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3D997" w14:textId="77777777" w:rsidR="00E210BE" w:rsidRDefault="00E210BE" w:rsidP="00E210BE">
      <w:bookmarkStart w:id="0" w:name="_Toc421702011"/>
      <w:bookmarkStart w:id="1" w:name="_Toc421702287"/>
      <w:bookmarkStart w:id="2" w:name="_Toc421702790"/>
      <w:bookmarkStart w:id="3" w:name="_Toc421703000"/>
      <w:bookmarkStart w:id="4" w:name="_Toc421703133"/>
      <w:bookmarkStart w:id="5" w:name="_Toc421703263"/>
      <w:bookmarkStart w:id="6" w:name="_Toc421870166"/>
      <w:bookmarkStart w:id="7" w:name="_Toc421870421"/>
      <w:bookmarkStart w:id="8" w:name="_Toc421870555"/>
      <w:bookmarkStart w:id="9" w:name="_Toc447812843"/>
      <w:bookmarkStart w:id="10" w:name="_Toc447814054"/>
    </w:p>
    <w:p w14:paraId="033F6697" w14:textId="77777777" w:rsidR="00E210BE" w:rsidRPr="00EC21F5" w:rsidRDefault="00E210BE" w:rsidP="00E210BE">
      <w:pPr>
        <w:tabs>
          <w:tab w:val="left" w:leader="dot" w:pos="1134"/>
          <w:tab w:val="left" w:leader="hyphen" w:pos="1701"/>
          <w:tab w:val="right" w:pos="10206"/>
        </w:tabs>
        <w:rPr>
          <w:rFonts w:ascii="Helvetica" w:hAnsi="Helvetica"/>
          <w:b/>
          <w:color w:val="000000"/>
          <w:sz w:val="28"/>
          <w:szCs w:val="34"/>
          <w:u w:val="single"/>
        </w:rPr>
      </w:pPr>
      <w:r w:rsidRPr="00EC21F5">
        <w:rPr>
          <w:rFonts w:ascii="Helvetica" w:hAnsi="Helvetica"/>
          <w:b/>
          <w:color w:val="000000"/>
          <w:sz w:val="28"/>
          <w:szCs w:val="34"/>
          <w:u w:val="single"/>
        </w:rPr>
        <w:t>BRC</w:t>
      </w:r>
      <w:r w:rsidR="009A1D47">
        <w:rPr>
          <w:rFonts w:ascii="Helvetica" w:hAnsi="Helvetica"/>
          <w:b/>
          <w:color w:val="000000"/>
          <w:sz w:val="28"/>
          <w:szCs w:val="34"/>
          <w:u w:val="single"/>
        </w:rPr>
        <w:t>GS</w:t>
      </w:r>
      <w:r w:rsidRPr="00EC21F5">
        <w:rPr>
          <w:rFonts w:ascii="Helvetica" w:hAnsi="Helvetica"/>
          <w:b/>
          <w:color w:val="000000"/>
          <w:sz w:val="28"/>
          <w:szCs w:val="34"/>
          <w:u w:val="single"/>
        </w:rPr>
        <w:t xml:space="preserve"> SELF-ASSESSMENT TOOL</w:t>
      </w:r>
    </w:p>
    <w:p w14:paraId="324F59DE" w14:textId="77777777" w:rsidR="00E210BE" w:rsidRPr="00456C0E" w:rsidRDefault="00E210BE" w:rsidP="00E210BE">
      <w:pPr>
        <w:spacing w:after="200" w:line="276" w:lineRule="auto"/>
        <w:rPr>
          <w:rFonts w:ascii="Helvetica" w:hAnsi="Helvetica"/>
          <w:b/>
          <w:sz w:val="24"/>
          <w:szCs w:val="22"/>
        </w:rPr>
      </w:pPr>
    </w:p>
    <w:p w14:paraId="2937572B" w14:textId="77777777" w:rsidR="00E210BE" w:rsidRPr="00456C0E" w:rsidRDefault="00E210BE" w:rsidP="00E210BE">
      <w:pPr>
        <w:spacing w:after="200" w:line="276" w:lineRule="auto"/>
        <w:rPr>
          <w:rFonts w:ascii="Helvetica" w:hAnsi="Helvetica"/>
          <w:b/>
          <w:color w:val="FFCC00"/>
          <w:sz w:val="24"/>
          <w:szCs w:val="22"/>
        </w:rPr>
      </w:pPr>
      <w:r w:rsidRPr="00456C0E">
        <w:rPr>
          <w:rFonts w:ascii="Helvetica" w:hAnsi="Helvetica"/>
          <w:b/>
          <w:color w:val="FFCC00"/>
          <w:sz w:val="24"/>
          <w:szCs w:val="22"/>
        </w:rPr>
        <w:t>Welcome to the BRC</w:t>
      </w:r>
      <w:r w:rsidR="009A1D47">
        <w:rPr>
          <w:rFonts w:ascii="Helvetica" w:hAnsi="Helvetica"/>
          <w:b/>
          <w:color w:val="FFCC00"/>
          <w:sz w:val="24"/>
          <w:szCs w:val="22"/>
        </w:rPr>
        <w:t xml:space="preserve">GS </w:t>
      </w:r>
      <w:r w:rsidRPr="00456C0E">
        <w:rPr>
          <w:rFonts w:ascii="Helvetica" w:hAnsi="Helvetica"/>
          <w:b/>
          <w:color w:val="FFCC00"/>
          <w:sz w:val="24"/>
          <w:szCs w:val="22"/>
        </w:rPr>
        <w:t>Self-Assessment tool</w:t>
      </w:r>
    </w:p>
    <w:p w14:paraId="4B17DBF8" w14:textId="77777777" w:rsidR="00E210BE" w:rsidRPr="00456C0E" w:rsidRDefault="00E210BE" w:rsidP="00E210BE">
      <w:pPr>
        <w:spacing w:after="200" w:line="276" w:lineRule="auto"/>
        <w:rPr>
          <w:rFonts w:ascii="Helvetica" w:hAnsi="Helvetica"/>
          <w:szCs w:val="22"/>
        </w:rPr>
      </w:pPr>
      <w:r w:rsidRPr="00456C0E">
        <w:rPr>
          <w:rFonts w:ascii="Helvetica" w:hAnsi="Helvetica"/>
          <w:szCs w:val="22"/>
        </w:rPr>
        <w:t>We hope that you will find this useful when preparing your site for an audit against the BRC</w:t>
      </w:r>
      <w:r w:rsidR="009A1D47">
        <w:rPr>
          <w:rFonts w:ascii="Helvetica" w:hAnsi="Helvetica"/>
          <w:szCs w:val="22"/>
        </w:rPr>
        <w:t>GS</w:t>
      </w:r>
      <w:r w:rsidRPr="00456C0E">
        <w:rPr>
          <w:rFonts w:ascii="Helvetica" w:hAnsi="Helvetica"/>
          <w:szCs w:val="22"/>
        </w:rPr>
        <w:t xml:space="preserve"> Standard for </w:t>
      </w:r>
      <w:r>
        <w:rPr>
          <w:rFonts w:ascii="Helvetica" w:hAnsi="Helvetica"/>
          <w:szCs w:val="22"/>
        </w:rPr>
        <w:t>Storage and Distribution Issue 3</w:t>
      </w:r>
      <w:r w:rsidRPr="00456C0E">
        <w:rPr>
          <w:rFonts w:ascii="Helvetica" w:hAnsi="Helvetica"/>
          <w:szCs w:val="22"/>
        </w:rPr>
        <w:t xml:space="preserve">.  </w:t>
      </w:r>
    </w:p>
    <w:p w14:paraId="6D5EA0A4" w14:textId="77777777" w:rsidR="00E210BE" w:rsidRPr="00456C0E" w:rsidRDefault="00E210BE" w:rsidP="00E210BE">
      <w:pPr>
        <w:spacing w:after="200" w:line="276" w:lineRule="auto"/>
        <w:rPr>
          <w:rFonts w:ascii="Helvetica" w:hAnsi="Helvetica"/>
          <w:b/>
          <w:color w:val="FFCC00"/>
          <w:sz w:val="24"/>
          <w:szCs w:val="22"/>
        </w:rPr>
      </w:pPr>
      <w:r w:rsidRPr="00456C0E">
        <w:rPr>
          <w:rFonts w:ascii="Helvetica" w:hAnsi="Helvetica"/>
          <w:b/>
          <w:color w:val="FFCC00"/>
          <w:sz w:val="24"/>
          <w:szCs w:val="22"/>
        </w:rPr>
        <w:t>How to use the BRC</w:t>
      </w:r>
      <w:r w:rsidR="009A1D47">
        <w:rPr>
          <w:rFonts w:ascii="Helvetica" w:hAnsi="Helvetica"/>
          <w:b/>
          <w:color w:val="FFCC00"/>
          <w:sz w:val="24"/>
          <w:szCs w:val="22"/>
        </w:rPr>
        <w:t xml:space="preserve">GS </w:t>
      </w:r>
      <w:r w:rsidRPr="00456C0E">
        <w:rPr>
          <w:rFonts w:ascii="Helvetica" w:hAnsi="Helvetica"/>
          <w:b/>
          <w:color w:val="FFCC00"/>
          <w:sz w:val="24"/>
          <w:szCs w:val="22"/>
        </w:rPr>
        <w:t>Self-Assessment tool?</w:t>
      </w:r>
    </w:p>
    <w:p w14:paraId="6245B4D4" w14:textId="77777777" w:rsidR="00E210BE" w:rsidRPr="00456C0E" w:rsidRDefault="00E210BE" w:rsidP="00E210BE">
      <w:pPr>
        <w:spacing w:after="200" w:line="276" w:lineRule="auto"/>
        <w:rPr>
          <w:rFonts w:ascii="Helvetica" w:hAnsi="Helvetica"/>
          <w:szCs w:val="22"/>
        </w:rPr>
      </w:pPr>
      <w:r w:rsidRPr="00456C0E">
        <w:rPr>
          <w:rFonts w:ascii="Helvetica" w:hAnsi="Helvetica"/>
          <w:szCs w:val="22"/>
        </w:rPr>
        <w:t>This tool is designed to help you assess your operation against the requirements of the Standard and help prepare you for your certification audit.</w:t>
      </w:r>
    </w:p>
    <w:p w14:paraId="27370F98" w14:textId="77777777" w:rsidR="00E210BE" w:rsidRPr="00456C0E" w:rsidRDefault="00E210BE" w:rsidP="00E210BE">
      <w:pPr>
        <w:spacing w:after="200" w:line="276" w:lineRule="auto"/>
        <w:rPr>
          <w:rFonts w:ascii="Helvetica" w:hAnsi="Helvetica"/>
          <w:szCs w:val="22"/>
        </w:rPr>
      </w:pPr>
      <w:r w:rsidRPr="00456C0E">
        <w:rPr>
          <w:rFonts w:ascii="Helvetica" w:hAnsi="Helvetica"/>
          <w:szCs w:val="22"/>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065E0740" w14:textId="77777777" w:rsidR="00E210BE" w:rsidRPr="00456C0E" w:rsidRDefault="00E210BE" w:rsidP="00E210BE">
      <w:pPr>
        <w:spacing w:after="200" w:line="276" w:lineRule="auto"/>
        <w:rPr>
          <w:rFonts w:ascii="Helvetica" w:hAnsi="Helvetica"/>
          <w:szCs w:val="22"/>
        </w:rPr>
      </w:pPr>
      <w:r w:rsidRPr="00456C0E">
        <w:rPr>
          <w:rFonts w:ascii="Helvetica" w:hAnsi="Helvetica"/>
          <w:szCs w:val="22"/>
        </w:rPr>
        <w:t>While we hope that this tool is useful in helping you prepare for your audit it should not be considered as evidence of an internal audit and will not be accepted by auditors during an audit.</w:t>
      </w:r>
    </w:p>
    <w:p w14:paraId="6048CB3C" w14:textId="77777777" w:rsidR="00E210BE" w:rsidRPr="00456C0E" w:rsidRDefault="00E210BE" w:rsidP="00E210BE">
      <w:pPr>
        <w:spacing w:after="200" w:line="276" w:lineRule="auto"/>
        <w:rPr>
          <w:rFonts w:ascii="Helvetica" w:hAnsi="Helvetica"/>
          <w:b/>
          <w:color w:val="FFCC00"/>
          <w:sz w:val="28"/>
          <w:szCs w:val="22"/>
        </w:rPr>
      </w:pPr>
      <w:r w:rsidRPr="00456C0E">
        <w:rPr>
          <w:rFonts w:ascii="Helvetica" w:hAnsi="Helvetica"/>
          <w:b/>
          <w:color w:val="FFCC00"/>
          <w:sz w:val="24"/>
          <w:szCs w:val="22"/>
        </w:rPr>
        <w:t>Training</w:t>
      </w:r>
    </w:p>
    <w:p w14:paraId="63A9A459" w14:textId="77777777" w:rsidR="00E210BE" w:rsidRPr="00456C0E" w:rsidRDefault="00E210BE" w:rsidP="00E210BE">
      <w:pPr>
        <w:spacing w:after="200" w:line="276" w:lineRule="auto"/>
        <w:rPr>
          <w:rFonts w:ascii="Helvetica" w:hAnsi="Helvetica"/>
        </w:rPr>
      </w:pPr>
      <w:r w:rsidRPr="00456C0E">
        <w:rPr>
          <w:rFonts w:ascii="Helvetica" w:hAnsi="Helvetica"/>
        </w:rPr>
        <w:t xml:space="preserve">The </w:t>
      </w:r>
      <w:r w:rsidR="009A1D47">
        <w:rPr>
          <w:rFonts w:ascii="Helvetica" w:hAnsi="Helvetica"/>
        </w:rPr>
        <w:t>BRCGS</w:t>
      </w:r>
      <w:r w:rsidRPr="00456C0E">
        <w:rPr>
          <w:rFonts w:ascii="Helvetica" w:hAnsi="Helvetica"/>
        </w:rPr>
        <w:t xml:space="preserve"> Training Academy has courses available to improve the understanding of the requirements for the BRC</w:t>
      </w:r>
      <w:r w:rsidR="009A1D47">
        <w:rPr>
          <w:rFonts w:ascii="Helvetica" w:hAnsi="Helvetica"/>
        </w:rPr>
        <w:t xml:space="preserve">GS </w:t>
      </w:r>
      <w:r w:rsidRPr="00456C0E">
        <w:rPr>
          <w:rFonts w:ascii="Helvetica" w:hAnsi="Helvetica"/>
        </w:rPr>
        <w:t xml:space="preserve">Standard for </w:t>
      </w:r>
      <w:r>
        <w:rPr>
          <w:rFonts w:ascii="Helvetica" w:hAnsi="Helvetica"/>
        </w:rPr>
        <w:t>Storage and Distribution issue 3</w:t>
      </w:r>
      <w:r w:rsidRPr="00456C0E">
        <w:rPr>
          <w:rFonts w:ascii="Helvetica" w:hAnsi="Helvetica"/>
        </w:rPr>
        <w:t xml:space="preserve"> and may be useful for the person using the BRC</w:t>
      </w:r>
      <w:r w:rsidR="009A1D47">
        <w:rPr>
          <w:rFonts w:ascii="Helvetica" w:hAnsi="Helvetica"/>
        </w:rPr>
        <w:t xml:space="preserve">GS </w:t>
      </w:r>
      <w:r w:rsidRPr="00456C0E">
        <w:rPr>
          <w:rFonts w:ascii="Helvetica" w:hAnsi="Helvetica"/>
        </w:rPr>
        <w:t>Self-Assessment Tool.  For further information on the courses available please visit</w:t>
      </w:r>
      <w:r w:rsidRPr="009A1D47">
        <w:rPr>
          <w:rFonts w:ascii="Helvetica" w:hAnsi="Helvetica" w:cs="Helvetica"/>
        </w:rPr>
        <w:t xml:space="preserve"> </w:t>
      </w:r>
      <w:hyperlink r:id="rId8" w:history="1">
        <w:r w:rsidR="009A1D47" w:rsidRPr="009A1D47">
          <w:rPr>
            <w:rFonts w:ascii="Helvetica" w:hAnsi="Helvetica" w:cs="Helvetica"/>
            <w:color w:val="0000FF"/>
            <w:u w:val="single"/>
          </w:rPr>
          <w:t>brcgs.com/training/</w:t>
        </w:r>
      </w:hyperlink>
    </w:p>
    <w:p w14:paraId="7E12C537" w14:textId="77777777" w:rsidR="00E210BE" w:rsidRPr="00456C0E" w:rsidRDefault="00E210BE" w:rsidP="00E210BE">
      <w:pPr>
        <w:spacing w:after="200" w:line="276" w:lineRule="auto"/>
        <w:rPr>
          <w:rFonts w:ascii="Helvetica" w:hAnsi="Helvetica"/>
          <w:b/>
          <w:color w:val="FFCC00"/>
          <w:sz w:val="24"/>
          <w:szCs w:val="22"/>
        </w:rPr>
      </w:pPr>
      <w:r w:rsidRPr="00456C0E">
        <w:rPr>
          <w:rFonts w:ascii="Helvetica" w:hAnsi="Helvetica"/>
          <w:b/>
          <w:color w:val="FFCC00"/>
          <w:sz w:val="24"/>
          <w:szCs w:val="22"/>
        </w:rPr>
        <w:t>Further Information</w:t>
      </w:r>
    </w:p>
    <w:p w14:paraId="3124DBD9" w14:textId="77777777" w:rsidR="00E210BE" w:rsidRPr="00456C0E" w:rsidRDefault="00E210BE" w:rsidP="00E210BE">
      <w:pPr>
        <w:spacing w:after="200" w:line="276" w:lineRule="auto"/>
        <w:rPr>
          <w:rFonts w:ascii="Helvetica" w:hAnsi="Helvetica"/>
        </w:rPr>
      </w:pPr>
      <w:r w:rsidRPr="00456C0E">
        <w:rPr>
          <w:rFonts w:ascii="Helvetica" w:hAnsi="Helvetica"/>
        </w:rPr>
        <w:t>If you have any further questions about the BRC</w:t>
      </w:r>
      <w:r w:rsidR="009A1D47">
        <w:rPr>
          <w:rFonts w:ascii="Helvetica" w:hAnsi="Helvetica"/>
        </w:rPr>
        <w:t xml:space="preserve">GS </w:t>
      </w:r>
      <w:r w:rsidRPr="00456C0E">
        <w:rPr>
          <w:rFonts w:ascii="Helvetica" w:hAnsi="Helvetica"/>
        </w:rPr>
        <w:t>Self-Assessment Tool or the BRC</w:t>
      </w:r>
      <w:r w:rsidR="009A1D47">
        <w:rPr>
          <w:rFonts w:ascii="Helvetica" w:hAnsi="Helvetica"/>
        </w:rPr>
        <w:t>GS</w:t>
      </w:r>
      <w:r w:rsidRPr="00456C0E">
        <w:rPr>
          <w:rFonts w:ascii="Helvetica" w:hAnsi="Helvetica"/>
        </w:rPr>
        <w:t xml:space="preserve"> Standard for Storage and Distribution </w:t>
      </w:r>
      <w:r w:rsidR="009A1D47">
        <w:rPr>
          <w:rFonts w:ascii="Helvetica" w:hAnsi="Helvetica"/>
        </w:rPr>
        <w:t>I</w:t>
      </w:r>
      <w:r w:rsidRPr="00456C0E">
        <w:rPr>
          <w:rFonts w:ascii="Helvetica" w:hAnsi="Helvetica"/>
        </w:rPr>
        <w:t xml:space="preserve">ssue </w:t>
      </w:r>
      <w:r>
        <w:rPr>
          <w:rFonts w:ascii="Helvetica" w:hAnsi="Helvetica"/>
        </w:rPr>
        <w:t>3</w:t>
      </w:r>
      <w:r w:rsidRPr="00456C0E">
        <w:rPr>
          <w:rFonts w:ascii="Helvetica" w:hAnsi="Helvetica"/>
        </w:rPr>
        <w:t xml:space="preserve"> please do not hesitate to contact the BRC</w:t>
      </w:r>
      <w:r w:rsidR="009A1D47">
        <w:rPr>
          <w:rFonts w:ascii="Helvetica" w:hAnsi="Helvetica"/>
        </w:rPr>
        <w:t>GS</w:t>
      </w:r>
      <w:r w:rsidRPr="00456C0E">
        <w:rPr>
          <w:rFonts w:ascii="Helvetica" w:hAnsi="Helvetica"/>
        </w:rPr>
        <w:t xml:space="preserve"> team</w:t>
      </w:r>
    </w:p>
    <w:p w14:paraId="6E12D9E3" w14:textId="77777777" w:rsidR="00E210BE" w:rsidRPr="00456C0E" w:rsidRDefault="00E210BE" w:rsidP="00E210BE">
      <w:pPr>
        <w:spacing w:after="200" w:line="276" w:lineRule="auto"/>
        <w:rPr>
          <w:rFonts w:ascii="Helvetica" w:hAnsi="Helvetica"/>
        </w:rPr>
      </w:pPr>
      <w:r w:rsidRPr="00456C0E">
        <w:rPr>
          <w:rFonts w:ascii="Helvetica" w:hAnsi="Helvetica"/>
        </w:rPr>
        <w:t xml:space="preserve">Email – </w:t>
      </w:r>
      <w:hyperlink r:id="rId9" w:history="1">
        <w:r w:rsidR="009A1D47" w:rsidRPr="000D32D7">
          <w:rPr>
            <w:rStyle w:val="Hyperlink"/>
            <w:rFonts w:ascii="Helvetica" w:hAnsi="Helvetica"/>
          </w:rPr>
          <w:t>enquiries@brcgs.com</w:t>
        </w:r>
      </w:hyperlink>
    </w:p>
    <w:p w14:paraId="643DD34C" w14:textId="77777777" w:rsidR="00E210BE" w:rsidRPr="00E210BE" w:rsidRDefault="00E210BE" w:rsidP="00E210BE">
      <w:pPr>
        <w:pStyle w:val="hdg2"/>
        <w:rPr>
          <w:sz w:val="20"/>
        </w:rPr>
      </w:pPr>
      <w:r w:rsidRPr="00E210BE">
        <w:rPr>
          <w:rFonts w:ascii="Helvetica" w:hAnsi="Helvetica"/>
          <w:sz w:val="20"/>
        </w:rPr>
        <w:t xml:space="preserve">Telephone – </w:t>
      </w:r>
      <w:r w:rsidR="009A1D47">
        <w:rPr>
          <w:rFonts w:ascii="Helvetica" w:hAnsi="Helvetica"/>
          <w:sz w:val="20"/>
        </w:rPr>
        <w:t>0203 148 8150</w:t>
      </w:r>
    </w:p>
    <w:p w14:paraId="32DFF1F0" w14:textId="77777777" w:rsidR="00E210BE" w:rsidRDefault="00E210BE" w:rsidP="00E210BE">
      <w:pPr>
        <w:pStyle w:val="para"/>
      </w:pPr>
      <w:r>
        <w:br w:type="page"/>
      </w:r>
      <w:bookmarkEnd w:id="0"/>
      <w:bookmarkEnd w:id="1"/>
      <w:bookmarkEnd w:id="2"/>
      <w:bookmarkEnd w:id="3"/>
      <w:bookmarkEnd w:id="4"/>
      <w:bookmarkEnd w:id="5"/>
      <w:bookmarkEnd w:id="6"/>
      <w:bookmarkEnd w:id="7"/>
      <w:bookmarkEnd w:id="8"/>
      <w:bookmarkEnd w:id="9"/>
      <w:bookmarkEnd w:id="10"/>
    </w:p>
    <w:p w14:paraId="54514A2B" w14:textId="77777777" w:rsidR="004E634D" w:rsidRPr="008A19C6" w:rsidRDefault="004E634D" w:rsidP="00E210BE">
      <w:pPr>
        <w:pStyle w:val="para"/>
        <w:rPr>
          <w:rFonts w:ascii="Arial" w:hAnsi="Arial"/>
          <w:sz w:val="28"/>
        </w:rPr>
      </w:pPr>
    </w:p>
    <w:tbl>
      <w:tblPr>
        <w:tblStyle w:val="TableGrid"/>
        <w:tblW w:w="9351" w:type="dxa"/>
        <w:tblLayout w:type="fixed"/>
        <w:tblLook w:val="04A0" w:firstRow="1" w:lastRow="0" w:firstColumn="1" w:lastColumn="0" w:noHBand="0" w:noVBand="1"/>
      </w:tblPr>
      <w:tblGrid>
        <w:gridCol w:w="615"/>
        <w:gridCol w:w="89"/>
        <w:gridCol w:w="461"/>
        <w:gridCol w:w="65"/>
        <w:gridCol w:w="41"/>
        <w:gridCol w:w="7229"/>
        <w:gridCol w:w="851"/>
      </w:tblGrid>
      <w:tr w:rsidR="004065F9" w:rsidRPr="008A19C6" w14:paraId="4377F2A1" w14:textId="77777777" w:rsidTr="008A19C6">
        <w:tc>
          <w:tcPr>
            <w:tcW w:w="1165" w:type="dxa"/>
            <w:gridSpan w:val="3"/>
            <w:shd w:val="clear" w:color="auto" w:fill="FFE599" w:themeFill="accent4" w:themeFillTint="66"/>
          </w:tcPr>
          <w:p w14:paraId="4D97467C"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Clause</w:t>
            </w:r>
          </w:p>
        </w:tc>
        <w:tc>
          <w:tcPr>
            <w:tcW w:w="7335" w:type="dxa"/>
            <w:gridSpan w:val="3"/>
            <w:shd w:val="clear" w:color="auto" w:fill="FFE599" w:themeFill="accent4" w:themeFillTint="66"/>
          </w:tcPr>
          <w:p w14:paraId="3F77EE58"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Requirements</w:t>
            </w:r>
          </w:p>
        </w:tc>
        <w:tc>
          <w:tcPr>
            <w:tcW w:w="851" w:type="dxa"/>
            <w:shd w:val="clear" w:color="auto" w:fill="FFE599" w:themeFill="accent4" w:themeFillTint="66"/>
          </w:tcPr>
          <w:p w14:paraId="76FF8400" w14:textId="77777777" w:rsidR="004065F9" w:rsidRPr="008A19C6" w:rsidRDefault="008A19C6" w:rsidP="00E210BE">
            <w:pPr>
              <w:pStyle w:val="para"/>
              <w:rPr>
                <w:rFonts w:ascii="Arial" w:hAnsi="Arial" w:cs="Arial"/>
                <w:b/>
                <w:sz w:val="18"/>
                <w:szCs w:val="18"/>
              </w:rPr>
            </w:pPr>
            <w:r w:rsidRPr="008A19C6">
              <w:rPr>
                <w:rFonts w:ascii="Arial" w:hAnsi="Arial" w:cs="Arial"/>
                <w:b/>
                <w:sz w:val="18"/>
                <w:szCs w:val="18"/>
              </w:rPr>
              <w:t>Y/N</w:t>
            </w:r>
          </w:p>
        </w:tc>
      </w:tr>
      <w:tr w:rsidR="004065F9" w:rsidRPr="008A19C6" w14:paraId="0958BDBE" w14:textId="77777777" w:rsidTr="008A19C6">
        <w:tc>
          <w:tcPr>
            <w:tcW w:w="9351" w:type="dxa"/>
            <w:gridSpan w:val="7"/>
            <w:shd w:val="clear" w:color="auto" w:fill="FFE599" w:themeFill="accent4" w:themeFillTint="66"/>
          </w:tcPr>
          <w:p w14:paraId="6BA3E36D"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1. Senior management commitment</w:t>
            </w:r>
          </w:p>
        </w:tc>
      </w:tr>
      <w:tr w:rsidR="004065F9" w:rsidRPr="008A19C6" w14:paraId="74704E8C" w14:textId="77777777" w:rsidTr="008A19C6">
        <w:tc>
          <w:tcPr>
            <w:tcW w:w="9351" w:type="dxa"/>
            <w:gridSpan w:val="7"/>
            <w:shd w:val="clear" w:color="auto" w:fill="FFE599" w:themeFill="accent4" w:themeFillTint="66"/>
          </w:tcPr>
          <w:p w14:paraId="2C73E04A"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1.1</w:t>
            </w:r>
            <w:r w:rsidRPr="008A19C6">
              <w:rPr>
                <w:rFonts w:ascii="Arial" w:hAnsi="Arial" w:cs="Arial"/>
                <w:b/>
                <w:sz w:val="18"/>
                <w:szCs w:val="18"/>
              </w:rPr>
              <w:tab/>
              <w:t>Senior management commitment and continual improvement</w:t>
            </w:r>
          </w:p>
        </w:tc>
      </w:tr>
      <w:tr w:rsidR="004065F9" w:rsidRPr="008A19C6" w14:paraId="5A2EA8EC" w14:textId="77777777" w:rsidTr="008A19C6">
        <w:tc>
          <w:tcPr>
            <w:tcW w:w="1165" w:type="dxa"/>
            <w:gridSpan w:val="3"/>
            <w:shd w:val="clear" w:color="auto" w:fill="FFF2CC" w:themeFill="accent4" w:themeFillTint="33"/>
          </w:tcPr>
          <w:p w14:paraId="13823EA2"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Statement of Intent</w:t>
            </w:r>
          </w:p>
        </w:tc>
        <w:tc>
          <w:tcPr>
            <w:tcW w:w="7335" w:type="dxa"/>
            <w:gridSpan w:val="3"/>
            <w:shd w:val="clear" w:color="auto" w:fill="FFF2CC" w:themeFill="accent4" w:themeFillTint="33"/>
          </w:tcPr>
          <w:p w14:paraId="06A98461"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The company’s senior management shall demonstrate that they are fully committed to the implementation of the requirements of the Global Standard for Storage and Distribution. This shall include provision of adequate resources, effective communication, systems of review and actions taken to identify and effect opportunities for improvement.</w:t>
            </w:r>
          </w:p>
        </w:tc>
        <w:tc>
          <w:tcPr>
            <w:tcW w:w="851" w:type="dxa"/>
            <w:shd w:val="clear" w:color="auto" w:fill="FFF2CC" w:themeFill="accent4" w:themeFillTint="33"/>
          </w:tcPr>
          <w:p w14:paraId="30482135" w14:textId="77777777" w:rsidR="004065F9" w:rsidRPr="008A19C6" w:rsidRDefault="004065F9" w:rsidP="00E210BE">
            <w:pPr>
              <w:pStyle w:val="para"/>
              <w:rPr>
                <w:rFonts w:ascii="Arial" w:hAnsi="Arial" w:cs="Arial"/>
                <w:b/>
                <w:sz w:val="18"/>
                <w:szCs w:val="18"/>
              </w:rPr>
            </w:pPr>
          </w:p>
        </w:tc>
      </w:tr>
      <w:tr w:rsidR="004065F9" w:rsidRPr="008A19C6" w14:paraId="7FAD6F9E" w14:textId="77777777" w:rsidTr="00326F76">
        <w:tc>
          <w:tcPr>
            <w:tcW w:w="1165" w:type="dxa"/>
            <w:gridSpan w:val="3"/>
            <w:shd w:val="clear" w:color="auto" w:fill="E36C0A"/>
          </w:tcPr>
          <w:p w14:paraId="4B134831" w14:textId="77777777" w:rsidR="004065F9" w:rsidRPr="008A19C6" w:rsidRDefault="004065F9" w:rsidP="00326F76">
            <w:pPr>
              <w:pStyle w:val="para"/>
              <w:spacing w:before="120" w:after="120"/>
              <w:rPr>
                <w:rFonts w:ascii="Arial" w:hAnsi="Arial" w:cs="Arial"/>
                <w:sz w:val="18"/>
                <w:szCs w:val="18"/>
              </w:rPr>
            </w:pPr>
            <w:r w:rsidRPr="008A19C6">
              <w:rPr>
                <w:rFonts w:ascii="Arial" w:hAnsi="Arial" w:cs="Arial"/>
                <w:sz w:val="18"/>
                <w:szCs w:val="18"/>
              </w:rPr>
              <w:t>1.1.1</w:t>
            </w:r>
          </w:p>
        </w:tc>
        <w:tc>
          <w:tcPr>
            <w:tcW w:w="7335" w:type="dxa"/>
            <w:gridSpan w:val="3"/>
          </w:tcPr>
          <w:p w14:paraId="3DC54D34"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company’s senior management shall develop and document a quality policy statement which states the company’s intentions for the safe and legal storage and/or distribution of products and its responsibility to its customers. This statement shall be:</w:t>
            </w:r>
          </w:p>
          <w:p w14:paraId="552F8FB8"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authorised</w:t>
            </w:r>
          </w:p>
          <w:p w14:paraId="1CA958CB"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reviewed</w:t>
            </w:r>
          </w:p>
          <w:p w14:paraId="27C01A25"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signed and dated by an appropriate senior manager</w:t>
            </w:r>
          </w:p>
          <w:p w14:paraId="0FB7D257"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communicated throughout the company.</w:t>
            </w:r>
          </w:p>
        </w:tc>
        <w:tc>
          <w:tcPr>
            <w:tcW w:w="851" w:type="dxa"/>
          </w:tcPr>
          <w:p w14:paraId="1A0CFF5E" w14:textId="77777777" w:rsidR="004065F9" w:rsidRPr="008A19C6" w:rsidRDefault="004065F9" w:rsidP="00E210BE">
            <w:pPr>
              <w:pStyle w:val="para"/>
              <w:rPr>
                <w:rFonts w:ascii="Arial" w:hAnsi="Arial" w:cs="Arial"/>
                <w:sz w:val="18"/>
                <w:szCs w:val="18"/>
              </w:rPr>
            </w:pPr>
          </w:p>
        </w:tc>
      </w:tr>
      <w:tr w:rsidR="00C3678C" w:rsidRPr="008A19C6" w14:paraId="6D4CD7DD" w14:textId="77777777" w:rsidTr="00C3678C">
        <w:tc>
          <w:tcPr>
            <w:tcW w:w="704" w:type="dxa"/>
            <w:gridSpan w:val="2"/>
            <w:shd w:val="clear" w:color="auto" w:fill="E36C0A"/>
          </w:tcPr>
          <w:p w14:paraId="344A196A" w14:textId="77777777" w:rsidR="00C3678C" w:rsidRPr="008A19C6" w:rsidRDefault="00C3678C" w:rsidP="00E210BE">
            <w:pPr>
              <w:pStyle w:val="para"/>
              <w:rPr>
                <w:rFonts w:ascii="Arial" w:hAnsi="Arial" w:cs="Arial"/>
                <w:sz w:val="18"/>
                <w:szCs w:val="18"/>
              </w:rPr>
            </w:pPr>
            <w:r w:rsidRPr="008A19C6">
              <w:rPr>
                <w:rFonts w:ascii="Arial" w:hAnsi="Arial" w:cs="Arial"/>
                <w:sz w:val="18"/>
                <w:szCs w:val="18"/>
              </w:rPr>
              <w:t>1.1.2</w:t>
            </w:r>
          </w:p>
        </w:tc>
        <w:tc>
          <w:tcPr>
            <w:tcW w:w="461" w:type="dxa"/>
            <w:shd w:val="clear" w:color="auto" w:fill="FBD4B4"/>
          </w:tcPr>
          <w:p w14:paraId="3BA002A0" w14:textId="3B0119DD" w:rsidR="00C3678C" w:rsidRPr="008A19C6" w:rsidRDefault="00C3678C" w:rsidP="00E210BE">
            <w:pPr>
              <w:pStyle w:val="para"/>
              <w:rPr>
                <w:rFonts w:ascii="Arial" w:hAnsi="Arial" w:cs="Arial"/>
                <w:sz w:val="18"/>
                <w:szCs w:val="18"/>
              </w:rPr>
            </w:pPr>
          </w:p>
        </w:tc>
        <w:tc>
          <w:tcPr>
            <w:tcW w:w="7335" w:type="dxa"/>
            <w:gridSpan w:val="3"/>
          </w:tcPr>
          <w:p w14:paraId="04918247" w14:textId="77777777" w:rsidR="00C3678C" w:rsidRPr="008A19C6" w:rsidRDefault="00C3678C" w:rsidP="00E210BE">
            <w:pPr>
              <w:pStyle w:val="para"/>
              <w:rPr>
                <w:rFonts w:ascii="Arial" w:hAnsi="Arial" w:cs="Arial"/>
                <w:sz w:val="18"/>
                <w:szCs w:val="18"/>
              </w:rPr>
            </w:pPr>
            <w:r w:rsidRPr="008A19C6">
              <w:rPr>
                <w:rFonts w:ascii="Arial" w:hAnsi="Arial" w:cs="Arial"/>
                <w:sz w:val="18"/>
                <w:szCs w:val="18"/>
              </w:rPr>
              <w:t>The company’s senior management shall provide the human and financial resources required to implement the requirements of this Standard and effect improvements identified through management review processes.</w:t>
            </w:r>
          </w:p>
        </w:tc>
        <w:tc>
          <w:tcPr>
            <w:tcW w:w="851" w:type="dxa"/>
          </w:tcPr>
          <w:p w14:paraId="5D3FA293" w14:textId="77777777" w:rsidR="00C3678C" w:rsidRPr="008A19C6" w:rsidRDefault="00C3678C" w:rsidP="00E210BE">
            <w:pPr>
              <w:pStyle w:val="para"/>
              <w:rPr>
                <w:rFonts w:ascii="Arial" w:hAnsi="Arial" w:cs="Arial"/>
                <w:sz w:val="18"/>
                <w:szCs w:val="18"/>
              </w:rPr>
            </w:pPr>
          </w:p>
        </w:tc>
      </w:tr>
      <w:tr w:rsidR="004065F9" w:rsidRPr="008A19C6" w14:paraId="76107D45" w14:textId="77777777" w:rsidTr="00646787">
        <w:tc>
          <w:tcPr>
            <w:tcW w:w="1165" w:type="dxa"/>
            <w:gridSpan w:val="3"/>
            <w:shd w:val="clear" w:color="auto" w:fill="E36C0A"/>
          </w:tcPr>
          <w:p w14:paraId="380219CB"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1.1.3</w:t>
            </w:r>
          </w:p>
        </w:tc>
        <w:tc>
          <w:tcPr>
            <w:tcW w:w="7335" w:type="dxa"/>
            <w:gridSpan w:val="3"/>
          </w:tcPr>
          <w:p w14:paraId="43A458C9"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company’s senior management shall ensure that objectives are established for the storage and/or distribution of products to maintain product safety, quality and legality in accordance with the quality policy and this Standard. The objectives shall be documented, measurable, monitored, reviewed and clearly communicated to each operating location.</w:t>
            </w:r>
          </w:p>
        </w:tc>
        <w:tc>
          <w:tcPr>
            <w:tcW w:w="851" w:type="dxa"/>
          </w:tcPr>
          <w:p w14:paraId="12EF0145" w14:textId="77777777" w:rsidR="004065F9" w:rsidRPr="008A19C6" w:rsidRDefault="004065F9" w:rsidP="00E210BE">
            <w:pPr>
              <w:pStyle w:val="para"/>
              <w:rPr>
                <w:rFonts w:ascii="Arial" w:hAnsi="Arial" w:cs="Arial"/>
                <w:sz w:val="18"/>
                <w:szCs w:val="18"/>
              </w:rPr>
            </w:pPr>
          </w:p>
        </w:tc>
      </w:tr>
      <w:tr w:rsidR="004065F9" w:rsidRPr="008A19C6" w14:paraId="39E6CD92" w14:textId="77777777" w:rsidTr="002C1F82">
        <w:tc>
          <w:tcPr>
            <w:tcW w:w="1165" w:type="dxa"/>
            <w:gridSpan w:val="3"/>
            <w:shd w:val="clear" w:color="auto" w:fill="E36C0A"/>
          </w:tcPr>
          <w:p w14:paraId="71A2ABA9"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1.1.4</w:t>
            </w:r>
          </w:p>
        </w:tc>
        <w:tc>
          <w:tcPr>
            <w:tcW w:w="7335" w:type="dxa"/>
            <w:gridSpan w:val="3"/>
          </w:tcPr>
          <w:p w14:paraId="08A06C4E"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Management review meetings attended by the company’s or site’s senior management shall be carried out at least annually to ensure that the stated objectives are being met and are appropriate. Management review shall cover all relevant locations, be documented and include an evaluation of:</w:t>
            </w:r>
          </w:p>
          <w:p w14:paraId="0D67B432"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previous management review minutes, corrective action plans and timeframes</w:t>
            </w:r>
          </w:p>
          <w:p w14:paraId="5E789D0E"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results of internal, customer and independent external audits, customer performance indicators, complaints and feedback</w:t>
            </w:r>
          </w:p>
          <w:p w14:paraId="542E1972"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incidents, product rejections/returns, wastage and resultant corrective and preventive action plans</w:t>
            </w:r>
          </w:p>
          <w:p w14:paraId="079311D2"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feedback from reviews of the hazard and risk analysis system</w:t>
            </w:r>
          </w:p>
          <w:p w14:paraId="301F4BE1"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resource requirements.</w:t>
            </w:r>
          </w:p>
        </w:tc>
        <w:tc>
          <w:tcPr>
            <w:tcW w:w="851" w:type="dxa"/>
          </w:tcPr>
          <w:p w14:paraId="3BAEBF1F" w14:textId="77777777" w:rsidR="004065F9" w:rsidRPr="008A19C6" w:rsidRDefault="004065F9" w:rsidP="00E210BE">
            <w:pPr>
              <w:pStyle w:val="para"/>
              <w:rPr>
                <w:rFonts w:ascii="Arial" w:hAnsi="Arial" w:cs="Arial"/>
                <w:sz w:val="18"/>
                <w:szCs w:val="18"/>
              </w:rPr>
            </w:pPr>
          </w:p>
        </w:tc>
      </w:tr>
      <w:tr w:rsidR="004065F9" w:rsidRPr="008A19C6" w14:paraId="72E4D8F7" w14:textId="77777777" w:rsidTr="002C1F82">
        <w:tc>
          <w:tcPr>
            <w:tcW w:w="1165" w:type="dxa"/>
            <w:gridSpan w:val="3"/>
            <w:shd w:val="clear" w:color="auto" w:fill="E36C0A"/>
          </w:tcPr>
          <w:p w14:paraId="6669348D"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1.1.5</w:t>
            </w:r>
          </w:p>
        </w:tc>
        <w:tc>
          <w:tcPr>
            <w:tcW w:w="7335" w:type="dxa"/>
            <w:gridSpan w:val="3"/>
          </w:tcPr>
          <w:p w14:paraId="6D11EF3E"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management review meeting decisions and actions agreed shall be effectively communicated to appropriate staff and the actions implemented within the agreed timescales. Records should be updated to show when actions have been completed.</w:t>
            </w:r>
          </w:p>
        </w:tc>
        <w:tc>
          <w:tcPr>
            <w:tcW w:w="851" w:type="dxa"/>
          </w:tcPr>
          <w:p w14:paraId="64141E8C" w14:textId="77777777" w:rsidR="004065F9" w:rsidRPr="008A19C6" w:rsidRDefault="004065F9" w:rsidP="00E210BE">
            <w:pPr>
              <w:pStyle w:val="para"/>
              <w:rPr>
                <w:rFonts w:ascii="Arial" w:hAnsi="Arial" w:cs="Arial"/>
                <w:sz w:val="18"/>
                <w:szCs w:val="18"/>
              </w:rPr>
            </w:pPr>
          </w:p>
        </w:tc>
      </w:tr>
      <w:tr w:rsidR="004065F9" w:rsidRPr="008A19C6" w14:paraId="3E6F74B1" w14:textId="77777777" w:rsidTr="00646787">
        <w:tc>
          <w:tcPr>
            <w:tcW w:w="1165" w:type="dxa"/>
            <w:gridSpan w:val="3"/>
            <w:shd w:val="clear" w:color="auto" w:fill="FBD4B4"/>
          </w:tcPr>
          <w:p w14:paraId="50648273"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1.1.6</w:t>
            </w:r>
          </w:p>
        </w:tc>
        <w:tc>
          <w:tcPr>
            <w:tcW w:w="7335" w:type="dxa"/>
            <w:gridSpan w:val="3"/>
          </w:tcPr>
          <w:p w14:paraId="3AED6665"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There shall be clear communication and reporting channels to senior management for staff responsible for monitoring compliance with the Standard. This shall include suggestions for improvement.</w:t>
            </w:r>
          </w:p>
        </w:tc>
        <w:tc>
          <w:tcPr>
            <w:tcW w:w="851" w:type="dxa"/>
          </w:tcPr>
          <w:p w14:paraId="407E0AC1" w14:textId="77777777" w:rsidR="004065F9" w:rsidRPr="008A19C6" w:rsidRDefault="004065F9" w:rsidP="00E210BE">
            <w:pPr>
              <w:pStyle w:val="para"/>
              <w:rPr>
                <w:rFonts w:ascii="Arial" w:hAnsi="Arial" w:cs="Arial"/>
                <w:sz w:val="18"/>
                <w:szCs w:val="18"/>
              </w:rPr>
            </w:pPr>
          </w:p>
        </w:tc>
      </w:tr>
      <w:tr w:rsidR="004065F9" w:rsidRPr="008A19C6" w14:paraId="2B6A5DA2" w14:textId="77777777" w:rsidTr="00646787">
        <w:tc>
          <w:tcPr>
            <w:tcW w:w="1165" w:type="dxa"/>
            <w:gridSpan w:val="3"/>
            <w:shd w:val="clear" w:color="auto" w:fill="E36C0A"/>
          </w:tcPr>
          <w:p w14:paraId="54DC7753"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1.1.7</w:t>
            </w:r>
          </w:p>
        </w:tc>
        <w:tc>
          <w:tcPr>
            <w:tcW w:w="7335" w:type="dxa"/>
            <w:gridSpan w:val="3"/>
          </w:tcPr>
          <w:p w14:paraId="28DAA0DE"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company shall have a current, original hard copy or electronic version of the Standard available and be aware of any changes to the Standard or protocol that are published on the BRC</w:t>
            </w:r>
            <w:r w:rsidR="009A1D47">
              <w:rPr>
                <w:rFonts w:ascii="Arial" w:hAnsi="Arial" w:cs="Arial"/>
                <w:sz w:val="18"/>
                <w:szCs w:val="18"/>
              </w:rPr>
              <w:t xml:space="preserve">GS </w:t>
            </w:r>
            <w:r w:rsidRPr="008A19C6">
              <w:rPr>
                <w:rFonts w:ascii="Arial" w:hAnsi="Arial" w:cs="Arial"/>
                <w:sz w:val="18"/>
                <w:szCs w:val="18"/>
              </w:rPr>
              <w:t>website.</w:t>
            </w:r>
          </w:p>
        </w:tc>
        <w:tc>
          <w:tcPr>
            <w:tcW w:w="851" w:type="dxa"/>
          </w:tcPr>
          <w:p w14:paraId="665A25D6" w14:textId="77777777" w:rsidR="004065F9" w:rsidRPr="008A19C6" w:rsidRDefault="004065F9" w:rsidP="00E210BE">
            <w:pPr>
              <w:pStyle w:val="para"/>
              <w:rPr>
                <w:rFonts w:ascii="Arial" w:hAnsi="Arial" w:cs="Arial"/>
                <w:sz w:val="18"/>
                <w:szCs w:val="18"/>
              </w:rPr>
            </w:pPr>
          </w:p>
        </w:tc>
      </w:tr>
      <w:tr w:rsidR="00646787" w:rsidRPr="008A19C6" w14:paraId="0F559EA9" w14:textId="77777777" w:rsidTr="00646787">
        <w:tc>
          <w:tcPr>
            <w:tcW w:w="704" w:type="dxa"/>
            <w:gridSpan w:val="2"/>
            <w:shd w:val="clear" w:color="auto" w:fill="E36C0A"/>
          </w:tcPr>
          <w:p w14:paraId="0D340F0E" w14:textId="77777777" w:rsidR="00646787" w:rsidRPr="008A19C6" w:rsidRDefault="00646787" w:rsidP="00E210BE">
            <w:pPr>
              <w:pStyle w:val="para"/>
              <w:rPr>
                <w:rFonts w:ascii="Arial" w:hAnsi="Arial" w:cs="Arial"/>
                <w:sz w:val="18"/>
                <w:szCs w:val="18"/>
              </w:rPr>
            </w:pPr>
            <w:r w:rsidRPr="008A19C6">
              <w:rPr>
                <w:rFonts w:ascii="Arial" w:hAnsi="Arial" w:cs="Arial"/>
                <w:sz w:val="18"/>
                <w:szCs w:val="18"/>
              </w:rPr>
              <w:t>1.1.8</w:t>
            </w:r>
          </w:p>
        </w:tc>
        <w:tc>
          <w:tcPr>
            <w:tcW w:w="461" w:type="dxa"/>
            <w:shd w:val="clear" w:color="auto" w:fill="FBD4B4"/>
          </w:tcPr>
          <w:p w14:paraId="2A96CFFE" w14:textId="07C78B34" w:rsidR="00646787" w:rsidRPr="008A19C6" w:rsidRDefault="00646787" w:rsidP="00E210BE">
            <w:pPr>
              <w:pStyle w:val="para"/>
              <w:rPr>
                <w:rFonts w:ascii="Arial" w:hAnsi="Arial" w:cs="Arial"/>
                <w:sz w:val="18"/>
                <w:szCs w:val="18"/>
              </w:rPr>
            </w:pPr>
          </w:p>
        </w:tc>
        <w:tc>
          <w:tcPr>
            <w:tcW w:w="7335" w:type="dxa"/>
            <w:gridSpan w:val="3"/>
          </w:tcPr>
          <w:p w14:paraId="76B60954" w14:textId="77777777" w:rsidR="00646787" w:rsidRPr="008A19C6" w:rsidRDefault="00646787" w:rsidP="00E210BE">
            <w:pPr>
              <w:pStyle w:val="para"/>
              <w:rPr>
                <w:rFonts w:ascii="Arial" w:hAnsi="Arial" w:cs="Arial"/>
                <w:sz w:val="18"/>
                <w:szCs w:val="18"/>
              </w:rPr>
            </w:pPr>
            <w:r w:rsidRPr="008A19C6">
              <w:rPr>
                <w:rFonts w:ascii="Arial" w:hAnsi="Arial" w:cs="Arial"/>
                <w:sz w:val="18"/>
                <w:szCs w:val="18"/>
              </w:rPr>
              <w:t xml:space="preserve">The most senior operations manager on site shall attend the opening and closing meetings of the audit for the Global Standard for Storage and Distribution. Where central management systems are operated for multi-site operations, a manager with </w:t>
            </w:r>
            <w:r w:rsidRPr="008A19C6">
              <w:rPr>
                <w:rFonts w:ascii="Arial" w:hAnsi="Arial" w:cs="Arial"/>
                <w:sz w:val="18"/>
                <w:szCs w:val="18"/>
              </w:rPr>
              <w:lastRenderedPageBreak/>
              <w:t>responsibility for the management system shall be available during audits of hub and satellite operations.</w:t>
            </w:r>
          </w:p>
        </w:tc>
        <w:tc>
          <w:tcPr>
            <w:tcW w:w="851" w:type="dxa"/>
          </w:tcPr>
          <w:p w14:paraId="4090D559" w14:textId="77777777" w:rsidR="00646787" w:rsidRPr="008A19C6" w:rsidRDefault="00646787" w:rsidP="00E210BE">
            <w:pPr>
              <w:pStyle w:val="para"/>
              <w:rPr>
                <w:rFonts w:ascii="Arial" w:hAnsi="Arial" w:cs="Arial"/>
                <w:sz w:val="18"/>
                <w:szCs w:val="18"/>
              </w:rPr>
            </w:pPr>
          </w:p>
        </w:tc>
      </w:tr>
      <w:tr w:rsidR="004065F9" w:rsidRPr="008A19C6" w14:paraId="25FEB5E6" w14:textId="77777777" w:rsidTr="00646787">
        <w:tc>
          <w:tcPr>
            <w:tcW w:w="1165" w:type="dxa"/>
            <w:gridSpan w:val="3"/>
            <w:shd w:val="clear" w:color="auto" w:fill="E36C0A"/>
          </w:tcPr>
          <w:p w14:paraId="62B47F60"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1.1.9</w:t>
            </w:r>
          </w:p>
          <w:p w14:paraId="418778BE"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X</w:t>
            </w:r>
          </w:p>
        </w:tc>
        <w:tc>
          <w:tcPr>
            <w:tcW w:w="7335" w:type="dxa"/>
            <w:gridSpan w:val="3"/>
          </w:tcPr>
          <w:p w14:paraId="052FD5F6"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Where required by legislation, the company and operating locations shall be registered with (or approved by) the appropriate authority, and evidence of this shall be available.</w:t>
            </w:r>
          </w:p>
        </w:tc>
        <w:tc>
          <w:tcPr>
            <w:tcW w:w="851" w:type="dxa"/>
          </w:tcPr>
          <w:p w14:paraId="172FF60B" w14:textId="77777777" w:rsidR="004065F9" w:rsidRPr="008A19C6" w:rsidRDefault="004065F9" w:rsidP="00E210BE">
            <w:pPr>
              <w:pStyle w:val="para"/>
              <w:rPr>
                <w:rFonts w:ascii="Arial" w:hAnsi="Arial" w:cs="Arial"/>
                <w:sz w:val="18"/>
                <w:szCs w:val="18"/>
              </w:rPr>
            </w:pPr>
          </w:p>
        </w:tc>
      </w:tr>
      <w:tr w:rsidR="004065F9" w:rsidRPr="008A19C6" w14:paraId="19881CD0" w14:textId="77777777" w:rsidTr="00646787">
        <w:tc>
          <w:tcPr>
            <w:tcW w:w="1165" w:type="dxa"/>
            <w:gridSpan w:val="3"/>
            <w:shd w:val="clear" w:color="auto" w:fill="E36C0A"/>
          </w:tcPr>
          <w:p w14:paraId="37951158"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1.1.10</w:t>
            </w:r>
          </w:p>
        </w:tc>
        <w:tc>
          <w:tcPr>
            <w:tcW w:w="7335" w:type="dxa"/>
            <w:gridSpan w:val="3"/>
          </w:tcPr>
          <w:p w14:paraId="6CC7402C"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Where the site is certificated to the Standard, it shall ensure that announced recertification audits occur on or before the audit due date indicated on the certificate.</w:t>
            </w:r>
          </w:p>
        </w:tc>
        <w:tc>
          <w:tcPr>
            <w:tcW w:w="851" w:type="dxa"/>
          </w:tcPr>
          <w:p w14:paraId="32F5C4B5" w14:textId="77777777" w:rsidR="004065F9" w:rsidRPr="008A19C6" w:rsidRDefault="004065F9" w:rsidP="00E210BE">
            <w:pPr>
              <w:pStyle w:val="para"/>
              <w:rPr>
                <w:rFonts w:ascii="Arial" w:hAnsi="Arial" w:cs="Arial"/>
                <w:sz w:val="18"/>
                <w:szCs w:val="18"/>
              </w:rPr>
            </w:pPr>
          </w:p>
        </w:tc>
      </w:tr>
      <w:tr w:rsidR="00646787" w:rsidRPr="008A19C6" w14:paraId="351D3D23" w14:textId="77777777" w:rsidTr="00646787">
        <w:tc>
          <w:tcPr>
            <w:tcW w:w="704" w:type="dxa"/>
            <w:gridSpan w:val="2"/>
            <w:shd w:val="clear" w:color="auto" w:fill="E36C0A"/>
          </w:tcPr>
          <w:p w14:paraId="7D8FEF03" w14:textId="77777777" w:rsidR="00646787" w:rsidRPr="008A19C6" w:rsidRDefault="00646787" w:rsidP="00E210BE">
            <w:pPr>
              <w:pStyle w:val="para"/>
              <w:rPr>
                <w:rFonts w:ascii="Arial" w:hAnsi="Arial" w:cs="Arial"/>
                <w:sz w:val="18"/>
                <w:szCs w:val="18"/>
              </w:rPr>
            </w:pPr>
            <w:r w:rsidRPr="008A19C6">
              <w:rPr>
                <w:rFonts w:ascii="Arial" w:hAnsi="Arial" w:cs="Arial"/>
                <w:sz w:val="18"/>
                <w:szCs w:val="18"/>
              </w:rPr>
              <w:t>1.1.11</w:t>
            </w:r>
          </w:p>
        </w:tc>
        <w:tc>
          <w:tcPr>
            <w:tcW w:w="461" w:type="dxa"/>
            <w:shd w:val="clear" w:color="auto" w:fill="FBD4B4"/>
          </w:tcPr>
          <w:p w14:paraId="15C60EDD" w14:textId="4EADD34C" w:rsidR="00646787" w:rsidRPr="008A19C6" w:rsidRDefault="00646787" w:rsidP="00E210BE">
            <w:pPr>
              <w:pStyle w:val="para"/>
              <w:rPr>
                <w:rFonts w:ascii="Arial" w:hAnsi="Arial" w:cs="Arial"/>
                <w:sz w:val="18"/>
                <w:szCs w:val="18"/>
              </w:rPr>
            </w:pPr>
          </w:p>
        </w:tc>
        <w:tc>
          <w:tcPr>
            <w:tcW w:w="7335" w:type="dxa"/>
            <w:gridSpan w:val="3"/>
          </w:tcPr>
          <w:p w14:paraId="6A34E9B5" w14:textId="77777777" w:rsidR="00646787" w:rsidRPr="008A19C6" w:rsidRDefault="00646787" w:rsidP="00E210BE">
            <w:pPr>
              <w:pStyle w:val="para"/>
              <w:rPr>
                <w:rFonts w:ascii="Arial" w:hAnsi="Arial" w:cs="Arial"/>
                <w:sz w:val="18"/>
                <w:szCs w:val="18"/>
              </w:rPr>
            </w:pPr>
            <w:r w:rsidRPr="008A19C6">
              <w:rPr>
                <w:rFonts w:ascii="Arial" w:hAnsi="Arial" w:cs="Arial"/>
                <w:sz w:val="18"/>
                <w:szCs w:val="18"/>
              </w:rPr>
              <w:t>The site’s senior management shall ensure that the root causes of any non-conformities against the Standard identified at the previous audit have been effectively addressed to prevent recurrence.</w:t>
            </w:r>
          </w:p>
        </w:tc>
        <w:tc>
          <w:tcPr>
            <w:tcW w:w="851" w:type="dxa"/>
          </w:tcPr>
          <w:p w14:paraId="0AF6B227" w14:textId="77777777" w:rsidR="00646787" w:rsidRPr="008A19C6" w:rsidRDefault="00646787" w:rsidP="00E210BE">
            <w:pPr>
              <w:pStyle w:val="para"/>
              <w:rPr>
                <w:rFonts w:ascii="Arial" w:hAnsi="Arial" w:cs="Arial"/>
                <w:sz w:val="18"/>
                <w:szCs w:val="18"/>
              </w:rPr>
            </w:pPr>
          </w:p>
        </w:tc>
      </w:tr>
      <w:tr w:rsidR="004065F9" w:rsidRPr="008A19C6" w14:paraId="53B69E4E" w14:textId="77777777" w:rsidTr="004065F9">
        <w:tc>
          <w:tcPr>
            <w:tcW w:w="9351" w:type="dxa"/>
            <w:gridSpan w:val="7"/>
          </w:tcPr>
          <w:p w14:paraId="3DBF3FAE"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Comments</w:t>
            </w:r>
          </w:p>
          <w:p w14:paraId="6CFAD97D" w14:textId="77777777" w:rsidR="004065F9" w:rsidRDefault="004065F9" w:rsidP="00E210BE">
            <w:pPr>
              <w:pStyle w:val="para"/>
              <w:rPr>
                <w:rFonts w:ascii="Arial" w:hAnsi="Arial" w:cs="Arial"/>
                <w:sz w:val="18"/>
                <w:szCs w:val="18"/>
              </w:rPr>
            </w:pPr>
          </w:p>
          <w:p w14:paraId="6E768419" w14:textId="77777777" w:rsidR="00E02F14" w:rsidRPr="008A19C6" w:rsidRDefault="00E02F14" w:rsidP="00E210BE">
            <w:pPr>
              <w:pStyle w:val="para"/>
              <w:rPr>
                <w:rFonts w:ascii="Arial" w:hAnsi="Arial" w:cs="Arial"/>
                <w:sz w:val="18"/>
                <w:szCs w:val="18"/>
              </w:rPr>
            </w:pPr>
          </w:p>
        </w:tc>
      </w:tr>
      <w:tr w:rsidR="004065F9" w:rsidRPr="008A19C6" w14:paraId="061A44AE" w14:textId="77777777" w:rsidTr="008A19C6">
        <w:tc>
          <w:tcPr>
            <w:tcW w:w="9351" w:type="dxa"/>
            <w:gridSpan w:val="7"/>
            <w:shd w:val="clear" w:color="auto" w:fill="FFE599" w:themeFill="accent4" w:themeFillTint="66"/>
          </w:tcPr>
          <w:p w14:paraId="1FE3ED7B"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1.2</w:t>
            </w:r>
            <w:r w:rsidRPr="008A19C6">
              <w:rPr>
                <w:rFonts w:ascii="Arial" w:hAnsi="Arial" w:cs="Arial"/>
                <w:b/>
                <w:sz w:val="18"/>
                <w:szCs w:val="18"/>
              </w:rPr>
              <w:tab/>
              <w:t>Organisational structure, responsibility and management authority</w:t>
            </w:r>
          </w:p>
        </w:tc>
      </w:tr>
      <w:tr w:rsidR="004065F9" w:rsidRPr="008A19C6" w14:paraId="44F6F208" w14:textId="77777777" w:rsidTr="008A19C6">
        <w:tc>
          <w:tcPr>
            <w:tcW w:w="1165" w:type="dxa"/>
            <w:gridSpan w:val="3"/>
            <w:shd w:val="clear" w:color="auto" w:fill="FFF2CC" w:themeFill="accent4" w:themeFillTint="33"/>
          </w:tcPr>
          <w:p w14:paraId="38C97525"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Statement of Intent</w:t>
            </w:r>
          </w:p>
        </w:tc>
        <w:tc>
          <w:tcPr>
            <w:tcW w:w="7335" w:type="dxa"/>
            <w:gridSpan w:val="3"/>
            <w:shd w:val="clear" w:color="auto" w:fill="FFF2CC" w:themeFill="accent4" w:themeFillTint="33"/>
          </w:tcPr>
          <w:p w14:paraId="239FCD2E"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The company shall have an organisational structure that clearly ensures the definition and documentation of the job functions, responsibilities and reporting relationships of staff whose activities affect product safety, legality and quality.</w:t>
            </w:r>
          </w:p>
        </w:tc>
        <w:tc>
          <w:tcPr>
            <w:tcW w:w="851" w:type="dxa"/>
            <w:shd w:val="clear" w:color="auto" w:fill="FFF2CC" w:themeFill="accent4" w:themeFillTint="33"/>
          </w:tcPr>
          <w:p w14:paraId="448F3527" w14:textId="77777777" w:rsidR="004065F9" w:rsidRPr="008A19C6" w:rsidRDefault="004065F9" w:rsidP="00E210BE">
            <w:pPr>
              <w:pStyle w:val="para"/>
              <w:rPr>
                <w:rFonts w:ascii="Arial" w:hAnsi="Arial" w:cs="Arial"/>
                <w:b/>
                <w:sz w:val="18"/>
                <w:szCs w:val="18"/>
              </w:rPr>
            </w:pPr>
          </w:p>
        </w:tc>
      </w:tr>
      <w:tr w:rsidR="004065F9" w:rsidRPr="008A19C6" w14:paraId="109B0013" w14:textId="77777777" w:rsidTr="00C81A0F">
        <w:tc>
          <w:tcPr>
            <w:tcW w:w="1165" w:type="dxa"/>
            <w:gridSpan w:val="3"/>
            <w:shd w:val="clear" w:color="auto" w:fill="E36C0A"/>
          </w:tcPr>
          <w:p w14:paraId="50B00714"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1.2.1</w:t>
            </w:r>
          </w:p>
        </w:tc>
        <w:tc>
          <w:tcPr>
            <w:tcW w:w="7335" w:type="dxa"/>
            <w:gridSpan w:val="3"/>
          </w:tcPr>
          <w:p w14:paraId="0C0C72DE"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company shall have an up-to-date organisational chart demonstrating the management structure of the company.</w:t>
            </w:r>
          </w:p>
          <w:p w14:paraId="549F7801"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This shall, where appropriate, include the responsibilities for any associated hub or satellite depots and any responsibilities carried out by a head office.</w:t>
            </w:r>
          </w:p>
        </w:tc>
        <w:tc>
          <w:tcPr>
            <w:tcW w:w="851" w:type="dxa"/>
          </w:tcPr>
          <w:p w14:paraId="04CB918A" w14:textId="77777777" w:rsidR="004065F9" w:rsidRPr="008A19C6" w:rsidRDefault="004065F9" w:rsidP="00E210BE">
            <w:pPr>
              <w:pStyle w:val="para"/>
              <w:rPr>
                <w:rFonts w:ascii="Arial" w:hAnsi="Arial" w:cs="Arial"/>
                <w:sz w:val="18"/>
                <w:szCs w:val="18"/>
              </w:rPr>
            </w:pPr>
          </w:p>
        </w:tc>
      </w:tr>
      <w:tr w:rsidR="004065F9" w:rsidRPr="008A19C6" w14:paraId="4D68CA79" w14:textId="77777777" w:rsidTr="00C81A0F">
        <w:tc>
          <w:tcPr>
            <w:tcW w:w="1165" w:type="dxa"/>
            <w:gridSpan w:val="3"/>
            <w:shd w:val="clear" w:color="auto" w:fill="FBD4B4"/>
          </w:tcPr>
          <w:p w14:paraId="255EA16F"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1.2.2</w:t>
            </w:r>
          </w:p>
        </w:tc>
        <w:tc>
          <w:tcPr>
            <w:tcW w:w="7335" w:type="dxa"/>
            <w:gridSpan w:val="3"/>
          </w:tcPr>
          <w:p w14:paraId="3A63F292"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senior management of the company shall ensure that all employees are aware of their responsibilities and that mechanisms are in place to monitor the effectiveness of their operation.</w:t>
            </w:r>
          </w:p>
        </w:tc>
        <w:tc>
          <w:tcPr>
            <w:tcW w:w="851" w:type="dxa"/>
          </w:tcPr>
          <w:p w14:paraId="275D9D50" w14:textId="77777777" w:rsidR="004065F9" w:rsidRPr="008A19C6" w:rsidRDefault="004065F9" w:rsidP="00E210BE">
            <w:pPr>
              <w:pStyle w:val="para"/>
              <w:rPr>
                <w:rFonts w:ascii="Arial" w:hAnsi="Arial" w:cs="Arial"/>
                <w:sz w:val="18"/>
                <w:szCs w:val="18"/>
              </w:rPr>
            </w:pPr>
          </w:p>
        </w:tc>
      </w:tr>
      <w:tr w:rsidR="00C81A0F" w:rsidRPr="008A19C6" w14:paraId="35B86FC2" w14:textId="77777777" w:rsidTr="00C81A0F">
        <w:tc>
          <w:tcPr>
            <w:tcW w:w="704" w:type="dxa"/>
            <w:gridSpan w:val="2"/>
            <w:shd w:val="clear" w:color="auto" w:fill="E36C0A"/>
          </w:tcPr>
          <w:p w14:paraId="2CCDB502" w14:textId="77777777" w:rsidR="00C81A0F" w:rsidRPr="008A19C6" w:rsidRDefault="00C81A0F" w:rsidP="00E210BE">
            <w:pPr>
              <w:pStyle w:val="para"/>
              <w:rPr>
                <w:rFonts w:ascii="Arial" w:hAnsi="Arial" w:cs="Arial"/>
                <w:sz w:val="18"/>
                <w:szCs w:val="18"/>
              </w:rPr>
            </w:pPr>
            <w:r w:rsidRPr="008A19C6">
              <w:rPr>
                <w:rFonts w:ascii="Arial" w:hAnsi="Arial" w:cs="Arial"/>
                <w:sz w:val="18"/>
                <w:szCs w:val="18"/>
              </w:rPr>
              <w:t>1.2.3</w:t>
            </w:r>
          </w:p>
        </w:tc>
        <w:tc>
          <w:tcPr>
            <w:tcW w:w="461" w:type="dxa"/>
            <w:shd w:val="clear" w:color="auto" w:fill="FBD4B4"/>
          </w:tcPr>
          <w:p w14:paraId="482C5794" w14:textId="7D046618" w:rsidR="00C81A0F" w:rsidRPr="008A19C6" w:rsidRDefault="00C81A0F" w:rsidP="00E210BE">
            <w:pPr>
              <w:pStyle w:val="para"/>
              <w:rPr>
                <w:rFonts w:ascii="Arial" w:hAnsi="Arial" w:cs="Arial"/>
                <w:sz w:val="18"/>
                <w:szCs w:val="18"/>
              </w:rPr>
            </w:pPr>
          </w:p>
        </w:tc>
        <w:tc>
          <w:tcPr>
            <w:tcW w:w="7335" w:type="dxa"/>
            <w:gridSpan w:val="3"/>
          </w:tcPr>
          <w:p w14:paraId="68289783" w14:textId="77777777" w:rsidR="00C81A0F" w:rsidRPr="008A19C6" w:rsidRDefault="00C81A0F" w:rsidP="00E210BE">
            <w:pPr>
              <w:pStyle w:val="para"/>
              <w:rPr>
                <w:rFonts w:ascii="Arial" w:hAnsi="Arial" w:cs="Arial"/>
                <w:sz w:val="18"/>
                <w:szCs w:val="18"/>
              </w:rPr>
            </w:pPr>
            <w:r w:rsidRPr="008A19C6">
              <w:rPr>
                <w:rFonts w:ascii="Arial" w:hAnsi="Arial" w:cs="Arial"/>
                <w:sz w:val="18"/>
                <w:szCs w:val="18"/>
              </w:rPr>
              <w:t>The senior management of the company shall ensure that levels of responsibility and accountability are clearly defined for key staff involved with product safety, legality and quality systems. To this end, job descriptions shall be available. There shall be appropriate documented arrangements in place to cover for the absence of key staff.</w:t>
            </w:r>
          </w:p>
        </w:tc>
        <w:tc>
          <w:tcPr>
            <w:tcW w:w="851" w:type="dxa"/>
          </w:tcPr>
          <w:p w14:paraId="7849791E" w14:textId="77777777" w:rsidR="00C81A0F" w:rsidRPr="008A19C6" w:rsidRDefault="00C81A0F" w:rsidP="00E210BE">
            <w:pPr>
              <w:pStyle w:val="para"/>
              <w:rPr>
                <w:rFonts w:ascii="Arial" w:hAnsi="Arial" w:cs="Arial"/>
                <w:sz w:val="18"/>
                <w:szCs w:val="18"/>
              </w:rPr>
            </w:pPr>
          </w:p>
        </w:tc>
      </w:tr>
      <w:tr w:rsidR="004065F9" w:rsidRPr="008A19C6" w14:paraId="35BD12BA" w14:textId="77777777" w:rsidTr="00C81A0F">
        <w:tc>
          <w:tcPr>
            <w:tcW w:w="1165" w:type="dxa"/>
            <w:gridSpan w:val="3"/>
            <w:shd w:val="clear" w:color="auto" w:fill="E36C0A"/>
          </w:tcPr>
          <w:p w14:paraId="7FA422B0"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1.2.4</w:t>
            </w:r>
          </w:p>
        </w:tc>
        <w:tc>
          <w:tcPr>
            <w:tcW w:w="7335" w:type="dxa"/>
            <w:gridSpan w:val="3"/>
          </w:tcPr>
          <w:p w14:paraId="56D3C980"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senior management of the company shall have a system in place to ensure that it is kept informed of all relevant legislation, product safety issues, scientific and technical developments, and industry codes of practice. There shall be a system in place to ensure that relevant information is passed to the management at other locations, where appropriate.</w:t>
            </w:r>
          </w:p>
        </w:tc>
        <w:tc>
          <w:tcPr>
            <w:tcW w:w="851" w:type="dxa"/>
          </w:tcPr>
          <w:p w14:paraId="15E60E3E" w14:textId="77777777" w:rsidR="004065F9" w:rsidRPr="008A19C6" w:rsidRDefault="004065F9" w:rsidP="00E210BE">
            <w:pPr>
              <w:pStyle w:val="para"/>
              <w:rPr>
                <w:rFonts w:ascii="Arial" w:hAnsi="Arial" w:cs="Arial"/>
                <w:sz w:val="18"/>
                <w:szCs w:val="18"/>
              </w:rPr>
            </w:pPr>
          </w:p>
        </w:tc>
      </w:tr>
      <w:tr w:rsidR="004065F9" w:rsidRPr="008A19C6" w14:paraId="220F556D" w14:textId="77777777" w:rsidTr="004065F9">
        <w:tc>
          <w:tcPr>
            <w:tcW w:w="9351" w:type="dxa"/>
            <w:gridSpan w:val="7"/>
          </w:tcPr>
          <w:p w14:paraId="318437DF"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Comments</w:t>
            </w:r>
          </w:p>
          <w:p w14:paraId="386038BC" w14:textId="77777777" w:rsidR="004065F9" w:rsidRPr="008A19C6" w:rsidRDefault="004065F9" w:rsidP="00E210BE">
            <w:pPr>
              <w:pStyle w:val="para"/>
              <w:rPr>
                <w:rFonts w:ascii="Arial" w:hAnsi="Arial" w:cs="Arial"/>
                <w:sz w:val="18"/>
                <w:szCs w:val="18"/>
              </w:rPr>
            </w:pPr>
          </w:p>
          <w:p w14:paraId="5E6D4C27" w14:textId="77777777" w:rsidR="004065F9" w:rsidRPr="008A19C6" w:rsidRDefault="004065F9" w:rsidP="00E210BE">
            <w:pPr>
              <w:pStyle w:val="para"/>
              <w:rPr>
                <w:rFonts w:ascii="Arial" w:hAnsi="Arial" w:cs="Arial"/>
                <w:sz w:val="18"/>
                <w:szCs w:val="18"/>
              </w:rPr>
            </w:pPr>
          </w:p>
        </w:tc>
      </w:tr>
      <w:tr w:rsidR="00BD2D33" w:rsidRPr="008A19C6" w14:paraId="4329399F" w14:textId="77777777" w:rsidTr="008A19C6">
        <w:tc>
          <w:tcPr>
            <w:tcW w:w="9351" w:type="dxa"/>
            <w:gridSpan w:val="7"/>
            <w:shd w:val="clear" w:color="auto" w:fill="FFE599" w:themeFill="accent4" w:themeFillTint="66"/>
          </w:tcPr>
          <w:p w14:paraId="414D0798" w14:textId="77777777" w:rsidR="00BD2D33" w:rsidRPr="007840D8" w:rsidRDefault="00BD2D33" w:rsidP="00E210BE">
            <w:pPr>
              <w:pStyle w:val="para"/>
              <w:rPr>
                <w:rFonts w:ascii="Arial" w:hAnsi="Arial" w:cs="Arial"/>
                <w:b/>
                <w:sz w:val="18"/>
                <w:szCs w:val="18"/>
              </w:rPr>
            </w:pPr>
            <w:r w:rsidRPr="007840D8">
              <w:rPr>
                <w:rFonts w:ascii="Arial" w:hAnsi="Arial" w:cs="Arial"/>
                <w:b/>
                <w:sz w:val="18"/>
                <w:szCs w:val="18"/>
              </w:rPr>
              <w:t>2</w:t>
            </w:r>
            <w:r w:rsidRPr="007840D8">
              <w:rPr>
                <w:rFonts w:ascii="Arial" w:hAnsi="Arial" w:cs="Arial"/>
                <w:b/>
                <w:sz w:val="18"/>
                <w:szCs w:val="18"/>
              </w:rPr>
              <w:tab/>
              <w:t>Hazard and risk analysis</w:t>
            </w:r>
          </w:p>
        </w:tc>
      </w:tr>
      <w:tr w:rsidR="004065F9" w:rsidRPr="008A19C6" w14:paraId="26C395BC" w14:textId="77777777" w:rsidTr="008A19C6">
        <w:tc>
          <w:tcPr>
            <w:tcW w:w="1230" w:type="dxa"/>
            <w:gridSpan w:val="4"/>
            <w:shd w:val="clear" w:color="auto" w:fill="FFF2CC" w:themeFill="accent4" w:themeFillTint="33"/>
          </w:tcPr>
          <w:p w14:paraId="1F9455B7"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18A915DD" w14:textId="77777777" w:rsidR="004065F9" w:rsidRPr="008A19C6" w:rsidRDefault="004065F9" w:rsidP="00E210BE">
            <w:pPr>
              <w:pStyle w:val="para"/>
              <w:rPr>
                <w:rFonts w:ascii="Arial" w:hAnsi="Arial" w:cs="Arial"/>
                <w:b/>
                <w:sz w:val="18"/>
                <w:szCs w:val="18"/>
              </w:rPr>
            </w:pPr>
            <w:r w:rsidRPr="008A19C6">
              <w:rPr>
                <w:rFonts w:ascii="Arial" w:hAnsi="Arial" w:cs="Arial"/>
                <w:b/>
                <w:sz w:val="18"/>
                <w:szCs w:val="18"/>
              </w:rPr>
              <w:t>The site’s product safety plan shall be based on the principles of hazard and risk analysis, which shall be documented, systematic, comprehensive, fully implemented and maintained. In the food industry these principles are commonly known as HACCP (hazard analysis and critical control points).</w:t>
            </w:r>
          </w:p>
        </w:tc>
        <w:tc>
          <w:tcPr>
            <w:tcW w:w="851" w:type="dxa"/>
            <w:shd w:val="clear" w:color="auto" w:fill="FFF2CC" w:themeFill="accent4" w:themeFillTint="33"/>
          </w:tcPr>
          <w:p w14:paraId="29B88498" w14:textId="77777777" w:rsidR="004065F9" w:rsidRPr="008A19C6" w:rsidRDefault="004065F9" w:rsidP="00E210BE">
            <w:pPr>
              <w:pStyle w:val="para"/>
              <w:rPr>
                <w:rFonts w:ascii="Arial" w:hAnsi="Arial" w:cs="Arial"/>
                <w:b/>
                <w:sz w:val="18"/>
                <w:szCs w:val="18"/>
              </w:rPr>
            </w:pPr>
          </w:p>
        </w:tc>
      </w:tr>
      <w:tr w:rsidR="00C81A0F" w:rsidRPr="008A19C6" w14:paraId="683FDE7F" w14:textId="77777777" w:rsidTr="00434566">
        <w:tc>
          <w:tcPr>
            <w:tcW w:w="615" w:type="dxa"/>
            <w:shd w:val="clear" w:color="auto" w:fill="E36C0A"/>
          </w:tcPr>
          <w:p w14:paraId="721B2355" w14:textId="77777777" w:rsidR="00C81A0F" w:rsidRPr="008A19C6" w:rsidRDefault="00C81A0F" w:rsidP="00E210BE">
            <w:pPr>
              <w:pStyle w:val="para"/>
              <w:rPr>
                <w:rFonts w:ascii="Arial" w:hAnsi="Arial" w:cs="Arial"/>
                <w:sz w:val="18"/>
                <w:szCs w:val="18"/>
              </w:rPr>
            </w:pPr>
            <w:r w:rsidRPr="008A19C6">
              <w:rPr>
                <w:rFonts w:ascii="Arial" w:hAnsi="Arial" w:cs="Arial"/>
                <w:sz w:val="18"/>
                <w:szCs w:val="18"/>
              </w:rPr>
              <w:lastRenderedPageBreak/>
              <w:t>2.1</w:t>
            </w:r>
          </w:p>
        </w:tc>
        <w:tc>
          <w:tcPr>
            <w:tcW w:w="615" w:type="dxa"/>
            <w:gridSpan w:val="3"/>
            <w:shd w:val="clear" w:color="auto" w:fill="FBD4B4"/>
          </w:tcPr>
          <w:p w14:paraId="385410F5" w14:textId="2F5BDC31" w:rsidR="00C81A0F" w:rsidRPr="008A19C6" w:rsidRDefault="00C81A0F" w:rsidP="00E210BE">
            <w:pPr>
              <w:pStyle w:val="para"/>
              <w:rPr>
                <w:rFonts w:ascii="Arial" w:hAnsi="Arial" w:cs="Arial"/>
                <w:sz w:val="18"/>
                <w:szCs w:val="18"/>
              </w:rPr>
            </w:pPr>
          </w:p>
        </w:tc>
        <w:tc>
          <w:tcPr>
            <w:tcW w:w="7270" w:type="dxa"/>
            <w:gridSpan w:val="2"/>
          </w:tcPr>
          <w:p w14:paraId="0C1B61AC" w14:textId="77777777" w:rsidR="00C81A0F" w:rsidRPr="008A19C6" w:rsidRDefault="00C81A0F" w:rsidP="00E210BE">
            <w:pPr>
              <w:pStyle w:val="para"/>
              <w:rPr>
                <w:rFonts w:ascii="Arial" w:hAnsi="Arial" w:cs="Arial"/>
                <w:sz w:val="18"/>
                <w:szCs w:val="18"/>
              </w:rPr>
            </w:pPr>
            <w:r w:rsidRPr="008A19C6">
              <w:rPr>
                <w:rFonts w:ascii="Arial" w:hAnsi="Arial" w:cs="Arial"/>
                <w:sz w:val="18"/>
                <w:szCs w:val="18"/>
              </w:rPr>
              <w:t>Prior to the company conducting a hazard analysis, the company shall ensure prerequisites are in place. Product safety prerequisites or handling requirements shall include, but not be limited to:</w:t>
            </w:r>
          </w:p>
          <w:p w14:paraId="117EAEB9" w14:textId="77777777" w:rsidR="00C81A0F" w:rsidRPr="008A19C6" w:rsidRDefault="00C81A0F" w:rsidP="00E210BE">
            <w:pPr>
              <w:pStyle w:val="ListBullet"/>
              <w:rPr>
                <w:rFonts w:ascii="Arial" w:hAnsi="Arial" w:cs="Arial"/>
                <w:sz w:val="18"/>
                <w:szCs w:val="18"/>
              </w:rPr>
            </w:pPr>
            <w:r w:rsidRPr="008A19C6">
              <w:rPr>
                <w:rFonts w:ascii="Arial" w:hAnsi="Arial" w:cs="Arial"/>
                <w:sz w:val="18"/>
                <w:szCs w:val="18"/>
              </w:rPr>
              <w:t>condition and maintenance of buildings, equipment and transport vehicles as appropriate</w:t>
            </w:r>
          </w:p>
          <w:p w14:paraId="44019B44" w14:textId="77777777" w:rsidR="00C81A0F" w:rsidRPr="008A19C6" w:rsidRDefault="00C81A0F" w:rsidP="00E210BE">
            <w:pPr>
              <w:pStyle w:val="ListBullet"/>
              <w:rPr>
                <w:rFonts w:ascii="Arial" w:hAnsi="Arial" w:cs="Arial"/>
                <w:sz w:val="18"/>
                <w:szCs w:val="18"/>
              </w:rPr>
            </w:pPr>
            <w:r w:rsidRPr="008A19C6">
              <w:rPr>
                <w:rFonts w:ascii="Arial" w:hAnsi="Arial" w:cs="Arial"/>
                <w:sz w:val="18"/>
                <w:szCs w:val="18"/>
              </w:rPr>
              <w:t>documented practices for the safe handling, storage and transport of products</w:t>
            </w:r>
          </w:p>
          <w:p w14:paraId="0CAE520E" w14:textId="77777777" w:rsidR="00C81A0F" w:rsidRPr="008A19C6" w:rsidRDefault="00C81A0F" w:rsidP="00E210BE">
            <w:pPr>
              <w:pStyle w:val="ListBullet"/>
              <w:rPr>
                <w:rFonts w:ascii="Arial" w:hAnsi="Arial" w:cs="Arial"/>
                <w:sz w:val="18"/>
                <w:szCs w:val="18"/>
              </w:rPr>
            </w:pPr>
            <w:r w:rsidRPr="008A19C6">
              <w:rPr>
                <w:rFonts w:ascii="Arial" w:hAnsi="Arial" w:cs="Arial"/>
                <w:sz w:val="18"/>
                <w:szCs w:val="18"/>
              </w:rPr>
              <w:t>procedures for handling damages, waste product and returns</w:t>
            </w:r>
          </w:p>
          <w:p w14:paraId="168E881A" w14:textId="77777777" w:rsidR="00C81A0F" w:rsidRPr="008A19C6" w:rsidRDefault="00C81A0F" w:rsidP="00E210BE">
            <w:pPr>
              <w:pStyle w:val="ListBullet"/>
              <w:rPr>
                <w:rFonts w:ascii="Arial" w:hAnsi="Arial" w:cs="Arial"/>
                <w:sz w:val="18"/>
                <w:szCs w:val="18"/>
              </w:rPr>
            </w:pPr>
            <w:r w:rsidRPr="008A19C6">
              <w:rPr>
                <w:rFonts w:ascii="Arial" w:hAnsi="Arial" w:cs="Arial"/>
                <w:sz w:val="18"/>
                <w:szCs w:val="18"/>
              </w:rPr>
              <w:t>pest control procedures</w:t>
            </w:r>
          </w:p>
          <w:p w14:paraId="75081CF1" w14:textId="77777777" w:rsidR="00C81A0F" w:rsidRPr="008A19C6" w:rsidRDefault="00C81A0F" w:rsidP="00E210BE">
            <w:pPr>
              <w:pStyle w:val="ListBullet"/>
              <w:rPr>
                <w:rFonts w:ascii="Arial" w:hAnsi="Arial" w:cs="Arial"/>
                <w:sz w:val="18"/>
                <w:szCs w:val="18"/>
              </w:rPr>
            </w:pPr>
            <w:r w:rsidRPr="008A19C6">
              <w:rPr>
                <w:rFonts w:ascii="Arial" w:hAnsi="Arial" w:cs="Arial"/>
                <w:sz w:val="18"/>
                <w:szCs w:val="18"/>
              </w:rPr>
              <w:t>sanitation procedures (cleaning and disinfection)</w:t>
            </w:r>
          </w:p>
          <w:p w14:paraId="534B3F0A" w14:textId="77777777" w:rsidR="00C81A0F" w:rsidRPr="008A19C6" w:rsidRDefault="00C81A0F" w:rsidP="00E210BE">
            <w:pPr>
              <w:pStyle w:val="ListBullet"/>
              <w:rPr>
                <w:rFonts w:ascii="Arial" w:hAnsi="Arial" w:cs="Arial"/>
                <w:sz w:val="18"/>
                <w:szCs w:val="18"/>
              </w:rPr>
            </w:pPr>
            <w:r w:rsidRPr="008A19C6">
              <w:rPr>
                <w:rFonts w:ascii="Arial" w:hAnsi="Arial" w:cs="Arial"/>
                <w:sz w:val="18"/>
                <w:szCs w:val="18"/>
              </w:rPr>
              <w:t>maintenance of the cold chain (not applicable to ambient stable products)</w:t>
            </w:r>
          </w:p>
          <w:p w14:paraId="08BE3548" w14:textId="77777777" w:rsidR="00C81A0F" w:rsidRPr="008A19C6" w:rsidRDefault="00C81A0F" w:rsidP="00E210BE">
            <w:pPr>
              <w:pStyle w:val="ListBullet"/>
              <w:rPr>
                <w:rFonts w:ascii="Arial" w:hAnsi="Arial" w:cs="Arial"/>
                <w:sz w:val="18"/>
                <w:szCs w:val="18"/>
              </w:rPr>
            </w:pPr>
            <w:r w:rsidRPr="008A19C6">
              <w:rPr>
                <w:rFonts w:ascii="Arial" w:hAnsi="Arial" w:cs="Arial"/>
                <w:sz w:val="18"/>
                <w:szCs w:val="18"/>
              </w:rPr>
              <w:t>personal hygiene (limited applicability to pre-packed food products or consumer products)</w:t>
            </w:r>
          </w:p>
          <w:p w14:paraId="040ECC0C" w14:textId="77777777" w:rsidR="00C81A0F" w:rsidRPr="008A19C6" w:rsidRDefault="00C81A0F" w:rsidP="00E210BE">
            <w:pPr>
              <w:pStyle w:val="ListBullet"/>
              <w:rPr>
                <w:rFonts w:ascii="Arial" w:hAnsi="Arial" w:cs="Arial"/>
                <w:sz w:val="18"/>
                <w:szCs w:val="18"/>
              </w:rPr>
            </w:pPr>
            <w:r w:rsidRPr="008A19C6">
              <w:rPr>
                <w:rFonts w:ascii="Arial" w:hAnsi="Arial" w:cs="Arial"/>
                <w:sz w:val="18"/>
                <w:szCs w:val="18"/>
              </w:rPr>
              <w:t>training.</w:t>
            </w:r>
          </w:p>
        </w:tc>
        <w:tc>
          <w:tcPr>
            <w:tcW w:w="851" w:type="dxa"/>
          </w:tcPr>
          <w:p w14:paraId="46B6A760" w14:textId="77777777" w:rsidR="00C81A0F" w:rsidRPr="008A19C6" w:rsidRDefault="00C81A0F" w:rsidP="00E210BE">
            <w:pPr>
              <w:pStyle w:val="para"/>
              <w:rPr>
                <w:rFonts w:ascii="Arial" w:hAnsi="Arial" w:cs="Arial"/>
                <w:sz w:val="18"/>
                <w:szCs w:val="18"/>
              </w:rPr>
            </w:pPr>
          </w:p>
        </w:tc>
      </w:tr>
      <w:tr w:rsidR="004065F9" w:rsidRPr="008A19C6" w14:paraId="3DD96175" w14:textId="77777777" w:rsidTr="004F17E5">
        <w:tc>
          <w:tcPr>
            <w:tcW w:w="1230" w:type="dxa"/>
            <w:gridSpan w:val="4"/>
            <w:shd w:val="clear" w:color="auto" w:fill="E36C0A"/>
          </w:tcPr>
          <w:p w14:paraId="7547990E"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2.2</w:t>
            </w:r>
          </w:p>
        </w:tc>
        <w:tc>
          <w:tcPr>
            <w:tcW w:w="7270" w:type="dxa"/>
            <w:gridSpan w:val="2"/>
          </w:tcPr>
          <w:p w14:paraId="56C7B601"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hazard and risk analysis shall be carried out by a multi-disciplinary team including operators and managers who are experienced in the particular activities undertaken by the site. The team members shall have knowledge of the hazard and risk analysis principles.</w:t>
            </w:r>
          </w:p>
        </w:tc>
        <w:tc>
          <w:tcPr>
            <w:tcW w:w="851" w:type="dxa"/>
          </w:tcPr>
          <w:p w14:paraId="469E3162" w14:textId="77777777" w:rsidR="004065F9" w:rsidRPr="008A19C6" w:rsidRDefault="004065F9" w:rsidP="00E210BE">
            <w:pPr>
              <w:pStyle w:val="para"/>
              <w:rPr>
                <w:rFonts w:ascii="Arial" w:hAnsi="Arial" w:cs="Arial"/>
                <w:sz w:val="18"/>
                <w:szCs w:val="18"/>
              </w:rPr>
            </w:pPr>
          </w:p>
        </w:tc>
      </w:tr>
      <w:tr w:rsidR="004065F9" w:rsidRPr="008A19C6" w14:paraId="7D870331" w14:textId="77777777" w:rsidTr="004F17E5">
        <w:tc>
          <w:tcPr>
            <w:tcW w:w="1230" w:type="dxa"/>
            <w:gridSpan w:val="4"/>
            <w:shd w:val="clear" w:color="auto" w:fill="E36C0A"/>
          </w:tcPr>
          <w:p w14:paraId="577C8BB6"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2.3</w:t>
            </w:r>
          </w:p>
        </w:tc>
        <w:tc>
          <w:tcPr>
            <w:tcW w:w="7270" w:type="dxa"/>
            <w:gridSpan w:val="2"/>
          </w:tcPr>
          <w:p w14:paraId="6008A686"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person responsible for leading the hazard analysis shall be able to demonstrate competence in the understanding of HACCP principles and their application. In the event of the company not having appropriate in-house knowledge, external expertise may be sought but the day-to-day management of the system shall remain the responsibility of the company.</w:t>
            </w:r>
          </w:p>
        </w:tc>
        <w:tc>
          <w:tcPr>
            <w:tcW w:w="851" w:type="dxa"/>
          </w:tcPr>
          <w:p w14:paraId="46E9419D" w14:textId="77777777" w:rsidR="004065F9" w:rsidRPr="008A19C6" w:rsidRDefault="004065F9" w:rsidP="00E210BE">
            <w:pPr>
              <w:pStyle w:val="para"/>
              <w:rPr>
                <w:rFonts w:ascii="Arial" w:hAnsi="Arial" w:cs="Arial"/>
                <w:sz w:val="18"/>
                <w:szCs w:val="18"/>
              </w:rPr>
            </w:pPr>
          </w:p>
        </w:tc>
      </w:tr>
      <w:tr w:rsidR="004F17E5" w:rsidRPr="008A19C6" w14:paraId="3BAE5BF1" w14:textId="77777777" w:rsidTr="004F17E5">
        <w:tc>
          <w:tcPr>
            <w:tcW w:w="615" w:type="dxa"/>
            <w:shd w:val="clear" w:color="auto" w:fill="E36C0A"/>
          </w:tcPr>
          <w:p w14:paraId="5E6C7192" w14:textId="77777777" w:rsidR="004F17E5" w:rsidRPr="008A19C6" w:rsidRDefault="004F17E5" w:rsidP="00E210BE">
            <w:pPr>
              <w:pStyle w:val="para"/>
              <w:rPr>
                <w:rFonts w:ascii="Arial" w:hAnsi="Arial" w:cs="Arial"/>
                <w:sz w:val="18"/>
                <w:szCs w:val="18"/>
              </w:rPr>
            </w:pPr>
            <w:r w:rsidRPr="008A19C6">
              <w:rPr>
                <w:rFonts w:ascii="Arial" w:hAnsi="Arial" w:cs="Arial"/>
                <w:sz w:val="18"/>
                <w:szCs w:val="18"/>
              </w:rPr>
              <w:t>2.4</w:t>
            </w:r>
          </w:p>
        </w:tc>
        <w:tc>
          <w:tcPr>
            <w:tcW w:w="615" w:type="dxa"/>
            <w:gridSpan w:val="3"/>
            <w:shd w:val="clear" w:color="auto" w:fill="FBD4B4"/>
          </w:tcPr>
          <w:p w14:paraId="6DE7A00F" w14:textId="1BA685EC" w:rsidR="004F17E5" w:rsidRPr="008A19C6" w:rsidRDefault="004F17E5"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69F44F3D" w14:textId="77777777" w:rsidR="004F17E5" w:rsidRPr="008A19C6" w:rsidRDefault="004F17E5" w:rsidP="00E210BE">
            <w:pPr>
              <w:pStyle w:val="para"/>
              <w:rPr>
                <w:rFonts w:ascii="Arial" w:hAnsi="Arial" w:cs="Arial"/>
                <w:sz w:val="18"/>
                <w:szCs w:val="18"/>
              </w:rPr>
            </w:pPr>
            <w:r w:rsidRPr="008A19C6">
              <w:rPr>
                <w:rFonts w:ascii="Arial" w:hAnsi="Arial" w:cs="Arial"/>
                <w:sz w:val="18"/>
                <w:szCs w:val="18"/>
              </w:rPr>
              <w:t>Where the hazard and risk analysis study has been undertaken centrally, it shall be possible to demonstrate that the study has been verified to meet the specific activities of the local operation to which the study applies.</w:t>
            </w:r>
          </w:p>
        </w:tc>
        <w:tc>
          <w:tcPr>
            <w:tcW w:w="851" w:type="dxa"/>
          </w:tcPr>
          <w:p w14:paraId="5C90D7A9" w14:textId="77777777" w:rsidR="004F17E5" w:rsidRPr="008A19C6" w:rsidRDefault="004F17E5" w:rsidP="00E210BE">
            <w:pPr>
              <w:pStyle w:val="para"/>
              <w:rPr>
                <w:rFonts w:ascii="Arial" w:hAnsi="Arial" w:cs="Arial"/>
                <w:sz w:val="18"/>
                <w:szCs w:val="18"/>
              </w:rPr>
            </w:pPr>
          </w:p>
        </w:tc>
      </w:tr>
      <w:tr w:rsidR="004065F9" w:rsidRPr="008A19C6" w14:paraId="0D6AADBB" w14:textId="77777777" w:rsidTr="004F17E5">
        <w:tc>
          <w:tcPr>
            <w:tcW w:w="1230" w:type="dxa"/>
            <w:gridSpan w:val="4"/>
            <w:shd w:val="clear" w:color="auto" w:fill="E36C0A"/>
          </w:tcPr>
          <w:p w14:paraId="2B09F575"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2.5</w:t>
            </w:r>
          </w:p>
        </w:tc>
        <w:tc>
          <w:tcPr>
            <w:tcW w:w="7270" w:type="dxa"/>
            <w:gridSpan w:val="2"/>
          </w:tcPr>
          <w:p w14:paraId="381A593A"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hazard analysis, and resulting procedures, shall have senior management commitment, and shall be implemented through the site’s documented management systems.</w:t>
            </w:r>
          </w:p>
        </w:tc>
        <w:tc>
          <w:tcPr>
            <w:tcW w:w="851" w:type="dxa"/>
          </w:tcPr>
          <w:p w14:paraId="65DDEA19" w14:textId="77777777" w:rsidR="004065F9" w:rsidRPr="008A19C6" w:rsidRDefault="004065F9" w:rsidP="00E210BE">
            <w:pPr>
              <w:pStyle w:val="para"/>
              <w:rPr>
                <w:rFonts w:ascii="Arial" w:hAnsi="Arial" w:cs="Arial"/>
                <w:sz w:val="18"/>
                <w:szCs w:val="18"/>
              </w:rPr>
            </w:pPr>
          </w:p>
        </w:tc>
      </w:tr>
      <w:tr w:rsidR="002C650C" w:rsidRPr="008A19C6" w14:paraId="33DF2256" w14:textId="77777777" w:rsidTr="002C650C">
        <w:tc>
          <w:tcPr>
            <w:tcW w:w="615" w:type="dxa"/>
            <w:shd w:val="clear" w:color="auto" w:fill="E36C0A"/>
          </w:tcPr>
          <w:p w14:paraId="2F21B792" w14:textId="77777777" w:rsidR="002C650C" w:rsidRPr="008A19C6" w:rsidRDefault="002C650C" w:rsidP="00E210BE">
            <w:pPr>
              <w:pStyle w:val="para"/>
              <w:rPr>
                <w:rFonts w:ascii="Arial" w:hAnsi="Arial" w:cs="Arial"/>
                <w:sz w:val="18"/>
                <w:szCs w:val="18"/>
              </w:rPr>
            </w:pPr>
            <w:r w:rsidRPr="008A19C6">
              <w:rPr>
                <w:rFonts w:ascii="Arial" w:hAnsi="Arial" w:cs="Arial"/>
                <w:sz w:val="18"/>
                <w:szCs w:val="18"/>
              </w:rPr>
              <w:t>2.6</w:t>
            </w:r>
          </w:p>
        </w:tc>
        <w:tc>
          <w:tcPr>
            <w:tcW w:w="615" w:type="dxa"/>
            <w:gridSpan w:val="3"/>
            <w:shd w:val="clear" w:color="auto" w:fill="FBD4B4"/>
          </w:tcPr>
          <w:p w14:paraId="5097A0F2" w14:textId="790AD1DB" w:rsidR="002C650C" w:rsidRPr="008A19C6" w:rsidRDefault="002C650C" w:rsidP="00E210BE">
            <w:pPr>
              <w:pStyle w:val="para"/>
              <w:rPr>
                <w:rFonts w:ascii="Arial" w:hAnsi="Arial" w:cs="Arial"/>
                <w:sz w:val="18"/>
                <w:szCs w:val="18"/>
              </w:rPr>
            </w:pPr>
          </w:p>
        </w:tc>
        <w:tc>
          <w:tcPr>
            <w:tcW w:w="7270" w:type="dxa"/>
            <w:gridSpan w:val="2"/>
          </w:tcPr>
          <w:p w14:paraId="64063EBA" w14:textId="77777777" w:rsidR="002C650C" w:rsidRPr="008A19C6" w:rsidRDefault="002C650C" w:rsidP="00E210BE">
            <w:pPr>
              <w:pStyle w:val="para"/>
              <w:rPr>
                <w:rFonts w:ascii="Arial" w:hAnsi="Arial" w:cs="Arial"/>
                <w:sz w:val="18"/>
                <w:szCs w:val="18"/>
              </w:rPr>
            </w:pPr>
            <w:r w:rsidRPr="008A19C6">
              <w:rPr>
                <w:rFonts w:ascii="Arial" w:hAnsi="Arial" w:cs="Arial"/>
                <w:sz w:val="18"/>
                <w:szCs w:val="18"/>
              </w:rPr>
              <w:t>The company shall define the scope of the hazard and risk analysis in terms of the products and processes that are covered.</w:t>
            </w:r>
          </w:p>
          <w:p w14:paraId="5EA1451A" w14:textId="77777777" w:rsidR="002C650C" w:rsidRPr="008A19C6" w:rsidRDefault="002C650C" w:rsidP="00E210BE">
            <w:pPr>
              <w:pStyle w:val="para"/>
              <w:rPr>
                <w:rFonts w:ascii="Arial" w:hAnsi="Arial" w:cs="Arial"/>
                <w:sz w:val="18"/>
                <w:szCs w:val="18"/>
              </w:rPr>
            </w:pPr>
            <w:r w:rsidRPr="008A19C6">
              <w:rPr>
                <w:rFonts w:ascii="Arial" w:hAnsi="Arial" w:cs="Arial"/>
                <w:sz w:val="18"/>
                <w:szCs w:val="18"/>
              </w:rPr>
              <w:t>This shall include:</w:t>
            </w:r>
          </w:p>
          <w:p w14:paraId="6BE4E6FC" w14:textId="77777777" w:rsidR="002C650C" w:rsidRPr="008A19C6" w:rsidRDefault="002C650C" w:rsidP="00E210BE">
            <w:pPr>
              <w:pStyle w:val="ListBullet"/>
              <w:rPr>
                <w:rFonts w:ascii="Arial" w:hAnsi="Arial" w:cs="Arial"/>
                <w:sz w:val="18"/>
                <w:szCs w:val="18"/>
              </w:rPr>
            </w:pPr>
            <w:r w:rsidRPr="008A19C6">
              <w:rPr>
                <w:rFonts w:ascii="Arial" w:hAnsi="Arial" w:cs="Arial"/>
                <w:sz w:val="18"/>
                <w:szCs w:val="18"/>
              </w:rPr>
              <w:t>a description of the types of products stored or distributed and any particular specified storage or handling conditions; for example, temperature control, fragility, maximum stacking height, propensity to water damage, conditions of light</w:t>
            </w:r>
          </w:p>
          <w:p w14:paraId="477E4B01" w14:textId="77777777" w:rsidR="002C650C" w:rsidRPr="008A19C6" w:rsidRDefault="002C650C" w:rsidP="00E210BE">
            <w:pPr>
              <w:pStyle w:val="ListBullet"/>
              <w:rPr>
                <w:rFonts w:ascii="Arial" w:hAnsi="Arial" w:cs="Arial"/>
                <w:sz w:val="18"/>
                <w:szCs w:val="18"/>
              </w:rPr>
            </w:pPr>
            <w:r w:rsidRPr="008A19C6">
              <w:rPr>
                <w:rFonts w:ascii="Arial" w:hAnsi="Arial" w:cs="Arial"/>
                <w:sz w:val="18"/>
                <w:szCs w:val="18"/>
              </w:rPr>
              <w:t>the product flow from receipt, storage and dispatch transport to the recipient of the product. This shall include any cross-docking or intermediate storage steps which may be used in the distribution and any back-haul or returns activities.</w:t>
            </w:r>
          </w:p>
        </w:tc>
        <w:tc>
          <w:tcPr>
            <w:tcW w:w="851" w:type="dxa"/>
          </w:tcPr>
          <w:p w14:paraId="53105023" w14:textId="77777777" w:rsidR="002C650C" w:rsidRPr="008A19C6" w:rsidRDefault="002C650C" w:rsidP="00E210BE">
            <w:pPr>
              <w:pStyle w:val="para"/>
              <w:rPr>
                <w:rFonts w:ascii="Arial" w:hAnsi="Arial" w:cs="Arial"/>
                <w:sz w:val="18"/>
                <w:szCs w:val="18"/>
              </w:rPr>
            </w:pPr>
          </w:p>
        </w:tc>
      </w:tr>
      <w:tr w:rsidR="004065F9" w:rsidRPr="008A19C6" w14:paraId="2880268E" w14:textId="77777777" w:rsidTr="004F17E5">
        <w:tc>
          <w:tcPr>
            <w:tcW w:w="1230" w:type="dxa"/>
            <w:gridSpan w:val="4"/>
            <w:shd w:val="clear" w:color="auto" w:fill="E36C0A"/>
          </w:tcPr>
          <w:p w14:paraId="12350BFF"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2.7</w:t>
            </w:r>
          </w:p>
        </w:tc>
        <w:tc>
          <w:tcPr>
            <w:tcW w:w="7270" w:type="dxa"/>
            <w:gridSpan w:val="2"/>
          </w:tcPr>
          <w:p w14:paraId="1819E572"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company shall identify and record all potential hazards associated with each step of the product flow as identified in clause 2.6. The company shall include consideration of the following types of hazard:</w:t>
            </w:r>
          </w:p>
          <w:p w14:paraId="3483F58C"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microbiological growth resulting from temperature abuse of products that require temperature control</w:t>
            </w:r>
          </w:p>
          <w:p w14:paraId="456FB900"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physical contamination (e.g. glass contamination from broken lights, wood splinters from pallets, dust, splashing during transfer, pests)</w:t>
            </w:r>
          </w:p>
          <w:p w14:paraId="6A19173B"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chemical contamination (e.g. product tainting, spillage, cleaning chemicals)</w:t>
            </w:r>
          </w:p>
          <w:p w14:paraId="5F9D114B"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physical damage (e.g. breakage, puncturing of packaging, water damage)</w:t>
            </w:r>
          </w:p>
          <w:p w14:paraId="27AD4270"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allergenic materials (e.g. cross-contamination of loose product or outer packaging by allergenic products).</w:t>
            </w:r>
          </w:p>
        </w:tc>
        <w:tc>
          <w:tcPr>
            <w:tcW w:w="851" w:type="dxa"/>
          </w:tcPr>
          <w:p w14:paraId="3CDA9482" w14:textId="77777777" w:rsidR="004065F9" w:rsidRPr="008A19C6" w:rsidRDefault="004065F9" w:rsidP="00E210BE">
            <w:pPr>
              <w:pStyle w:val="para"/>
              <w:rPr>
                <w:rFonts w:ascii="Arial" w:hAnsi="Arial" w:cs="Arial"/>
                <w:sz w:val="18"/>
                <w:szCs w:val="18"/>
              </w:rPr>
            </w:pPr>
          </w:p>
        </w:tc>
      </w:tr>
      <w:tr w:rsidR="004065F9" w:rsidRPr="008A19C6" w14:paraId="2AFA7ADA" w14:textId="77777777" w:rsidTr="004F17E5">
        <w:tc>
          <w:tcPr>
            <w:tcW w:w="1230" w:type="dxa"/>
            <w:gridSpan w:val="4"/>
            <w:shd w:val="clear" w:color="auto" w:fill="E36C0A"/>
          </w:tcPr>
          <w:p w14:paraId="5753DB91"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2.8</w:t>
            </w:r>
          </w:p>
        </w:tc>
        <w:tc>
          <w:tcPr>
            <w:tcW w:w="7270" w:type="dxa"/>
            <w:gridSpan w:val="2"/>
          </w:tcPr>
          <w:p w14:paraId="471B3C8A"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company shall complete a documented analysis of the potential hazards in order to identify which need to be controlled. The following should be considered:</w:t>
            </w:r>
          </w:p>
          <w:p w14:paraId="7AEE656D"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lastRenderedPageBreak/>
              <w:t>the likely occurrence of the hazard, as established by previous company/industry experience</w:t>
            </w:r>
          </w:p>
          <w:p w14:paraId="26B60AFF"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the severity of the hazard (e.g. injurious to health, potential to cause food-poisoning, rejection or a product recall)</w:t>
            </w:r>
          </w:p>
          <w:p w14:paraId="30D0B0FA" w14:textId="77777777" w:rsidR="004065F9" w:rsidRPr="008A19C6" w:rsidRDefault="004065F9" w:rsidP="00E210BE">
            <w:pPr>
              <w:pStyle w:val="ListBullet"/>
              <w:rPr>
                <w:rFonts w:ascii="Arial" w:hAnsi="Arial" w:cs="Arial"/>
                <w:sz w:val="18"/>
                <w:szCs w:val="18"/>
              </w:rPr>
            </w:pPr>
            <w:r w:rsidRPr="008A19C6">
              <w:rPr>
                <w:rFonts w:ascii="Arial" w:hAnsi="Arial" w:cs="Arial"/>
                <w:sz w:val="18"/>
                <w:szCs w:val="18"/>
              </w:rPr>
              <w:t>existing prerequisite programmes that effectively prevent or reduce the hazard to acceptable limits.</w:t>
            </w:r>
          </w:p>
        </w:tc>
        <w:tc>
          <w:tcPr>
            <w:tcW w:w="851" w:type="dxa"/>
          </w:tcPr>
          <w:p w14:paraId="51224694" w14:textId="77777777" w:rsidR="004065F9" w:rsidRPr="008A19C6" w:rsidRDefault="004065F9" w:rsidP="00E210BE">
            <w:pPr>
              <w:pStyle w:val="para"/>
              <w:rPr>
                <w:rFonts w:ascii="Arial" w:hAnsi="Arial" w:cs="Arial"/>
                <w:sz w:val="18"/>
                <w:szCs w:val="18"/>
              </w:rPr>
            </w:pPr>
          </w:p>
        </w:tc>
      </w:tr>
      <w:tr w:rsidR="004F17E5" w:rsidRPr="008A19C6" w14:paraId="54FA9312" w14:textId="77777777" w:rsidTr="004F17E5">
        <w:tc>
          <w:tcPr>
            <w:tcW w:w="615" w:type="dxa"/>
            <w:shd w:val="clear" w:color="auto" w:fill="E36C0A"/>
          </w:tcPr>
          <w:p w14:paraId="1143ECF5" w14:textId="77777777" w:rsidR="004F17E5" w:rsidRPr="008A19C6" w:rsidRDefault="004F17E5" w:rsidP="00E210BE">
            <w:pPr>
              <w:pStyle w:val="para"/>
              <w:rPr>
                <w:rFonts w:ascii="Arial" w:hAnsi="Arial" w:cs="Arial"/>
                <w:sz w:val="18"/>
                <w:szCs w:val="18"/>
              </w:rPr>
            </w:pPr>
            <w:r w:rsidRPr="008A19C6">
              <w:rPr>
                <w:rFonts w:ascii="Arial" w:hAnsi="Arial" w:cs="Arial"/>
                <w:sz w:val="18"/>
                <w:szCs w:val="18"/>
              </w:rPr>
              <w:t>2.9</w:t>
            </w:r>
          </w:p>
        </w:tc>
        <w:tc>
          <w:tcPr>
            <w:tcW w:w="615" w:type="dxa"/>
            <w:gridSpan w:val="3"/>
            <w:shd w:val="clear" w:color="auto" w:fill="FBD4B4"/>
          </w:tcPr>
          <w:p w14:paraId="6647C3ED" w14:textId="4693056C" w:rsidR="004F17E5" w:rsidRPr="008A19C6" w:rsidRDefault="004F17E5" w:rsidP="00E210BE">
            <w:pPr>
              <w:pStyle w:val="para"/>
              <w:rPr>
                <w:rFonts w:ascii="Arial" w:hAnsi="Arial" w:cs="Arial"/>
                <w:sz w:val="18"/>
                <w:szCs w:val="18"/>
              </w:rPr>
            </w:pPr>
          </w:p>
        </w:tc>
        <w:tc>
          <w:tcPr>
            <w:tcW w:w="7270" w:type="dxa"/>
            <w:gridSpan w:val="2"/>
          </w:tcPr>
          <w:p w14:paraId="6A3446EB" w14:textId="77777777" w:rsidR="004F17E5" w:rsidRPr="008A19C6" w:rsidRDefault="004F17E5" w:rsidP="00E210BE">
            <w:pPr>
              <w:pStyle w:val="para"/>
              <w:rPr>
                <w:rFonts w:ascii="Arial" w:hAnsi="Arial" w:cs="Arial"/>
                <w:sz w:val="18"/>
                <w:szCs w:val="18"/>
              </w:rPr>
            </w:pPr>
            <w:r w:rsidRPr="008A19C6">
              <w:rPr>
                <w:rFonts w:ascii="Arial" w:hAnsi="Arial" w:cs="Arial"/>
                <w:sz w:val="18"/>
                <w:szCs w:val="18"/>
              </w:rPr>
              <w:t>For each hazard which requires control, control points shall be reviewed to identify those that are critical. This requires a logical approach and may be facilitated by the use of a decision tree. Critical control points are defined as those control points which are critical to prevent, eliminate or reduce a significant hazard to acceptable limits.</w:t>
            </w:r>
          </w:p>
        </w:tc>
        <w:tc>
          <w:tcPr>
            <w:tcW w:w="851" w:type="dxa"/>
          </w:tcPr>
          <w:p w14:paraId="72918DD2" w14:textId="77777777" w:rsidR="004F17E5" w:rsidRPr="008A19C6" w:rsidRDefault="004F17E5" w:rsidP="00E210BE">
            <w:pPr>
              <w:pStyle w:val="para"/>
              <w:rPr>
                <w:rFonts w:ascii="Arial" w:hAnsi="Arial" w:cs="Arial"/>
                <w:sz w:val="18"/>
                <w:szCs w:val="18"/>
              </w:rPr>
            </w:pPr>
          </w:p>
        </w:tc>
      </w:tr>
      <w:tr w:rsidR="002C1F82" w:rsidRPr="008A19C6" w14:paraId="79E18A01" w14:textId="77777777" w:rsidTr="002C1F82">
        <w:tc>
          <w:tcPr>
            <w:tcW w:w="615" w:type="dxa"/>
            <w:shd w:val="clear" w:color="auto" w:fill="E36C0A"/>
          </w:tcPr>
          <w:p w14:paraId="01C80C11" w14:textId="77777777" w:rsidR="002C1F82" w:rsidRPr="008A19C6" w:rsidRDefault="002C1F82" w:rsidP="00E210BE">
            <w:pPr>
              <w:pStyle w:val="para"/>
              <w:rPr>
                <w:rFonts w:ascii="Arial" w:hAnsi="Arial" w:cs="Arial"/>
                <w:sz w:val="18"/>
                <w:szCs w:val="18"/>
              </w:rPr>
            </w:pPr>
            <w:r w:rsidRPr="008A19C6">
              <w:rPr>
                <w:rFonts w:ascii="Arial" w:hAnsi="Arial" w:cs="Arial"/>
                <w:sz w:val="18"/>
                <w:szCs w:val="18"/>
              </w:rPr>
              <w:t>2.10</w:t>
            </w:r>
          </w:p>
        </w:tc>
        <w:tc>
          <w:tcPr>
            <w:tcW w:w="615" w:type="dxa"/>
            <w:gridSpan w:val="3"/>
            <w:shd w:val="clear" w:color="auto" w:fill="FBD4B4"/>
          </w:tcPr>
          <w:p w14:paraId="2BE8F507" w14:textId="321C4677" w:rsidR="002C1F82" w:rsidRPr="008A19C6" w:rsidRDefault="002C1F82" w:rsidP="00E210BE">
            <w:pPr>
              <w:pStyle w:val="para"/>
              <w:rPr>
                <w:rFonts w:ascii="Arial" w:hAnsi="Arial" w:cs="Arial"/>
                <w:sz w:val="18"/>
                <w:szCs w:val="18"/>
              </w:rPr>
            </w:pPr>
          </w:p>
        </w:tc>
        <w:tc>
          <w:tcPr>
            <w:tcW w:w="7270" w:type="dxa"/>
            <w:gridSpan w:val="2"/>
          </w:tcPr>
          <w:p w14:paraId="230CDF11" w14:textId="77777777" w:rsidR="002C1F82" w:rsidRPr="008A19C6" w:rsidRDefault="002C1F82" w:rsidP="00E210BE">
            <w:pPr>
              <w:pStyle w:val="para"/>
              <w:rPr>
                <w:rFonts w:ascii="Arial" w:hAnsi="Arial" w:cs="Arial"/>
                <w:b/>
                <w:sz w:val="18"/>
                <w:szCs w:val="18"/>
              </w:rPr>
            </w:pPr>
            <w:r w:rsidRPr="008A19C6">
              <w:rPr>
                <w:rFonts w:ascii="Arial" w:hAnsi="Arial" w:cs="Arial"/>
                <w:b/>
                <w:sz w:val="18"/>
                <w:szCs w:val="18"/>
              </w:rPr>
              <w:t>Control by prerequisites and documentation</w:t>
            </w:r>
          </w:p>
          <w:p w14:paraId="3FD65AA1" w14:textId="77777777" w:rsidR="002C1F82" w:rsidRPr="008A19C6" w:rsidRDefault="002C1F82" w:rsidP="00E210BE">
            <w:pPr>
              <w:pStyle w:val="para"/>
              <w:rPr>
                <w:rFonts w:ascii="Arial" w:hAnsi="Arial" w:cs="Arial"/>
                <w:sz w:val="18"/>
                <w:szCs w:val="18"/>
              </w:rPr>
            </w:pPr>
            <w:r w:rsidRPr="008A19C6">
              <w:rPr>
                <w:rFonts w:ascii="Arial" w:hAnsi="Arial" w:cs="Arial"/>
                <w:sz w:val="18"/>
                <w:szCs w:val="18"/>
              </w:rPr>
              <w:t>Where the control of hazards is by means of prerequisite programmes, these shall be fully implemented and be demonstrably effective in controlling or reducing the hazard.</w:t>
            </w:r>
          </w:p>
        </w:tc>
        <w:tc>
          <w:tcPr>
            <w:tcW w:w="851" w:type="dxa"/>
          </w:tcPr>
          <w:p w14:paraId="1D5FA8F5" w14:textId="77777777" w:rsidR="002C1F82" w:rsidRPr="008A19C6" w:rsidRDefault="002C1F82" w:rsidP="00E210BE">
            <w:pPr>
              <w:pStyle w:val="para"/>
              <w:rPr>
                <w:rFonts w:ascii="Arial" w:hAnsi="Arial" w:cs="Arial"/>
                <w:b/>
                <w:sz w:val="18"/>
                <w:szCs w:val="18"/>
              </w:rPr>
            </w:pPr>
          </w:p>
        </w:tc>
      </w:tr>
      <w:tr w:rsidR="004F17E5" w:rsidRPr="008A19C6" w14:paraId="32F877A4" w14:textId="77777777" w:rsidTr="004F17E5">
        <w:tc>
          <w:tcPr>
            <w:tcW w:w="615" w:type="dxa"/>
            <w:shd w:val="clear" w:color="auto" w:fill="E36C0A"/>
          </w:tcPr>
          <w:p w14:paraId="51F3B094" w14:textId="77777777" w:rsidR="004F17E5" w:rsidRPr="008A19C6" w:rsidRDefault="004F17E5" w:rsidP="00E210BE">
            <w:pPr>
              <w:pStyle w:val="para"/>
              <w:rPr>
                <w:rFonts w:ascii="Arial" w:hAnsi="Arial" w:cs="Arial"/>
                <w:sz w:val="18"/>
                <w:szCs w:val="18"/>
              </w:rPr>
            </w:pPr>
            <w:r w:rsidRPr="008A19C6">
              <w:rPr>
                <w:rFonts w:ascii="Arial" w:hAnsi="Arial" w:cs="Arial"/>
                <w:sz w:val="18"/>
                <w:szCs w:val="18"/>
              </w:rPr>
              <w:t>2.11</w:t>
            </w:r>
          </w:p>
        </w:tc>
        <w:tc>
          <w:tcPr>
            <w:tcW w:w="615" w:type="dxa"/>
            <w:gridSpan w:val="3"/>
            <w:shd w:val="clear" w:color="auto" w:fill="FBD4B4"/>
          </w:tcPr>
          <w:p w14:paraId="0C7F201F" w14:textId="31CAF3B2" w:rsidR="004F17E5" w:rsidRPr="008A19C6" w:rsidRDefault="004F17E5"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03FFEFAD" w14:textId="77777777" w:rsidR="004F17E5" w:rsidRPr="008A19C6" w:rsidRDefault="004F17E5" w:rsidP="00E210BE">
            <w:pPr>
              <w:pStyle w:val="para"/>
              <w:rPr>
                <w:rFonts w:ascii="Arial" w:hAnsi="Arial" w:cs="Arial"/>
                <w:b/>
                <w:sz w:val="18"/>
                <w:szCs w:val="18"/>
              </w:rPr>
            </w:pPr>
            <w:r w:rsidRPr="008A19C6">
              <w:rPr>
                <w:rFonts w:ascii="Arial" w:hAnsi="Arial" w:cs="Arial"/>
                <w:b/>
                <w:sz w:val="18"/>
                <w:szCs w:val="18"/>
              </w:rPr>
              <w:t>Critical control points</w:t>
            </w:r>
          </w:p>
          <w:p w14:paraId="0C9A6BFC" w14:textId="77777777" w:rsidR="004F17E5" w:rsidRPr="008A19C6" w:rsidRDefault="004F17E5" w:rsidP="00E210BE">
            <w:pPr>
              <w:pStyle w:val="para"/>
              <w:rPr>
                <w:rFonts w:ascii="Arial" w:hAnsi="Arial" w:cs="Arial"/>
                <w:sz w:val="18"/>
                <w:szCs w:val="18"/>
              </w:rPr>
            </w:pPr>
            <w:r w:rsidRPr="008A19C6">
              <w:rPr>
                <w:rFonts w:ascii="Arial" w:hAnsi="Arial" w:cs="Arial"/>
                <w:sz w:val="18"/>
                <w:szCs w:val="18"/>
              </w:rPr>
              <w:t>If there are critical control points (CCPs) that are identified where product safety and legality requires control measures to be in place, e.g. storage temperature, then for each CCP it is necessary to:</w:t>
            </w:r>
          </w:p>
          <w:p w14:paraId="1B2D5580" w14:textId="77777777" w:rsidR="004F17E5" w:rsidRPr="008A19C6" w:rsidRDefault="004F17E5" w:rsidP="00E210BE">
            <w:pPr>
              <w:pStyle w:val="ListBullet"/>
              <w:rPr>
                <w:rFonts w:ascii="Arial" w:hAnsi="Arial" w:cs="Arial"/>
                <w:sz w:val="18"/>
                <w:szCs w:val="18"/>
              </w:rPr>
            </w:pPr>
            <w:r w:rsidRPr="008A19C6">
              <w:rPr>
                <w:rFonts w:ascii="Arial" w:hAnsi="Arial" w:cs="Arial"/>
                <w:sz w:val="18"/>
                <w:szCs w:val="18"/>
              </w:rPr>
              <w:t>establish critical limits</w:t>
            </w:r>
          </w:p>
          <w:p w14:paraId="3535D6C2" w14:textId="77777777" w:rsidR="004F17E5" w:rsidRPr="008A19C6" w:rsidRDefault="004F17E5" w:rsidP="00E210BE">
            <w:pPr>
              <w:pStyle w:val="ListBullet"/>
              <w:rPr>
                <w:rFonts w:ascii="Arial" w:hAnsi="Arial" w:cs="Arial"/>
                <w:sz w:val="18"/>
                <w:szCs w:val="18"/>
              </w:rPr>
            </w:pPr>
            <w:r w:rsidRPr="008A19C6">
              <w:rPr>
                <w:rFonts w:ascii="Arial" w:hAnsi="Arial" w:cs="Arial"/>
                <w:sz w:val="18"/>
                <w:szCs w:val="18"/>
              </w:rPr>
              <w:t>establish a system to monitor control of the CCPs</w:t>
            </w:r>
          </w:p>
          <w:p w14:paraId="6D7CA059" w14:textId="77777777" w:rsidR="004F17E5" w:rsidRPr="008A19C6" w:rsidRDefault="004F17E5" w:rsidP="00E210BE">
            <w:pPr>
              <w:pStyle w:val="ListBullet"/>
              <w:rPr>
                <w:rFonts w:ascii="Arial" w:hAnsi="Arial" w:cs="Arial"/>
                <w:sz w:val="18"/>
                <w:szCs w:val="18"/>
              </w:rPr>
            </w:pPr>
            <w:r w:rsidRPr="008A19C6">
              <w:rPr>
                <w:rFonts w:ascii="Arial" w:hAnsi="Arial" w:cs="Arial"/>
                <w:sz w:val="18"/>
                <w:szCs w:val="18"/>
              </w:rPr>
              <w:t>establish the corrective action to be taken when monitoring indicates that a particular CCP is not under control</w:t>
            </w:r>
          </w:p>
          <w:p w14:paraId="6120684C" w14:textId="77777777" w:rsidR="004F17E5" w:rsidRPr="008A19C6" w:rsidRDefault="004F17E5" w:rsidP="00E210BE">
            <w:pPr>
              <w:pStyle w:val="ListBullet"/>
              <w:rPr>
                <w:rFonts w:ascii="Arial" w:hAnsi="Arial" w:cs="Arial"/>
                <w:sz w:val="18"/>
                <w:szCs w:val="18"/>
              </w:rPr>
            </w:pPr>
            <w:r w:rsidRPr="008A19C6">
              <w:rPr>
                <w:rFonts w:ascii="Arial" w:hAnsi="Arial" w:cs="Arial"/>
                <w:sz w:val="18"/>
                <w:szCs w:val="18"/>
              </w:rPr>
              <w:t>establish procedures of validation and verification to confirm that the system is working effectively, including auditing of the system</w:t>
            </w:r>
          </w:p>
          <w:p w14:paraId="334E1017" w14:textId="77777777" w:rsidR="004F17E5" w:rsidRPr="008A19C6" w:rsidRDefault="004F17E5" w:rsidP="00E210BE">
            <w:pPr>
              <w:pStyle w:val="ListBullet"/>
              <w:rPr>
                <w:rFonts w:ascii="Arial" w:hAnsi="Arial" w:cs="Arial"/>
                <w:sz w:val="18"/>
                <w:szCs w:val="18"/>
              </w:rPr>
            </w:pPr>
            <w:r w:rsidRPr="008A19C6">
              <w:rPr>
                <w:rFonts w:ascii="Arial" w:hAnsi="Arial" w:cs="Arial"/>
                <w:sz w:val="18"/>
                <w:szCs w:val="18"/>
              </w:rPr>
              <w:t>establish documentation concerning all procedures and records appropriate to these principles and their application.</w:t>
            </w:r>
          </w:p>
        </w:tc>
        <w:tc>
          <w:tcPr>
            <w:tcW w:w="851" w:type="dxa"/>
          </w:tcPr>
          <w:p w14:paraId="54CC0C15" w14:textId="77777777" w:rsidR="004F17E5" w:rsidRPr="008A19C6" w:rsidRDefault="004F17E5" w:rsidP="00E210BE">
            <w:pPr>
              <w:pStyle w:val="para"/>
              <w:rPr>
                <w:rFonts w:ascii="Arial" w:hAnsi="Arial" w:cs="Arial"/>
                <w:b/>
                <w:sz w:val="18"/>
                <w:szCs w:val="18"/>
              </w:rPr>
            </w:pPr>
          </w:p>
        </w:tc>
      </w:tr>
      <w:tr w:rsidR="004065F9" w:rsidRPr="008A19C6" w14:paraId="5120A1DF" w14:textId="77777777" w:rsidTr="004F17E5">
        <w:tc>
          <w:tcPr>
            <w:tcW w:w="1230" w:type="dxa"/>
            <w:gridSpan w:val="4"/>
            <w:shd w:val="clear" w:color="auto" w:fill="E36C0A"/>
          </w:tcPr>
          <w:p w14:paraId="0112ABA5"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2.12</w:t>
            </w:r>
          </w:p>
        </w:tc>
        <w:tc>
          <w:tcPr>
            <w:tcW w:w="7270" w:type="dxa"/>
            <w:gridSpan w:val="2"/>
          </w:tcPr>
          <w:p w14:paraId="444F7CFB"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hazard and risk analysis shall be reviewed whenever new product types that have different characteristics from the products included within the original study are stored or transported, or where new operations/process steps are introduced.</w:t>
            </w:r>
          </w:p>
        </w:tc>
        <w:tc>
          <w:tcPr>
            <w:tcW w:w="851" w:type="dxa"/>
          </w:tcPr>
          <w:p w14:paraId="387A9130" w14:textId="77777777" w:rsidR="004065F9" w:rsidRPr="008A19C6" w:rsidRDefault="004065F9" w:rsidP="00E210BE">
            <w:pPr>
              <w:pStyle w:val="para"/>
              <w:rPr>
                <w:rFonts w:ascii="Arial" w:hAnsi="Arial" w:cs="Arial"/>
                <w:sz w:val="18"/>
                <w:szCs w:val="18"/>
              </w:rPr>
            </w:pPr>
          </w:p>
        </w:tc>
      </w:tr>
      <w:tr w:rsidR="004065F9" w:rsidRPr="008A19C6" w14:paraId="1CB98614" w14:textId="77777777" w:rsidTr="004F17E5">
        <w:tc>
          <w:tcPr>
            <w:tcW w:w="1230" w:type="dxa"/>
            <w:gridSpan w:val="4"/>
            <w:shd w:val="clear" w:color="auto" w:fill="E36C0A"/>
          </w:tcPr>
          <w:p w14:paraId="6BEED422"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2.13</w:t>
            </w:r>
          </w:p>
        </w:tc>
        <w:tc>
          <w:tcPr>
            <w:tcW w:w="7270" w:type="dxa"/>
            <w:gridSpan w:val="2"/>
          </w:tcPr>
          <w:p w14:paraId="444CFA50"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The hazard and risk analysis and prerequisite programmes shall also be formally reviewed at least annually and this review documented.</w:t>
            </w:r>
          </w:p>
        </w:tc>
        <w:tc>
          <w:tcPr>
            <w:tcW w:w="851" w:type="dxa"/>
          </w:tcPr>
          <w:p w14:paraId="582BA082" w14:textId="77777777" w:rsidR="004065F9" w:rsidRPr="008A19C6" w:rsidRDefault="004065F9" w:rsidP="00E210BE">
            <w:pPr>
              <w:pStyle w:val="para"/>
              <w:rPr>
                <w:rFonts w:ascii="Arial" w:hAnsi="Arial" w:cs="Arial"/>
                <w:sz w:val="18"/>
                <w:szCs w:val="18"/>
              </w:rPr>
            </w:pPr>
          </w:p>
        </w:tc>
      </w:tr>
      <w:tr w:rsidR="004065F9" w:rsidRPr="008A19C6" w14:paraId="5515B156" w14:textId="77777777" w:rsidTr="004065F9">
        <w:tc>
          <w:tcPr>
            <w:tcW w:w="9351" w:type="dxa"/>
            <w:gridSpan w:val="7"/>
          </w:tcPr>
          <w:p w14:paraId="1459617E" w14:textId="77777777" w:rsidR="004065F9" w:rsidRPr="008A19C6" w:rsidRDefault="004065F9" w:rsidP="00E210BE">
            <w:pPr>
              <w:pStyle w:val="para"/>
              <w:rPr>
                <w:rFonts w:ascii="Arial" w:hAnsi="Arial" w:cs="Arial"/>
                <w:sz w:val="18"/>
                <w:szCs w:val="18"/>
              </w:rPr>
            </w:pPr>
            <w:r w:rsidRPr="008A19C6">
              <w:rPr>
                <w:rFonts w:ascii="Arial" w:hAnsi="Arial" w:cs="Arial"/>
                <w:sz w:val="18"/>
                <w:szCs w:val="18"/>
              </w:rPr>
              <w:t>Comments</w:t>
            </w:r>
          </w:p>
          <w:p w14:paraId="43FDE967" w14:textId="77777777" w:rsidR="004065F9" w:rsidRPr="008A19C6" w:rsidRDefault="004065F9" w:rsidP="00E210BE">
            <w:pPr>
              <w:pStyle w:val="para"/>
              <w:rPr>
                <w:rFonts w:ascii="Arial" w:hAnsi="Arial" w:cs="Arial"/>
                <w:sz w:val="18"/>
                <w:szCs w:val="18"/>
              </w:rPr>
            </w:pPr>
          </w:p>
          <w:p w14:paraId="7EEFEAF5" w14:textId="77777777" w:rsidR="004065F9" w:rsidRPr="008A19C6" w:rsidRDefault="004065F9" w:rsidP="00E210BE">
            <w:pPr>
              <w:pStyle w:val="para"/>
              <w:rPr>
                <w:rFonts w:ascii="Arial" w:hAnsi="Arial" w:cs="Arial"/>
                <w:sz w:val="18"/>
                <w:szCs w:val="18"/>
              </w:rPr>
            </w:pPr>
          </w:p>
        </w:tc>
      </w:tr>
      <w:tr w:rsidR="00D653D9" w:rsidRPr="008A19C6" w14:paraId="2A4E69B6" w14:textId="77777777" w:rsidTr="008A19C6">
        <w:tc>
          <w:tcPr>
            <w:tcW w:w="9351" w:type="dxa"/>
            <w:gridSpan w:val="7"/>
            <w:shd w:val="clear" w:color="auto" w:fill="FFE599" w:themeFill="accent4" w:themeFillTint="66"/>
          </w:tcPr>
          <w:p w14:paraId="3C4125A8"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w:t>
            </w:r>
            <w:r w:rsidRPr="008A19C6">
              <w:rPr>
                <w:rFonts w:ascii="Arial" w:hAnsi="Arial" w:cs="Arial"/>
                <w:b/>
                <w:sz w:val="18"/>
                <w:szCs w:val="18"/>
              </w:rPr>
              <w:tab/>
              <w:t>Quality management system</w:t>
            </w:r>
          </w:p>
        </w:tc>
      </w:tr>
      <w:tr w:rsidR="00D653D9" w:rsidRPr="008A19C6" w14:paraId="5C5520A0" w14:textId="77777777" w:rsidTr="008A19C6">
        <w:tc>
          <w:tcPr>
            <w:tcW w:w="9351" w:type="dxa"/>
            <w:gridSpan w:val="7"/>
            <w:shd w:val="clear" w:color="auto" w:fill="FFE599" w:themeFill="accent4" w:themeFillTint="66"/>
          </w:tcPr>
          <w:p w14:paraId="1D3A3021"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3.1</w:t>
            </w:r>
            <w:r w:rsidRPr="008A19C6">
              <w:rPr>
                <w:rFonts w:ascii="Arial" w:hAnsi="Arial" w:cs="Arial"/>
                <w:b/>
                <w:sz w:val="18"/>
                <w:szCs w:val="18"/>
              </w:rPr>
              <w:tab/>
              <w:t>General documentation requirements</w:t>
            </w:r>
          </w:p>
        </w:tc>
      </w:tr>
      <w:tr w:rsidR="00D653D9" w:rsidRPr="008A19C6" w14:paraId="2B3FE405" w14:textId="77777777" w:rsidTr="008A19C6">
        <w:tc>
          <w:tcPr>
            <w:tcW w:w="9351" w:type="dxa"/>
            <w:gridSpan w:val="7"/>
            <w:shd w:val="clear" w:color="auto" w:fill="FFE599" w:themeFill="accent4" w:themeFillTint="66"/>
          </w:tcPr>
          <w:p w14:paraId="48D194A2"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3.1.1</w:t>
            </w:r>
            <w:r w:rsidRPr="008A19C6">
              <w:rPr>
                <w:rFonts w:ascii="Arial" w:hAnsi="Arial" w:cs="Arial"/>
                <w:b/>
                <w:sz w:val="18"/>
                <w:szCs w:val="18"/>
              </w:rPr>
              <w:tab/>
              <w:t>Quality systems</w:t>
            </w:r>
          </w:p>
        </w:tc>
      </w:tr>
      <w:tr w:rsidR="00D653D9" w:rsidRPr="008A19C6" w14:paraId="6F79A7E1" w14:textId="77777777" w:rsidTr="007840D8">
        <w:tc>
          <w:tcPr>
            <w:tcW w:w="1230" w:type="dxa"/>
            <w:gridSpan w:val="4"/>
            <w:shd w:val="clear" w:color="auto" w:fill="FFF2CC" w:themeFill="accent4" w:themeFillTint="33"/>
          </w:tcPr>
          <w:p w14:paraId="4D1B4D23"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2B6B0FD5"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company shall document procedures to demonstrate compliance with the Standard and shall ensure that all documents necessary to demonstrate the effective operation and control of the processes underpinning this compliance are in place.</w:t>
            </w:r>
          </w:p>
        </w:tc>
        <w:tc>
          <w:tcPr>
            <w:tcW w:w="851" w:type="dxa"/>
            <w:shd w:val="clear" w:color="auto" w:fill="FFF2CC" w:themeFill="accent4" w:themeFillTint="33"/>
          </w:tcPr>
          <w:p w14:paraId="454B293B" w14:textId="77777777" w:rsidR="00D653D9" w:rsidRPr="008A19C6" w:rsidRDefault="00D653D9" w:rsidP="00E210BE">
            <w:pPr>
              <w:pStyle w:val="para"/>
              <w:rPr>
                <w:rFonts w:ascii="Arial" w:hAnsi="Arial" w:cs="Arial"/>
                <w:b/>
                <w:sz w:val="18"/>
                <w:szCs w:val="18"/>
              </w:rPr>
            </w:pPr>
          </w:p>
        </w:tc>
      </w:tr>
      <w:tr w:rsidR="00D653D9" w:rsidRPr="008A19C6" w14:paraId="571A6C37" w14:textId="77777777" w:rsidTr="008A19C6">
        <w:tc>
          <w:tcPr>
            <w:tcW w:w="9351" w:type="dxa"/>
            <w:gridSpan w:val="7"/>
            <w:shd w:val="clear" w:color="auto" w:fill="FFE599" w:themeFill="accent4" w:themeFillTint="66"/>
          </w:tcPr>
          <w:p w14:paraId="292A4EB6"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3.1.2</w:t>
            </w:r>
            <w:r w:rsidRPr="008A19C6">
              <w:rPr>
                <w:rFonts w:ascii="Arial" w:hAnsi="Arial" w:cs="Arial"/>
                <w:b/>
                <w:sz w:val="18"/>
                <w:szCs w:val="18"/>
              </w:rPr>
              <w:tab/>
              <w:t>Documentation control</w:t>
            </w:r>
          </w:p>
        </w:tc>
      </w:tr>
      <w:tr w:rsidR="00D653D9" w:rsidRPr="008A19C6" w14:paraId="35D6D0C0" w14:textId="77777777" w:rsidTr="007840D8">
        <w:tc>
          <w:tcPr>
            <w:tcW w:w="1230" w:type="dxa"/>
            <w:gridSpan w:val="4"/>
            <w:shd w:val="clear" w:color="auto" w:fill="FFF2CC" w:themeFill="accent4" w:themeFillTint="33"/>
          </w:tcPr>
          <w:p w14:paraId="2BB65A7D"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0DBA4574"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company’s senior management shall ensure that all documents, records and data critical to the management of product safety, legality and quality are in place and effectively controlled.</w:t>
            </w:r>
          </w:p>
        </w:tc>
        <w:tc>
          <w:tcPr>
            <w:tcW w:w="851" w:type="dxa"/>
            <w:shd w:val="clear" w:color="auto" w:fill="FFF2CC" w:themeFill="accent4" w:themeFillTint="33"/>
          </w:tcPr>
          <w:p w14:paraId="3E073707" w14:textId="77777777" w:rsidR="00D653D9" w:rsidRPr="008A19C6" w:rsidRDefault="00D653D9" w:rsidP="00E210BE">
            <w:pPr>
              <w:pStyle w:val="para"/>
              <w:rPr>
                <w:rFonts w:ascii="Arial" w:hAnsi="Arial" w:cs="Arial"/>
                <w:b/>
                <w:sz w:val="18"/>
                <w:szCs w:val="18"/>
              </w:rPr>
            </w:pPr>
          </w:p>
        </w:tc>
      </w:tr>
      <w:tr w:rsidR="00D653D9" w:rsidRPr="008A19C6" w14:paraId="5735F9CA" w14:textId="77777777" w:rsidTr="00EA2DBD">
        <w:tc>
          <w:tcPr>
            <w:tcW w:w="1230" w:type="dxa"/>
            <w:gridSpan w:val="4"/>
            <w:shd w:val="clear" w:color="auto" w:fill="E36C0A"/>
          </w:tcPr>
          <w:p w14:paraId="0D131AF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lastRenderedPageBreak/>
              <w:t>3.1.2.1</w:t>
            </w:r>
          </w:p>
        </w:tc>
        <w:tc>
          <w:tcPr>
            <w:tcW w:w="7270" w:type="dxa"/>
            <w:gridSpan w:val="2"/>
          </w:tcPr>
          <w:p w14:paraId="30FF091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All documents in use shall be authorised and be the correct version.</w:t>
            </w:r>
          </w:p>
        </w:tc>
        <w:tc>
          <w:tcPr>
            <w:tcW w:w="851" w:type="dxa"/>
          </w:tcPr>
          <w:p w14:paraId="430CA580" w14:textId="77777777" w:rsidR="00D653D9" w:rsidRPr="008A19C6" w:rsidRDefault="00D653D9" w:rsidP="00E210BE">
            <w:pPr>
              <w:pStyle w:val="para"/>
              <w:rPr>
                <w:rFonts w:ascii="Arial" w:hAnsi="Arial" w:cs="Arial"/>
                <w:sz w:val="18"/>
                <w:szCs w:val="18"/>
              </w:rPr>
            </w:pPr>
          </w:p>
        </w:tc>
      </w:tr>
      <w:tr w:rsidR="00EA2DBD" w:rsidRPr="008A19C6" w14:paraId="30DBEC17" w14:textId="77777777" w:rsidTr="00EA2DBD">
        <w:tc>
          <w:tcPr>
            <w:tcW w:w="615" w:type="dxa"/>
            <w:shd w:val="clear" w:color="auto" w:fill="E36C0A"/>
          </w:tcPr>
          <w:p w14:paraId="5574723D" w14:textId="77777777" w:rsidR="00EA2DBD" w:rsidRPr="008A19C6" w:rsidRDefault="00EA2DBD" w:rsidP="00E210BE">
            <w:pPr>
              <w:pStyle w:val="para"/>
              <w:rPr>
                <w:rFonts w:ascii="Arial" w:hAnsi="Arial" w:cs="Arial"/>
                <w:sz w:val="18"/>
                <w:szCs w:val="18"/>
              </w:rPr>
            </w:pPr>
            <w:r w:rsidRPr="008A19C6">
              <w:rPr>
                <w:rFonts w:ascii="Arial" w:hAnsi="Arial" w:cs="Arial"/>
                <w:sz w:val="18"/>
                <w:szCs w:val="18"/>
              </w:rPr>
              <w:t>3.1.2.2</w:t>
            </w:r>
          </w:p>
        </w:tc>
        <w:tc>
          <w:tcPr>
            <w:tcW w:w="615" w:type="dxa"/>
            <w:gridSpan w:val="3"/>
            <w:shd w:val="clear" w:color="auto" w:fill="FBD4B4"/>
          </w:tcPr>
          <w:p w14:paraId="4CBC8F80" w14:textId="55A27BCE" w:rsidR="00EA2DBD" w:rsidRPr="008A19C6" w:rsidRDefault="00EA2DBD" w:rsidP="00E210BE">
            <w:pPr>
              <w:pStyle w:val="para"/>
              <w:rPr>
                <w:rFonts w:ascii="Arial" w:hAnsi="Arial" w:cs="Arial"/>
                <w:sz w:val="18"/>
                <w:szCs w:val="18"/>
              </w:rPr>
            </w:pPr>
          </w:p>
        </w:tc>
        <w:tc>
          <w:tcPr>
            <w:tcW w:w="7270" w:type="dxa"/>
            <w:gridSpan w:val="2"/>
          </w:tcPr>
          <w:p w14:paraId="78DA0886" w14:textId="77777777" w:rsidR="00EA2DBD" w:rsidRPr="008A19C6" w:rsidRDefault="00EA2DBD" w:rsidP="00E210BE">
            <w:pPr>
              <w:pStyle w:val="para"/>
              <w:rPr>
                <w:rFonts w:ascii="Arial" w:hAnsi="Arial" w:cs="Arial"/>
                <w:sz w:val="18"/>
                <w:szCs w:val="18"/>
              </w:rPr>
            </w:pPr>
            <w:r w:rsidRPr="008A19C6">
              <w:rPr>
                <w:rFonts w:ascii="Arial" w:hAnsi="Arial" w:cs="Arial"/>
                <w:sz w:val="18"/>
                <w:szCs w:val="18"/>
              </w:rPr>
              <w:t>Documents shall be clearly legible, unambiguous, in appropriate languages and sufficiently detailed to enable their correct application by appropriate personnel. They shall be readily accessible to relevant staff at all times.</w:t>
            </w:r>
          </w:p>
        </w:tc>
        <w:tc>
          <w:tcPr>
            <w:tcW w:w="851" w:type="dxa"/>
          </w:tcPr>
          <w:p w14:paraId="5F85F384" w14:textId="77777777" w:rsidR="00EA2DBD" w:rsidRPr="008A19C6" w:rsidRDefault="00EA2DBD" w:rsidP="00E210BE">
            <w:pPr>
              <w:pStyle w:val="para"/>
              <w:rPr>
                <w:rFonts w:ascii="Arial" w:hAnsi="Arial" w:cs="Arial"/>
                <w:sz w:val="18"/>
                <w:szCs w:val="18"/>
              </w:rPr>
            </w:pPr>
          </w:p>
        </w:tc>
      </w:tr>
      <w:tr w:rsidR="00D653D9" w:rsidRPr="008A19C6" w14:paraId="290EED89" w14:textId="77777777" w:rsidTr="00EA2DBD">
        <w:tc>
          <w:tcPr>
            <w:tcW w:w="1230" w:type="dxa"/>
            <w:gridSpan w:val="4"/>
            <w:shd w:val="clear" w:color="auto" w:fill="E36C0A"/>
          </w:tcPr>
          <w:p w14:paraId="7FFCFFB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3.1.2.3</w:t>
            </w:r>
          </w:p>
        </w:tc>
        <w:tc>
          <w:tcPr>
            <w:tcW w:w="7270" w:type="dxa"/>
            <w:gridSpan w:val="2"/>
          </w:tcPr>
          <w:p w14:paraId="27EB6674"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There shall be a record of the reason for any changes or amendments to documents critical to product safety, legality or quality systems and procedures.</w:t>
            </w:r>
          </w:p>
        </w:tc>
        <w:tc>
          <w:tcPr>
            <w:tcW w:w="851" w:type="dxa"/>
          </w:tcPr>
          <w:p w14:paraId="0CC62891" w14:textId="77777777" w:rsidR="00D653D9" w:rsidRPr="008A19C6" w:rsidRDefault="00D653D9" w:rsidP="00E210BE">
            <w:pPr>
              <w:pStyle w:val="para"/>
              <w:rPr>
                <w:rFonts w:ascii="Arial" w:hAnsi="Arial" w:cs="Arial"/>
                <w:sz w:val="18"/>
                <w:szCs w:val="18"/>
              </w:rPr>
            </w:pPr>
          </w:p>
        </w:tc>
      </w:tr>
      <w:tr w:rsidR="00EA2DBD" w:rsidRPr="008A19C6" w14:paraId="30B4362E" w14:textId="77777777" w:rsidTr="00EA2DBD">
        <w:tc>
          <w:tcPr>
            <w:tcW w:w="615" w:type="dxa"/>
            <w:shd w:val="clear" w:color="auto" w:fill="E36C0A"/>
          </w:tcPr>
          <w:p w14:paraId="460272B7" w14:textId="77777777" w:rsidR="00EA2DBD" w:rsidRPr="008A19C6" w:rsidRDefault="00EA2DBD" w:rsidP="00E210BE">
            <w:pPr>
              <w:pStyle w:val="para"/>
              <w:rPr>
                <w:rFonts w:ascii="Arial" w:hAnsi="Arial" w:cs="Arial"/>
                <w:sz w:val="18"/>
                <w:szCs w:val="18"/>
              </w:rPr>
            </w:pPr>
            <w:r w:rsidRPr="008A19C6">
              <w:rPr>
                <w:rFonts w:ascii="Arial" w:hAnsi="Arial" w:cs="Arial"/>
                <w:sz w:val="18"/>
                <w:szCs w:val="18"/>
              </w:rPr>
              <w:t>3.1.2.4</w:t>
            </w:r>
          </w:p>
        </w:tc>
        <w:tc>
          <w:tcPr>
            <w:tcW w:w="615" w:type="dxa"/>
            <w:gridSpan w:val="3"/>
            <w:shd w:val="clear" w:color="auto" w:fill="FBD4B4"/>
          </w:tcPr>
          <w:p w14:paraId="3CBB76B6" w14:textId="5DE56FE4" w:rsidR="00EA2DBD" w:rsidRPr="008A19C6" w:rsidRDefault="00EA2DBD" w:rsidP="00E210BE">
            <w:pPr>
              <w:pStyle w:val="para"/>
              <w:rPr>
                <w:rFonts w:ascii="Arial" w:hAnsi="Arial" w:cs="Arial"/>
                <w:sz w:val="18"/>
                <w:szCs w:val="18"/>
              </w:rPr>
            </w:pPr>
          </w:p>
        </w:tc>
        <w:tc>
          <w:tcPr>
            <w:tcW w:w="7270" w:type="dxa"/>
            <w:gridSpan w:val="2"/>
          </w:tcPr>
          <w:p w14:paraId="7EC60B11" w14:textId="77777777" w:rsidR="00EA2DBD" w:rsidRPr="008A19C6" w:rsidRDefault="00EA2DBD" w:rsidP="00E210BE">
            <w:pPr>
              <w:pStyle w:val="para"/>
              <w:rPr>
                <w:rFonts w:ascii="Arial" w:hAnsi="Arial" w:cs="Arial"/>
                <w:sz w:val="18"/>
                <w:szCs w:val="18"/>
              </w:rPr>
            </w:pPr>
            <w:r w:rsidRPr="008A19C6">
              <w:rPr>
                <w:rFonts w:ascii="Arial" w:hAnsi="Arial" w:cs="Arial"/>
                <w:sz w:val="18"/>
                <w:szCs w:val="18"/>
              </w:rPr>
              <w:t>Changes to documents shall be effectively notified to document users. A procedure shall be in place to ensure obsolete documentation is rescinded and, if appropriate, replaced with a revised version.</w:t>
            </w:r>
          </w:p>
        </w:tc>
        <w:tc>
          <w:tcPr>
            <w:tcW w:w="851" w:type="dxa"/>
          </w:tcPr>
          <w:p w14:paraId="0EA37B0C" w14:textId="77777777" w:rsidR="00EA2DBD" w:rsidRPr="008A19C6" w:rsidRDefault="00EA2DBD" w:rsidP="00E210BE">
            <w:pPr>
              <w:pStyle w:val="para"/>
              <w:rPr>
                <w:rFonts w:ascii="Arial" w:hAnsi="Arial" w:cs="Arial"/>
                <w:sz w:val="18"/>
                <w:szCs w:val="18"/>
              </w:rPr>
            </w:pPr>
          </w:p>
        </w:tc>
      </w:tr>
      <w:tr w:rsidR="00D653D9" w:rsidRPr="008A19C6" w14:paraId="419917B8" w14:textId="77777777" w:rsidTr="00BA1F92">
        <w:tc>
          <w:tcPr>
            <w:tcW w:w="9351" w:type="dxa"/>
            <w:gridSpan w:val="7"/>
          </w:tcPr>
          <w:p w14:paraId="0C8F4CB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707FDA2E" w14:textId="77777777" w:rsidR="00D653D9" w:rsidRPr="008A19C6" w:rsidRDefault="00D653D9" w:rsidP="00E210BE">
            <w:pPr>
              <w:pStyle w:val="para"/>
              <w:rPr>
                <w:rFonts w:ascii="Arial" w:hAnsi="Arial" w:cs="Arial"/>
                <w:sz w:val="18"/>
                <w:szCs w:val="18"/>
              </w:rPr>
            </w:pPr>
          </w:p>
          <w:p w14:paraId="73E209A6" w14:textId="77777777" w:rsidR="00D653D9" w:rsidRPr="008A19C6" w:rsidRDefault="00D653D9" w:rsidP="00E210BE">
            <w:pPr>
              <w:pStyle w:val="para"/>
              <w:rPr>
                <w:rFonts w:ascii="Arial" w:hAnsi="Arial" w:cs="Arial"/>
                <w:sz w:val="18"/>
                <w:szCs w:val="18"/>
              </w:rPr>
            </w:pPr>
          </w:p>
        </w:tc>
      </w:tr>
      <w:tr w:rsidR="00D653D9" w:rsidRPr="008A19C6" w14:paraId="2B28BDEF" w14:textId="77777777" w:rsidTr="008A19C6">
        <w:tc>
          <w:tcPr>
            <w:tcW w:w="9351" w:type="dxa"/>
            <w:gridSpan w:val="7"/>
            <w:shd w:val="clear" w:color="auto" w:fill="FFE599" w:themeFill="accent4" w:themeFillTint="66"/>
          </w:tcPr>
          <w:p w14:paraId="292FD5C5"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3.1.3</w:t>
            </w:r>
            <w:r w:rsidRPr="008A19C6">
              <w:rPr>
                <w:rFonts w:ascii="Arial" w:hAnsi="Arial" w:cs="Arial"/>
                <w:b/>
                <w:sz w:val="18"/>
                <w:szCs w:val="18"/>
              </w:rPr>
              <w:tab/>
              <w:t>Record completion and maintenance</w:t>
            </w:r>
          </w:p>
        </w:tc>
      </w:tr>
      <w:tr w:rsidR="00D653D9" w:rsidRPr="008A19C6" w14:paraId="6847786D" w14:textId="77777777" w:rsidTr="007840D8">
        <w:tc>
          <w:tcPr>
            <w:tcW w:w="1230" w:type="dxa"/>
            <w:gridSpan w:val="4"/>
            <w:shd w:val="clear" w:color="auto" w:fill="FFF2CC" w:themeFill="accent4" w:themeFillTint="33"/>
          </w:tcPr>
          <w:p w14:paraId="550B4BB8"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2D64C024"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company shall maintain records to demonstrate the effective control of product safety, legality and quality.</w:t>
            </w:r>
          </w:p>
        </w:tc>
        <w:tc>
          <w:tcPr>
            <w:tcW w:w="851" w:type="dxa"/>
            <w:shd w:val="clear" w:color="auto" w:fill="FFF2CC" w:themeFill="accent4" w:themeFillTint="33"/>
          </w:tcPr>
          <w:p w14:paraId="0D2BE6F2" w14:textId="77777777" w:rsidR="00D653D9" w:rsidRPr="008A19C6" w:rsidRDefault="00D653D9" w:rsidP="00E210BE">
            <w:pPr>
              <w:pStyle w:val="para"/>
              <w:rPr>
                <w:rFonts w:ascii="Arial" w:hAnsi="Arial" w:cs="Arial"/>
                <w:b/>
                <w:sz w:val="18"/>
                <w:szCs w:val="18"/>
              </w:rPr>
            </w:pPr>
          </w:p>
        </w:tc>
      </w:tr>
      <w:tr w:rsidR="00D653D9" w:rsidRPr="008A19C6" w14:paraId="4D31E694" w14:textId="77777777" w:rsidTr="00EA2DBD">
        <w:tc>
          <w:tcPr>
            <w:tcW w:w="1230" w:type="dxa"/>
            <w:gridSpan w:val="4"/>
            <w:shd w:val="clear" w:color="auto" w:fill="E36C0A"/>
          </w:tcPr>
          <w:p w14:paraId="18E3D56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3.1.3.1</w:t>
            </w:r>
          </w:p>
        </w:tc>
        <w:tc>
          <w:tcPr>
            <w:tcW w:w="7270" w:type="dxa"/>
            <w:gridSpan w:val="2"/>
          </w:tcPr>
          <w:p w14:paraId="777D8D4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records shall be legible and genuine, and retained in good condition for an appropriate defined time period. The record retention time period should reflect product shelf life and any specific customer or legal requirements, but shall never be less than 1 year.</w:t>
            </w:r>
          </w:p>
        </w:tc>
        <w:tc>
          <w:tcPr>
            <w:tcW w:w="851" w:type="dxa"/>
          </w:tcPr>
          <w:p w14:paraId="26A2C37A" w14:textId="77777777" w:rsidR="00D653D9" w:rsidRPr="008A19C6" w:rsidRDefault="00D653D9" w:rsidP="00E210BE">
            <w:pPr>
              <w:pStyle w:val="para"/>
              <w:rPr>
                <w:rFonts w:ascii="Arial" w:hAnsi="Arial" w:cs="Arial"/>
                <w:sz w:val="18"/>
                <w:szCs w:val="18"/>
              </w:rPr>
            </w:pPr>
          </w:p>
        </w:tc>
      </w:tr>
      <w:tr w:rsidR="00D653D9" w:rsidRPr="008A19C6" w14:paraId="672F94A8" w14:textId="77777777" w:rsidTr="00EA2DBD">
        <w:tc>
          <w:tcPr>
            <w:tcW w:w="1230" w:type="dxa"/>
            <w:gridSpan w:val="4"/>
            <w:shd w:val="clear" w:color="auto" w:fill="E36C0A"/>
          </w:tcPr>
          <w:p w14:paraId="0E678BA4"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3.1.3.2</w:t>
            </w:r>
          </w:p>
        </w:tc>
        <w:tc>
          <w:tcPr>
            <w:tcW w:w="7270" w:type="dxa"/>
            <w:gridSpan w:val="2"/>
          </w:tcPr>
          <w:p w14:paraId="3564DE2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company shall operate procedures for the collation, maintenance, storage and retrieval of all relevant records. Where records are in electronic form, these shall be suitably backed up to prevent loss.</w:t>
            </w:r>
          </w:p>
        </w:tc>
        <w:tc>
          <w:tcPr>
            <w:tcW w:w="851" w:type="dxa"/>
          </w:tcPr>
          <w:p w14:paraId="79AC6F1D" w14:textId="77777777" w:rsidR="00D653D9" w:rsidRPr="008A19C6" w:rsidRDefault="00D653D9" w:rsidP="00E210BE">
            <w:pPr>
              <w:pStyle w:val="para"/>
              <w:rPr>
                <w:rFonts w:ascii="Arial" w:hAnsi="Arial" w:cs="Arial"/>
                <w:sz w:val="18"/>
                <w:szCs w:val="18"/>
              </w:rPr>
            </w:pPr>
          </w:p>
        </w:tc>
      </w:tr>
      <w:tr w:rsidR="00D653D9" w:rsidRPr="008A19C6" w14:paraId="2441C18D" w14:textId="77777777" w:rsidTr="00BA1F92">
        <w:tc>
          <w:tcPr>
            <w:tcW w:w="9351" w:type="dxa"/>
            <w:gridSpan w:val="7"/>
          </w:tcPr>
          <w:p w14:paraId="2766EB3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325B66D1" w14:textId="77777777" w:rsidR="00D653D9" w:rsidRPr="008A19C6" w:rsidRDefault="00D653D9" w:rsidP="00E210BE">
            <w:pPr>
              <w:pStyle w:val="para"/>
              <w:rPr>
                <w:rFonts w:ascii="Arial" w:hAnsi="Arial" w:cs="Arial"/>
                <w:sz w:val="18"/>
                <w:szCs w:val="18"/>
              </w:rPr>
            </w:pPr>
          </w:p>
          <w:p w14:paraId="778429BA" w14:textId="77777777" w:rsidR="00D653D9" w:rsidRPr="008A19C6" w:rsidRDefault="00D653D9" w:rsidP="00E210BE">
            <w:pPr>
              <w:pStyle w:val="para"/>
              <w:rPr>
                <w:rFonts w:ascii="Arial" w:hAnsi="Arial" w:cs="Arial"/>
                <w:sz w:val="18"/>
                <w:szCs w:val="18"/>
              </w:rPr>
            </w:pPr>
          </w:p>
        </w:tc>
      </w:tr>
      <w:tr w:rsidR="00D653D9" w:rsidRPr="008A19C6" w14:paraId="03A4710A" w14:textId="77777777" w:rsidTr="008A19C6">
        <w:tc>
          <w:tcPr>
            <w:tcW w:w="9351" w:type="dxa"/>
            <w:gridSpan w:val="7"/>
            <w:shd w:val="clear" w:color="auto" w:fill="FFE599" w:themeFill="accent4" w:themeFillTint="66"/>
          </w:tcPr>
          <w:p w14:paraId="09AB172B"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3.2</w:t>
            </w:r>
            <w:r w:rsidRPr="008A19C6">
              <w:rPr>
                <w:rFonts w:ascii="Arial" w:hAnsi="Arial" w:cs="Arial"/>
                <w:b/>
                <w:sz w:val="18"/>
                <w:szCs w:val="18"/>
              </w:rPr>
              <w:tab/>
              <w:t>Internal audit</w:t>
            </w:r>
          </w:p>
        </w:tc>
      </w:tr>
      <w:tr w:rsidR="00D653D9" w:rsidRPr="008A19C6" w14:paraId="7C81D8F0" w14:textId="77777777" w:rsidTr="007840D8">
        <w:tc>
          <w:tcPr>
            <w:tcW w:w="1230" w:type="dxa"/>
            <w:gridSpan w:val="4"/>
            <w:shd w:val="clear" w:color="auto" w:fill="FFF2CC" w:themeFill="accent4" w:themeFillTint="33"/>
          </w:tcPr>
          <w:p w14:paraId="56914ABF"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1EED717B"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company shall audit those systems and procedures that are critical to product safety, legality and quality to ensure they are appropriate and complied with.</w:t>
            </w:r>
          </w:p>
        </w:tc>
        <w:tc>
          <w:tcPr>
            <w:tcW w:w="851" w:type="dxa"/>
            <w:shd w:val="clear" w:color="auto" w:fill="FFF2CC" w:themeFill="accent4" w:themeFillTint="33"/>
          </w:tcPr>
          <w:p w14:paraId="16274B56" w14:textId="77777777" w:rsidR="00D653D9" w:rsidRPr="008A19C6" w:rsidRDefault="00D653D9" w:rsidP="00E210BE">
            <w:pPr>
              <w:pStyle w:val="para"/>
              <w:rPr>
                <w:rFonts w:ascii="Arial" w:hAnsi="Arial" w:cs="Arial"/>
                <w:b/>
                <w:sz w:val="18"/>
                <w:szCs w:val="18"/>
              </w:rPr>
            </w:pPr>
          </w:p>
        </w:tc>
      </w:tr>
      <w:tr w:rsidR="00D653D9" w:rsidRPr="008A19C6" w14:paraId="619B68AC" w14:textId="77777777" w:rsidTr="00EA2DBD">
        <w:tc>
          <w:tcPr>
            <w:tcW w:w="1230" w:type="dxa"/>
            <w:gridSpan w:val="4"/>
            <w:shd w:val="clear" w:color="auto" w:fill="E36C0A"/>
          </w:tcPr>
          <w:p w14:paraId="1C6C5FF5"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3.2.1</w:t>
            </w:r>
          </w:p>
        </w:tc>
        <w:tc>
          <w:tcPr>
            <w:tcW w:w="7270" w:type="dxa"/>
            <w:gridSpan w:val="2"/>
          </w:tcPr>
          <w:p w14:paraId="04A9FBB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audits shall be scheduled, and their scope and frequency shall be established in relation to the risks associated with the activity. The audits shall cover all of the locations included within the scope.</w:t>
            </w:r>
          </w:p>
        </w:tc>
        <w:tc>
          <w:tcPr>
            <w:tcW w:w="851" w:type="dxa"/>
          </w:tcPr>
          <w:p w14:paraId="082A80CA" w14:textId="77777777" w:rsidR="00D653D9" w:rsidRPr="008A19C6" w:rsidRDefault="00D653D9" w:rsidP="00E210BE">
            <w:pPr>
              <w:pStyle w:val="para"/>
              <w:rPr>
                <w:rFonts w:ascii="Arial" w:hAnsi="Arial" w:cs="Arial"/>
                <w:sz w:val="18"/>
                <w:szCs w:val="18"/>
              </w:rPr>
            </w:pPr>
          </w:p>
        </w:tc>
      </w:tr>
      <w:tr w:rsidR="00D653D9" w:rsidRPr="008A19C6" w14:paraId="6FACC69A" w14:textId="77777777" w:rsidTr="00EA2DBD">
        <w:tc>
          <w:tcPr>
            <w:tcW w:w="1230" w:type="dxa"/>
            <w:gridSpan w:val="4"/>
            <w:shd w:val="clear" w:color="auto" w:fill="E36C0A"/>
          </w:tcPr>
          <w:p w14:paraId="220B7D8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3.2.2</w:t>
            </w:r>
          </w:p>
        </w:tc>
        <w:tc>
          <w:tcPr>
            <w:tcW w:w="7270" w:type="dxa"/>
            <w:gridSpan w:val="2"/>
          </w:tcPr>
          <w:p w14:paraId="2DDB853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Internal audits shall be carried out by appropriately trained, competent auditors, who shall not audit their own work or where they have direct influence on the operation within the department or section being audited.</w:t>
            </w:r>
          </w:p>
        </w:tc>
        <w:tc>
          <w:tcPr>
            <w:tcW w:w="851" w:type="dxa"/>
          </w:tcPr>
          <w:p w14:paraId="5992CC19" w14:textId="77777777" w:rsidR="00D653D9" w:rsidRPr="008A19C6" w:rsidRDefault="00D653D9" w:rsidP="00E210BE">
            <w:pPr>
              <w:pStyle w:val="para"/>
              <w:rPr>
                <w:rFonts w:ascii="Arial" w:hAnsi="Arial" w:cs="Arial"/>
                <w:sz w:val="18"/>
                <w:szCs w:val="18"/>
              </w:rPr>
            </w:pPr>
          </w:p>
        </w:tc>
      </w:tr>
      <w:tr w:rsidR="00D653D9" w:rsidRPr="008A19C6" w14:paraId="7572563B" w14:textId="77777777" w:rsidTr="00EA2DBD">
        <w:tc>
          <w:tcPr>
            <w:tcW w:w="1230" w:type="dxa"/>
            <w:gridSpan w:val="4"/>
            <w:shd w:val="clear" w:color="auto" w:fill="E36C0A"/>
          </w:tcPr>
          <w:p w14:paraId="524BF4E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3.2.3</w:t>
            </w:r>
          </w:p>
        </w:tc>
        <w:tc>
          <w:tcPr>
            <w:tcW w:w="7270" w:type="dxa"/>
            <w:gridSpan w:val="2"/>
          </w:tcPr>
          <w:p w14:paraId="46FE7484"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Records of internal audits shall be maintained to ensure that conformity as well as non-conformity can be clearly identified and verified.</w:t>
            </w:r>
          </w:p>
        </w:tc>
        <w:tc>
          <w:tcPr>
            <w:tcW w:w="851" w:type="dxa"/>
          </w:tcPr>
          <w:p w14:paraId="2AC8D3CE" w14:textId="77777777" w:rsidR="00D653D9" w:rsidRPr="008A19C6" w:rsidRDefault="00D653D9" w:rsidP="00E210BE">
            <w:pPr>
              <w:pStyle w:val="para"/>
              <w:rPr>
                <w:rFonts w:ascii="Arial" w:hAnsi="Arial" w:cs="Arial"/>
                <w:sz w:val="18"/>
                <w:szCs w:val="18"/>
              </w:rPr>
            </w:pPr>
          </w:p>
        </w:tc>
      </w:tr>
      <w:tr w:rsidR="00D653D9" w:rsidRPr="008A19C6" w14:paraId="48290598" w14:textId="77777777" w:rsidTr="00EA2DBD">
        <w:tc>
          <w:tcPr>
            <w:tcW w:w="1230" w:type="dxa"/>
            <w:gridSpan w:val="4"/>
            <w:shd w:val="clear" w:color="auto" w:fill="E36C0A"/>
          </w:tcPr>
          <w:p w14:paraId="3E6311D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3.2.4</w:t>
            </w:r>
          </w:p>
        </w:tc>
        <w:tc>
          <w:tcPr>
            <w:tcW w:w="7270" w:type="dxa"/>
            <w:gridSpan w:val="2"/>
          </w:tcPr>
          <w:p w14:paraId="79AF467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Results of the internal audit and positive and negative comments shall be brought to the attention of the personnel responsible for the activity audited. Corrective actions and timescales for their implementation shall be agreed.</w:t>
            </w:r>
          </w:p>
        </w:tc>
        <w:tc>
          <w:tcPr>
            <w:tcW w:w="851" w:type="dxa"/>
          </w:tcPr>
          <w:p w14:paraId="542FC86E" w14:textId="77777777" w:rsidR="00D653D9" w:rsidRPr="008A19C6" w:rsidRDefault="00D653D9" w:rsidP="00E210BE">
            <w:pPr>
              <w:pStyle w:val="para"/>
              <w:rPr>
                <w:rFonts w:ascii="Arial" w:hAnsi="Arial" w:cs="Arial"/>
                <w:sz w:val="18"/>
                <w:szCs w:val="18"/>
              </w:rPr>
            </w:pPr>
          </w:p>
        </w:tc>
      </w:tr>
      <w:tr w:rsidR="00D653D9" w:rsidRPr="008A19C6" w14:paraId="11607C71" w14:textId="77777777" w:rsidTr="00BA1F92">
        <w:tc>
          <w:tcPr>
            <w:tcW w:w="9351" w:type="dxa"/>
            <w:gridSpan w:val="7"/>
          </w:tcPr>
          <w:p w14:paraId="68C865B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6AF23075" w14:textId="77777777" w:rsidR="00D653D9" w:rsidRPr="008A19C6" w:rsidRDefault="00D653D9" w:rsidP="00E210BE">
            <w:pPr>
              <w:pStyle w:val="para"/>
              <w:rPr>
                <w:rFonts w:ascii="Arial" w:hAnsi="Arial" w:cs="Arial"/>
                <w:sz w:val="18"/>
                <w:szCs w:val="18"/>
              </w:rPr>
            </w:pPr>
          </w:p>
          <w:p w14:paraId="6839EDB1" w14:textId="77777777" w:rsidR="00D653D9" w:rsidRPr="008A19C6" w:rsidRDefault="00D653D9" w:rsidP="00E210BE">
            <w:pPr>
              <w:pStyle w:val="para"/>
              <w:rPr>
                <w:rFonts w:ascii="Arial" w:hAnsi="Arial" w:cs="Arial"/>
                <w:sz w:val="18"/>
                <w:szCs w:val="18"/>
              </w:rPr>
            </w:pPr>
          </w:p>
        </w:tc>
      </w:tr>
      <w:tr w:rsidR="00D653D9" w:rsidRPr="008A19C6" w14:paraId="3DF97154" w14:textId="77777777" w:rsidTr="008A19C6">
        <w:tc>
          <w:tcPr>
            <w:tcW w:w="9351" w:type="dxa"/>
            <w:gridSpan w:val="7"/>
            <w:shd w:val="clear" w:color="auto" w:fill="FFE599" w:themeFill="accent4" w:themeFillTint="66"/>
          </w:tcPr>
          <w:p w14:paraId="3D92A60F"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lastRenderedPageBreak/>
              <w:t>3.3</w:t>
            </w:r>
            <w:r w:rsidRPr="008A19C6">
              <w:rPr>
                <w:rFonts w:ascii="Arial" w:hAnsi="Arial" w:cs="Arial"/>
                <w:b/>
                <w:sz w:val="18"/>
                <w:szCs w:val="18"/>
              </w:rPr>
              <w:tab/>
              <w:t>Corrective and preventive action</w:t>
            </w:r>
          </w:p>
        </w:tc>
      </w:tr>
      <w:tr w:rsidR="00D653D9" w:rsidRPr="008A19C6" w14:paraId="07F12390" w14:textId="77777777" w:rsidTr="007840D8">
        <w:tc>
          <w:tcPr>
            <w:tcW w:w="1230" w:type="dxa"/>
            <w:gridSpan w:val="4"/>
            <w:shd w:val="clear" w:color="auto" w:fill="FFF2CC" w:themeFill="accent4" w:themeFillTint="33"/>
          </w:tcPr>
          <w:p w14:paraId="257D823A"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5AF9B553"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company’s senior management shall ensure that procedures exist to record, investigate, analyse and correct the cause of failure to meet standards, specifications and procedures which are critical to product safety, legality and quality.</w:t>
            </w:r>
          </w:p>
        </w:tc>
        <w:tc>
          <w:tcPr>
            <w:tcW w:w="851" w:type="dxa"/>
            <w:shd w:val="clear" w:color="auto" w:fill="FFF2CC" w:themeFill="accent4" w:themeFillTint="33"/>
          </w:tcPr>
          <w:p w14:paraId="38AE0B38" w14:textId="77777777" w:rsidR="00D653D9" w:rsidRPr="008A19C6" w:rsidRDefault="00D653D9" w:rsidP="00E210BE">
            <w:pPr>
              <w:pStyle w:val="para"/>
              <w:rPr>
                <w:rFonts w:ascii="Arial" w:hAnsi="Arial" w:cs="Arial"/>
                <w:b/>
                <w:sz w:val="18"/>
                <w:szCs w:val="18"/>
              </w:rPr>
            </w:pPr>
          </w:p>
        </w:tc>
      </w:tr>
      <w:tr w:rsidR="00D653D9" w:rsidRPr="008A19C6" w14:paraId="76657305" w14:textId="77777777" w:rsidTr="00EA2DBD">
        <w:tc>
          <w:tcPr>
            <w:tcW w:w="1230" w:type="dxa"/>
            <w:gridSpan w:val="4"/>
            <w:shd w:val="clear" w:color="auto" w:fill="E36C0A"/>
          </w:tcPr>
          <w:p w14:paraId="48EDF1F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3.3.1</w:t>
            </w:r>
          </w:p>
        </w:tc>
        <w:tc>
          <w:tcPr>
            <w:tcW w:w="7270" w:type="dxa"/>
            <w:gridSpan w:val="2"/>
          </w:tcPr>
          <w:p w14:paraId="6B68D32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An appropriate staff member shall be identified and allocated the responsibility and accountability for each corrective action. This shall be documented.</w:t>
            </w:r>
          </w:p>
        </w:tc>
        <w:tc>
          <w:tcPr>
            <w:tcW w:w="851" w:type="dxa"/>
          </w:tcPr>
          <w:p w14:paraId="2F7A002C" w14:textId="77777777" w:rsidR="00D653D9" w:rsidRPr="008A19C6" w:rsidRDefault="00D653D9" w:rsidP="00E210BE">
            <w:pPr>
              <w:pStyle w:val="para"/>
              <w:rPr>
                <w:rFonts w:ascii="Arial" w:hAnsi="Arial" w:cs="Arial"/>
                <w:sz w:val="18"/>
                <w:szCs w:val="18"/>
              </w:rPr>
            </w:pPr>
          </w:p>
        </w:tc>
      </w:tr>
      <w:tr w:rsidR="00D653D9" w:rsidRPr="008A19C6" w14:paraId="4C6C6AA5" w14:textId="77777777" w:rsidTr="00EA2DBD">
        <w:tc>
          <w:tcPr>
            <w:tcW w:w="1230" w:type="dxa"/>
            <w:gridSpan w:val="4"/>
            <w:shd w:val="clear" w:color="auto" w:fill="E36C0A"/>
          </w:tcPr>
          <w:p w14:paraId="2CFA7B4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3.3.2</w:t>
            </w:r>
          </w:p>
        </w:tc>
        <w:tc>
          <w:tcPr>
            <w:tcW w:w="7270" w:type="dxa"/>
            <w:gridSpan w:val="2"/>
          </w:tcPr>
          <w:p w14:paraId="205750F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company shall ensure that effective actions are taken to correct each non-conformity and shall monitor and record their completion within an appropriate timescale.</w:t>
            </w:r>
          </w:p>
        </w:tc>
        <w:tc>
          <w:tcPr>
            <w:tcW w:w="851" w:type="dxa"/>
          </w:tcPr>
          <w:p w14:paraId="50C90FB5" w14:textId="77777777" w:rsidR="00D653D9" w:rsidRPr="008A19C6" w:rsidRDefault="00D653D9" w:rsidP="00E210BE">
            <w:pPr>
              <w:pStyle w:val="para"/>
              <w:rPr>
                <w:rFonts w:ascii="Arial" w:hAnsi="Arial" w:cs="Arial"/>
                <w:sz w:val="18"/>
                <w:szCs w:val="18"/>
              </w:rPr>
            </w:pPr>
          </w:p>
        </w:tc>
      </w:tr>
      <w:tr w:rsidR="00D653D9" w:rsidRPr="008A19C6" w14:paraId="0BFB50BE" w14:textId="77777777" w:rsidTr="00EA2DBD">
        <w:tc>
          <w:tcPr>
            <w:tcW w:w="1230" w:type="dxa"/>
            <w:gridSpan w:val="4"/>
            <w:shd w:val="clear" w:color="auto" w:fill="E36C0A"/>
          </w:tcPr>
          <w:p w14:paraId="7644184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3.3.3</w:t>
            </w:r>
          </w:p>
        </w:tc>
        <w:tc>
          <w:tcPr>
            <w:tcW w:w="7270" w:type="dxa"/>
            <w:gridSpan w:val="2"/>
          </w:tcPr>
          <w:p w14:paraId="2D63471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a non-conformity places the safety, legality or quality of products at risk, this shall be investigated and recorded including:</w:t>
            </w:r>
          </w:p>
          <w:p w14:paraId="54A9F55F"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clear documentation of the non-conformity</w:t>
            </w:r>
          </w:p>
          <w:p w14:paraId="17371F12"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assessment of the consequences by a suitably competent and authorised person</w:t>
            </w:r>
          </w:p>
          <w:p w14:paraId="38AFBC0C"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the action to be taken to address the immediate issue</w:t>
            </w:r>
          </w:p>
          <w:p w14:paraId="48CDEF47"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an appropriate timescale for correction</w:t>
            </w:r>
          </w:p>
          <w:p w14:paraId="1F61453F"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the person responsible for correction</w:t>
            </w:r>
          </w:p>
          <w:p w14:paraId="71AA3C2E"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verification that the correction has been implemented and is effective</w:t>
            </w:r>
          </w:p>
          <w:p w14:paraId="2AD396B1" w14:textId="77777777" w:rsidR="00D653D9" w:rsidRPr="008A19C6" w:rsidRDefault="00D653D9" w:rsidP="00E210BE">
            <w:pPr>
              <w:pStyle w:val="ListBullet"/>
              <w:rPr>
                <w:rFonts w:ascii="Arial" w:hAnsi="Arial" w:cs="Arial"/>
                <w:color w:val="000000"/>
                <w:sz w:val="18"/>
                <w:szCs w:val="18"/>
              </w:rPr>
            </w:pPr>
            <w:r w:rsidRPr="008A19C6">
              <w:rPr>
                <w:rFonts w:ascii="Arial" w:hAnsi="Arial" w:cs="Arial"/>
                <w:sz w:val="18"/>
                <w:szCs w:val="18"/>
              </w:rPr>
              <w:t>identification of the root cause of the non-conformity and implementation of any necessary actions to prevent recurrence.</w:t>
            </w:r>
          </w:p>
        </w:tc>
        <w:tc>
          <w:tcPr>
            <w:tcW w:w="851" w:type="dxa"/>
          </w:tcPr>
          <w:p w14:paraId="1248C006" w14:textId="77777777" w:rsidR="00D653D9" w:rsidRPr="008A19C6" w:rsidRDefault="00D653D9" w:rsidP="00E210BE">
            <w:pPr>
              <w:pStyle w:val="para"/>
              <w:rPr>
                <w:rFonts w:ascii="Arial" w:hAnsi="Arial" w:cs="Arial"/>
                <w:sz w:val="18"/>
                <w:szCs w:val="18"/>
              </w:rPr>
            </w:pPr>
          </w:p>
        </w:tc>
      </w:tr>
      <w:tr w:rsidR="00D653D9" w:rsidRPr="008A19C6" w14:paraId="3DD6FBF2" w14:textId="77777777" w:rsidTr="00BA1F92">
        <w:tc>
          <w:tcPr>
            <w:tcW w:w="9351" w:type="dxa"/>
            <w:gridSpan w:val="7"/>
          </w:tcPr>
          <w:p w14:paraId="4355431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38FBC0CB" w14:textId="77777777" w:rsidR="00D653D9" w:rsidRPr="008A19C6" w:rsidRDefault="00D653D9" w:rsidP="00E210BE">
            <w:pPr>
              <w:pStyle w:val="para"/>
              <w:rPr>
                <w:rFonts w:ascii="Arial" w:hAnsi="Arial" w:cs="Arial"/>
                <w:sz w:val="18"/>
                <w:szCs w:val="18"/>
              </w:rPr>
            </w:pPr>
          </w:p>
          <w:p w14:paraId="2D1FF3C1" w14:textId="77777777" w:rsidR="00D653D9" w:rsidRPr="008A19C6" w:rsidRDefault="00D653D9" w:rsidP="00E210BE">
            <w:pPr>
              <w:pStyle w:val="para"/>
              <w:rPr>
                <w:rFonts w:ascii="Arial" w:hAnsi="Arial" w:cs="Arial"/>
                <w:sz w:val="18"/>
                <w:szCs w:val="18"/>
              </w:rPr>
            </w:pPr>
          </w:p>
        </w:tc>
      </w:tr>
      <w:tr w:rsidR="008A19C6" w:rsidRPr="008A19C6" w14:paraId="4DD9F745" w14:textId="77777777" w:rsidTr="009A1D47">
        <w:tc>
          <w:tcPr>
            <w:tcW w:w="9351" w:type="dxa"/>
            <w:gridSpan w:val="7"/>
            <w:shd w:val="clear" w:color="auto" w:fill="FFE599" w:themeFill="accent4" w:themeFillTint="66"/>
          </w:tcPr>
          <w:p w14:paraId="7B8C3BAB"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3.4</w:t>
            </w:r>
            <w:r w:rsidRPr="008A19C6">
              <w:rPr>
                <w:rFonts w:ascii="Arial" w:hAnsi="Arial" w:cs="Arial"/>
                <w:b/>
                <w:sz w:val="18"/>
                <w:szCs w:val="18"/>
              </w:rPr>
              <w:tab/>
              <w:t>Customer contractual arrangements</w:t>
            </w:r>
          </w:p>
        </w:tc>
      </w:tr>
      <w:tr w:rsidR="00D653D9" w:rsidRPr="008A19C6" w14:paraId="7E4FC96A" w14:textId="77777777" w:rsidTr="007840D8">
        <w:tc>
          <w:tcPr>
            <w:tcW w:w="1230" w:type="dxa"/>
            <w:gridSpan w:val="4"/>
            <w:shd w:val="clear" w:color="auto" w:fill="FFF2CC" w:themeFill="accent4" w:themeFillTint="33"/>
          </w:tcPr>
          <w:p w14:paraId="3DEFFE7D"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3B02D4E2"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company’s senior management shall ensure that processes are in place to determine their customers’ needs and expectations, clearly define their requirements and ensure that these requirements are fulfilled.</w:t>
            </w:r>
          </w:p>
        </w:tc>
        <w:tc>
          <w:tcPr>
            <w:tcW w:w="851" w:type="dxa"/>
            <w:shd w:val="clear" w:color="auto" w:fill="FFF2CC" w:themeFill="accent4" w:themeFillTint="33"/>
          </w:tcPr>
          <w:p w14:paraId="76ADA2E9" w14:textId="77777777" w:rsidR="00D653D9" w:rsidRPr="008A19C6" w:rsidRDefault="00D653D9" w:rsidP="00E210BE">
            <w:pPr>
              <w:pStyle w:val="para"/>
              <w:rPr>
                <w:rFonts w:ascii="Arial" w:hAnsi="Arial" w:cs="Arial"/>
                <w:b/>
                <w:sz w:val="18"/>
                <w:szCs w:val="18"/>
              </w:rPr>
            </w:pPr>
          </w:p>
        </w:tc>
      </w:tr>
      <w:tr w:rsidR="00D653D9" w:rsidRPr="008A19C6" w14:paraId="39E10E42" w14:textId="77777777" w:rsidTr="00EA2DBD">
        <w:tc>
          <w:tcPr>
            <w:tcW w:w="1230" w:type="dxa"/>
            <w:gridSpan w:val="4"/>
            <w:shd w:val="clear" w:color="auto" w:fill="E36C0A"/>
          </w:tcPr>
          <w:p w14:paraId="55EEE29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3.4.1</w:t>
            </w:r>
          </w:p>
        </w:tc>
        <w:tc>
          <w:tcPr>
            <w:tcW w:w="7270" w:type="dxa"/>
            <w:gridSpan w:val="2"/>
          </w:tcPr>
          <w:p w14:paraId="48788BA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Customer requirements for the storage and/or distribution of their product shall have been agreed with the customer and documented prior to fulfilment. This shall include any specific handling requirements for the products, e.g. temperature, humidity, light conditions, stack height or compatibility requirements. This may be in the form of a company-issued service specification where no customer-issued specification exists.</w:t>
            </w:r>
          </w:p>
        </w:tc>
        <w:tc>
          <w:tcPr>
            <w:tcW w:w="851" w:type="dxa"/>
          </w:tcPr>
          <w:p w14:paraId="53929814" w14:textId="77777777" w:rsidR="00D653D9" w:rsidRPr="008A19C6" w:rsidRDefault="00D653D9" w:rsidP="00E210BE">
            <w:pPr>
              <w:pStyle w:val="para"/>
              <w:rPr>
                <w:rFonts w:ascii="Arial" w:hAnsi="Arial" w:cs="Arial"/>
                <w:sz w:val="18"/>
                <w:szCs w:val="18"/>
              </w:rPr>
            </w:pPr>
          </w:p>
        </w:tc>
      </w:tr>
      <w:tr w:rsidR="00D653D9" w:rsidRPr="008A19C6" w14:paraId="2BF52AB8" w14:textId="77777777" w:rsidTr="00EA2DBD">
        <w:tc>
          <w:tcPr>
            <w:tcW w:w="1230" w:type="dxa"/>
            <w:gridSpan w:val="4"/>
            <w:shd w:val="clear" w:color="auto" w:fill="E36C0A"/>
          </w:tcPr>
          <w:p w14:paraId="09ECCF6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3.4.2</w:t>
            </w:r>
          </w:p>
        </w:tc>
        <w:tc>
          <w:tcPr>
            <w:tcW w:w="7270" w:type="dxa"/>
            <w:gridSpan w:val="2"/>
          </w:tcPr>
          <w:p w14:paraId="5CDD323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company shall have the ability to meet defined customer requirements without compromising product quality, safety and legality.</w:t>
            </w:r>
          </w:p>
        </w:tc>
        <w:tc>
          <w:tcPr>
            <w:tcW w:w="851" w:type="dxa"/>
          </w:tcPr>
          <w:p w14:paraId="2CDCC16D" w14:textId="77777777" w:rsidR="00D653D9" w:rsidRPr="008A19C6" w:rsidRDefault="00D653D9" w:rsidP="00E210BE">
            <w:pPr>
              <w:pStyle w:val="para"/>
              <w:rPr>
                <w:rFonts w:ascii="Arial" w:hAnsi="Arial" w:cs="Arial"/>
                <w:sz w:val="18"/>
                <w:szCs w:val="18"/>
              </w:rPr>
            </w:pPr>
          </w:p>
        </w:tc>
      </w:tr>
      <w:tr w:rsidR="00D653D9" w:rsidRPr="008A19C6" w14:paraId="54A111F5" w14:textId="77777777" w:rsidTr="00EA2DBD">
        <w:tc>
          <w:tcPr>
            <w:tcW w:w="1230" w:type="dxa"/>
            <w:gridSpan w:val="4"/>
            <w:shd w:val="clear" w:color="auto" w:fill="E36C0A"/>
          </w:tcPr>
          <w:p w14:paraId="7774B08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3.4.3</w:t>
            </w:r>
          </w:p>
        </w:tc>
        <w:tc>
          <w:tcPr>
            <w:tcW w:w="7270" w:type="dxa"/>
            <w:gridSpan w:val="2"/>
          </w:tcPr>
          <w:p w14:paraId="52A61E0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specified by the customer a review of customer needs and requirements shall be undertaken. Any changes to existing agreements or contracts shall be agreed, documented and communicated to appropriate personnel.</w:t>
            </w:r>
          </w:p>
        </w:tc>
        <w:tc>
          <w:tcPr>
            <w:tcW w:w="851" w:type="dxa"/>
          </w:tcPr>
          <w:p w14:paraId="49DA3E9E" w14:textId="77777777" w:rsidR="00D653D9" w:rsidRPr="008A19C6" w:rsidRDefault="00D653D9" w:rsidP="00E210BE">
            <w:pPr>
              <w:pStyle w:val="para"/>
              <w:rPr>
                <w:rFonts w:ascii="Arial" w:hAnsi="Arial" w:cs="Arial"/>
                <w:sz w:val="18"/>
                <w:szCs w:val="18"/>
              </w:rPr>
            </w:pPr>
          </w:p>
        </w:tc>
      </w:tr>
      <w:tr w:rsidR="00EA2DBD" w:rsidRPr="008A19C6" w14:paraId="23D8A8BF" w14:textId="77777777" w:rsidTr="00EA2DBD">
        <w:tc>
          <w:tcPr>
            <w:tcW w:w="615" w:type="dxa"/>
            <w:shd w:val="clear" w:color="auto" w:fill="E36C0A"/>
          </w:tcPr>
          <w:p w14:paraId="2ABAE506" w14:textId="77777777" w:rsidR="00EA2DBD" w:rsidRPr="008A19C6" w:rsidRDefault="00EA2DBD" w:rsidP="00E210BE">
            <w:pPr>
              <w:pStyle w:val="para"/>
              <w:rPr>
                <w:rFonts w:ascii="Arial" w:hAnsi="Arial" w:cs="Arial"/>
                <w:sz w:val="18"/>
                <w:szCs w:val="18"/>
              </w:rPr>
            </w:pPr>
            <w:r w:rsidRPr="008A19C6">
              <w:rPr>
                <w:rFonts w:ascii="Arial" w:hAnsi="Arial" w:cs="Arial"/>
                <w:sz w:val="18"/>
                <w:szCs w:val="18"/>
              </w:rPr>
              <w:t>3.4.4</w:t>
            </w:r>
          </w:p>
        </w:tc>
        <w:tc>
          <w:tcPr>
            <w:tcW w:w="615" w:type="dxa"/>
            <w:gridSpan w:val="3"/>
            <w:shd w:val="clear" w:color="auto" w:fill="FBD4B4"/>
          </w:tcPr>
          <w:p w14:paraId="423AC6AF" w14:textId="052655EC" w:rsidR="00EA2DBD" w:rsidRPr="008A19C6" w:rsidRDefault="00EA2DBD" w:rsidP="00E210BE">
            <w:pPr>
              <w:pStyle w:val="para"/>
              <w:rPr>
                <w:rFonts w:ascii="Arial" w:hAnsi="Arial" w:cs="Arial"/>
                <w:sz w:val="18"/>
                <w:szCs w:val="18"/>
              </w:rPr>
            </w:pPr>
          </w:p>
        </w:tc>
        <w:tc>
          <w:tcPr>
            <w:tcW w:w="7270" w:type="dxa"/>
            <w:gridSpan w:val="2"/>
          </w:tcPr>
          <w:p w14:paraId="63E509E1" w14:textId="77777777" w:rsidR="00EA2DBD" w:rsidRPr="008A19C6" w:rsidRDefault="00EA2DBD" w:rsidP="00E210BE">
            <w:pPr>
              <w:pStyle w:val="para"/>
              <w:rPr>
                <w:rFonts w:ascii="Arial" w:hAnsi="Arial" w:cs="Arial"/>
                <w:sz w:val="18"/>
                <w:szCs w:val="18"/>
              </w:rPr>
            </w:pPr>
            <w:r w:rsidRPr="008A19C6">
              <w:rPr>
                <w:rFonts w:ascii="Arial" w:hAnsi="Arial" w:cs="Arial"/>
                <w:sz w:val="18"/>
                <w:szCs w:val="18"/>
              </w:rPr>
              <w:t>There shall be key performance indicators established relating to customer requirements, performance shall be measured and results communicated to relevant staff.</w:t>
            </w:r>
          </w:p>
        </w:tc>
        <w:tc>
          <w:tcPr>
            <w:tcW w:w="851" w:type="dxa"/>
          </w:tcPr>
          <w:p w14:paraId="64B8E290" w14:textId="77777777" w:rsidR="00EA2DBD" w:rsidRPr="008A19C6" w:rsidRDefault="00EA2DBD" w:rsidP="00E210BE">
            <w:pPr>
              <w:pStyle w:val="para"/>
              <w:rPr>
                <w:rFonts w:ascii="Arial" w:hAnsi="Arial" w:cs="Arial"/>
                <w:sz w:val="18"/>
                <w:szCs w:val="18"/>
              </w:rPr>
            </w:pPr>
          </w:p>
        </w:tc>
      </w:tr>
      <w:tr w:rsidR="007840D8" w:rsidRPr="008A19C6" w14:paraId="06911D0E" w14:textId="77777777" w:rsidTr="007840D8">
        <w:tc>
          <w:tcPr>
            <w:tcW w:w="9351" w:type="dxa"/>
            <w:gridSpan w:val="7"/>
            <w:shd w:val="clear" w:color="auto" w:fill="auto"/>
          </w:tcPr>
          <w:p w14:paraId="49CE7995" w14:textId="77777777" w:rsidR="007840D8" w:rsidRDefault="007840D8" w:rsidP="00E210BE">
            <w:pPr>
              <w:pStyle w:val="para"/>
              <w:rPr>
                <w:rFonts w:ascii="Arial" w:hAnsi="Arial" w:cs="Arial"/>
                <w:sz w:val="18"/>
                <w:szCs w:val="18"/>
              </w:rPr>
            </w:pPr>
            <w:r>
              <w:rPr>
                <w:rFonts w:ascii="Arial" w:hAnsi="Arial" w:cs="Arial"/>
                <w:sz w:val="18"/>
                <w:szCs w:val="18"/>
              </w:rPr>
              <w:t>Comments</w:t>
            </w:r>
          </w:p>
          <w:p w14:paraId="111B2CF0" w14:textId="77777777" w:rsidR="007840D8" w:rsidRDefault="007840D8" w:rsidP="00E210BE">
            <w:pPr>
              <w:pStyle w:val="para"/>
              <w:rPr>
                <w:rFonts w:ascii="Arial" w:hAnsi="Arial" w:cs="Arial"/>
                <w:sz w:val="18"/>
                <w:szCs w:val="18"/>
              </w:rPr>
            </w:pPr>
          </w:p>
          <w:p w14:paraId="5A97A490" w14:textId="77777777" w:rsidR="007840D8" w:rsidRPr="008A19C6" w:rsidRDefault="007840D8" w:rsidP="00E210BE">
            <w:pPr>
              <w:pStyle w:val="para"/>
              <w:rPr>
                <w:rFonts w:ascii="Arial" w:hAnsi="Arial" w:cs="Arial"/>
                <w:sz w:val="18"/>
                <w:szCs w:val="18"/>
              </w:rPr>
            </w:pPr>
          </w:p>
        </w:tc>
      </w:tr>
      <w:tr w:rsidR="00D653D9" w:rsidRPr="008A19C6" w14:paraId="0F1D873F" w14:textId="77777777" w:rsidTr="008A19C6">
        <w:tc>
          <w:tcPr>
            <w:tcW w:w="9351" w:type="dxa"/>
            <w:gridSpan w:val="7"/>
            <w:shd w:val="clear" w:color="auto" w:fill="FFE599" w:themeFill="accent4" w:themeFillTint="66"/>
          </w:tcPr>
          <w:p w14:paraId="0814556A"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lastRenderedPageBreak/>
              <w:t>3.5</w:t>
            </w:r>
            <w:r w:rsidRPr="008A19C6">
              <w:rPr>
                <w:rFonts w:ascii="Arial" w:hAnsi="Arial" w:cs="Arial"/>
                <w:b/>
                <w:sz w:val="18"/>
                <w:szCs w:val="18"/>
              </w:rPr>
              <w:tab/>
              <w:t>Purchasing</w:t>
            </w:r>
          </w:p>
        </w:tc>
      </w:tr>
      <w:tr w:rsidR="00D653D9" w:rsidRPr="008A19C6" w14:paraId="6E1E253E" w14:textId="77777777" w:rsidTr="007840D8">
        <w:tc>
          <w:tcPr>
            <w:tcW w:w="1230" w:type="dxa"/>
            <w:gridSpan w:val="4"/>
            <w:shd w:val="clear" w:color="auto" w:fill="FFF2CC" w:themeFill="accent4" w:themeFillTint="33"/>
          </w:tcPr>
          <w:p w14:paraId="7ADA3727"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2082C702"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company shall control all its purchasing processes that are critical to product safety, legality and quality to ensure that services procured conform to defined requirements.</w:t>
            </w:r>
          </w:p>
        </w:tc>
        <w:tc>
          <w:tcPr>
            <w:tcW w:w="851" w:type="dxa"/>
            <w:shd w:val="clear" w:color="auto" w:fill="FFF2CC" w:themeFill="accent4" w:themeFillTint="33"/>
          </w:tcPr>
          <w:p w14:paraId="54196AAC" w14:textId="77777777" w:rsidR="00D653D9" w:rsidRPr="008A19C6" w:rsidRDefault="00D653D9" w:rsidP="00E210BE">
            <w:pPr>
              <w:pStyle w:val="para"/>
              <w:rPr>
                <w:rFonts w:ascii="Arial" w:hAnsi="Arial" w:cs="Arial"/>
                <w:b/>
                <w:sz w:val="18"/>
                <w:szCs w:val="18"/>
              </w:rPr>
            </w:pPr>
          </w:p>
        </w:tc>
      </w:tr>
      <w:tr w:rsidR="00D653D9" w:rsidRPr="008A19C6" w14:paraId="127BE8DB" w14:textId="77777777" w:rsidTr="008A19C6">
        <w:tc>
          <w:tcPr>
            <w:tcW w:w="9351" w:type="dxa"/>
            <w:gridSpan w:val="7"/>
            <w:shd w:val="clear" w:color="auto" w:fill="FFE599" w:themeFill="accent4" w:themeFillTint="66"/>
          </w:tcPr>
          <w:p w14:paraId="1587B6C9"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3.5.1</w:t>
            </w:r>
            <w:r w:rsidRPr="008A19C6">
              <w:rPr>
                <w:rFonts w:ascii="Arial" w:hAnsi="Arial" w:cs="Arial"/>
                <w:b/>
                <w:sz w:val="18"/>
                <w:szCs w:val="18"/>
              </w:rPr>
              <w:tab/>
              <w:t>Supplier approval and performance monitoring of service providers and equipment suppliers</w:t>
            </w:r>
          </w:p>
        </w:tc>
      </w:tr>
      <w:tr w:rsidR="00D653D9" w:rsidRPr="008A19C6" w14:paraId="7D8FB231" w14:textId="77777777" w:rsidTr="00330148">
        <w:tc>
          <w:tcPr>
            <w:tcW w:w="1230" w:type="dxa"/>
            <w:gridSpan w:val="4"/>
            <w:shd w:val="clear" w:color="auto" w:fill="E36C0A"/>
          </w:tcPr>
          <w:p w14:paraId="36A0D70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3.5.1.1</w:t>
            </w:r>
          </w:p>
        </w:tc>
        <w:tc>
          <w:tcPr>
            <w:tcW w:w="7270" w:type="dxa"/>
            <w:gridSpan w:val="2"/>
          </w:tcPr>
          <w:p w14:paraId="5364F2B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There shall be a documented procedure for the approval and monitoring of suppliers of services and equipment. Such services, as appropriate, shall include (but not be limited to):</w:t>
            </w:r>
          </w:p>
          <w:p w14:paraId="62C13166"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pest control</w:t>
            </w:r>
          </w:p>
          <w:p w14:paraId="2890EFBF"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laundry services</w:t>
            </w:r>
          </w:p>
          <w:p w14:paraId="5B4A361F"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contracted cleaning (both storage and vehicles)</w:t>
            </w:r>
          </w:p>
          <w:p w14:paraId="490B24E5"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contracted servicing and maintenance of equipment</w:t>
            </w:r>
          </w:p>
          <w:p w14:paraId="4B9332AB"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equipment providers (e.g. of racking, pallets).</w:t>
            </w:r>
          </w:p>
        </w:tc>
        <w:tc>
          <w:tcPr>
            <w:tcW w:w="851" w:type="dxa"/>
          </w:tcPr>
          <w:p w14:paraId="690B9CEA" w14:textId="77777777" w:rsidR="00D653D9" w:rsidRPr="008A19C6" w:rsidRDefault="00D653D9" w:rsidP="00E210BE">
            <w:pPr>
              <w:pStyle w:val="para"/>
              <w:rPr>
                <w:rFonts w:ascii="Arial" w:hAnsi="Arial" w:cs="Arial"/>
                <w:sz w:val="18"/>
                <w:szCs w:val="18"/>
              </w:rPr>
            </w:pPr>
          </w:p>
        </w:tc>
      </w:tr>
      <w:tr w:rsidR="00D653D9" w:rsidRPr="008A19C6" w14:paraId="69794094" w14:textId="77777777" w:rsidTr="00330148">
        <w:tc>
          <w:tcPr>
            <w:tcW w:w="1230" w:type="dxa"/>
            <w:gridSpan w:val="4"/>
            <w:shd w:val="clear" w:color="auto" w:fill="E36C0A"/>
          </w:tcPr>
          <w:p w14:paraId="0CB4054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3.5.1.2</w:t>
            </w:r>
          </w:p>
        </w:tc>
        <w:tc>
          <w:tcPr>
            <w:tcW w:w="7270" w:type="dxa"/>
            <w:gridSpan w:val="2"/>
          </w:tcPr>
          <w:p w14:paraId="713C2C6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Specifications or contracts shall exist between the company and the supplier to define the service provided.</w:t>
            </w:r>
          </w:p>
        </w:tc>
        <w:tc>
          <w:tcPr>
            <w:tcW w:w="851" w:type="dxa"/>
          </w:tcPr>
          <w:p w14:paraId="2C80EFB8" w14:textId="77777777" w:rsidR="00D653D9" w:rsidRPr="008A19C6" w:rsidRDefault="00D653D9" w:rsidP="00E210BE">
            <w:pPr>
              <w:pStyle w:val="para"/>
              <w:rPr>
                <w:rFonts w:ascii="Arial" w:hAnsi="Arial" w:cs="Arial"/>
                <w:sz w:val="18"/>
                <w:szCs w:val="18"/>
              </w:rPr>
            </w:pPr>
          </w:p>
        </w:tc>
      </w:tr>
      <w:tr w:rsidR="00D653D9" w:rsidRPr="008A19C6" w14:paraId="09DDADDF" w14:textId="77777777" w:rsidTr="00330148">
        <w:tc>
          <w:tcPr>
            <w:tcW w:w="1230" w:type="dxa"/>
            <w:gridSpan w:val="4"/>
            <w:shd w:val="clear" w:color="auto" w:fill="E36C0A"/>
          </w:tcPr>
          <w:p w14:paraId="6BAF6CB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3.5.1.3</w:t>
            </w:r>
          </w:p>
        </w:tc>
        <w:tc>
          <w:tcPr>
            <w:tcW w:w="7270" w:type="dxa"/>
            <w:gridSpan w:val="2"/>
          </w:tcPr>
          <w:p w14:paraId="43E9B6F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performance of the supplier shall be monitored and action taken where services fail to meet requirements.</w:t>
            </w:r>
          </w:p>
        </w:tc>
        <w:tc>
          <w:tcPr>
            <w:tcW w:w="851" w:type="dxa"/>
          </w:tcPr>
          <w:p w14:paraId="781CF486" w14:textId="77777777" w:rsidR="00D653D9" w:rsidRPr="008A19C6" w:rsidRDefault="00D653D9" w:rsidP="00E210BE">
            <w:pPr>
              <w:pStyle w:val="para"/>
              <w:rPr>
                <w:rFonts w:ascii="Arial" w:hAnsi="Arial" w:cs="Arial"/>
                <w:sz w:val="18"/>
                <w:szCs w:val="18"/>
              </w:rPr>
            </w:pPr>
          </w:p>
        </w:tc>
      </w:tr>
      <w:tr w:rsidR="00D653D9" w:rsidRPr="008A19C6" w14:paraId="529F81F6" w14:textId="77777777" w:rsidTr="00BA1F92">
        <w:tc>
          <w:tcPr>
            <w:tcW w:w="9351" w:type="dxa"/>
            <w:gridSpan w:val="7"/>
          </w:tcPr>
          <w:p w14:paraId="1863FAC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4E98C264" w14:textId="77777777" w:rsidR="00D653D9" w:rsidRPr="008A19C6" w:rsidRDefault="00D653D9" w:rsidP="00E210BE">
            <w:pPr>
              <w:pStyle w:val="para"/>
              <w:rPr>
                <w:rFonts w:ascii="Arial" w:hAnsi="Arial" w:cs="Arial"/>
                <w:sz w:val="18"/>
                <w:szCs w:val="18"/>
              </w:rPr>
            </w:pPr>
          </w:p>
          <w:p w14:paraId="55665A35" w14:textId="77777777" w:rsidR="00D653D9" w:rsidRPr="008A19C6" w:rsidRDefault="00D653D9" w:rsidP="00E210BE">
            <w:pPr>
              <w:pStyle w:val="para"/>
              <w:rPr>
                <w:rFonts w:ascii="Arial" w:hAnsi="Arial" w:cs="Arial"/>
                <w:sz w:val="18"/>
                <w:szCs w:val="18"/>
              </w:rPr>
            </w:pPr>
          </w:p>
        </w:tc>
      </w:tr>
      <w:tr w:rsidR="00D653D9" w:rsidRPr="008A19C6" w14:paraId="41315F9C" w14:textId="77777777" w:rsidTr="00A27175">
        <w:tc>
          <w:tcPr>
            <w:tcW w:w="9351" w:type="dxa"/>
            <w:gridSpan w:val="7"/>
            <w:shd w:val="clear" w:color="auto" w:fill="FFE599"/>
          </w:tcPr>
          <w:p w14:paraId="4C49AAFC"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3.5.2</w:t>
            </w:r>
            <w:r w:rsidRPr="008A19C6">
              <w:rPr>
                <w:rFonts w:ascii="Arial" w:hAnsi="Arial" w:cs="Arial"/>
                <w:b/>
                <w:sz w:val="18"/>
                <w:szCs w:val="18"/>
              </w:rPr>
              <w:tab/>
              <w:t>Management of subcontractors</w:t>
            </w:r>
          </w:p>
        </w:tc>
      </w:tr>
      <w:tr w:rsidR="00D653D9" w:rsidRPr="008A19C6" w14:paraId="30C689A1" w14:textId="77777777" w:rsidTr="007840D8">
        <w:tc>
          <w:tcPr>
            <w:tcW w:w="1230" w:type="dxa"/>
            <w:gridSpan w:val="4"/>
            <w:shd w:val="clear" w:color="auto" w:fill="FFF2CC" w:themeFill="accent4" w:themeFillTint="33"/>
          </w:tcPr>
          <w:p w14:paraId="1E2DCA40"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5DB4C646"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Where activities covered by the scope of this Standard are subcontracted to a third party, e.g. distribution, the subcontractor shall be required to work in accordance with the relevant requirements of this Standard and relevant legislation.</w:t>
            </w:r>
          </w:p>
        </w:tc>
        <w:tc>
          <w:tcPr>
            <w:tcW w:w="851" w:type="dxa"/>
            <w:shd w:val="clear" w:color="auto" w:fill="FFF2CC" w:themeFill="accent4" w:themeFillTint="33"/>
          </w:tcPr>
          <w:p w14:paraId="7B276124" w14:textId="77777777" w:rsidR="00D653D9" w:rsidRPr="008A19C6" w:rsidRDefault="00D653D9" w:rsidP="00E210BE">
            <w:pPr>
              <w:pStyle w:val="para"/>
              <w:rPr>
                <w:rFonts w:ascii="Arial" w:hAnsi="Arial" w:cs="Arial"/>
                <w:b/>
                <w:sz w:val="18"/>
                <w:szCs w:val="18"/>
              </w:rPr>
            </w:pPr>
          </w:p>
        </w:tc>
      </w:tr>
      <w:tr w:rsidR="00D653D9" w:rsidRPr="008A19C6" w14:paraId="7B32C42D" w14:textId="77777777" w:rsidTr="00330148">
        <w:tc>
          <w:tcPr>
            <w:tcW w:w="1230" w:type="dxa"/>
            <w:gridSpan w:val="4"/>
            <w:shd w:val="clear" w:color="auto" w:fill="E36C0A"/>
          </w:tcPr>
          <w:p w14:paraId="4B9AC08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3.5.2.1</w:t>
            </w:r>
          </w:p>
          <w:p w14:paraId="0AD8C91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39A86814"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 contract or written agreement shall exist with all subcontractors, which shall, on the basis of risk and any specified customer contracts, define requirements for the safe handling, storage and transport of products, e.g. temperature, special handling requirements, segregation of incompatible products, vehicle type.</w:t>
            </w:r>
          </w:p>
        </w:tc>
        <w:tc>
          <w:tcPr>
            <w:tcW w:w="851" w:type="dxa"/>
          </w:tcPr>
          <w:p w14:paraId="0CAD9B7D" w14:textId="77777777" w:rsidR="00D653D9" w:rsidRPr="008A19C6" w:rsidRDefault="00D653D9" w:rsidP="00E210BE">
            <w:pPr>
              <w:pStyle w:val="para"/>
              <w:rPr>
                <w:rFonts w:ascii="Arial" w:hAnsi="Arial" w:cs="Arial"/>
                <w:sz w:val="18"/>
                <w:szCs w:val="18"/>
              </w:rPr>
            </w:pPr>
          </w:p>
        </w:tc>
      </w:tr>
      <w:tr w:rsidR="00D653D9" w:rsidRPr="008A19C6" w14:paraId="2A3908B5" w14:textId="77777777" w:rsidTr="00330148">
        <w:tc>
          <w:tcPr>
            <w:tcW w:w="1230" w:type="dxa"/>
            <w:gridSpan w:val="4"/>
            <w:shd w:val="clear" w:color="auto" w:fill="E36C0A"/>
          </w:tcPr>
          <w:p w14:paraId="659CF445"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3.5.2.2</w:t>
            </w:r>
          </w:p>
          <w:p w14:paraId="5153FA1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1DAD59C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There shall be a documented process for the review and acceptance of a subcontractor who could potentially impact product safety quality and legality. This process shall include a review of the subcontractor’s ability to meet the specified requirements for the safe storage or distribution of products. This may include certification against the Standard.</w:t>
            </w:r>
          </w:p>
        </w:tc>
        <w:tc>
          <w:tcPr>
            <w:tcW w:w="851" w:type="dxa"/>
          </w:tcPr>
          <w:p w14:paraId="1E5B28CD" w14:textId="77777777" w:rsidR="00D653D9" w:rsidRPr="008A19C6" w:rsidRDefault="00D653D9" w:rsidP="00E210BE">
            <w:pPr>
              <w:pStyle w:val="para"/>
              <w:rPr>
                <w:rFonts w:ascii="Arial" w:hAnsi="Arial" w:cs="Arial"/>
                <w:sz w:val="18"/>
                <w:szCs w:val="18"/>
              </w:rPr>
            </w:pPr>
          </w:p>
        </w:tc>
      </w:tr>
      <w:tr w:rsidR="00D653D9" w:rsidRPr="008A19C6" w14:paraId="200CA60E" w14:textId="77777777" w:rsidTr="00330148">
        <w:tc>
          <w:tcPr>
            <w:tcW w:w="1230" w:type="dxa"/>
            <w:gridSpan w:val="4"/>
            <w:shd w:val="clear" w:color="auto" w:fill="E36C0A"/>
          </w:tcPr>
          <w:p w14:paraId="690FBF2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3.5.2.3</w:t>
            </w:r>
          </w:p>
          <w:p w14:paraId="1C24116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2EBB9F84"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There shall be a documented review of the performance of all subcontractors and necessary follow-up action to ensure the safety of products where performance is not to specification.</w:t>
            </w:r>
          </w:p>
        </w:tc>
        <w:tc>
          <w:tcPr>
            <w:tcW w:w="851" w:type="dxa"/>
          </w:tcPr>
          <w:p w14:paraId="6EE3464B" w14:textId="77777777" w:rsidR="00D653D9" w:rsidRPr="008A19C6" w:rsidRDefault="00D653D9" w:rsidP="00E210BE">
            <w:pPr>
              <w:pStyle w:val="para"/>
              <w:rPr>
                <w:rFonts w:ascii="Arial" w:hAnsi="Arial" w:cs="Arial"/>
                <w:sz w:val="18"/>
                <w:szCs w:val="18"/>
              </w:rPr>
            </w:pPr>
          </w:p>
        </w:tc>
      </w:tr>
      <w:tr w:rsidR="00330148" w:rsidRPr="008A19C6" w14:paraId="3C0736F1" w14:textId="77777777" w:rsidTr="00330148">
        <w:tc>
          <w:tcPr>
            <w:tcW w:w="615" w:type="dxa"/>
            <w:shd w:val="clear" w:color="auto" w:fill="E36C0A"/>
          </w:tcPr>
          <w:p w14:paraId="643A3952" w14:textId="77777777" w:rsidR="00330148" w:rsidRPr="008A19C6" w:rsidRDefault="00330148" w:rsidP="00E210BE">
            <w:pPr>
              <w:pStyle w:val="para"/>
              <w:rPr>
                <w:rFonts w:ascii="Arial" w:hAnsi="Arial" w:cs="Arial"/>
                <w:sz w:val="18"/>
                <w:szCs w:val="18"/>
              </w:rPr>
            </w:pPr>
            <w:r w:rsidRPr="008A19C6">
              <w:rPr>
                <w:rFonts w:ascii="Arial" w:hAnsi="Arial" w:cs="Arial"/>
                <w:sz w:val="18"/>
                <w:szCs w:val="18"/>
              </w:rPr>
              <w:t>3.5.2.4</w:t>
            </w:r>
          </w:p>
        </w:tc>
        <w:tc>
          <w:tcPr>
            <w:tcW w:w="615" w:type="dxa"/>
            <w:gridSpan w:val="3"/>
            <w:shd w:val="clear" w:color="auto" w:fill="FBD4B4"/>
          </w:tcPr>
          <w:p w14:paraId="005D28EA" w14:textId="07D07C39" w:rsidR="00330148" w:rsidRPr="008A19C6" w:rsidRDefault="00330148"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10F74824" w14:textId="77777777" w:rsidR="00330148" w:rsidRPr="008A19C6" w:rsidRDefault="00330148" w:rsidP="00E210BE">
            <w:pPr>
              <w:pStyle w:val="para"/>
              <w:rPr>
                <w:rFonts w:ascii="Arial" w:hAnsi="Arial" w:cs="Arial"/>
                <w:sz w:val="18"/>
                <w:szCs w:val="18"/>
              </w:rPr>
            </w:pPr>
            <w:r w:rsidRPr="008A19C6">
              <w:rPr>
                <w:rFonts w:ascii="Arial" w:hAnsi="Arial" w:cs="Arial"/>
                <w:sz w:val="18"/>
                <w:szCs w:val="18"/>
              </w:rPr>
              <w:t>A register of suitable approved subcontractors shall be maintained, which shall include subcontractors required irregularly, e.g. to meet peak seasonal demand, breakdown cover.</w:t>
            </w:r>
          </w:p>
        </w:tc>
        <w:tc>
          <w:tcPr>
            <w:tcW w:w="851" w:type="dxa"/>
          </w:tcPr>
          <w:p w14:paraId="79974A38" w14:textId="77777777" w:rsidR="00330148" w:rsidRPr="008A19C6" w:rsidRDefault="00330148" w:rsidP="00E210BE">
            <w:pPr>
              <w:pStyle w:val="para"/>
              <w:rPr>
                <w:rFonts w:ascii="Arial" w:hAnsi="Arial" w:cs="Arial"/>
                <w:sz w:val="18"/>
                <w:szCs w:val="18"/>
              </w:rPr>
            </w:pPr>
          </w:p>
        </w:tc>
      </w:tr>
      <w:tr w:rsidR="00D653D9" w:rsidRPr="008A19C6" w14:paraId="43A8DC32" w14:textId="77777777" w:rsidTr="00BA1F92">
        <w:tc>
          <w:tcPr>
            <w:tcW w:w="9351" w:type="dxa"/>
            <w:gridSpan w:val="7"/>
          </w:tcPr>
          <w:p w14:paraId="7BD39D7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004D6109" w14:textId="77777777" w:rsidR="00D653D9" w:rsidRPr="008A19C6" w:rsidRDefault="00D653D9" w:rsidP="00E210BE">
            <w:pPr>
              <w:pStyle w:val="para"/>
              <w:rPr>
                <w:rFonts w:ascii="Arial" w:hAnsi="Arial" w:cs="Arial"/>
                <w:sz w:val="18"/>
                <w:szCs w:val="18"/>
              </w:rPr>
            </w:pPr>
          </w:p>
          <w:p w14:paraId="339058BB" w14:textId="77777777" w:rsidR="00D653D9" w:rsidRPr="008A19C6" w:rsidRDefault="00D653D9" w:rsidP="00E210BE">
            <w:pPr>
              <w:pStyle w:val="para"/>
              <w:rPr>
                <w:rFonts w:ascii="Arial" w:hAnsi="Arial" w:cs="Arial"/>
                <w:sz w:val="18"/>
                <w:szCs w:val="18"/>
              </w:rPr>
            </w:pPr>
          </w:p>
        </w:tc>
      </w:tr>
      <w:tr w:rsidR="00CB7A9F" w:rsidRPr="008A19C6" w14:paraId="63CF740D" w14:textId="77777777" w:rsidTr="00A27175">
        <w:tc>
          <w:tcPr>
            <w:tcW w:w="9351" w:type="dxa"/>
            <w:gridSpan w:val="7"/>
            <w:shd w:val="clear" w:color="auto" w:fill="FFE599"/>
          </w:tcPr>
          <w:p w14:paraId="40143F5C" w14:textId="77777777" w:rsidR="00CB7A9F" w:rsidRPr="008A19C6" w:rsidRDefault="00CE2FB2" w:rsidP="00E210BE">
            <w:pPr>
              <w:pStyle w:val="para"/>
              <w:rPr>
                <w:rFonts w:ascii="Arial" w:hAnsi="Arial" w:cs="Arial"/>
                <w:sz w:val="18"/>
                <w:szCs w:val="18"/>
              </w:rPr>
            </w:pPr>
            <w:r>
              <w:rPr>
                <w:rFonts w:ascii="Arial" w:hAnsi="Arial" w:cs="Arial"/>
                <w:b/>
                <w:sz w:val="18"/>
                <w:szCs w:val="18"/>
              </w:rPr>
              <w:lastRenderedPageBreak/>
              <w:t>3.5.3</w:t>
            </w:r>
            <w:r w:rsidR="00CB7A9F" w:rsidRPr="008A19C6">
              <w:rPr>
                <w:rFonts w:ascii="Arial" w:hAnsi="Arial" w:cs="Arial"/>
                <w:b/>
                <w:sz w:val="18"/>
                <w:szCs w:val="18"/>
              </w:rPr>
              <w:tab/>
            </w:r>
            <w:r w:rsidR="00CB7A9F">
              <w:rPr>
                <w:rFonts w:ascii="Arial" w:hAnsi="Arial" w:cs="Arial"/>
                <w:b/>
                <w:sz w:val="18"/>
                <w:szCs w:val="18"/>
              </w:rPr>
              <w:t>Product authenticity</w:t>
            </w:r>
          </w:p>
        </w:tc>
      </w:tr>
      <w:tr w:rsidR="00F8441E" w:rsidRPr="008A19C6" w14:paraId="02F971BC" w14:textId="77777777" w:rsidTr="002C1F82">
        <w:tc>
          <w:tcPr>
            <w:tcW w:w="1271" w:type="dxa"/>
            <w:gridSpan w:val="5"/>
            <w:shd w:val="clear" w:color="auto" w:fill="E36C0A"/>
          </w:tcPr>
          <w:p w14:paraId="28A40971" w14:textId="77777777" w:rsidR="00F8441E" w:rsidRPr="008A19C6" w:rsidRDefault="005F73BC" w:rsidP="00E210BE">
            <w:pPr>
              <w:pStyle w:val="para"/>
              <w:rPr>
                <w:rFonts w:ascii="Arial" w:hAnsi="Arial" w:cs="Arial"/>
                <w:sz w:val="18"/>
                <w:szCs w:val="18"/>
              </w:rPr>
            </w:pPr>
            <w:r>
              <w:rPr>
                <w:rFonts w:ascii="Arial" w:hAnsi="Arial" w:cs="Arial"/>
                <w:sz w:val="18"/>
                <w:szCs w:val="18"/>
              </w:rPr>
              <w:t>3.5.3</w:t>
            </w:r>
          </w:p>
        </w:tc>
        <w:tc>
          <w:tcPr>
            <w:tcW w:w="7229" w:type="dxa"/>
          </w:tcPr>
          <w:p w14:paraId="380AEB0D" w14:textId="77777777" w:rsidR="00F8441E" w:rsidRPr="008A19C6" w:rsidRDefault="00F8441E" w:rsidP="00E210BE">
            <w:pPr>
              <w:pStyle w:val="para"/>
              <w:rPr>
                <w:rFonts w:ascii="Arial" w:hAnsi="Arial" w:cs="Arial"/>
                <w:sz w:val="18"/>
                <w:szCs w:val="18"/>
              </w:rPr>
            </w:pPr>
            <w:r w:rsidRPr="00F8441E">
              <w:rPr>
                <w:rFonts w:ascii="Arial" w:hAnsi="Arial" w:cs="Arial"/>
                <w:sz w:val="18"/>
                <w:szCs w:val="18"/>
              </w:rPr>
              <w:t>The company shall undertake a documented product and service fraud vulnerability assessment of the potential risks of adulteration or substitution to products. The output from this assessment shall be a documented vulnerability assessment plan. Where products are identified as being at risk, this plan shall include details of the appropriate assurance and/or processes implemented to mitigate the identified risks. The vulnerability assessment shall be kept under review to reflect changing economic circumstances and market intelligence which may alter the potential risk. It shall be formally reviewed on an annual basis.</w:t>
            </w:r>
          </w:p>
        </w:tc>
        <w:tc>
          <w:tcPr>
            <w:tcW w:w="851" w:type="dxa"/>
          </w:tcPr>
          <w:p w14:paraId="15E811A4" w14:textId="77777777" w:rsidR="00F8441E" w:rsidRPr="008A19C6" w:rsidRDefault="00F8441E" w:rsidP="00E210BE">
            <w:pPr>
              <w:pStyle w:val="para"/>
              <w:rPr>
                <w:rFonts w:ascii="Arial" w:hAnsi="Arial" w:cs="Arial"/>
                <w:sz w:val="18"/>
                <w:szCs w:val="18"/>
              </w:rPr>
            </w:pPr>
          </w:p>
        </w:tc>
      </w:tr>
      <w:tr w:rsidR="00B13355" w:rsidRPr="008A19C6" w14:paraId="7A6613FB" w14:textId="77777777" w:rsidTr="009A1D47">
        <w:tc>
          <w:tcPr>
            <w:tcW w:w="9351" w:type="dxa"/>
            <w:gridSpan w:val="7"/>
          </w:tcPr>
          <w:p w14:paraId="368CF2C5" w14:textId="77777777" w:rsidR="00B13355" w:rsidRDefault="00B13355" w:rsidP="00E210BE">
            <w:pPr>
              <w:pStyle w:val="para"/>
              <w:rPr>
                <w:rFonts w:ascii="Arial" w:hAnsi="Arial" w:cs="Arial"/>
                <w:sz w:val="18"/>
                <w:szCs w:val="18"/>
              </w:rPr>
            </w:pPr>
            <w:r>
              <w:rPr>
                <w:rFonts w:ascii="Arial" w:hAnsi="Arial" w:cs="Arial"/>
                <w:sz w:val="18"/>
                <w:szCs w:val="18"/>
              </w:rPr>
              <w:t>Comments</w:t>
            </w:r>
          </w:p>
          <w:p w14:paraId="584A2F42" w14:textId="77777777" w:rsidR="00B13355" w:rsidRDefault="00B13355" w:rsidP="00E210BE">
            <w:pPr>
              <w:pStyle w:val="para"/>
              <w:rPr>
                <w:rFonts w:ascii="Arial" w:hAnsi="Arial" w:cs="Arial"/>
                <w:sz w:val="18"/>
                <w:szCs w:val="18"/>
              </w:rPr>
            </w:pPr>
          </w:p>
          <w:p w14:paraId="3103D098" w14:textId="77777777" w:rsidR="00B13355" w:rsidRPr="008A19C6" w:rsidRDefault="00B13355" w:rsidP="00E210BE">
            <w:pPr>
              <w:pStyle w:val="para"/>
              <w:rPr>
                <w:rFonts w:ascii="Arial" w:hAnsi="Arial" w:cs="Arial"/>
                <w:sz w:val="18"/>
                <w:szCs w:val="18"/>
              </w:rPr>
            </w:pPr>
          </w:p>
        </w:tc>
      </w:tr>
      <w:tr w:rsidR="00D653D9" w:rsidRPr="008A19C6" w14:paraId="24C1A73A" w14:textId="77777777" w:rsidTr="008A19C6">
        <w:tc>
          <w:tcPr>
            <w:tcW w:w="9351" w:type="dxa"/>
            <w:gridSpan w:val="7"/>
            <w:shd w:val="clear" w:color="auto" w:fill="FFE599" w:themeFill="accent4" w:themeFillTint="66"/>
          </w:tcPr>
          <w:p w14:paraId="3919904D"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3.6</w:t>
            </w:r>
            <w:r w:rsidRPr="008A19C6">
              <w:rPr>
                <w:rFonts w:ascii="Arial" w:hAnsi="Arial" w:cs="Arial"/>
                <w:b/>
                <w:sz w:val="18"/>
                <w:szCs w:val="18"/>
              </w:rPr>
              <w:tab/>
              <w:t>Traceability</w:t>
            </w:r>
          </w:p>
        </w:tc>
      </w:tr>
      <w:tr w:rsidR="00D653D9" w:rsidRPr="008A19C6" w14:paraId="1A437586" w14:textId="77777777" w:rsidTr="007840D8">
        <w:tc>
          <w:tcPr>
            <w:tcW w:w="1230" w:type="dxa"/>
            <w:gridSpan w:val="4"/>
            <w:shd w:val="clear" w:color="auto" w:fill="FFF2CC" w:themeFill="accent4" w:themeFillTint="33"/>
          </w:tcPr>
          <w:p w14:paraId="343919F6"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0DA5CD8F"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site shall have a system of traceability with the ability to trace products through receipt, storage, dispatch and, where applicable, distribution, and vice versa.</w:t>
            </w:r>
          </w:p>
        </w:tc>
        <w:tc>
          <w:tcPr>
            <w:tcW w:w="851" w:type="dxa"/>
            <w:shd w:val="clear" w:color="auto" w:fill="FFF2CC" w:themeFill="accent4" w:themeFillTint="33"/>
          </w:tcPr>
          <w:p w14:paraId="2CCB9C99" w14:textId="77777777" w:rsidR="00D653D9" w:rsidRPr="008A19C6" w:rsidRDefault="00D653D9" w:rsidP="00E210BE">
            <w:pPr>
              <w:pStyle w:val="para"/>
              <w:rPr>
                <w:rFonts w:ascii="Arial" w:hAnsi="Arial" w:cs="Arial"/>
                <w:b/>
                <w:sz w:val="18"/>
                <w:szCs w:val="18"/>
              </w:rPr>
            </w:pPr>
          </w:p>
        </w:tc>
      </w:tr>
      <w:tr w:rsidR="00330148" w:rsidRPr="008A19C6" w14:paraId="31ED8C34" w14:textId="77777777" w:rsidTr="00330148">
        <w:tc>
          <w:tcPr>
            <w:tcW w:w="615" w:type="dxa"/>
            <w:shd w:val="clear" w:color="auto" w:fill="E36C0A"/>
          </w:tcPr>
          <w:p w14:paraId="4807DC5A" w14:textId="77777777" w:rsidR="00330148" w:rsidRPr="008A19C6" w:rsidRDefault="00330148" w:rsidP="00E210BE">
            <w:pPr>
              <w:pStyle w:val="para"/>
              <w:rPr>
                <w:rFonts w:ascii="Arial" w:hAnsi="Arial" w:cs="Arial"/>
                <w:sz w:val="18"/>
                <w:szCs w:val="18"/>
              </w:rPr>
            </w:pPr>
            <w:r w:rsidRPr="008A19C6">
              <w:rPr>
                <w:rFonts w:ascii="Arial" w:hAnsi="Arial" w:cs="Arial"/>
                <w:sz w:val="18"/>
                <w:szCs w:val="18"/>
              </w:rPr>
              <w:t>3.6.1</w:t>
            </w:r>
          </w:p>
        </w:tc>
        <w:tc>
          <w:tcPr>
            <w:tcW w:w="615" w:type="dxa"/>
            <w:gridSpan w:val="3"/>
            <w:shd w:val="clear" w:color="auto" w:fill="FBD4B4"/>
          </w:tcPr>
          <w:p w14:paraId="29004449" w14:textId="5AB760C2" w:rsidR="00330148" w:rsidRPr="008A19C6" w:rsidRDefault="00330148" w:rsidP="00E210BE">
            <w:pPr>
              <w:pStyle w:val="para"/>
              <w:rPr>
                <w:rFonts w:ascii="Arial" w:hAnsi="Arial" w:cs="Arial"/>
                <w:sz w:val="18"/>
                <w:szCs w:val="18"/>
              </w:rPr>
            </w:pPr>
          </w:p>
        </w:tc>
        <w:tc>
          <w:tcPr>
            <w:tcW w:w="7270" w:type="dxa"/>
            <w:gridSpan w:val="2"/>
          </w:tcPr>
          <w:p w14:paraId="0A487D9D" w14:textId="77777777" w:rsidR="00330148" w:rsidRPr="008A19C6" w:rsidRDefault="00330148" w:rsidP="00E210BE">
            <w:pPr>
              <w:pStyle w:val="para"/>
              <w:rPr>
                <w:rFonts w:ascii="Arial" w:hAnsi="Arial" w:cs="Arial"/>
                <w:sz w:val="18"/>
                <w:szCs w:val="18"/>
              </w:rPr>
            </w:pPr>
            <w:r w:rsidRPr="008A19C6">
              <w:rPr>
                <w:rFonts w:ascii="Arial" w:hAnsi="Arial" w:cs="Arial"/>
                <w:sz w:val="18"/>
                <w:szCs w:val="18"/>
              </w:rPr>
              <w:t>The site shall have adequate procedures to ensure products and/or pallets are labelled and/or coded to allow product identification and traceability at all times.</w:t>
            </w:r>
          </w:p>
        </w:tc>
        <w:tc>
          <w:tcPr>
            <w:tcW w:w="851" w:type="dxa"/>
          </w:tcPr>
          <w:p w14:paraId="1A07A264" w14:textId="77777777" w:rsidR="00330148" w:rsidRPr="008A19C6" w:rsidRDefault="00330148" w:rsidP="00E210BE">
            <w:pPr>
              <w:pStyle w:val="para"/>
              <w:rPr>
                <w:rFonts w:ascii="Arial" w:hAnsi="Arial" w:cs="Arial"/>
                <w:sz w:val="18"/>
                <w:szCs w:val="18"/>
              </w:rPr>
            </w:pPr>
          </w:p>
        </w:tc>
      </w:tr>
      <w:tr w:rsidR="00D653D9" w:rsidRPr="008A19C6" w14:paraId="3A8EA930" w14:textId="77777777" w:rsidTr="00330148">
        <w:tc>
          <w:tcPr>
            <w:tcW w:w="1230" w:type="dxa"/>
            <w:gridSpan w:val="4"/>
            <w:shd w:val="clear" w:color="auto" w:fill="E36C0A"/>
          </w:tcPr>
          <w:p w14:paraId="0128716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3.6.2</w:t>
            </w:r>
          </w:p>
        </w:tc>
        <w:tc>
          <w:tcPr>
            <w:tcW w:w="7270" w:type="dxa"/>
            <w:gridSpan w:val="2"/>
          </w:tcPr>
          <w:p w14:paraId="0792121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Inventory records for vehicles shall enable products to be tracked from loading to delivery and include tracking the movement of trailers/vehicles.</w:t>
            </w:r>
          </w:p>
        </w:tc>
        <w:tc>
          <w:tcPr>
            <w:tcW w:w="851" w:type="dxa"/>
          </w:tcPr>
          <w:p w14:paraId="09CDE31E" w14:textId="77777777" w:rsidR="00D653D9" w:rsidRPr="008A19C6" w:rsidRDefault="00D653D9" w:rsidP="00E210BE">
            <w:pPr>
              <w:pStyle w:val="para"/>
              <w:rPr>
                <w:rFonts w:ascii="Arial" w:hAnsi="Arial" w:cs="Arial"/>
                <w:sz w:val="18"/>
                <w:szCs w:val="18"/>
              </w:rPr>
            </w:pPr>
          </w:p>
        </w:tc>
      </w:tr>
      <w:tr w:rsidR="00D653D9" w:rsidRPr="008A19C6" w14:paraId="693CE6B4" w14:textId="77777777" w:rsidTr="00330148">
        <w:tc>
          <w:tcPr>
            <w:tcW w:w="1230" w:type="dxa"/>
            <w:gridSpan w:val="4"/>
            <w:shd w:val="clear" w:color="auto" w:fill="E36C0A"/>
          </w:tcPr>
          <w:p w14:paraId="0DFD69E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3.6.3</w:t>
            </w:r>
          </w:p>
        </w:tc>
        <w:tc>
          <w:tcPr>
            <w:tcW w:w="7270" w:type="dxa"/>
            <w:gridSpan w:val="2"/>
          </w:tcPr>
          <w:p w14:paraId="4DD3607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Procedures shall ensure traceability of damaged packs and of products returned to stock or disposal.</w:t>
            </w:r>
          </w:p>
        </w:tc>
        <w:tc>
          <w:tcPr>
            <w:tcW w:w="851" w:type="dxa"/>
          </w:tcPr>
          <w:p w14:paraId="41295208" w14:textId="77777777" w:rsidR="00D653D9" w:rsidRPr="008A19C6" w:rsidRDefault="00D653D9" w:rsidP="00E210BE">
            <w:pPr>
              <w:pStyle w:val="para"/>
              <w:rPr>
                <w:rFonts w:ascii="Arial" w:hAnsi="Arial" w:cs="Arial"/>
                <w:sz w:val="18"/>
                <w:szCs w:val="18"/>
              </w:rPr>
            </w:pPr>
          </w:p>
        </w:tc>
      </w:tr>
      <w:tr w:rsidR="00D653D9" w:rsidRPr="008A19C6" w14:paraId="2899AB3B" w14:textId="77777777" w:rsidTr="00330148">
        <w:tc>
          <w:tcPr>
            <w:tcW w:w="1230" w:type="dxa"/>
            <w:gridSpan w:val="4"/>
            <w:shd w:val="clear" w:color="auto" w:fill="E36C0A"/>
          </w:tcPr>
          <w:p w14:paraId="606B738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3.6.4</w:t>
            </w:r>
          </w:p>
        </w:tc>
        <w:tc>
          <w:tcPr>
            <w:tcW w:w="7270" w:type="dxa"/>
            <w:gridSpan w:val="2"/>
          </w:tcPr>
          <w:p w14:paraId="153B468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system shall be tested at least annually to ensure that traceability can be determined, including consignor details, through the warehouse/store and/or distribution to the final consignee. Full traceability should be achievable in 4 hours.</w:t>
            </w:r>
          </w:p>
        </w:tc>
        <w:tc>
          <w:tcPr>
            <w:tcW w:w="851" w:type="dxa"/>
          </w:tcPr>
          <w:p w14:paraId="1E0E6086" w14:textId="77777777" w:rsidR="00D653D9" w:rsidRPr="008A19C6" w:rsidRDefault="00D653D9" w:rsidP="00E210BE">
            <w:pPr>
              <w:pStyle w:val="para"/>
              <w:rPr>
                <w:rFonts w:ascii="Arial" w:hAnsi="Arial" w:cs="Arial"/>
                <w:sz w:val="18"/>
                <w:szCs w:val="18"/>
              </w:rPr>
            </w:pPr>
          </w:p>
        </w:tc>
      </w:tr>
      <w:tr w:rsidR="00D653D9" w:rsidRPr="008A19C6" w14:paraId="01312D7D" w14:textId="77777777" w:rsidTr="00BA1F92">
        <w:tc>
          <w:tcPr>
            <w:tcW w:w="9351" w:type="dxa"/>
            <w:gridSpan w:val="7"/>
          </w:tcPr>
          <w:p w14:paraId="2A4AB2E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0EBE11CD" w14:textId="77777777" w:rsidR="00D653D9" w:rsidRPr="008A19C6" w:rsidRDefault="00D653D9" w:rsidP="00E210BE">
            <w:pPr>
              <w:pStyle w:val="para"/>
              <w:rPr>
                <w:rFonts w:ascii="Arial" w:hAnsi="Arial" w:cs="Arial"/>
                <w:sz w:val="18"/>
                <w:szCs w:val="18"/>
              </w:rPr>
            </w:pPr>
          </w:p>
          <w:p w14:paraId="2CBD9CB2" w14:textId="77777777" w:rsidR="00D653D9" w:rsidRPr="008A19C6" w:rsidRDefault="00D653D9" w:rsidP="00E210BE">
            <w:pPr>
              <w:pStyle w:val="para"/>
              <w:rPr>
                <w:rFonts w:ascii="Arial" w:hAnsi="Arial" w:cs="Arial"/>
                <w:sz w:val="18"/>
                <w:szCs w:val="18"/>
              </w:rPr>
            </w:pPr>
          </w:p>
        </w:tc>
      </w:tr>
      <w:tr w:rsidR="00D653D9" w:rsidRPr="008A19C6" w14:paraId="6E8FBA7C" w14:textId="77777777" w:rsidTr="008A19C6">
        <w:tc>
          <w:tcPr>
            <w:tcW w:w="9351" w:type="dxa"/>
            <w:gridSpan w:val="7"/>
            <w:shd w:val="clear" w:color="auto" w:fill="FFE599" w:themeFill="accent4" w:themeFillTint="66"/>
          </w:tcPr>
          <w:p w14:paraId="56AAB933"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3.7</w:t>
            </w:r>
            <w:r w:rsidRPr="008A19C6">
              <w:rPr>
                <w:rFonts w:ascii="Arial" w:hAnsi="Arial" w:cs="Arial"/>
                <w:b/>
                <w:sz w:val="18"/>
                <w:szCs w:val="18"/>
              </w:rPr>
              <w:tab/>
              <w:t>Management of product withdrawal and product recall</w:t>
            </w:r>
          </w:p>
        </w:tc>
      </w:tr>
      <w:tr w:rsidR="00D653D9" w:rsidRPr="008A19C6" w14:paraId="6A693F4C" w14:textId="77777777" w:rsidTr="007840D8">
        <w:tc>
          <w:tcPr>
            <w:tcW w:w="1230" w:type="dxa"/>
            <w:gridSpan w:val="4"/>
            <w:shd w:val="clear" w:color="auto" w:fill="FFF2CC" w:themeFill="accent4" w:themeFillTint="33"/>
          </w:tcPr>
          <w:p w14:paraId="1AF20E00"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530FDFA7"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company shall have effective documented procedures to facilitate product withdrawals and product recalls.</w:t>
            </w:r>
          </w:p>
        </w:tc>
        <w:tc>
          <w:tcPr>
            <w:tcW w:w="851" w:type="dxa"/>
            <w:shd w:val="clear" w:color="auto" w:fill="FFF2CC" w:themeFill="accent4" w:themeFillTint="33"/>
          </w:tcPr>
          <w:p w14:paraId="2303F8B7" w14:textId="77777777" w:rsidR="00D653D9" w:rsidRPr="008A19C6" w:rsidRDefault="00D653D9" w:rsidP="00E210BE">
            <w:pPr>
              <w:pStyle w:val="para"/>
              <w:rPr>
                <w:rFonts w:ascii="Arial" w:hAnsi="Arial" w:cs="Arial"/>
                <w:b/>
                <w:sz w:val="18"/>
                <w:szCs w:val="18"/>
              </w:rPr>
            </w:pPr>
          </w:p>
        </w:tc>
      </w:tr>
      <w:tr w:rsidR="00D653D9" w:rsidRPr="008A19C6" w14:paraId="507102E1" w14:textId="77777777" w:rsidTr="00330148">
        <w:tc>
          <w:tcPr>
            <w:tcW w:w="1230" w:type="dxa"/>
            <w:gridSpan w:val="4"/>
            <w:shd w:val="clear" w:color="auto" w:fill="E36C0A"/>
          </w:tcPr>
          <w:p w14:paraId="62AE370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3.7.1</w:t>
            </w:r>
          </w:p>
        </w:tc>
        <w:tc>
          <w:tcPr>
            <w:tcW w:w="7270" w:type="dxa"/>
            <w:gridSpan w:val="2"/>
          </w:tcPr>
          <w:p w14:paraId="5080E685"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company shall ensure that systems are in place to formally notify the owner/manufacturer of products where evidence of a product quality or safety issue becomes apparent during the storage or distribution of their product. Documented evidence of the formal notification must be retained.</w:t>
            </w:r>
          </w:p>
        </w:tc>
        <w:tc>
          <w:tcPr>
            <w:tcW w:w="851" w:type="dxa"/>
          </w:tcPr>
          <w:p w14:paraId="7C186F41" w14:textId="77777777" w:rsidR="00D653D9" w:rsidRPr="008A19C6" w:rsidRDefault="00D653D9" w:rsidP="00E210BE">
            <w:pPr>
              <w:pStyle w:val="para"/>
              <w:rPr>
                <w:rFonts w:ascii="Arial" w:hAnsi="Arial" w:cs="Arial"/>
                <w:sz w:val="18"/>
                <w:szCs w:val="18"/>
              </w:rPr>
            </w:pPr>
          </w:p>
        </w:tc>
      </w:tr>
      <w:tr w:rsidR="00D653D9" w:rsidRPr="008A19C6" w14:paraId="1776F5F9" w14:textId="77777777" w:rsidTr="00330148">
        <w:tc>
          <w:tcPr>
            <w:tcW w:w="1230" w:type="dxa"/>
            <w:gridSpan w:val="4"/>
            <w:shd w:val="clear" w:color="auto" w:fill="E36C0A"/>
          </w:tcPr>
          <w:p w14:paraId="1A884BB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3.7.2</w:t>
            </w:r>
          </w:p>
        </w:tc>
        <w:tc>
          <w:tcPr>
            <w:tcW w:w="7270" w:type="dxa"/>
            <w:gridSpan w:val="2"/>
          </w:tcPr>
          <w:p w14:paraId="79CDFE2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procedures relating to product withdrawal and product recall shall be appropriate, formalised and capable of being operated at any time, and will take into account stock requisition, logistics, recovery, storage and disposal (see Requirements, section 3.9 Control of non-conforming product, damages and returns). The procedures shall be regularly reviewed and, if necessary, revised to ensure that they are current.</w:t>
            </w:r>
          </w:p>
        </w:tc>
        <w:tc>
          <w:tcPr>
            <w:tcW w:w="851" w:type="dxa"/>
          </w:tcPr>
          <w:p w14:paraId="6E9CFBDB" w14:textId="77777777" w:rsidR="00D653D9" w:rsidRPr="008A19C6" w:rsidRDefault="00D653D9" w:rsidP="00E210BE">
            <w:pPr>
              <w:pStyle w:val="para"/>
              <w:rPr>
                <w:rFonts w:ascii="Arial" w:hAnsi="Arial" w:cs="Arial"/>
                <w:sz w:val="18"/>
                <w:szCs w:val="18"/>
              </w:rPr>
            </w:pPr>
          </w:p>
        </w:tc>
      </w:tr>
      <w:tr w:rsidR="00D653D9" w:rsidRPr="008A19C6" w14:paraId="347D8E0A" w14:textId="77777777" w:rsidTr="00330148">
        <w:tc>
          <w:tcPr>
            <w:tcW w:w="1230" w:type="dxa"/>
            <w:gridSpan w:val="4"/>
            <w:shd w:val="clear" w:color="auto" w:fill="E36C0A"/>
          </w:tcPr>
          <w:p w14:paraId="49C71D3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lastRenderedPageBreak/>
              <w:t>3.7.3</w:t>
            </w:r>
          </w:p>
        </w:tc>
        <w:tc>
          <w:tcPr>
            <w:tcW w:w="7270" w:type="dxa"/>
            <w:gridSpan w:val="2"/>
          </w:tcPr>
          <w:p w14:paraId="76B86C9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product recall and withdrawal procedures shall be tested at least annually to ensure their effective operation. All records supporting the recall data and results of the test shall be retained.</w:t>
            </w:r>
          </w:p>
        </w:tc>
        <w:tc>
          <w:tcPr>
            <w:tcW w:w="851" w:type="dxa"/>
          </w:tcPr>
          <w:p w14:paraId="1C2AE41B" w14:textId="77777777" w:rsidR="00D653D9" w:rsidRPr="008A19C6" w:rsidRDefault="00D653D9" w:rsidP="00E210BE">
            <w:pPr>
              <w:pStyle w:val="para"/>
              <w:rPr>
                <w:rFonts w:ascii="Arial" w:hAnsi="Arial" w:cs="Arial"/>
                <w:sz w:val="18"/>
                <w:szCs w:val="18"/>
              </w:rPr>
            </w:pPr>
          </w:p>
        </w:tc>
      </w:tr>
      <w:tr w:rsidR="00D653D9" w:rsidRPr="008A19C6" w14:paraId="16C1089E" w14:textId="77777777" w:rsidTr="00BA1F92">
        <w:tc>
          <w:tcPr>
            <w:tcW w:w="9351" w:type="dxa"/>
            <w:gridSpan w:val="7"/>
          </w:tcPr>
          <w:p w14:paraId="4FBEF23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6B6021D7" w14:textId="77777777" w:rsidR="00D653D9" w:rsidRPr="008A19C6" w:rsidRDefault="00D653D9" w:rsidP="00E210BE">
            <w:pPr>
              <w:pStyle w:val="para"/>
              <w:rPr>
                <w:rFonts w:ascii="Arial" w:hAnsi="Arial" w:cs="Arial"/>
                <w:sz w:val="18"/>
                <w:szCs w:val="18"/>
              </w:rPr>
            </w:pPr>
          </w:p>
          <w:p w14:paraId="61FF35D5" w14:textId="77777777" w:rsidR="00D653D9" w:rsidRPr="008A19C6" w:rsidRDefault="00D653D9" w:rsidP="00E210BE">
            <w:pPr>
              <w:pStyle w:val="para"/>
              <w:rPr>
                <w:rFonts w:ascii="Arial" w:hAnsi="Arial" w:cs="Arial"/>
                <w:sz w:val="18"/>
                <w:szCs w:val="18"/>
              </w:rPr>
            </w:pPr>
          </w:p>
        </w:tc>
      </w:tr>
      <w:tr w:rsidR="00D653D9" w:rsidRPr="008A19C6" w14:paraId="398F0358" w14:textId="77777777" w:rsidTr="008A19C6">
        <w:tc>
          <w:tcPr>
            <w:tcW w:w="9351" w:type="dxa"/>
            <w:gridSpan w:val="7"/>
            <w:shd w:val="clear" w:color="auto" w:fill="FFE599" w:themeFill="accent4" w:themeFillTint="66"/>
          </w:tcPr>
          <w:p w14:paraId="06745FE2"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3.8</w:t>
            </w:r>
            <w:r w:rsidRPr="008A19C6">
              <w:rPr>
                <w:rFonts w:ascii="Arial" w:hAnsi="Arial" w:cs="Arial"/>
                <w:b/>
                <w:sz w:val="18"/>
                <w:szCs w:val="18"/>
              </w:rPr>
              <w:tab/>
              <w:t>Incident management and business continuity</w:t>
            </w:r>
          </w:p>
        </w:tc>
      </w:tr>
      <w:tr w:rsidR="00D653D9" w:rsidRPr="008A19C6" w14:paraId="776A28A7" w14:textId="77777777" w:rsidTr="007840D8">
        <w:tc>
          <w:tcPr>
            <w:tcW w:w="1230" w:type="dxa"/>
            <w:gridSpan w:val="4"/>
            <w:shd w:val="clear" w:color="auto" w:fill="FFF2CC" w:themeFill="accent4" w:themeFillTint="33"/>
          </w:tcPr>
          <w:p w14:paraId="3E80212F"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5485D639"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company shall have procedures in place to identify and effectively manage incidents including contingency planning to enable business continuity in the case of major incidents which may affect the operation.</w:t>
            </w:r>
          </w:p>
        </w:tc>
        <w:tc>
          <w:tcPr>
            <w:tcW w:w="851" w:type="dxa"/>
            <w:shd w:val="clear" w:color="auto" w:fill="FFF2CC" w:themeFill="accent4" w:themeFillTint="33"/>
          </w:tcPr>
          <w:p w14:paraId="2D7833DB" w14:textId="77777777" w:rsidR="00D653D9" w:rsidRPr="008A19C6" w:rsidRDefault="00D653D9" w:rsidP="00E210BE">
            <w:pPr>
              <w:pStyle w:val="para"/>
              <w:rPr>
                <w:rFonts w:ascii="Arial" w:hAnsi="Arial" w:cs="Arial"/>
                <w:b/>
                <w:sz w:val="18"/>
                <w:szCs w:val="18"/>
              </w:rPr>
            </w:pPr>
          </w:p>
        </w:tc>
      </w:tr>
      <w:tr w:rsidR="00D653D9" w:rsidRPr="008A19C6" w14:paraId="0A612001" w14:textId="77777777" w:rsidTr="00AC264C">
        <w:tc>
          <w:tcPr>
            <w:tcW w:w="1230" w:type="dxa"/>
            <w:gridSpan w:val="4"/>
            <w:shd w:val="clear" w:color="auto" w:fill="E36C0A"/>
          </w:tcPr>
          <w:p w14:paraId="3EA6958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3.8.1</w:t>
            </w:r>
          </w:p>
        </w:tc>
        <w:tc>
          <w:tcPr>
            <w:tcW w:w="7270" w:type="dxa"/>
            <w:gridSpan w:val="2"/>
          </w:tcPr>
          <w:p w14:paraId="17C3A72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company shall provide written guidance to relevant staff regarding the type of event that would constitute an ‘incident’, and a documented incident-reporting procedure shall be in place.</w:t>
            </w:r>
          </w:p>
        </w:tc>
        <w:tc>
          <w:tcPr>
            <w:tcW w:w="851" w:type="dxa"/>
          </w:tcPr>
          <w:p w14:paraId="47F12D3C" w14:textId="77777777" w:rsidR="00D653D9" w:rsidRPr="008A19C6" w:rsidRDefault="00D653D9" w:rsidP="00E210BE">
            <w:pPr>
              <w:pStyle w:val="para"/>
              <w:rPr>
                <w:rFonts w:ascii="Arial" w:hAnsi="Arial" w:cs="Arial"/>
                <w:sz w:val="18"/>
                <w:szCs w:val="18"/>
              </w:rPr>
            </w:pPr>
          </w:p>
        </w:tc>
      </w:tr>
      <w:tr w:rsidR="00D653D9" w:rsidRPr="008A19C6" w14:paraId="22A3D4DB" w14:textId="77777777" w:rsidTr="00AC264C">
        <w:tc>
          <w:tcPr>
            <w:tcW w:w="1230" w:type="dxa"/>
            <w:gridSpan w:val="4"/>
            <w:shd w:val="clear" w:color="auto" w:fill="E36C0A"/>
          </w:tcPr>
          <w:p w14:paraId="4B158B9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3.8.2</w:t>
            </w:r>
          </w:p>
        </w:tc>
        <w:tc>
          <w:tcPr>
            <w:tcW w:w="7270" w:type="dxa"/>
            <w:gridSpan w:val="2"/>
          </w:tcPr>
          <w:p w14:paraId="1499402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Procedures shall exist to ensure that product put at risk by an incident is held pending further investigation.</w:t>
            </w:r>
          </w:p>
        </w:tc>
        <w:tc>
          <w:tcPr>
            <w:tcW w:w="851" w:type="dxa"/>
          </w:tcPr>
          <w:p w14:paraId="563DF9C5" w14:textId="77777777" w:rsidR="00D653D9" w:rsidRPr="008A19C6" w:rsidRDefault="00D653D9" w:rsidP="00E210BE">
            <w:pPr>
              <w:pStyle w:val="para"/>
              <w:rPr>
                <w:rFonts w:ascii="Arial" w:hAnsi="Arial" w:cs="Arial"/>
                <w:sz w:val="18"/>
                <w:szCs w:val="18"/>
              </w:rPr>
            </w:pPr>
          </w:p>
        </w:tc>
      </w:tr>
      <w:tr w:rsidR="00D653D9" w:rsidRPr="008A19C6" w14:paraId="7B4FB2D1" w14:textId="77777777" w:rsidTr="00AC264C">
        <w:tc>
          <w:tcPr>
            <w:tcW w:w="1230" w:type="dxa"/>
            <w:gridSpan w:val="4"/>
            <w:shd w:val="clear" w:color="auto" w:fill="E36C0A"/>
          </w:tcPr>
          <w:p w14:paraId="0229AAA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3.8.3</w:t>
            </w:r>
          </w:p>
        </w:tc>
        <w:tc>
          <w:tcPr>
            <w:tcW w:w="7270" w:type="dxa"/>
            <w:gridSpan w:val="2"/>
          </w:tcPr>
          <w:p w14:paraId="138595E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owner of the product shall be informed where an incident occurs that may put the safety or quality of their product at risk.</w:t>
            </w:r>
          </w:p>
        </w:tc>
        <w:tc>
          <w:tcPr>
            <w:tcW w:w="851" w:type="dxa"/>
          </w:tcPr>
          <w:p w14:paraId="06D382DB" w14:textId="77777777" w:rsidR="00D653D9" w:rsidRPr="008A19C6" w:rsidRDefault="00D653D9" w:rsidP="00E210BE">
            <w:pPr>
              <w:pStyle w:val="para"/>
              <w:rPr>
                <w:rFonts w:ascii="Arial" w:hAnsi="Arial" w:cs="Arial"/>
                <w:sz w:val="18"/>
                <w:szCs w:val="18"/>
              </w:rPr>
            </w:pPr>
          </w:p>
        </w:tc>
      </w:tr>
      <w:tr w:rsidR="00D653D9" w:rsidRPr="008A19C6" w14:paraId="0659C897" w14:textId="77777777" w:rsidTr="00AC264C">
        <w:tc>
          <w:tcPr>
            <w:tcW w:w="1230" w:type="dxa"/>
            <w:gridSpan w:val="4"/>
            <w:shd w:val="clear" w:color="auto" w:fill="E36C0A"/>
          </w:tcPr>
          <w:p w14:paraId="3B8C030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3.8.4</w:t>
            </w:r>
          </w:p>
        </w:tc>
        <w:tc>
          <w:tcPr>
            <w:tcW w:w="7270" w:type="dxa"/>
            <w:gridSpan w:val="2"/>
          </w:tcPr>
          <w:p w14:paraId="055CC3D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company shall develop contingency planning for business continuity in the event of major incidents such as:</w:t>
            </w:r>
          </w:p>
          <w:p w14:paraId="52D1CD98"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disruption to key services – e.g. water, energy, staff availability</w:t>
            </w:r>
          </w:p>
          <w:p w14:paraId="55C92CCA"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events such as flood, fire and natural disaster</w:t>
            </w:r>
          </w:p>
          <w:p w14:paraId="21C822CB"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malicious contamination or sabotage.</w:t>
            </w:r>
          </w:p>
        </w:tc>
        <w:tc>
          <w:tcPr>
            <w:tcW w:w="851" w:type="dxa"/>
          </w:tcPr>
          <w:p w14:paraId="15EB7E52" w14:textId="77777777" w:rsidR="00D653D9" w:rsidRPr="008A19C6" w:rsidRDefault="00D653D9" w:rsidP="00E210BE">
            <w:pPr>
              <w:pStyle w:val="para"/>
              <w:rPr>
                <w:rFonts w:ascii="Arial" w:hAnsi="Arial" w:cs="Arial"/>
                <w:sz w:val="18"/>
                <w:szCs w:val="18"/>
              </w:rPr>
            </w:pPr>
          </w:p>
        </w:tc>
      </w:tr>
      <w:tr w:rsidR="00D653D9" w:rsidRPr="008A19C6" w14:paraId="09A7ADEA" w14:textId="77777777" w:rsidTr="00AC264C">
        <w:tc>
          <w:tcPr>
            <w:tcW w:w="1230" w:type="dxa"/>
            <w:gridSpan w:val="4"/>
            <w:shd w:val="clear" w:color="auto" w:fill="E36C0A"/>
          </w:tcPr>
          <w:p w14:paraId="3D70F03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3.8.5</w:t>
            </w:r>
          </w:p>
        </w:tc>
        <w:tc>
          <w:tcPr>
            <w:tcW w:w="7270" w:type="dxa"/>
            <w:gridSpan w:val="2"/>
          </w:tcPr>
          <w:p w14:paraId="30BB6F8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procedures shall include as a minimum:</w:t>
            </w:r>
          </w:p>
          <w:p w14:paraId="21B16A54"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identification of key staff constituting the incident management team and their responsibilities</w:t>
            </w:r>
          </w:p>
          <w:p w14:paraId="2E48D06A"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an up-to-date list of key contacts (including out-of-hours contact details) or reference to the location of such a list (e.g. deputies, emergency services, suppliers, customers, certification body, regulatory authority)</w:t>
            </w:r>
          </w:p>
          <w:p w14:paraId="3A703951"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alternative arrangements to fulfil customer expectations</w:t>
            </w:r>
          </w:p>
          <w:p w14:paraId="7E53A4D9"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a communication plan, including the provision of information in a timely manner to customers, consumers and, where appropriate, regulatory authorities.</w:t>
            </w:r>
          </w:p>
        </w:tc>
        <w:tc>
          <w:tcPr>
            <w:tcW w:w="851" w:type="dxa"/>
          </w:tcPr>
          <w:p w14:paraId="69E82386" w14:textId="77777777" w:rsidR="00D653D9" w:rsidRPr="008A19C6" w:rsidRDefault="00D653D9" w:rsidP="00E210BE">
            <w:pPr>
              <w:pStyle w:val="para"/>
              <w:rPr>
                <w:rFonts w:ascii="Arial" w:hAnsi="Arial" w:cs="Arial"/>
                <w:sz w:val="18"/>
                <w:szCs w:val="18"/>
              </w:rPr>
            </w:pPr>
          </w:p>
        </w:tc>
      </w:tr>
      <w:tr w:rsidR="00D653D9" w:rsidRPr="008A19C6" w14:paraId="4749381B" w14:textId="77777777" w:rsidTr="00BA1F92">
        <w:tc>
          <w:tcPr>
            <w:tcW w:w="9351" w:type="dxa"/>
            <w:gridSpan w:val="7"/>
          </w:tcPr>
          <w:p w14:paraId="00C7A28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05B2070F" w14:textId="77777777" w:rsidR="00D653D9" w:rsidRPr="008A19C6" w:rsidRDefault="00D653D9" w:rsidP="00E210BE">
            <w:pPr>
              <w:pStyle w:val="para"/>
              <w:rPr>
                <w:rFonts w:ascii="Arial" w:hAnsi="Arial" w:cs="Arial"/>
                <w:sz w:val="18"/>
                <w:szCs w:val="18"/>
              </w:rPr>
            </w:pPr>
          </w:p>
          <w:p w14:paraId="19C575E9" w14:textId="77777777" w:rsidR="00D653D9" w:rsidRPr="008A19C6" w:rsidRDefault="00D653D9" w:rsidP="00E210BE">
            <w:pPr>
              <w:pStyle w:val="para"/>
              <w:rPr>
                <w:rFonts w:ascii="Arial" w:hAnsi="Arial" w:cs="Arial"/>
                <w:sz w:val="18"/>
                <w:szCs w:val="18"/>
              </w:rPr>
            </w:pPr>
          </w:p>
        </w:tc>
      </w:tr>
      <w:tr w:rsidR="00D653D9" w:rsidRPr="008A19C6" w14:paraId="3F2F9925" w14:textId="77777777" w:rsidTr="008A19C6">
        <w:tc>
          <w:tcPr>
            <w:tcW w:w="9351" w:type="dxa"/>
            <w:gridSpan w:val="7"/>
            <w:shd w:val="clear" w:color="auto" w:fill="FFE599" w:themeFill="accent4" w:themeFillTint="66"/>
          </w:tcPr>
          <w:p w14:paraId="5EFA30D1"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3.9</w:t>
            </w:r>
            <w:r w:rsidRPr="008A19C6">
              <w:rPr>
                <w:rFonts w:ascii="Arial" w:hAnsi="Arial" w:cs="Arial"/>
                <w:b/>
                <w:sz w:val="18"/>
                <w:szCs w:val="18"/>
              </w:rPr>
              <w:tab/>
              <w:t>Control of non-conforming product, damages and returns</w:t>
            </w:r>
          </w:p>
        </w:tc>
      </w:tr>
      <w:tr w:rsidR="00D653D9" w:rsidRPr="008A19C6" w14:paraId="3060E3CD" w14:textId="77777777" w:rsidTr="007840D8">
        <w:tc>
          <w:tcPr>
            <w:tcW w:w="1230" w:type="dxa"/>
            <w:gridSpan w:val="4"/>
            <w:shd w:val="clear" w:color="auto" w:fill="FFF2CC" w:themeFill="accent4" w:themeFillTint="33"/>
          </w:tcPr>
          <w:p w14:paraId="2012E467"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0FD11398"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site shall have documented procedures to ensure all non-conforming product is clearly identifiable, effectively quarantined to prevent release and issues investigated.</w:t>
            </w:r>
          </w:p>
        </w:tc>
        <w:tc>
          <w:tcPr>
            <w:tcW w:w="851" w:type="dxa"/>
            <w:shd w:val="clear" w:color="auto" w:fill="FFF2CC" w:themeFill="accent4" w:themeFillTint="33"/>
          </w:tcPr>
          <w:p w14:paraId="62E96F54" w14:textId="77777777" w:rsidR="00D653D9" w:rsidRPr="008A19C6" w:rsidRDefault="00D653D9" w:rsidP="00E210BE">
            <w:pPr>
              <w:pStyle w:val="para"/>
              <w:rPr>
                <w:rFonts w:ascii="Arial" w:hAnsi="Arial" w:cs="Arial"/>
                <w:b/>
                <w:sz w:val="18"/>
                <w:szCs w:val="18"/>
              </w:rPr>
            </w:pPr>
          </w:p>
        </w:tc>
      </w:tr>
      <w:tr w:rsidR="00D653D9" w:rsidRPr="008A19C6" w14:paraId="64D9AFC4" w14:textId="77777777" w:rsidTr="00AC264C">
        <w:tc>
          <w:tcPr>
            <w:tcW w:w="1230" w:type="dxa"/>
            <w:gridSpan w:val="4"/>
            <w:shd w:val="clear" w:color="auto" w:fill="FBD4B4"/>
          </w:tcPr>
          <w:p w14:paraId="100FF3B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3.9.1</w:t>
            </w:r>
          </w:p>
        </w:tc>
        <w:tc>
          <w:tcPr>
            <w:tcW w:w="7270" w:type="dxa"/>
            <w:gridSpan w:val="2"/>
          </w:tcPr>
          <w:p w14:paraId="4F0638F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products are held pending further investigation, this shall be carried out in such a way as to minimise any further deterioration of these products or contamination of other products.</w:t>
            </w:r>
          </w:p>
        </w:tc>
        <w:tc>
          <w:tcPr>
            <w:tcW w:w="851" w:type="dxa"/>
          </w:tcPr>
          <w:p w14:paraId="3CC4CC2D" w14:textId="77777777" w:rsidR="00D653D9" w:rsidRPr="008A19C6" w:rsidRDefault="00D653D9" w:rsidP="00E210BE">
            <w:pPr>
              <w:pStyle w:val="para"/>
              <w:rPr>
                <w:rFonts w:ascii="Arial" w:hAnsi="Arial" w:cs="Arial"/>
                <w:sz w:val="18"/>
                <w:szCs w:val="18"/>
              </w:rPr>
            </w:pPr>
          </w:p>
        </w:tc>
      </w:tr>
      <w:tr w:rsidR="00AC264C" w:rsidRPr="008A19C6" w14:paraId="247E171E" w14:textId="77777777" w:rsidTr="00AC264C">
        <w:tc>
          <w:tcPr>
            <w:tcW w:w="615" w:type="dxa"/>
            <w:shd w:val="clear" w:color="auto" w:fill="E36C0A"/>
          </w:tcPr>
          <w:p w14:paraId="22215CB7" w14:textId="77777777" w:rsidR="00AC264C" w:rsidRPr="008A19C6" w:rsidRDefault="00AC264C" w:rsidP="00E210BE">
            <w:pPr>
              <w:pStyle w:val="para"/>
              <w:rPr>
                <w:rFonts w:ascii="Arial" w:hAnsi="Arial" w:cs="Arial"/>
                <w:sz w:val="18"/>
                <w:szCs w:val="18"/>
              </w:rPr>
            </w:pPr>
            <w:r w:rsidRPr="008A19C6">
              <w:rPr>
                <w:rFonts w:ascii="Arial" w:hAnsi="Arial" w:cs="Arial"/>
                <w:sz w:val="18"/>
                <w:szCs w:val="18"/>
              </w:rPr>
              <w:lastRenderedPageBreak/>
              <w:t>3.9.2</w:t>
            </w:r>
          </w:p>
        </w:tc>
        <w:tc>
          <w:tcPr>
            <w:tcW w:w="615" w:type="dxa"/>
            <w:gridSpan w:val="3"/>
            <w:shd w:val="clear" w:color="auto" w:fill="FBD4B4"/>
          </w:tcPr>
          <w:p w14:paraId="0E38CEBE" w14:textId="6D3EED45" w:rsidR="00AC264C" w:rsidRPr="008A19C6" w:rsidRDefault="00AC264C" w:rsidP="00E210BE">
            <w:pPr>
              <w:pStyle w:val="para"/>
              <w:rPr>
                <w:rFonts w:ascii="Arial" w:hAnsi="Arial" w:cs="Arial"/>
                <w:sz w:val="18"/>
                <w:szCs w:val="18"/>
              </w:rPr>
            </w:pPr>
          </w:p>
        </w:tc>
        <w:tc>
          <w:tcPr>
            <w:tcW w:w="7270" w:type="dxa"/>
            <w:gridSpan w:val="2"/>
          </w:tcPr>
          <w:p w14:paraId="34600F03" w14:textId="77777777" w:rsidR="00AC264C" w:rsidRPr="008A19C6" w:rsidRDefault="00AC264C" w:rsidP="00E210BE">
            <w:pPr>
              <w:pStyle w:val="para"/>
              <w:rPr>
                <w:rFonts w:ascii="Arial" w:hAnsi="Arial" w:cs="Arial"/>
                <w:sz w:val="18"/>
                <w:szCs w:val="18"/>
              </w:rPr>
            </w:pPr>
            <w:r w:rsidRPr="008A19C6">
              <w:rPr>
                <w:rFonts w:ascii="Arial" w:hAnsi="Arial" w:cs="Arial"/>
                <w:sz w:val="18"/>
                <w:szCs w:val="18"/>
              </w:rPr>
              <w:t>All non-conforming products shall be handled or disposed of according to the nature of the problem and/or the specific requirements of the owner.</w:t>
            </w:r>
          </w:p>
        </w:tc>
        <w:tc>
          <w:tcPr>
            <w:tcW w:w="851" w:type="dxa"/>
          </w:tcPr>
          <w:p w14:paraId="642CC493" w14:textId="77777777" w:rsidR="00AC264C" w:rsidRPr="008A19C6" w:rsidRDefault="00AC264C" w:rsidP="00E210BE">
            <w:pPr>
              <w:pStyle w:val="para"/>
              <w:rPr>
                <w:rFonts w:ascii="Arial" w:hAnsi="Arial" w:cs="Arial"/>
                <w:sz w:val="18"/>
                <w:szCs w:val="18"/>
              </w:rPr>
            </w:pPr>
          </w:p>
        </w:tc>
      </w:tr>
      <w:tr w:rsidR="00D653D9" w:rsidRPr="008A19C6" w14:paraId="6244A08A" w14:textId="77777777" w:rsidTr="002C1F82">
        <w:tc>
          <w:tcPr>
            <w:tcW w:w="1230" w:type="dxa"/>
            <w:gridSpan w:val="4"/>
            <w:shd w:val="clear" w:color="auto" w:fill="E36C0A"/>
          </w:tcPr>
          <w:p w14:paraId="144999F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3.9.3</w:t>
            </w:r>
          </w:p>
        </w:tc>
        <w:tc>
          <w:tcPr>
            <w:tcW w:w="7270" w:type="dxa"/>
            <w:gridSpan w:val="2"/>
          </w:tcPr>
          <w:p w14:paraId="66A457D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Corrective actions shall be implemented where appropriate to prevent recurrence of non-conformance, and adequate documentation kept of the action taken.</w:t>
            </w:r>
          </w:p>
        </w:tc>
        <w:tc>
          <w:tcPr>
            <w:tcW w:w="851" w:type="dxa"/>
          </w:tcPr>
          <w:p w14:paraId="49C9EAE1" w14:textId="77777777" w:rsidR="00D653D9" w:rsidRPr="008A19C6" w:rsidRDefault="00D653D9" w:rsidP="00E210BE">
            <w:pPr>
              <w:pStyle w:val="para"/>
              <w:rPr>
                <w:rFonts w:ascii="Arial" w:hAnsi="Arial" w:cs="Arial"/>
                <w:sz w:val="18"/>
                <w:szCs w:val="18"/>
              </w:rPr>
            </w:pPr>
          </w:p>
        </w:tc>
      </w:tr>
      <w:tr w:rsidR="00D653D9" w:rsidRPr="008A19C6" w14:paraId="08E8A11B" w14:textId="77777777" w:rsidTr="00AC264C">
        <w:tc>
          <w:tcPr>
            <w:tcW w:w="1230" w:type="dxa"/>
            <w:gridSpan w:val="4"/>
            <w:shd w:val="clear" w:color="auto" w:fill="E36C0A"/>
          </w:tcPr>
          <w:p w14:paraId="7DCFB01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3.9.4</w:t>
            </w:r>
          </w:p>
        </w:tc>
        <w:tc>
          <w:tcPr>
            <w:tcW w:w="7270" w:type="dxa"/>
            <w:gridSpan w:val="2"/>
          </w:tcPr>
          <w:p w14:paraId="23A23F2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site shall have a defined policy for customer returns and rejections.</w:t>
            </w:r>
          </w:p>
        </w:tc>
        <w:tc>
          <w:tcPr>
            <w:tcW w:w="851" w:type="dxa"/>
          </w:tcPr>
          <w:p w14:paraId="225DF0B9" w14:textId="77777777" w:rsidR="00D653D9" w:rsidRPr="008A19C6" w:rsidRDefault="00D653D9" w:rsidP="00E210BE">
            <w:pPr>
              <w:pStyle w:val="para"/>
              <w:rPr>
                <w:rFonts w:ascii="Arial" w:hAnsi="Arial" w:cs="Arial"/>
                <w:sz w:val="18"/>
                <w:szCs w:val="18"/>
              </w:rPr>
            </w:pPr>
          </w:p>
        </w:tc>
      </w:tr>
      <w:tr w:rsidR="00D653D9" w:rsidRPr="008A19C6" w14:paraId="0D48F280" w14:textId="77777777" w:rsidTr="00AC264C">
        <w:tc>
          <w:tcPr>
            <w:tcW w:w="1230" w:type="dxa"/>
            <w:gridSpan w:val="4"/>
            <w:shd w:val="clear" w:color="auto" w:fill="E36C0A"/>
          </w:tcPr>
          <w:p w14:paraId="5F794F9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3.9.5</w:t>
            </w:r>
          </w:p>
          <w:p w14:paraId="4BF02CD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57F47EF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returns are accepted, procedures shall define, on the basis of risk, the disposition of returned stock – i.e. disposal, return to good stock or collection by the product owner. Records shall be retained.</w:t>
            </w:r>
          </w:p>
        </w:tc>
        <w:tc>
          <w:tcPr>
            <w:tcW w:w="851" w:type="dxa"/>
          </w:tcPr>
          <w:p w14:paraId="59B84557" w14:textId="77777777" w:rsidR="00D653D9" w:rsidRPr="008A19C6" w:rsidRDefault="00D653D9" w:rsidP="00E210BE">
            <w:pPr>
              <w:pStyle w:val="para"/>
              <w:rPr>
                <w:rFonts w:ascii="Arial" w:hAnsi="Arial" w:cs="Arial"/>
                <w:sz w:val="18"/>
                <w:szCs w:val="18"/>
              </w:rPr>
            </w:pPr>
          </w:p>
        </w:tc>
      </w:tr>
      <w:tr w:rsidR="00D653D9" w:rsidRPr="008A19C6" w14:paraId="1E27DE2D" w14:textId="77777777" w:rsidTr="00BA1F92">
        <w:tc>
          <w:tcPr>
            <w:tcW w:w="9351" w:type="dxa"/>
            <w:gridSpan w:val="7"/>
          </w:tcPr>
          <w:p w14:paraId="428BCE7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087BE33A" w14:textId="77777777" w:rsidR="00D653D9" w:rsidRPr="008A19C6" w:rsidRDefault="00D653D9" w:rsidP="00E210BE">
            <w:pPr>
              <w:pStyle w:val="para"/>
              <w:rPr>
                <w:rFonts w:ascii="Arial" w:hAnsi="Arial" w:cs="Arial"/>
                <w:sz w:val="18"/>
                <w:szCs w:val="18"/>
              </w:rPr>
            </w:pPr>
          </w:p>
          <w:p w14:paraId="13C8EC8F" w14:textId="77777777" w:rsidR="00D653D9" w:rsidRPr="008A19C6" w:rsidRDefault="00D653D9" w:rsidP="00E210BE">
            <w:pPr>
              <w:pStyle w:val="para"/>
              <w:rPr>
                <w:rFonts w:ascii="Arial" w:hAnsi="Arial" w:cs="Arial"/>
                <w:sz w:val="18"/>
                <w:szCs w:val="18"/>
              </w:rPr>
            </w:pPr>
          </w:p>
        </w:tc>
      </w:tr>
      <w:tr w:rsidR="00D653D9" w:rsidRPr="008A19C6" w14:paraId="15AE035E" w14:textId="77777777" w:rsidTr="008A19C6">
        <w:tc>
          <w:tcPr>
            <w:tcW w:w="9351" w:type="dxa"/>
            <w:gridSpan w:val="7"/>
            <w:shd w:val="clear" w:color="auto" w:fill="FFE599" w:themeFill="accent4" w:themeFillTint="66"/>
          </w:tcPr>
          <w:p w14:paraId="7A832EF9"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3.10</w:t>
            </w:r>
            <w:r w:rsidRPr="008A19C6">
              <w:rPr>
                <w:rFonts w:ascii="Arial" w:hAnsi="Arial" w:cs="Arial"/>
                <w:b/>
                <w:sz w:val="18"/>
                <w:szCs w:val="18"/>
              </w:rPr>
              <w:tab/>
              <w:t>Complaints handling</w:t>
            </w:r>
          </w:p>
        </w:tc>
      </w:tr>
      <w:tr w:rsidR="00D653D9" w:rsidRPr="008A19C6" w14:paraId="395D09A3" w14:textId="77777777" w:rsidTr="007840D8">
        <w:tc>
          <w:tcPr>
            <w:tcW w:w="1230" w:type="dxa"/>
            <w:gridSpan w:val="4"/>
            <w:shd w:val="clear" w:color="auto" w:fill="FFF2CC" w:themeFill="accent4" w:themeFillTint="33"/>
          </w:tcPr>
          <w:p w14:paraId="4FC3D8D5"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27623940"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company shall have a system for the management of complaints and complaint investigation regarding products and/or services provided.</w:t>
            </w:r>
          </w:p>
        </w:tc>
        <w:tc>
          <w:tcPr>
            <w:tcW w:w="851" w:type="dxa"/>
            <w:shd w:val="clear" w:color="auto" w:fill="FFF2CC" w:themeFill="accent4" w:themeFillTint="33"/>
          </w:tcPr>
          <w:p w14:paraId="7E3B05DE" w14:textId="77777777" w:rsidR="00D653D9" w:rsidRPr="008A19C6" w:rsidRDefault="00D653D9" w:rsidP="00E210BE">
            <w:pPr>
              <w:pStyle w:val="para"/>
              <w:rPr>
                <w:rFonts w:ascii="Arial" w:hAnsi="Arial" w:cs="Arial"/>
                <w:b/>
                <w:sz w:val="18"/>
                <w:szCs w:val="18"/>
              </w:rPr>
            </w:pPr>
          </w:p>
        </w:tc>
      </w:tr>
      <w:tr w:rsidR="00D653D9" w:rsidRPr="008A19C6" w14:paraId="48F4BA9A" w14:textId="77777777" w:rsidTr="00AC264C">
        <w:tc>
          <w:tcPr>
            <w:tcW w:w="1230" w:type="dxa"/>
            <w:gridSpan w:val="4"/>
            <w:shd w:val="clear" w:color="auto" w:fill="E36C0A"/>
          </w:tcPr>
          <w:p w14:paraId="414792F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3.10.1</w:t>
            </w:r>
          </w:p>
        </w:tc>
        <w:tc>
          <w:tcPr>
            <w:tcW w:w="7270" w:type="dxa"/>
            <w:gridSpan w:val="2"/>
          </w:tcPr>
          <w:p w14:paraId="71DD3AD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Actions appropriate to the seriousness and frequency of the problems identified shall be carried out promptly and effectively, and records shall be retained.</w:t>
            </w:r>
          </w:p>
        </w:tc>
        <w:tc>
          <w:tcPr>
            <w:tcW w:w="851" w:type="dxa"/>
          </w:tcPr>
          <w:p w14:paraId="4F27E7CE" w14:textId="77777777" w:rsidR="00D653D9" w:rsidRPr="008A19C6" w:rsidRDefault="00D653D9" w:rsidP="00E210BE">
            <w:pPr>
              <w:pStyle w:val="para"/>
              <w:rPr>
                <w:rFonts w:ascii="Arial" w:hAnsi="Arial" w:cs="Arial"/>
                <w:sz w:val="18"/>
                <w:szCs w:val="18"/>
              </w:rPr>
            </w:pPr>
          </w:p>
        </w:tc>
      </w:tr>
      <w:tr w:rsidR="00D653D9" w:rsidRPr="008A19C6" w14:paraId="0E4CD8B9" w14:textId="77777777" w:rsidTr="00AC264C">
        <w:tc>
          <w:tcPr>
            <w:tcW w:w="1230" w:type="dxa"/>
            <w:gridSpan w:val="4"/>
            <w:shd w:val="clear" w:color="auto" w:fill="E36C0A"/>
          </w:tcPr>
          <w:p w14:paraId="6FA78DF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3.10.2</w:t>
            </w:r>
          </w:p>
        </w:tc>
        <w:tc>
          <w:tcPr>
            <w:tcW w:w="7270" w:type="dxa"/>
            <w:gridSpan w:val="2"/>
          </w:tcPr>
          <w:p w14:paraId="09FD5B4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Complaint data shall, where appropriate, be used to instigate ongoing improvements in order to prevent recurrence.</w:t>
            </w:r>
          </w:p>
        </w:tc>
        <w:tc>
          <w:tcPr>
            <w:tcW w:w="851" w:type="dxa"/>
          </w:tcPr>
          <w:p w14:paraId="57A27419" w14:textId="77777777" w:rsidR="00D653D9" w:rsidRPr="008A19C6" w:rsidRDefault="00D653D9" w:rsidP="00E210BE">
            <w:pPr>
              <w:pStyle w:val="para"/>
              <w:rPr>
                <w:rFonts w:ascii="Arial" w:hAnsi="Arial" w:cs="Arial"/>
                <w:sz w:val="18"/>
                <w:szCs w:val="18"/>
              </w:rPr>
            </w:pPr>
          </w:p>
        </w:tc>
      </w:tr>
      <w:tr w:rsidR="00D653D9" w:rsidRPr="008A19C6" w14:paraId="7B959D44" w14:textId="77777777" w:rsidTr="00AC264C">
        <w:tc>
          <w:tcPr>
            <w:tcW w:w="1230" w:type="dxa"/>
            <w:gridSpan w:val="4"/>
            <w:shd w:val="clear" w:color="auto" w:fill="E36C0A"/>
          </w:tcPr>
          <w:p w14:paraId="3522EB6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3.10.3</w:t>
            </w:r>
          </w:p>
        </w:tc>
        <w:tc>
          <w:tcPr>
            <w:tcW w:w="7270" w:type="dxa"/>
            <w:gridSpan w:val="2"/>
          </w:tcPr>
          <w:p w14:paraId="17AE939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 system shall be in place to notify the product manufacturer/supplier or owner of complaints about their products where the cause of the complaint does not relate to the activities of the site.</w:t>
            </w:r>
          </w:p>
        </w:tc>
        <w:tc>
          <w:tcPr>
            <w:tcW w:w="851" w:type="dxa"/>
          </w:tcPr>
          <w:p w14:paraId="1F618770" w14:textId="77777777" w:rsidR="00D653D9" w:rsidRPr="008A19C6" w:rsidRDefault="00D653D9" w:rsidP="00E210BE">
            <w:pPr>
              <w:pStyle w:val="para"/>
              <w:rPr>
                <w:rFonts w:ascii="Arial" w:hAnsi="Arial" w:cs="Arial"/>
                <w:sz w:val="18"/>
                <w:szCs w:val="18"/>
              </w:rPr>
            </w:pPr>
          </w:p>
        </w:tc>
      </w:tr>
      <w:tr w:rsidR="00D653D9" w:rsidRPr="008A19C6" w14:paraId="2AA825BC" w14:textId="77777777" w:rsidTr="00BA1F92">
        <w:tc>
          <w:tcPr>
            <w:tcW w:w="9351" w:type="dxa"/>
            <w:gridSpan w:val="7"/>
          </w:tcPr>
          <w:p w14:paraId="35BF21C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007FB4AD" w14:textId="77777777" w:rsidR="00D653D9" w:rsidRPr="008A19C6" w:rsidRDefault="00D653D9" w:rsidP="00E210BE">
            <w:pPr>
              <w:pStyle w:val="para"/>
              <w:rPr>
                <w:rFonts w:ascii="Arial" w:hAnsi="Arial" w:cs="Arial"/>
                <w:sz w:val="18"/>
                <w:szCs w:val="18"/>
              </w:rPr>
            </w:pPr>
          </w:p>
          <w:p w14:paraId="3E42FB1C" w14:textId="77777777" w:rsidR="00D653D9" w:rsidRPr="008A19C6" w:rsidRDefault="00D653D9" w:rsidP="00E210BE">
            <w:pPr>
              <w:pStyle w:val="para"/>
              <w:rPr>
                <w:rFonts w:ascii="Arial" w:hAnsi="Arial" w:cs="Arial"/>
                <w:sz w:val="18"/>
                <w:szCs w:val="18"/>
              </w:rPr>
            </w:pPr>
          </w:p>
        </w:tc>
      </w:tr>
      <w:tr w:rsidR="00D653D9" w:rsidRPr="008A19C6" w14:paraId="49536C7E" w14:textId="77777777" w:rsidTr="008A19C6">
        <w:tc>
          <w:tcPr>
            <w:tcW w:w="9351" w:type="dxa"/>
            <w:gridSpan w:val="7"/>
            <w:shd w:val="clear" w:color="auto" w:fill="FFE599" w:themeFill="accent4" w:themeFillTint="66"/>
          </w:tcPr>
          <w:p w14:paraId="0FBC63F5"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4</w:t>
            </w:r>
            <w:r w:rsidRPr="008A19C6">
              <w:rPr>
                <w:rFonts w:ascii="Arial" w:hAnsi="Arial" w:cs="Arial"/>
                <w:b/>
                <w:sz w:val="18"/>
                <w:szCs w:val="18"/>
              </w:rPr>
              <w:tab/>
              <w:t>Site and building standards</w:t>
            </w:r>
          </w:p>
        </w:tc>
      </w:tr>
      <w:tr w:rsidR="00D653D9" w:rsidRPr="008A19C6" w14:paraId="6B77B360" w14:textId="77777777" w:rsidTr="008A19C6">
        <w:tc>
          <w:tcPr>
            <w:tcW w:w="9351" w:type="dxa"/>
            <w:gridSpan w:val="7"/>
            <w:shd w:val="clear" w:color="auto" w:fill="FFE599" w:themeFill="accent4" w:themeFillTint="66"/>
          </w:tcPr>
          <w:p w14:paraId="20760A59"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4.1</w:t>
            </w:r>
            <w:r w:rsidRPr="008A19C6">
              <w:rPr>
                <w:rFonts w:ascii="Arial" w:hAnsi="Arial" w:cs="Arial"/>
                <w:b/>
                <w:sz w:val="18"/>
                <w:szCs w:val="18"/>
              </w:rPr>
              <w:tab/>
              <w:t>Location, perimeter and grounds</w:t>
            </w:r>
          </w:p>
        </w:tc>
      </w:tr>
      <w:tr w:rsidR="00D653D9" w:rsidRPr="008A19C6" w14:paraId="58433DDA" w14:textId="77777777" w:rsidTr="007840D8">
        <w:tc>
          <w:tcPr>
            <w:tcW w:w="1230" w:type="dxa"/>
            <w:gridSpan w:val="4"/>
            <w:shd w:val="clear" w:color="auto" w:fill="FFF2CC" w:themeFill="accent4" w:themeFillTint="33"/>
          </w:tcPr>
          <w:p w14:paraId="6A2948CF"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4CDB0C6F"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site shall be located and maintained so as to provide protection and prevent hazard to products. Safety, legality and quality of products shall not be compromised.</w:t>
            </w:r>
          </w:p>
        </w:tc>
        <w:tc>
          <w:tcPr>
            <w:tcW w:w="851" w:type="dxa"/>
            <w:shd w:val="clear" w:color="auto" w:fill="FFF2CC" w:themeFill="accent4" w:themeFillTint="33"/>
          </w:tcPr>
          <w:p w14:paraId="0A78D2FF" w14:textId="77777777" w:rsidR="00D653D9" w:rsidRPr="008A19C6" w:rsidRDefault="00D653D9" w:rsidP="00E210BE">
            <w:pPr>
              <w:pStyle w:val="para"/>
              <w:rPr>
                <w:rFonts w:ascii="Arial" w:hAnsi="Arial" w:cs="Arial"/>
                <w:b/>
                <w:sz w:val="18"/>
                <w:szCs w:val="18"/>
              </w:rPr>
            </w:pPr>
          </w:p>
        </w:tc>
      </w:tr>
      <w:tr w:rsidR="00D653D9" w:rsidRPr="008A19C6" w14:paraId="7A7C79B0" w14:textId="77777777" w:rsidTr="002F4279">
        <w:tc>
          <w:tcPr>
            <w:tcW w:w="1230" w:type="dxa"/>
            <w:gridSpan w:val="4"/>
            <w:shd w:val="clear" w:color="auto" w:fill="FBD4B4"/>
          </w:tcPr>
          <w:p w14:paraId="26A8BD6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4.1.1</w:t>
            </w:r>
          </w:p>
          <w:p w14:paraId="3276A66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XR</w:t>
            </w:r>
          </w:p>
        </w:tc>
        <w:tc>
          <w:tcPr>
            <w:tcW w:w="7270" w:type="dxa"/>
            <w:gridSpan w:val="2"/>
          </w:tcPr>
          <w:p w14:paraId="0CDBA28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Consideration shall be given to local activities and environment, which may have a potentially adverse impact, and measures shall be taken to prevent product contamination. Where measures have been put into place to protect the site from any potential contaminants, these shall be regularly reviewed to ensure they continue to be effective.</w:t>
            </w:r>
          </w:p>
        </w:tc>
        <w:tc>
          <w:tcPr>
            <w:tcW w:w="851" w:type="dxa"/>
          </w:tcPr>
          <w:p w14:paraId="60F6E357" w14:textId="77777777" w:rsidR="00D653D9" w:rsidRPr="008A19C6" w:rsidRDefault="00D653D9" w:rsidP="00E210BE">
            <w:pPr>
              <w:pStyle w:val="para"/>
              <w:rPr>
                <w:rFonts w:ascii="Arial" w:hAnsi="Arial" w:cs="Arial"/>
                <w:sz w:val="18"/>
                <w:szCs w:val="18"/>
              </w:rPr>
            </w:pPr>
          </w:p>
        </w:tc>
      </w:tr>
      <w:tr w:rsidR="00D653D9" w:rsidRPr="008A19C6" w14:paraId="19C33E88" w14:textId="77777777" w:rsidTr="002F4279">
        <w:tc>
          <w:tcPr>
            <w:tcW w:w="1230" w:type="dxa"/>
            <w:gridSpan w:val="4"/>
            <w:shd w:val="clear" w:color="auto" w:fill="FBD4B4"/>
          </w:tcPr>
          <w:p w14:paraId="1455432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4.1.2</w:t>
            </w:r>
          </w:p>
        </w:tc>
        <w:tc>
          <w:tcPr>
            <w:tcW w:w="7270" w:type="dxa"/>
            <w:gridSpan w:val="2"/>
          </w:tcPr>
          <w:p w14:paraId="25FE36D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All grounds within the site shall be finished and maintained to an appropriate standard.</w:t>
            </w:r>
          </w:p>
        </w:tc>
        <w:tc>
          <w:tcPr>
            <w:tcW w:w="851" w:type="dxa"/>
          </w:tcPr>
          <w:p w14:paraId="248B9441" w14:textId="77777777" w:rsidR="00D653D9" w:rsidRPr="008A19C6" w:rsidRDefault="00D653D9" w:rsidP="00E210BE">
            <w:pPr>
              <w:pStyle w:val="para"/>
              <w:rPr>
                <w:rFonts w:ascii="Arial" w:hAnsi="Arial" w:cs="Arial"/>
                <w:sz w:val="18"/>
                <w:szCs w:val="18"/>
              </w:rPr>
            </w:pPr>
          </w:p>
        </w:tc>
      </w:tr>
      <w:tr w:rsidR="00D653D9" w:rsidRPr="008A19C6" w14:paraId="4C9BC7D7" w14:textId="77777777" w:rsidTr="002F4279">
        <w:tc>
          <w:tcPr>
            <w:tcW w:w="1230" w:type="dxa"/>
            <w:gridSpan w:val="4"/>
            <w:shd w:val="clear" w:color="auto" w:fill="FBD4B4"/>
          </w:tcPr>
          <w:p w14:paraId="7242B4B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4.1.3</w:t>
            </w:r>
          </w:p>
        </w:tc>
        <w:tc>
          <w:tcPr>
            <w:tcW w:w="7270" w:type="dxa"/>
            <w:gridSpan w:val="2"/>
          </w:tcPr>
          <w:p w14:paraId="041C552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 clean and unobstructed area shall be in place along external walls of buildings used for the storage of products.</w:t>
            </w:r>
          </w:p>
        </w:tc>
        <w:tc>
          <w:tcPr>
            <w:tcW w:w="851" w:type="dxa"/>
          </w:tcPr>
          <w:p w14:paraId="4DFBB6AC" w14:textId="77777777" w:rsidR="00D653D9" w:rsidRPr="008A19C6" w:rsidRDefault="00D653D9" w:rsidP="00E210BE">
            <w:pPr>
              <w:pStyle w:val="para"/>
              <w:rPr>
                <w:rFonts w:ascii="Arial" w:hAnsi="Arial" w:cs="Arial"/>
                <w:sz w:val="18"/>
                <w:szCs w:val="18"/>
              </w:rPr>
            </w:pPr>
          </w:p>
        </w:tc>
      </w:tr>
      <w:tr w:rsidR="00D653D9" w:rsidRPr="008A19C6" w14:paraId="5AB8ED52" w14:textId="77777777" w:rsidTr="002F4279">
        <w:tc>
          <w:tcPr>
            <w:tcW w:w="1230" w:type="dxa"/>
            <w:gridSpan w:val="4"/>
            <w:shd w:val="clear" w:color="auto" w:fill="FBD4B4"/>
          </w:tcPr>
          <w:p w14:paraId="0F4E576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4.1.4</w:t>
            </w:r>
          </w:p>
        </w:tc>
        <w:tc>
          <w:tcPr>
            <w:tcW w:w="7270" w:type="dxa"/>
            <w:gridSpan w:val="2"/>
          </w:tcPr>
          <w:p w14:paraId="4B7BCB2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Sites shall be adequately drained. Where natural drainage is inadequate, additional drainage shall be installed.</w:t>
            </w:r>
          </w:p>
        </w:tc>
        <w:tc>
          <w:tcPr>
            <w:tcW w:w="851" w:type="dxa"/>
          </w:tcPr>
          <w:p w14:paraId="672D94F8" w14:textId="77777777" w:rsidR="00D653D9" w:rsidRPr="008A19C6" w:rsidRDefault="00D653D9" w:rsidP="00E210BE">
            <w:pPr>
              <w:pStyle w:val="para"/>
              <w:rPr>
                <w:rFonts w:ascii="Arial" w:hAnsi="Arial" w:cs="Arial"/>
                <w:sz w:val="18"/>
                <w:szCs w:val="18"/>
              </w:rPr>
            </w:pPr>
          </w:p>
        </w:tc>
      </w:tr>
      <w:tr w:rsidR="00D653D9" w:rsidRPr="008A19C6" w14:paraId="4006FB95" w14:textId="77777777" w:rsidTr="002F4279">
        <w:tc>
          <w:tcPr>
            <w:tcW w:w="1230" w:type="dxa"/>
            <w:gridSpan w:val="4"/>
            <w:shd w:val="clear" w:color="auto" w:fill="FBD4B4"/>
          </w:tcPr>
          <w:p w14:paraId="03754CF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lastRenderedPageBreak/>
              <w:t>4.1.5</w:t>
            </w:r>
          </w:p>
          <w:p w14:paraId="461661F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63B9307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External storage shall be minimised where undertaken, and items shall be protected from contamination and deterioration.</w:t>
            </w:r>
          </w:p>
        </w:tc>
        <w:tc>
          <w:tcPr>
            <w:tcW w:w="851" w:type="dxa"/>
          </w:tcPr>
          <w:p w14:paraId="52847EF2" w14:textId="77777777" w:rsidR="00D653D9" w:rsidRPr="008A19C6" w:rsidRDefault="00D653D9" w:rsidP="00E210BE">
            <w:pPr>
              <w:pStyle w:val="para"/>
              <w:rPr>
                <w:rFonts w:ascii="Arial" w:hAnsi="Arial" w:cs="Arial"/>
                <w:sz w:val="18"/>
                <w:szCs w:val="18"/>
              </w:rPr>
            </w:pPr>
          </w:p>
        </w:tc>
      </w:tr>
      <w:tr w:rsidR="00D653D9" w:rsidRPr="008A19C6" w14:paraId="58026D9B" w14:textId="77777777" w:rsidTr="00BA1F92">
        <w:tc>
          <w:tcPr>
            <w:tcW w:w="9351" w:type="dxa"/>
            <w:gridSpan w:val="7"/>
          </w:tcPr>
          <w:p w14:paraId="66EE4BA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5ED965A3" w14:textId="77777777" w:rsidR="00D653D9" w:rsidRPr="008A19C6" w:rsidRDefault="00D653D9" w:rsidP="00E210BE">
            <w:pPr>
              <w:pStyle w:val="para"/>
              <w:rPr>
                <w:rFonts w:ascii="Arial" w:hAnsi="Arial" w:cs="Arial"/>
                <w:sz w:val="18"/>
                <w:szCs w:val="18"/>
              </w:rPr>
            </w:pPr>
          </w:p>
          <w:p w14:paraId="551D16D9" w14:textId="77777777" w:rsidR="00D653D9" w:rsidRPr="008A19C6" w:rsidRDefault="00D653D9" w:rsidP="00E210BE">
            <w:pPr>
              <w:pStyle w:val="para"/>
              <w:rPr>
                <w:rFonts w:ascii="Arial" w:hAnsi="Arial" w:cs="Arial"/>
                <w:sz w:val="18"/>
                <w:szCs w:val="18"/>
              </w:rPr>
            </w:pPr>
          </w:p>
        </w:tc>
      </w:tr>
      <w:tr w:rsidR="00D653D9" w:rsidRPr="008A19C6" w14:paraId="0897C737" w14:textId="77777777" w:rsidTr="008A19C6">
        <w:tc>
          <w:tcPr>
            <w:tcW w:w="9351" w:type="dxa"/>
            <w:gridSpan w:val="7"/>
            <w:shd w:val="clear" w:color="auto" w:fill="FFE599" w:themeFill="accent4" w:themeFillTint="66"/>
          </w:tcPr>
          <w:p w14:paraId="7033A6ED"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4.2</w:t>
            </w:r>
            <w:r w:rsidRPr="008A19C6">
              <w:rPr>
                <w:rFonts w:ascii="Arial" w:hAnsi="Arial" w:cs="Arial"/>
                <w:b/>
                <w:sz w:val="18"/>
                <w:szCs w:val="18"/>
              </w:rPr>
              <w:tab/>
              <w:t>Site security</w:t>
            </w:r>
          </w:p>
        </w:tc>
      </w:tr>
      <w:tr w:rsidR="00D653D9" w:rsidRPr="008A19C6" w14:paraId="1053C828" w14:textId="77777777" w:rsidTr="007840D8">
        <w:tc>
          <w:tcPr>
            <w:tcW w:w="1230" w:type="dxa"/>
            <w:gridSpan w:val="4"/>
            <w:shd w:val="clear" w:color="auto" w:fill="FFF2CC" w:themeFill="accent4" w:themeFillTint="33"/>
          </w:tcPr>
          <w:p w14:paraId="41C238DC"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530C2C62"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site security shall ensure product safety and integrity.</w:t>
            </w:r>
          </w:p>
        </w:tc>
        <w:tc>
          <w:tcPr>
            <w:tcW w:w="851" w:type="dxa"/>
            <w:shd w:val="clear" w:color="auto" w:fill="FFF2CC" w:themeFill="accent4" w:themeFillTint="33"/>
          </w:tcPr>
          <w:p w14:paraId="150F8AFD" w14:textId="77777777" w:rsidR="00D653D9" w:rsidRPr="008A19C6" w:rsidRDefault="00D653D9" w:rsidP="00E210BE">
            <w:pPr>
              <w:pStyle w:val="para"/>
              <w:rPr>
                <w:rFonts w:ascii="Arial" w:hAnsi="Arial" w:cs="Arial"/>
                <w:b/>
                <w:sz w:val="18"/>
                <w:szCs w:val="18"/>
              </w:rPr>
            </w:pPr>
          </w:p>
        </w:tc>
      </w:tr>
      <w:tr w:rsidR="00D653D9" w:rsidRPr="008A19C6" w14:paraId="141C9170" w14:textId="77777777" w:rsidTr="002F4279">
        <w:tc>
          <w:tcPr>
            <w:tcW w:w="1230" w:type="dxa"/>
            <w:gridSpan w:val="4"/>
            <w:shd w:val="clear" w:color="auto" w:fill="E36C0A"/>
          </w:tcPr>
          <w:p w14:paraId="79325B8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4.2.1</w:t>
            </w:r>
          </w:p>
        </w:tc>
        <w:tc>
          <w:tcPr>
            <w:tcW w:w="7270" w:type="dxa"/>
            <w:gridSpan w:val="2"/>
          </w:tcPr>
          <w:p w14:paraId="1BED4DD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 documented risk assessment shall be undertaken to identify potential risks to the security of product held on the premises in storage or on vehicles, and appropriate controls implemented to reduce the risk. The risk assessment should be reviewed at an appropriate frequency or, as a minimum, annually.</w:t>
            </w:r>
          </w:p>
        </w:tc>
        <w:tc>
          <w:tcPr>
            <w:tcW w:w="851" w:type="dxa"/>
          </w:tcPr>
          <w:p w14:paraId="79CEF867" w14:textId="77777777" w:rsidR="00D653D9" w:rsidRPr="008A19C6" w:rsidRDefault="00D653D9" w:rsidP="00E210BE">
            <w:pPr>
              <w:pStyle w:val="para"/>
              <w:rPr>
                <w:rFonts w:ascii="Arial" w:hAnsi="Arial" w:cs="Arial"/>
                <w:sz w:val="18"/>
                <w:szCs w:val="18"/>
              </w:rPr>
            </w:pPr>
          </w:p>
        </w:tc>
      </w:tr>
      <w:tr w:rsidR="00D653D9" w:rsidRPr="008A19C6" w14:paraId="160632B0" w14:textId="77777777" w:rsidTr="002F4279">
        <w:tc>
          <w:tcPr>
            <w:tcW w:w="1230" w:type="dxa"/>
            <w:gridSpan w:val="4"/>
            <w:shd w:val="clear" w:color="auto" w:fill="FBD4B4"/>
          </w:tcPr>
          <w:p w14:paraId="27043FA5"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4.2.2</w:t>
            </w:r>
          </w:p>
          <w:p w14:paraId="690A5B2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4D56F80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Access to the site by employees, contractors and visitors shall be controlled and a visitor reporting system shall be in place.</w:t>
            </w:r>
          </w:p>
        </w:tc>
        <w:tc>
          <w:tcPr>
            <w:tcW w:w="851" w:type="dxa"/>
          </w:tcPr>
          <w:p w14:paraId="1C76D641" w14:textId="77777777" w:rsidR="00D653D9" w:rsidRPr="008A19C6" w:rsidRDefault="00D653D9" w:rsidP="00E210BE">
            <w:pPr>
              <w:pStyle w:val="para"/>
              <w:rPr>
                <w:rFonts w:ascii="Arial" w:hAnsi="Arial" w:cs="Arial"/>
                <w:sz w:val="18"/>
                <w:szCs w:val="18"/>
              </w:rPr>
            </w:pPr>
          </w:p>
        </w:tc>
      </w:tr>
      <w:tr w:rsidR="002F4279" w:rsidRPr="008A19C6" w14:paraId="6CDB632F" w14:textId="77777777" w:rsidTr="002F4279">
        <w:tc>
          <w:tcPr>
            <w:tcW w:w="615" w:type="dxa"/>
            <w:shd w:val="clear" w:color="auto" w:fill="E36C0A"/>
          </w:tcPr>
          <w:p w14:paraId="139F8917" w14:textId="77777777" w:rsidR="002F4279" w:rsidRPr="008A19C6" w:rsidRDefault="002F4279" w:rsidP="00E210BE">
            <w:pPr>
              <w:pStyle w:val="para"/>
              <w:rPr>
                <w:rFonts w:ascii="Arial" w:hAnsi="Arial" w:cs="Arial"/>
                <w:sz w:val="18"/>
                <w:szCs w:val="18"/>
              </w:rPr>
            </w:pPr>
            <w:r w:rsidRPr="008A19C6">
              <w:rPr>
                <w:rFonts w:ascii="Arial" w:hAnsi="Arial" w:cs="Arial"/>
                <w:sz w:val="18"/>
                <w:szCs w:val="18"/>
              </w:rPr>
              <w:t>4.2.3</w:t>
            </w:r>
          </w:p>
        </w:tc>
        <w:tc>
          <w:tcPr>
            <w:tcW w:w="615" w:type="dxa"/>
            <w:gridSpan w:val="3"/>
            <w:shd w:val="clear" w:color="auto" w:fill="FBD4B4"/>
          </w:tcPr>
          <w:p w14:paraId="06D350D3" w14:textId="408A45AB" w:rsidR="002F4279" w:rsidRPr="008A19C6" w:rsidRDefault="002F4279" w:rsidP="00E210BE">
            <w:pPr>
              <w:pStyle w:val="para"/>
              <w:rPr>
                <w:rFonts w:ascii="Arial" w:hAnsi="Arial" w:cs="Arial"/>
                <w:sz w:val="18"/>
                <w:szCs w:val="18"/>
              </w:rPr>
            </w:pPr>
          </w:p>
        </w:tc>
        <w:tc>
          <w:tcPr>
            <w:tcW w:w="7270" w:type="dxa"/>
            <w:gridSpan w:val="2"/>
          </w:tcPr>
          <w:p w14:paraId="73D05BAE" w14:textId="77777777" w:rsidR="002F4279" w:rsidRPr="008A19C6" w:rsidRDefault="002F4279" w:rsidP="00E210BE">
            <w:pPr>
              <w:pStyle w:val="para"/>
              <w:rPr>
                <w:rFonts w:ascii="Arial" w:hAnsi="Arial" w:cs="Arial"/>
                <w:sz w:val="18"/>
                <w:szCs w:val="18"/>
              </w:rPr>
            </w:pPr>
            <w:r w:rsidRPr="008A19C6">
              <w:rPr>
                <w:rFonts w:ascii="Arial" w:hAnsi="Arial" w:cs="Arial"/>
                <w:sz w:val="18"/>
                <w:szCs w:val="18"/>
              </w:rPr>
              <w:t>The company shall have documented site security procedures. Staff shall be trained in the site security procedures and encouraged to question or report unidentified or unknown visitors.</w:t>
            </w:r>
          </w:p>
        </w:tc>
        <w:tc>
          <w:tcPr>
            <w:tcW w:w="851" w:type="dxa"/>
          </w:tcPr>
          <w:p w14:paraId="1B5A28C9" w14:textId="77777777" w:rsidR="002F4279" w:rsidRPr="008A19C6" w:rsidRDefault="002F4279" w:rsidP="00E210BE">
            <w:pPr>
              <w:pStyle w:val="para"/>
              <w:rPr>
                <w:rFonts w:ascii="Arial" w:hAnsi="Arial" w:cs="Arial"/>
                <w:sz w:val="18"/>
                <w:szCs w:val="18"/>
              </w:rPr>
            </w:pPr>
          </w:p>
        </w:tc>
      </w:tr>
      <w:tr w:rsidR="00D653D9" w:rsidRPr="008A19C6" w14:paraId="15A0B3F8" w14:textId="77777777" w:rsidTr="00BA1F92">
        <w:tc>
          <w:tcPr>
            <w:tcW w:w="9351" w:type="dxa"/>
            <w:gridSpan w:val="7"/>
          </w:tcPr>
          <w:p w14:paraId="3778FCC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3787590E" w14:textId="77777777" w:rsidR="00D653D9" w:rsidRPr="008A19C6" w:rsidRDefault="00D653D9" w:rsidP="00E210BE">
            <w:pPr>
              <w:pStyle w:val="para"/>
              <w:rPr>
                <w:rFonts w:ascii="Arial" w:hAnsi="Arial" w:cs="Arial"/>
                <w:sz w:val="18"/>
                <w:szCs w:val="18"/>
              </w:rPr>
            </w:pPr>
          </w:p>
          <w:p w14:paraId="5E704F57" w14:textId="77777777" w:rsidR="00D653D9" w:rsidRPr="008A19C6" w:rsidRDefault="00D653D9" w:rsidP="00E210BE">
            <w:pPr>
              <w:pStyle w:val="para"/>
              <w:rPr>
                <w:rFonts w:ascii="Arial" w:hAnsi="Arial" w:cs="Arial"/>
                <w:sz w:val="18"/>
                <w:szCs w:val="18"/>
              </w:rPr>
            </w:pPr>
          </w:p>
        </w:tc>
      </w:tr>
      <w:tr w:rsidR="00D653D9" w:rsidRPr="008A19C6" w14:paraId="1169CF4E" w14:textId="77777777" w:rsidTr="008A19C6">
        <w:tc>
          <w:tcPr>
            <w:tcW w:w="9351" w:type="dxa"/>
            <w:gridSpan w:val="7"/>
            <w:shd w:val="clear" w:color="auto" w:fill="FFE599" w:themeFill="accent4" w:themeFillTint="66"/>
          </w:tcPr>
          <w:p w14:paraId="5124F221"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4.3</w:t>
            </w:r>
            <w:r w:rsidRPr="008A19C6">
              <w:rPr>
                <w:rFonts w:ascii="Arial" w:hAnsi="Arial" w:cs="Arial"/>
                <w:b/>
                <w:sz w:val="18"/>
                <w:szCs w:val="18"/>
              </w:rPr>
              <w:tab/>
              <w:t>Layout, product flow and segregation – product intake, handling, storage and dispatch areas</w:t>
            </w:r>
          </w:p>
        </w:tc>
      </w:tr>
      <w:tr w:rsidR="00D653D9" w:rsidRPr="008A19C6" w14:paraId="31E8163C" w14:textId="77777777" w:rsidTr="007840D8">
        <w:tc>
          <w:tcPr>
            <w:tcW w:w="1230" w:type="dxa"/>
            <w:gridSpan w:val="4"/>
            <w:shd w:val="clear" w:color="auto" w:fill="FFF2CC" w:themeFill="accent4" w:themeFillTint="33"/>
          </w:tcPr>
          <w:p w14:paraId="2342ABB8"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4FC27727"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design and layout of the premises shall provide a working environment that prevents the risk of product damage and facilitates product safety, legality and quality.</w:t>
            </w:r>
          </w:p>
        </w:tc>
        <w:tc>
          <w:tcPr>
            <w:tcW w:w="851" w:type="dxa"/>
            <w:shd w:val="clear" w:color="auto" w:fill="FFF2CC" w:themeFill="accent4" w:themeFillTint="33"/>
          </w:tcPr>
          <w:p w14:paraId="7261EDAE" w14:textId="77777777" w:rsidR="00D653D9" w:rsidRPr="008A19C6" w:rsidRDefault="00D653D9" w:rsidP="00E210BE">
            <w:pPr>
              <w:pStyle w:val="para"/>
              <w:rPr>
                <w:rFonts w:ascii="Arial" w:hAnsi="Arial" w:cs="Arial"/>
                <w:b/>
                <w:sz w:val="18"/>
                <w:szCs w:val="18"/>
              </w:rPr>
            </w:pPr>
          </w:p>
        </w:tc>
      </w:tr>
      <w:tr w:rsidR="00D653D9" w:rsidRPr="008A19C6" w14:paraId="7C5A6632" w14:textId="77777777" w:rsidTr="002F4279">
        <w:tc>
          <w:tcPr>
            <w:tcW w:w="1230" w:type="dxa"/>
            <w:gridSpan w:val="4"/>
            <w:shd w:val="clear" w:color="auto" w:fill="FBD4B4"/>
          </w:tcPr>
          <w:p w14:paraId="2FA9D68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4.3.1</w:t>
            </w:r>
          </w:p>
          <w:p w14:paraId="21981E5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63D0978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Premises shall allow sufficient working space to enable all operations to be carried out properly under safe hygienic conditions and prevent the risk of product damage.</w:t>
            </w:r>
          </w:p>
        </w:tc>
        <w:tc>
          <w:tcPr>
            <w:tcW w:w="851" w:type="dxa"/>
          </w:tcPr>
          <w:p w14:paraId="54528237" w14:textId="77777777" w:rsidR="00D653D9" w:rsidRPr="008A19C6" w:rsidRDefault="00D653D9" w:rsidP="00E210BE">
            <w:pPr>
              <w:pStyle w:val="para"/>
              <w:rPr>
                <w:rFonts w:ascii="Arial" w:hAnsi="Arial" w:cs="Arial"/>
                <w:sz w:val="18"/>
                <w:szCs w:val="18"/>
              </w:rPr>
            </w:pPr>
          </w:p>
        </w:tc>
      </w:tr>
      <w:tr w:rsidR="00D653D9" w:rsidRPr="008A19C6" w14:paraId="37AE4171" w14:textId="77777777" w:rsidTr="002F4279">
        <w:tc>
          <w:tcPr>
            <w:tcW w:w="1230" w:type="dxa"/>
            <w:gridSpan w:val="4"/>
            <w:shd w:val="clear" w:color="auto" w:fill="FBD4B4"/>
          </w:tcPr>
          <w:p w14:paraId="330F93C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4.3.2</w:t>
            </w:r>
          </w:p>
        </w:tc>
        <w:tc>
          <w:tcPr>
            <w:tcW w:w="7270" w:type="dxa"/>
            <w:gridSpan w:val="2"/>
          </w:tcPr>
          <w:p w14:paraId="77A5572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Adequate segregated storage facilities shall be available to enable incompatible products to be effectively segregated, where required, to minimise the risk of taint or cross-contamination.</w:t>
            </w:r>
          </w:p>
        </w:tc>
        <w:tc>
          <w:tcPr>
            <w:tcW w:w="851" w:type="dxa"/>
          </w:tcPr>
          <w:p w14:paraId="1D0DDB99" w14:textId="77777777" w:rsidR="00D653D9" w:rsidRPr="008A19C6" w:rsidRDefault="00D653D9" w:rsidP="00E210BE">
            <w:pPr>
              <w:pStyle w:val="para"/>
              <w:rPr>
                <w:rFonts w:ascii="Arial" w:hAnsi="Arial" w:cs="Arial"/>
                <w:sz w:val="18"/>
                <w:szCs w:val="18"/>
              </w:rPr>
            </w:pPr>
          </w:p>
        </w:tc>
      </w:tr>
      <w:tr w:rsidR="00D653D9" w:rsidRPr="008A19C6" w14:paraId="6AC8192F" w14:textId="77777777" w:rsidTr="002F4279">
        <w:tc>
          <w:tcPr>
            <w:tcW w:w="1230" w:type="dxa"/>
            <w:gridSpan w:val="4"/>
            <w:shd w:val="clear" w:color="auto" w:fill="FBD4B4"/>
          </w:tcPr>
          <w:p w14:paraId="3311631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4.3.3</w:t>
            </w:r>
          </w:p>
          <w:p w14:paraId="3D14524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4FA592E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positioning of machinery, equipment, site facilities and services, where provided, shall not jeopardise the integrity of the product, and shall prevent product contamination and damage.</w:t>
            </w:r>
          </w:p>
        </w:tc>
        <w:tc>
          <w:tcPr>
            <w:tcW w:w="851" w:type="dxa"/>
          </w:tcPr>
          <w:p w14:paraId="1E02C18E" w14:textId="77777777" w:rsidR="00D653D9" w:rsidRPr="008A19C6" w:rsidRDefault="00D653D9" w:rsidP="00E210BE">
            <w:pPr>
              <w:pStyle w:val="para"/>
              <w:rPr>
                <w:rFonts w:ascii="Arial" w:hAnsi="Arial" w:cs="Arial"/>
                <w:sz w:val="18"/>
                <w:szCs w:val="18"/>
              </w:rPr>
            </w:pPr>
          </w:p>
        </w:tc>
      </w:tr>
      <w:tr w:rsidR="00D653D9" w:rsidRPr="008A19C6" w14:paraId="5670379E" w14:textId="77777777" w:rsidTr="002F4279">
        <w:tc>
          <w:tcPr>
            <w:tcW w:w="1230" w:type="dxa"/>
            <w:gridSpan w:val="4"/>
            <w:shd w:val="clear" w:color="auto" w:fill="FBD4B4"/>
          </w:tcPr>
          <w:p w14:paraId="197B0D8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4.3.4</w:t>
            </w:r>
          </w:p>
          <w:p w14:paraId="20C375E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058DC6D4"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Suitable and sufficient extraction methods shall be provided in areas where fumes may build up (e.g. battery-charging areas). These areas shall also be segregated from product storage areas.</w:t>
            </w:r>
          </w:p>
        </w:tc>
        <w:tc>
          <w:tcPr>
            <w:tcW w:w="851" w:type="dxa"/>
          </w:tcPr>
          <w:p w14:paraId="2B116C30" w14:textId="77777777" w:rsidR="00D653D9" w:rsidRPr="008A19C6" w:rsidRDefault="00D653D9" w:rsidP="00E210BE">
            <w:pPr>
              <w:pStyle w:val="para"/>
              <w:rPr>
                <w:rFonts w:ascii="Arial" w:hAnsi="Arial" w:cs="Arial"/>
                <w:sz w:val="18"/>
                <w:szCs w:val="18"/>
              </w:rPr>
            </w:pPr>
          </w:p>
        </w:tc>
      </w:tr>
      <w:tr w:rsidR="00D653D9" w:rsidRPr="008A19C6" w14:paraId="29BC3C8B" w14:textId="77777777" w:rsidTr="002F4279">
        <w:tc>
          <w:tcPr>
            <w:tcW w:w="1230" w:type="dxa"/>
            <w:gridSpan w:val="4"/>
            <w:shd w:val="clear" w:color="auto" w:fill="FBD4B4"/>
          </w:tcPr>
          <w:p w14:paraId="2A127B7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4.3.5</w:t>
            </w:r>
          </w:p>
        </w:tc>
        <w:tc>
          <w:tcPr>
            <w:tcW w:w="7270" w:type="dxa"/>
            <w:gridSpan w:val="2"/>
          </w:tcPr>
          <w:p w14:paraId="22187B7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Appropriate storage facilities shall be provided for the control and storage of cleaning and maintenance chemicals, and sited so they shall not compromise the safety, legality and quality of the product.</w:t>
            </w:r>
          </w:p>
        </w:tc>
        <w:tc>
          <w:tcPr>
            <w:tcW w:w="851" w:type="dxa"/>
          </w:tcPr>
          <w:p w14:paraId="20459D9C" w14:textId="77777777" w:rsidR="00D653D9" w:rsidRPr="008A19C6" w:rsidRDefault="00D653D9" w:rsidP="00E210BE">
            <w:pPr>
              <w:pStyle w:val="para"/>
              <w:rPr>
                <w:rFonts w:ascii="Arial" w:hAnsi="Arial" w:cs="Arial"/>
                <w:sz w:val="18"/>
                <w:szCs w:val="18"/>
              </w:rPr>
            </w:pPr>
          </w:p>
        </w:tc>
      </w:tr>
      <w:tr w:rsidR="00D653D9" w:rsidRPr="008A19C6" w14:paraId="1B213ADB" w14:textId="77777777" w:rsidTr="002F4279">
        <w:tc>
          <w:tcPr>
            <w:tcW w:w="1230" w:type="dxa"/>
            <w:gridSpan w:val="4"/>
            <w:shd w:val="clear" w:color="auto" w:fill="FBD4B4"/>
          </w:tcPr>
          <w:p w14:paraId="356B764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lastRenderedPageBreak/>
              <w:t>4.3.6</w:t>
            </w:r>
          </w:p>
          <w:p w14:paraId="76A5CDE5"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51D8C24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Cleaning facilities, e.g. for tray-washing, shall, where appropriate, be adequately segregated from product handling and storage.</w:t>
            </w:r>
          </w:p>
        </w:tc>
        <w:tc>
          <w:tcPr>
            <w:tcW w:w="851" w:type="dxa"/>
          </w:tcPr>
          <w:p w14:paraId="03A2E469" w14:textId="77777777" w:rsidR="00D653D9" w:rsidRPr="008A19C6" w:rsidRDefault="00D653D9" w:rsidP="00E210BE">
            <w:pPr>
              <w:pStyle w:val="para"/>
              <w:rPr>
                <w:rFonts w:ascii="Arial" w:hAnsi="Arial" w:cs="Arial"/>
                <w:sz w:val="18"/>
                <w:szCs w:val="18"/>
              </w:rPr>
            </w:pPr>
          </w:p>
        </w:tc>
      </w:tr>
      <w:tr w:rsidR="00D653D9" w:rsidRPr="008A19C6" w14:paraId="4C8F0E55" w14:textId="77777777" w:rsidTr="002F4279">
        <w:tc>
          <w:tcPr>
            <w:tcW w:w="1230" w:type="dxa"/>
            <w:gridSpan w:val="4"/>
            <w:shd w:val="clear" w:color="auto" w:fill="FBD4B4"/>
          </w:tcPr>
          <w:p w14:paraId="64DBAB9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4.3.7</w:t>
            </w:r>
          </w:p>
        </w:tc>
        <w:tc>
          <w:tcPr>
            <w:tcW w:w="7270" w:type="dxa"/>
            <w:gridSpan w:val="2"/>
          </w:tcPr>
          <w:p w14:paraId="5A51A28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products are susceptible to weather damage, vehicles shall be loaded and unloaded in covered bays so as to protect the product, or other effective measures shall be put in place.</w:t>
            </w:r>
          </w:p>
        </w:tc>
        <w:tc>
          <w:tcPr>
            <w:tcW w:w="851" w:type="dxa"/>
          </w:tcPr>
          <w:p w14:paraId="08D41DFC" w14:textId="77777777" w:rsidR="00D653D9" w:rsidRPr="008A19C6" w:rsidRDefault="00D653D9" w:rsidP="00E210BE">
            <w:pPr>
              <w:pStyle w:val="para"/>
              <w:rPr>
                <w:rFonts w:ascii="Arial" w:hAnsi="Arial" w:cs="Arial"/>
                <w:sz w:val="18"/>
                <w:szCs w:val="18"/>
              </w:rPr>
            </w:pPr>
          </w:p>
        </w:tc>
      </w:tr>
      <w:tr w:rsidR="00D653D9" w:rsidRPr="008A19C6" w14:paraId="2FD66D27" w14:textId="77777777" w:rsidTr="00BA1F92">
        <w:tc>
          <w:tcPr>
            <w:tcW w:w="9351" w:type="dxa"/>
            <w:gridSpan w:val="7"/>
          </w:tcPr>
          <w:p w14:paraId="2725BF2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6E2300B3" w14:textId="77777777" w:rsidR="00D653D9" w:rsidRPr="008A19C6" w:rsidRDefault="00D653D9" w:rsidP="00E210BE">
            <w:pPr>
              <w:pStyle w:val="para"/>
              <w:rPr>
                <w:rFonts w:ascii="Arial" w:hAnsi="Arial" w:cs="Arial"/>
                <w:sz w:val="18"/>
                <w:szCs w:val="18"/>
              </w:rPr>
            </w:pPr>
          </w:p>
          <w:p w14:paraId="4FDEC272" w14:textId="77777777" w:rsidR="00D653D9" w:rsidRPr="008A19C6" w:rsidRDefault="00D653D9" w:rsidP="00E210BE">
            <w:pPr>
              <w:pStyle w:val="para"/>
              <w:rPr>
                <w:rFonts w:ascii="Arial" w:hAnsi="Arial" w:cs="Arial"/>
                <w:sz w:val="18"/>
                <w:szCs w:val="18"/>
              </w:rPr>
            </w:pPr>
          </w:p>
        </w:tc>
      </w:tr>
      <w:tr w:rsidR="00D653D9" w:rsidRPr="008A19C6" w14:paraId="63AEB039" w14:textId="77777777" w:rsidTr="008A19C6">
        <w:tc>
          <w:tcPr>
            <w:tcW w:w="9351" w:type="dxa"/>
            <w:gridSpan w:val="7"/>
            <w:shd w:val="clear" w:color="auto" w:fill="FFE599" w:themeFill="accent4" w:themeFillTint="66"/>
          </w:tcPr>
          <w:p w14:paraId="50262D8F"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4.4</w:t>
            </w:r>
            <w:r w:rsidRPr="008A19C6">
              <w:rPr>
                <w:rFonts w:ascii="Arial" w:hAnsi="Arial" w:cs="Arial"/>
                <w:b/>
                <w:sz w:val="18"/>
                <w:szCs w:val="18"/>
              </w:rPr>
              <w:tab/>
              <w:t>Fabrication – product intake, handling, storage and dispatch areas</w:t>
            </w:r>
          </w:p>
        </w:tc>
      </w:tr>
      <w:tr w:rsidR="00D653D9" w:rsidRPr="008A19C6" w14:paraId="084427A1" w14:textId="77777777" w:rsidTr="007840D8">
        <w:tc>
          <w:tcPr>
            <w:tcW w:w="1230" w:type="dxa"/>
            <w:gridSpan w:val="4"/>
            <w:shd w:val="clear" w:color="auto" w:fill="FFF2CC" w:themeFill="accent4" w:themeFillTint="33"/>
          </w:tcPr>
          <w:p w14:paraId="3FAB5C6A"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2C0522F4"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Construction and maintenance of product handling and storage facilities shall be commensurate with the activities being undertaken by the site and shall not have a detrimental effect on product.</w:t>
            </w:r>
          </w:p>
        </w:tc>
        <w:tc>
          <w:tcPr>
            <w:tcW w:w="851" w:type="dxa"/>
            <w:shd w:val="clear" w:color="auto" w:fill="FFF2CC" w:themeFill="accent4" w:themeFillTint="33"/>
          </w:tcPr>
          <w:p w14:paraId="5C1AB950" w14:textId="77777777" w:rsidR="00D653D9" w:rsidRPr="008A19C6" w:rsidRDefault="00D653D9" w:rsidP="00E210BE">
            <w:pPr>
              <w:pStyle w:val="para"/>
              <w:rPr>
                <w:rFonts w:ascii="Arial" w:hAnsi="Arial" w:cs="Arial"/>
                <w:b/>
                <w:sz w:val="18"/>
                <w:szCs w:val="18"/>
              </w:rPr>
            </w:pPr>
          </w:p>
        </w:tc>
      </w:tr>
      <w:tr w:rsidR="00D653D9" w:rsidRPr="008A19C6" w14:paraId="5EE7513E" w14:textId="77777777" w:rsidTr="002F4279">
        <w:tc>
          <w:tcPr>
            <w:tcW w:w="1230" w:type="dxa"/>
            <w:gridSpan w:val="4"/>
            <w:shd w:val="clear" w:color="auto" w:fill="FBD4B4"/>
          </w:tcPr>
          <w:p w14:paraId="39B0FEB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4.4.1</w:t>
            </w:r>
          </w:p>
          <w:p w14:paraId="56297BC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107EDA2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Walls, floors, ceilings and pipe work shall be maintained in good condition and shall be capable of being kept clean.</w:t>
            </w:r>
          </w:p>
        </w:tc>
        <w:tc>
          <w:tcPr>
            <w:tcW w:w="851" w:type="dxa"/>
          </w:tcPr>
          <w:p w14:paraId="6D833DD0" w14:textId="77777777" w:rsidR="00D653D9" w:rsidRPr="008A19C6" w:rsidRDefault="00D653D9" w:rsidP="00E210BE">
            <w:pPr>
              <w:pStyle w:val="para"/>
              <w:rPr>
                <w:rFonts w:ascii="Arial" w:hAnsi="Arial" w:cs="Arial"/>
                <w:sz w:val="18"/>
                <w:szCs w:val="18"/>
              </w:rPr>
            </w:pPr>
          </w:p>
        </w:tc>
      </w:tr>
      <w:tr w:rsidR="00D653D9" w:rsidRPr="008A19C6" w14:paraId="0EC6C983" w14:textId="77777777" w:rsidTr="002F4279">
        <w:tc>
          <w:tcPr>
            <w:tcW w:w="1230" w:type="dxa"/>
            <w:gridSpan w:val="4"/>
            <w:shd w:val="clear" w:color="auto" w:fill="FBD4B4"/>
          </w:tcPr>
          <w:p w14:paraId="6B249AF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4.4.2</w:t>
            </w:r>
          </w:p>
          <w:p w14:paraId="76595DE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5D744A0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Floors shall be designed to meet the demands of the operation and, where appropriate, withstand cleaning materials and methods. They shall be impervious and maintained in good repair.</w:t>
            </w:r>
          </w:p>
        </w:tc>
        <w:tc>
          <w:tcPr>
            <w:tcW w:w="851" w:type="dxa"/>
          </w:tcPr>
          <w:p w14:paraId="51499430" w14:textId="77777777" w:rsidR="00D653D9" w:rsidRPr="008A19C6" w:rsidRDefault="00D653D9" w:rsidP="00E210BE">
            <w:pPr>
              <w:pStyle w:val="para"/>
              <w:rPr>
                <w:rFonts w:ascii="Arial" w:hAnsi="Arial" w:cs="Arial"/>
                <w:sz w:val="18"/>
                <w:szCs w:val="18"/>
              </w:rPr>
            </w:pPr>
          </w:p>
        </w:tc>
      </w:tr>
      <w:tr w:rsidR="00D653D9" w:rsidRPr="008A19C6" w14:paraId="2E21DDF1" w14:textId="77777777" w:rsidTr="002F4279">
        <w:tc>
          <w:tcPr>
            <w:tcW w:w="1230" w:type="dxa"/>
            <w:gridSpan w:val="4"/>
            <w:shd w:val="clear" w:color="auto" w:fill="FBD4B4"/>
          </w:tcPr>
          <w:p w14:paraId="7B2D526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4.4.3</w:t>
            </w:r>
          </w:p>
          <w:p w14:paraId="14BFDD0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1F8FA06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there is a need for drainage, it shall be designed and maintained to minimise risk of product damage or contamination and not compromise product safety, quality and legality.</w:t>
            </w:r>
          </w:p>
        </w:tc>
        <w:tc>
          <w:tcPr>
            <w:tcW w:w="851" w:type="dxa"/>
          </w:tcPr>
          <w:p w14:paraId="64085140" w14:textId="77777777" w:rsidR="00D653D9" w:rsidRPr="008A19C6" w:rsidRDefault="00D653D9" w:rsidP="00E210BE">
            <w:pPr>
              <w:pStyle w:val="para"/>
              <w:rPr>
                <w:rFonts w:ascii="Arial" w:hAnsi="Arial" w:cs="Arial"/>
                <w:sz w:val="18"/>
                <w:szCs w:val="18"/>
              </w:rPr>
            </w:pPr>
          </w:p>
        </w:tc>
      </w:tr>
      <w:tr w:rsidR="00D653D9" w:rsidRPr="008A19C6" w14:paraId="2BA4EE7C" w14:textId="77777777" w:rsidTr="002F4279">
        <w:tc>
          <w:tcPr>
            <w:tcW w:w="1230" w:type="dxa"/>
            <w:gridSpan w:val="4"/>
            <w:shd w:val="clear" w:color="auto" w:fill="FBD4B4"/>
          </w:tcPr>
          <w:p w14:paraId="644C2A4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4.4.4</w:t>
            </w:r>
          </w:p>
          <w:p w14:paraId="58FF142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4CB4E9A5"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All water supplies used for cleaning, or in connection with any operation in the storage of products, shall be potable, either being drawn from mains supply or suitably treated according to its source.</w:t>
            </w:r>
          </w:p>
        </w:tc>
        <w:tc>
          <w:tcPr>
            <w:tcW w:w="851" w:type="dxa"/>
          </w:tcPr>
          <w:p w14:paraId="537431BC" w14:textId="77777777" w:rsidR="00D653D9" w:rsidRPr="008A19C6" w:rsidRDefault="00D653D9" w:rsidP="00E210BE">
            <w:pPr>
              <w:pStyle w:val="para"/>
              <w:rPr>
                <w:rFonts w:ascii="Arial" w:hAnsi="Arial" w:cs="Arial"/>
                <w:sz w:val="18"/>
                <w:szCs w:val="18"/>
              </w:rPr>
            </w:pPr>
          </w:p>
        </w:tc>
      </w:tr>
      <w:tr w:rsidR="00D653D9" w:rsidRPr="008A19C6" w14:paraId="4B25590A" w14:textId="77777777" w:rsidTr="002F4279">
        <w:tc>
          <w:tcPr>
            <w:tcW w:w="1230" w:type="dxa"/>
            <w:gridSpan w:val="4"/>
            <w:shd w:val="clear" w:color="auto" w:fill="FBD4B4"/>
          </w:tcPr>
          <w:p w14:paraId="715DE82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4.4.5</w:t>
            </w:r>
          </w:p>
          <w:p w14:paraId="3AA1247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53000D7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Building voids shall be accessible for inspection and, where appropriate, cleaning.</w:t>
            </w:r>
          </w:p>
        </w:tc>
        <w:tc>
          <w:tcPr>
            <w:tcW w:w="851" w:type="dxa"/>
          </w:tcPr>
          <w:p w14:paraId="441094B2" w14:textId="77777777" w:rsidR="00D653D9" w:rsidRPr="008A19C6" w:rsidRDefault="00D653D9" w:rsidP="00E210BE">
            <w:pPr>
              <w:pStyle w:val="para"/>
              <w:rPr>
                <w:rFonts w:ascii="Arial" w:hAnsi="Arial" w:cs="Arial"/>
                <w:sz w:val="18"/>
                <w:szCs w:val="18"/>
              </w:rPr>
            </w:pPr>
          </w:p>
        </w:tc>
      </w:tr>
      <w:tr w:rsidR="00D653D9" w:rsidRPr="008A19C6" w14:paraId="020BC82D" w14:textId="77777777" w:rsidTr="002F4279">
        <w:tc>
          <w:tcPr>
            <w:tcW w:w="1230" w:type="dxa"/>
            <w:gridSpan w:val="4"/>
            <w:shd w:val="clear" w:color="auto" w:fill="FBD4B4"/>
          </w:tcPr>
          <w:p w14:paraId="72D5AF7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4.4.6</w:t>
            </w:r>
          </w:p>
          <w:p w14:paraId="0AB887F4"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64443F8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Adequate lighting shall be provided for all work areas. Suitable and sufficient lighting shall be provided so as to permit effective inspection of product and effective cleaning.</w:t>
            </w:r>
          </w:p>
        </w:tc>
        <w:tc>
          <w:tcPr>
            <w:tcW w:w="851" w:type="dxa"/>
          </w:tcPr>
          <w:p w14:paraId="29461E79" w14:textId="77777777" w:rsidR="00D653D9" w:rsidRPr="008A19C6" w:rsidRDefault="00D653D9" w:rsidP="00E210BE">
            <w:pPr>
              <w:pStyle w:val="para"/>
              <w:rPr>
                <w:rFonts w:ascii="Arial" w:hAnsi="Arial" w:cs="Arial"/>
                <w:sz w:val="18"/>
                <w:szCs w:val="18"/>
              </w:rPr>
            </w:pPr>
          </w:p>
        </w:tc>
      </w:tr>
      <w:tr w:rsidR="00D653D9" w:rsidRPr="008A19C6" w14:paraId="46A9694B" w14:textId="77777777" w:rsidTr="002F4279">
        <w:tc>
          <w:tcPr>
            <w:tcW w:w="1230" w:type="dxa"/>
            <w:gridSpan w:val="4"/>
            <w:shd w:val="clear" w:color="auto" w:fill="FBD4B4"/>
          </w:tcPr>
          <w:p w14:paraId="190B0D0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4.4.7</w:t>
            </w:r>
          </w:p>
          <w:p w14:paraId="57FEFB7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6C00F63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All bulbs and strip lights that are vulnerable to breakage, including those on electric fly killer units, shall be protected by shatterproof plastic diffusers, sleeve covers or a shatterproof protective coating. Where full protection cannot be provided, the glass-management system shall take this into account.</w:t>
            </w:r>
          </w:p>
        </w:tc>
        <w:tc>
          <w:tcPr>
            <w:tcW w:w="851" w:type="dxa"/>
          </w:tcPr>
          <w:p w14:paraId="7BF37A58" w14:textId="77777777" w:rsidR="00D653D9" w:rsidRPr="008A19C6" w:rsidRDefault="00D653D9" w:rsidP="00E210BE">
            <w:pPr>
              <w:pStyle w:val="para"/>
              <w:rPr>
                <w:rFonts w:ascii="Arial" w:hAnsi="Arial" w:cs="Arial"/>
                <w:sz w:val="18"/>
                <w:szCs w:val="18"/>
              </w:rPr>
            </w:pPr>
          </w:p>
        </w:tc>
      </w:tr>
      <w:tr w:rsidR="00D653D9" w:rsidRPr="008A19C6" w14:paraId="685B8DD2" w14:textId="77777777" w:rsidTr="002F4279">
        <w:tc>
          <w:tcPr>
            <w:tcW w:w="1230" w:type="dxa"/>
            <w:gridSpan w:val="4"/>
            <w:shd w:val="clear" w:color="auto" w:fill="FBD4B4"/>
          </w:tcPr>
          <w:p w14:paraId="6C394EA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4.4.8</w:t>
            </w:r>
          </w:p>
          <w:p w14:paraId="6D8BC99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26C18D2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there is a risk of contamination from glass from window breakage, glass windows shall be protected against breakage or the product shall be adequately protected.</w:t>
            </w:r>
          </w:p>
        </w:tc>
        <w:tc>
          <w:tcPr>
            <w:tcW w:w="851" w:type="dxa"/>
          </w:tcPr>
          <w:p w14:paraId="6A520A21" w14:textId="77777777" w:rsidR="00D653D9" w:rsidRPr="008A19C6" w:rsidRDefault="00D653D9" w:rsidP="00E210BE">
            <w:pPr>
              <w:pStyle w:val="para"/>
              <w:rPr>
                <w:rFonts w:ascii="Arial" w:hAnsi="Arial" w:cs="Arial"/>
                <w:sz w:val="18"/>
                <w:szCs w:val="18"/>
              </w:rPr>
            </w:pPr>
          </w:p>
        </w:tc>
      </w:tr>
      <w:tr w:rsidR="00D653D9" w:rsidRPr="008A19C6" w14:paraId="062F724F" w14:textId="77777777" w:rsidTr="002F4279">
        <w:tc>
          <w:tcPr>
            <w:tcW w:w="1230" w:type="dxa"/>
            <w:gridSpan w:val="4"/>
            <w:shd w:val="clear" w:color="auto" w:fill="FBD4B4"/>
          </w:tcPr>
          <w:p w14:paraId="1B5C987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4.4.9</w:t>
            </w:r>
          </w:p>
          <w:p w14:paraId="4A51EBA4"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43C9C75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Buildings shall be suitably proofed against the entry of all pests. This shall include as appropriate:</w:t>
            </w:r>
          </w:p>
          <w:p w14:paraId="2EF07F57"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the screening of windows that are designed to be open for ventilation</w:t>
            </w:r>
          </w:p>
          <w:p w14:paraId="5B51EB52"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the provision of external doors that are close-fitting or adequately proofed</w:t>
            </w:r>
          </w:p>
          <w:p w14:paraId="70BD83E6"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where external doors to storage areas are kept open, the adoption of suitable precautions to prevent pest ingress</w:t>
            </w:r>
          </w:p>
          <w:p w14:paraId="317A09F6"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the fitting of screens and traps to drains to prevent pest entry</w:t>
            </w:r>
          </w:p>
          <w:p w14:paraId="31DD0280"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lastRenderedPageBreak/>
              <w:t>the protection of canopies from bird roosting and nesting.</w:t>
            </w:r>
          </w:p>
        </w:tc>
        <w:tc>
          <w:tcPr>
            <w:tcW w:w="851" w:type="dxa"/>
          </w:tcPr>
          <w:p w14:paraId="06B5C411" w14:textId="77777777" w:rsidR="00D653D9" w:rsidRPr="008A19C6" w:rsidRDefault="00D653D9" w:rsidP="00E210BE">
            <w:pPr>
              <w:pStyle w:val="para"/>
              <w:rPr>
                <w:rFonts w:ascii="Arial" w:hAnsi="Arial" w:cs="Arial"/>
                <w:sz w:val="18"/>
                <w:szCs w:val="18"/>
              </w:rPr>
            </w:pPr>
          </w:p>
        </w:tc>
      </w:tr>
      <w:tr w:rsidR="00D653D9" w:rsidRPr="008A19C6" w14:paraId="5B89F65E" w14:textId="77777777" w:rsidTr="002F4279">
        <w:tc>
          <w:tcPr>
            <w:tcW w:w="1230" w:type="dxa"/>
            <w:gridSpan w:val="4"/>
            <w:shd w:val="clear" w:color="auto" w:fill="FBD4B4"/>
          </w:tcPr>
          <w:p w14:paraId="6540E1A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4.4.10</w:t>
            </w:r>
          </w:p>
          <w:p w14:paraId="051E33F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72BC523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condition of the building fabric shall be monitored through documented audits. Repairs and improvements identified shall be scheduled.</w:t>
            </w:r>
          </w:p>
        </w:tc>
        <w:tc>
          <w:tcPr>
            <w:tcW w:w="851" w:type="dxa"/>
          </w:tcPr>
          <w:p w14:paraId="3DAAC665" w14:textId="77777777" w:rsidR="00D653D9" w:rsidRPr="008A19C6" w:rsidRDefault="00D653D9" w:rsidP="00E210BE">
            <w:pPr>
              <w:pStyle w:val="para"/>
              <w:rPr>
                <w:rFonts w:ascii="Arial" w:hAnsi="Arial" w:cs="Arial"/>
                <w:sz w:val="18"/>
                <w:szCs w:val="18"/>
              </w:rPr>
            </w:pPr>
          </w:p>
        </w:tc>
      </w:tr>
      <w:tr w:rsidR="00D653D9" w:rsidRPr="008A19C6" w14:paraId="458E6C08" w14:textId="77777777" w:rsidTr="00BA1F92">
        <w:tc>
          <w:tcPr>
            <w:tcW w:w="9351" w:type="dxa"/>
            <w:gridSpan w:val="7"/>
          </w:tcPr>
          <w:p w14:paraId="56BD60A5"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3A317461" w14:textId="77777777" w:rsidR="00D653D9" w:rsidRPr="008A19C6" w:rsidRDefault="00D653D9" w:rsidP="00E210BE">
            <w:pPr>
              <w:pStyle w:val="para"/>
              <w:rPr>
                <w:rFonts w:ascii="Arial" w:hAnsi="Arial" w:cs="Arial"/>
                <w:sz w:val="18"/>
                <w:szCs w:val="18"/>
              </w:rPr>
            </w:pPr>
          </w:p>
          <w:p w14:paraId="164A904C" w14:textId="77777777" w:rsidR="00D653D9" w:rsidRPr="008A19C6" w:rsidRDefault="00D653D9" w:rsidP="00E210BE">
            <w:pPr>
              <w:pStyle w:val="para"/>
              <w:rPr>
                <w:rFonts w:ascii="Arial" w:hAnsi="Arial" w:cs="Arial"/>
                <w:sz w:val="18"/>
                <w:szCs w:val="18"/>
              </w:rPr>
            </w:pPr>
          </w:p>
        </w:tc>
      </w:tr>
      <w:tr w:rsidR="00D653D9" w:rsidRPr="008A19C6" w14:paraId="5A5007EE" w14:textId="77777777" w:rsidTr="008A19C6">
        <w:tc>
          <w:tcPr>
            <w:tcW w:w="9351" w:type="dxa"/>
            <w:gridSpan w:val="7"/>
            <w:shd w:val="clear" w:color="auto" w:fill="FFE599" w:themeFill="accent4" w:themeFillTint="66"/>
          </w:tcPr>
          <w:p w14:paraId="03D34022"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4.5</w:t>
            </w:r>
            <w:r w:rsidRPr="008A19C6">
              <w:rPr>
                <w:rFonts w:ascii="Arial" w:hAnsi="Arial" w:cs="Arial"/>
                <w:b/>
                <w:sz w:val="18"/>
                <w:szCs w:val="18"/>
              </w:rPr>
              <w:tab/>
              <w:t>Staff facilities</w:t>
            </w:r>
          </w:p>
        </w:tc>
      </w:tr>
      <w:tr w:rsidR="00D653D9" w:rsidRPr="008A19C6" w14:paraId="7C448396" w14:textId="77777777" w:rsidTr="007840D8">
        <w:tc>
          <w:tcPr>
            <w:tcW w:w="1230" w:type="dxa"/>
            <w:gridSpan w:val="4"/>
            <w:shd w:val="clear" w:color="auto" w:fill="FFF2CC" w:themeFill="accent4" w:themeFillTint="33"/>
          </w:tcPr>
          <w:p w14:paraId="4B4D1C69"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6847D803"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Staff facilities shall be sufficient to accommodate the required number of personnel, designed and operated to minimise the risk of product contamination. Such facilities shall be maintained in good and clean condition and meet any applicable legal requirements.</w:t>
            </w:r>
          </w:p>
        </w:tc>
        <w:tc>
          <w:tcPr>
            <w:tcW w:w="851" w:type="dxa"/>
            <w:shd w:val="clear" w:color="auto" w:fill="FFF2CC" w:themeFill="accent4" w:themeFillTint="33"/>
          </w:tcPr>
          <w:p w14:paraId="2736CC33" w14:textId="77777777" w:rsidR="00D653D9" w:rsidRPr="008A19C6" w:rsidRDefault="00D653D9" w:rsidP="00E210BE">
            <w:pPr>
              <w:pStyle w:val="para"/>
              <w:rPr>
                <w:rFonts w:ascii="Arial" w:hAnsi="Arial" w:cs="Arial"/>
                <w:b/>
                <w:sz w:val="18"/>
                <w:szCs w:val="18"/>
              </w:rPr>
            </w:pPr>
          </w:p>
        </w:tc>
      </w:tr>
      <w:tr w:rsidR="00D653D9" w:rsidRPr="008A19C6" w14:paraId="6906BD8B" w14:textId="77777777" w:rsidTr="002F4279">
        <w:tc>
          <w:tcPr>
            <w:tcW w:w="1230" w:type="dxa"/>
            <w:gridSpan w:val="4"/>
            <w:shd w:val="clear" w:color="auto" w:fill="FBD4B4"/>
          </w:tcPr>
          <w:p w14:paraId="6B79012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4.5.1</w:t>
            </w:r>
          </w:p>
        </w:tc>
        <w:tc>
          <w:tcPr>
            <w:tcW w:w="7270" w:type="dxa"/>
            <w:gridSpan w:val="2"/>
          </w:tcPr>
          <w:p w14:paraId="1C2D681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open food is stored, toilets shall not open directly into storage areas. All toilets shall be provided with hand-washing facilities comprising:</w:t>
            </w:r>
          </w:p>
          <w:p w14:paraId="14FE319D"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basins with soap and water at a suitable temperature</w:t>
            </w:r>
          </w:p>
          <w:p w14:paraId="76C21AEA"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adequate hand-drying facilities</w:t>
            </w:r>
          </w:p>
          <w:p w14:paraId="0F8F7CC5"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hand-wash signs.</w:t>
            </w:r>
          </w:p>
        </w:tc>
        <w:tc>
          <w:tcPr>
            <w:tcW w:w="851" w:type="dxa"/>
          </w:tcPr>
          <w:p w14:paraId="0EB24B7D" w14:textId="77777777" w:rsidR="00D653D9" w:rsidRPr="008A19C6" w:rsidRDefault="00D653D9" w:rsidP="00E210BE">
            <w:pPr>
              <w:pStyle w:val="para"/>
              <w:rPr>
                <w:rFonts w:ascii="Arial" w:hAnsi="Arial" w:cs="Arial"/>
                <w:sz w:val="18"/>
                <w:szCs w:val="18"/>
              </w:rPr>
            </w:pPr>
          </w:p>
        </w:tc>
      </w:tr>
      <w:tr w:rsidR="00D653D9" w:rsidRPr="008A19C6" w14:paraId="6DEE6E37" w14:textId="77777777" w:rsidTr="002F4279">
        <w:tc>
          <w:tcPr>
            <w:tcW w:w="1230" w:type="dxa"/>
            <w:gridSpan w:val="4"/>
            <w:shd w:val="clear" w:color="auto" w:fill="FBD4B4"/>
          </w:tcPr>
          <w:p w14:paraId="42A2741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4.5.2</w:t>
            </w:r>
          </w:p>
        </w:tc>
        <w:tc>
          <w:tcPr>
            <w:tcW w:w="7270" w:type="dxa"/>
            <w:gridSpan w:val="2"/>
          </w:tcPr>
          <w:p w14:paraId="6D4D1E4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Suitable and sufficient hand-cleaning facilities shall be provided and easily accessible to staff and, where applicable, vehicle drivers. Such hand-wash facilities may be located within toilet areas.</w:t>
            </w:r>
          </w:p>
        </w:tc>
        <w:tc>
          <w:tcPr>
            <w:tcW w:w="851" w:type="dxa"/>
          </w:tcPr>
          <w:p w14:paraId="428E7369" w14:textId="77777777" w:rsidR="00D653D9" w:rsidRPr="008A19C6" w:rsidRDefault="00D653D9" w:rsidP="00E210BE">
            <w:pPr>
              <w:pStyle w:val="para"/>
              <w:rPr>
                <w:rFonts w:ascii="Arial" w:hAnsi="Arial" w:cs="Arial"/>
                <w:sz w:val="18"/>
                <w:szCs w:val="18"/>
              </w:rPr>
            </w:pPr>
          </w:p>
        </w:tc>
      </w:tr>
      <w:tr w:rsidR="00D653D9" w:rsidRPr="008A19C6" w14:paraId="58C2808B" w14:textId="77777777" w:rsidTr="002C1F82">
        <w:tc>
          <w:tcPr>
            <w:tcW w:w="1230" w:type="dxa"/>
            <w:gridSpan w:val="4"/>
            <w:shd w:val="clear" w:color="auto" w:fill="FBD4B4"/>
          </w:tcPr>
          <w:p w14:paraId="6F07237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4.5.3</w:t>
            </w:r>
          </w:p>
          <w:p w14:paraId="7FE8BD95"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1EBDFB3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protective clothing is required, designated changing facilities shall be provided for all personnel, whether staff, visitors or contractors, with direct access to handling and storage areas.</w:t>
            </w:r>
          </w:p>
        </w:tc>
        <w:tc>
          <w:tcPr>
            <w:tcW w:w="851" w:type="dxa"/>
          </w:tcPr>
          <w:p w14:paraId="795BFB3E" w14:textId="77777777" w:rsidR="00D653D9" w:rsidRPr="008A19C6" w:rsidRDefault="00D653D9" w:rsidP="00E210BE">
            <w:pPr>
              <w:pStyle w:val="para"/>
              <w:rPr>
                <w:rFonts w:ascii="Arial" w:hAnsi="Arial" w:cs="Arial"/>
                <w:sz w:val="18"/>
                <w:szCs w:val="18"/>
              </w:rPr>
            </w:pPr>
          </w:p>
        </w:tc>
      </w:tr>
      <w:tr w:rsidR="00D653D9" w:rsidRPr="008A19C6" w14:paraId="1AD2B56D" w14:textId="77777777" w:rsidTr="002F4279">
        <w:tc>
          <w:tcPr>
            <w:tcW w:w="1230" w:type="dxa"/>
            <w:gridSpan w:val="4"/>
            <w:shd w:val="clear" w:color="auto" w:fill="FBD4B4"/>
          </w:tcPr>
          <w:p w14:paraId="38CA3AA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4.5.4</w:t>
            </w:r>
          </w:p>
          <w:p w14:paraId="4137D5B4"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160E427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Facilities shall be provided for the safe storage of personal items so that such items are not taken into storage areas.</w:t>
            </w:r>
          </w:p>
        </w:tc>
        <w:tc>
          <w:tcPr>
            <w:tcW w:w="851" w:type="dxa"/>
          </w:tcPr>
          <w:p w14:paraId="3C18B489" w14:textId="77777777" w:rsidR="00D653D9" w:rsidRPr="008A19C6" w:rsidRDefault="00D653D9" w:rsidP="00E210BE">
            <w:pPr>
              <w:pStyle w:val="para"/>
              <w:rPr>
                <w:rFonts w:ascii="Arial" w:hAnsi="Arial" w:cs="Arial"/>
                <w:sz w:val="18"/>
                <w:szCs w:val="18"/>
              </w:rPr>
            </w:pPr>
          </w:p>
        </w:tc>
      </w:tr>
      <w:tr w:rsidR="00D653D9" w:rsidRPr="008A19C6" w14:paraId="515B02B6" w14:textId="77777777" w:rsidTr="002F4279">
        <w:tc>
          <w:tcPr>
            <w:tcW w:w="1230" w:type="dxa"/>
            <w:gridSpan w:val="4"/>
            <w:shd w:val="clear" w:color="auto" w:fill="FBD4B4"/>
          </w:tcPr>
          <w:p w14:paraId="2086DF4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4.5.5</w:t>
            </w:r>
          </w:p>
          <w:p w14:paraId="713087F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6DDD4BD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position of catering facilities, where provided, shall not jeopardise the safety, legality and quality of the product.</w:t>
            </w:r>
          </w:p>
        </w:tc>
        <w:tc>
          <w:tcPr>
            <w:tcW w:w="851" w:type="dxa"/>
          </w:tcPr>
          <w:p w14:paraId="5DB3AF5A" w14:textId="77777777" w:rsidR="00D653D9" w:rsidRPr="008A19C6" w:rsidRDefault="00D653D9" w:rsidP="00E210BE">
            <w:pPr>
              <w:pStyle w:val="para"/>
              <w:rPr>
                <w:rFonts w:ascii="Arial" w:hAnsi="Arial" w:cs="Arial"/>
                <w:sz w:val="18"/>
                <w:szCs w:val="18"/>
              </w:rPr>
            </w:pPr>
          </w:p>
        </w:tc>
      </w:tr>
      <w:tr w:rsidR="00D653D9" w:rsidRPr="008A19C6" w14:paraId="203DC288" w14:textId="77777777" w:rsidTr="00BA1F92">
        <w:tc>
          <w:tcPr>
            <w:tcW w:w="9351" w:type="dxa"/>
            <w:gridSpan w:val="7"/>
          </w:tcPr>
          <w:p w14:paraId="2B83D2F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7B4209B3" w14:textId="77777777" w:rsidR="00D653D9" w:rsidRPr="008A19C6" w:rsidRDefault="00D653D9" w:rsidP="00E210BE">
            <w:pPr>
              <w:pStyle w:val="para"/>
              <w:rPr>
                <w:rFonts w:ascii="Arial" w:hAnsi="Arial" w:cs="Arial"/>
                <w:sz w:val="18"/>
                <w:szCs w:val="18"/>
              </w:rPr>
            </w:pPr>
          </w:p>
          <w:p w14:paraId="2F7B1768" w14:textId="77777777" w:rsidR="00D653D9" w:rsidRPr="008A19C6" w:rsidRDefault="00D653D9" w:rsidP="00E210BE">
            <w:pPr>
              <w:pStyle w:val="para"/>
              <w:rPr>
                <w:rFonts w:ascii="Arial" w:hAnsi="Arial" w:cs="Arial"/>
                <w:sz w:val="18"/>
                <w:szCs w:val="18"/>
              </w:rPr>
            </w:pPr>
          </w:p>
        </w:tc>
      </w:tr>
      <w:tr w:rsidR="00D653D9" w:rsidRPr="008A19C6" w14:paraId="06DC5A87" w14:textId="77777777" w:rsidTr="008A19C6">
        <w:tc>
          <w:tcPr>
            <w:tcW w:w="9351" w:type="dxa"/>
            <w:gridSpan w:val="7"/>
            <w:shd w:val="clear" w:color="auto" w:fill="FFE599" w:themeFill="accent4" w:themeFillTint="66"/>
          </w:tcPr>
          <w:p w14:paraId="7C5C9566"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5</w:t>
            </w:r>
            <w:r w:rsidRPr="008A19C6">
              <w:rPr>
                <w:rFonts w:ascii="Arial" w:hAnsi="Arial" w:cs="Arial"/>
                <w:b/>
                <w:sz w:val="18"/>
                <w:szCs w:val="18"/>
              </w:rPr>
              <w:tab/>
              <w:t>Vehicle operating standards</w:t>
            </w:r>
          </w:p>
        </w:tc>
      </w:tr>
      <w:tr w:rsidR="00D653D9" w:rsidRPr="008A19C6" w14:paraId="0ED4B787" w14:textId="77777777" w:rsidTr="008A19C6">
        <w:tc>
          <w:tcPr>
            <w:tcW w:w="9351" w:type="dxa"/>
            <w:gridSpan w:val="7"/>
            <w:shd w:val="clear" w:color="auto" w:fill="FFE599" w:themeFill="accent4" w:themeFillTint="66"/>
          </w:tcPr>
          <w:p w14:paraId="4E8992E2"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5.1</w:t>
            </w:r>
            <w:r w:rsidRPr="008A19C6">
              <w:rPr>
                <w:rFonts w:ascii="Arial" w:hAnsi="Arial" w:cs="Arial"/>
                <w:b/>
                <w:sz w:val="18"/>
                <w:szCs w:val="18"/>
              </w:rPr>
              <w:tab/>
              <w:t>Vehicle standards</w:t>
            </w:r>
          </w:p>
        </w:tc>
      </w:tr>
      <w:tr w:rsidR="00D653D9" w:rsidRPr="008A19C6" w14:paraId="0B59AB2A" w14:textId="77777777" w:rsidTr="007840D8">
        <w:tc>
          <w:tcPr>
            <w:tcW w:w="1230" w:type="dxa"/>
            <w:gridSpan w:val="4"/>
            <w:shd w:val="clear" w:color="auto" w:fill="FFF2CC" w:themeFill="accent4" w:themeFillTint="33"/>
          </w:tcPr>
          <w:p w14:paraId="11917E34"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15A3414C"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All vehicles used for the transportation of product shall be suitable for the purpose, maintained in good repair and in hygienic condition.</w:t>
            </w:r>
          </w:p>
        </w:tc>
        <w:tc>
          <w:tcPr>
            <w:tcW w:w="851" w:type="dxa"/>
            <w:shd w:val="clear" w:color="auto" w:fill="FFF2CC" w:themeFill="accent4" w:themeFillTint="33"/>
          </w:tcPr>
          <w:p w14:paraId="330CC120" w14:textId="77777777" w:rsidR="00D653D9" w:rsidRPr="008A19C6" w:rsidRDefault="00D653D9" w:rsidP="00E210BE">
            <w:pPr>
              <w:pStyle w:val="para"/>
              <w:rPr>
                <w:rFonts w:ascii="Arial" w:hAnsi="Arial" w:cs="Arial"/>
                <w:b/>
                <w:sz w:val="18"/>
                <w:szCs w:val="18"/>
              </w:rPr>
            </w:pPr>
          </w:p>
        </w:tc>
      </w:tr>
      <w:tr w:rsidR="00D653D9" w:rsidRPr="008A19C6" w14:paraId="39EDF924" w14:textId="77777777" w:rsidTr="002F4279">
        <w:tc>
          <w:tcPr>
            <w:tcW w:w="1230" w:type="dxa"/>
            <w:gridSpan w:val="4"/>
            <w:shd w:val="clear" w:color="auto" w:fill="FBD4B4"/>
          </w:tcPr>
          <w:p w14:paraId="0A082920" w14:textId="77777777" w:rsidR="00D653D9" w:rsidRPr="008A19C6" w:rsidRDefault="00D653D9" w:rsidP="002F4279">
            <w:pPr>
              <w:pStyle w:val="para"/>
              <w:shd w:val="clear" w:color="auto" w:fill="FBD4B4"/>
              <w:rPr>
                <w:rFonts w:ascii="Arial" w:hAnsi="Arial" w:cs="Arial"/>
                <w:sz w:val="18"/>
                <w:szCs w:val="18"/>
              </w:rPr>
            </w:pPr>
            <w:r w:rsidRPr="008A19C6">
              <w:rPr>
                <w:rFonts w:ascii="Arial" w:hAnsi="Arial" w:cs="Arial"/>
                <w:sz w:val="18"/>
                <w:szCs w:val="18"/>
              </w:rPr>
              <w:t>5.1.1</w:t>
            </w:r>
          </w:p>
          <w:p w14:paraId="761E734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093A90D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load-carrying area shall be free from loose items, damaged panels or projections which could present a risk of damage to products.</w:t>
            </w:r>
          </w:p>
        </w:tc>
        <w:tc>
          <w:tcPr>
            <w:tcW w:w="851" w:type="dxa"/>
          </w:tcPr>
          <w:p w14:paraId="26D44F2B" w14:textId="77777777" w:rsidR="00D653D9" w:rsidRPr="008A19C6" w:rsidRDefault="00D653D9" w:rsidP="00E210BE">
            <w:pPr>
              <w:pStyle w:val="para"/>
              <w:rPr>
                <w:rFonts w:ascii="Arial" w:hAnsi="Arial" w:cs="Arial"/>
                <w:sz w:val="18"/>
                <w:szCs w:val="18"/>
              </w:rPr>
            </w:pPr>
          </w:p>
        </w:tc>
      </w:tr>
      <w:tr w:rsidR="00D653D9" w:rsidRPr="008A19C6" w14:paraId="77F375AB" w14:textId="77777777" w:rsidTr="002F4279">
        <w:tc>
          <w:tcPr>
            <w:tcW w:w="1230" w:type="dxa"/>
            <w:gridSpan w:val="4"/>
            <w:shd w:val="clear" w:color="auto" w:fill="FBD4B4"/>
          </w:tcPr>
          <w:p w14:paraId="797BAFB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lastRenderedPageBreak/>
              <w:t>5.1.2</w:t>
            </w:r>
          </w:p>
          <w:p w14:paraId="1911174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3FB725A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load-carrying area shall be maintained in a suitable condition to prevent the ingress of rain or dampness during transport where the product is vulnerable to weather damage.</w:t>
            </w:r>
          </w:p>
        </w:tc>
        <w:tc>
          <w:tcPr>
            <w:tcW w:w="851" w:type="dxa"/>
          </w:tcPr>
          <w:p w14:paraId="702C8B93" w14:textId="77777777" w:rsidR="00D653D9" w:rsidRPr="008A19C6" w:rsidRDefault="00D653D9" w:rsidP="00E210BE">
            <w:pPr>
              <w:pStyle w:val="para"/>
              <w:rPr>
                <w:rFonts w:ascii="Arial" w:hAnsi="Arial" w:cs="Arial"/>
                <w:sz w:val="18"/>
                <w:szCs w:val="18"/>
              </w:rPr>
            </w:pPr>
          </w:p>
        </w:tc>
      </w:tr>
      <w:tr w:rsidR="00D653D9" w:rsidRPr="008A19C6" w14:paraId="38A97D38" w14:textId="77777777" w:rsidTr="002F4279">
        <w:tc>
          <w:tcPr>
            <w:tcW w:w="1230" w:type="dxa"/>
            <w:gridSpan w:val="4"/>
            <w:shd w:val="clear" w:color="auto" w:fill="FBD4B4"/>
          </w:tcPr>
          <w:p w14:paraId="51F6174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5.1.3</w:t>
            </w:r>
          </w:p>
          <w:p w14:paraId="68E8103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29C3709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load-carrying area shall be maintained in a condition which facilitates ease of cleaning.</w:t>
            </w:r>
          </w:p>
        </w:tc>
        <w:tc>
          <w:tcPr>
            <w:tcW w:w="851" w:type="dxa"/>
          </w:tcPr>
          <w:p w14:paraId="49C228F1" w14:textId="77777777" w:rsidR="00D653D9" w:rsidRPr="008A19C6" w:rsidRDefault="00D653D9" w:rsidP="00E210BE">
            <w:pPr>
              <w:pStyle w:val="para"/>
              <w:rPr>
                <w:rFonts w:ascii="Arial" w:hAnsi="Arial" w:cs="Arial"/>
                <w:sz w:val="18"/>
                <w:szCs w:val="18"/>
              </w:rPr>
            </w:pPr>
          </w:p>
        </w:tc>
      </w:tr>
      <w:tr w:rsidR="00D653D9" w:rsidRPr="008A19C6" w14:paraId="7D51019F" w14:textId="77777777" w:rsidTr="002F4279">
        <w:tc>
          <w:tcPr>
            <w:tcW w:w="1230" w:type="dxa"/>
            <w:gridSpan w:val="4"/>
            <w:shd w:val="clear" w:color="auto" w:fill="FBD4B4"/>
          </w:tcPr>
          <w:p w14:paraId="593594C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5.1.4</w:t>
            </w:r>
          </w:p>
          <w:p w14:paraId="7798678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2CC9C2AD"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The load-carrying area shall be inspected prior to loading to ensure it is fit for purpose. This shall ensure that it is (as a minimum):</w:t>
            </w:r>
          </w:p>
          <w:p w14:paraId="533E25B6"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in a clean condition</w:t>
            </w:r>
          </w:p>
          <w:p w14:paraId="1239A02B"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free from strong odours which may cause taint to products</w:t>
            </w:r>
          </w:p>
          <w:p w14:paraId="47C25E6C"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free from excess humidity which may cause growth of moulds.</w:t>
            </w:r>
          </w:p>
          <w:p w14:paraId="06AD360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Records of inspections shall be retained.</w:t>
            </w:r>
          </w:p>
        </w:tc>
        <w:tc>
          <w:tcPr>
            <w:tcW w:w="851" w:type="dxa"/>
          </w:tcPr>
          <w:p w14:paraId="3DFF118C" w14:textId="77777777" w:rsidR="00D653D9" w:rsidRPr="008A19C6" w:rsidRDefault="00D653D9" w:rsidP="00E210BE">
            <w:pPr>
              <w:pStyle w:val="para"/>
              <w:rPr>
                <w:rFonts w:ascii="Arial" w:hAnsi="Arial" w:cs="Arial"/>
                <w:sz w:val="18"/>
                <w:szCs w:val="18"/>
              </w:rPr>
            </w:pPr>
          </w:p>
        </w:tc>
      </w:tr>
      <w:tr w:rsidR="00D653D9" w:rsidRPr="008A19C6" w14:paraId="342A0904" w14:textId="77777777" w:rsidTr="002F4279">
        <w:tc>
          <w:tcPr>
            <w:tcW w:w="1230" w:type="dxa"/>
            <w:gridSpan w:val="4"/>
            <w:shd w:val="clear" w:color="auto" w:fill="FBD4B4"/>
          </w:tcPr>
          <w:p w14:paraId="27B821D5"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5.1.5</w:t>
            </w:r>
          </w:p>
          <w:p w14:paraId="5DF69F9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5955ABC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Load supports, lashing points, load lock strips and fastenings shall be maintained in good condition and adequate in number to allow loads to be stabilised effectively during transport. Fastenings for curtain-sided vehicles shall be in good condition and secure.</w:t>
            </w:r>
          </w:p>
        </w:tc>
        <w:tc>
          <w:tcPr>
            <w:tcW w:w="851" w:type="dxa"/>
          </w:tcPr>
          <w:p w14:paraId="46AB495B" w14:textId="77777777" w:rsidR="00D653D9" w:rsidRPr="008A19C6" w:rsidRDefault="00D653D9" w:rsidP="00E210BE">
            <w:pPr>
              <w:pStyle w:val="para"/>
              <w:rPr>
                <w:rFonts w:ascii="Arial" w:hAnsi="Arial" w:cs="Arial"/>
                <w:sz w:val="18"/>
                <w:szCs w:val="18"/>
              </w:rPr>
            </w:pPr>
          </w:p>
        </w:tc>
      </w:tr>
      <w:tr w:rsidR="00D653D9" w:rsidRPr="008A19C6" w14:paraId="0FEB730D" w14:textId="77777777" w:rsidTr="002F4279">
        <w:tc>
          <w:tcPr>
            <w:tcW w:w="1230" w:type="dxa"/>
            <w:gridSpan w:val="4"/>
            <w:shd w:val="clear" w:color="auto" w:fill="FBD4B4"/>
          </w:tcPr>
          <w:p w14:paraId="4BA8B9F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5.1.6</w:t>
            </w:r>
          </w:p>
          <w:p w14:paraId="22F2241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3E5EB85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Rear door shutters and tail lifts where fitted shall be in good working order.</w:t>
            </w:r>
          </w:p>
        </w:tc>
        <w:tc>
          <w:tcPr>
            <w:tcW w:w="851" w:type="dxa"/>
          </w:tcPr>
          <w:p w14:paraId="52D35186" w14:textId="77777777" w:rsidR="00D653D9" w:rsidRPr="008A19C6" w:rsidRDefault="00D653D9" w:rsidP="00E210BE">
            <w:pPr>
              <w:pStyle w:val="para"/>
              <w:rPr>
                <w:rFonts w:ascii="Arial" w:hAnsi="Arial" w:cs="Arial"/>
                <w:sz w:val="18"/>
                <w:szCs w:val="18"/>
              </w:rPr>
            </w:pPr>
          </w:p>
        </w:tc>
      </w:tr>
      <w:tr w:rsidR="00D653D9" w:rsidRPr="008A19C6" w14:paraId="38496BC2" w14:textId="77777777" w:rsidTr="002F4279">
        <w:tc>
          <w:tcPr>
            <w:tcW w:w="1230" w:type="dxa"/>
            <w:gridSpan w:val="4"/>
            <w:shd w:val="clear" w:color="auto" w:fill="FBD4B4"/>
          </w:tcPr>
          <w:p w14:paraId="56A9666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5.1.7</w:t>
            </w:r>
          </w:p>
          <w:p w14:paraId="3BC97AF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3B7F4CDE"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vehicles are equipped with transfer hoses and pumps for the loading or unloading of tankers, these shall be in good condition, hoses capped and securely contained during transport. Any associated product filters shall be maintained in good condition.</w:t>
            </w:r>
          </w:p>
        </w:tc>
        <w:tc>
          <w:tcPr>
            <w:tcW w:w="851" w:type="dxa"/>
          </w:tcPr>
          <w:p w14:paraId="1DB4B326" w14:textId="77777777" w:rsidR="00D653D9" w:rsidRPr="008A19C6" w:rsidRDefault="00D653D9" w:rsidP="00E210BE">
            <w:pPr>
              <w:pStyle w:val="para"/>
              <w:rPr>
                <w:rFonts w:ascii="Arial" w:hAnsi="Arial" w:cs="Arial"/>
                <w:sz w:val="18"/>
                <w:szCs w:val="18"/>
              </w:rPr>
            </w:pPr>
          </w:p>
        </w:tc>
      </w:tr>
      <w:tr w:rsidR="00D653D9" w:rsidRPr="008A19C6" w14:paraId="278B1319" w14:textId="77777777" w:rsidTr="002F4279">
        <w:tc>
          <w:tcPr>
            <w:tcW w:w="1230" w:type="dxa"/>
            <w:gridSpan w:val="4"/>
            <w:shd w:val="clear" w:color="auto" w:fill="FBD4B4"/>
          </w:tcPr>
          <w:p w14:paraId="73B7B8B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5.1.8</w:t>
            </w:r>
          </w:p>
          <w:p w14:paraId="6A36D42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547667B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bulk tankers are used for transporting food or other vulnerable products, records of the vehicle load history and cleaning interventions shall be maintained and available to customers as required.</w:t>
            </w:r>
          </w:p>
        </w:tc>
        <w:tc>
          <w:tcPr>
            <w:tcW w:w="851" w:type="dxa"/>
          </w:tcPr>
          <w:p w14:paraId="5D7689A3" w14:textId="77777777" w:rsidR="00D653D9" w:rsidRPr="008A19C6" w:rsidRDefault="00D653D9" w:rsidP="00E210BE">
            <w:pPr>
              <w:pStyle w:val="para"/>
              <w:rPr>
                <w:rFonts w:ascii="Arial" w:hAnsi="Arial" w:cs="Arial"/>
                <w:sz w:val="18"/>
                <w:szCs w:val="18"/>
              </w:rPr>
            </w:pPr>
          </w:p>
        </w:tc>
      </w:tr>
      <w:tr w:rsidR="00D653D9" w:rsidRPr="008A19C6" w14:paraId="2281DCD1" w14:textId="77777777" w:rsidTr="00BA1F92">
        <w:tc>
          <w:tcPr>
            <w:tcW w:w="9351" w:type="dxa"/>
            <w:gridSpan w:val="7"/>
          </w:tcPr>
          <w:p w14:paraId="1D687A9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4C343B97" w14:textId="77777777" w:rsidR="00D653D9" w:rsidRPr="008A19C6" w:rsidRDefault="00D653D9" w:rsidP="00E210BE">
            <w:pPr>
              <w:pStyle w:val="para"/>
              <w:rPr>
                <w:rFonts w:ascii="Arial" w:hAnsi="Arial" w:cs="Arial"/>
                <w:sz w:val="18"/>
                <w:szCs w:val="18"/>
              </w:rPr>
            </w:pPr>
          </w:p>
          <w:p w14:paraId="0ADEDAF0" w14:textId="77777777" w:rsidR="00D653D9" w:rsidRPr="008A19C6" w:rsidRDefault="00D653D9" w:rsidP="00E210BE">
            <w:pPr>
              <w:pStyle w:val="para"/>
              <w:rPr>
                <w:rFonts w:ascii="Arial" w:hAnsi="Arial" w:cs="Arial"/>
                <w:sz w:val="18"/>
                <w:szCs w:val="18"/>
              </w:rPr>
            </w:pPr>
          </w:p>
        </w:tc>
      </w:tr>
      <w:tr w:rsidR="00D653D9" w:rsidRPr="008A19C6" w14:paraId="1F172422" w14:textId="77777777" w:rsidTr="008A19C6">
        <w:tc>
          <w:tcPr>
            <w:tcW w:w="9351" w:type="dxa"/>
            <w:gridSpan w:val="7"/>
            <w:shd w:val="clear" w:color="auto" w:fill="FFE599" w:themeFill="accent4" w:themeFillTint="66"/>
          </w:tcPr>
          <w:p w14:paraId="6B00F72B"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5.2</w:t>
            </w:r>
            <w:r w:rsidRPr="008A19C6">
              <w:rPr>
                <w:rFonts w:ascii="Arial" w:hAnsi="Arial" w:cs="Arial"/>
                <w:b/>
                <w:sz w:val="18"/>
                <w:szCs w:val="18"/>
              </w:rPr>
              <w:tab/>
              <w:t>Vehicle and load security</w:t>
            </w:r>
          </w:p>
        </w:tc>
      </w:tr>
      <w:tr w:rsidR="00D653D9" w:rsidRPr="008A19C6" w14:paraId="23938570" w14:textId="77777777" w:rsidTr="007840D8">
        <w:tc>
          <w:tcPr>
            <w:tcW w:w="1230" w:type="dxa"/>
            <w:gridSpan w:val="4"/>
            <w:shd w:val="clear" w:color="auto" w:fill="FFF2CC" w:themeFill="accent4" w:themeFillTint="33"/>
          </w:tcPr>
          <w:p w14:paraId="55D1FB66"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73A66A18"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Procedures shall be in place to ensure product/load is held under secure conditions during transport and, where appropriate, during loading and unloading to prevent theft or malicious contamination.</w:t>
            </w:r>
          </w:p>
        </w:tc>
        <w:tc>
          <w:tcPr>
            <w:tcW w:w="851" w:type="dxa"/>
            <w:shd w:val="clear" w:color="auto" w:fill="FFF2CC" w:themeFill="accent4" w:themeFillTint="33"/>
          </w:tcPr>
          <w:p w14:paraId="52410617" w14:textId="77777777" w:rsidR="00D653D9" w:rsidRPr="008A19C6" w:rsidRDefault="00D653D9" w:rsidP="00E210BE">
            <w:pPr>
              <w:pStyle w:val="para"/>
              <w:rPr>
                <w:rFonts w:ascii="Arial" w:hAnsi="Arial" w:cs="Arial"/>
                <w:b/>
                <w:sz w:val="18"/>
                <w:szCs w:val="18"/>
              </w:rPr>
            </w:pPr>
          </w:p>
        </w:tc>
      </w:tr>
      <w:tr w:rsidR="00D653D9" w:rsidRPr="008A19C6" w14:paraId="34CE6B27" w14:textId="77777777" w:rsidTr="00FE666E">
        <w:tc>
          <w:tcPr>
            <w:tcW w:w="1230" w:type="dxa"/>
            <w:gridSpan w:val="4"/>
            <w:shd w:val="clear" w:color="auto" w:fill="E36C0A"/>
          </w:tcPr>
          <w:p w14:paraId="6D72CE6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5.2.1</w:t>
            </w:r>
          </w:p>
          <w:p w14:paraId="686673BB"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3D72AD11"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 documented risk assessment shall be undertaken to identify potential risks to the security of the load during transportation, at cross-docking and when using drop-offs. Appropriate controls shall be implemented to reduce the risks. The risk assessment should be reviewed at an appropriate frequency or, as a minimum, annually.</w:t>
            </w:r>
          </w:p>
        </w:tc>
        <w:tc>
          <w:tcPr>
            <w:tcW w:w="851" w:type="dxa"/>
          </w:tcPr>
          <w:p w14:paraId="736640BC" w14:textId="77777777" w:rsidR="00D653D9" w:rsidRPr="008A19C6" w:rsidRDefault="00D653D9" w:rsidP="00E210BE">
            <w:pPr>
              <w:pStyle w:val="para"/>
              <w:rPr>
                <w:rFonts w:ascii="Arial" w:hAnsi="Arial" w:cs="Arial"/>
                <w:sz w:val="18"/>
                <w:szCs w:val="18"/>
              </w:rPr>
            </w:pPr>
          </w:p>
        </w:tc>
      </w:tr>
      <w:tr w:rsidR="00D653D9" w:rsidRPr="008A19C6" w14:paraId="06948A90" w14:textId="77777777" w:rsidTr="00FE666E">
        <w:tc>
          <w:tcPr>
            <w:tcW w:w="1230" w:type="dxa"/>
            <w:gridSpan w:val="4"/>
            <w:shd w:val="clear" w:color="auto" w:fill="FBD4B4"/>
          </w:tcPr>
          <w:p w14:paraId="6DF17E9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5.2.2</w:t>
            </w:r>
          </w:p>
          <w:p w14:paraId="6491AB3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4362205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Access to all vehicles shall be restricted to authorised personnel.</w:t>
            </w:r>
          </w:p>
        </w:tc>
        <w:tc>
          <w:tcPr>
            <w:tcW w:w="851" w:type="dxa"/>
          </w:tcPr>
          <w:p w14:paraId="267F8EC3" w14:textId="77777777" w:rsidR="00D653D9" w:rsidRPr="008A19C6" w:rsidRDefault="00D653D9" w:rsidP="00E210BE">
            <w:pPr>
              <w:pStyle w:val="para"/>
              <w:rPr>
                <w:rFonts w:ascii="Arial" w:hAnsi="Arial" w:cs="Arial"/>
                <w:sz w:val="18"/>
                <w:szCs w:val="18"/>
              </w:rPr>
            </w:pPr>
          </w:p>
        </w:tc>
      </w:tr>
      <w:tr w:rsidR="00FE666E" w:rsidRPr="008A19C6" w14:paraId="448AD5B4" w14:textId="77777777" w:rsidTr="00FE666E">
        <w:tc>
          <w:tcPr>
            <w:tcW w:w="615" w:type="dxa"/>
            <w:shd w:val="clear" w:color="auto" w:fill="E36C0A"/>
          </w:tcPr>
          <w:p w14:paraId="6E81BAFD" w14:textId="77777777" w:rsidR="00FE666E" w:rsidRPr="008A19C6" w:rsidRDefault="00FE666E" w:rsidP="00E210BE">
            <w:pPr>
              <w:pStyle w:val="para"/>
              <w:rPr>
                <w:rFonts w:ascii="Arial" w:hAnsi="Arial" w:cs="Arial"/>
                <w:sz w:val="18"/>
                <w:szCs w:val="18"/>
              </w:rPr>
            </w:pPr>
            <w:r w:rsidRPr="008A19C6">
              <w:rPr>
                <w:rFonts w:ascii="Arial" w:hAnsi="Arial" w:cs="Arial"/>
                <w:sz w:val="18"/>
                <w:szCs w:val="18"/>
              </w:rPr>
              <w:t>5.2.3</w:t>
            </w:r>
          </w:p>
        </w:tc>
        <w:tc>
          <w:tcPr>
            <w:tcW w:w="615" w:type="dxa"/>
            <w:gridSpan w:val="3"/>
            <w:shd w:val="clear" w:color="auto" w:fill="FBD4B4"/>
          </w:tcPr>
          <w:p w14:paraId="56552B72" w14:textId="1ACABB57" w:rsidR="00FE666E" w:rsidRPr="008A19C6" w:rsidRDefault="00FE666E"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1C70857D" w14:textId="77777777" w:rsidR="00FE666E" w:rsidRPr="008A19C6" w:rsidRDefault="00FE666E" w:rsidP="00E210BE">
            <w:pPr>
              <w:pStyle w:val="para"/>
              <w:rPr>
                <w:rFonts w:ascii="Arial" w:hAnsi="Arial" w:cs="Arial"/>
                <w:sz w:val="18"/>
                <w:szCs w:val="18"/>
              </w:rPr>
            </w:pPr>
            <w:r w:rsidRPr="008A19C6">
              <w:rPr>
                <w:rFonts w:ascii="Arial" w:hAnsi="Arial" w:cs="Arial"/>
                <w:sz w:val="18"/>
                <w:szCs w:val="18"/>
              </w:rPr>
              <w:t>Procedures for maintaining the security of the vehicle shall be documented and shall be understood by drivers and delivery staff.</w:t>
            </w:r>
          </w:p>
        </w:tc>
        <w:tc>
          <w:tcPr>
            <w:tcW w:w="851" w:type="dxa"/>
          </w:tcPr>
          <w:p w14:paraId="23BDD46B" w14:textId="77777777" w:rsidR="00FE666E" w:rsidRPr="008A19C6" w:rsidRDefault="00FE666E" w:rsidP="00E210BE">
            <w:pPr>
              <w:pStyle w:val="para"/>
              <w:rPr>
                <w:rFonts w:ascii="Arial" w:hAnsi="Arial" w:cs="Arial"/>
                <w:sz w:val="18"/>
                <w:szCs w:val="18"/>
              </w:rPr>
            </w:pPr>
          </w:p>
        </w:tc>
      </w:tr>
      <w:tr w:rsidR="00D653D9" w:rsidRPr="008A19C6" w14:paraId="2667DFBD" w14:textId="77777777" w:rsidTr="00FE666E">
        <w:tc>
          <w:tcPr>
            <w:tcW w:w="1230" w:type="dxa"/>
            <w:gridSpan w:val="4"/>
            <w:shd w:val="clear" w:color="auto" w:fill="FBD4B4"/>
          </w:tcPr>
          <w:p w14:paraId="1D35232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5.2.4</w:t>
            </w:r>
          </w:p>
          <w:p w14:paraId="1A922A9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lastRenderedPageBreak/>
              <w:t>XS</w:t>
            </w:r>
          </w:p>
        </w:tc>
        <w:tc>
          <w:tcPr>
            <w:tcW w:w="7270" w:type="dxa"/>
            <w:gridSpan w:val="2"/>
          </w:tcPr>
          <w:p w14:paraId="7478CF2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lastRenderedPageBreak/>
              <w:t>Where vehicle load areas are fully enclosed, doors shall be locked when vehicles have been loaded. Where seals are used, these shall be checked for integrity before unloading.</w:t>
            </w:r>
          </w:p>
        </w:tc>
        <w:tc>
          <w:tcPr>
            <w:tcW w:w="851" w:type="dxa"/>
          </w:tcPr>
          <w:p w14:paraId="59AEEA85" w14:textId="77777777" w:rsidR="00D653D9" w:rsidRPr="008A19C6" w:rsidRDefault="00D653D9" w:rsidP="00E210BE">
            <w:pPr>
              <w:pStyle w:val="para"/>
              <w:rPr>
                <w:rFonts w:ascii="Arial" w:hAnsi="Arial" w:cs="Arial"/>
                <w:sz w:val="18"/>
                <w:szCs w:val="18"/>
              </w:rPr>
            </w:pPr>
          </w:p>
        </w:tc>
      </w:tr>
      <w:tr w:rsidR="00D653D9" w:rsidRPr="008A19C6" w14:paraId="14692AFC" w14:textId="77777777" w:rsidTr="00FE666E">
        <w:tc>
          <w:tcPr>
            <w:tcW w:w="1230" w:type="dxa"/>
            <w:gridSpan w:val="4"/>
            <w:shd w:val="clear" w:color="auto" w:fill="FBD4B4"/>
          </w:tcPr>
          <w:p w14:paraId="79FF0CF4"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5.2.5</w:t>
            </w:r>
          </w:p>
          <w:p w14:paraId="48A0EEC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60F5A8D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locks or seals are not fitted to vehicles, alternative security arrangements shall be employed, in accordance with risk, together with inspection procedures. The system shall be sufficient to ensure that if access to the load-carrying area of the vehicle has occurred, this would be evident and action taken to ensure the safety of the products.</w:t>
            </w:r>
          </w:p>
        </w:tc>
        <w:tc>
          <w:tcPr>
            <w:tcW w:w="851" w:type="dxa"/>
          </w:tcPr>
          <w:p w14:paraId="4B5B9B7F" w14:textId="77777777" w:rsidR="00D653D9" w:rsidRPr="008A19C6" w:rsidRDefault="00D653D9" w:rsidP="00E210BE">
            <w:pPr>
              <w:pStyle w:val="para"/>
              <w:rPr>
                <w:rFonts w:ascii="Arial" w:hAnsi="Arial" w:cs="Arial"/>
                <w:sz w:val="18"/>
                <w:szCs w:val="18"/>
              </w:rPr>
            </w:pPr>
          </w:p>
        </w:tc>
      </w:tr>
      <w:tr w:rsidR="00D653D9" w:rsidRPr="008A19C6" w14:paraId="16E69348" w14:textId="77777777" w:rsidTr="00BA1F92">
        <w:tc>
          <w:tcPr>
            <w:tcW w:w="9351" w:type="dxa"/>
            <w:gridSpan w:val="7"/>
          </w:tcPr>
          <w:p w14:paraId="21A2C2D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7C197BE8" w14:textId="77777777" w:rsidR="00D653D9" w:rsidRPr="008A19C6" w:rsidRDefault="00D653D9" w:rsidP="00E210BE">
            <w:pPr>
              <w:pStyle w:val="para"/>
              <w:rPr>
                <w:rFonts w:ascii="Arial" w:hAnsi="Arial" w:cs="Arial"/>
                <w:sz w:val="18"/>
                <w:szCs w:val="18"/>
              </w:rPr>
            </w:pPr>
          </w:p>
          <w:p w14:paraId="78B37042" w14:textId="77777777" w:rsidR="00D653D9" w:rsidRPr="008A19C6" w:rsidRDefault="00D653D9" w:rsidP="00E210BE">
            <w:pPr>
              <w:pStyle w:val="para"/>
              <w:rPr>
                <w:rFonts w:ascii="Arial" w:hAnsi="Arial" w:cs="Arial"/>
                <w:sz w:val="18"/>
                <w:szCs w:val="18"/>
              </w:rPr>
            </w:pPr>
          </w:p>
        </w:tc>
      </w:tr>
      <w:tr w:rsidR="00D653D9" w:rsidRPr="008A19C6" w14:paraId="554CC42C" w14:textId="77777777" w:rsidTr="008A19C6">
        <w:tc>
          <w:tcPr>
            <w:tcW w:w="9351" w:type="dxa"/>
            <w:gridSpan w:val="7"/>
            <w:shd w:val="clear" w:color="auto" w:fill="FFE599" w:themeFill="accent4" w:themeFillTint="66"/>
          </w:tcPr>
          <w:p w14:paraId="26ACFC03"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5.3</w:t>
            </w:r>
            <w:r w:rsidRPr="008A19C6">
              <w:rPr>
                <w:rFonts w:ascii="Arial" w:hAnsi="Arial" w:cs="Arial"/>
                <w:b/>
                <w:sz w:val="18"/>
                <w:szCs w:val="18"/>
              </w:rPr>
              <w:tab/>
              <w:t>Vehicle management</w:t>
            </w:r>
          </w:p>
        </w:tc>
      </w:tr>
      <w:tr w:rsidR="00D653D9" w:rsidRPr="008A19C6" w14:paraId="681021CA" w14:textId="77777777" w:rsidTr="007840D8">
        <w:tc>
          <w:tcPr>
            <w:tcW w:w="1230" w:type="dxa"/>
            <w:gridSpan w:val="4"/>
            <w:shd w:val="clear" w:color="auto" w:fill="FFF2CC" w:themeFill="accent4" w:themeFillTint="33"/>
          </w:tcPr>
          <w:p w14:paraId="7D0EB7F4"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38B40207"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The management of vehicles shall be organised to ensure that legal requirements are met and there is minimal risk of disruption to the service provided.</w:t>
            </w:r>
          </w:p>
        </w:tc>
        <w:tc>
          <w:tcPr>
            <w:tcW w:w="851" w:type="dxa"/>
            <w:shd w:val="clear" w:color="auto" w:fill="FFF2CC" w:themeFill="accent4" w:themeFillTint="33"/>
          </w:tcPr>
          <w:p w14:paraId="6CBEA014" w14:textId="77777777" w:rsidR="00D653D9" w:rsidRPr="008A19C6" w:rsidRDefault="00D653D9" w:rsidP="00E210BE">
            <w:pPr>
              <w:pStyle w:val="para"/>
              <w:rPr>
                <w:rFonts w:ascii="Arial" w:hAnsi="Arial" w:cs="Arial"/>
                <w:b/>
                <w:sz w:val="18"/>
                <w:szCs w:val="18"/>
              </w:rPr>
            </w:pPr>
          </w:p>
        </w:tc>
      </w:tr>
      <w:tr w:rsidR="00D653D9" w:rsidRPr="008A19C6" w14:paraId="3898FFF0" w14:textId="77777777" w:rsidTr="00FE666E">
        <w:tc>
          <w:tcPr>
            <w:tcW w:w="1230" w:type="dxa"/>
            <w:gridSpan w:val="4"/>
            <w:shd w:val="clear" w:color="auto" w:fill="E36C0A"/>
          </w:tcPr>
          <w:p w14:paraId="4DED2C6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5.3.1</w:t>
            </w:r>
          </w:p>
          <w:p w14:paraId="1ECD6C7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49C6230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Procedures shall be in place to ensure that road vehicles are maintained in a roadworthy condition to reduce the risk of vehicle breakdown and consequent failure to meet customer requirements.</w:t>
            </w:r>
          </w:p>
        </w:tc>
        <w:tc>
          <w:tcPr>
            <w:tcW w:w="851" w:type="dxa"/>
          </w:tcPr>
          <w:p w14:paraId="5139FC83" w14:textId="77777777" w:rsidR="00D653D9" w:rsidRPr="008A19C6" w:rsidRDefault="00D653D9" w:rsidP="00E210BE">
            <w:pPr>
              <w:pStyle w:val="para"/>
              <w:rPr>
                <w:rFonts w:ascii="Arial" w:hAnsi="Arial" w:cs="Arial"/>
                <w:sz w:val="18"/>
                <w:szCs w:val="18"/>
              </w:rPr>
            </w:pPr>
          </w:p>
        </w:tc>
      </w:tr>
      <w:tr w:rsidR="00D653D9" w:rsidRPr="008A19C6" w14:paraId="574E7B45" w14:textId="77777777" w:rsidTr="00FE666E">
        <w:tc>
          <w:tcPr>
            <w:tcW w:w="1230" w:type="dxa"/>
            <w:gridSpan w:val="4"/>
            <w:shd w:val="clear" w:color="auto" w:fill="E36C0A"/>
          </w:tcPr>
          <w:p w14:paraId="609F6590"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5.3.2</w:t>
            </w:r>
          </w:p>
          <w:p w14:paraId="5E083B2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7CD2FC7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legally required, vehicle operators shall be registered with the appropriate authority.</w:t>
            </w:r>
          </w:p>
        </w:tc>
        <w:tc>
          <w:tcPr>
            <w:tcW w:w="851" w:type="dxa"/>
          </w:tcPr>
          <w:p w14:paraId="452C809A" w14:textId="77777777" w:rsidR="00D653D9" w:rsidRPr="008A19C6" w:rsidRDefault="00D653D9" w:rsidP="00E210BE">
            <w:pPr>
              <w:pStyle w:val="para"/>
              <w:rPr>
                <w:rFonts w:ascii="Arial" w:hAnsi="Arial" w:cs="Arial"/>
                <w:sz w:val="18"/>
                <w:szCs w:val="18"/>
              </w:rPr>
            </w:pPr>
          </w:p>
        </w:tc>
      </w:tr>
      <w:tr w:rsidR="00D653D9" w:rsidRPr="008A19C6" w14:paraId="6E983E59" w14:textId="77777777" w:rsidTr="00FE666E">
        <w:tc>
          <w:tcPr>
            <w:tcW w:w="1230" w:type="dxa"/>
            <w:gridSpan w:val="4"/>
            <w:shd w:val="clear" w:color="auto" w:fill="E36C0A"/>
          </w:tcPr>
          <w:p w14:paraId="78DBF26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5.3.3</w:t>
            </w:r>
          </w:p>
          <w:p w14:paraId="28EF990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XS</w:t>
            </w:r>
          </w:p>
        </w:tc>
        <w:tc>
          <w:tcPr>
            <w:tcW w:w="7270" w:type="dxa"/>
            <w:gridSpan w:val="2"/>
          </w:tcPr>
          <w:p w14:paraId="0ACDCD1A"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Procedures shall be in place in case of vehicle breakdown, accident or incident. The procedures shall ensure that product quality, safety and legality are maintained and should include:</w:t>
            </w:r>
          </w:p>
          <w:p w14:paraId="14421D17"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clear instructions and emergency contact numbers for the drivers</w:t>
            </w:r>
          </w:p>
          <w:p w14:paraId="4762A923"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instructions on how to preserve any specific temperature or other environmental controls appropriate to the load</w:t>
            </w:r>
          </w:p>
          <w:p w14:paraId="2EFF7CE2" w14:textId="77777777" w:rsidR="00D653D9" w:rsidRPr="008A19C6" w:rsidRDefault="00D653D9" w:rsidP="00E210BE">
            <w:pPr>
              <w:pStyle w:val="ListBullet"/>
              <w:rPr>
                <w:rFonts w:ascii="Arial" w:hAnsi="Arial" w:cs="Arial"/>
                <w:sz w:val="18"/>
                <w:szCs w:val="18"/>
              </w:rPr>
            </w:pPr>
            <w:r w:rsidRPr="008A19C6">
              <w:rPr>
                <w:rFonts w:ascii="Arial" w:hAnsi="Arial" w:cs="Arial"/>
                <w:sz w:val="18"/>
                <w:szCs w:val="18"/>
              </w:rPr>
              <w:t>checks required to be made on the load before continuing the journey.</w:t>
            </w:r>
          </w:p>
        </w:tc>
        <w:tc>
          <w:tcPr>
            <w:tcW w:w="851" w:type="dxa"/>
          </w:tcPr>
          <w:p w14:paraId="1A66A36D" w14:textId="77777777" w:rsidR="00D653D9" w:rsidRPr="008A19C6" w:rsidRDefault="00D653D9" w:rsidP="00E210BE">
            <w:pPr>
              <w:pStyle w:val="para"/>
              <w:rPr>
                <w:rFonts w:ascii="Arial" w:hAnsi="Arial" w:cs="Arial"/>
                <w:sz w:val="18"/>
                <w:szCs w:val="18"/>
              </w:rPr>
            </w:pPr>
          </w:p>
        </w:tc>
      </w:tr>
      <w:tr w:rsidR="00D653D9" w:rsidRPr="008A19C6" w14:paraId="561B539D" w14:textId="77777777" w:rsidTr="00BA1F92">
        <w:tc>
          <w:tcPr>
            <w:tcW w:w="9351" w:type="dxa"/>
            <w:gridSpan w:val="7"/>
          </w:tcPr>
          <w:p w14:paraId="619CCD8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Comments</w:t>
            </w:r>
          </w:p>
          <w:p w14:paraId="57865F61" w14:textId="77777777" w:rsidR="00D653D9" w:rsidRPr="008A19C6" w:rsidRDefault="00D653D9" w:rsidP="00E210BE">
            <w:pPr>
              <w:pStyle w:val="para"/>
              <w:rPr>
                <w:rFonts w:ascii="Arial" w:hAnsi="Arial" w:cs="Arial"/>
                <w:sz w:val="18"/>
                <w:szCs w:val="18"/>
              </w:rPr>
            </w:pPr>
          </w:p>
          <w:p w14:paraId="5905FF2D" w14:textId="77777777" w:rsidR="00D653D9" w:rsidRPr="008A19C6" w:rsidRDefault="00D653D9" w:rsidP="00E210BE">
            <w:pPr>
              <w:pStyle w:val="para"/>
              <w:rPr>
                <w:rFonts w:ascii="Arial" w:hAnsi="Arial" w:cs="Arial"/>
                <w:sz w:val="18"/>
                <w:szCs w:val="18"/>
              </w:rPr>
            </w:pPr>
          </w:p>
        </w:tc>
      </w:tr>
      <w:tr w:rsidR="00D653D9" w:rsidRPr="008A19C6" w14:paraId="12634DEC" w14:textId="77777777" w:rsidTr="008A19C6">
        <w:tc>
          <w:tcPr>
            <w:tcW w:w="9351" w:type="dxa"/>
            <w:gridSpan w:val="7"/>
            <w:shd w:val="clear" w:color="auto" w:fill="FFE599" w:themeFill="accent4" w:themeFillTint="66"/>
          </w:tcPr>
          <w:p w14:paraId="716387F2"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5.4</w:t>
            </w:r>
            <w:r w:rsidRPr="008A19C6">
              <w:rPr>
                <w:rFonts w:ascii="Arial" w:hAnsi="Arial" w:cs="Arial"/>
                <w:b/>
                <w:sz w:val="18"/>
                <w:szCs w:val="18"/>
              </w:rPr>
              <w:tab/>
              <w:t>Vehicle temperature controls</w:t>
            </w:r>
          </w:p>
        </w:tc>
      </w:tr>
      <w:tr w:rsidR="00D653D9" w:rsidRPr="008A19C6" w14:paraId="743BD27C" w14:textId="77777777" w:rsidTr="007840D8">
        <w:tc>
          <w:tcPr>
            <w:tcW w:w="1230" w:type="dxa"/>
            <w:gridSpan w:val="4"/>
            <w:shd w:val="clear" w:color="auto" w:fill="FFF2CC" w:themeFill="accent4" w:themeFillTint="33"/>
          </w:tcPr>
          <w:p w14:paraId="06B105B8"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5035130C" w14:textId="77777777" w:rsidR="00D653D9" w:rsidRPr="008A19C6" w:rsidRDefault="00D653D9" w:rsidP="00E210BE">
            <w:pPr>
              <w:pStyle w:val="para"/>
              <w:rPr>
                <w:rFonts w:ascii="Arial" w:hAnsi="Arial" w:cs="Arial"/>
                <w:b/>
                <w:sz w:val="18"/>
                <w:szCs w:val="18"/>
              </w:rPr>
            </w:pPr>
            <w:r w:rsidRPr="008A19C6">
              <w:rPr>
                <w:rFonts w:ascii="Arial" w:hAnsi="Arial" w:cs="Arial"/>
                <w:b/>
                <w:sz w:val="18"/>
                <w:szCs w:val="18"/>
              </w:rPr>
              <w:t>Where environment control of product (e.g. temperature or controlled atmosphere) is critical to product safety, legality and quality, the operating limits shall be clearly specified, adequately controlled, monitored and recorded.</w:t>
            </w:r>
          </w:p>
        </w:tc>
        <w:tc>
          <w:tcPr>
            <w:tcW w:w="851" w:type="dxa"/>
            <w:shd w:val="clear" w:color="auto" w:fill="FFF2CC" w:themeFill="accent4" w:themeFillTint="33"/>
          </w:tcPr>
          <w:p w14:paraId="1F289DD6" w14:textId="77777777" w:rsidR="00D653D9" w:rsidRPr="008A19C6" w:rsidRDefault="00D653D9" w:rsidP="00E210BE">
            <w:pPr>
              <w:pStyle w:val="para"/>
              <w:rPr>
                <w:rFonts w:ascii="Arial" w:hAnsi="Arial" w:cs="Arial"/>
                <w:b/>
                <w:sz w:val="18"/>
                <w:szCs w:val="18"/>
              </w:rPr>
            </w:pPr>
          </w:p>
        </w:tc>
      </w:tr>
      <w:tr w:rsidR="00FE666E" w:rsidRPr="008A19C6" w14:paraId="684C34B7" w14:textId="77777777" w:rsidTr="00FE666E">
        <w:tc>
          <w:tcPr>
            <w:tcW w:w="615" w:type="dxa"/>
            <w:shd w:val="clear" w:color="auto" w:fill="E36C0A"/>
          </w:tcPr>
          <w:p w14:paraId="26AA4814" w14:textId="77777777" w:rsidR="00FE666E" w:rsidRPr="008A19C6" w:rsidRDefault="00FE666E" w:rsidP="00E210BE">
            <w:pPr>
              <w:pStyle w:val="para"/>
              <w:rPr>
                <w:rFonts w:ascii="Arial" w:hAnsi="Arial" w:cs="Arial"/>
                <w:sz w:val="18"/>
                <w:szCs w:val="18"/>
              </w:rPr>
            </w:pPr>
            <w:r w:rsidRPr="008A19C6">
              <w:rPr>
                <w:rFonts w:ascii="Arial" w:hAnsi="Arial" w:cs="Arial"/>
                <w:sz w:val="18"/>
                <w:szCs w:val="18"/>
              </w:rPr>
              <w:t>5.4.1</w:t>
            </w:r>
          </w:p>
        </w:tc>
        <w:tc>
          <w:tcPr>
            <w:tcW w:w="615" w:type="dxa"/>
            <w:gridSpan w:val="3"/>
            <w:shd w:val="clear" w:color="auto" w:fill="FBD4B4"/>
          </w:tcPr>
          <w:p w14:paraId="417E62AF" w14:textId="6E46A163" w:rsidR="00FE666E" w:rsidRPr="008A19C6" w:rsidRDefault="00FE666E"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289CBE20" w14:textId="77777777" w:rsidR="00FE666E" w:rsidRPr="008A19C6" w:rsidRDefault="00FE666E" w:rsidP="00E210BE">
            <w:pPr>
              <w:pStyle w:val="para"/>
              <w:rPr>
                <w:rFonts w:ascii="Arial" w:hAnsi="Arial" w:cs="Arial"/>
                <w:sz w:val="18"/>
                <w:szCs w:val="18"/>
              </w:rPr>
            </w:pPr>
            <w:r w:rsidRPr="008A19C6">
              <w:rPr>
                <w:rFonts w:ascii="Arial" w:hAnsi="Arial" w:cs="Arial"/>
                <w:sz w:val="18"/>
                <w:szCs w:val="18"/>
              </w:rPr>
              <w:t>The company shall operate procedures to verify that the vehicle and equipment employed are capable of consistently maintaining specified product temperature requirements at maximum and minimum loads.</w:t>
            </w:r>
          </w:p>
        </w:tc>
        <w:tc>
          <w:tcPr>
            <w:tcW w:w="851" w:type="dxa"/>
          </w:tcPr>
          <w:p w14:paraId="20369058" w14:textId="77777777" w:rsidR="00FE666E" w:rsidRPr="008A19C6" w:rsidRDefault="00FE666E" w:rsidP="00E210BE">
            <w:pPr>
              <w:pStyle w:val="para"/>
              <w:rPr>
                <w:rFonts w:ascii="Arial" w:hAnsi="Arial" w:cs="Arial"/>
                <w:sz w:val="18"/>
                <w:szCs w:val="18"/>
              </w:rPr>
            </w:pPr>
          </w:p>
        </w:tc>
      </w:tr>
      <w:tr w:rsidR="00FE666E" w:rsidRPr="008A19C6" w14:paraId="19F5BEF5" w14:textId="77777777" w:rsidTr="00FE666E">
        <w:tc>
          <w:tcPr>
            <w:tcW w:w="615" w:type="dxa"/>
            <w:shd w:val="clear" w:color="auto" w:fill="E36C0A"/>
          </w:tcPr>
          <w:p w14:paraId="028B53C8" w14:textId="77777777" w:rsidR="00FE666E" w:rsidRPr="008A19C6" w:rsidRDefault="00FE666E" w:rsidP="00E210BE">
            <w:pPr>
              <w:pStyle w:val="para"/>
              <w:rPr>
                <w:rFonts w:ascii="Arial" w:hAnsi="Arial" w:cs="Arial"/>
                <w:sz w:val="18"/>
                <w:szCs w:val="18"/>
              </w:rPr>
            </w:pPr>
            <w:r w:rsidRPr="008A19C6">
              <w:rPr>
                <w:rFonts w:ascii="Arial" w:hAnsi="Arial" w:cs="Arial"/>
                <w:sz w:val="18"/>
                <w:szCs w:val="18"/>
              </w:rPr>
              <w:t>5.4.2</w:t>
            </w:r>
          </w:p>
        </w:tc>
        <w:tc>
          <w:tcPr>
            <w:tcW w:w="615" w:type="dxa"/>
            <w:gridSpan w:val="3"/>
            <w:shd w:val="clear" w:color="auto" w:fill="FBD4B4"/>
          </w:tcPr>
          <w:p w14:paraId="6A5F2385" w14:textId="0A3A884B" w:rsidR="00FE666E" w:rsidRPr="008A19C6" w:rsidRDefault="00FE666E"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5EE2A046" w14:textId="77777777" w:rsidR="00FE666E" w:rsidRPr="008A19C6" w:rsidRDefault="00FE666E" w:rsidP="00E210BE">
            <w:pPr>
              <w:pStyle w:val="para"/>
              <w:rPr>
                <w:rFonts w:ascii="Arial" w:hAnsi="Arial" w:cs="Arial"/>
                <w:sz w:val="18"/>
                <w:szCs w:val="18"/>
              </w:rPr>
            </w:pPr>
            <w:r w:rsidRPr="008A19C6">
              <w:rPr>
                <w:rFonts w:ascii="Arial" w:hAnsi="Arial" w:cs="Arial"/>
                <w:sz w:val="18"/>
                <w:szCs w:val="18"/>
              </w:rPr>
              <w:t>Automatic temperature and time-recording equipment shall be used to monitor and record the temperature of the load-carrying area to ensure that the product temperature remains within specification. In the absence of such equipment, manual checks shall be carried out and recorded at an appropriate frequency.</w:t>
            </w:r>
          </w:p>
        </w:tc>
        <w:tc>
          <w:tcPr>
            <w:tcW w:w="851" w:type="dxa"/>
          </w:tcPr>
          <w:p w14:paraId="372B7A0B" w14:textId="77777777" w:rsidR="00FE666E" w:rsidRPr="008A19C6" w:rsidRDefault="00FE666E" w:rsidP="00E210BE">
            <w:pPr>
              <w:pStyle w:val="para"/>
              <w:rPr>
                <w:rFonts w:ascii="Arial" w:hAnsi="Arial" w:cs="Arial"/>
                <w:sz w:val="18"/>
                <w:szCs w:val="18"/>
              </w:rPr>
            </w:pPr>
          </w:p>
        </w:tc>
      </w:tr>
      <w:tr w:rsidR="00D653D9" w:rsidRPr="008A19C6" w14:paraId="1CD283B4" w14:textId="77777777" w:rsidTr="00FE666E">
        <w:tc>
          <w:tcPr>
            <w:tcW w:w="1230" w:type="dxa"/>
            <w:gridSpan w:val="4"/>
            <w:shd w:val="clear" w:color="auto" w:fill="FBD4B4"/>
          </w:tcPr>
          <w:p w14:paraId="03AB710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5.4.3</w:t>
            </w:r>
          </w:p>
          <w:p w14:paraId="631B0F73"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202C91AF"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Where settings can be adjusted, measures shall be in place to verify temperature settings of vehicles prior to dispatch. Vehicles transporting chilled and frozen products shall be chilled before loading or the required air temperature achieved within a defined time of loading commensurate with maintaining the specified product temperature.</w:t>
            </w:r>
          </w:p>
        </w:tc>
        <w:tc>
          <w:tcPr>
            <w:tcW w:w="851" w:type="dxa"/>
          </w:tcPr>
          <w:p w14:paraId="68DDB76B" w14:textId="77777777" w:rsidR="00D653D9" w:rsidRPr="008A19C6" w:rsidRDefault="00D653D9" w:rsidP="00E210BE">
            <w:pPr>
              <w:pStyle w:val="para"/>
              <w:rPr>
                <w:rFonts w:ascii="Arial" w:hAnsi="Arial" w:cs="Arial"/>
                <w:sz w:val="18"/>
                <w:szCs w:val="18"/>
              </w:rPr>
            </w:pPr>
          </w:p>
        </w:tc>
      </w:tr>
      <w:tr w:rsidR="00D653D9" w:rsidRPr="008A19C6" w14:paraId="5328E010" w14:textId="77777777" w:rsidTr="00FE666E">
        <w:tc>
          <w:tcPr>
            <w:tcW w:w="1230" w:type="dxa"/>
            <w:gridSpan w:val="4"/>
            <w:shd w:val="clear" w:color="auto" w:fill="FBD4B4"/>
          </w:tcPr>
          <w:p w14:paraId="53133F38"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lastRenderedPageBreak/>
              <w:t>5.4.4</w:t>
            </w:r>
          </w:p>
          <w:p w14:paraId="246D3557"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0CA416F6"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Loading and unloading operations shall be undertaken in such a way as to maintain product temperature within the specified limits.</w:t>
            </w:r>
          </w:p>
        </w:tc>
        <w:tc>
          <w:tcPr>
            <w:tcW w:w="851" w:type="dxa"/>
          </w:tcPr>
          <w:p w14:paraId="0E11925E" w14:textId="77777777" w:rsidR="00D653D9" w:rsidRPr="008A19C6" w:rsidRDefault="00D653D9" w:rsidP="00E210BE">
            <w:pPr>
              <w:pStyle w:val="para"/>
              <w:rPr>
                <w:rFonts w:ascii="Arial" w:hAnsi="Arial" w:cs="Arial"/>
                <w:sz w:val="18"/>
                <w:szCs w:val="18"/>
              </w:rPr>
            </w:pPr>
          </w:p>
        </w:tc>
      </w:tr>
      <w:tr w:rsidR="00FE666E" w:rsidRPr="008A19C6" w14:paraId="3EA0C2AD" w14:textId="77777777" w:rsidTr="00FE666E">
        <w:tc>
          <w:tcPr>
            <w:tcW w:w="615" w:type="dxa"/>
            <w:shd w:val="clear" w:color="auto" w:fill="E36C0A"/>
          </w:tcPr>
          <w:p w14:paraId="12105989" w14:textId="77777777" w:rsidR="00FE666E" w:rsidRPr="008A19C6" w:rsidRDefault="00FE666E" w:rsidP="00E210BE">
            <w:pPr>
              <w:pStyle w:val="para"/>
              <w:rPr>
                <w:rFonts w:ascii="Arial" w:hAnsi="Arial" w:cs="Arial"/>
                <w:sz w:val="18"/>
                <w:szCs w:val="18"/>
              </w:rPr>
            </w:pPr>
            <w:r w:rsidRPr="008A19C6">
              <w:rPr>
                <w:rFonts w:ascii="Arial" w:hAnsi="Arial" w:cs="Arial"/>
                <w:sz w:val="18"/>
                <w:szCs w:val="18"/>
              </w:rPr>
              <w:t>5.4.5</w:t>
            </w:r>
          </w:p>
        </w:tc>
        <w:tc>
          <w:tcPr>
            <w:tcW w:w="615" w:type="dxa"/>
            <w:gridSpan w:val="3"/>
            <w:shd w:val="clear" w:color="auto" w:fill="FBD4B4"/>
          </w:tcPr>
          <w:p w14:paraId="4B287F59" w14:textId="5BC43ACB" w:rsidR="00FE666E" w:rsidRPr="008A19C6" w:rsidRDefault="00FE666E"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6BAA5F62" w14:textId="77777777" w:rsidR="00FE666E" w:rsidRPr="008A19C6" w:rsidRDefault="00FE666E" w:rsidP="00E210BE">
            <w:pPr>
              <w:pStyle w:val="para"/>
              <w:rPr>
                <w:rFonts w:ascii="Arial" w:hAnsi="Arial" w:cs="Arial"/>
                <w:sz w:val="18"/>
                <w:szCs w:val="18"/>
              </w:rPr>
            </w:pPr>
            <w:r w:rsidRPr="008A19C6">
              <w:rPr>
                <w:rFonts w:ascii="Arial" w:hAnsi="Arial" w:cs="Arial"/>
                <w:sz w:val="18"/>
                <w:szCs w:val="18"/>
              </w:rPr>
              <w:t>A system shall be in place to enable the driver to be made aware if the temperature of the load-holding area varies from the specified limits.</w:t>
            </w:r>
          </w:p>
        </w:tc>
        <w:tc>
          <w:tcPr>
            <w:tcW w:w="851" w:type="dxa"/>
          </w:tcPr>
          <w:p w14:paraId="021A1B95" w14:textId="77777777" w:rsidR="00FE666E" w:rsidRPr="008A19C6" w:rsidRDefault="00FE666E" w:rsidP="00E210BE">
            <w:pPr>
              <w:pStyle w:val="para"/>
              <w:rPr>
                <w:rFonts w:ascii="Arial" w:hAnsi="Arial" w:cs="Arial"/>
                <w:sz w:val="18"/>
                <w:szCs w:val="18"/>
              </w:rPr>
            </w:pPr>
          </w:p>
        </w:tc>
      </w:tr>
      <w:tr w:rsidR="00D653D9" w:rsidRPr="008A19C6" w14:paraId="68791FA2" w14:textId="77777777" w:rsidTr="00FE666E">
        <w:tc>
          <w:tcPr>
            <w:tcW w:w="1230" w:type="dxa"/>
            <w:gridSpan w:val="4"/>
            <w:shd w:val="clear" w:color="auto" w:fill="E36C0A"/>
          </w:tcPr>
          <w:p w14:paraId="38592C62"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5.4.6</w:t>
            </w:r>
          </w:p>
          <w:p w14:paraId="50088BA9"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72E2A6FC" w14:textId="77777777" w:rsidR="00D653D9" w:rsidRPr="008A19C6" w:rsidRDefault="00D653D9" w:rsidP="00E210BE">
            <w:pPr>
              <w:pStyle w:val="para"/>
              <w:rPr>
                <w:rFonts w:ascii="Arial" w:hAnsi="Arial" w:cs="Arial"/>
                <w:sz w:val="18"/>
                <w:szCs w:val="18"/>
              </w:rPr>
            </w:pPr>
            <w:r w:rsidRPr="008A19C6">
              <w:rPr>
                <w:rFonts w:ascii="Arial" w:hAnsi="Arial" w:cs="Arial"/>
                <w:sz w:val="18"/>
                <w:szCs w:val="18"/>
              </w:rPr>
              <w:t>In the case of equipment failure, procedures shall be in place to establish the safety and quality status of the product, prior to release to the customer.</w:t>
            </w:r>
          </w:p>
        </w:tc>
        <w:tc>
          <w:tcPr>
            <w:tcW w:w="851" w:type="dxa"/>
          </w:tcPr>
          <w:p w14:paraId="7C2D1485" w14:textId="77777777" w:rsidR="00D653D9" w:rsidRPr="008A19C6" w:rsidRDefault="00D653D9" w:rsidP="00E210BE">
            <w:pPr>
              <w:pStyle w:val="para"/>
              <w:rPr>
                <w:rFonts w:ascii="Arial" w:hAnsi="Arial" w:cs="Arial"/>
                <w:sz w:val="18"/>
                <w:szCs w:val="18"/>
              </w:rPr>
            </w:pPr>
          </w:p>
        </w:tc>
      </w:tr>
      <w:tr w:rsidR="00D653D9" w:rsidRPr="008A19C6" w14:paraId="36B25F7F" w14:textId="77777777" w:rsidTr="00BA1F92">
        <w:tc>
          <w:tcPr>
            <w:tcW w:w="9351" w:type="dxa"/>
            <w:gridSpan w:val="7"/>
          </w:tcPr>
          <w:p w14:paraId="09BF8AA8" w14:textId="77777777" w:rsidR="00D653D9"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14370BBA" w14:textId="77777777" w:rsidR="00BD2D33" w:rsidRPr="008A19C6" w:rsidRDefault="00BD2D33" w:rsidP="00E210BE">
            <w:pPr>
              <w:pStyle w:val="para"/>
              <w:rPr>
                <w:rFonts w:ascii="Arial" w:hAnsi="Arial" w:cs="Arial"/>
                <w:sz w:val="18"/>
                <w:szCs w:val="18"/>
              </w:rPr>
            </w:pPr>
          </w:p>
          <w:p w14:paraId="1EC996FE" w14:textId="77777777" w:rsidR="00BD2D33" w:rsidRPr="008A19C6" w:rsidRDefault="00BD2D33" w:rsidP="00E210BE">
            <w:pPr>
              <w:pStyle w:val="para"/>
              <w:rPr>
                <w:rFonts w:ascii="Arial" w:hAnsi="Arial" w:cs="Arial"/>
                <w:sz w:val="18"/>
                <w:szCs w:val="18"/>
              </w:rPr>
            </w:pPr>
          </w:p>
        </w:tc>
      </w:tr>
      <w:tr w:rsidR="00BD2D33" w:rsidRPr="008A19C6" w14:paraId="33C72338" w14:textId="77777777" w:rsidTr="008A19C6">
        <w:tc>
          <w:tcPr>
            <w:tcW w:w="9351" w:type="dxa"/>
            <w:gridSpan w:val="7"/>
            <w:shd w:val="clear" w:color="auto" w:fill="FFE599" w:themeFill="accent4" w:themeFillTint="66"/>
          </w:tcPr>
          <w:p w14:paraId="74066114"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6</w:t>
            </w:r>
            <w:r w:rsidRPr="008A19C6">
              <w:rPr>
                <w:rFonts w:ascii="Arial" w:hAnsi="Arial" w:cs="Arial"/>
                <w:b/>
                <w:sz w:val="18"/>
                <w:szCs w:val="18"/>
              </w:rPr>
              <w:tab/>
              <w:t>Facility management</w:t>
            </w:r>
          </w:p>
        </w:tc>
      </w:tr>
      <w:tr w:rsidR="00BD2D33" w:rsidRPr="008A19C6" w14:paraId="5FC3F9AE" w14:textId="77777777" w:rsidTr="008A19C6">
        <w:tc>
          <w:tcPr>
            <w:tcW w:w="9351" w:type="dxa"/>
            <w:gridSpan w:val="7"/>
            <w:shd w:val="clear" w:color="auto" w:fill="FFE599" w:themeFill="accent4" w:themeFillTint="66"/>
          </w:tcPr>
          <w:p w14:paraId="799EE4FF"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6.1</w:t>
            </w:r>
            <w:r w:rsidRPr="008A19C6">
              <w:rPr>
                <w:rFonts w:ascii="Arial" w:hAnsi="Arial" w:cs="Arial"/>
                <w:b/>
                <w:sz w:val="18"/>
                <w:szCs w:val="18"/>
              </w:rPr>
              <w:tab/>
              <w:t>Equipment</w:t>
            </w:r>
          </w:p>
        </w:tc>
      </w:tr>
      <w:tr w:rsidR="00BD2D33" w:rsidRPr="008A19C6" w14:paraId="36DB61DF" w14:textId="77777777" w:rsidTr="007840D8">
        <w:tc>
          <w:tcPr>
            <w:tcW w:w="1230" w:type="dxa"/>
            <w:gridSpan w:val="4"/>
            <w:shd w:val="clear" w:color="auto" w:fill="FFF2CC" w:themeFill="accent4" w:themeFillTint="33"/>
          </w:tcPr>
          <w:p w14:paraId="7C4E698A"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6733D176"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Equipment shall be suitably designed for the intended purpose and shall be used so as to minimise the risk of damage to, or contamination of, product.</w:t>
            </w:r>
          </w:p>
        </w:tc>
        <w:tc>
          <w:tcPr>
            <w:tcW w:w="851" w:type="dxa"/>
            <w:shd w:val="clear" w:color="auto" w:fill="FFF2CC" w:themeFill="accent4" w:themeFillTint="33"/>
          </w:tcPr>
          <w:p w14:paraId="49F77F4C" w14:textId="77777777" w:rsidR="00BD2D33" w:rsidRPr="008A19C6" w:rsidRDefault="00BD2D33" w:rsidP="00E210BE">
            <w:pPr>
              <w:pStyle w:val="para"/>
              <w:rPr>
                <w:rFonts w:ascii="Arial" w:hAnsi="Arial" w:cs="Arial"/>
                <w:b/>
                <w:sz w:val="18"/>
                <w:szCs w:val="18"/>
              </w:rPr>
            </w:pPr>
          </w:p>
        </w:tc>
      </w:tr>
      <w:tr w:rsidR="00BD2D33" w:rsidRPr="008A19C6" w14:paraId="6209AAD7" w14:textId="77777777" w:rsidTr="00357678">
        <w:tc>
          <w:tcPr>
            <w:tcW w:w="1230" w:type="dxa"/>
            <w:gridSpan w:val="4"/>
            <w:shd w:val="clear" w:color="auto" w:fill="FBD4B4"/>
          </w:tcPr>
          <w:p w14:paraId="19468AF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6.1.1</w:t>
            </w:r>
          </w:p>
          <w:p w14:paraId="424F0A1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6D42E9B2"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Roll cages, pallet lifts and forklift trucks shall be maintained in a good working condition to prevent damage to product.</w:t>
            </w:r>
          </w:p>
        </w:tc>
        <w:tc>
          <w:tcPr>
            <w:tcW w:w="851" w:type="dxa"/>
          </w:tcPr>
          <w:p w14:paraId="3B0C4D99" w14:textId="77777777" w:rsidR="00BD2D33" w:rsidRPr="008A19C6" w:rsidRDefault="00BD2D33" w:rsidP="00E210BE">
            <w:pPr>
              <w:pStyle w:val="para"/>
              <w:rPr>
                <w:rFonts w:ascii="Arial" w:hAnsi="Arial" w:cs="Arial"/>
                <w:sz w:val="18"/>
                <w:szCs w:val="18"/>
              </w:rPr>
            </w:pPr>
          </w:p>
        </w:tc>
      </w:tr>
      <w:tr w:rsidR="00357678" w:rsidRPr="008A19C6" w14:paraId="0C0F23F0" w14:textId="77777777" w:rsidTr="00357678">
        <w:tc>
          <w:tcPr>
            <w:tcW w:w="615" w:type="dxa"/>
            <w:shd w:val="clear" w:color="auto" w:fill="E36C0A"/>
          </w:tcPr>
          <w:p w14:paraId="11BE3163" w14:textId="77777777" w:rsidR="00357678" w:rsidRPr="008A19C6" w:rsidRDefault="00357678" w:rsidP="00E210BE">
            <w:pPr>
              <w:pStyle w:val="para"/>
              <w:rPr>
                <w:rFonts w:ascii="Arial" w:hAnsi="Arial" w:cs="Arial"/>
                <w:sz w:val="18"/>
                <w:szCs w:val="18"/>
              </w:rPr>
            </w:pPr>
            <w:r w:rsidRPr="008A19C6">
              <w:rPr>
                <w:rFonts w:ascii="Arial" w:hAnsi="Arial" w:cs="Arial"/>
                <w:sz w:val="18"/>
                <w:szCs w:val="18"/>
              </w:rPr>
              <w:t>6.1.2</w:t>
            </w:r>
          </w:p>
        </w:tc>
        <w:tc>
          <w:tcPr>
            <w:tcW w:w="615" w:type="dxa"/>
            <w:gridSpan w:val="3"/>
            <w:shd w:val="clear" w:color="auto" w:fill="FBD4B4"/>
          </w:tcPr>
          <w:p w14:paraId="1FE93D29" w14:textId="3D4EC3E6" w:rsidR="00357678" w:rsidRPr="008A19C6" w:rsidRDefault="00357678"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51DC2350" w14:textId="77777777" w:rsidR="00357678" w:rsidRPr="008A19C6" w:rsidRDefault="00357678" w:rsidP="00E210BE">
            <w:pPr>
              <w:pStyle w:val="para"/>
              <w:rPr>
                <w:rFonts w:ascii="Arial" w:hAnsi="Arial" w:cs="Arial"/>
                <w:sz w:val="18"/>
                <w:szCs w:val="18"/>
              </w:rPr>
            </w:pPr>
            <w:r w:rsidRPr="008A19C6">
              <w:rPr>
                <w:rFonts w:ascii="Arial" w:hAnsi="Arial" w:cs="Arial"/>
                <w:sz w:val="18"/>
                <w:szCs w:val="18"/>
              </w:rPr>
              <w:t>If racking is present, it shall be adequately maintained, constructed and periodically inspected for damage.</w:t>
            </w:r>
          </w:p>
        </w:tc>
        <w:tc>
          <w:tcPr>
            <w:tcW w:w="851" w:type="dxa"/>
          </w:tcPr>
          <w:p w14:paraId="0543909A" w14:textId="77777777" w:rsidR="00357678" w:rsidRPr="008A19C6" w:rsidRDefault="00357678" w:rsidP="00E210BE">
            <w:pPr>
              <w:pStyle w:val="para"/>
              <w:rPr>
                <w:rFonts w:ascii="Arial" w:hAnsi="Arial" w:cs="Arial"/>
                <w:sz w:val="18"/>
                <w:szCs w:val="18"/>
              </w:rPr>
            </w:pPr>
          </w:p>
        </w:tc>
      </w:tr>
      <w:tr w:rsidR="00BD2D33" w:rsidRPr="008A19C6" w14:paraId="2EA8793D" w14:textId="77777777" w:rsidTr="00357678">
        <w:tc>
          <w:tcPr>
            <w:tcW w:w="1230" w:type="dxa"/>
            <w:gridSpan w:val="4"/>
            <w:shd w:val="clear" w:color="auto" w:fill="FBD4B4"/>
          </w:tcPr>
          <w:p w14:paraId="3BE2664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6.1.3</w:t>
            </w:r>
          </w:p>
          <w:p w14:paraId="777BC06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61916292"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All diesel-powered handling equipment, where used, shall incorporate an appropriate exhaust filter system for the removal of particulates that can pose a contamination risk to product.</w:t>
            </w:r>
          </w:p>
        </w:tc>
        <w:tc>
          <w:tcPr>
            <w:tcW w:w="851" w:type="dxa"/>
          </w:tcPr>
          <w:p w14:paraId="217F6092" w14:textId="77777777" w:rsidR="00BD2D33" w:rsidRPr="008A19C6" w:rsidRDefault="00BD2D33" w:rsidP="00E210BE">
            <w:pPr>
              <w:pStyle w:val="para"/>
              <w:rPr>
                <w:rFonts w:ascii="Arial" w:hAnsi="Arial" w:cs="Arial"/>
                <w:sz w:val="18"/>
                <w:szCs w:val="18"/>
              </w:rPr>
            </w:pPr>
          </w:p>
        </w:tc>
      </w:tr>
      <w:tr w:rsidR="00357678" w:rsidRPr="008A19C6" w14:paraId="4BC61A2F" w14:textId="77777777" w:rsidTr="00357678">
        <w:tc>
          <w:tcPr>
            <w:tcW w:w="615" w:type="dxa"/>
            <w:shd w:val="clear" w:color="auto" w:fill="E36C0A"/>
          </w:tcPr>
          <w:p w14:paraId="60F91EDD" w14:textId="77777777" w:rsidR="00357678" w:rsidRPr="008A19C6" w:rsidRDefault="00357678" w:rsidP="00E210BE">
            <w:pPr>
              <w:pStyle w:val="para"/>
              <w:rPr>
                <w:rFonts w:ascii="Arial" w:hAnsi="Arial" w:cs="Arial"/>
                <w:sz w:val="18"/>
                <w:szCs w:val="18"/>
              </w:rPr>
            </w:pPr>
            <w:r w:rsidRPr="008A19C6">
              <w:rPr>
                <w:rFonts w:ascii="Arial" w:hAnsi="Arial" w:cs="Arial"/>
                <w:sz w:val="18"/>
                <w:szCs w:val="18"/>
              </w:rPr>
              <w:t>6.1.4</w:t>
            </w:r>
          </w:p>
        </w:tc>
        <w:tc>
          <w:tcPr>
            <w:tcW w:w="615" w:type="dxa"/>
            <w:gridSpan w:val="3"/>
            <w:shd w:val="clear" w:color="auto" w:fill="FBD4B4"/>
          </w:tcPr>
          <w:p w14:paraId="7BED8B9F" w14:textId="76060BA1" w:rsidR="00357678" w:rsidRPr="008A19C6" w:rsidRDefault="00357678"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63125EF3" w14:textId="77777777" w:rsidR="00357678" w:rsidRPr="008A19C6" w:rsidRDefault="00357678" w:rsidP="00E210BE">
            <w:pPr>
              <w:pStyle w:val="para"/>
              <w:rPr>
                <w:rFonts w:ascii="Arial" w:hAnsi="Arial" w:cs="Arial"/>
                <w:sz w:val="18"/>
                <w:szCs w:val="18"/>
              </w:rPr>
            </w:pPr>
            <w:r w:rsidRPr="008A19C6">
              <w:rPr>
                <w:rFonts w:ascii="Arial" w:hAnsi="Arial" w:cs="Arial"/>
                <w:sz w:val="18"/>
                <w:szCs w:val="18"/>
              </w:rPr>
              <w:t>Where appropriate, procedures shall be in place to monitor the condition of wooden pallets and plastic trays to prevent the risk of contamination or damage to products.</w:t>
            </w:r>
          </w:p>
        </w:tc>
        <w:tc>
          <w:tcPr>
            <w:tcW w:w="851" w:type="dxa"/>
          </w:tcPr>
          <w:p w14:paraId="52D18AC9" w14:textId="77777777" w:rsidR="00357678" w:rsidRPr="008A19C6" w:rsidRDefault="00357678" w:rsidP="00E210BE">
            <w:pPr>
              <w:pStyle w:val="para"/>
              <w:rPr>
                <w:rFonts w:ascii="Arial" w:hAnsi="Arial" w:cs="Arial"/>
                <w:sz w:val="18"/>
                <w:szCs w:val="18"/>
              </w:rPr>
            </w:pPr>
          </w:p>
        </w:tc>
      </w:tr>
      <w:tr w:rsidR="00BD2D33" w:rsidRPr="008A19C6" w14:paraId="5FB72DFC" w14:textId="77777777" w:rsidTr="00357678">
        <w:tc>
          <w:tcPr>
            <w:tcW w:w="1230" w:type="dxa"/>
            <w:gridSpan w:val="4"/>
            <w:shd w:val="clear" w:color="auto" w:fill="FBD4B4"/>
          </w:tcPr>
          <w:p w14:paraId="09E75CC3"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6.1.5</w:t>
            </w:r>
          </w:p>
        </w:tc>
        <w:tc>
          <w:tcPr>
            <w:tcW w:w="7270" w:type="dxa"/>
            <w:gridSpan w:val="2"/>
          </w:tcPr>
          <w:p w14:paraId="0BDE569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Knives or other tools provided shall be used in such a way as to prevent damage to products. Snap-off blade knives shall not be used.</w:t>
            </w:r>
          </w:p>
        </w:tc>
        <w:tc>
          <w:tcPr>
            <w:tcW w:w="851" w:type="dxa"/>
          </w:tcPr>
          <w:p w14:paraId="6BACD012" w14:textId="77777777" w:rsidR="00BD2D33" w:rsidRPr="008A19C6" w:rsidRDefault="00BD2D33" w:rsidP="00E210BE">
            <w:pPr>
              <w:pStyle w:val="para"/>
              <w:rPr>
                <w:rFonts w:ascii="Arial" w:hAnsi="Arial" w:cs="Arial"/>
                <w:sz w:val="18"/>
                <w:szCs w:val="18"/>
              </w:rPr>
            </w:pPr>
          </w:p>
        </w:tc>
      </w:tr>
      <w:tr w:rsidR="00BD2D33" w:rsidRPr="008A19C6" w14:paraId="621BD515" w14:textId="77777777" w:rsidTr="00BA1F92">
        <w:tc>
          <w:tcPr>
            <w:tcW w:w="9351" w:type="dxa"/>
            <w:gridSpan w:val="7"/>
          </w:tcPr>
          <w:p w14:paraId="116C08A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78956614" w14:textId="77777777" w:rsidR="00BD2D33" w:rsidRPr="008A19C6" w:rsidRDefault="00BD2D33" w:rsidP="00E210BE">
            <w:pPr>
              <w:pStyle w:val="para"/>
              <w:rPr>
                <w:rFonts w:ascii="Arial" w:hAnsi="Arial" w:cs="Arial"/>
                <w:sz w:val="18"/>
                <w:szCs w:val="18"/>
              </w:rPr>
            </w:pPr>
          </w:p>
          <w:p w14:paraId="167A04EE" w14:textId="77777777" w:rsidR="00BD2D33" w:rsidRPr="008A19C6" w:rsidRDefault="00BD2D33" w:rsidP="00E210BE">
            <w:pPr>
              <w:pStyle w:val="para"/>
              <w:rPr>
                <w:rFonts w:ascii="Arial" w:hAnsi="Arial" w:cs="Arial"/>
                <w:sz w:val="18"/>
                <w:szCs w:val="18"/>
              </w:rPr>
            </w:pPr>
          </w:p>
        </w:tc>
      </w:tr>
      <w:tr w:rsidR="00BD2D33" w:rsidRPr="008A19C6" w14:paraId="5147F1B8" w14:textId="77777777" w:rsidTr="008A19C6">
        <w:tc>
          <w:tcPr>
            <w:tcW w:w="9351" w:type="dxa"/>
            <w:gridSpan w:val="7"/>
            <w:shd w:val="clear" w:color="auto" w:fill="FFE599" w:themeFill="accent4" w:themeFillTint="66"/>
          </w:tcPr>
          <w:p w14:paraId="60CA706D"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6.2</w:t>
            </w:r>
            <w:r w:rsidRPr="008A19C6">
              <w:rPr>
                <w:rFonts w:ascii="Arial" w:hAnsi="Arial" w:cs="Arial"/>
                <w:b/>
                <w:sz w:val="18"/>
                <w:szCs w:val="18"/>
              </w:rPr>
              <w:tab/>
              <w:t>Maintenance</w:t>
            </w:r>
          </w:p>
        </w:tc>
      </w:tr>
      <w:tr w:rsidR="00BD2D33" w:rsidRPr="008A19C6" w14:paraId="5E350F2B" w14:textId="77777777" w:rsidTr="007840D8">
        <w:tc>
          <w:tcPr>
            <w:tcW w:w="1230" w:type="dxa"/>
            <w:gridSpan w:val="4"/>
            <w:shd w:val="clear" w:color="auto" w:fill="FFF2CC" w:themeFill="accent4" w:themeFillTint="33"/>
          </w:tcPr>
          <w:p w14:paraId="5010FDCE"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36E59922"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A system of planned maintenance shall be in place covering all items of equipment which are critical to product safety, legality and quality.</w:t>
            </w:r>
          </w:p>
        </w:tc>
        <w:tc>
          <w:tcPr>
            <w:tcW w:w="851" w:type="dxa"/>
            <w:shd w:val="clear" w:color="auto" w:fill="FFF2CC" w:themeFill="accent4" w:themeFillTint="33"/>
          </w:tcPr>
          <w:p w14:paraId="21308A44" w14:textId="77777777" w:rsidR="00BD2D33" w:rsidRPr="008A19C6" w:rsidRDefault="00BD2D33" w:rsidP="00E210BE">
            <w:pPr>
              <w:pStyle w:val="para"/>
              <w:rPr>
                <w:rFonts w:ascii="Arial" w:hAnsi="Arial" w:cs="Arial"/>
                <w:b/>
                <w:sz w:val="18"/>
                <w:szCs w:val="18"/>
              </w:rPr>
            </w:pPr>
          </w:p>
        </w:tc>
      </w:tr>
      <w:tr w:rsidR="00BD2D33" w:rsidRPr="008A19C6" w14:paraId="562FD25D" w14:textId="77777777" w:rsidTr="00357678">
        <w:tc>
          <w:tcPr>
            <w:tcW w:w="1230" w:type="dxa"/>
            <w:gridSpan w:val="4"/>
            <w:shd w:val="clear" w:color="auto" w:fill="E36C0A"/>
          </w:tcPr>
          <w:p w14:paraId="3493D4DD"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6.2.1</w:t>
            </w:r>
          </w:p>
          <w:p w14:paraId="2659FFD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65B9E2D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Planned maintenance systems shall be in place for plant and equipment that generates and maintains temperature-controlled areas.</w:t>
            </w:r>
          </w:p>
        </w:tc>
        <w:tc>
          <w:tcPr>
            <w:tcW w:w="851" w:type="dxa"/>
          </w:tcPr>
          <w:p w14:paraId="273FD089" w14:textId="77777777" w:rsidR="00BD2D33" w:rsidRPr="008A19C6" w:rsidRDefault="00BD2D33" w:rsidP="00E210BE">
            <w:pPr>
              <w:pStyle w:val="para"/>
              <w:rPr>
                <w:rFonts w:ascii="Arial" w:hAnsi="Arial" w:cs="Arial"/>
                <w:sz w:val="18"/>
                <w:szCs w:val="18"/>
              </w:rPr>
            </w:pPr>
          </w:p>
        </w:tc>
      </w:tr>
      <w:tr w:rsidR="00BD2D33" w:rsidRPr="008A19C6" w14:paraId="1D2F8230" w14:textId="77777777" w:rsidTr="00357678">
        <w:tc>
          <w:tcPr>
            <w:tcW w:w="1230" w:type="dxa"/>
            <w:gridSpan w:val="4"/>
            <w:shd w:val="clear" w:color="auto" w:fill="FBD4B4"/>
          </w:tcPr>
          <w:p w14:paraId="03A6154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6.2.2</w:t>
            </w:r>
          </w:p>
        </w:tc>
        <w:tc>
          <w:tcPr>
            <w:tcW w:w="7270" w:type="dxa"/>
            <w:gridSpan w:val="2"/>
          </w:tcPr>
          <w:p w14:paraId="158AEFF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site shall ensure that the safety, legality or quality of product is not jeopardised during maintenance operations.</w:t>
            </w:r>
          </w:p>
        </w:tc>
        <w:tc>
          <w:tcPr>
            <w:tcW w:w="851" w:type="dxa"/>
          </w:tcPr>
          <w:p w14:paraId="0E242F19" w14:textId="77777777" w:rsidR="00BD2D33" w:rsidRPr="008A19C6" w:rsidRDefault="00BD2D33" w:rsidP="00E210BE">
            <w:pPr>
              <w:pStyle w:val="para"/>
              <w:rPr>
                <w:rFonts w:ascii="Arial" w:hAnsi="Arial" w:cs="Arial"/>
                <w:sz w:val="18"/>
                <w:szCs w:val="18"/>
              </w:rPr>
            </w:pPr>
          </w:p>
        </w:tc>
      </w:tr>
      <w:tr w:rsidR="004A7EDA" w:rsidRPr="008A19C6" w14:paraId="24A7DB9A" w14:textId="77777777" w:rsidTr="004A7EDA">
        <w:tc>
          <w:tcPr>
            <w:tcW w:w="615" w:type="dxa"/>
            <w:shd w:val="clear" w:color="auto" w:fill="E36C0A"/>
          </w:tcPr>
          <w:p w14:paraId="24A7801C" w14:textId="77777777" w:rsidR="004A7EDA" w:rsidRPr="008A19C6" w:rsidRDefault="004A7EDA" w:rsidP="00E210BE">
            <w:pPr>
              <w:pStyle w:val="para"/>
              <w:rPr>
                <w:rFonts w:ascii="Arial" w:hAnsi="Arial" w:cs="Arial"/>
                <w:sz w:val="18"/>
                <w:szCs w:val="18"/>
              </w:rPr>
            </w:pPr>
            <w:r w:rsidRPr="008A19C6">
              <w:rPr>
                <w:rFonts w:ascii="Arial" w:hAnsi="Arial" w:cs="Arial"/>
                <w:sz w:val="18"/>
                <w:szCs w:val="18"/>
              </w:rPr>
              <w:lastRenderedPageBreak/>
              <w:t>6.2.3</w:t>
            </w:r>
          </w:p>
        </w:tc>
        <w:tc>
          <w:tcPr>
            <w:tcW w:w="615" w:type="dxa"/>
            <w:gridSpan w:val="3"/>
            <w:shd w:val="clear" w:color="auto" w:fill="FBD4B4"/>
          </w:tcPr>
          <w:p w14:paraId="640F6012" w14:textId="111D1B28" w:rsidR="004A7EDA" w:rsidRPr="008A19C6" w:rsidRDefault="004A7EDA"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3CE57645" w14:textId="77777777" w:rsidR="004A7EDA" w:rsidRPr="008A19C6" w:rsidRDefault="004A7EDA" w:rsidP="00E210BE">
            <w:pPr>
              <w:pStyle w:val="para"/>
              <w:rPr>
                <w:rFonts w:ascii="Arial" w:hAnsi="Arial" w:cs="Arial"/>
                <w:sz w:val="18"/>
                <w:szCs w:val="18"/>
              </w:rPr>
            </w:pPr>
            <w:r w:rsidRPr="008A19C6">
              <w:rPr>
                <w:rFonts w:ascii="Arial" w:hAnsi="Arial" w:cs="Arial"/>
                <w:sz w:val="18"/>
                <w:szCs w:val="18"/>
              </w:rPr>
              <w:t>All third-party contractors and engineers shall be aware of and shall adhere to the site’s operating standards. Where appropriate, this shall include the site’s hygiene standards and contamination control policies.</w:t>
            </w:r>
          </w:p>
        </w:tc>
        <w:tc>
          <w:tcPr>
            <w:tcW w:w="851" w:type="dxa"/>
          </w:tcPr>
          <w:p w14:paraId="49F705D7" w14:textId="77777777" w:rsidR="004A7EDA" w:rsidRPr="008A19C6" w:rsidRDefault="004A7EDA" w:rsidP="00E210BE">
            <w:pPr>
              <w:pStyle w:val="para"/>
              <w:rPr>
                <w:rFonts w:ascii="Arial" w:hAnsi="Arial" w:cs="Arial"/>
                <w:sz w:val="18"/>
                <w:szCs w:val="18"/>
              </w:rPr>
            </w:pPr>
          </w:p>
        </w:tc>
      </w:tr>
      <w:tr w:rsidR="004A7EDA" w:rsidRPr="008A19C6" w14:paraId="1761821C" w14:textId="77777777" w:rsidTr="004A7EDA">
        <w:tc>
          <w:tcPr>
            <w:tcW w:w="615" w:type="dxa"/>
            <w:shd w:val="clear" w:color="auto" w:fill="E36C0A"/>
          </w:tcPr>
          <w:p w14:paraId="32113FBD" w14:textId="77777777" w:rsidR="004A7EDA" w:rsidRPr="008A19C6" w:rsidRDefault="004A7EDA" w:rsidP="00E210BE">
            <w:pPr>
              <w:pStyle w:val="para"/>
              <w:rPr>
                <w:rFonts w:ascii="Arial" w:hAnsi="Arial" w:cs="Arial"/>
                <w:sz w:val="18"/>
                <w:szCs w:val="18"/>
              </w:rPr>
            </w:pPr>
            <w:r w:rsidRPr="008A19C6">
              <w:rPr>
                <w:rFonts w:ascii="Arial" w:hAnsi="Arial" w:cs="Arial"/>
                <w:sz w:val="18"/>
                <w:szCs w:val="18"/>
              </w:rPr>
              <w:t>6.2.4</w:t>
            </w:r>
          </w:p>
        </w:tc>
        <w:tc>
          <w:tcPr>
            <w:tcW w:w="615" w:type="dxa"/>
            <w:gridSpan w:val="3"/>
            <w:shd w:val="clear" w:color="auto" w:fill="FBD4B4"/>
          </w:tcPr>
          <w:p w14:paraId="56A07C42" w14:textId="1BBCB8FB" w:rsidR="004A7EDA" w:rsidRPr="008A19C6" w:rsidRDefault="004A7EDA" w:rsidP="00E210BE">
            <w:pPr>
              <w:pStyle w:val="para"/>
              <w:rPr>
                <w:rFonts w:ascii="Arial" w:hAnsi="Arial" w:cs="Arial"/>
                <w:sz w:val="18"/>
                <w:szCs w:val="18"/>
              </w:rPr>
            </w:pPr>
          </w:p>
        </w:tc>
        <w:tc>
          <w:tcPr>
            <w:tcW w:w="7270" w:type="dxa"/>
            <w:gridSpan w:val="2"/>
          </w:tcPr>
          <w:p w14:paraId="65CBDD98" w14:textId="77777777" w:rsidR="004A7EDA" w:rsidRPr="008A19C6" w:rsidRDefault="004A7EDA" w:rsidP="00E210BE">
            <w:pPr>
              <w:pStyle w:val="para"/>
              <w:rPr>
                <w:rFonts w:ascii="Arial" w:hAnsi="Arial" w:cs="Arial"/>
                <w:sz w:val="18"/>
                <w:szCs w:val="18"/>
              </w:rPr>
            </w:pPr>
            <w:r w:rsidRPr="008A19C6">
              <w:rPr>
                <w:rFonts w:ascii="Arial" w:hAnsi="Arial" w:cs="Arial"/>
                <w:sz w:val="18"/>
                <w:szCs w:val="18"/>
              </w:rPr>
              <w:t>Cleaning or replacing light fittings and glass shall be done in a manner such as to minimise the potential for product contamination.</w:t>
            </w:r>
          </w:p>
        </w:tc>
        <w:tc>
          <w:tcPr>
            <w:tcW w:w="851" w:type="dxa"/>
          </w:tcPr>
          <w:p w14:paraId="59010674" w14:textId="77777777" w:rsidR="004A7EDA" w:rsidRPr="008A19C6" w:rsidRDefault="004A7EDA" w:rsidP="00E210BE">
            <w:pPr>
              <w:pStyle w:val="para"/>
              <w:rPr>
                <w:rFonts w:ascii="Arial" w:hAnsi="Arial" w:cs="Arial"/>
                <w:sz w:val="18"/>
                <w:szCs w:val="18"/>
              </w:rPr>
            </w:pPr>
          </w:p>
        </w:tc>
      </w:tr>
      <w:tr w:rsidR="00BD2D33" w:rsidRPr="008A19C6" w14:paraId="03AEB670" w14:textId="77777777" w:rsidTr="004A7EDA">
        <w:tc>
          <w:tcPr>
            <w:tcW w:w="1230" w:type="dxa"/>
            <w:gridSpan w:val="4"/>
            <w:shd w:val="clear" w:color="auto" w:fill="E36C0A"/>
          </w:tcPr>
          <w:p w14:paraId="12C92A3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6.2.5</w:t>
            </w:r>
          </w:p>
        </w:tc>
        <w:tc>
          <w:tcPr>
            <w:tcW w:w="7270" w:type="dxa"/>
            <w:gridSpan w:val="2"/>
          </w:tcPr>
          <w:p w14:paraId="4A6542B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Records shall be kept of vehicle and equipment maintenance.</w:t>
            </w:r>
          </w:p>
        </w:tc>
        <w:tc>
          <w:tcPr>
            <w:tcW w:w="851" w:type="dxa"/>
          </w:tcPr>
          <w:p w14:paraId="29BE46CC" w14:textId="77777777" w:rsidR="00BD2D33" w:rsidRPr="008A19C6" w:rsidRDefault="00BD2D33" w:rsidP="00E210BE">
            <w:pPr>
              <w:pStyle w:val="para"/>
              <w:rPr>
                <w:rFonts w:ascii="Arial" w:hAnsi="Arial" w:cs="Arial"/>
                <w:sz w:val="18"/>
                <w:szCs w:val="18"/>
              </w:rPr>
            </w:pPr>
          </w:p>
        </w:tc>
      </w:tr>
      <w:tr w:rsidR="00BD2D33" w:rsidRPr="008A19C6" w14:paraId="77220D21" w14:textId="77777777" w:rsidTr="002C1F82">
        <w:tc>
          <w:tcPr>
            <w:tcW w:w="1230" w:type="dxa"/>
            <w:gridSpan w:val="4"/>
            <w:shd w:val="clear" w:color="auto" w:fill="E36C0A"/>
          </w:tcPr>
          <w:p w14:paraId="60998E3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6.2.6</w:t>
            </w:r>
          </w:p>
          <w:p w14:paraId="7DF3037D"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6ED9D53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Where open food products are stored, handled or transported, food grade lubricants shall be used.</w:t>
            </w:r>
          </w:p>
        </w:tc>
        <w:tc>
          <w:tcPr>
            <w:tcW w:w="851" w:type="dxa"/>
          </w:tcPr>
          <w:p w14:paraId="35D63E55" w14:textId="77777777" w:rsidR="00BD2D33" w:rsidRPr="008A19C6" w:rsidRDefault="00BD2D33" w:rsidP="00E210BE">
            <w:pPr>
              <w:pStyle w:val="para"/>
              <w:rPr>
                <w:rFonts w:ascii="Arial" w:hAnsi="Arial" w:cs="Arial"/>
                <w:sz w:val="18"/>
                <w:szCs w:val="18"/>
              </w:rPr>
            </w:pPr>
          </w:p>
        </w:tc>
      </w:tr>
      <w:tr w:rsidR="00BD2D33" w:rsidRPr="008A19C6" w14:paraId="499C7FE4" w14:textId="77777777" w:rsidTr="00BA1F92">
        <w:tc>
          <w:tcPr>
            <w:tcW w:w="9351" w:type="dxa"/>
            <w:gridSpan w:val="7"/>
          </w:tcPr>
          <w:p w14:paraId="705EAB6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7AE2E83B" w14:textId="77777777" w:rsidR="00BD2D33" w:rsidRPr="008A19C6" w:rsidRDefault="00BD2D33" w:rsidP="00E210BE">
            <w:pPr>
              <w:pStyle w:val="para"/>
              <w:rPr>
                <w:rFonts w:ascii="Arial" w:hAnsi="Arial" w:cs="Arial"/>
                <w:sz w:val="18"/>
                <w:szCs w:val="18"/>
              </w:rPr>
            </w:pPr>
          </w:p>
          <w:p w14:paraId="6DF420D5" w14:textId="77777777" w:rsidR="00BD2D33" w:rsidRPr="008A19C6" w:rsidRDefault="00BD2D33" w:rsidP="00E210BE">
            <w:pPr>
              <w:pStyle w:val="para"/>
              <w:rPr>
                <w:rFonts w:ascii="Arial" w:hAnsi="Arial" w:cs="Arial"/>
                <w:sz w:val="18"/>
                <w:szCs w:val="18"/>
              </w:rPr>
            </w:pPr>
          </w:p>
        </w:tc>
      </w:tr>
      <w:tr w:rsidR="00BD2D33" w:rsidRPr="008A19C6" w14:paraId="0F107ECB" w14:textId="77777777" w:rsidTr="008A19C6">
        <w:tc>
          <w:tcPr>
            <w:tcW w:w="9351" w:type="dxa"/>
            <w:gridSpan w:val="7"/>
            <w:shd w:val="clear" w:color="auto" w:fill="FFE599" w:themeFill="accent4" w:themeFillTint="66"/>
          </w:tcPr>
          <w:p w14:paraId="13E3390E"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6.3</w:t>
            </w:r>
            <w:r w:rsidRPr="008A19C6">
              <w:rPr>
                <w:rFonts w:ascii="Arial" w:hAnsi="Arial" w:cs="Arial"/>
                <w:b/>
                <w:sz w:val="18"/>
                <w:szCs w:val="18"/>
              </w:rPr>
              <w:tab/>
              <w:t>Calibration and control of measuring and monitoring devices</w:t>
            </w:r>
          </w:p>
        </w:tc>
      </w:tr>
      <w:tr w:rsidR="00BD2D33" w:rsidRPr="008A19C6" w14:paraId="15AFE49C" w14:textId="77777777" w:rsidTr="007840D8">
        <w:tc>
          <w:tcPr>
            <w:tcW w:w="1230" w:type="dxa"/>
            <w:gridSpan w:val="4"/>
            <w:shd w:val="clear" w:color="auto" w:fill="FFF2CC" w:themeFill="accent4" w:themeFillTint="33"/>
          </w:tcPr>
          <w:p w14:paraId="06DCE7C6"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63B448FB"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Measuring equipment used to monitor critical control points and product safety and legality shall be identified. The identified measuring equipment shall be calibrated and adjusted or its accuracy verified.</w:t>
            </w:r>
          </w:p>
        </w:tc>
        <w:tc>
          <w:tcPr>
            <w:tcW w:w="851" w:type="dxa"/>
            <w:shd w:val="clear" w:color="auto" w:fill="FFF2CC" w:themeFill="accent4" w:themeFillTint="33"/>
          </w:tcPr>
          <w:p w14:paraId="1660ABEA" w14:textId="77777777" w:rsidR="00BD2D33" w:rsidRPr="008A19C6" w:rsidRDefault="00BD2D33" w:rsidP="00E210BE">
            <w:pPr>
              <w:pStyle w:val="para"/>
              <w:rPr>
                <w:rFonts w:ascii="Arial" w:hAnsi="Arial" w:cs="Arial"/>
                <w:b/>
                <w:sz w:val="18"/>
                <w:szCs w:val="18"/>
              </w:rPr>
            </w:pPr>
          </w:p>
        </w:tc>
      </w:tr>
      <w:tr w:rsidR="00BD2D33" w:rsidRPr="008A19C6" w14:paraId="74868A65" w14:textId="77777777" w:rsidTr="00D3754D">
        <w:tc>
          <w:tcPr>
            <w:tcW w:w="1230" w:type="dxa"/>
            <w:gridSpan w:val="4"/>
            <w:shd w:val="clear" w:color="auto" w:fill="E36C0A"/>
          </w:tcPr>
          <w:p w14:paraId="17E1FBC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6.3.1</w:t>
            </w:r>
          </w:p>
          <w:p w14:paraId="5384E99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2D02401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company shall calibrate and where necessary adjust the identified measuring and monitoring devices to ensure accuracy within agreed parameters at a predetermined frequency. Where adjustment is not possible, inaccurate equipment shall be replaced.</w:t>
            </w:r>
          </w:p>
        </w:tc>
        <w:tc>
          <w:tcPr>
            <w:tcW w:w="851" w:type="dxa"/>
          </w:tcPr>
          <w:p w14:paraId="4A608978" w14:textId="77777777" w:rsidR="00BD2D33" w:rsidRPr="008A19C6" w:rsidRDefault="00BD2D33" w:rsidP="00E210BE">
            <w:pPr>
              <w:pStyle w:val="para"/>
              <w:rPr>
                <w:rFonts w:ascii="Arial" w:hAnsi="Arial" w:cs="Arial"/>
                <w:sz w:val="18"/>
                <w:szCs w:val="18"/>
              </w:rPr>
            </w:pPr>
          </w:p>
        </w:tc>
      </w:tr>
      <w:tr w:rsidR="00BD2D33" w:rsidRPr="008A19C6" w14:paraId="385883CA" w14:textId="77777777" w:rsidTr="00D3754D">
        <w:tc>
          <w:tcPr>
            <w:tcW w:w="1230" w:type="dxa"/>
            <w:gridSpan w:val="4"/>
            <w:shd w:val="clear" w:color="auto" w:fill="E36C0A"/>
          </w:tcPr>
          <w:p w14:paraId="687841AB"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6.3.2</w:t>
            </w:r>
          </w:p>
          <w:p w14:paraId="687C3C6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0126EC6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Equipment specified to measure critical control points and legality shall be traceable to a recognised national standard.</w:t>
            </w:r>
          </w:p>
        </w:tc>
        <w:tc>
          <w:tcPr>
            <w:tcW w:w="851" w:type="dxa"/>
          </w:tcPr>
          <w:p w14:paraId="4D47035A" w14:textId="77777777" w:rsidR="00BD2D33" w:rsidRPr="008A19C6" w:rsidRDefault="00BD2D33" w:rsidP="00E210BE">
            <w:pPr>
              <w:pStyle w:val="para"/>
              <w:rPr>
                <w:rFonts w:ascii="Arial" w:hAnsi="Arial" w:cs="Arial"/>
                <w:sz w:val="18"/>
                <w:szCs w:val="18"/>
              </w:rPr>
            </w:pPr>
          </w:p>
        </w:tc>
      </w:tr>
      <w:tr w:rsidR="00BD2D33" w:rsidRPr="008A19C6" w14:paraId="288C4F95" w14:textId="77777777" w:rsidTr="00D3754D">
        <w:tc>
          <w:tcPr>
            <w:tcW w:w="1230" w:type="dxa"/>
            <w:gridSpan w:val="4"/>
            <w:shd w:val="clear" w:color="auto" w:fill="E36C0A"/>
          </w:tcPr>
          <w:p w14:paraId="36C4B77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6.3.3</w:t>
            </w:r>
          </w:p>
          <w:p w14:paraId="33C0582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7503BCC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Records of the results of calibration and verification shall be maintained.</w:t>
            </w:r>
          </w:p>
        </w:tc>
        <w:tc>
          <w:tcPr>
            <w:tcW w:w="851" w:type="dxa"/>
          </w:tcPr>
          <w:p w14:paraId="2B6DA629" w14:textId="77777777" w:rsidR="00BD2D33" w:rsidRPr="008A19C6" w:rsidRDefault="00BD2D33" w:rsidP="00E210BE">
            <w:pPr>
              <w:pStyle w:val="para"/>
              <w:rPr>
                <w:rFonts w:ascii="Arial" w:hAnsi="Arial" w:cs="Arial"/>
                <w:sz w:val="18"/>
                <w:szCs w:val="18"/>
              </w:rPr>
            </w:pPr>
          </w:p>
        </w:tc>
      </w:tr>
      <w:tr w:rsidR="00BD2D33" w:rsidRPr="008A19C6" w14:paraId="128EFD80" w14:textId="77777777" w:rsidTr="00D3754D">
        <w:tc>
          <w:tcPr>
            <w:tcW w:w="1230" w:type="dxa"/>
            <w:gridSpan w:val="4"/>
            <w:shd w:val="clear" w:color="auto" w:fill="E36C0A"/>
          </w:tcPr>
          <w:p w14:paraId="29D5D50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6.3.4</w:t>
            </w:r>
          </w:p>
          <w:p w14:paraId="0B5B5055"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492582F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measuring and monitoring devices shall be identified and marked in accordance with calibration requirements.</w:t>
            </w:r>
          </w:p>
        </w:tc>
        <w:tc>
          <w:tcPr>
            <w:tcW w:w="851" w:type="dxa"/>
          </w:tcPr>
          <w:p w14:paraId="3F1E9034" w14:textId="77777777" w:rsidR="00BD2D33" w:rsidRPr="008A19C6" w:rsidRDefault="00BD2D33" w:rsidP="00E210BE">
            <w:pPr>
              <w:pStyle w:val="para"/>
              <w:rPr>
                <w:rFonts w:ascii="Arial" w:hAnsi="Arial" w:cs="Arial"/>
                <w:sz w:val="18"/>
                <w:szCs w:val="18"/>
              </w:rPr>
            </w:pPr>
          </w:p>
        </w:tc>
      </w:tr>
      <w:tr w:rsidR="00BD2D33" w:rsidRPr="008A19C6" w14:paraId="70446E2D" w14:textId="77777777" w:rsidTr="00D3754D">
        <w:tc>
          <w:tcPr>
            <w:tcW w:w="1230" w:type="dxa"/>
            <w:gridSpan w:val="4"/>
            <w:shd w:val="clear" w:color="auto" w:fill="E36C0A"/>
          </w:tcPr>
          <w:p w14:paraId="129FCC7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6.3.5</w:t>
            </w:r>
          </w:p>
          <w:p w14:paraId="177427E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5E2BC2F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identified measuring and monitoring devices shall be prevented from being adjusted by unauthorised staff.</w:t>
            </w:r>
          </w:p>
        </w:tc>
        <w:tc>
          <w:tcPr>
            <w:tcW w:w="851" w:type="dxa"/>
          </w:tcPr>
          <w:p w14:paraId="4FE3C68A" w14:textId="77777777" w:rsidR="00BD2D33" w:rsidRPr="008A19C6" w:rsidRDefault="00BD2D33" w:rsidP="00E210BE">
            <w:pPr>
              <w:pStyle w:val="para"/>
              <w:rPr>
                <w:rFonts w:ascii="Arial" w:hAnsi="Arial" w:cs="Arial"/>
                <w:sz w:val="18"/>
                <w:szCs w:val="18"/>
              </w:rPr>
            </w:pPr>
          </w:p>
        </w:tc>
      </w:tr>
      <w:tr w:rsidR="00BD2D33" w:rsidRPr="008A19C6" w14:paraId="18AB7AAA" w14:textId="77777777" w:rsidTr="002C1F82">
        <w:tc>
          <w:tcPr>
            <w:tcW w:w="1230" w:type="dxa"/>
            <w:gridSpan w:val="4"/>
            <w:shd w:val="clear" w:color="auto" w:fill="FBD4B4"/>
          </w:tcPr>
          <w:p w14:paraId="0C43B095"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6.3.6</w:t>
            </w:r>
          </w:p>
          <w:p w14:paraId="1BD9FDE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14EE3C1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identified measuring and monitoring devices shall be protected from damage, deterioration or misuse.</w:t>
            </w:r>
          </w:p>
        </w:tc>
        <w:tc>
          <w:tcPr>
            <w:tcW w:w="851" w:type="dxa"/>
          </w:tcPr>
          <w:p w14:paraId="12852364" w14:textId="77777777" w:rsidR="00BD2D33" w:rsidRPr="008A19C6" w:rsidRDefault="00BD2D33" w:rsidP="00E210BE">
            <w:pPr>
              <w:pStyle w:val="para"/>
              <w:rPr>
                <w:rFonts w:ascii="Arial" w:hAnsi="Arial" w:cs="Arial"/>
                <w:sz w:val="18"/>
                <w:szCs w:val="18"/>
              </w:rPr>
            </w:pPr>
          </w:p>
        </w:tc>
      </w:tr>
      <w:tr w:rsidR="00BD2D33" w:rsidRPr="008A19C6" w14:paraId="3368ABEC" w14:textId="77777777" w:rsidTr="002C1F82">
        <w:tc>
          <w:tcPr>
            <w:tcW w:w="1230" w:type="dxa"/>
            <w:gridSpan w:val="4"/>
            <w:shd w:val="clear" w:color="auto" w:fill="E36C0A"/>
          </w:tcPr>
          <w:p w14:paraId="058D7C3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6.3.7</w:t>
            </w:r>
          </w:p>
          <w:p w14:paraId="1FE3F7A5"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07A0335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Procedures shall be in place to record actions taken when the identified measuring and monitoring devices are found not to be operating within specified limits.</w:t>
            </w:r>
          </w:p>
        </w:tc>
        <w:tc>
          <w:tcPr>
            <w:tcW w:w="851" w:type="dxa"/>
          </w:tcPr>
          <w:p w14:paraId="27DF0FAA" w14:textId="77777777" w:rsidR="00BD2D33" w:rsidRPr="008A19C6" w:rsidRDefault="00BD2D33" w:rsidP="00E210BE">
            <w:pPr>
              <w:pStyle w:val="para"/>
              <w:rPr>
                <w:rFonts w:ascii="Arial" w:hAnsi="Arial" w:cs="Arial"/>
                <w:sz w:val="18"/>
                <w:szCs w:val="18"/>
              </w:rPr>
            </w:pPr>
          </w:p>
        </w:tc>
      </w:tr>
      <w:tr w:rsidR="00BD2D33" w:rsidRPr="008A19C6" w14:paraId="00BA8140" w14:textId="77777777" w:rsidTr="00BA1F92">
        <w:tc>
          <w:tcPr>
            <w:tcW w:w="9351" w:type="dxa"/>
            <w:gridSpan w:val="7"/>
          </w:tcPr>
          <w:p w14:paraId="51985B4B"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5CF32EED" w14:textId="77777777" w:rsidR="00BD2D33" w:rsidRPr="008A19C6" w:rsidRDefault="00BD2D33" w:rsidP="00E210BE">
            <w:pPr>
              <w:pStyle w:val="para"/>
              <w:rPr>
                <w:rFonts w:ascii="Arial" w:hAnsi="Arial" w:cs="Arial"/>
                <w:sz w:val="18"/>
                <w:szCs w:val="18"/>
              </w:rPr>
            </w:pPr>
          </w:p>
          <w:p w14:paraId="785C1C67" w14:textId="77777777" w:rsidR="00BD2D33" w:rsidRPr="008A19C6" w:rsidRDefault="00BD2D33" w:rsidP="00E210BE">
            <w:pPr>
              <w:pStyle w:val="para"/>
              <w:rPr>
                <w:rFonts w:ascii="Arial" w:hAnsi="Arial" w:cs="Arial"/>
                <w:sz w:val="18"/>
                <w:szCs w:val="18"/>
              </w:rPr>
            </w:pPr>
          </w:p>
        </w:tc>
      </w:tr>
      <w:tr w:rsidR="00BD2D33" w:rsidRPr="008A19C6" w14:paraId="430F6612" w14:textId="77777777" w:rsidTr="008A19C6">
        <w:tc>
          <w:tcPr>
            <w:tcW w:w="9351" w:type="dxa"/>
            <w:gridSpan w:val="7"/>
            <w:shd w:val="clear" w:color="auto" w:fill="FFE599" w:themeFill="accent4" w:themeFillTint="66"/>
          </w:tcPr>
          <w:p w14:paraId="0DFD2209"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6.4</w:t>
            </w:r>
            <w:r w:rsidRPr="008A19C6">
              <w:rPr>
                <w:rFonts w:ascii="Arial" w:hAnsi="Arial" w:cs="Arial"/>
                <w:b/>
                <w:sz w:val="18"/>
                <w:szCs w:val="18"/>
              </w:rPr>
              <w:tab/>
              <w:t>Housekeeping and hygiene</w:t>
            </w:r>
          </w:p>
        </w:tc>
      </w:tr>
      <w:tr w:rsidR="00BD2D33" w:rsidRPr="008A19C6" w14:paraId="675BC361" w14:textId="77777777" w:rsidTr="007840D8">
        <w:tc>
          <w:tcPr>
            <w:tcW w:w="1230" w:type="dxa"/>
            <w:gridSpan w:val="4"/>
            <w:shd w:val="clear" w:color="auto" w:fill="FFF2CC" w:themeFill="accent4" w:themeFillTint="33"/>
          </w:tcPr>
          <w:p w14:paraId="40CBABB9"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lastRenderedPageBreak/>
              <w:t>Statement of Intent</w:t>
            </w:r>
          </w:p>
        </w:tc>
        <w:tc>
          <w:tcPr>
            <w:tcW w:w="7270" w:type="dxa"/>
            <w:gridSpan w:val="2"/>
            <w:shd w:val="clear" w:color="auto" w:fill="FFF2CC" w:themeFill="accent4" w:themeFillTint="33"/>
          </w:tcPr>
          <w:p w14:paraId="6087BF02"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Housekeeping and cleaning systems shall be in place which ensure that appropriate standards of hygiene are maintained at all times and that risk of contamination is minimised.</w:t>
            </w:r>
          </w:p>
        </w:tc>
        <w:tc>
          <w:tcPr>
            <w:tcW w:w="851" w:type="dxa"/>
            <w:shd w:val="clear" w:color="auto" w:fill="FFF2CC" w:themeFill="accent4" w:themeFillTint="33"/>
          </w:tcPr>
          <w:p w14:paraId="52B791A8" w14:textId="77777777" w:rsidR="00BD2D33" w:rsidRPr="008A19C6" w:rsidRDefault="00BD2D33" w:rsidP="00E210BE">
            <w:pPr>
              <w:pStyle w:val="para"/>
              <w:rPr>
                <w:rFonts w:ascii="Arial" w:hAnsi="Arial" w:cs="Arial"/>
                <w:b/>
                <w:sz w:val="18"/>
                <w:szCs w:val="18"/>
              </w:rPr>
            </w:pPr>
          </w:p>
        </w:tc>
      </w:tr>
      <w:tr w:rsidR="00D3754D" w:rsidRPr="008A19C6" w14:paraId="16FF0624" w14:textId="77777777" w:rsidTr="00D3754D">
        <w:tc>
          <w:tcPr>
            <w:tcW w:w="615" w:type="dxa"/>
            <w:shd w:val="clear" w:color="auto" w:fill="E36C0A"/>
          </w:tcPr>
          <w:p w14:paraId="01936C36" w14:textId="77777777" w:rsidR="00D3754D" w:rsidRPr="008A19C6" w:rsidRDefault="00D3754D" w:rsidP="00E210BE">
            <w:pPr>
              <w:pStyle w:val="para"/>
              <w:rPr>
                <w:rFonts w:ascii="Arial" w:hAnsi="Arial" w:cs="Arial"/>
                <w:sz w:val="18"/>
                <w:szCs w:val="18"/>
              </w:rPr>
            </w:pPr>
            <w:r w:rsidRPr="008A19C6">
              <w:rPr>
                <w:rFonts w:ascii="Arial" w:hAnsi="Arial" w:cs="Arial"/>
                <w:sz w:val="18"/>
                <w:szCs w:val="18"/>
              </w:rPr>
              <w:t>6.4.1</w:t>
            </w:r>
          </w:p>
        </w:tc>
        <w:tc>
          <w:tcPr>
            <w:tcW w:w="615" w:type="dxa"/>
            <w:gridSpan w:val="3"/>
            <w:shd w:val="clear" w:color="auto" w:fill="FBD4B4"/>
          </w:tcPr>
          <w:p w14:paraId="466348EA" w14:textId="19AC49AF" w:rsidR="00D3754D" w:rsidRPr="008A19C6" w:rsidRDefault="00D3754D" w:rsidP="00E210BE">
            <w:pPr>
              <w:pStyle w:val="para"/>
              <w:rPr>
                <w:rFonts w:ascii="Arial" w:hAnsi="Arial" w:cs="Arial"/>
                <w:sz w:val="18"/>
                <w:szCs w:val="18"/>
              </w:rPr>
            </w:pPr>
          </w:p>
        </w:tc>
        <w:tc>
          <w:tcPr>
            <w:tcW w:w="7270" w:type="dxa"/>
            <w:gridSpan w:val="2"/>
          </w:tcPr>
          <w:p w14:paraId="69F10954" w14:textId="77777777" w:rsidR="00D3754D" w:rsidRPr="008A19C6" w:rsidRDefault="00D3754D" w:rsidP="00E210BE">
            <w:pPr>
              <w:pStyle w:val="para"/>
              <w:rPr>
                <w:rFonts w:ascii="Arial" w:hAnsi="Arial" w:cs="Arial"/>
                <w:sz w:val="18"/>
                <w:szCs w:val="18"/>
              </w:rPr>
            </w:pPr>
            <w:r w:rsidRPr="008A19C6">
              <w:rPr>
                <w:rFonts w:ascii="Arial" w:hAnsi="Arial" w:cs="Arial"/>
                <w:sz w:val="18"/>
                <w:szCs w:val="18"/>
              </w:rPr>
              <w:t>Documented cleaning schedules shall be in place and implemented for the building, vehicles, plant and all equipment. The frequency and depth of cleaning shall be based on risk.</w:t>
            </w:r>
          </w:p>
        </w:tc>
        <w:tc>
          <w:tcPr>
            <w:tcW w:w="851" w:type="dxa"/>
          </w:tcPr>
          <w:p w14:paraId="5EFFD0ED" w14:textId="77777777" w:rsidR="00D3754D" w:rsidRPr="008A19C6" w:rsidRDefault="00D3754D" w:rsidP="00E210BE">
            <w:pPr>
              <w:pStyle w:val="para"/>
              <w:rPr>
                <w:rFonts w:ascii="Arial" w:hAnsi="Arial" w:cs="Arial"/>
                <w:sz w:val="18"/>
                <w:szCs w:val="18"/>
              </w:rPr>
            </w:pPr>
          </w:p>
        </w:tc>
      </w:tr>
      <w:tr w:rsidR="00BD2D33" w:rsidRPr="008A19C6" w14:paraId="0B1FDBE6" w14:textId="77777777" w:rsidTr="00D3754D">
        <w:tc>
          <w:tcPr>
            <w:tcW w:w="1230" w:type="dxa"/>
            <w:gridSpan w:val="4"/>
            <w:shd w:val="clear" w:color="auto" w:fill="FBD4B4"/>
          </w:tcPr>
          <w:p w14:paraId="509B5816"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6.4.2</w:t>
            </w:r>
          </w:p>
        </w:tc>
        <w:tc>
          <w:tcPr>
            <w:tcW w:w="7270" w:type="dxa"/>
            <w:gridSpan w:val="2"/>
          </w:tcPr>
          <w:p w14:paraId="728F28F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Cleaning practices shall be completed so as to maintain a suitable environment for the storage and distribution of products. Practices shall minimise risk of contamination to the product.</w:t>
            </w:r>
          </w:p>
        </w:tc>
        <w:tc>
          <w:tcPr>
            <w:tcW w:w="851" w:type="dxa"/>
          </w:tcPr>
          <w:p w14:paraId="792492C7" w14:textId="77777777" w:rsidR="00BD2D33" w:rsidRPr="008A19C6" w:rsidRDefault="00BD2D33" w:rsidP="00E210BE">
            <w:pPr>
              <w:pStyle w:val="para"/>
              <w:rPr>
                <w:rFonts w:ascii="Arial" w:hAnsi="Arial" w:cs="Arial"/>
                <w:sz w:val="18"/>
                <w:szCs w:val="18"/>
              </w:rPr>
            </w:pPr>
          </w:p>
        </w:tc>
      </w:tr>
      <w:tr w:rsidR="00D3754D" w:rsidRPr="008A19C6" w14:paraId="70891AB2" w14:textId="77777777" w:rsidTr="00D3754D">
        <w:tc>
          <w:tcPr>
            <w:tcW w:w="615" w:type="dxa"/>
            <w:shd w:val="clear" w:color="auto" w:fill="E36C0A"/>
          </w:tcPr>
          <w:p w14:paraId="6E74ED1D" w14:textId="77777777" w:rsidR="00D3754D" w:rsidRPr="008A19C6" w:rsidRDefault="00D3754D" w:rsidP="00E210BE">
            <w:pPr>
              <w:pStyle w:val="para"/>
              <w:rPr>
                <w:rFonts w:ascii="Arial" w:hAnsi="Arial" w:cs="Arial"/>
                <w:sz w:val="18"/>
                <w:szCs w:val="18"/>
              </w:rPr>
            </w:pPr>
            <w:r w:rsidRPr="008A19C6">
              <w:rPr>
                <w:rFonts w:ascii="Arial" w:hAnsi="Arial" w:cs="Arial"/>
                <w:sz w:val="18"/>
                <w:szCs w:val="18"/>
              </w:rPr>
              <w:t>6.4.3</w:t>
            </w:r>
          </w:p>
        </w:tc>
        <w:tc>
          <w:tcPr>
            <w:tcW w:w="615" w:type="dxa"/>
            <w:gridSpan w:val="3"/>
            <w:shd w:val="clear" w:color="auto" w:fill="FBD4B4"/>
          </w:tcPr>
          <w:p w14:paraId="23330056" w14:textId="3275DB90" w:rsidR="00D3754D" w:rsidRPr="008A19C6" w:rsidRDefault="00D3754D"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76A0AA59" w14:textId="77777777" w:rsidR="00D3754D" w:rsidRPr="008A19C6" w:rsidRDefault="00D3754D" w:rsidP="00E210BE">
            <w:pPr>
              <w:pStyle w:val="para"/>
              <w:rPr>
                <w:rFonts w:ascii="Arial" w:hAnsi="Arial" w:cs="Arial"/>
                <w:sz w:val="18"/>
                <w:szCs w:val="18"/>
              </w:rPr>
            </w:pPr>
            <w:r w:rsidRPr="008A19C6">
              <w:rPr>
                <w:rFonts w:ascii="Arial" w:hAnsi="Arial" w:cs="Arial"/>
                <w:sz w:val="18"/>
                <w:szCs w:val="18"/>
              </w:rPr>
              <w:t>Where clean in place (CIP) systems are in use for cleaning tankers, these shall be designed and operated to ensure effective cleaning, commensurate with the products transported.</w:t>
            </w:r>
          </w:p>
        </w:tc>
        <w:tc>
          <w:tcPr>
            <w:tcW w:w="851" w:type="dxa"/>
          </w:tcPr>
          <w:p w14:paraId="0CB400A3" w14:textId="77777777" w:rsidR="00D3754D" w:rsidRPr="008A19C6" w:rsidRDefault="00D3754D" w:rsidP="00E210BE">
            <w:pPr>
              <w:pStyle w:val="para"/>
              <w:rPr>
                <w:rFonts w:ascii="Arial" w:hAnsi="Arial" w:cs="Arial"/>
                <w:sz w:val="18"/>
                <w:szCs w:val="18"/>
              </w:rPr>
            </w:pPr>
          </w:p>
        </w:tc>
      </w:tr>
      <w:tr w:rsidR="00BD2D33" w:rsidRPr="008A19C6" w14:paraId="7D58BC76" w14:textId="77777777" w:rsidTr="00D3754D">
        <w:tc>
          <w:tcPr>
            <w:tcW w:w="1230" w:type="dxa"/>
            <w:gridSpan w:val="4"/>
            <w:shd w:val="clear" w:color="auto" w:fill="FBD4B4"/>
          </w:tcPr>
          <w:p w14:paraId="56D2025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6.4.4</w:t>
            </w:r>
          </w:p>
        </w:tc>
        <w:tc>
          <w:tcPr>
            <w:tcW w:w="7270" w:type="dxa"/>
            <w:gridSpan w:val="2"/>
          </w:tcPr>
          <w:p w14:paraId="51AFCDB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Adequate staff, facilities and equipment shall be provided to allow cleaning to be undertaken at a level commensurate with the activities being undertaken by the site.</w:t>
            </w:r>
          </w:p>
        </w:tc>
        <w:tc>
          <w:tcPr>
            <w:tcW w:w="851" w:type="dxa"/>
          </w:tcPr>
          <w:p w14:paraId="6074D693" w14:textId="77777777" w:rsidR="00BD2D33" w:rsidRPr="008A19C6" w:rsidRDefault="00BD2D33" w:rsidP="00E210BE">
            <w:pPr>
              <w:pStyle w:val="para"/>
              <w:rPr>
                <w:rFonts w:ascii="Arial" w:hAnsi="Arial" w:cs="Arial"/>
                <w:sz w:val="18"/>
                <w:szCs w:val="18"/>
              </w:rPr>
            </w:pPr>
          </w:p>
        </w:tc>
      </w:tr>
      <w:tr w:rsidR="00BD2D33" w:rsidRPr="008A19C6" w14:paraId="0D885C3A" w14:textId="77777777" w:rsidTr="00D3754D">
        <w:tc>
          <w:tcPr>
            <w:tcW w:w="1230" w:type="dxa"/>
            <w:gridSpan w:val="4"/>
            <w:shd w:val="clear" w:color="auto" w:fill="E36C0A"/>
          </w:tcPr>
          <w:p w14:paraId="5042ECC2"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6.4.5</w:t>
            </w:r>
          </w:p>
        </w:tc>
        <w:tc>
          <w:tcPr>
            <w:tcW w:w="7270" w:type="dxa"/>
            <w:gridSpan w:val="2"/>
          </w:tcPr>
          <w:p w14:paraId="3281ABE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Records shall be maintained of cleaning undertaken. This shall include any cleaning of vehicles carried out by subcontractors (e.g. tanker cleaning) and, where required by customers, cleaning certificates.</w:t>
            </w:r>
          </w:p>
        </w:tc>
        <w:tc>
          <w:tcPr>
            <w:tcW w:w="851" w:type="dxa"/>
          </w:tcPr>
          <w:p w14:paraId="33ACF6E4" w14:textId="77777777" w:rsidR="00BD2D33" w:rsidRPr="008A19C6" w:rsidRDefault="00BD2D33" w:rsidP="00E210BE">
            <w:pPr>
              <w:pStyle w:val="para"/>
              <w:rPr>
                <w:rFonts w:ascii="Arial" w:hAnsi="Arial" w:cs="Arial"/>
                <w:sz w:val="18"/>
                <w:szCs w:val="18"/>
              </w:rPr>
            </w:pPr>
          </w:p>
        </w:tc>
      </w:tr>
      <w:tr w:rsidR="002C1F82" w:rsidRPr="008A19C6" w14:paraId="05374F93" w14:textId="77777777" w:rsidTr="002C1F82">
        <w:tc>
          <w:tcPr>
            <w:tcW w:w="615" w:type="dxa"/>
            <w:shd w:val="clear" w:color="auto" w:fill="E36C0A"/>
          </w:tcPr>
          <w:p w14:paraId="633AB8C2" w14:textId="77777777" w:rsidR="002C1F82" w:rsidRPr="008A19C6" w:rsidRDefault="002C1F82" w:rsidP="00E210BE">
            <w:pPr>
              <w:pStyle w:val="para"/>
              <w:rPr>
                <w:rFonts w:ascii="Arial" w:hAnsi="Arial" w:cs="Arial"/>
                <w:sz w:val="18"/>
                <w:szCs w:val="18"/>
              </w:rPr>
            </w:pPr>
            <w:r w:rsidRPr="008A19C6">
              <w:rPr>
                <w:rFonts w:ascii="Arial" w:hAnsi="Arial" w:cs="Arial"/>
                <w:sz w:val="18"/>
                <w:szCs w:val="18"/>
              </w:rPr>
              <w:t>6.4.6</w:t>
            </w:r>
          </w:p>
        </w:tc>
        <w:tc>
          <w:tcPr>
            <w:tcW w:w="615" w:type="dxa"/>
            <w:gridSpan w:val="3"/>
            <w:shd w:val="clear" w:color="auto" w:fill="FBD4B4"/>
          </w:tcPr>
          <w:p w14:paraId="4346D6EA" w14:textId="124B063B" w:rsidR="002C1F82" w:rsidRPr="008A19C6" w:rsidRDefault="002C1F82" w:rsidP="00E210BE">
            <w:pPr>
              <w:pStyle w:val="para"/>
              <w:rPr>
                <w:rFonts w:ascii="Arial" w:hAnsi="Arial" w:cs="Arial"/>
                <w:sz w:val="18"/>
                <w:szCs w:val="18"/>
              </w:rPr>
            </w:pPr>
          </w:p>
        </w:tc>
        <w:tc>
          <w:tcPr>
            <w:tcW w:w="7270" w:type="dxa"/>
            <w:gridSpan w:val="2"/>
          </w:tcPr>
          <w:p w14:paraId="0FAFB18B" w14:textId="77777777" w:rsidR="002C1F82" w:rsidRPr="008A19C6" w:rsidRDefault="002C1F82" w:rsidP="00E210BE">
            <w:pPr>
              <w:pStyle w:val="para"/>
              <w:rPr>
                <w:rFonts w:ascii="Arial" w:hAnsi="Arial" w:cs="Arial"/>
                <w:sz w:val="18"/>
                <w:szCs w:val="18"/>
              </w:rPr>
            </w:pPr>
            <w:r w:rsidRPr="008A19C6">
              <w:rPr>
                <w:rFonts w:ascii="Arial" w:hAnsi="Arial" w:cs="Arial"/>
                <w:sz w:val="18"/>
                <w:szCs w:val="18"/>
              </w:rPr>
              <w:t>Cleaning chemicals shall be fit for purpose, suitably labelled, secured in closed containers and used in accordance with manufacturers’ instructions.</w:t>
            </w:r>
          </w:p>
        </w:tc>
        <w:tc>
          <w:tcPr>
            <w:tcW w:w="851" w:type="dxa"/>
          </w:tcPr>
          <w:p w14:paraId="623ACF80" w14:textId="77777777" w:rsidR="002C1F82" w:rsidRPr="008A19C6" w:rsidRDefault="002C1F82" w:rsidP="00E210BE">
            <w:pPr>
              <w:pStyle w:val="para"/>
              <w:rPr>
                <w:rFonts w:ascii="Arial" w:hAnsi="Arial" w:cs="Arial"/>
                <w:sz w:val="18"/>
                <w:szCs w:val="18"/>
              </w:rPr>
            </w:pPr>
          </w:p>
        </w:tc>
      </w:tr>
      <w:tr w:rsidR="00BD2D33" w:rsidRPr="008A19C6" w14:paraId="574EE781" w14:textId="77777777" w:rsidTr="00D3754D">
        <w:tc>
          <w:tcPr>
            <w:tcW w:w="1230" w:type="dxa"/>
            <w:gridSpan w:val="4"/>
            <w:shd w:val="clear" w:color="auto" w:fill="E36C0A"/>
          </w:tcPr>
          <w:p w14:paraId="35F4675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6.4.7</w:t>
            </w:r>
          </w:p>
        </w:tc>
        <w:tc>
          <w:tcPr>
            <w:tcW w:w="7270" w:type="dxa"/>
            <w:gridSpan w:val="2"/>
          </w:tcPr>
          <w:p w14:paraId="7C2E0DA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Where appropriate, the effectiveness of the cleaning and sanitation procedures shall be verified and recorded.</w:t>
            </w:r>
          </w:p>
        </w:tc>
        <w:tc>
          <w:tcPr>
            <w:tcW w:w="851" w:type="dxa"/>
          </w:tcPr>
          <w:p w14:paraId="0DCEF30D" w14:textId="77777777" w:rsidR="00BD2D33" w:rsidRPr="008A19C6" w:rsidRDefault="00BD2D33" w:rsidP="00E210BE">
            <w:pPr>
              <w:pStyle w:val="para"/>
              <w:rPr>
                <w:rFonts w:ascii="Arial" w:hAnsi="Arial" w:cs="Arial"/>
                <w:sz w:val="18"/>
                <w:szCs w:val="18"/>
              </w:rPr>
            </w:pPr>
          </w:p>
        </w:tc>
      </w:tr>
      <w:tr w:rsidR="00BD2D33" w:rsidRPr="008A19C6" w14:paraId="39538A4B" w14:textId="77777777" w:rsidTr="00BA1F92">
        <w:tc>
          <w:tcPr>
            <w:tcW w:w="9351" w:type="dxa"/>
            <w:gridSpan w:val="7"/>
          </w:tcPr>
          <w:p w14:paraId="0914190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63110139" w14:textId="77777777" w:rsidR="00BD2D33" w:rsidRPr="008A19C6" w:rsidRDefault="00BD2D33" w:rsidP="00E210BE">
            <w:pPr>
              <w:pStyle w:val="para"/>
              <w:rPr>
                <w:rFonts w:ascii="Arial" w:hAnsi="Arial" w:cs="Arial"/>
                <w:sz w:val="18"/>
                <w:szCs w:val="18"/>
              </w:rPr>
            </w:pPr>
          </w:p>
          <w:p w14:paraId="1E68E630" w14:textId="77777777" w:rsidR="00BD2D33" w:rsidRPr="008A19C6" w:rsidRDefault="00BD2D33" w:rsidP="00E210BE">
            <w:pPr>
              <w:pStyle w:val="para"/>
              <w:rPr>
                <w:rFonts w:ascii="Arial" w:hAnsi="Arial" w:cs="Arial"/>
                <w:sz w:val="18"/>
                <w:szCs w:val="18"/>
              </w:rPr>
            </w:pPr>
          </w:p>
        </w:tc>
      </w:tr>
      <w:tr w:rsidR="00BD2D33" w:rsidRPr="008A19C6" w14:paraId="2897967D" w14:textId="77777777" w:rsidTr="008A19C6">
        <w:tc>
          <w:tcPr>
            <w:tcW w:w="9351" w:type="dxa"/>
            <w:gridSpan w:val="7"/>
            <w:shd w:val="clear" w:color="auto" w:fill="FFE599" w:themeFill="accent4" w:themeFillTint="66"/>
          </w:tcPr>
          <w:p w14:paraId="54ED2454"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6.5</w:t>
            </w:r>
            <w:r w:rsidRPr="008A19C6">
              <w:rPr>
                <w:rFonts w:ascii="Arial" w:hAnsi="Arial" w:cs="Arial"/>
                <w:b/>
                <w:sz w:val="18"/>
                <w:szCs w:val="18"/>
              </w:rPr>
              <w:tab/>
              <w:t>Waste and waste disposal</w:t>
            </w:r>
          </w:p>
        </w:tc>
      </w:tr>
      <w:tr w:rsidR="00BD2D33" w:rsidRPr="008A19C6" w14:paraId="3F33914A" w14:textId="77777777" w:rsidTr="007840D8">
        <w:tc>
          <w:tcPr>
            <w:tcW w:w="1230" w:type="dxa"/>
            <w:gridSpan w:val="4"/>
            <w:shd w:val="clear" w:color="auto" w:fill="FFF2CC" w:themeFill="accent4" w:themeFillTint="33"/>
          </w:tcPr>
          <w:p w14:paraId="5A75096F"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56F7C0DD"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There shall be adequate systems for the collection, collation and disposal of waste material.</w:t>
            </w:r>
          </w:p>
        </w:tc>
        <w:tc>
          <w:tcPr>
            <w:tcW w:w="851" w:type="dxa"/>
            <w:shd w:val="clear" w:color="auto" w:fill="FFF2CC" w:themeFill="accent4" w:themeFillTint="33"/>
          </w:tcPr>
          <w:p w14:paraId="79AEBA72" w14:textId="77777777" w:rsidR="00BD2D33" w:rsidRPr="008A19C6" w:rsidRDefault="00BD2D33" w:rsidP="00E210BE">
            <w:pPr>
              <w:pStyle w:val="para"/>
              <w:rPr>
                <w:rFonts w:ascii="Arial" w:hAnsi="Arial" w:cs="Arial"/>
                <w:b/>
                <w:sz w:val="18"/>
                <w:szCs w:val="18"/>
              </w:rPr>
            </w:pPr>
          </w:p>
        </w:tc>
      </w:tr>
      <w:tr w:rsidR="00BD2D33" w:rsidRPr="008A19C6" w14:paraId="60C254EE" w14:textId="77777777" w:rsidTr="007732CB">
        <w:tc>
          <w:tcPr>
            <w:tcW w:w="1230" w:type="dxa"/>
            <w:gridSpan w:val="4"/>
            <w:shd w:val="clear" w:color="auto" w:fill="FBD4B4"/>
          </w:tcPr>
          <w:p w14:paraId="385990A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6.5.1</w:t>
            </w:r>
          </w:p>
        </w:tc>
        <w:tc>
          <w:tcPr>
            <w:tcW w:w="7270" w:type="dxa"/>
            <w:gridSpan w:val="2"/>
          </w:tcPr>
          <w:p w14:paraId="5F106A6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Systems shall be in place to minimise the accumulation of waste in handling and storage areas.</w:t>
            </w:r>
          </w:p>
        </w:tc>
        <w:tc>
          <w:tcPr>
            <w:tcW w:w="851" w:type="dxa"/>
          </w:tcPr>
          <w:p w14:paraId="13CDFF28" w14:textId="77777777" w:rsidR="00BD2D33" w:rsidRPr="008A19C6" w:rsidRDefault="00BD2D33" w:rsidP="00E210BE">
            <w:pPr>
              <w:pStyle w:val="para"/>
              <w:rPr>
                <w:rFonts w:ascii="Arial" w:hAnsi="Arial" w:cs="Arial"/>
                <w:sz w:val="18"/>
                <w:szCs w:val="18"/>
              </w:rPr>
            </w:pPr>
          </w:p>
        </w:tc>
      </w:tr>
      <w:tr w:rsidR="00BD2D33" w:rsidRPr="008A19C6" w14:paraId="28A7DCF4" w14:textId="77777777" w:rsidTr="007732CB">
        <w:tc>
          <w:tcPr>
            <w:tcW w:w="1230" w:type="dxa"/>
            <w:gridSpan w:val="4"/>
            <w:shd w:val="clear" w:color="auto" w:fill="FBD4B4"/>
          </w:tcPr>
          <w:p w14:paraId="1A411F8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6.5.2</w:t>
            </w:r>
          </w:p>
          <w:p w14:paraId="4F635B8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31BC2470"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External waste collection containers and compactors shall be managed in such a manner as to contain products and not attract pests. Containers holding food products or packaging shall be covered or closed.</w:t>
            </w:r>
          </w:p>
        </w:tc>
        <w:tc>
          <w:tcPr>
            <w:tcW w:w="851" w:type="dxa"/>
          </w:tcPr>
          <w:p w14:paraId="19CEABF7" w14:textId="77777777" w:rsidR="00BD2D33" w:rsidRPr="008A19C6" w:rsidRDefault="00BD2D33" w:rsidP="00E210BE">
            <w:pPr>
              <w:pStyle w:val="para"/>
              <w:rPr>
                <w:rFonts w:ascii="Arial" w:hAnsi="Arial" w:cs="Arial"/>
                <w:sz w:val="18"/>
                <w:szCs w:val="18"/>
              </w:rPr>
            </w:pPr>
          </w:p>
        </w:tc>
      </w:tr>
      <w:tr w:rsidR="007732CB" w:rsidRPr="008A19C6" w14:paraId="4305B5BA" w14:textId="77777777" w:rsidTr="007732CB">
        <w:tc>
          <w:tcPr>
            <w:tcW w:w="615" w:type="dxa"/>
            <w:shd w:val="clear" w:color="auto" w:fill="E36C0A"/>
          </w:tcPr>
          <w:p w14:paraId="1DD21E4B" w14:textId="77777777" w:rsidR="007732CB" w:rsidRPr="008A19C6" w:rsidRDefault="007732CB" w:rsidP="00E210BE">
            <w:pPr>
              <w:pStyle w:val="para"/>
              <w:rPr>
                <w:rFonts w:ascii="Arial" w:hAnsi="Arial" w:cs="Arial"/>
                <w:sz w:val="18"/>
                <w:szCs w:val="18"/>
              </w:rPr>
            </w:pPr>
            <w:r w:rsidRPr="008A19C6">
              <w:rPr>
                <w:rFonts w:ascii="Arial" w:hAnsi="Arial" w:cs="Arial"/>
                <w:sz w:val="18"/>
                <w:szCs w:val="18"/>
              </w:rPr>
              <w:t>6.5.3</w:t>
            </w:r>
          </w:p>
        </w:tc>
        <w:tc>
          <w:tcPr>
            <w:tcW w:w="615" w:type="dxa"/>
            <w:gridSpan w:val="3"/>
            <w:shd w:val="clear" w:color="auto" w:fill="FBD4B4"/>
          </w:tcPr>
          <w:p w14:paraId="4A0D17A6" w14:textId="391CB82B" w:rsidR="007732CB" w:rsidRPr="008A19C6" w:rsidRDefault="007732CB"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735104E2" w14:textId="77777777" w:rsidR="007732CB" w:rsidRPr="008A19C6" w:rsidRDefault="007732CB" w:rsidP="00E210BE">
            <w:pPr>
              <w:pStyle w:val="para"/>
              <w:rPr>
                <w:rFonts w:ascii="Arial" w:hAnsi="Arial" w:cs="Arial"/>
                <w:sz w:val="18"/>
                <w:szCs w:val="18"/>
              </w:rPr>
            </w:pPr>
            <w:r w:rsidRPr="008A19C6">
              <w:rPr>
                <w:rFonts w:ascii="Arial" w:hAnsi="Arial" w:cs="Arial"/>
                <w:sz w:val="18"/>
                <w:szCs w:val="18"/>
              </w:rPr>
              <w:t>Products that require specific conditions for disposal shall be separated and disposed of using licensed contractors and in compliance with any legal requirements.</w:t>
            </w:r>
          </w:p>
        </w:tc>
        <w:tc>
          <w:tcPr>
            <w:tcW w:w="851" w:type="dxa"/>
          </w:tcPr>
          <w:p w14:paraId="06353A2E" w14:textId="77777777" w:rsidR="007732CB" w:rsidRPr="008A19C6" w:rsidRDefault="007732CB" w:rsidP="00E210BE">
            <w:pPr>
              <w:pStyle w:val="para"/>
              <w:rPr>
                <w:rFonts w:ascii="Arial" w:hAnsi="Arial" w:cs="Arial"/>
                <w:sz w:val="18"/>
                <w:szCs w:val="18"/>
              </w:rPr>
            </w:pPr>
          </w:p>
        </w:tc>
      </w:tr>
      <w:tr w:rsidR="00BD2D33" w:rsidRPr="008A19C6" w14:paraId="7CBA0308" w14:textId="77777777" w:rsidTr="007732CB">
        <w:tc>
          <w:tcPr>
            <w:tcW w:w="1230" w:type="dxa"/>
            <w:gridSpan w:val="4"/>
            <w:shd w:val="clear" w:color="auto" w:fill="E36C0A"/>
          </w:tcPr>
          <w:p w14:paraId="4D19713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6.5.4</w:t>
            </w:r>
          </w:p>
          <w:p w14:paraId="64184FB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13B74DC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In the event that substandard trademarked materials are transferred to a third party for destruction or disposal, that third party shall be in the business of secure product or waste disposal and shall provide records of material destruction or disposal.</w:t>
            </w:r>
          </w:p>
        </w:tc>
        <w:tc>
          <w:tcPr>
            <w:tcW w:w="851" w:type="dxa"/>
          </w:tcPr>
          <w:p w14:paraId="7A2F1EB5" w14:textId="77777777" w:rsidR="00BD2D33" w:rsidRPr="008A19C6" w:rsidRDefault="00BD2D33" w:rsidP="00E210BE">
            <w:pPr>
              <w:pStyle w:val="para"/>
              <w:rPr>
                <w:rFonts w:ascii="Arial" w:hAnsi="Arial" w:cs="Arial"/>
                <w:sz w:val="18"/>
                <w:szCs w:val="18"/>
              </w:rPr>
            </w:pPr>
          </w:p>
        </w:tc>
      </w:tr>
      <w:tr w:rsidR="00BD2D33" w:rsidRPr="008A19C6" w14:paraId="2F3183C0" w14:textId="77777777" w:rsidTr="007732CB">
        <w:tc>
          <w:tcPr>
            <w:tcW w:w="1230" w:type="dxa"/>
            <w:gridSpan w:val="4"/>
            <w:shd w:val="clear" w:color="auto" w:fill="E36C0A"/>
          </w:tcPr>
          <w:p w14:paraId="07133EB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6.5.5</w:t>
            </w:r>
          </w:p>
          <w:p w14:paraId="0859F99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7EC8695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Surplus customer-branded products shall be disposed of in accordance with customer-specific requirements. Customer brand names shall be removed from packed surplus products before the product enters the supply chain unless otherwise authorised by the customer.</w:t>
            </w:r>
          </w:p>
        </w:tc>
        <w:tc>
          <w:tcPr>
            <w:tcW w:w="851" w:type="dxa"/>
          </w:tcPr>
          <w:p w14:paraId="697E5937" w14:textId="77777777" w:rsidR="00BD2D33" w:rsidRPr="008A19C6" w:rsidRDefault="00BD2D33" w:rsidP="00E210BE">
            <w:pPr>
              <w:pStyle w:val="para"/>
              <w:rPr>
                <w:rFonts w:ascii="Arial" w:hAnsi="Arial" w:cs="Arial"/>
                <w:sz w:val="18"/>
                <w:szCs w:val="18"/>
              </w:rPr>
            </w:pPr>
          </w:p>
        </w:tc>
      </w:tr>
      <w:tr w:rsidR="00BD2D33" w:rsidRPr="008A19C6" w14:paraId="2D05A488" w14:textId="77777777" w:rsidTr="007732CB">
        <w:tc>
          <w:tcPr>
            <w:tcW w:w="1230" w:type="dxa"/>
            <w:gridSpan w:val="4"/>
            <w:shd w:val="clear" w:color="auto" w:fill="E36C0A"/>
          </w:tcPr>
          <w:p w14:paraId="19981E6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6.5.6</w:t>
            </w:r>
          </w:p>
          <w:p w14:paraId="7BD29A4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lastRenderedPageBreak/>
              <w:t>X</w:t>
            </w:r>
          </w:p>
        </w:tc>
        <w:tc>
          <w:tcPr>
            <w:tcW w:w="7270" w:type="dxa"/>
            <w:gridSpan w:val="2"/>
          </w:tcPr>
          <w:p w14:paraId="597649B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lastRenderedPageBreak/>
              <w:t xml:space="preserve">Where customer-branded products which do not meet specification are sold to staff or passed on to charities or other organisations, this shall be with the prior consent of the </w:t>
            </w:r>
            <w:r w:rsidRPr="008A19C6">
              <w:rPr>
                <w:rFonts w:ascii="Arial" w:hAnsi="Arial" w:cs="Arial"/>
                <w:sz w:val="18"/>
                <w:szCs w:val="18"/>
              </w:rPr>
              <w:lastRenderedPageBreak/>
              <w:t>brand owner. Processes shall be in place to ensure that all products are fit for consumption and meet legal requirements.</w:t>
            </w:r>
          </w:p>
        </w:tc>
        <w:tc>
          <w:tcPr>
            <w:tcW w:w="851" w:type="dxa"/>
          </w:tcPr>
          <w:p w14:paraId="29F81335" w14:textId="77777777" w:rsidR="00BD2D33" w:rsidRPr="008A19C6" w:rsidRDefault="00BD2D33" w:rsidP="00E210BE">
            <w:pPr>
              <w:pStyle w:val="para"/>
              <w:rPr>
                <w:rFonts w:ascii="Arial" w:hAnsi="Arial" w:cs="Arial"/>
                <w:sz w:val="18"/>
                <w:szCs w:val="18"/>
              </w:rPr>
            </w:pPr>
          </w:p>
        </w:tc>
      </w:tr>
      <w:tr w:rsidR="00BD2D33" w:rsidRPr="008A19C6" w14:paraId="0BEA1682" w14:textId="77777777" w:rsidTr="00BA1F92">
        <w:tc>
          <w:tcPr>
            <w:tcW w:w="9351" w:type="dxa"/>
            <w:gridSpan w:val="7"/>
          </w:tcPr>
          <w:p w14:paraId="4C85CBC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43E83B82" w14:textId="77777777" w:rsidR="00BD2D33" w:rsidRPr="008A19C6" w:rsidRDefault="00BD2D33" w:rsidP="00E210BE">
            <w:pPr>
              <w:pStyle w:val="para"/>
              <w:rPr>
                <w:rFonts w:ascii="Arial" w:hAnsi="Arial" w:cs="Arial"/>
                <w:sz w:val="18"/>
                <w:szCs w:val="18"/>
              </w:rPr>
            </w:pPr>
          </w:p>
          <w:p w14:paraId="3F3FC15E" w14:textId="77777777" w:rsidR="00BD2D33" w:rsidRPr="008A19C6" w:rsidRDefault="00BD2D33" w:rsidP="00E210BE">
            <w:pPr>
              <w:pStyle w:val="para"/>
              <w:rPr>
                <w:rFonts w:ascii="Arial" w:hAnsi="Arial" w:cs="Arial"/>
                <w:sz w:val="18"/>
                <w:szCs w:val="18"/>
              </w:rPr>
            </w:pPr>
          </w:p>
        </w:tc>
      </w:tr>
      <w:tr w:rsidR="00BD2D33" w:rsidRPr="008A19C6" w14:paraId="52E110A2" w14:textId="77777777" w:rsidTr="008A19C6">
        <w:tc>
          <w:tcPr>
            <w:tcW w:w="9351" w:type="dxa"/>
            <w:gridSpan w:val="7"/>
            <w:shd w:val="clear" w:color="auto" w:fill="FFE599" w:themeFill="accent4" w:themeFillTint="66"/>
          </w:tcPr>
          <w:p w14:paraId="2E6E2729"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6.6</w:t>
            </w:r>
            <w:r w:rsidRPr="008A19C6">
              <w:rPr>
                <w:rFonts w:ascii="Arial" w:hAnsi="Arial" w:cs="Arial"/>
                <w:b/>
                <w:sz w:val="18"/>
                <w:szCs w:val="18"/>
              </w:rPr>
              <w:tab/>
              <w:t>Pest control</w:t>
            </w:r>
          </w:p>
        </w:tc>
      </w:tr>
      <w:tr w:rsidR="00BD2D33" w:rsidRPr="008A19C6" w14:paraId="6AF83091" w14:textId="77777777" w:rsidTr="007840D8">
        <w:tc>
          <w:tcPr>
            <w:tcW w:w="1230" w:type="dxa"/>
            <w:gridSpan w:val="4"/>
            <w:shd w:val="clear" w:color="auto" w:fill="FFF2CC" w:themeFill="accent4" w:themeFillTint="33"/>
          </w:tcPr>
          <w:p w14:paraId="1F47EE4C"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258D8C1D"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The company shall be responsible for minimising the risk of pest infestation on the site.</w:t>
            </w:r>
          </w:p>
        </w:tc>
        <w:tc>
          <w:tcPr>
            <w:tcW w:w="851" w:type="dxa"/>
            <w:shd w:val="clear" w:color="auto" w:fill="FFF2CC" w:themeFill="accent4" w:themeFillTint="33"/>
          </w:tcPr>
          <w:p w14:paraId="4244F858" w14:textId="77777777" w:rsidR="00BD2D33" w:rsidRPr="008A19C6" w:rsidRDefault="00BD2D33" w:rsidP="00E210BE">
            <w:pPr>
              <w:pStyle w:val="para"/>
              <w:rPr>
                <w:rFonts w:ascii="Arial" w:hAnsi="Arial" w:cs="Arial"/>
                <w:b/>
                <w:sz w:val="18"/>
                <w:szCs w:val="18"/>
              </w:rPr>
            </w:pPr>
          </w:p>
        </w:tc>
      </w:tr>
      <w:tr w:rsidR="00DE735A" w:rsidRPr="008A19C6" w14:paraId="61971269" w14:textId="77777777" w:rsidTr="00DE735A">
        <w:tc>
          <w:tcPr>
            <w:tcW w:w="615" w:type="dxa"/>
            <w:shd w:val="clear" w:color="auto" w:fill="E36C0A"/>
          </w:tcPr>
          <w:p w14:paraId="791C721A" w14:textId="77777777" w:rsidR="00DE735A" w:rsidRPr="008A19C6" w:rsidRDefault="00DE735A" w:rsidP="00E210BE">
            <w:pPr>
              <w:pStyle w:val="para"/>
              <w:rPr>
                <w:rFonts w:ascii="Arial" w:hAnsi="Arial" w:cs="Arial"/>
                <w:sz w:val="18"/>
                <w:szCs w:val="18"/>
              </w:rPr>
            </w:pPr>
            <w:r w:rsidRPr="008A19C6">
              <w:rPr>
                <w:rFonts w:ascii="Arial" w:hAnsi="Arial" w:cs="Arial"/>
                <w:sz w:val="18"/>
                <w:szCs w:val="18"/>
              </w:rPr>
              <w:t>6.6.1</w:t>
            </w:r>
          </w:p>
        </w:tc>
        <w:tc>
          <w:tcPr>
            <w:tcW w:w="615" w:type="dxa"/>
            <w:gridSpan w:val="3"/>
            <w:shd w:val="clear" w:color="auto" w:fill="FBD4B4"/>
          </w:tcPr>
          <w:p w14:paraId="4E6C1A65" w14:textId="25CE5EED" w:rsidR="00DE735A" w:rsidRPr="008A19C6" w:rsidRDefault="00DE735A" w:rsidP="00E210BE">
            <w:pPr>
              <w:pStyle w:val="para"/>
              <w:rPr>
                <w:rFonts w:ascii="Arial" w:hAnsi="Arial" w:cs="Arial"/>
                <w:sz w:val="18"/>
                <w:szCs w:val="18"/>
              </w:rPr>
            </w:pPr>
          </w:p>
        </w:tc>
        <w:tc>
          <w:tcPr>
            <w:tcW w:w="7270" w:type="dxa"/>
            <w:gridSpan w:val="2"/>
          </w:tcPr>
          <w:p w14:paraId="243D67F0" w14:textId="77777777" w:rsidR="00DE735A" w:rsidRPr="008A19C6" w:rsidRDefault="00DE735A" w:rsidP="00E210BE">
            <w:pPr>
              <w:pStyle w:val="para"/>
              <w:rPr>
                <w:rFonts w:ascii="Arial" w:hAnsi="Arial" w:cs="Arial"/>
                <w:sz w:val="18"/>
                <w:szCs w:val="18"/>
              </w:rPr>
            </w:pPr>
            <w:r w:rsidRPr="008A19C6">
              <w:rPr>
                <w:rFonts w:ascii="Arial" w:hAnsi="Arial" w:cs="Arial"/>
                <w:sz w:val="18"/>
                <w:szCs w:val="18"/>
              </w:rPr>
              <w:t>If pest activity is identified it shall not present a risk of contamination to products.</w:t>
            </w:r>
          </w:p>
          <w:p w14:paraId="62C93475" w14:textId="77777777" w:rsidR="00DE735A" w:rsidRPr="008A19C6" w:rsidRDefault="00DE735A" w:rsidP="00E210BE">
            <w:pPr>
              <w:pStyle w:val="para"/>
              <w:rPr>
                <w:rFonts w:ascii="Arial" w:hAnsi="Arial" w:cs="Arial"/>
                <w:sz w:val="18"/>
                <w:szCs w:val="18"/>
              </w:rPr>
            </w:pPr>
            <w:r w:rsidRPr="008A19C6">
              <w:rPr>
                <w:rFonts w:ascii="Arial" w:hAnsi="Arial" w:cs="Arial"/>
                <w:sz w:val="18"/>
                <w:szCs w:val="18"/>
              </w:rPr>
              <w:t>The presence of any infestation on site shall be documented in pest control records and be part of an effective pest management programme to eliminate or manage the infestation so that it does not present a risk to products.</w:t>
            </w:r>
          </w:p>
        </w:tc>
        <w:tc>
          <w:tcPr>
            <w:tcW w:w="851" w:type="dxa"/>
          </w:tcPr>
          <w:p w14:paraId="5BEE5746" w14:textId="77777777" w:rsidR="00DE735A" w:rsidRPr="008A19C6" w:rsidRDefault="00DE735A" w:rsidP="00E210BE">
            <w:pPr>
              <w:pStyle w:val="para"/>
              <w:rPr>
                <w:rFonts w:ascii="Arial" w:hAnsi="Arial" w:cs="Arial"/>
                <w:sz w:val="18"/>
                <w:szCs w:val="18"/>
              </w:rPr>
            </w:pPr>
          </w:p>
        </w:tc>
      </w:tr>
      <w:tr w:rsidR="00BD2D33" w:rsidRPr="008A19C6" w14:paraId="6FD5DD86" w14:textId="77777777" w:rsidTr="00DE735A">
        <w:tc>
          <w:tcPr>
            <w:tcW w:w="1230" w:type="dxa"/>
            <w:gridSpan w:val="4"/>
            <w:shd w:val="clear" w:color="auto" w:fill="E36C0A"/>
          </w:tcPr>
          <w:p w14:paraId="7BAA3B4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6.6.2</w:t>
            </w:r>
          </w:p>
          <w:p w14:paraId="4CB02925"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1D274616"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company shall either contract the services of a competent pest control organisation, or shall have trained personnel, for the regular inspection and treatment of premises, in order to deter and eradicate infestation.</w:t>
            </w:r>
          </w:p>
        </w:tc>
        <w:tc>
          <w:tcPr>
            <w:tcW w:w="851" w:type="dxa"/>
          </w:tcPr>
          <w:p w14:paraId="06B88513" w14:textId="77777777" w:rsidR="00BD2D33" w:rsidRPr="008A19C6" w:rsidRDefault="00BD2D33" w:rsidP="00E210BE">
            <w:pPr>
              <w:pStyle w:val="para"/>
              <w:rPr>
                <w:rFonts w:ascii="Arial" w:hAnsi="Arial" w:cs="Arial"/>
                <w:sz w:val="18"/>
                <w:szCs w:val="18"/>
              </w:rPr>
            </w:pPr>
          </w:p>
        </w:tc>
      </w:tr>
      <w:tr w:rsidR="00BD2D33" w:rsidRPr="008A19C6" w14:paraId="0CF0F362" w14:textId="77777777" w:rsidTr="00DE735A">
        <w:tc>
          <w:tcPr>
            <w:tcW w:w="1230" w:type="dxa"/>
            <w:gridSpan w:val="4"/>
            <w:shd w:val="clear" w:color="auto" w:fill="E36C0A"/>
          </w:tcPr>
          <w:p w14:paraId="7AA063A6"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6.6.3</w:t>
            </w:r>
          </w:p>
          <w:p w14:paraId="761BCED0"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23D9F6F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Where the services of a pest control contractor are employed, the service contract shall be clearly defined and reflect the activities of the site.</w:t>
            </w:r>
          </w:p>
        </w:tc>
        <w:tc>
          <w:tcPr>
            <w:tcW w:w="851" w:type="dxa"/>
          </w:tcPr>
          <w:p w14:paraId="7BE4A092" w14:textId="77777777" w:rsidR="00BD2D33" w:rsidRPr="008A19C6" w:rsidRDefault="00BD2D33" w:rsidP="00E210BE">
            <w:pPr>
              <w:pStyle w:val="para"/>
              <w:rPr>
                <w:rFonts w:ascii="Arial" w:hAnsi="Arial" w:cs="Arial"/>
                <w:sz w:val="18"/>
                <w:szCs w:val="18"/>
              </w:rPr>
            </w:pPr>
          </w:p>
        </w:tc>
      </w:tr>
      <w:tr w:rsidR="00BD2D33" w:rsidRPr="008A19C6" w14:paraId="26E2F874" w14:textId="77777777" w:rsidTr="00DE735A">
        <w:tc>
          <w:tcPr>
            <w:tcW w:w="1230" w:type="dxa"/>
            <w:gridSpan w:val="4"/>
            <w:shd w:val="clear" w:color="auto" w:fill="FBD4B4"/>
          </w:tcPr>
          <w:p w14:paraId="12B5B146"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6.6.4</w:t>
            </w:r>
          </w:p>
          <w:p w14:paraId="5F5E8685"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485B9015"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location of all pest control measures shall be identified on a plan/diagram of the site.</w:t>
            </w:r>
          </w:p>
        </w:tc>
        <w:tc>
          <w:tcPr>
            <w:tcW w:w="851" w:type="dxa"/>
          </w:tcPr>
          <w:p w14:paraId="7BB34174" w14:textId="77777777" w:rsidR="00BD2D33" w:rsidRPr="008A19C6" w:rsidRDefault="00BD2D33" w:rsidP="00E210BE">
            <w:pPr>
              <w:pStyle w:val="para"/>
              <w:rPr>
                <w:rFonts w:ascii="Arial" w:hAnsi="Arial" w:cs="Arial"/>
                <w:sz w:val="18"/>
                <w:szCs w:val="18"/>
              </w:rPr>
            </w:pPr>
          </w:p>
        </w:tc>
      </w:tr>
      <w:tr w:rsidR="00BD2D33" w:rsidRPr="008A19C6" w14:paraId="5544993B" w14:textId="77777777" w:rsidTr="00DE735A">
        <w:tc>
          <w:tcPr>
            <w:tcW w:w="1230" w:type="dxa"/>
            <w:gridSpan w:val="4"/>
            <w:shd w:val="clear" w:color="auto" w:fill="E36C0A"/>
          </w:tcPr>
          <w:p w14:paraId="6C62309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6.6.5</w:t>
            </w:r>
          </w:p>
          <w:p w14:paraId="0DEFD2E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447A8FB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Results of pest control inspections shall, on a regular basis, be assessed and analysed for trends.</w:t>
            </w:r>
          </w:p>
        </w:tc>
        <w:tc>
          <w:tcPr>
            <w:tcW w:w="851" w:type="dxa"/>
          </w:tcPr>
          <w:p w14:paraId="2CE7D78A" w14:textId="77777777" w:rsidR="00BD2D33" w:rsidRPr="008A19C6" w:rsidRDefault="00BD2D33" w:rsidP="00E210BE">
            <w:pPr>
              <w:pStyle w:val="para"/>
              <w:rPr>
                <w:rFonts w:ascii="Arial" w:hAnsi="Arial" w:cs="Arial"/>
                <w:sz w:val="18"/>
                <w:szCs w:val="18"/>
              </w:rPr>
            </w:pPr>
          </w:p>
        </w:tc>
      </w:tr>
      <w:tr w:rsidR="00BD2D33" w:rsidRPr="008A19C6" w14:paraId="6FE5B7C2" w14:textId="77777777" w:rsidTr="00DE735A">
        <w:tc>
          <w:tcPr>
            <w:tcW w:w="1230" w:type="dxa"/>
            <w:gridSpan w:val="4"/>
            <w:shd w:val="clear" w:color="auto" w:fill="E36C0A"/>
          </w:tcPr>
          <w:p w14:paraId="43B74CF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6.6.6</w:t>
            </w:r>
          </w:p>
          <w:p w14:paraId="6A0F919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7251381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Detailed records shall be kept of the pest control inspections, recommendations and necessary actions undertaken.</w:t>
            </w:r>
          </w:p>
        </w:tc>
        <w:tc>
          <w:tcPr>
            <w:tcW w:w="851" w:type="dxa"/>
          </w:tcPr>
          <w:p w14:paraId="30E22D04" w14:textId="77777777" w:rsidR="00BD2D33" w:rsidRPr="008A19C6" w:rsidRDefault="00BD2D33" w:rsidP="00E210BE">
            <w:pPr>
              <w:pStyle w:val="para"/>
              <w:rPr>
                <w:rFonts w:ascii="Arial" w:hAnsi="Arial" w:cs="Arial"/>
                <w:sz w:val="18"/>
                <w:szCs w:val="18"/>
              </w:rPr>
            </w:pPr>
          </w:p>
        </w:tc>
      </w:tr>
      <w:tr w:rsidR="00BD2D33" w:rsidRPr="008A19C6" w14:paraId="1FA78E27" w14:textId="77777777" w:rsidTr="002C1F82">
        <w:tc>
          <w:tcPr>
            <w:tcW w:w="1230" w:type="dxa"/>
            <w:gridSpan w:val="4"/>
            <w:shd w:val="clear" w:color="auto" w:fill="FBD4B4"/>
          </w:tcPr>
          <w:p w14:paraId="5AC78E5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6.6.7</w:t>
            </w:r>
          </w:p>
          <w:p w14:paraId="34ACFCB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6B67F98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All products shall be stored so as to minimise the risk of infestation. Where stored-product pests are considered a risk, appropriate measures shall be included in the control programme.</w:t>
            </w:r>
          </w:p>
        </w:tc>
        <w:tc>
          <w:tcPr>
            <w:tcW w:w="851" w:type="dxa"/>
          </w:tcPr>
          <w:p w14:paraId="0EDBC1D4" w14:textId="77777777" w:rsidR="00BD2D33" w:rsidRPr="008A19C6" w:rsidRDefault="00BD2D33" w:rsidP="00E210BE">
            <w:pPr>
              <w:pStyle w:val="para"/>
              <w:rPr>
                <w:rFonts w:ascii="Arial" w:hAnsi="Arial" w:cs="Arial"/>
                <w:sz w:val="18"/>
                <w:szCs w:val="18"/>
              </w:rPr>
            </w:pPr>
          </w:p>
        </w:tc>
      </w:tr>
      <w:tr w:rsidR="00BD2D33" w:rsidRPr="008A19C6" w14:paraId="0E0EAFB7" w14:textId="77777777" w:rsidTr="002C1F82">
        <w:tc>
          <w:tcPr>
            <w:tcW w:w="1230" w:type="dxa"/>
            <w:gridSpan w:val="4"/>
            <w:shd w:val="clear" w:color="auto" w:fill="E36C0A"/>
          </w:tcPr>
          <w:p w14:paraId="7A05211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6.6.8</w:t>
            </w:r>
          </w:p>
          <w:p w14:paraId="31D46985"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3CE0E34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Documentation shall detail the safe use and application of baits and other materials such as insecticide sprays or fumigants.</w:t>
            </w:r>
          </w:p>
        </w:tc>
        <w:tc>
          <w:tcPr>
            <w:tcW w:w="851" w:type="dxa"/>
          </w:tcPr>
          <w:p w14:paraId="1A7B7A47" w14:textId="77777777" w:rsidR="00BD2D33" w:rsidRPr="008A19C6" w:rsidRDefault="00BD2D33" w:rsidP="00E210BE">
            <w:pPr>
              <w:pStyle w:val="para"/>
              <w:rPr>
                <w:rFonts w:ascii="Arial" w:hAnsi="Arial" w:cs="Arial"/>
                <w:sz w:val="18"/>
                <w:szCs w:val="18"/>
              </w:rPr>
            </w:pPr>
          </w:p>
        </w:tc>
      </w:tr>
      <w:tr w:rsidR="00BD2D33" w:rsidRPr="008A19C6" w14:paraId="7D8F9CC3" w14:textId="77777777" w:rsidTr="00BA1F92">
        <w:tc>
          <w:tcPr>
            <w:tcW w:w="9351" w:type="dxa"/>
            <w:gridSpan w:val="7"/>
          </w:tcPr>
          <w:p w14:paraId="6477C29D"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6171F7A5" w14:textId="77777777" w:rsidR="00BD2D33" w:rsidRPr="008A19C6" w:rsidRDefault="00BD2D33" w:rsidP="00E210BE">
            <w:pPr>
              <w:pStyle w:val="para"/>
              <w:rPr>
                <w:rFonts w:ascii="Arial" w:hAnsi="Arial" w:cs="Arial"/>
                <w:sz w:val="18"/>
                <w:szCs w:val="18"/>
              </w:rPr>
            </w:pPr>
          </w:p>
          <w:p w14:paraId="6C366362" w14:textId="77777777" w:rsidR="00BD2D33" w:rsidRPr="008A19C6" w:rsidRDefault="00BD2D33" w:rsidP="00E210BE">
            <w:pPr>
              <w:pStyle w:val="para"/>
              <w:rPr>
                <w:rFonts w:ascii="Arial" w:hAnsi="Arial" w:cs="Arial"/>
                <w:sz w:val="18"/>
                <w:szCs w:val="18"/>
              </w:rPr>
            </w:pPr>
          </w:p>
        </w:tc>
      </w:tr>
      <w:tr w:rsidR="008A19C6" w:rsidRPr="008A19C6" w14:paraId="3A9E0D37" w14:textId="77777777" w:rsidTr="009A1D47">
        <w:tc>
          <w:tcPr>
            <w:tcW w:w="9351" w:type="dxa"/>
            <w:gridSpan w:val="7"/>
            <w:shd w:val="clear" w:color="auto" w:fill="FFE599" w:themeFill="accent4" w:themeFillTint="66"/>
          </w:tcPr>
          <w:p w14:paraId="097DCFEB"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7</w:t>
            </w:r>
            <w:r w:rsidRPr="008A19C6">
              <w:rPr>
                <w:rFonts w:ascii="Arial" w:hAnsi="Arial" w:cs="Arial"/>
                <w:b/>
                <w:sz w:val="18"/>
                <w:szCs w:val="18"/>
              </w:rPr>
              <w:tab/>
              <w:t>Good operating practices</w:t>
            </w:r>
          </w:p>
        </w:tc>
      </w:tr>
      <w:tr w:rsidR="008A19C6" w:rsidRPr="008A19C6" w14:paraId="78DA5D86" w14:textId="77777777" w:rsidTr="009A1D47">
        <w:tc>
          <w:tcPr>
            <w:tcW w:w="9351" w:type="dxa"/>
            <w:gridSpan w:val="7"/>
            <w:shd w:val="clear" w:color="auto" w:fill="FFE599" w:themeFill="accent4" w:themeFillTint="66"/>
          </w:tcPr>
          <w:p w14:paraId="5C6DBC36"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7.1</w:t>
            </w:r>
            <w:r w:rsidRPr="008A19C6">
              <w:rPr>
                <w:rFonts w:ascii="Arial" w:hAnsi="Arial" w:cs="Arial"/>
                <w:b/>
                <w:sz w:val="18"/>
                <w:szCs w:val="18"/>
              </w:rPr>
              <w:tab/>
              <w:t>Receipt of goods</w:t>
            </w:r>
          </w:p>
        </w:tc>
      </w:tr>
      <w:tr w:rsidR="00BD2D33" w:rsidRPr="008A19C6" w14:paraId="6BD253CC" w14:textId="77777777" w:rsidTr="007840D8">
        <w:tc>
          <w:tcPr>
            <w:tcW w:w="1230" w:type="dxa"/>
            <w:gridSpan w:val="4"/>
            <w:shd w:val="clear" w:color="auto" w:fill="FFF2CC" w:themeFill="accent4" w:themeFillTint="33"/>
          </w:tcPr>
          <w:p w14:paraId="6C42CBD2"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59923817"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Goods acceptance procedures shall be in place to ensure products are within specification before acceptance.</w:t>
            </w:r>
          </w:p>
        </w:tc>
        <w:tc>
          <w:tcPr>
            <w:tcW w:w="851" w:type="dxa"/>
            <w:shd w:val="clear" w:color="auto" w:fill="FFF2CC" w:themeFill="accent4" w:themeFillTint="33"/>
          </w:tcPr>
          <w:p w14:paraId="597EAD7C" w14:textId="77777777" w:rsidR="00BD2D33" w:rsidRPr="008A19C6" w:rsidRDefault="00BD2D33" w:rsidP="00E210BE">
            <w:pPr>
              <w:pStyle w:val="para"/>
              <w:rPr>
                <w:rFonts w:ascii="Arial" w:hAnsi="Arial" w:cs="Arial"/>
                <w:b/>
                <w:sz w:val="18"/>
                <w:szCs w:val="18"/>
              </w:rPr>
            </w:pPr>
          </w:p>
        </w:tc>
      </w:tr>
      <w:tr w:rsidR="00BD2D33" w:rsidRPr="008A19C6" w14:paraId="04337E61" w14:textId="77777777" w:rsidTr="00A37E7F">
        <w:tc>
          <w:tcPr>
            <w:tcW w:w="1230" w:type="dxa"/>
            <w:gridSpan w:val="4"/>
            <w:shd w:val="clear" w:color="auto" w:fill="FBD4B4"/>
          </w:tcPr>
          <w:p w14:paraId="7EE5AC92"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lastRenderedPageBreak/>
              <w:t>7.1.1</w:t>
            </w:r>
          </w:p>
          <w:p w14:paraId="4C1A59CB"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29F3AB3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Where specific measurable conditions, such as temperature, are critical to the safety, quality or legality of products, processes shall be in place to ensure requirements are fulfilled before acceptance.</w:t>
            </w:r>
          </w:p>
        </w:tc>
        <w:tc>
          <w:tcPr>
            <w:tcW w:w="851" w:type="dxa"/>
          </w:tcPr>
          <w:p w14:paraId="03FC6175" w14:textId="77777777" w:rsidR="00BD2D33" w:rsidRPr="008A19C6" w:rsidRDefault="00BD2D33" w:rsidP="00E210BE">
            <w:pPr>
              <w:pStyle w:val="para"/>
              <w:rPr>
                <w:rFonts w:ascii="Arial" w:hAnsi="Arial" w:cs="Arial"/>
                <w:sz w:val="18"/>
                <w:szCs w:val="18"/>
              </w:rPr>
            </w:pPr>
          </w:p>
        </w:tc>
      </w:tr>
      <w:tr w:rsidR="00BD2D33" w:rsidRPr="008A19C6" w14:paraId="60381AA3" w14:textId="77777777" w:rsidTr="00A37E7F">
        <w:tc>
          <w:tcPr>
            <w:tcW w:w="1230" w:type="dxa"/>
            <w:gridSpan w:val="4"/>
            <w:shd w:val="clear" w:color="auto" w:fill="FBD4B4"/>
          </w:tcPr>
          <w:p w14:paraId="4683FD8B"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7.1.2</w:t>
            </w:r>
          </w:p>
          <w:p w14:paraId="50A2A113"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0A0A3F1B"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There shall be a procedure for inspection of loads on arrival to ensure that products are free from pest infestation, contamination or damage and are in a satisfactory condition.</w:t>
            </w:r>
          </w:p>
        </w:tc>
        <w:tc>
          <w:tcPr>
            <w:tcW w:w="851" w:type="dxa"/>
          </w:tcPr>
          <w:p w14:paraId="4623A32F" w14:textId="77777777" w:rsidR="00BD2D33" w:rsidRPr="008A19C6" w:rsidRDefault="00BD2D33" w:rsidP="00E210BE">
            <w:pPr>
              <w:pStyle w:val="para"/>
              <w:rPr>
                <w:rFonts w:ascii="Arial" w:hAnsi="Arial" w:cs="Arial"/>
                <w:sz w:val="18"/>
                <w:szCs w:val="18"/>
              </w:rPr>
            </w:pPr>
          </w:p>
        </w:tc>
      </w:tr>
      <w:tr w:rsidR="00BD2D33" w:rsidRPr="008A19C6" w14:paraId="3A0F333B" w14:textId="77777777" w:rsidTr="00A37E7F">
        <w:tc>
          <w:tcPr>
            <w:tcW w:w="1230" w:type="dxa"/>
            <w:gridSpan w:val="4"/>
            <w:shd w:val="clear" w:color="auto" w:fill="FBD4B4"/>
          </w:tcPr>
          <w:p w14:paraId="6362D3E0"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7.1.3</w:t>
            </w:r>
          </w:p>
          <w:p w14:paraId="61673175"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4EE143B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Procedures shall also be in place to ensure that the loads or products have been held under secure conditions before acceptance.</w:t>
            </w:r>
          </w:p>
        </w:tc>
        <w:tc>
          <w:tcPr>
            <w:tcW w:w="851" w:type="dxa"/>
          </w:tcPr>
          <w:p w14:paraId="32EFF177" w14:textId="77777777" w:rsidR="00BD2D33" w:rsidRPr="008A19C6" w:rsidRDefault="00BD2D33" w:rsidP="00E210BE">
            <w:pPr>
              <w:pStyle w:val="para"/>
              <w:rPr>
                <w:rFonts w:ascii="Arial" w:hAnsi="Arial" w:cs="Arial"/>
                <w:sz w:val="18"/>
                <w:szCs w:val="18"/>
              </w:rPr>
            </w:pPr>
          </w:p>
        </w:tc>
      </w:tr>
      <w:tr w:rsidR="00BD2D33" w:rsidRPr="008A19C6" w14:paraId="42F3739A" w14:textId="77777777" w:rsidTr="00A37E7F">
        <w:tc>
          <w:tcPr>
            <w:tcW w:w="1230" w:type="dxa"/>
            <w:gridSpan w:val="4"/>
            <w:shd w:val="clear" w:color="auto" w:fill="FBD4B4"/>
          </w:tcPr>
          <w:p w14:paraId="742D1F7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7.1.4</w:t>
            </w:r>
          </w:p>
          <w:p w14:paraId="021D31E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3510801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Where products are marked with a durability code, the residual shelf life shall be checked to ensure this meets any specified customer minimum and assist in stock rotation.</w:t>
            </w:r>
          </w:p>
        </w:tc>
        <w:tc>
          <w:tcPr>
            <w:tcW w:w="851" w:type="dxa"/>
          </w:tcPr>
          <w:p w14:paraId="550F31B9" w14:textId="77777777" w:rsidR="00BD2D33" w:rsidRPr="008A19C6" w:rsidRDefault="00BD2D33" w:rsidP="00E210BE">
            <w:pPr>
              <w:pStyle w:val="para"/>
              <w:rPr>
                <w:rFonts w:ascii="Arial" w:hAnsi="Arial" w:cs="Arial"/>
                <w:sz w:val="18"/>
                <w:szCs w:val="18"/>
              </w:rPr>
            </w:pPr>
          </w:p>
        </w:tc>
      </w:tr>
      <w:tr w:rsidR="00BD2D33" w:rsidRPr="008A19C6" w14:paraId="1E261FCE" w14:textId="77777777" w:rsidTr="00BA1F92">
        <w:tc>
          <w:tcPr>
            <w:tcW w:w="9351" w:type="dxa"/>
            <w:gridSpan w:val="7"/>
          </w:tcPr>
          <w:p w14:paraId="10A6BC4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6791C7C2" w14:textId="77777777" w:rsidR="00BD2D33" w:rsidRPr="008A19C6" w:rsidRDefault="00BD2D33" w:rsidP="00E210BE">
            <w:pPr>
              <w:pStyle w:val="para"/>
              <w:rPr>
                <w:rFonts w:ascii="Arial" w:hAnsi="Arial" w:cs="Arial"/>
                <w:sz w:val="18"/>
                <w:szCs w:val="18"/>
              </w:rPr>
            </w:pPr>
          </w:p>
          <w:p w14:paraId="5EA940C1" w14:textId="77777777" w:rsidR="00BD2D33" w:rsidRPr="008A19C6" w:rsidRDefault="00BD2D33" w:rsidP="00E210BE">
            <w:pPr>
              <w:pStyle w:val="para"/>
              <w:rPr>
                <w:rFonts w:ascii="Arial" w:hAnsi="Arial" w:cs="Arial"/>
                <w:sz w:val="18"/>
                <w:szCs w:val="18"/>
              </w:rPr>
            </w:pPr>
          </w:p>
        </w:tc>
      </w:tr>
      <w:tr w:rsidR="008A19C6" w:rsidRPr="008A19C6" w14:paraId="660511BB" w14:textId="77777777" w:rsidTr="008A19C6">
        <w:tc>
          <w:tcPr>
            <w:tcW w:w="9351" w:type="dxa"/>
            <w:gridSpan w:val="7"/>
            <w:shd w:val="clear" w:color="auto" w:fill="FFE599" w:themeFill="accent4" w:themeFillTint="66"/>
          </w:tcPr>
          <w:p w14:paraId="379EE6B2"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7.2</w:t>
            </w:r>
            <w:r w:rsidRPr="008A19C6">
              <w:rPr>
                <w:rFonts w:ascii="Arial" w:hAnsi="Arial" w:cs="Arial"/>
                <w:b/>
                <w:sz w:val="18"/>
                <w:szCs w:val="18"/>
              </w:rPr>
              <w:tab/>
              <w:t>Product handling</w:t>
            </w:r>
          </w:p>
        </w:tc>
      </w:tr>
      <w:tr w:rsidR="00BD2D33" w:rsidRPr="008A19C6" w14:paraId="691AD25C" w14:textId="77777777" w:rsidTr="007840D8">
        <w:tc>
          <w:tcPr>
            <w:tcW w:w="1230" w:type="dxa"/>
            <w:gridSpan w:val="4"/>
            <w:shd w:val="clear" w:color="auto" w:fill="FFF2CC" w:themeFill="accent4" w:themeFillTint="33"/>
          </w:tcPr>
          <w:p w14:paraId="6B860F51"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11069535"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Product handling and movement shall be carried out to minimise the risk of product damage.</w:t>
            </w:r>
          </w:p>
        </w:tc>
        <w:tc>
          <w:tcPr>
            <w:tcW w:w="851" w:type="dxa"/>
            <w:shd w:val="clear" w:color="auto" w:fill="FFF2CC" w:themeFill="accent4" w:themeFillTint="33"/>
          </w:tcPr>
          <w:p w14:paraId="4496D29E" w14:textId="77777777" w:rsidR="00BD2D33" w:rsidRPr="008A19C6" w:rsidRDefault="00BD2D33" w:rsidP="00E210BE">
            <w:pPr>
              <w:pStyle w:val="para"/>
              <w:rPr>
                <w:rFonts w:ascii="Arial" w:hAnsi="Arial" w:cs="Arial"/>
                <w:b/>
                <w:sz w:val="18"/>
                <w:szCs w:val="18"/>
              </w:rPr>
            </w:pPr>
          </w:p>
        </w:tc>
      </w:tr>
      <w:tr w:rsidR="00BD2D33" w:rsidRPr="008A19C6" w14:paraId="1AF54B1C" w14:textId="77777777" w:rsidTr="00A37E7F">
        <w:tc>
          <w:tcPr>
            <w:tcW w:w="1230" w:type="dxa"/>
            <w:gridSpan w:val="4"/>
            <w:shd w:val="clear" w:color="auto" w:fill="FBD4B4"/>
          </w:tcPr>
          <w:p w14:paraId="450500E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7.2.1</w:t>
            </w:r>
          </w:p>
        </w:tc>
        <w:tc>
          <w:tcPr>
            <w:tcW w:w="7270" w:type="dxa"/>
            <w:gridSpan w:val="2"/>
          </w:tcPr>
          <w:p w14:paraId="6C001320"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Personnel shall be aware of any products requiring specific handling conditions and be trained in appropriate procedures.</w:t>
            </w:r>
          </w:p>
        </w:tc>
        <w:tc>
          <w:tcPr>
            <w:tcW w:w="851" w:type="dxa"/>
          </w:tcPr>
          <w:p w14:paraId="59EAACD5" w14:textId="77777777" w:rsidR="00BD2D33" w:rsidRPr="008A19C6" w:rsidRDefault="00BD2D33" w:rsidP="00E210BE">
            <w:pPr>
              <w:pStyle w:val="para"/>
              <w:rPr>
                <w:rFonts w:ascii="Arial" w:hAnsi="Arial" w:cs="Arial"/>
                <w:sz w:val="18"/>
                <w:szCs w:val="18"/>
              </w:rPr>
            </w:pPr>
          </w:p>
        </w:tc>
      </w:tr>
      <w:tr w:rsidR="00BD2D33" w:rsidRPr="008A19C6" w14:paraId="3DBB2220" w14:textId="77777777" w:rsidTr="00A37E7F">
        <w:tc>
          <w:tcPr>
            <w:tcW w:w="1230" w:type="dxa"/>
            <w:gridSpan w:val="4"/>
            <w:shd w:val="clear" w:color="auto" w:fill="FBD4B4"/>
          </w:tcPr>
          <w:p w14:paraId="4F4F41F2"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7.2.2</w:t>
            </w:r>
          </w:p>
        </w:tc>
        <w:tc>
          <w:tcPr>
            <w:tcW w:w="7270" w:type="dxa"/>
            <w:gridSpan w:val="2"/>
          </w:tcPr>
          <w:p w14:paraId="2EA1B36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loading of vehicles or shipping containers shall be carried out in a manner which prevents damage, and loads shall be secured to prevent movement during transit.</w:t>
            </w:r>
          </w:p>
        </w:tc>
        <w:tc>
          <w:tcPr>
            <w:tcW w:w="851" w:type="dxa"/>
          </w:tcPr>
          <w:p w14:paraId="0C6C9C76" w14:textId="77777777" w:rsidR="00BD2D33" w:rsidRPr="008A19C6" w:rsidRDefault="00BD2D33" w:rsidP="00E210BE">
            <w:pPr>
              <w:pStyle w:val="para"/>
              <w:rPr>
                <w:rFonts w:ascii="Arial" w:hAnsi="Arial" w:cs="Arial"/>
                <w:sz w:val="18"/>
                <w:szCs w:val="18"/>
              </w:rPr>
            </w:pPr>
          </w:p>
        </w:tc>
      </w:tr>
      <w:tr w:rsidR="00BD2D33" w:rsidRPr="008A19C6" w14:paraId="2355DBC7" w14:textId="77777777" w:rsidTr="00A37E7F">
        <w:tc>
          <w:tcPr>
            <w:tcW w:w="1230" w:type="dxa"/>
            <w:gridSpan w:val="4"/>
            <w:shd w:val="clear" w:color="auto" w:fill="FBD4B4"/>
          </w:tcPr>
          <w:p w14:paraId="4F18F57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7.2.3</w:t>
            </w:r>
          </w:p>
          <w:p w14:paraId="0B8EFB1B"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0743F8D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Where products are repacked onto pallets for storage or further distribution, the packing configuration shall prevent the risk of damage (e.g. overhanging cases). Where required, repacked pallets shall be band-wrapped to prevent damage in storage or distribution.</w:t>
            </w:r>
          </w:p>
        </w:tc>
        <w:tc>
          <w:tcPr>
            <w:tcW w:w="851" w:type="dxa"/>
          </w:tcPr>
          <w:p w14:paraId="55AE85F5" w14:textId="77777777" w:rsidR="00BD2D33" w:rsidRPr="008A19C6" w:rsidRDefault="00BD2D33" w:rsidP="00E210BE">
            <w:pPr>
              <w:pStyle w:val="para"/>
              <w:rPr>
                <w:rFonts w:ascii="Arial" w:hAnsi="Arial" w:cs="Arial"/>
                <w:sz w:val="18"/>
                <w:szCs w:val="18"/>
              </w:rPr>
            </w:pPr>
          </w:p>
        </w:tc>
      </w:tr>
      <w:tr w:rsidR="00BD2D33" w:rsidRPr="008A19C6" w14:paraId="162D7E8E" w14:textId="77777777" w:rsidTr="00A37E7F">
        <w:tc>
          <w:tcPr>
            <w:tcW w:w="1230" w:type="dxa"/>
            <w:gridSpan w:val="4"/>
            <w:shd w:val="clear" w:color="auto" w:fill="FBD4B4"/>
          </w:tcPr>
          <w:p w14:paraId="2FDD179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7.2.4</w:t>
            </w:r>
          </w:p>
          <w:p w14:paraId="4FDFD653"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592E0465"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Products shall be stored off the floor either on pallets or racking.</w:t>
            </w:r>
          </w:p>
        </w:tc>
        <w:tc>
          <w:tcPr>
            <w:tcW w:w="851" w:type="dxa"/>
          </w:tcPr>
          <w:p w14:paraId="556B7327" w14:textId="77777777" w:rsidR="00BD2D33" w:rsidRPr="008A19C6" w:rsidRDefault="00BD2D33" w:rsidP="00E210BE">
            <w:pPr>
              <w:pStyle w:val="para"/>
              <w:rPr>
                <w:rFonts w:ascii="Arial" w:hAnsi="Arial" w:cs="Arial"/>
                <w:sz w:val="18"/>
                <w:szCs w:val="18"/>
              </w:rPr>
            </w:pPr>
          </w:p>
        </w:tc>
      </w:tr>
      <w:tr w:rsidR="00BD2D33" w:rsidRPr="008A19C6" w14:paraId="42E228A3" w14:textId="77777777" w:rsidTr="00BA1F92">
        <w:tc>
          <w:tcPr>
            <w:tcW w:w="9351" w:type="dxa"/>
            <w:gridSpan w:val="7"/>
          </w:tcPr>
          <w:p w14:paraId="6A5CC9D3"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04B7A55B" w14:textId="77777777" w:rsidR="00BD2D33" w:rsidRPr="008A19C6" w:rsidRDefault="00BD2D33" w:rsidP="00E210BE">
            <w:pPr>
              <w:pStyle w:val="para"/>
              <w:rPr>
                <w:rFonts w:ascii="Arial" w:hAnsi="Arial" w:cs="Arial"/>
                <w:sz w:val="18"/>
                <w:szCs w:val="18"/>
              </w:rPr>
            </w:pPr>
          </w:p>
          <w:p w14:paraId="144F57A6" w14:textId="77777777" w:rsidR="00BD2D33" w:rsidRPr="008A19C6" w:rsidRDefault="00BD2D33" w:rsidP="00E210BE">
            <w:pPr>
              <w:pStyle w:val="para"/>
              <w:rPr>
                <w:rFonts w:ascii="Arial" w:hAnsi="Arial" w:cs="Arial"/>
                <w:sz w:val="18"/>
                <w:szCs w:val="18"/>
              </w:rPr>
            </w:pPr>
          </w:p>
        </w:tc>
      </w:tr>
      <w:tr w:rsidR="008A19C6" w:rsidRPr="008A19C6" w14:paraId="529F04DF" w14:textId="77777777" w:rsidTr="008A19C6">
        <w:tc>
          <w:tcPr>
            <w:tcW w:w="9351" w:type="dxa"/>
            <w:gridSpan w:val="7"/>
            <w:shd w:val="clear" w:color="auto" w:fill="FFE599" w:themeFill="accent4" w:themeFillTint="66"/>
          </w:tcPr>
          <w:p w14:paraId="793DCAEE"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7.3</w:t>
            </w:r>
            <w:r w:rsidRPr="008A19C6">
              <w:rPr>
                <w:rFonts w:ascii="Arial" w:hAnsi="Arial" w:cs="Arial"/>
                <w:b/>
                <w:sz w:val="18"/>
                <w:szCs w:val="18"/>
              </w:rPr>
              <w:tab/>
              <w:t>Environment control</w:t>
            </w:r>
          </w:p>
        </w:tc>
      </w:tr>
      <w:tr w:rsidR="00BD2D33" w:rsidRPr="008A19C6" w14:paraId="3E7ADD51" w14:textId="77777777" w:rsidTr="007840D8">
        <w:tc>
          <w:tcPr>
            <w:tcW w:w="1230" w:type="dxa"/>
            <w:gridSpan w:val="4"/>
            <w:shd w:val="clear" w:color="auto" w:fill="FFF2CC" w:themeFill="accent4" w:themeFillTint="33"/>
          </w:tcPr>
          <w:p w14:paraId="398AB4F5"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194CDB98"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Where the storage environment (e.g. temperature or controlled atmosphere) is critical to product safety, legality and quality, during handling and storage this shall be adequately controlled, monitored, recorded and verified.</w:t>
            </w:r>
          </w:p>
        </w:tc>
        <w:tc>
          <w:tcPr>
            <w:tcW w:w="851" w:type="dxa"/>
            <w:shd w:val="clear" w:color="auto" w:fill="FFF2CC" w:themeFill="accent4" w:themeFillTint="33"/>
          </w:tcPr>
          <w:p w14:paraId="34911FB9" w14:textId="77777777" w:rsidR="00BD2D33" w:rsidRPr="008A19C6" w:rsidRDefault="00BD2D33" w:rsidP="00E210BE">
            <w:pPr>
              <w:pStyle w:val="para"/>
              <w:rPr>
                <w:rFonts w:ascii="Arial" w:hAnsi="Arial" w:cs="Arial"/>
                <w:b/>
                <w:sz w:val="18"/>
                <w:szCs w:val="18"/>
              </w:rPr>
            </w:pPr>
          </w:p>
        </w:tc>
      </w:tr>
      <w:tr w:rsidR="00BD2D33" w:rsidRPr="008A19C6" w14:paraId="612C4809" w14:textId="77777777" w:rsidTr="00A37E7F">
        <w:tc>
          <w:tcPr>
            <w:tcW w:w="1230" w:type="dxa"/>
            <w:gridSpan w:val="4"/>
            <w:shd w:val="clear" w:color="auto" w:fill="FBD4B4"/>
          </w:tcPr>
          <w:p w14:paraId="0A892F7D"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7.3.1</w:t>
            </w:r>
          </w:p>
          <w:p w14:paraId="4BEF97B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419B2D8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Monitoring shall be carried out in accordance with product specification requirements and/or specified procedures.</w:t>
            </w:r>
          </w:p>
        </w:tc>
        <w:tc>
          <w:tcPr>
            <w:tcW w:w="851" w:type="dxa"/>
          </w:tcPr>
          <w:p w14:paraId="792D7D49" w14:textId="77777777" w:rsidR="00BD2D33" w:rsidRPr="008A19C6" w:rsidRDefault="00BD2D33" w:rsidP="00E210BE">
            <w:pPr>
              <w:pStyle w:val="para"/>
              <w:rPr>
                <w:rFonts w:ascii="Arial" w:hAnsi="Arial" w:cs="Arial"/>
                <w:sz w:val="18"/>
                <w:szCs w:val="18"/>
              </w:rPr>
            </w:pPr>
          </w:p>
        </w:tc>
      </w:tr>
      <w:tr w:rsidR="00A37E7F" w:rsidRPr="008A19C6" w14:paraId="7EF4DE80" w14:textId="77777777" w:rsidTr="00A37E7F">
        <w:tc>
          <w:tcPr>
            <w:tcW w:w="615" w:type="dxa"/>
            <w:shd w:val="clear" w:color="auto" w:fill="E36C0A"/>
          </w:tcPr>
          <w:p w14:paraId="4403C8D2" w14:textId="77777777" w:rsidR="00A37E7F" w:rsidRPr="008A19C6" w:rsidRDefault="00A37E7F" w:rsidP="00E210BE">
            <w:pPr>
              <w:pStyle w:val="para"/>
              <w:rPr>
                <w:rFonts w:ascii="Arial" w:hAnsi="Arial" w:cs="Arial"/>
                <w:sz w:val="18"/>
                <w:szCs w:val="18"/>
              </w:rPr>
            </w:pPr>
            <w:r w:rsidRPr="008A19C6">
              <w:rPr>
                <w:rFonts w:ascii="Arial" w:hAnsi="Arial" w:cs="Arial"/>
                <w:sz w:val="18"/>
                <w:szCs w:val="18"/>
              </w:rPr>
              <w:t>7.3.2</w:t>
            </w:r>
          </w:p>
        </w:tc>
        <w:tc>
          <w:tcPr>
            <w:tcW w:w="615" w:type="dxa"/>
            <w:gridSpan w:val="3"/>
            <w:shd w:val="clear" w:color="auto" w:fill="FBD4B4"/>
          </w:tcPr>
          <w:p w14:paraId="4504D5CD" w14:textId="2929CF55" w:rsidR="00A37E7F" w:rsidRPr="008A19C6" w:rsidRDefault="00A37E7F"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658AFE66" w14:textId="77777777" w:rsidR="00A37E7F" w:rsidRPr="008A19C6" w:rsidRDefault="00A37E7F" w:rsidP="00E210BE">
            <w:pPr>
              <w:pStyle w:val="para"/>
              <w:rPr>
                <w:rFonts w:ascii="Arial" w:hAnsi="Arial" w:cs="Arial"/>
                <w:sz w:val="18"/>
                <w:szCs w:val="18"/>
              </w:rPr>
            </w:pPr>
            <w:r w:rsidRPr="008A19C6">
              <w:rPr>
                <w:rFonts w:ascii="Arial" w:hAnsi="Arial" w:cs="Arial"/>
                <w:sz w:val="18"/>
                <w:szCs w:val="18"/>
              </w:rPr>
              <w:t>In circumstances where temperature control is required, manual or automatic temperature and/or time-recording equipment linked to an automatic alarm system shall be used to monitor temperature.</w:t>
            </w:r>
          </w:p>
        </w:tc>
        <w:tc>
          <w:tcPr>
            <w:tcW w:w="851" w:type="dxa"/>
          </w:tcPr>
          <w:p w14:paraId="204E8299" w14:textId="77777777" w:rsidR="00A37E7F" w:rsidRPr="008A19C6" w:rsidRDefault="00A37E7F" w:rsidP="00E210BE">
            <w:pPr>
              <w:pStyle w:val="para"/>
              <w:rPr>
                <w:rFonts w:ascii="Arial" w:hAnsi="Arial" w:cs="Arial"/>
                <w:sz w:val="18"/>
                <w:szCs w:val="18"/>
              </w:rPr>
            </w:pPr>
          </w:p>
        </w:tc>
      </w:tr>
      <w:tr w:rsidR="00BD2D33" w:rsidRPr="008A19C6" w14:paraId="6C7BCBA9" w14:textId="77777777" w:rsidTr="00A37E7F">
        <w:tc>
          <w:tcPr>
            <w:tcW w:w="1230" w:type="dxa"/>
            <w:gridSpan w:val="4"/>
            <w:shd w:val="clear" w:color="auto" w:fill="FBD4B4"/>
          </w:tcPr>
          <w:p w14:paraId="1308DA2D"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lastRenderedPageBreak/>
              <w:t>7.3.3</w:t>
            </w:r>
          </w:p>
          <w:p w14:paraId="55A6A59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752CA43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In circumstances where a controlled atmosphere is critical to product safety, quality or legality, manual or automatic gas proportioning and/or time-recording equipment shall be used to monitor, at an appropriate frequency, the gas proportions in the controlled atmosphere.</w:t>
            </w:r>
          </w:p>
        </w:tc>
        <w:tc>
          <w:tcPr>
            <w:tcW w:w="851" w:type="dxa"/>
          </w:tcPr>
          <w:p w14:paraId="4CA4E1EB" w14:textId="77777777" w:rsidR="00BD2D33" w:rsidRPr="008A19C6" w:rsidRDefault="00BD2D33" w:rsidP="00E210BE">
            <w:pPr>
              <w:pStyle w:val="para"/>
              <w:rPr>
                <w:rFonts w:ascii="Arial" w:hAnsi="Arial" w:cs="Arial"/>
                <w:sz w:val="18"/>
                <w:szCs w:val="18"/>
              </w:rPr>
            </w:pPr>
          </w:p>
        </w:tc>
      </w:tr>
      <w:tr w:rsidR="00BD2D33" w:rsidRPr="008A19C6" w14:paraId="7888A22D" w14:textId="77777777" w:rsidTr="00A37E7F">
        <w:tc>
          <w:tcPr>
            <w:tcW w:w="1230" w:type="dxa"/>
            <w:gridSpan w:val="4"/>
            <w:shd w:val="clear" w:color="auto" w:fill="FBD4B4"/>
          </w:tcPr>
          <w:p w14:paraId="644103A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7.3.4</w:t>
            </w:r>
          </w:p>
          <w:p w14:paraId="2D3742F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3C11CBC3"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Facilities shall be adequate to maintain products within the temperature range specified for the product specification.</w:t>
            </w:r>
          </w:p>
        </w:tc>
        <w:tc>
          <w:tcPr>
            <w:tcW w:w="851" w:type="dxa"/>
          </w:tcPr>
          <w:p w14:paraId="11C2C83E" w14:textId="77777777" w:rsidR="00BD2D33" w:rsidRPr="008A19C6" w:rsidRDefault="00BD2D33" w:rsidP="00E210BE">
            <w:pPr>
              <w:pStyle w:val="para"/>
              <w:rPr>
                <w:rFonts w:ascii="Arial" w:hAnsi="Arial" w:cs="Arial"/>
                <w:sz w:val="18"/>
                <w:szCs w:val="18"/>
              </w:rPr>
            </w:pPr>
          </w:p>
        </w:tc>
      </w:tr>
      <w:tr w:rsidR="00A37E7F" w:rsidRPr="008A19C6" w14:paraId="38B29EFB" w14:textId="77777777" w:rsidTr="00A37E7F">
        <w:tc>
          <w:tcPr>
            <w:tcW w:w="615" w:type="dxa"/>
            <w:shd w:val="clear" w:color="auto" w:fill="E36C0A"/>
          </w:tcPr>
          <w:p w14:paraId="0FA732F5" w14:textId="77777777" w:rsidR="00A37E7F" w:rsidRPr="008A19C6" w:rsidRDefault="00A37E7F" w:rsidP="00E210BE">
            <w:pPr>
              <w:pStyle w:val="para"/>
              <w:rPr>
                <w:rFonts w:ascii="Arial" w:hAnsi="Arial" w:cs="Arial"/>
                <w:sz w:val="18"/>
                <w:szCs w:val="18"/>
              </w:rPr>
            </w:pPr>
            <w:r w:rsidRPr="008A19C6">
              <w:rPr>
                <w:rFonts w:ascii="Arial" w:hAnsi="Arial" w:cs="Arial"/>
                <w:sz w:val="18"/>
                <w:szCs w:val="18"/>
              </w:rPr>
              <w:t>7.3.5</w:t>
            </w:r>
          </w:p>
        </w:tc>
        <w:tc>
          <w:tcPr>
            <w:tcW w:w="615" w:type="dxa"/>
            <w:gridSpan w:val="3"/>
            <w:shd w:val="clear" w:color="auto" w:fill="FBD4B4"/>
          </w:tcPr>
          <w:p w14:paraId="3DA5CA87" w14:textId="7F3AD917" w:rsidR="00A37E7F" w:rsidRPr="008A19C6" w:rsidRDefault="00A37E7F"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1C575F22" w14:textId="77777777" w:rsidR="00A37E7F" w:rsidRPr="008A19C6" w:rsidRDefault="00A37E7F" w:rsidP="00E210BE">
            <w:pPr>
              <w:pStyle w:val="para"/>
              <w:rPr>
                <w:rFonts w:ascii="Arial" w:hAnsi="Arial" w:cs="Arial"/>
                <w:sz w:val="18"/>
                <w:szCs w:val="18"/>
              </w:rPr>
            </w:pPr>
            <w:r w:rsidRPr="008A19C6">
              <w:rPr>
                <w:rFonts w:ascii="Arial" w:hAnsi="Arial" w:cs="Arial"/>
                <w:sz w:val="18"/>
                <w:szCs w:val="18"/>
              </w:rPr>
              <w:t>Where temperature control is required, product handling and transfer operations shall be undertaken so as to maintain temperature control. Maximum limits on the period of time that particular types of products may remain outside a temperature-controlled environment shall be defined.</w:t>
            </w:r>
          </w:p>
        </w:tc>
        <w:tc>
          <w:tcPr>
            <w:tcW w:w="851" w:type="dxa"/>
          </w:tcPr>
          <w:p w14:paraId="5EE956C5" w14:textId="77777777" w:rsidR="00A37E7F" w:rsidRPr="008A19C6" w:rsidRDefault="00A37E7F" w:rsidP="00E210BE">
            <w:pPr>
              <w:pStyle w:val="para"/>
              <w:rPr>
                <w:rFonts w:ascii="Arial" w:hAnsi="Arial" w:cs="Arial"/>
                <w:sz w:val="18"/>
                <w:szCs w:val="18"/>
              </w:rPr>
            </w:pPr>
          </w:p>
        </w:tc>
      </w:tr>
      <w:tr w:rsidR="00BD2D33" w:rsidRPr="008A19C6" w14:paraId="5B638B52" w14:textId="77777777" w:rsidTr="00245F0A">
        <w:tc>
          <w:tcPr>
            <w:tcW w:w="1230" w:type="dxa"/>
            <w:gridSpan w:val="4"/>
            <w:shd w:val="clear" w:color="auto" w:fill="E36C0A"/>
          </w:tcPr>
          <w:p w14:paraId="3789CDBD"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7.3.6</w:t>
            </w:r>
          </w:p>
          <w:p w14:paraId="3CA69B3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5E9E22E3"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In the case of equipment failure, procedures shall be in place to establish, in conjunction with the product owner, the safety status and effect on the quality of the product prior to release to distribution.</w:t>
            </w:r>
          </w:p>
        </w:tc>
        <w:tc>
          <w:tcPr>
            <w:tcW w:w="851" w:type="dxa"/>
          </w:tcPr>
          <w:p w14:paraId="73AD535A" w14:textId="77777777" w:rsidR="00BD2D33" w:rsidRPr="008A19C6" w:rsidRDefault="00BD2D33" w:rsidP="00E210BE">
            <w:pPr>
              <w:pStyle w:val="para"/>
              <w:rPr>
                <w:rFonts w:ascii="Arial" w:hAnsi="Arial" w:cs="Arial"/>
                <w:sz w:val="18"/>
                <w:szCs w:val="18"/>
              </w:rPr>
            </w:pPr>
          </w:p>
        </w:tc>
      </w:tr>
      <w:tr w:rsidR="00245F0A" w:rsidRPr="008A19C6" w14:paraId="34E6B6FE" w14:textId="77777777" w:rsidTr="00245F0A">
        <w:tc>
          <w:tcPr>
            <w:tcW w:w="615" w:type="dxa"/>
            <w:shd w:val="clear" w:color="auto" w:fill="E36C0A"/>
          </w:tcPr>
          <w:p w14:paraId="585686EA" w14:textId="77777777" w:rsidR="00245F0A" w:rsidRPr="008A19C6" w:rsidRDefault="00245F0A" w:rsidP="00E210BE">
            <w:pPr>
              <w:pStyle w:val="para"/>
              <w:rPr>
                <w:rFonts w:ascii="Arial" w:hAnsi="Arial" w:cs="Arial"/>
                <w:sz w:val="18"/>
                <w:szCs w:val="18"/>
              </w:rPr>
            </w:pPr>
            <w:r w:rsidRPr="008A19C6">
              <w:rPr>
                <w:rFonts w:ascii="Arial" w:hAnsi="Arial" w:cs="Arial"/>
                <w:sz w:val="18"/>
                <w:szCs w:val="18"/>
              </w:rPr>
              <w:t>7.3.7</w:t>
            </w:r>
          </w:p>
        </w:tc>
        <w:tc>
          <w:tcPr>
            <w:tcW w:w="615" w:type="dxa"/>
            <w:gridSpan w:val="3"/>
            <w:shd w:val="clear" w:color="auto" w:fill="FBD4B4"/>
          </w:tcPr>
          <w:p w14:paraId="23763E32" w14:textId="762DDBCF" w:rsidR="00245F0A" w:rsidRPr="008A19C6" w:rsidRDefault="00245F0A"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0A3CC67B" w14:textId="77777777" w:rsidR="00245F0A" w:rsidRPr="008A19C6" w:rsidRDefault="00245F0A" w:rsidP="00E210BE">
            <w:pPr>
              <w:pStyle w:val="para"/>
              <w:rPr>
                <w:rFonts w:ascii="Arial" w:hAnsi="Arial" w:cs="Arial"/>
                <w:sz w:val="18"/>
                <w:szCs w:val="18"/>
              </w:rPr>
            </w:pPr>
            <w:r w:rsidRPr="008A19C6">
              <w:rPr>
                <w:rFonts w:ascii="Arial" w:hAnsi="Arial" w:cs="Arial"/>
                <w:sz w:val="18"/>
                <w:szCs w:val="18"/>
              </w:rPr>
              <w:t>Where temperature, humidity or controlled-atmosphere stores are used, the level of uniformity of the environmental condition under control (e.g. temperature distribution) shall be established and where necessary restrictions on product placement be identified.</w:t>
            </w:r>
          </w:p>
        </w:tc>
        <w:tc>
          <w:tcPr>
            <w:tcW w:w="851" w:type="dxa"/>
          </w:tcPr>
          <w:p w14:paraId="589706A4" w14:textId="77777777" w:rsidR="00245F0A" w:rsidRPr="008A19C6" w:rsidRDefault="00245F0A" w:rsidP="00E210BE">
            <w:pPr>
              <w:pStyle w:val="para"/>
              <w:rPr>
                <w:rFonts w:ascii="Arial" w:hAnsi="Arial" w:cs="Arial"/>
                <w:sz w:val="18"/>
                <w:szCs w:val="18"/>
              </w:rPr>
            </w:pPr>
          </w:p>
        </w:tc>
      </w:tr>
      <w:tr w:rsidR="00BD2D33" w:rsidRPr="008A19C6" w14:paraId="11B698A3" w14:textId="77777777" w:rsidTr="00245F0A">
        <w:tc>
          <w:tcPr>
            <w:tcW w:w="1230" w:type="dxa"/>
            <w:gridSpan w:val="4"/>
            <w:shd w:val="clear" w:color="auto" w:fill="FBD4B4"/>
          </w:tcPr>
          <w:p w14:paraId="1206F9F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7.3.8</w:t>
            </w:r>
          </w:p>
          <w:p w14:paraId="30AFCAA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62FE274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In the event of changes to equipment, the company shall, where appropriate, re-establish the performance capability within the storage area.</w:t>
            </w:r>
          </w:p>
        </w:tc>
        <w:tc>
          <w:tcPr>
            <w:tcW w:w="851" w:type="dxa"/>
          </w:tcPr>
          <w:p w14:paraId="4B36D5D8" w14:textId="77777777" w:rsidR="00BD2D33" w:rsidRPr="008A19C6" w:rsidRDefault="00BD2D33" w:rsidP="00E210BE">
            <w:pPr>
              <w:pStyle w:val="para"/>
              <w:rPr>
                <w:rFonts w:ascii="Arial" w:hAnsi="Arial" w:cs="Arial"/>
                <w:sz w:val="18"/>
                <w:szCs w:val="18"/>
              </w:rPr>
            </w:pPr>
          </w:p>
        </w:tc>
      </w:tr>
      <w:tr w:rsidR="00BD2D33" w:rsidRPr="008A19C6" w14:paraId="0BCEAEE0" w14:textId="77777777" w:rsidTr="00BA1F92">
        <w:tc>
          <w:tcPr>
            <w:tcW w:w="9351" w:type="dxa"/>
            <w:gridSpan w:val="7"/>
          </w:tcPr>
          <w:p w14:paraId="250A5E8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19D985E3" w14:textId="77777777" w:rsidR="00BD2D33" w:rsidRPr="008A19C6" w:rsidRDefault="00BD2D33" w:rsidP="00E210BE">
            <w:pPr>
              <w:pStyle w:val="para"/>
              <w:rPr>
                <w:rFonts w:ascii="Arial" w:hAnsi="Arial" w:cs="Arial"/>
                <w:sz w:val="18"/>
                <w:szCs w:val="18"/>
              </w:rPr>
            </w:pPr>
          </w:p>
          <w:p w14:paraId="48F22051" w14:textId="77777777" w:rsidR="00BD2D33" w:rsidRPr="008A19C6" w:rsidRDefault="00BD2D33" w:rsidP="00E210BE">
            <w:pPr>
              <w:pStyle w:val="para"/>
              <w:rPr>
                <w:rFonts w:ascii="Arial" w:hAnsi="Arial" w:cs="Arial"/>
                <w:sz w:val="18"/>
                <w:szCs w:val="18"/>
              </w:rPr>
            </w:pPr>
          </w:p>
        </w:tc>
      </w:tr>
      <w:tr w:rsidR="008A19C6" w:rsidRPr="008A19C6" w14:paraId="09886F93" w14:textId="77777777" w:rsidTr="008A19C6">
        <w:tc>
          <w:tcPr>
            <w:tcW w:w="9351" w:type="dxa"/>
            <w:gridSpan w:val="7"/>
            <w:shd w:val="clear" w:color="auto" w:fill="FFE599" w:themeFill="accent4" w:themeFillTint="66"/>
          </w:tcPr>
          <w:p w14:paraId="13178CFD"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7.4</w:t>
            </w:r>
            <w:r w:rsidRPr="008A19C6">
              <w:rPr>
                <w:rFonts w:ascii="Arial" w:hAnsi="Arial" w:cs="Arial"/>
                <w:b/>
                <w:sz w:val="18"/>
                <w:szCs w:val="18"/>
              </w:rPr>
              <w:tab/>
              <w:t>Physical and chemical product contamination risk</w:t>
            </w:r>
          </w:p>
        </w:tc>
      </w:tr>
      <w:tr w:rsidR="00BD2D33" w:rsidRPr="008A19C6" w14:paraId="13280830" w14:textId="77777777" w:rsidTr="007840D8">
        <w:tc>
          <w:tcPr>
            <w:tcW w:w="1230" w:type="dxa"/>
            <w:gridSpan w:val="4"/>
            <w:shd w:val="clear" w:color="auto" w:fill="FFF2CC" w:themeFill="accent4" w:themeFillTint="33"/>
          </w:tcPr>
          <w:p w14:paraId="522D0D94"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256EC2EE"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Appropriate facilities and procedures shall be in place to control the risk of physical or chemical contamination of product including allergens.</w:t>
            </w:r>
          </w:p>
        </w:tc>
        <w:tc>
          <w:tcPr>
            <w:tcW w:w="851" w:type="dxa"/>
            <w:shd w:val="clear" w:color="auto" w:fill="FFF2CC" w:themeFill="accent4" w:themeFillTint="33"/>
          </w:tcPr>
          <w:p w14:paraId="2538E7F9" w14:textId="77777777" w:rsidR="00BD2D33" w:rsidRPr="008A19C6" w:rsidRDefault="00BD2D33" w:rsidP="00E210BE">
            <w:pPr>
              <w:pStyle w:val="para"/>
              <w:rPr>
                <w:rFonts w:ascii="Arial" w:hAnsi="Arial" w:cs="Arial"/>
                <w:b/>
                <w:sz w:val="18"/>
                <w:szCs w:val="18"/>
              </w:rPr>
            </w:pPr>
          </w:p>
        </w:tc>
      </w:tr>
      <w:tr w:rsidR="00245F0A" w:rsidRPr="008A19C6" w14:paraId="4C2C232C" w14:textId="77777777" w:rsidTr="00245F0A">
        <w:tc>
          <w:tcPr>
            <w:tcW w:w="615" w:type="dxa"/>
            <w:shd w:val="clear" w:color="auto" w:fill="E36C0A"/>
          </w:tcPr>
          <w:p w14:paraId="18ED2575" w14:textId="77777777" w:rsidR="00245F0A" w:rsidRPr="008A19C6" w:rsidRDefault="00245F0A" w:rsidP="00E210BE">
            <w:pPr>
              <w:pStyle w:val="para"/>
              <w:rPr>
                <w:rFonts w:ascii="Arial" w:hAnsi="Arial" w:cs="Arial"/>
                <w:sz w:val="18"/>
                <w:szCs w:val="18"/>
              </w:rPr>
            </w:pPr>
            <w:r w:rsidRPr="008A19C6">
              <w:rPr>
                <w:rFonts w:ascii="Arial" w:hAnsi="Arial" w:cs="Arial"/>
                <w:sz w:val="18"/>
                <w:szCs w:val="18"/>
              </w:rPr>
              <w:t>7.4.1</w:t>
            </w:r>
          </w:p>
        </w:tc>
        <w:tc>
          <w:tcPr>
            <w:tcW w:w="615" w:type="dxa"/>
            <w:gridSpan w:val="3"/>
            <w:shd w:val="clear" w:color="auto" w:fill="FBD4B4"/>
          </w:tcPr>
          <w:p w14:paraId="01CECCEB" w14:textId="37001332" w:rsidR="00245F0A" w:rsidRPr="008A19C6" w:rsidRDefault="00245F0A" w:rsidP="00E210BE">
            <w:pPr>
              <w:pStyle w:val="para"/>
              <w:rPr>
                <w:rFonts w:ascii="Arial" w:hAnsi="Arial" w:cs="Arial"/>
                <w:sz w:val="18"/>
                <w:szCs w:val="18"/>
              </w:rPr>
            </w:pPr>
          </w:p>
        </w:tc>
        <w:tc>
          <w:tcPr>
            <w:tcW w:w="7270" w:type="dxa"/>
            <w:gridSpan w:val="2"/>
          </w:tcPr>
          <w:p w14:paraId="7597FEAD" w14:textId="77777777" w:rsidR="00245F0A" w:rsidRPr="008A19C6" w:rsidRDefault="00245F0A" w:rsidP="00E210BE">
            <w:pPr>
              <w:pStyle w:val="para"/>
              <w:rPr>
                <w:rFonts w:ascii="Arial" w:hAnsi="Arial" w:cs="Arial"/>
                <w:sz w:val="18"/>
                <w:szCs w:val="18"/>
              </w:rPr>
            </w:pPr>
            <w:r w:rsidRPr="008A19C6">
              <w:rPr>
                <w:rFonts w:ascii="Arial" w:hAnsi="Arial" w:cs="Arial"/>
                <w:sz w:val="18"/>
                <w:szCs w:val="18"/>
              </w:rPr>
              <w:t>Detailed written procedures for handling glass and brittle material breakages in the storage, product-handling or load-carrying area of vehicles shall be in place to ensure the necessary precautions are taken.</w:t>
            </w:r>
          </w:p>
        </w:tc>
        <w:tc>
          <w:tcPr>
            <w:tcW w:w="851" w:type="dxa"/>
          </w:tcPr>
          <w:p w14:paraId="6312329A" w14:textId="77777777" w:rsidR="00245F0A" w:rsidRPr="008A19C6" w:rsidRDefault="00245F0A" w:rsidP="00E210BE">
            <w:pPr>
              <w:pStyle w:val="para"/>
              <w:rPr>
                <w:rFonts w:ascii="Arial" w:hAnsi="Arial" w:cs="Arial"/>
                <w:sz w:val="18"/>
                <w:szCs w:val="18"/>
              </w:rPr>
            </w:pPr>
          </w:p>
        </w:tc>
      </w:tr>
      <w:tr w:rsidR="00BD2D33" w:rsidRPr="008A19C6" w14:paraId="330578E2" w14:textId="77777777" w:rsidTr="00245F0A">
        <w:tc>
          <w:tcPr>
            <w:tcW w:w="1230" w:type="dxa"/>
            <w:gridSpan w:val="4"/>
            <w:shd w:val="clear" w:color="auto" w:fill="E36C0A"/>
          </w:tcPr>
          <w:p w14:paraId="544E380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7.4.2</w:t>
            </w:r>
          </w:p>
        </w:tc>
        <w:tc>
          <w:tcPr>
            <w:tcW w:w="7270" w:type="dxa"/>
            <w:gridSpan w:val="2"/>
          </w:tcPr>
          <w:p w14:paraId="57C87E12"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All spillages or breakages that pose risk of product contamination shall be recorded in an incident report.</w:t>
            </w:r>
          </w:p>
        </w:tc>
        <w:tc>
          <w:tcPr>
            <w:tcW w:w="851" w:type="dxa"/>
          </w:tcPr>
          <w:p w14:paraId="41995959" w14:textId="77777777" w:rsidR="00BD2D33" w:rsidRPr="008A19C6" w:rsidRDefault="00BD2D33" w:rsidP="00E210BE">
            <w:pPr>
              <w:pStyle w:val="para"/>
              <w:rPr>
                <w:rFonts w:ascii="Arial" w:hAnsi="Arial" w:cs="Arial"/>
                <w:sz w:val="18"/>
                <w:szCs w:val="18"/>
              </w:rPr>
            </w:pPr>
          </w:p>
        </w:tc>
      </w:tr>
      <w:tr w:rsidR="002C1F82" w:rsidRPr="008A19C6" w14:paraId="63F01BF9" w14:textId="77777777" w:rsidTr="002C1F82">
        <w:tc>
          <w:tcPr>
            <w:tcW w:w="615" w:type="dxa"/>
            <w:shd w:val="clear" w:color="auto" w:fill="E36C0A"/>
          </w:tcPr>
          <w:p w14:paraId="25761881" w14:textId="77777777" w:rsidR="002C1F82" w:rsidRPr="008A19C6" w:rsidRDefault="002C1F82" w:rsidP="00E210BE">
            <w:pPr>
              <w:pStyle w:val="para"/>
              <w:rPr>
                <w:rFonts w:ascii="Arial" w:hAnsi="Arial" w:cs="Arial"/>
                <w:sz w:val="18"/>
                <w:szCs w:val="18"/>
              </w:rPr>
            </w:pPr>
            <w:r w:rsidRPr="008A19C6">
              <w:rPr>
                <w:rFonts w:ascii="Arial" w:hAnsi="Arial" w:cs="Arial"/>
                <w:sz w:val="18"/>
                <w:szCs w:val="18"/>
              </w:rPr>
              <w:t>7.4.3</w:t>
            </w:r>
          </w:p>
        </w:tc>
        <w:tc>
          <w:tcPr>
            <w:tcW w:w="615" w:type="dxa"/>
            <w:gridSpan w:val="3"/>
            <w:shd w:val="clear" w:color="auto" w:fill="FBD4B4"/>
          </w:tcPr>
          <w:p w14:paraId="0B33C25B" w14:textId="3BA43445" w:rsidR="002C1F82" w:rsidRPr="008A19C6" w:rsidRDefault="002C1F82"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5BB3D448" w14:textId="77777777" w:rsidR="002C1F82" w:rsidRPr="008A19C6" w:rsidRDefault="002C1F82" w:rsidP="00E210BE">
            <w:pPr>
              <w:pStyle w:val="para"/>
              <w:rPr>
                <w:rFonts w:ascii="Arial" w:hAnsi="Arial" w:cs="Arial"/>
                <w:sz w:val="18"/>
                <w:szCs w:val="18"/>
              </w:rPr>
            </w:pPr>
            <w:r w:rsidRPr="008A19C6">
              <w:rPr>
                <w:rFonts w:ascii="Arial" w:hAnsi="Arial" w:cs="Arial"/>
                <w:sz w:val="18"/>
                <w:szCs w:val="18"/>
              </w:rPr>
              <w:t>Where allergenic materials are stored or transported, the potential risk of cross-contamination shall be assessed and any necessary additional spillage controls incorporated. Where allergenic materials are packaged in a format at particular risk of damage (e.g. paper sacks) designated storage areas shall be used to reduce risk of damage and cross-contamination of other products.</w:t>
            </w:r>
          </w:p>
        </w:tc>
        <w:tc>
          <w:tcPr>
            <w:tcW w:w="851" w:type="dxa"/>
          </w:tcPr>
          <w:p w14:paraId="1CE3A2FA" w14:textId="77777777" w:rsidR="002C1F82" w:rsidRPr="008A19C6" w:rsidRDefault="002C1F82" w:rsidP="00E210BE">
            <w:pPr>
              <w:pStyle w:val="para"/>
              <w:rPr>
                <w:rFonts w:ascii="Arial" w:hAnsi="Arial" w:cs="Arial"/>
                <w:sz w:val="18"/>
                <w:szCs w:val="18"/>
              </w:rPr>
            </w:pPr>
          </w:p>
        </w:tc>
      </w:tr>
      <w:tr w:rsidR="00BD2D33" w:rsidRPr="008A19C6" w14:paraId="470C3D59" w14:textId="77777777" w:rsidTr="00BA1F92">
        <w:tc>
          <w:tcPr>
            <w:tcW w:w="9351" w:type="dxa"/>
            <w:gridSpan w:val="7"/>
          </w:tcPr>
          <w:p w14:paraId="0D6E006B"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5012BDFF" w14:textId="77777777" w:rsidR="00BD2D33" w:rsidRPr="008A19C6" w:rsidRDefault="00BD2D33" w:rsidP="00E210BE">
            <w:pPr>
              <w:pStyle w:val="para"/>
              <w:rPr>
                <w:rFonts w:ascii="Arial" w:hAnsi="Arial" w:cs="Arial"/>
                <w:sz w:val="18"/>
                <w:szCs w:val="18"/>
              </w:rPr>
            </w:pPr>
          </w:p>
          <w:p w14:paraId="7A0FB128" w14:textId="77777777" w:rsidR="00BD2D33" w:rsidRPr="008A19C6" w:rsidRDefault="00BD2D33" w:rsidP="00E210BE">
            <w:pPr>
              <w:pStyle w:val="para"/>
              <w:rPr>
                <w:rFonts w:ascii="Arial" w:hAnsi="Arial" w:cs="Arial"/>
                <w:sz w:val="18"/>
                <w:szCs w:val="18"/>
              </w:rPr>
            </w:pPr>
          </w:p>
        </w:tc>
      </w:tr>
      <w:tr w:rsidR="008A19C6" w:rsidRPr="008A19C6" w14:paraId="2ADD4459" w14:textId="77777777" w:rsidTr="008A19C6">
        <w:tc>
          <w:tcPr>
            <w:tcW w:w="9351" w:type="dxa"/>
            <w:gridSpan w:val="7"/>
            <w:shd w:val="clear" w:color="auto" w:fill="FFE599" w:themeFill="accent4" w:themeFillTint="66"/>
          </w:tcPr>
          <w:p w14:paraId="3B9A55E0"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7.5</w:t>
            </w:r>
            <w:r w:rsidRPr="008A19C6">
              <w:rPr>
                <w:rFonts w:ascii="Arial" w:hAnsi="Arial" w:cs="Arial"/>
                <w:b/>
                <w:sz w:val="18"/>
                <w:szCs w:val="18"/>
              </w:rPr>
              <w:tab/>
              <w:t>Stock rotation</w:t>
            </w:r>
          </w:p>
        </w:tc>
      </w:tr>
      <w:tr w:rsidR="00BD2D33" w:rsidRPr="008A19C6" w14:paraId="3B1152DB" w14:textId="77777777" w:rsidTr="007840D8">
        <w:tc>
          <w:tcPr>
            <w:tcW w:w="1230" w:type="dxa"/>
            <w:gridSpan w:val="4"/>
            <w:shd w:val="clear" w:color="auto" w:fill="FFF2CC" w:themeFill="accent4" w:themeFillTint="33"/>
          </w:tcPr>
          <w:p w14:paraId="0593D93C"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1401908A"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Procedures shall be in place to ensure products are used in the correct order and within the allocated shelf life.</w:t>
            </w:r>
          </w:p>
        </w:tc>
        <w:tc>
          <w:tcPr>
            <w:tcW w:w="851" w:type="dxa"/>
            <w:shd w:val="clear" w:color="auto" w:fill="FFF2CC" w:themeFill="accent4" w:themeFillTint="33"/>
          </w:tcPr>
          <w:p w14:paraId="1B12CB63" w14:textId="77777777" w:rsidR="00BD2D33" w:rsidRPr="008A19C6" w:rsidRDefault="00BD2D33" w:rsidP="00E210BE">
            <w:pPr>
              <w:pStyle w:val="para"/>
              <w:rPr>
                <w:rFonts w:ascii="Arial" w:hAnsi="Arial" w:cs="Arial"/>
                <w:b/>
                <w:sz w:val="18"/>
                <w:szCs w:val="18"/>
              </w:rPr>
            </w:pPr>
          </w:p>
        </w:tc>
      </w:tr>
      <w:tr w:rsidR="00BD2D33" w:rsidRPr="008A19C6" w14:paraId="458ADA3E" w14:textId="77777777" w:rsidTr="00245F0A">
        <w:tc>
          <w:tcPr>
            <w:tcW w:w="1230" w:type="dxa"/>
            <w:gridSpan w:val="4"/>
            <w:shd w:val="clear" w:color="auto" w:fill="FBD4B4"/>
          </w:tcPr>
          <w:p w14:paraId="22A476C0"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lastRenderedPageBreak/>
              <w:t>7.5.1</w:t>
            </w:r>
          </w:p>
        </w:tc>
        <w:tc>
          <w:tcPr>
            <w:tcW w:w="7270" w:type="dxa"/>
            <w:gridSpan w:val="2"/>
          </w:tcPr>
          <w:p w14:paraId="1A6C596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Receipt documents and/or product labelling shall facilitate correct stock rotation.</w:t>
            </w:r>
          </w:p>
        </w:tc>
        <w:tc>
          <w:tcPr>
            <w:tcW w:w="851" w:type="dxa"/>
          </w:tcPr>
          <w:p w14:paraId="49AE79FE" w14:textId="77777777" w:rsidR="00BD2D33" w:rsidRPr="008A19C6" w:rsidRDefault="00BD2D33" w:rsidP="00E210BE">
            <w:pPr>
              <w:pStyle w:val="para"/>
              <w:rPr>
                <w:rFonts w:ascii="Arial" w:hAnsi="Arial" w:cs="Arial"/>
                <w:sz w:val="18"/>
                <w:szCs w:val="18"/>
              </w:rPr>
            </w:pPr>
          </w:p>
        </w:tc>
      </w:tr>
      <w:tr w:rsidR="00BD2D33" w:rsidRPr="008A19C6" w14:paraId="5B87B1CE" w14:textId="77777777" w:rsidTr="00245F0A">
        <w:tc>
          <w:tcPr>
            <w:tcW w:w="1230" w:type="dxa"/>
            <w:gridSpan w:val="4"/>
            <w:shd w:val="clear" w:color="auto" w:fill="FBD4B4"/>
          </w:tcPr>
          <w:p w14:paraId="7AE3559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7.5.2</w:t>
            </w:r>
          </w:p>
          <w:p w14:paraId="7E5840B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1AB8E1FD"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An effective system shall be in place for identifying the location of stock within the storage area to facilitate stock rotation.</w:t>
            </w:r>
          </w:p>
        </w:tc>
        <w:tc>
          <w:tcPr>
            <w:tcW w:w="851" w:type="dxa"/>
          </w:tcPr>
          <w:p w14:paraId="41C27177" w14:textId="77777777" w:rsidR="00BD2D33" w:rsidRPr="008A19C6" w:rsidRDefault="00BD2D33" w:rsidP="00E210BE">
            <w:pPr>
              <w:pStyle w:val="para"/>
              <w:rPr>
                <w:rFonts w:ascii="Arial" w:hAnsi="Arial" w:cs="Arial"/>
                <w:sz w:val="18"/>
                <w:szCs w:val="18"/>
              </w:rPr>
            </w:pPr>
          </w:p>
        </w:tc>
      </w:tr>
      <w:tr w:rsidR="00BD2D33" w:rsidRPr="008A19C6" w14:paraId="6FA47B7C" w14:textId="77777777" w:rsidTr="00245F0A">
        <w:tc>
          <w:tcPr>
            <w:tcW w:w="1230" w:type="dxa"/>
            <w:gridSpan w:val="4"/>
            <w:shd w:val="clear" w:color="auto" w:fill="FBD4B4"/>
          </w:tcPr>
          <w:p w14:paraId="7FBD01ED"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7.5.3</w:t>
            </w:r>
          </w:p>
          <w:p w14:paraId="10FFD5FD"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41C10C2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Product shall be handled with due regard to stated shelf life for onward sale, and shall be in compliance with minimum specified shelf life on delivery where this is specified by customers.</w:t>
            </w:r>
          </w:p>
        </w:tc>
        <w:tc>
          <w:tcPr>
            <w:tcW w:w="851" w:type="dxa"/>
          </w:tcPr>
          <w:p w14:paraId="25FCD5D8" w14:textId="77777777" w:rsidR="00BD2D33" w:rsidRPr="008A19C6" w:rsidRDefault="00BD2D33" w:rsidP="00E210BE">
            <w:pPr>
              <w:pStyle w:val="para"/>
              <w:rPr>
                <w:rFonts w:ascii="Arial" w:hAnsi="Arial" w:cs="Arial"/>
                <w:sz w:val="18"/>
                <w:szCs w:val="18"/>
              </w:rPr>
            </w:pPr>
          </w:p>
        </w:tc>
      </w:tr>
      <w:tr w:rsidR="00BD2D33" w:rsidRPr="008A19C6" w14:paraId="6AB56C7B" w14:textId="77777777" w:rsidTr="00BA1F92">
        <w:tc>
          <w:tcPr>
            <w:tcW w:w="9351" w:type="dxa"/>
            <w:gridSpan w:val="7"/>
          </w:tcPr>
          <w:p w14:paraId="142230D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7EB89E6A" w14:textId="77777777" w:rsidR="00BD2D33" w:rsidRPr="008A19C6" w:rsidRDefault="00BD2D33" w:rsidP="00E210BE">
            <w:pPr>
              <w:pStyle w:val="para"/>
              <w:rPr>
                <w:rFonts w:ascii="Arial" w:hAnsi="Arial" w:cs="Arial"/>
                <w:sz w:val="18"/>
                <w:szCs w:val="18"/>
              </w:rPr>
            </w:pPr>
          </w:p>
          <w:p w14:paraId="0BA24172" w14:textId="77777777" w:rsidR="00BD2D33" w:rsidRPr="008A19C6" w:rsidRDefault="00BD2D33" w:rsidP="00E210BE">
            <w:pPr>
              <w:pStyle w:val="para"/>
              <w:rPr>
                <w:rFonts w:ascii="Arial" w:hAnsi="Arial" w:cs="Arial"/>
                <w:sz w:val="18"/>
                <w:szCs w:val="18"/>
              </w:rPr>
            </w:pPr>
          </w:p>
        </w:tc>
      </w:tr>
      <w:tr w:rsidR="008A19C6" w:rsidRPr="008A19C6" w14:paraId="6BCB4744" w14:textId="77777777" w:rsidTr="009A1D47">
        <w:tc>
          <w:tcPr>
            <w:tcW w:w="9351" w:type="dxa"/>
            <w:gridSpan w:val="7"/>
            <w:shd w:val="clear" w:color="auto" w:fill="FFE599" w:themeFill="accent4" w:themeFillTint="66"/>
          </w:tcPr>
          <w:p w14:paraId="4D0FA21E"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7.6</w:t>
            </w:r>
            <w:r w:rsidRPr="008A19C6">
              <w:rPr>
                <w:rFonts w:ascii="Arial" w:hAnsi="Arial" w:cs="Arial"/>
                <w:b/>
                <w:sz w:val="18"/>
                <w:szCs w:val="18"/>
              </w:rPr>
              <w:tab/>
              <w:t>Product release</w:t>
            </w:r>
          </w:p>
        </w:tc>
      </w:tr>
      <w:tr w:rsidR="00BD2D33" w:rsidRPr="008A19C6" w14:paraId="68EC28F9" w14:textId="77777777" w:rsidTr="007840D8">
        <w:tc>
          <w:tcPr>
            <w:tcW w:w="1230" w:type="dxa"/>
            <w:gridSpan w:val="4"/>
            <w:shd w:val="clear" w:color="auto" w:fill="FFF2CC" w:themeFill="accent4" w:themeFillTint="33"/>
          </w:tcPr>
          <w:p w14:paraId="7079EAE5"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10354250"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The company shall ensure that product is not released unless all release procedures have been followed.</w:t>
            </w:r>
          </w:p>
        </w:tc>
        <w:tc>
          <w:tcPr>
            <w:tcW w:w="851" w:type="dxa"/>
            <w:shd w:val="clear" w:color="auto" w:fill="FFF2CC" w:themeFill="accent4" w:themeFillTint="33"/>
          </w:tcPr>
          <w:p w14:paraId="663DB8EC" w14:textId="77777777" w:rsidR="00BD2D33" w:rsidRPr="008A19C6" w:rsidRDefault="00BD2D33" w:rsidP="00E210BE">
            <w:pPr>
              <w:pStyle w:val="para"/>
              <w:rPr>
                <w:rFonts w:ascii="Arial" w:hAnsi="Arial" w:cs="Arial"/>
                <w:b/>
                <w:sz w:val="18"/>
                <w:szCs w:val="18"/>
              </w:rPr>
            </w:pPr>
          </w:p>
        </w:tc>
      </w:tr>
      <w:tr w:rsidR="00245F0A" w:rsidRPr="008A19C6" w14:paraId="23AAED61" w14:textId="77777777" w:rsidTr="00245F0A">
        <w:tc>
          <w:tcPr>
            <w:tcW w:w="615" w:type="dxa"/>
            <w:shd w:val="clear" w:color="auto" w:fill="E36C0A"/>
          </w:tcPr>
          <w:p w14:paraId="51266574" w14:textId="77777777" w:rsidR="00245F0A" w:rsidRPr="008A19C6" w:rsidRDefault="00245F0A" w:rsidP="00E210BE">
            <w:pPr>
              <w:pStyle w:val="para"/>
              <w:rPr>
                <w:rFonts w:ascii="Arial" w:hAnsi="Arial" w:cs="Arial"/>
                <w:sz w:val="18"/>
                <w:szCs w:val="18"/>
              </w:rPr>
            </w:pPr>
            <w:r w:rsidRPr="008A19C6">
              <w:rPr>
                <w:rFonts w:ascii="Arial" w:hAnsi="Arial" w:cs="Arial"/>
                <w:sz w:val="18"/>
                <w:szCs w:val="18"/>
              </w:rPr>
              <w:t>7.6.1</w:t>
            </w:r>
          </w:p>
        </w:tc>
        <w:tc>
          <w:tcPr>
            <w:tcW w:w="615" w:type="dxa"/>
            <w:gridSpan w:val="3"/>
            <w:shd w:val="clear" w:color="auto" w:fill="FBD4B4"/>
          </w:tcPr>
          <w:p w14:paraId="0397873B" w14:textId="26777DEB" w:rsidR="00245F0A" w:rsidRPr="008A19C6" w:rsidRDefault="00245F0A"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672B9635" w14:textId="77777777" w:rsidR="00245F0A" w:rsidRPr="008A19C6" w:rsidRDefault="00245F0A" w:rsidP="00E210BE">
            <w:pPr>
              <w:pStyle w:val="para"/>
              <w:rPr>
                <w:rFonts w:ascii="Arial" w:hAnsi="Arial" w:cs="Arial"/>
                <w:sz w:val="18"/>
                <w:szCs w:val="18"/>
              </w:rPr>
            </w:pPr>
            <w:r w:rsidRPr="008A19C6">
              <w:rPr>
                <w:rFonts w:ascii="Arial" w:hAnsi="Arial" w:cs="Arial"/>
                <w:sz w:val="18"/>
                <w:szCs w:val="18"/>
              </w:rPr>
              <w:t>Where products require positive release, procedures shall be in place to ensure that the release does not occur until all release criteria have been met and the release has been authorised. Records shall be retained.</w:t>
            </w:r>
          </w:p>
        </w:tc>
        <w:tc>
          <w:tcPr>
            <w:tcW w:w="851" w:type="dxa"/>
          </w:tcPr>
          <w:p w14:paraId="0E2E5CCD" w14:textId="77777777" w:rsidR="00245F0A" w:rsidRPr="008A19C6" w:rsidRDefault="00245F0A" w:rsidP="00E210BE">
            <w:pPr>
              <w:pStyle w:val="para"/>
              <w:rPr>
                <w:rFonts w:ascii="Arial" w:hAnsi="Arial" w:cs="Arial"/>
                <w:sz w:val="18"/>
                <w:szCs w:val="18"/>
              </w:rPr>
            </w:pPr>
          </w:p>
        </w:tc>
      </w:tr>
      <w:tr w:rsidR="00245F0A" w:rsidRPr="008A19C6" w14:paraId="23CB7E1B" w14:textId="77777777" w:rsidTr="00245F0A">
        <w:tc>
          <w:tcPr>
            <w:tcW w:w="615" w:type="dxa"/>
            <w:shd w:val="clear" w:color="auto" w:fill="E36C0A"/>
          </w:tcPr>
          <w:p w14:paraId="347AECBC" w14:textId="77777777" w:rsidR="00245F0A" w:rsidRPr="008A19C6" w:rsidRDefault="00245F0A" w:rsidP="00E210BE">
            <w:pPr>
              <w:pStyle w:val="para"/>
              <w:rPr>
                <w:rFonts w:ascii="Arial" w:hAnsi="Arial" w:cs="Arial"/>
                <w:sz w:val="18"/>
                <w:szCs w:val="18"/>
              </w:rPr>
            </w:pPr>
            <w:r w:rsidRPr="008A19C6">
              <w:rPr>
                <w:rFonts w:ascii="Arial" w:hAnsi="Arial" w:cs="Arial"/>
                <w:sz w:val="18"/>
                <w:szCs w:val="18"/>
              </w:rPr>
              <w:t>7.6.2</w:t>
            </w:r>
          </w:p>
        </w:tc>
        <w:tc>
          <w:tcPr>
            <w:tcW w:w="615" w:type="dxa"/>
            <w:gridSpan w:val="3"/>
            <w:shd w:val="clear" w:color="auto" w:fill="FBD4B4"/>
          </w:tcPr>
          <w:p w14:paraId="085DCE66" w14:textId="2FC85BEA" w:rsidR="00245F0A" w:rsidRPr="008A19C6" w:rsidRDefault="00245F0A" w:rsidP="00E210BE">
            <w:pPr>
              <w:pStyle w:val="para"/>
              <w:rPr>
                <w:rFonts w:ascii="Arial" w:hAnsi="Arial" w:cs="Arial"/>
                <w:sz w:val="18"/>
                <w:szCs w:val="18"/>
              </w:rPr>
            </w:pPr>
            <w:r w:rsidRPr="008A19C6">
              <w:rPr>
                <w:rFonts w:ascii="Arial" w:hAnsi="Arial" w:cs="Arial"/>
                <w:sz w:val="18"/>
                <w:szCs w:val="18"/>
              </w:rPr>
              <w:t>XD</w:t>
            </w:r>
          </w:p>
        </w:tc>
        <w:tc>
          <w:tcPr>
            <w:tcW w:w="7270" w:type="dxa"/>
            <w:gridSpan w:val="2"/>
          </w:tcPr>
          <w:p w14:paraId="11C3E56A" w14:textId="77777777" w:rsidR="00245F0A" w:rsidRPr="008A19C6" w:rsidRDefault="00245F0A" w:rsidP="00E210BE">
            <w:pPr>
              <w:pStyle w:val="para"/>
              <w:rPr>
                <w:rFonts w:ascii="Arial" w:hAnsi="Arial" w:cs="Arial"/>
                <w:sz w:val="18"/>
                <w:szCs w:val="18"/>
              </w:rPr>
            </w:pPr>
            <w:r w:rsidRPr="008A19C6">
              <w:rPr>
                <w:rFonts w:ascii="Arial" w:hAnsi="Arial" w:cs="Arial"/>
                <w:sz w:val="18"/>
                <w:szCs w:val="18"/>
              </w:rPr>
              <w:t>In circumstances where release of product is authorised by the owner of the products or legal clearance (e.g. customs), the management shall have systems in place to ensure that authority for release has been provided prior to dispatch. Evidence of authorisation shall be retained.</w:t>
            </w:r>
          </w:p>
        </w:tc>
        <w:tc>
          <w:tcPr>
            <w:tcW w:w="851" w:type="dxa"/>
          </w:tcPr>
          <w:p w14:paraId="2344DC7D" w14:textId="77777777" w:rsidR="00245F0A" w:rsidRPr="008A19C6" w:rsidRDefault="00245F0A" w:rsidP="00E210BE">
            <w:pPr>
              <w:pStyle w:val="para"/>
              <w:rPr>
                <w:rFonts w:ascii="Arial" w:hAnsi="Arial" w:cs="Arial"/>
                <w:sz w:val="18"/>
                <w:szCs w:val="18"/>
              </w:rPr>
            </w:pPr>
          </w:p>
        </w:tc>
      </w:tr>
      <w:tr w:rsidR="00BD2D33" w:rsidRPr="008A19C6" w14:paraId="6C163E73" w14:textId="77777777" w:rsidTr="00BA1F92">
        <w:tc>
          <w:tcPr>
            <w:tcW w:w="9351" w:type="dxa"/>
            <w:gridSpan w:val="7"/>
          </w:tcPr>
          <w:p w14:paraId="50B18B5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463BE8B7" w14:textId="77777777" w:rsidR="00BD2D33" w:rsidRPr="008A19C6" w:rsidRDefault="00BD2D33" w:rsidP="00E210BE">
            <w:pPr>
              <w:pStyle w:val="para"/>
              <w:rPr>
                <w:rFonts w:ascii="Arial" w:hAnsi="Arial" w:cs="Arial"/>
                <w:sz w:val="18"/>
                <w:szCs w:val="18"/>
              </w:rPr>
            </w:pPr>
          </w:p>
          <w:p w14:paraId="035B9957" w14:textId="77777777" w:rsidR="00BD2D33" w:rsidRPr="008A19C6" w:rsidRDefault="00BD2D33" w:rsidP="00E210BE">
            <w:pPr>
              <w:pStyle w:val="para"/>
              <w:rPr>
                <w:rFonts w:ascii="Arial" w:hAnsi="Arial" w:cs="Arial"/>
                <w:sz w:val="18"/>
                <w:szCs w:val="18"/>
              </w:rPr>
            </w:pPr>
          </w:p>
        </w:tc>
      </w:tr>
      <w:tr w:rsidR="008A19C6" w:rsidRPr="008A19C6" w14:paraId="788F2101" w14:textId="77777777" w:rsidTr="008A19C6">
        <w:tc>
          <w:tcPr>
            <w:tcW w:w="9351" w:type="dxa"/>
            <w:gridSpan w:val="7"/>
            <w:shd w:val="clear" w:color="auto" w:fill="FFE599" w:themeFill="accent4" w:themeFillTint="66"/>
          </w:tcPr>
          <w:p w14:paraId="2C66A330"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8</w:t>
            </w:r>
            <w:r w:rsidRPr="008A19C6">
              <w:rPr>
                <w:rFonts w:ascii="Arial" w:hAnsi="Arial" w:cs="Arial"/>
                <w:b/>
                <w:sz w:val="18"/>
                <w:szCs w:val="18"/>
              </w:rPr>
              <w:tab/>
              <w:t>Personnel</w:t>
            </w:r>
          </w:p>
        </w:tc>
      </w:tr>
      <w:tr w:rsidR="008A19C6" w:rsidRPr="008A19C6" w14:paraId="56175A50" w14:textId="77777777" w:rsidTr="008A19C6">
        <w:tc>
          <w:tcPr>
            <w:tcW w:w="9351" w:type="dxa"/>
            <w:gridSpan w:val="7"/>
            <w:shd w:val="clear" w:color="auto" w:fill="FFE599" w:themeFill="accent4" w:themeFillTint="66"/>
          </w:tcPr>
          <w:p w14:paraId="25F228E3"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8.1</w:t>
            </w:r>
            <w:r w:rsidRPr="008A19C6">
              <w:rPr>
                <w:rFonts w:ascii="Arial" w:hAnsi="Arial" w:cs="Arial"/>
                <w:b/>
                <w:sz w:val="18"/>
                <w:szCs w:val="18"/>
              </w:rPr>
              <w:tab/>
              <w:t>Training and competency</w:t>
            </w:r>
          </w:p>
        </w:tc>
      </w:tr>
      <w:tr w:rsidR="00BD2D33" w:rsidRPr="008A19C6" w14:paraId="6FD19B56" w14:textId="77777777" w:rsidTr="007840D8">
        <w:tc>
          <w:tcPr>
            <w:tcW w:w="1230" w:type="dxa"/>
            <w:gridSpan w:val="4"/>
            <w:shd w:val="clear" w:color="auto" w:fill="FFF2CC" w:themeFill="accent4" w:themeFillTint="33"/>
          </w:tcPr>
          <w:p w14:paraId="58F0A4B3"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22EB479D"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The company shall ensure that all employees are adequately trained, instructed and supervised to a degree commensurate with their activity and are demonstrably competent to carry out their activity.</w:t>
            </w:r>
          </w:p>
        </w:tc>
        <w:tc>
          <w:tcPr>
            <w:tcW w:w="851" w:type="dxa"/>
            <w:shd w:val="clear" w:color="auto" w:fill="FFF2CC" w:themeFill="accent4" w:themeFillTint="33"/>
          </w:tcPr>
          <w:p w14:paraId="37270AAF" w14:textId="77777777" w:rsidR="00BD2D33" w:rsidRPr="008A19C6" w:rsidRDefault="00BD2D33" w:rsidP="00E210BE">
            <w:pPr>
              <w:pStyle w:val="para"/>
              <w:rPr>
                <w:rFonts w:ascii="Arial" w:hAnsi="Arial" w:cs="Arial"/>
                <w:b/>
                <w:sz w:val="18"/>
                <w:szCs w:val="18"/>
              </w:rPr>
            </w:pPr>
          </w:p>
        </w:tc>
      </w:tr>
      <w:tr w:rsidR="00BD2D33" w:rsidRPr="008A19C6" w14:paraId="76AF1FC1" w14:textId="77777777" w:rsidTr="00245F0A">
        <w:tc>
          <w:tcPr>
            <w:tcW w:w="1230" w:type="dxa"/>
            <w:gridSpan w:val="4"/>
            <w:shd w:val="clear" w:color="auto" w:fill="E36C0A"/>
          </w:tcPr>
          <w:p w14:paraId="5741222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8.1.1</w:t>
            </w:r>
          </w:p>
        </w:tc>
        <w:tc>
          <w:tcPr>
            <w:tcW w:w="7270" w:type="dxa"/>
            <w:gridSpan w:val="2"/>
          </w:tcPr>
          <w:p w14:paraId="78C94D4C"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All personnel, including temporary personnel and contractors, shall be appropriately trained prior to commencing work and adequately supervised throughout the working period.</w:t>
            </w:r>
          </w:p>
        </w:tc>
        <w:tc>
          <w:tcPr>
            <w:tcW w:w="851" w:type="dxa"/>
          </w:tcPr>
          <w:p w14:paraId="5DA74FD9" w14:textId="77777777" w:rsidR="00BD2D33" w:rsidRPr="008A19C6" w:rsidRDefault="00BD2D33" w:rsidP="00E210BE">
            <w:pPr>
              <w:pStyle w:val="para"/>
              <w:rPr>
                <w:rFonts w:ascii="Arial" w:hAnsi="Arial" w:cs="Arial"/>
                <w:sz w:val="18"/>
                <w:szCs w:val="18"/>
              </w:rPr>
            </w:pPr>
          </w:p>
        </w:tc>
      </w:tr>
      <w:tr w:rsidR="00BD2D33" w:rsidRPr="008A19C6" w14:paraId="5B88ED45" w14:textId="77777777" w:rsidTr="00245F0A">
        <w:tc>
          <w:tcPr>
            <w:tcW w:w="1230" w:type="dxa"/>
            <w:gridSpan w:val="4"/>
            <w:shd w:val="clear" w:color="auto" w:fill="E36C0A"/>
          </w:tcPr>
          <w:p w14:paraId="37622CD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8.1.2</w:t>
            </w:r>
          </w:p>
        </w:tc>
        <w:tc>
          <w:tcPr>
            <w:tcW w:w="7270" w:type="dxa"/>
            <w:gridSpan w:val="2"/>
          </w:tcPr>
          <w:p w14:paraId="4C5F2C8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company shall have documented training procedures and documented training records to demonstrate that the training is appropriate and effective.</w:t>
            </w:r>
          </w:p>
        </w:tc>
        <w:tc>
          <w:tcPr>
            <w:tcW w:w="851" w:type="dxa"/>
          </w:tcPr>
          <w:p w14:paraId="7A3B99D1" w14:textId="77777777" w:rsidR="00BD2D33" w:rsidRPr="008A19C6" w:rsidRDefault="00BD2D33" w:rsidP="00E210BE">
            <w:pPr>
              <w:pStyle w:val="para"/>
              <w:rPr>
                <w:rFonts w:ascii="Arial" w:hAnsi="Arial" w:cs="Arial"/>
                <w:sz w:val="18"/>
                <w:szCs w:val="18"/>
              </w:rPr>
            </w:pPr>
          </w:p>
        </w:tc>
      </w:tr>
      <w:tr w:rsidR="00245F0A" w:rsidRPr="008A19C6" w14:paraId="1F88941A" w14:textId="77777777" w:rsidTr="00245F0A">
        <w:tc>
          <w:tcPr>
            <w:tcW w:w="615" w:type="dxa"/>
            <w:shd w:val="clear" w:color="auto" w:fill="E36C0A"/>
          </w:tcPr>
          <w:p w14:paraId="03C58EBD" w14:textId="77777777" w:rsidR="00245F0A" w:rsidRPr="008A19C6" w:rsidRDefault="00245F0A" w:rsidP="00E210BE">
            <w:pPr>
              <w:pStyle w:val="para"/>
              <w:rPr>
                <w:rFonts w:ascii="Arial" w:hAnsi="Arial" w:cs="Arial"/>
                <w:sz w:val="18"/>
                <w:szCs w:val="18"/>
              </w:rPr>
            </w:pPr>
            <w:r w:rsidRPr="008A19C6">
              <w:rPr>
                <w:rFonts w:ascii="Arial" w:hAnsi="Arial" w:cs="Arial"/>
                <w:sz w:val="18"/>
                <w:szCs w:val="18"/>
              </w:rPr>
              <w:t>8.1.3</w:t>
            </w:r>
          </w:p>
        </w:tc>
        <w:tc>
          <w:tcPr>
            <w:tcW w:w="615" w:type="dxa"/>
            <w:gridSpan w:val="3"/>
            <w:shd w:val="clear" w:color="auto" w:fill="FBD4B4"/>
          </w:tcPr>
          <w:p w14:paraId="2F036422" w14:textId="2469A401" w:rsidR="00245F0A" w:rsidRPr="008A19C6" w:rsidRDefault="00245F0A" w:rsidP="00E210BE">
            <w:pPr>
              <w:pStyle w:val="para"/>
              <w:rPr>
                <w:rFonts w:ascii="Arial" w:hAnsi="Arial" w:cs="Arial"/>
                <w:sz w:val="18"/>
                <w:szCs w:val="18"/>
              </w:rPr>
            </w:pPr>
          </w:p>
        </w:tc>
        <w:tc>
          <w:tcPr>
            <w:tcW w:w="7270" w:type="dxa"/>
            <w:gridSpan w:val="2"/>
          </w:tcPr>
          <w:p w14:paraId="30252DB1" w14:textId="77777777" w:rsidR="00245F0A" w:rsidRPr="008A19C6" w:rsidRDefault="00245F0A" w:rsidP="00E210BE">
            <w:pPr>
              <w:pStyle w:val="para"/>
              <w:rPr>
                <w:rFonts w:ascii="Arial" w:hAnsi="Arial" w:cs="Arial"/>
                <w:sz w:val="18"/>
                <w:szCs w:val="18"/>
              </w:rPr>
            </w:pPr>
            <w:r w:rsidRPr="008A19C6">
              <w:rPr>
                <w:rFonts w:ascii="Arial" w:hAnsi="Arial" w:cs="Arial"/>
                <w:sz w:val="18"/>
                <w:szCs w:val="18"/>
              </w:rPr>
              <w:t>Where personnel are engaged in activities relating to critical control points (CCPs), they shall receive specific training relevant to the CCPs. Where personnel carry out activities which could affect product safety, legality and quality, the company shall ensure that personnel have been trained in the best-practice operating principles for the particular task.</w:t>
            </w:r>
          </w:p>
        </w:tc>
        <w:tc>
          <w:tcPr>
            <w:tcW w:w="851" w:type="dxa"/>
          </w:tcPr>
          <w:p w14:paraId="1D56A1C4" w14:textId="77777777" w:rsidR="00245F0A" w:rsidRPr="008A19C6" w:rsidRDefault="00245F0A" w:rsidP="00E210BE">
            <w:pPr>
              <w:pStyle w:val="para"/>
              <w:rPr>
                <w:rFonts w:ascii="Arial" w:hAnsi="Arial" w:cs="Arial"/>
                <w:sz w:val="18"/>
                <w:szCs w:val="18"/>
              </w:rPr>
            </w:pPr>
          </w:p>
        </w:tc>
      </w:tr>
      <w:tr w:rsidR="00BD2D33" w:rsidRPr="008A19C6" w14:paraId="74724098" w14:textId="77777777" w:rsidTr="00891C43">
        <w:tc>
          <w:tcPr>
            <w:tcW w:w="1230" w:type="dxa"/>
            <w:gridSpan w:val="4"/>
            <w:shd w:val="clear" w:color="auto" w:fill="E36C0A"/>
          </w:tcPr>
          <w:p w14:paraId="55A67040"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8.1.4</w:t>
            </w:r>
          </w:p>
        </w:tc>
        <w:tc>
          <w:tcPr>
            <w:tcW w:w="7270" w:type="dxa"/>
            <w:gridSpan w:val="2"/>
          </w:tcPr>
          <w:p w14:paraId="6D2D3A0A"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company shall routinely review the competencies of staff and provide relevant training as appropriate. This may be in the form of training, refresher training, coaching, mentoring or on-the-job experience.</w:t>
            </w:r>
          </w:p>
        </w:tc>
        <w:tc>
          <w:tcPr>
            <w:tcW w:w="851" w:type="dxa"/>
          </w:tcPr>
          <w:p w14:paraId="7B1875F5" w14:textId="77777777" w:rsidR="00BD2D33" w:rsidRPr="008A19C6" w:rsidRDefault="00BD2D33" w:rsidP="00E210BE">
            <w:pPr>
              <w:pStyle w:val="para"/>
              <w:rPr>
                <w:rFonts w:ascii="Arial" w:hAnsi="Arial" w:cs="Arial"/>
                <w:sz w:val="18"/>
                <w:szCs w:val="18"/>
              </w:rPr>
            </w:pPr>
          </w:p>
        </w:tc>
      </w:tr>
      <w:tr w:rsidR="00BD2D33" w:rsidRPr="008A19C6" w14:paraId="17427864" w14:textId="77777777" w:rsidTr="00BA1F92">
        <w:tc>
          <w:tcPr>
            <w:tcW w:w="9351" w:type="dxa"/>
            <w:gridSpan w:val="7"/>
          </w:tcPr>
          <w:p w14:paraId="5E250C8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lastRenderedPageBreak/>
              <w:t>Comments</w:t>
            </w:r>
          </w:p>
          <w:p w14:paraId="4E5E0330" w14:textId="77777777" w:rsidR="00BD2D33" w:rsidRPr="008A19C6" w:rsidRDefault="00BD2D33" w:rsidP="00E210BE">
            <w:pPr>
              <w:pStyle w:val="para"/>
              <w:rPr>
                <w:rFonts w:ascii="Arial" w:hAnsi="Arial" w:cs="Arial"/>
                <w:sz w:val="18"/>
                <w:szCs w:val="18"/>
              </w:rPr>
            </w:pPr>
          </w:p>
          <w:p w14:paraId="07AD1D1C" w14:textId="77777777" w:rsidR="00BD2D33" w:rsidRPr="008A19C6" w:rsidRDefault="00BD2D33" w:rsidP="00E210BE">
            <w:pPr>
              <w:pStyle w:val="para"/>
              <w:rPr>
                <w:rFonts w:ascii="Arial" w:hAnsi="Arial" w:cs="Arial"/>
                <w:sz w:val="18"/>
                <w:szCs w:val="18"/>
              </w:rPr>
            </w:pPr>
          </w:p>
        </w:tc>
      </w:tr>
      <w:tr w:rsidR="008A19C6" w:rsidRPr="008A19C6" w14:paraId="7049C0FE" w14:textId="77777777" w:rsidTr="008A19C6">
        <w:tc>
          <w:tcPr>
            <w:tcW w:w="9351" w:type="dxa"/>
            <w:gridSpan w:val="7"/>
            <w:shd w:val="clear" w:color="auto" w:fill="FFE599" w:themeFill="accent4" w:themeFillTint="66"/>
          </w:tcPr>
          <w:p w14:paraId="6C115729"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8.2</w:t>
            </w:r>
            <w:r w:rsidRPr="008A19C6">
              <w:rPr>
                <w:rFonts w:ascii="Arial" w:hAnsi="Arial" w:cs="Arial"/>
                <w:b/>
                <w:sz w:val="18"/>
                <w:szCs w:val="18"/>
              </w:rPr>
              <w:tab/>
              <w:t>Personal hygiene</w:t>
            </w:r>
          </w:p>
        </w:tc>
      </w:tr>
      <w:tr w:rsidR="00BD2D33" w:rsidRPr="008A19C6" w14:paraId="219104C8" w14:textId="77777777" w:rsidTr="007840D8">
        <w:tc>
          <w:tcPr>
            <w:tcW w:w="1230" w:type="dxa"/>
            <w:gridSpan w:val="4"/>
            <w:shd w:val="clear" w:color="auto" w:fill="FFF2CC" w:themeFill="accent4" w:themeFillTint="33"/>
          </w:tcPr>
          <w:p w14:paraId="587DCF47"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Statement of Intent</w:t>
            </w:r>
          </w:p>
        </w:tc>
        <w:tc>
          <w:tcPr>
            <w:tcW w:w="7270" w:type="dxa"/>
            <w:gridSpan w:val="2"/>
            <w:shd w:val="clear" w:color="auto" w:fill="FFF2CC" w:themeFill="accent4" w:themeFillTint="33"/>
          </w:tcPr>
          <w:p w14:paraId="6D85AC22" w14:textId="77777777" w:rsidR="00BD2D33" w:rsidRPr="008A19C6" w:rsidRDefault="00BD2D33" w:rsidP="00E210BE">
            <w:pPr>
              <w:pStyle w:val="para"/>
              <w:rPr>
                <w:rFonts w:ascii="Arial" w:hAnsi="Arial" w:cs="Arial"/>
                <w:b/>
                <w:sz w:val="18"/>
                <w:szCs w:val="18"/>
              </w:rPr>
            </w:pPr>
            <w:r w:rsidRPr="008A19C6">
              <w:rPr>
                <w:rFonts w:ascii="Arial" w:hAnsi="Arial" w:cs="Arial"/>
                <w:b/>
                <w:sz w:val="18"/>
                <w:szCs w:val="18"/>
              </w:rPr>
              <w:t>The site’s personal-hygiene standards shall be documented and adopted by all personnel, including agency staff and visitors to the location, with due regard to risk of product contamination.</w:t>
            </w:r>
          </w:p>
        </w:tc>
        <w:tc>
          <w:tcPr>
            <w:tcW w:w="851" w:type="dxa"/>
            <w:shd w:val="clear" w:color="auto" w:fill="FFF2CC" w:themeFill="accent4" w:themeFillTint="33"/>
          </w:tcPr>
          <w:p w14:paraId="3C299049" w14:textId="77777777" w:rsidR="00BD2D33" w:rsidRPr="008A19C6" w:rsidRDefault="00BD2D33" w:rsidP="00E210BE">
            <w:pPr>
              <w:pStyle w:val="para"/>
              <w:rPr>
                <w:rFonts w:ascii="Arial" w:hAnsi="Arial" w:cs="Arial"/>
                <w:b/>
                <w:sz w:val="18"/>
                <w:szCs w:val="18"/>
              </w:rPr>
            </w:pPr>
          </w:p>
        </w:tc>
      </w:tr>
      <w:tr w:rsidR="00BD2D33" w:rsidRPr="008A19C6" w14:paraId="454CCAAE" w14:textId="77777777" w:rsidTr="00810363">
        <w:tc>
          <w:tcPr>
            <w:tcW w:w="1230" w:type="dxa"/>
            <w:gridSpan w:val="4"/>
            <w:shd w:val="clear" w:color="auto" w:fill="E36C0A"/>
          </w:tcPr>
          <w:p w14:paraId="5371325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8.2.1</w:t>
            </w:r>
          </w:p>
        </w:tc>
        <w:tc>
          <w:tcPr>
            <w:tcW w:w="7270" w:type="dxa"/>
            <w:gridSpan w:val="2"/>
          </w:tcPr>
          <w:p w14:paraId="38A50A9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site’s personal-hygiene standards shall include policy for the following:</w:t>
            </w:r>
          </w:p>
          <w:p w14:paraId="2E946500" w14:textId="77777777" w:rsidR="00BD2D33" w:rsidRPr="008A19C6" w:rsidRDefault="00BD2D33" w:rsidP="00E210BE">
            <w:pPr>
              <w:pStyle w:val="ListBullet"/>
              <w:rPr>
                <w:rFonts w:ascii="Arial" w:hAnsi="Arial" w:cs="Arial"/>
                <w:sz w:val="18"/>
                <w:szCs w:val="18"/>
              </w:rPr>
            </w:pPr>
            <w:r w:rsidRPr="008A19C6">
              <w:rPr>
                <w:rFonts w:ascii="Arial" w:hAnsi="Arial" w:cs="Arial"/>
                <w:sz w:val="18"/>
                <w:szCs w:val="18"/>
              </w:rPr>
              <w:t>the wearing of protective clothing/work-wear</w:t>
            </w:r>
          </w:p>
          <w:p w14:paraId="0DF38D8A" w14:textId="77777777" w:rsidR="00BD2D33" w:rsidRPr="008A19C6" w:rsidRDefault="00BD2D33" w:rsidP="00E210BE">
            <w:pPr>
              <w:pStyle w:val="ListBullet"/>
              <w:rPr>
                <w:rFonts w:ascii="Arial" w:hAnsi="Arial" w:cs="Arial"/>
                <w:sz w:val="18"/>
                <w:szCs w:val="18"/>
              </w:rPr>
            </w:pPr>
            <w:r w:rsidRPr="008A19C6">
              <w:rPr>
                <w:rFonts w:ascii="Arial" w:hAnsi="Arial" w:cs="Arial"/>
                <w:sz w:val="18"/>
                <w:szCs w:val="18"/>
              </w:rPr>
              <w:t>the wearing of jewellery</w:t>
            </w:r>
          </w:p>
          <w:p w14:paraId="5389A71F" w14:textId="77777777" w:rsidR="00BD2D33" w:rsidRPr="008A19C6" w:rsidRDefault="00BD2D33" w:rsidP="00E210BE">
            <w:pPr>
              <w:pStyle w:val="ListBullet"/>
              <w:rPr>
                <w:rFonts w:ascii="Arial" w:hAnsi="Arial" w:cs="Arial"/>
                <w:sz w:val="18"/>
                <w:szCs w:val="18"/>
              </w:rPr>
            </w:pPr>
            <w:r w:rsidRPr="008A19C6">
              <w:rPr>
                <w:rFonts w:ascii="Arial" w:hAnsi="Arial" w:cs="Arial"/>
                <w:sz w:val="18"/>
                <w:szCs w:val="18"/>
              </w:rPr>
              <w:t>smoking, eating and drinking</w:t>
            </w:r>
          </w:p>
          <w:p w14:paraId="62DD2EBF" w14:textId="77777777" w:rsidR="00BD2D33" w:rsidRPr="008A19C6" w:rsidRDefault="00BD2D33" w:rsidP="00E210BE">
            <w:pPr>
              <w:pStyle w:val="ListBullet"/>
              <w:rPr>
                <w:rFonts w:ascii="Arial" w:hAnsi="Arial" w:cs="Arial"/>
                <w:sz w:val="18"/>
                <w:szCs w:val="18"/>
              </w:rPr>
            </w:pPr>
            <w:r w:rsidRPr="008A19C6">
              <w:rPr>
                <w:rFonts w:ascii="Arial" w:hAnsi="Arial" w:cs="Arial"/>
                <w:sz w:val="18"/>
                <w:szCs w:val="18"/>
              </w:rPr>
              <w:t>hand-cleaning/personal hygiene</w:t>
            </w:r>
          </w:p>
          <w:p w14:paraId="5A573119" w14:textId="77777777" w:rsidR="00BD2D33" w:rsidRPr="008A19C6" w:rsidRDefault="00BD2D33" w:rsidP="00E210BE">
            <w:pPr>
              <w:pStyle w:val="ListBullet"/>
              <w:rPr>
                <w:rFonts w:ascii="Arial" w:hAnsi="Arial" w:cs="Arial"/>
                <w:sz w:val="18"/>
                <w:szCs w:val="18"/>
              </w:rPr>
            </w:pPr>
            <w:r w:rsidRPr="008A19C6">
              <w:rPr>
                <w:rFonts w:ascii="Arial" w:hAnsi="Arial" w:cs="Arial"/>
                <w:sz w:val="18"/>
                <w:szCs w:val="18"/>
              </w:rPr>
              <w:t>reporting of sickness.</w:t>
            </w:r>
          </w:p>
        </w:tc>
        <w:tc>
          <w:tcPr>
            <w:tcW w:w="851" w:type="dxa"/>
          </w:tcPr>
          <w:p w14:paraId="5E037282" w14:textId="77777777" w:rsidR="00BD2D33" w:rsidRPr="008A19C6" w:rsidRDefault="00BD2D33" w:rsidP="00E210BE">
            <w:pPr>
              <w:pStyle w:val="para"/>
              <w:rPr>
                <w:rFonts w:ascii="Arial" w:hAnsi="Arial" w:cs="Arial"/>
                <w:sz w:val="18"/>
                <w:szCs w:val="18"/>
              </w:rPr>
            </w:pPr>
          </w:p>
        </w:tc>
      </w:tr>
      <w:tr w:rsidR="00BD2D33" w:rsidRPr="008A19C6" w14:paraId="1ADE88C6" w14:textId="77777777" w:rsidTr="00810363">
        <w:tc>
          <w:tcPr>
            <w:tcW w:w="1230" w:type="dxa"/>
            <w:gridSpan w:val="4"/>
            <w:shd w:val="clear" w:color="auto" w:fill="FBD4B4"/>
          </w:tcPr>
          <w:p w14:paraId="2E084CC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8.2.2</w:t>
            </w:r>
          </w:p>
        </w:tc>
        <w:tc>
          <w:tcPr>
            <w:tcW w:w="7270" w:type="dxa"/>
            <w:gridSpan w:val="2"/>
          </w:tcPr>
          <w:p w14:paraId="0F773B4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 requirements for personal hygiene shall be communicated to all personnel, agency staff and visitors. Compliance with the requirements shall be checked regularly.</w:t>
            </w:r>
          </w:p>
        </w:tc>
        <w:tc>
          <w:tcPr>
            <w:tcW w:w="851" w:type="dxa"/>
          </w:tcPr>
          <w:p w14:paraId="6C29CE5C" w14:textId="77777777" w:rsidR="00BD2D33" w:rsidRPr="008A19C6" w:rsidRDefault="00BD2D33" w:rsidP="00E210BE">
            <w:pPr>
              <w:pStyle w:val="para"/>
              <w:rPr>
                <w:rFonts w:ascii="Arial" w:hAnsi="Arial" w:cs="Arial"/>
                <w:sz w:val="18"/>
                <w:szCs w:val="18"/>
              </w:rPr>
            </w:pPr>
          </w:p>
        </w:tc>
      </w:tr>
      <w:tr w:rsidR="00BD2D33" w:rsidRPr="008A19C6" w14:paraId="07460930" w14:textId="77777777" w:rsidTr="00810363">
        <w:tc>
          <w:tcPr>
            <w:tcW w:w="1230" w:type="dxa"/>
            <w:gridSpan w:val="4"/>
            <w:shd w:val="clear" w:color="auto" w:fill="FBD4B4"/>
          </w:tcPr>
          <w:p w14:paraId="6631D66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8.2.3</w:t>
            </w:r>
          </w:p>
        </w:tc>
        <w:tc>
          <w:tcPr>
            <w:tcW w:w="7270" w:type="dxa"/>
            <w:gridSpan w:val="2"/>
          </w:tcPr>
          <w:p w14:paraId="20FA989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Smoking (where permitted under law), eating and drinking shall only be permitted in designated areas and shall not be permitted in storage and product-handling areas.</w:t>
            </w:r>
          </w:p>
        </w:tc>
        <w:tc>
          <w:tcPr>
            <w:tcW w:w="851" w:type="dxa"/>
          </w:tcPr>
          <w:p w14:paraId="48BC9FAA" w14:textId="77777777" w:rsidR="00BD2D33" w:rsidRPr="008A19C6" w:rsidRDefault="00BD2D33" w:rsidP="00E210BE">
            <w:pPr>
              <w:pStyle w:val="para"/>
              <w:rPr>
                <w:rFonts w:ascii="Arial" w:hAnsi="Arial" w:cs="Arial"/>
                <w:sz w:val="18"/>
                <w:szCs w:val="18"/>
              </w:rPr>
            </w:pPr>
          </w:p>
        </w:tc>
      </w:tr>
      <w:tr w:rsidR="00BD2D33" w:rsidRPr="008A19C6" w14:paraId="27547466" w14:textId="77777777" w:rsidTr="00810363">
        <w:tc>
          <w:tcPr>
            <w:tcW w:w="1230" w:type="dxa"/>
            <w:gridSpan w:val="4"/>
            <w:shd w:val="clear" w:color="auto" w:fill="FBD4B4"/>
          </w:tcPr>
          <w:p w14:paraId="24DB346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8.2.4</w:t>
            </w:r>
          </w:p>
          <w:p w14:paraId="0876359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XR</w:t>
            </w:r>
          </w:p>
        </w:tc>
        <w:tc>
          <w:tcPr>
            <w:tcW w:w="7270" w:type="dxa"/>
            <w:gridSpan w:val="2"/>
          </w:tcPr>
          <w:p w14:paraId="39F2204B"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Where work-wear is provided, this shall be maintained in a good and clean condition. Additional requirements shall be met where open food is stored, handled or distributed.</w:t>
            </w:r>
          </w:p>
        </w:tc>
        <w:tc>
          <w:tcPr>
            <w:tcW w:w="851" w:type="dxa"/>
          </w:tcPr>
          <w:p w14:paraId="18CDB98F" w14:textId="77777777" w:rsidR="00BD2D33" w:rsidRPr="008A19C6" w:rsidRDefault="00BD2D33" w:rsidP="00E210BE">
            <w:pPr>
              <w:pStyle w:val="para"/>
              <w:rPr>
                <w:rFonts w:ascii="Arial" w:hAnsi="Arial" w:cs="Arial"/>
                <w:sz w:val="18"/>
                <w:szCs w:val="18"/>
              </w:rPr>
            </w:pPr>
          </w:p>
        </w:tc>
      </w:tr>
      <w:tr w:rsidR="00BD2D33" w:rsidRPr="008A19C6" w14:paraId="2F0CF862" w14:textId="77777777" w:rsidTr="002C1F82">
        <w:tc>
          <w:tcPr>
            <w:tcW w:w="1230" w:type="dxa"/>
            <w:gridSpan w:val="4"/>
            <w:shd w:val="clear" w:color="auto" w:fill="FBD4B4"/>
          </w:tcPr>
          <w:p w14:paraId="6E02318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8.2.5</w:t>
            </w:r>
          </w:p>
          <w:p w14:paraId="653355B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7D6C64E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Protective clothing shall be provided for those employees working with open food. The protective clothing shall be designed and maintained so as not to pose a contamination risk to the product.</w:t>
            </w:r>
          </w:p>
        </w:tc>
        <w:tc>
          <w:tcPr>
            <w:tcW w:w="851" w:type="dxa"/>
          </w:tcPr>
          <w:p w14:paraId="42681C28" w14:textId="77777777" w:rsidR="00BD2D33" w:rsidRPr="008A19C6" w:rsidRDefault="00BD2D33" w:rsidP="00E210BE">
            <w:pPr>
              <w:pStyle w:val="para"/>
              <w:rPr>
                <w:rFonts w:ascii="Arial" w:hAnsi="Arial" w:cs="Arial"/>
                <w:sz w:val="18"/>
                <w:szCs w:val="18"/>
              </w:rPr>
            </w:pPr>
          </w:p>
        </w:tc>
      </w:tr>
      <w:tr w:rsidR="00BD2D33" w:rsidRPr="008A19C6" w14:paraId="5346F3FF" w14:textId="77777777" w:rsidTr="002C1F82">
        <w:tc>
          <w:tcPr>
            <w:tcW w:w="1230" w:type="dxa"/>
            <w:gridSpan w:val="4"/>
            <w:shd w:val="clear" w:color="auto" w:fill="FBD4B4"/>
          </w:tcPr>
          <w:p w14:paraId="1FA196E1"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8.2.6</w:t>
            </w:r>
          </w:p>
          <w:p w14:paraId="1525EFF6"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6B736903"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Protective clothing shall be laundered effectively on a regular basis. A system shall be in place to ensure the effectiveness of the laundering process.</w:t>
            </w:r>
          </w:p>
        </w:tc>
        <w:tc>
          <w:tcPr>
            <w:tcW w:w="851" w:type="dxa"/>
          </w:tcPr>
          <w:p w14:paraId="45907E38" w14:textId="77777777" w:rsidR="00BD2D33" w:rsidRPr="008A19C6" w:rsidRDefault="00BD2D33" w:rsidP="00E210BE">
            <w:pPr>
              <w:pStyle w:val="para"/>
              <w:rPr>
                <w:rFonts w:ascii="Arial" w:hAnsi="Arial" w:cs="Arial"/>
                <w:sz w:val="18"/>
                <w:szCs w:val="18"/>
              </w:rPr>
            </w:pPr>
          </w:p>
        </w:tc>
      </w:tr>
      <w:tr w:rsidR="00BD2D33" w:rsidRPr="008A19C6" w14:paraId="4DD6E4BA" w14:textId="77777777" w:rsidTr="002C1F82">
        <w:tc>
          <w:tcPr>
            <w:tcW w:w="1230" w:type="dxa"/>
            <w:gridSpan w:val="4"/>
            <w:shd w:val="clear" w:color="auto" w:fill="FBD4B4"/>
          </w:tcPr>
          <w:p w14:paraId="640B6CA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8.2.7</w:t>
            </w:r>
          </w:p>
          <w:p w14:paraId="25553065"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502E5CB8"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Disposable protective clothing, if used, shall be subject to adequate control to avoid product contamination.</w:t>
            </w:r>
          </w:p>
        </w:tc>
        <w:tc>
          <w:tcPr>
            <w:tcW w:w="851" w:type="dxa"/>
          </w:tcPr>
          <w:p w14:paraId="1DA7EA5E" w14:textId="77777777" w:rsidR="00BD2D33" w:rsidRPr="008A19C6" w:rsidRDefault="00BD2D33" w:rsidP="00E210BE">
            <w:pPr>
              <w:pStyle w:val="para"/>
              <w:rPr>
                <w:rFonts w:ascii="Arial" w:hAnsi="Arial" w:cs="Arial"/>
                <w:sz w:val="18"/>
                <w:szCs w:val="18"/>
              </w:rPr>
            </w:pPr>
          </w:p>
        </w:tc>
      </w:tr>
      <w:tr w:rsidR="00BD2D33" w:rsidRPr="008A19C6" w14:paraId="6F5185C9" w14:textId="77777777" w:rsidTr="002C1F82">
        <w:tc>
          <w:tcPr>
            <w:tcW w:w="1230" w:type="dxa"/>
            <w:gridSpan w:val="4"/>
            <w:shd w:val="clear" w:color="auto" w:fill="FBD4B4"/>
          </w:tcPr>
          <w:p w14:paraId="48117F79"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8.2.8</w:t>
            </w:r>
          </w:p>
          <w:p w14:paraId="62541EDF"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503129A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All hair shall be fully contained to prevent product contamination.</w:t>
            </w:r>
          </w:p>
        </w:tc>
        <w:tc>
          <w:tcPr>
            <w:tcW w:w="851" w:type="dxa"/>
          </w:tcPr>
          <w:p w14:paraId="0917C0F1" w14:textId="77777777" w:rsidR="00BD2D33" w:rsidRPr="008A19C6" w:rsidRDefault="00BD2D33" w:rsidP="00E210BE">
            <w:pPr>
              <w:pStyle w:val="para"/>
              <w:rPr>
                <w:rFonts w:ascii="Arial" w:hAnsi="Arial" w:cs="Arial"/>
                <w:sz w:val="18"/>
                <w:szCs w:val="18"/>
              </w:rPr>
            </w:pPr>
          </w:p>
        </w:tc>
      </w:tr>
      <w:tr w:rsidR="00BD2D33" w:rsidRPr="008A19C6" w14:paraId="40372885" w14:textId="77777777" w:rsidTr="00810363">
        <w:tc>
          <w:tcPr>
            <w:tcW w:w="1230" w:type="dxa"/>
            <w:gridSpan w:val="4"/>
            <w:shd w:val="clear" w:color="auto" w:fill="FBD4B4"/>
          </w:tcPr>
          <w:p w14:paraId="25865E9E"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8.2.9</w:t>
            </w:r>
          </w:p>
          <w:p w14:paraId="2EE88AC6"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2A208A53"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All cuts and grazes on exposed skin shall be covered by a contrasting-coloured plaster that is site-issued and monitored.</w:t>
            </w:r>
          </w:p>
        </w:tc>
        <w:tc>
          <w:tcPr>
            <w:tcW w:w="851" w:type="dxa"/>
          </w:tcPr>
          <w:p w14:paraId="3D675510" w14:textId="77777777" w:rsidR="00BD2D33" w:rsidRPr="008A19C6" w:rsidRDefault="00BD2D33" w:rsidP="00E210BE">
            <w:pPr>
              <w:pStyle w:val="para"/>
              <w:rPr>
                <w:rFonts w:ascii="Arial" w:hAnsi="Arial" w:cs="Arial"/>
                <w:sz w:val="18"/>
                <w:szCs w:val="18"/>
              </w:rPr>
            </w:pPr>
          </w:p>
        </w:tc>
      </w:tr>
      <w:tr w:rsidR="00BD2D33" w:rsidRPr="008A19C6" w14:paraId="16D344CA" w14:textId="77777777" w:rsidTr="00810363">
        <w:tc>
          <w:tcPr>
            <w:tcW w:w="1230" w:type="dxa"/>
            <w:gridSpan w:val="4"/>
            <w:shd w:val="clear" w:color="auto" w:fill="E36C0A"/>
          </w:tcPr>
          <w:p w14:paraId="1F1A4AC3"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8.2.10</w:t>
            </w:r>
          </w:p>
          <w:p w14:paraId="4EB2E984"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X</w:t>
            </w:r>
          </w:p>
        </w:tc>
        <w:tc>
          <w:tcPr>
            <w:tcW w:w="7270" w:type="dxa"/>
            <w:gridSpan w:val="2"/>
          </w:tcPr>
          <w:p w14:paraId="40B53C27"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There shall be a procedure for the notification by employees, including temporary employees, of the details of any relevant infectious disease or condition with which they may have come into contact or from which they may be suffering.</w:t>
            </w:r>
          </w:p>
        </w:tc>
        <w:tc>
          <w:tcPr>
            <w:tcW w:w="851" w:type="dxa"/>
          </w:tcPr>
          <w:p w14:paraId="03D17DC9" w14:textId="77777777" w:rsidR="00BD2D33" w:rsidRPr="008A19C6" w:rsidRDefault="00BD2D33" w:rsidP="00E210BE">
            <w:pPr>
              <w:pStyle w:val="para"/>
              <w:rPr>
                <w:rFonts w:ascii="Arial" w:hAnsi="Arial" w:cs="Arial"/>
                <w:sz w:val="18"/>
                <w:szCs w:val="18"/>
              </w:rPr>
            </w:pPr>
          </w:p>
        </w:tc>
      </w:tr>
      <w:tr w:rsidR="00BD2D33" w:rsidRPr="008A19C6" w14:paraId="0D004C24" w14:textId="77777777" w:rsidTr="00BA1F92">
        <w:tc>
          <w:tcPr>
            <w:tcW w:w="9351" w:type="dxa"/>
            <w:gridSpan w:val="7"/>
          </w:tcPr>
          <w:p w14:paraId="4202B8C6" w14:textId="77777777" w:rsidR="00BD2D33" w:rsidRPr="008A19C6" w:rsidRDefault="00BD2D33" w:rsidP="00E210BE">
            <w:pPr>
              <w:pStyle w:val="para"/>
              <w:rPr>
                <w:rFonts w:ascii="Arial" w:hAnsi="Arial" w:cs="Arial"/>
                <w:sz w:val="18"/>
                <w:szCs w:val="18"/>
              </w:rPr>
            </w:pPr>
            <w:r w:rsidRPr="008A19C6">
              <w:rPr>
                <w:rFonts w:ascii="Arial" w:hAnsi="Arial" w:cs="Arial"/>
                <w:sz w:val="18"/>
                <w:szCs w:val="18"/>
              </w:rPr>
              <w:t>Comments</w:t>
            </w:r>
          </w:p>
          <w:p w14:paraId="7D775107" w14:textId="77777777" w:rsidR="00BD2D33" w:rsidRPr="008A19C6" w:rsidRDefault="00BD2D33" w:rsidP="00E210BE">
            <w:pPr>
              <w:pStyle w:val="para"/>
              <w:rPr>
                <w:rFonts w:ascii="Arial" w:hAnsi="Arial" w:cs="Arial"/>
                <w:sz w:val="18"/>
                <w:szCs w:val="18"/>
              </w:rPr>
            </w:pPr>
          </w:p>
          <w:p w14:paraId="656C7639" w14:textId="77777777" w:rsidR="00BD2D33" w:rsidRPr="008A19C6" w:rsidRDefault="00BD2D33" w:rsidP="00E210BE">
            <w:pPr>
              <w:pStyle w:val="para"/>
              <w:rPr>
                <w:rFonts w:ascii="Arial" w:hAnsi="Arial" w:cs="Arial"/>
                <w:sz w:val="18"/>
                <w:szCs w:val="18"/>
              </w:rPr>
            </w:pPr>
          </w:p>
        </w:tc>
      </w:tr>
    </w:tbl>
    <w:p w14:paraId="5F75B5FA" w14:textId="77777777" w:rsidR="00E210BE" w:rsidRPr="008A19C6" w:rsidRDefault="00E210BE" w:rsidP="007611E5">
      <w:pPr>
        <w:pStyle w:val="hdg1"/>
        <w:rPr>
          <w:rFonts w:cs="Arial"/>
          <w:sz w:val="18"/>
          <w:szCs w:val="18"/>
        </w:rPr>
      </w:pPr>
      <w:bookmarkStart w:id="11" w:name="_Toc421702054"/>
      <w:bookmarkStart w:id="12" w:name="_Toc421702330"/>
      <w:bookmarkStart w:id="13" w:name="_Toc421702833"/>
      <w:bookmarkStart w:id="14" w:name="_Toc421703043"/>
      <w:bookmarkStart w:id="15" w:name="_Toc421703176"/>
      <w:bookmarkStart w:id="16" w:name="_Toc421703306"/>
      <w:r w:rsidRPr="008A19C6">
        <w:rPr>
          <w:rFonts w:cs="Arial"/>
          <w:sz w:val="18"/>
          <w:szCs w:val="18"/>
        </w:rPr>
        <w:br w:type="page"/>
      </w:r>
      <w:bookmarkEnd w:id="11"/>
      <w:bookmarkEnd w:id="12"/>
      <w:bookmarkEnd w:id="13"/>
      <w:bookmarkEnd w:id="14"/>
      <w:bookmarkEnd w:id="15"/>
      <w:bookmarkEnd w:id="16"/>
    </w:p>
    <w:tbl>
      <w:tblPr>
        <w:tblStyle w:val="TableGrid"/>
        <w:tblW w:w="9351" w:type="dxa"/>
        <w:tblLook w:val="04A0" w:firstRow="1" w:lastRow="0" w:firstColumn="1" w:lastColumn="0" w:noHBand="0" w:noVBand="1"/>
      </w:tblPr>
      <w:tblGrid>
        <w:gridCol w:w="1240"/>
        <w:gridCol w:w="7402"/>
        <w:gridCol w:w="709"/>
      </w:tblGrid>
      <w:tr w:rsidR="00BA1F92" w:rsidRPr="008A19C6" w14:paraId="5AB8024A" w14:textId="77777777" w:rsidTr="008A19C6">
        <w:tc>
          <w:tcPr>
            <w:tcW w:w="9351" w:type="dxa"/>
            <w:gridSpan w:val="3"/>
            <w:shd w:val="clear" w:color="auto" w:fill="FFE599" w:themeFill="accent4" w:themeFillTint="66"/>
          </w:tcPr>
          <w:p w14:paraId="41D31ACD"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lastRenderedPageBreak/>
              <w:t>9</w:t>
            </w:r>
            <w:r w:rsidRPr="008A19C6">
              <w:rPr>
                <w:rFonts w:ascii="Arial" w:hAnsi="Arial" w:cs="Arial"/>
                <w:b/>
                <w:sz w:val="18"/>
                <w:szCs w:val="18"/>
              </w:rPr>
              <w:tab/>
              <w:t>Purchasing – branded products</w:t>
            </w:r>
          </w:p>
        </w:tc>
      </w:tr>
      <w:tr w:rsidR="00BA1F92" w:rsidRPr="008A19C6" w14:paraId="39554D0C" w14:textId="77777777" w:rsidTr="007840D8">
        <w:tc>
          <w:tcPr>
            <w:tcW w:w="0" w:type="auto"/>
            <w:shd w:val="clear" w:color="auto" w:fill="FFF2CC" w:themeFill="accent4" w:themeFillTint="33"/>
          </w:tcPr>
          <w:p w14:paraId="603CA639"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402" w:type="dxa"/>
            <w:shd w:val="clear" w:color="auto" w:fill="FFF2CC" w:themeFill="accent4" w:themeFillTint="33"/>
          </w:tcPr>
          <w:p w14:paraId="11C1D4A4"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The company shall have systems in place to ensure that products which are purchased for resale are safe, legal and meet customers’ expectations of quality.</w:t>
            </w:r>
          </w:p>
        </w:tc>
        <w:tc>
          <w:tcPr>
            <w:tcW w:w="709" w:type="dxa"/>
            <w:shd w:val="clear" w:color="auto" w:fill="FFF2CC" w:themeFill="accent4" w:themeFillTint="33"/>
          </w:tcPr>
          <w:p w14:paraId="54075BB0" w14:textId="77777777" w:rsidR="00BA1F92" w:rsidRPr="008A19C6" w:rsidRDefault="00BA1F92" w:rsidP="00E210BE">
            <w:pPr>
              <w:pStyle w:val="para"/>
              <w:rPr>
                <w:rFonts w:ascii="Arial" w:hAnsi="Arial" w:cs="Arial"/>
                <w:b/>
                <w:sz w:val="18"/>
                <w:szCs w:val="18"/>
              </w:rPr>
            </w:pPr>
          </w:p>
        </w:tc>
      </w:tr>
      <w:tr w:rsidR="00BA1F92" w:rsidRPr="008A19C6" w14:paraId="0DAC2FE4" w14:textId="77777777" w:rsidTr="008A19C6">
        <w:tc>
          <w:tcPr>
            <w:tcW w:w="9351" w:type="dxa"/>
            <w:gridSpan w:val="3"/>
            <w:shd w:val="clear" w:color="auto" w:fill="FFE599" w:themeFill="accent4" w:themeFillTint="66"/>
          </w:tcPr>
          <w:p w14:paraId="1879A499"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9.1</w:t>
            </w:r>
            <w:r w:rsidRPr="008A19C6">
              <w:rPr>
                <w:rFonts w:ascii="Arial" w:hAnsi="Arial" w:cs="Arial"/>
                <w:b/>
                <w:sz w:val="18"/>
                <w:szCs w:val="18"/>
              </w:rPr>
              <w:tab/>
              <w:t>Supplier approval and performance monitoring</w:t>
            </w:r>
          </w:p>
        </w:tc>
      </w:tr>
      <w:tr w:rsidR="00BA1F92" w:rsidRPr="008A19C6" w14:paraId="5B4A9C7B" w14:textId="77777777" w:rsidTr="007840D8">
        <w:tc>
          <w:tcPr>
            <w:tcW w:w="0" w:type="auto"/>
            <w:shd w:val="clear" w:color="auto" w:fill="FFF2CC" w:themeFill="accent4" w:themeFillTint="33"/>
          </w:tcPr>
          <w:p w14:paraId="21B5FB0C"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402" w:type="dxa"/>
            <w:shd w:val="clear" w:color="auto" w:fill="FFF2CC" w:themeFill="accent4" w:themeFillTint="33"/>
          </w:tcPr>
          <w:p w14:paraId="5D6CBE32"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The wholesaler shall operate procedures for approval and monitoring of its suppliers of purchased product.</w:t>
            </w:r>
          </w:p>
        </w:tc>
        <w:tc>
          <w:tcPr>
            <w:tcW w:w="709" w:type="dxa"/>
            <w:shd w:val="clear" w:color="auto" w:fill="FFF2CC" w:themeFill="accent4" w:themeFillTint="33"/>
          </w:tcPr>
          <w:p w14:paraId="2FC95EE7" w14:textId="77777777" w:rsidR="00BA1F92" w:rsidRPr="008A19C6" w:rsidRDefault="00BA1F92" w:rsidP="00E210BE">
            <w:pPr>
              <w:pStyle w:val="para"/>
              <w:rPr>
                <w:rFonts w:ascii="Arial" w:hAnsi="Arial" w:cs="Arial"/>
                <w:b/>
                <w:sz w:val="18"/>
                <w:szCs w:val="18"/>
              </w:rPr>
            </w:pPr>
          </w:p>
        </w:tc>
      </w:tr>
      <w:tr w:rsidR="00BA1F92" w:rsidRPr="008A19C6" w14:paraId="634A3FFF" w14:textId="77777777" w:rsidTr="00810363">
        <w:tc>
          <w:tcPr>
            <w:tcW w:w="0" w:type="auto"/>
            <w:shd w:val="clear" w:color="auto" w:fill="E36C0A"/>
          </w:tcPr>
          <w:p w14:paraId="58620F59"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9.1.1</w:t>
            </w:r>
          </w:p>
        </w:tc>
        <w:tc>
          <w:tcPr>
            <w:tcW w:w="7402" w:type="dxa"/>
          </w:tcPr>
          <w:p w14:paraId="44F39C0E"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company shall have a documented supplier approval procedure which shall be risk-based and clearly define the criteria to be met. The approval process shall consider the type of product and manufacturing facility, where the product was manufactured and potential risks in the supply chain to the point of receipt of the goods by the wholesaler. Supplier approval may be based on:</w:t>
            </w:r>
          </w:p>
          <w:p w14:paraId="50B68CF1"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enforceable warranties from the supplier</w:t>
            </w:r>
          </w:p>
          <w:p w14:paraId="0649DAD0"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historical trading relationship and brand reputation</w:t>
            </w:r>
          </w:p>
          <w:p w14:paraId="5A5C0832"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supplier manufacturing site questionnaire</w:t>
            </w:r>
          </w:p>
          <w:p w14:paraId="17B34D91"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certification of the manufacturing site, e.g. BRC</w:t>
            </w:r>
            <w:r w:rsidR="009A1D47">
              <w:rPr>
                <w:rFonts w:ascii="Arial" w:hAnsi="Arial" w:cs="Arial"/>
                <w:sz w:val="18"/>
                <w:szCs w:val="18"/>
              </w:rPr>
              <w:t>GS</w:t>
            </w:r>
          </w:p>
          <w:p w14:paraId="54B380A0"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reliable third-party audit of the manufacturing site</w:t>
            </w:r>
          </w:p>
          <w:p w14:paraId="055A68DF"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supplier inspection</w:t>
            </w:r>
          </w:p>
          <w:p w14:paraId="7875F851"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demonstrable controls in place by a selling agent or broker.</w:t>
            </w:r>
          </w:p>
        </w:tc>
        <w:tc>
          <w:tcPr>
            <w:tcW w:w="709" w:type="dxa"/>
          </w:tcPr>
          <w:p w14:paraId="60C43C4D" w14:textId="77777777" w:rsidR="00BA1F92" w:rsidRPr="008A19C6" w:rsidRDefault="00BA1F92" w:rsidP="00E210BE">
            <w:pPr>
              <w:pStyle w:val="para"/>
              <w:rPr>
                <w:rFonts w:ascii="Arial" w:hAnsi="Arial" w:cs="Arial"/>
                <w:sz w:val="18"/>
                <w:szCs w:val="18"/>
              </w:rPr>
            </w:pPr>
          </w:p>
        </w:tc>
      </w:tr>
      <w:tr w:rsidR="00BA1F92" w:rsidRPr="008A19C6" w14:paraId="02D7BF38" w14:textId="77777777" w:rsidTr="00810363">
        <w:tc>
          <w:tcPr>
            <w:tcW w:w="0" w:type="auto"/>
            <w:shd w:val="clear" w:color="auto" w:fill="E36C0A"/>
          </w:tcPr>
          <w:p w14:paraId="3285F44D"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9.1.2</w:t>
            </w:r>
          </w:p>
        </w:tc>
        <w:tc>
          <w:tcPr>
            <w:tcW w:w="7402" w:type="dxa"/>
          </w:tcPr>
          <w:p w14:paraId="57F9FF9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There shall be a defined process for the ongoing assessment of approved suppliers based on risk and performance including complaints. The process shall be fully implemented.</w:t>
            </w:r>
          </w:p>
        </w:tc>
        <w:tc>
          <w:tcPr>
            <w:tcW w:w="709" w:type="dxa"/>
          </w:tcPr>
          <w:p w14:paraId="2CCE5676" w14:textId="77777777" w:rsidR="00BA1F92" w:rsidRPr="008A19C6" w:rsidRDefault="00BA1F92" w:rsidP="00E210BE">
            <w:pPr>
              <w:pStyle w:val="para"/>
              <w:rPr>
                <w:rFonts w:ascii="Arial" w:hAnsi="Arial" w:cs="Arial"/>
                <w:sz w:val="18"/>
                <w:szCs w:val="18"/>
              </w:rPr>
            </w:pPr>
          </w:p>
        </w:tc>
      </w:tr>
      <w:tr w:rsidR="00BA1F92" w:rsidRPr="008A19C6" w14:paraId="592EB2DD" w14:textId="77777777" w:rsidTr="00810363">
        <w:tc>
          <w:tcPr>
            <w:tcW w:w="0" w:type="auto"/>
            <w:shd w:val="clear" w:color="auto" w:fill="E36C0A"/>
          </w:tcPr>
          <w:p w14:paraId="29CF6C5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9.1.3</w:t>
            </w:r>
          </w:p>
        </w:tc>
        <w:tc>
          <w:tcPr>
            <w:tcW w:w="7402" w:type="dxa"/>
          </w:tcPr>
          <w:p w14:paraId="157CD4ED"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procedures shall define how exceptions are handled, e.g. the purchase of products where audit or monitoring has not been undertaken.</w:t>
            </w:r>
          </w:p>
        </w:tc>
        <w:tc>
          <w:tcPr>
            <w:tcW w:w="709" w:type="dxa"/>
          </w:tcPr>
          <w:p w14:paraId="710147DC" w14:textId="77777777" w:rsidR="00BA1F92" w:rsidRPr="008A19C6" w:rsidRDefault="00BA1F92" w:rsidP="00E210BE">
            <w:pPr>
              <w:pStyle w:val="para"/>
              <w:rPr>
                <w:rFonts w:ascii="Arial" w:hAnsi="Arial" w:cs="Arial"/>
                <w:sz w:val="18"/>
                <w:szCs w:val="18"/>
              </w:rPr>
            </w:pPr>
          </w:p>
        </w:tc>
      </w:tr>
      <w:tr w:rsidR="00BA1F92" w:rsidRPr="008A19C6" w14:paraId="1C4B4CE6" w14:textId="77777777" w:rsidTr="00BA1F92">
        <w:tc>
          <w:tcPr>
            <w:tcW w:w="9351" w:type="dxa"/>
            <w:gridSpan w:val="3"/>
          </w:tcPr>
          <w:p w14:paraId="6F90B08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1CD05E78" w14:textId="77777777" w:rsidR="00BA1F92" w:rsidRPr="008A19C6" w:rsidRDefault="00BA1F92" w:rsidP="00E210BE">
            <w:pPr>
              <w:pStyle w:val="para"/>
              <w:rPr>
                <w:rFonts w:ascii="Arial" w:hAnsi="Arial" w:cs="Arial"/>
                <w:sz w:val="18"/>
                <w:szCs w:val="18"/>
              </w:rPr>
            </w:pPr>
          </w:p>
          <w:p w14:paraId="00C4E329" w14:textId="77777777" w:rsidR="00BA1F92" w:rsidRPr="008A19C6" w:rsidRDefault="00BA1F92" w:rsidP="00E210BE">
            <w:pPr>
              <w:pStyle w:val="para"/>
              <w:rPr>
                <w:rFonts w:ascii="Arial" w:hAnsi="Arial" w:cs="Arial"/>
                <w:sz w:val="18"/>
                <w:szCs w:val="18"/>
              </w:rPr>
            </w:pPr>
          </w:p>
        </w:tc>
      </w:tr>
    </w:tbl>
    <w:p w14:paraId="0FD1E575" w14:textId="77777777" w:rsidR="00E210BE" w:rsidRPr="008A19C6" w:rsidRDefault="00E210BE" w:rsidP="00E210BE">
      <w:pPr>
        <w:pStyle w:val="hdg2"/>
        <w:rPr>
          <w:rFonts w:cs="Arial"/>
          <w:sz w:val="18"/>
          <w:szCs w:val="18"/>
        </w:rPr>
      </w:pPr>
      <w:bookmarkStart w:id="17" w:name="_Toc421702057"/>
      <w:bookmarkStart w:id="18" w:name="_Toc421702333"/>
      <w:bookmarkStart w:id="19" w:name="_Toc421702836"/>
      <w:bookmarkStart w:id="20" w:name="_Toc421703046"/>
      <w:bookmarkStart w:id="21" w:name="_Toc421703179"/>
      <w:bookmarkStart w:id="22" w:name="_Toc421703309"/>
      <w:r w:rsidRPr="008A19C6">
        <w:rPr>
          <w:rFonts w:cs="Arial"/>
          <w:sz w:val="18"/>
          <w:szCs w:val="18"/>
        </w:rPr>
        <w:br w:type="page"/>
      </w:r>
      <w:bookmarkEnd w:id="17"/>
      <w:bookmarkEnd w:id="18"/>
      <w:bookmarkEnd w:id="19"/>
      <w:bookmarkEnd w:id="20"/>
      <w:bookmarkEnd w:id="21"/>
      <w:bookmarkEnd w:id="22"/>
    </w:p>
    <w:tbl>
      <w:tblPr>
        <w:tblStyle w:val="TableGrid"/>
        <w:tblW w:w="9385" w:type="dxa"/>
        <w:tblInd w:w="-34" w:type="dxa"/>
        <w:tblLook w:val="04A0" w:firstRow="1" w:lastRow="0" w:firstColumn="1" w:lastColumn="0" w:noHBand="0" w:noVBand="1"/>
      </w:tblPr>
      <w:tblGrid>
        <w:gridCol w:w="830"/>
        <w:gridCol w:w="257"/>
        <w:gridCol w:w="7577"/>
        <w:gridCol w:w="721"/>
      </w:tblGrid>
      <w:tr w:rsidR="00BA1F92" w:rsidRPr="008A19C6" w14:paraId="2DD7E5EA" w14:textId="77777777" w:rsidTr="008A19C6">
        <w:tc>
          <w:tcPr>
            <w:tcW w:w="9385" w:type="dxa"/>
            <w:gridSpan w:val="4"/>
            <w:shd w:val="clear" w:color="auto" w:fill="FFE599" w:themeFill="accent4" w:themeFillTint="66"/>
          </w:tcPr>
          <w:p w14:paraId="025C6694"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lastRenderedPageBreak/>
              <w:t>10</w:t>
            </w:r>
            <w:r w:rsidRPr="008A19C6">
              <w:rPr>
                <w:rFonts w:ascii="Arial" w:hAnsi="Arial" w:cs="Arial"/>
                <w:b/>
                <w:sz w:val="18"/>
                <w:szCs w:val="18"/>
              </w:rPr>
              <w:tab/>
              <w:t>Purchasing and management of wholesaler own-label products and wholesaler exclusive brands</w:t>
            </w:r>
          </w:p>
        </w:tc>
      </w:tr>
      <w:tr w:rsidR="00BA1F92" w:rsidRPr="008A19C6" w14:paraId="5403C22B" w14:textId="77777777" w:rsidTr="008A19C6">
        <w:tc>
          <w:tcPr>
            <w:tcW w:w="9385" w:type="dxa"/>
            <w:gridSpan w:val="4"/>
            <w:shd w:val="clear" w:color="auto" w:fill="FFE599" w:themeFill="accent4" w:themeFillTint="66"/>
          </w:tcPr>
          <w:p w14:paraId="4E9C0F4C"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10.1</w:t>
            </w:r>
            <w:r w:rsidRPr="008A19C6">
              <w:rPr>
                <w:rFonts w:ascii="Arial" w:hAnsi="Arial" w:cs="Arial"/>
                <w:b/>
                <w:sz w:val="18"/>
                <w:szCs w:val="18"/>
              </w:rPr>
              <w:tab/>
              <w:t>Supplier approval and performance monitoring</w:t>
            </w:r>
          </w:p>
        </w:tc>
      </w:tr>
      <w:tr w:rsidR="00BA1F92" w:rsidRPr="008A19C6" w14:paraId="21267041" w14:textId="77777777" w:rsidTr="007840D8">
        <w:tc>
          <w:tcPr>
            <w:tcW w:w="0" w:type="auto"/>
            <w:gridSpan w:val="2"/>
            <w:shd w:val="clear" w:color="auto" w:fill="FFF2CC" w:themeFill="accent4" w:themeFillTint="33"/>
          </w:tcPr>
          <w:p w14:paraId="2F3CCED4"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449" w:type="dxa"/>
            <w:shd w:val="clear" w:color="auto" w:fill="FFF2CC" w:themeFill="accent4" w:themeFillTint="33"/>
          </w:tcPr>
          <w:p w14:paraId="4AD7615F"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The wholesaler shall operate procedures for approval and monitoring of the manufacturers and packers of own-label and exclusive brand products.</w:t>
            </w:r>
          </w:p>
        </w:tc>
        <w:tc>
          <w:tcPr>
            <w:tcW w:w="709" w:type="dxa"/>
            <w:shd w:val="clear" w:color="auto" w:fill="FFF2CC" w:themeFill="accent4" w:themeFillTint="33"/>
          </w:tcPr>
          <w:p w14:paraId="43BF68DB" w14:textId="77777777" w:rsidR="00BA1F92" w:rsidRPr="008A19C6" w:rsidRDefault="00BA1F92" w:rsidP="00E210BE">
            <w:pPr>
              <w:pStyle w:val="para"/>
              <w:rPr>
                <w:rFonts w:ascii="Arial" w:hAnsi="Arial" w:cs="Arial"/>
                <w:b/>
                <w:sz w:val="18"/>
                <w:szCs w:val="18"/>
              </w:rPr>
            </w:pPr>
          </w:p>
        </w:tc>
      </w:tr>
      <w:tr w:rsidR="00BA1F92" w:rsidRPr="008A19C6" w14:paraId="083BB184" w14:textId="77777777" w:rsidTr="00810363">
        <w:tc>
          <w:tcPr>
            <w:tcW w:w="0" w:type="auto"/>
            <w:gridSpan w:val="2"/>
            <w:shd w:val="clear" w:color="auto" w:fill="E36C0A"/>
          </w:tcPr>
          <w:p w14:paraId="5AAD2728"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10.1.1</w:t>
            </w:r>
          </w:p>
        </w:tc>
        <w:tc>
          <w:tcPr>
            <w:tcW w:w="7449" w:type="dxa"/>
          </w:tcPr>
          <w:p w14:paraId="3FC4168D"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company shall have a documented supplier approval procedure which identifies the process for the initial and ongoing approval of suppliers and manufacturers/processors of each product traded. The requirements shall be based on the results of a risk assessment that shall include consideration of:</w:t>
            </w:r>
          </w:p>
          <w:p w14:paraId="60A20413"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the nature of the product and associated risks</w:t>
            </w:r>
          </w:p>
          <w:p w14:paraId="42833979"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customer-specific requirements</w:t>
            </w:r>
          </w:p>
          <w:p w14:paraId="3F40B85D"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legislative requirements in the country of sale or importation of the product</w:t>
            </w:r>
          </w:p>
          <w:p w14:paraId="30EDA6B8"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source or country of origin</w:t>
            </w:r>
          </w:p>
          <w:p w14:paraId="2821C001"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potential for adulteration or fraud.</w:t>
            </w:r>
          </w:p>
        </w:tc>
        <w:tc>
          <w:tcPr>
            <w:tcW w:w="709" w:type="dxa"/>
          </w:tcPr>
          <w:p w14:paraId="31CFB411" w14:textId="77777777" w:rsidR="00BA1F92" w:rsidRPr="008A19C6" w:rsidRDefault="00BA1F92" w:rsidP="00E210BE">
            <w:pPr>
              <w:pStyle w:val="para"/>
              <w:rPr>
                <w:rFonts w:ascii="Arial" w:hAnsi="Arial" w:cs="Arial"/>
                <w:sz w:val="18"/>
                <w:szCs w:val="18"/>
              </w:rPr>
            </w:pPr>
          </w:p>
        </w:tc>
      </w:tr>
      <w:tr w:rsidR="00BA1F92" w:rsidRPr="008A19C6" w14:paraId="70D5B4F1" w14:textId="77777777" w:rsidTr="00810363">
        <w:tc>
          <w:tcPr>
            <w:tcW w:w="0" w:type="auto"/>
            <w:gridSpan w:val="2"/>
            <w:shd w:val="clear" w:color="auto" w:fill="E36C0A"/>
          </w:tcPr>
          <w:p w14:paraId="7515D769"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10.1.2</w:t>
            </w:r>
          </w:p>
        </w:tc>
        <w:tc>
          <w:tcPr>
            <w:tcW w:w="7449" w:type="dxa"/>
          </w:tcPr>
          <w:p w14:paraId="61F5DBC4"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approval and monitoring procedure shall be based on risk and include one or a combination of:</w:t>
            </w:r>
          </w:p>
          <w:p w14:paraId="2FFCDB86"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certification (e.g. to BRC</w:t>
            </w:r>
            <w:r w:rsidR="009A1D47">
              <w:rPr>
                <w:rFonts w:ascii="Arial" w:hAnsi="Arial" w:cs="Arial"/>
                <w:sz w:val="18"/>
                <w:szCs w:val="18"/>
              </w:rPr>
              <w:t xml:space="preserve">GS </w:t>
            </w:r>
            <w:r w:rsidRPr="008A19C6">
              <w:rPr>
                <w:rFonts w:ascii="Arial" w:hAnsi="Arial" w:cs="Arial"/>
                <w:sz w:val="18"/>
                <w:szCs w:val="18"/>
              </w:rPr>
              <w:t xml:space="preserve">or </w:t>
            </w:r>
            <w:proofErr w:type="gramStart"/>
            <w:r w:rsidRPr="008A19C6">
              <w:rPr>
                <w:rFonts w:ascii="Arial" w:hAnsi="Arial" w:cs="Arial"/>
                <w:sz w:val="18"/>
                <w:szCs w:val="18"/>
              </w:rPr>
              <w:t>other</w:t>
            </w:r>
            <w:proofErr w:type="gramEnd"/>
            <w:r w:rsidRPr="008A19C6">
              <w:rPr>
                <w:rFonts w:ascii="Arial" w:hAnsi="Arial" w:cs="Arial"/>
                <w:sz w:val="18"/>
                <w:szCs w:val="18"/>
              </w:rPr>
              <w:t xml:space="preserve"> GFSI-recognised scheme)</w:t>
            </w:r>
          </w:p>
          <w:p w14:paraId="127E7E0C"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supplier/third-party audits, with a scope to include product safety, traceability, HACCP review and good manufacturing practices, undertaken by an experienced and demonstrably competent product safety auditor</w:t>
            </w:r>
          </w:p>
          <w:p w14:paraId="19B64816"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or, for suppliers assessed as low risk only, supplier questionnaires.</w:t>
            </w:r>
          </w:p>
          <w:p w14:paraId="00F8308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approval is based on questionnaires, these shall be re-issued at least every 3 years and suppliers will be required to notify the site of any significant changes in the interim.</w:t>
            </w:r>
          </w:p>
          <w:p w14:paraId="4C6AC89E"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site shall have an up-to-date list of approved suppliers.</w:t>
            </w:r>
          </w:p>
        </w:tc>
        <w:tc>
          <w:tcPr>
            <w:tcW w:w="709" w:type="dxa"/>
          </w:tcPr>
          <w:p w14:paraId="379F2EDD" w14:textId="77777777" w:rsidR="00BA1F92" w:rsidRPr="008A19C6" w:rsidRDefault="00BA1F92" w:rsidP="00E210BE">
            <w:pPr>
              <w:pStyle w:val="para"/>
              <w:rPr>
                <w:rFonts w:ascii="Arial" w:hAnsi="Arial" w:cs="Arial"/>
                <w:sz w:val="18"/>
                <w:szCs w:val="18"/>
              </w:rPr>
            </w:pPr>
          </w:p>
        </w:tc>
      </w:tr>
      <w:tr w:rsidR="00BA1F92" w:rsidRPr="008A19C6" w14:paraId="55494F4B" w14:textId="77777777" w:rsidTr="00810363">
        <w:tc>
          <w:tcPr>
            <w:tcW w:w="0" w:type="auto"/>
            <w:gridSpan w:val="2"/>
            <w:shd w:val="clear" w:color="auto" w:fill="E36C0A"/>
          </w:tcPr>
          <w:p w14:paraId="518B6787"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10.1.3</w:t>
            </w:r>
          </w:p>
        </w:tc>
        <w:tc>
          <w:tcPr>
            <w:tcW w:w="7449" w:type="dxa"/>
          </w:tcPr>
          <w:p w14:paraId="6C0F881F"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There shall be a documented process for the ongoing assessment of approved suppliers based on risk and performance, including complaints. The process shall be fully implemented.</w:t>
            </w:r>
          </w:p>
        </w:tc>
        <w:tc>
          <w:tcPr>
            <w:tcW w:w="709" w:type="dxa"/>
          </w:tcPr>
          <w:p w14:paraId="2AE6048D" w14:textId="77777777" w:rsidR="00BA1F92" w:rsidRPr="008A19C6" w:rsidRDefault="00BA1F92" w:rsidP="00E210BE">
            <w:pPr>
              <w:pStyle w:val="para"/>
              <w:rPr>
                <w:rFonts w:ascii="Arial" w:hAnsi="Arial" w:cs="Arial"/>
                <w:sz w:val="18"/>
                <w:szCs w:val="18"/>
              </w:rPr>
            </w:pPr>
          </w:p>
        </w:tc>
      </w:tr>
      <w:tr w:rsidR="00BA1F92" w:rsidRPr="008A19C6" w14:paraId="3C95962D" w14:textId="77777777" w:rsidTr="00BA1F92">
        <w:tc>
          <w:tcPr>
            <w:tcW w:w="9385" w:type="dxa"/>
            <w:gridSpan w:val="4"/>
          </w:tcPr>
          <w:p w14:paraId="7873C15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0BCC2ECC" w14:textId="77777777" w:rsidR="00BA1F92" w:rsidRPr="008A19C6" w:rsidRDefault="00BA1F92" w:rsidP="00E210BE">
            <w:pPr>
              <w:pStyle w:val="para"/>
              <w:rPr>
                <w:rFonts w:ascii="Arial" w:hAnsi="Arial" w:cs="Arial"/>
                <w:sz w:val="18"/>
                <w:szCs w:val="18"/>
              </w:rPr>
            </w:pPr>
          </w:p>
          <w:p w14:paraId="332C1104" w14:textId="77777777" w:rsidR="00BA1F92" w:rsidRPr="008A19C6" w:rsidRDefault="00BA1F92" w:rsidP="00E210BE">
            <w:pPr>
              <w:pStyle w:val="para"/>
              <w:rPr>
                <w:rFonts w:ascii="Arial" w:hAnsi="Arial" w:cs="Arial"/>
                <w:sz w:val="18"/>
                <w:szCs w:val="18"/>
              </w:rPr>
            </w:pPr>
          </w:p>
        </w:tc>
      </w:tr>
      <w:tr w:rsidR="00BA1F92" w:rsidRPr="008A19C6" w14:paraId="4679EF85" w14:textId="77777777" w:rsidTr="008A19C6">
        <w:tc>
          <w:tcPr>
            <w:tcW w:w="9385" w:type="dxa"/>
            <w:gridSpan w:val="4"/>
            <w:shd w:val="clear" w:color="auto" w:fill="FFE599" w:themeFill="accent4" w:themeFillTint="66"/>
          </w:tcPr>
          <w:p w14:paraId="51AF2060" w14:textId="77777777" w:rsidR="00BA1F92" w:rsidRPr="008A19C6" w:rsidRDefault="00BA1F92" w:rsidP="00E210BE">
            <w:pPr>
              <w:pStyle w:val="para"/>
              <w:rPr>
                <w:rFonts w:ascii="Arial" w:hAnsi="Arial" w:cs="Arial"/>
                <w:b/>
                <w:sz w:val="18"/>
                <w:szCs w:val="18"/>
              </w:rPr>
            </w:pPr>
            <w:bookmarkStart w:id="23" w:name="_Toc421702059"/>
            <w:bookmarkStart w:id="24" w:name="_Toc421702335"/>
            <w:bookmarkStart w:id="25" w:name="_Toc421702838"/>
            <w:bookmarkStart w:id="26" w:name="_Toc421703048"/>
            <w:bookmarkStart w:id="27" w:name="_Toc421703181"/>
            <w:bookmarkStart w:id="28" w:name="_Toc421703311"/>
            <w:bookmarkStart w:id="29" w:name="_Toc421870214"/>
            <w:bookmarkStart w:id="30" w:name="_Toc421870469"/>
            <w:bookmarkStart w:id="31" w:name="_Toc421870603"/>
            <w:r w:rsidRPr="008A19C6">
              <w:rPr>
                <w:rFonts w:ascii="Arial" w:hAnsi="Arial" w:cs="Arial"/>
                <w:b/>
                <w:sz w:val="18"/>
                <w:szCs w:val="18"/>
              </w:rPr>
              <w:t>10.2</w:t>
            </w:r>
            <w:r w:rsidRPr="008A19C6">
              <w:rPr>
                <w:rFonts w:ascii="Arial" w:hAnsi="Arial" w:cs="Arial"/>
                <w:b/>
                <w:sz w:val="18"/>
                <w:szCs w:val="18"/>
              </w:rPr>
              <w:tab/>
              <w:t>Product authenticity</w:t>
            </w:r>
          </w:p>
        </w:tc>
      </w:tr>
      <w:tr w:rsidR="00BA1F92" w:rsidRPr="008A19C6" w14:paraId="4BB24AB8" w14:textId="77777777" w:rsidTr="007840D8">
        <w:tc>
          <w:tcPr>
            <w:tcW w:w="0" w:type="auto"/>
            <w:gridSpan w:val="2"/>
            <w:shd w:val="clear" w:color="auto" w:fill="FFF2CC" w:themeFill="accent4" w:themeFillTint="33"/>
          </w:tcPr>
          <w:p w14:paraId="4EE6A9B1"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449" w:type="dxa"/>
            <w:shd w:val="clear" w:color="auto" w:fill="FFF2CC" w:themeFill="accent4" w:themeFillTint="33"/>
          </w:tcPr>
          <w:p w14:paraId="0208C61E"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The wholesaler shall ensure that systems are in place to minimise the risk of purchasing fraudulent or adulterated products.</w:t>
            </w:r>
          </w:p>
        </w:tc>
        <w:tc>
          <w:tcPr>
            <w:tcW w:w="709" w:type="dxa"/>
            <w:shd w:val="clear" w:color="auto" w:fill="FFF2CC" w:themeFill="accent4" w:themeFillTint="33"/>
          </w:tcPr>
          <w:p w14:paraId="25A52612" w14:textId="77777777" w:rsidR="00BA1F92" w:rsidRPr="008A19C6" w:rsidRDefault="00BA1F92" w:rsidP="00E210BE">
            <w:pPr>
              <w:pStyle w:val="para"/>
              <w:rPr>
                <w:rFonts w:ascii="Arial" w:hAnsi="Arial" w:cs="Arial"/>
                <w:b/>
                <w:sz w:val="18"/>
                <w:szCs w:val="18"/>
              </w:rPr>
            </w:pPr>
          </w:p>
        </w:tc>
      </w:tr>
      <w:tr w:rsidR="00BA1F92" w:rsidRPr="008A19C6" w14:paraId="34D6FB4A" w14:textId="77777777" w:rsidTr="00810363">
        <w:tc>
          <w:tcPr>
            <w:tcW w:w="0" w:type="auto"/>
            <w:gridSpan w:val="2"/>
            <w:shd w:val="clear" w:color="auto" w:fill="E36C0A"/>
          </w:tcPr>
          <w:p w14:paraId="11E95EF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10.2.1</w:t>
            </w:r>
          </w:p>
        </w:tc>
        <w:tc>
          <w:tcPr>
            <w:tcW w:w="7449" w:type="dxa"/>
          </w:tcPr>
          <w:p w14:paraId="40EC252F"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A documented vulnerability assessment shall be carried out on all products to assess the potential risk of adulteration or substitution. This shall take into account:</w:t>
            </w:r>
          </w:p>
          <w:p w14:paraId="3E5B498D"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historical evidence of substitution or adulteration</w:t>
            </w:r>
          </w:p>
          <w:p w14:paraId="4F217905"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economic factors which may make adulteration or substitution more attractive</w:t>
            </w:r>
          </w:p>
          <w:p w14:paraId="522C83A4"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ease of access to product through the supply chain</w:t>
            </w:r>
          </w:p>
          <w:p w14:paraId="10C307B8"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sophistication of routine testing to identify adulterants</w:t>
            </w:r>
          </w:p>
          <w:p w14:paraId="250BC8DB"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nature of the raw materials.</w:t>
            </w:r>
          </w:p>
          <w:p w14:paraId="50253713"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vulnerability assessment shall be kept under review to reflect changing economic circumstances and market intelligence which may alter the potential risk. It shall be formally reviewed on an annual basis.</w:t>
            </w:r>
          </w:p>
        </w:tc>
        <w:tc>
          <w:tcPr>
            <w:tcW w:w="709" w:type="dxa"/>
          </w:tcPr>
          <w:p w14:paraId="3EBEB29D" w14:textId="77777777" w:rsidR="00BA1F92" w:rsidRPr="008A19C6" w:rsidRDefault="00BA1F92" w:rsidP="00E210BE">
            <w:pPr>
              <w:pStyle w:val="para"/>
              <w:rPr>
                <w:rFonts w:ascii="Arial" w:hAnsi="Arial" w:cs="Arial"/>
                <w:sz w:val="18"/>
                <w:szCs w:val="18"/>
              </w:rPr>
            </w:pPr>
          </w:p>
        </w:tc>
      </w:tr>
      <w:tr w:rsidR="00BA1F92" w:rsidRPr="008A19C6" w14:paraId="329552D3" w14:textId="77777777" w:rsidTr="00810363">
        <w:tc>
          <w:tcPr>
            <w:tcW w:w="0" w:type="auto"/>
            <w:gridSpan w:val="2"/>
            <w:shd w:val="clear" w:color="auto" w:fill="E36C0A"/>
          </w:tcPr>
          <w:p w14:paraId="36731FF3"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lastRenderedPageBreak/>
              <w:t>10.2.2</w:t>
            </w:r>
          </w:p>
        </w:tc>
        <w:tc>
          <w:tcPr>
            <w:tcW w:w="7449" w:type="dxa"/>
          </w:tcPr>
          <w:p w14:paraId="799D6D7D"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products are identified as being at particular risk of adulteration or substitution, appropriate assurance and/or testing processes shall be in place to reduce the risk.</w:t>
            </w:r>
          </w:p>
        </w:tc>
        <w:tc>
          <w:tcPr>
            <w:tcW w:w="709" w:type="dxa"/>
          </w:tcPr>
          <w:p w14:paraId="277E47CD" w14:textId="77777777" w:rsidR="00BA1F92" w:rsidRPr="008A19C6" w:rsidRDefault="00BA1F92" w:rsidP="00E210BE">
            <w:pPr>
              <w:pStyle w:val="para"/>
              <w:rPr>
                <w:rFonts w:ascii="Arial" w:hAnsi="Arial" w:cs="Arial"/>
                <w:sz w:val="18"/>
                <w:szCs w:val="18"/>
              </w:rPr>
            </w:pPr>
          </w:p>
        </w:tc>
      </w:tr>
      <w:tr w:rsidR="00BA1F92" w:rsidRPr="008A19C6" w14:paraId="36DAE55A" w14:textId="77777777" w:rsidTr="00BA1F92">
        <w:tc>
          <w:tcPr>
            <w:tcW w:w="9385" w:type="dxa"/>
            <w:gridSpan w:val="4"/>
          </w:tcPr>
          <w:p w14:paraId="259729D8"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332CF7FF" w14:textId="77777777" w:rsidR="00BA1F92" w:rsidRPr="008A19C6" w:rsidRDefault="00BA1F92" w:rsidP="00E210BE">
            <w:pPr>
              <w:pStyle w:val="para"/>
              <w:rPr>
                <w:rFonts w:ascii="Arial" w:hAnsi="Arial" w:cs="Arial"/>
                <w:sz w:val="18"/>
                <w:szCs w:val="18"/>
              </w:rPr>
            </w:pPr>
          </w:p>
          <w:p w14:paraId="5F32B1C6" w14:textId="77777777" w:rsidR="00BA1F92" w:rsidRPr="008A19C6" w:rsidRDefault="00BA1F92" w:rsidP="00E210BE">
            <w:pPr>
              <w:pStyle w:val="para"/>
              <w:rPr>
                <w:rFonts w:ascii="Arial" w:hAnsi="Arial" w:cs="Arial"/>
                <w:sz w:val="18"/>
                <w:szCs w:val="18"/>
              </w:rPr>
            </w:pPr>
          </w:p>
        </w:tc>
      </w:tr>
      <w:bookmarkEnd w:id="23"/>
      <w:bookmarkEnd w:id="24"/>
      <w:bookmarkEnd w:id="25"/>
      <w:bookmarkEnd w:id="26"/>
      <w:bookmarkEnd w:id="27"/>
      <w:bookmarkEnd w:id="28"/>
      <w:bookmarkEnd w:id="29"/>
      <w:bookmarkEnd w:id="30"/>
      <w:bookmarkEnd w:id="31"/>
      <w:tr w:rsidR="00BA1F92" w:rsidRPr="008A19C6" w14:paraId="63710F6F" w14:textId="77777777" w:rsidTr="008A19C6">
        <w:tc>
          <w:tcPr>
            <w:tcW w:w="9385" w:type="dxa"/>
            <w:gridSpan w:val="4"/>
            <w:shd w:val="clear" w:color="auto" w:fill="FFE599" w:themeFill="accent4" w:themeFillTint="66"/>
          </w:tcPr>
          <w:p w14:paraId="069D812B"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10.3</w:t>
            </w:r>
            <w:r w:rsidRPr="008A19C6">
              <w:rPr>
                <w:rFonts w:ascii="Arial" w:hAnsi="Arial" w:cs="Arial"/>
                <w:b/>
                <w:sz w:val="18"/>
                <w:szCs w:val="18"/>
              </w:rPr>
              <w:tab/>
              <w:t>Product design/development</w:t>
            </w:r>
          </w:p>
        </w:tc>
      </w:tr>
      <w:tr w:rsidR="00BA1F92" w:rsidRPr="008A19C6" w14:paraId="0AE4D3CB" w14:textId="77777777" w:rsidTr="007840D8">
        <w:tc>
          <w:tcPr>
            <w:tcW w:w="0" w:type="auto"/>
            <w:gridSpan w:val="2"/>
            <w:shd w:val="clear" w:color="auto" w:fill="FFF2CC" w:themeFill="accent4" w:themeFillTint="33"/>
          </w:tcPr>
          <w:p w14:paraId="0369F3BD"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449" w:type="dxa"/>
            <w:shd w:val="clear" w:color="auto" w:fill="FFF2CC" w:themeFill="accent4" w:themeFillTint="33"/>
          </w:tcPr>
          <w:p w14:paraId="12B8480B"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The wholesaler shall ensure that the development and product approval process ensures that products are safe and legal and that a hazard analysis study is undertaken.</w:t>
            </w:r>
          </w:p>
        </w:tc>
        <w:tc>
          <w:tcPr>
            <w:tcW w:w="709" w:type="dxa"/>
            <w:shd w:val="clear" w:color="auto" w:fill="FFF2CC" w:themeFill="accent4" w:themeFillTint="33"/>
          </w:tcPr>
          <w:p w14:paraId="42B0922E" w14:textId="77777777" w:rsidR="00BA1F92" w:rsidRPr="008A19C6" w:rsidRDefault="00BA1F92" w:rsidP="00E210BE">
            <w:pPr>
              <w:pStyle w:val="para"/>
              <w:rPr>
                <w:rFonts w:ascii="Arial" w:hAnsi="Arial" w:cs="Arial"/>
                <w:b/>
                <w:sz w:val="18"/>
                <w:szCs w:val="18"/>
              </w:rPr>
            </w:pPr>
          </w:p>
        </w:tc>
      </w:tr>
      <w:tr w:rsidR="00BA1F92" w:rsidRPr="008A19C6" w14:paraId="042AF62A" w14:textId="77777777" w:rsidTr="00810363">
        <w:tc>
          <w:tcPr>
            <w:tcW w:w="0" w:type="auto"/>
            <w:gridSpan w:val="2"/>
            <w:shd w:val="clear" w:color="auto" w:fill="E36C0A"/>
          </w:tcPr>
          <w:p w14:paraId="079DC78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10.3.1</w:t>
            </w:r>
          </w:p>
        </w:tc>
        <w:tc>
          <w:tcPr>
            <w:tcW w:w="7449" w:type="dxa"/>
          </w:tcPr>
          <w:p w14:paraId="4AFB282E"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There shall be a procedure for the assessment and approval of products to be sold as wholesaler own-brand or exclusive brands.</w:t>
            </w:r>
          </w:p>
        </w:tc>
        <w:tc>
          <w:tcPr>
            <w:tcW w:w="709" w:type="dxa"/>
          </w:tcPr>
          <w:p w14:paraId="20414CC5" w14:textId="77777777" w:rsidR="00BA1F92" w:rsidRPr="008A19C6" w:rsidRDefault="00BA1F92" w:rsidP="00E210BE">
            <w:pPr>
              <w:pStyle w:val="para"/>
              <w:rPr>
                <w:rFonts w:ascii="Arial" w:hAnsi="Arial" w:cs="Arial"/>
                <w:sz w:val="18"/>
                <w:szCs w:val="18"/>
              </w:rPr>
            </w:pPr>
          </w:p>
        </w:tc>
      </w:tr>
      <w:tr w:rsidR="00BA1F92" w:rsidRPr="008A19C6" w14:paraId="639A62A5" w14:textId="77777777" w:rsidTr="00810363">
        <w:tc>
          <w:tcPr>
            <w:tcW w:w="0" w:type="auto"/>
            <w:gridSpan w:val="2"/>
            <w:shd w:val="clear" w:color="auto" w:fill="E36C0A"/>
          </w:tcPr>
          <w:p w14:paraId="7F325F8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10.3.2</w:t>
            </w:r>
          </w:p>
        </w:tc>
        <w:tc>
          <w:tcPr>
            <w:tcW w:w="7449" w:type="dxa"/>
          </w:tcPr>
          <w:p w14:paraId="4A86C52F"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wholesaler shall, where appropriate, ensure that suppliers undertake factory trials and carry out thorough product conformity checks to verify that product formulation and manufacturing processes are capable of producing a safe and legal product.</w:t>
            </w:r>
          </w:p>
        </w:tc>
        <w:tc>
          <w:tcPr>
            <w:tcW w:w="709" w:type="dxa"/>
          </w:tcPr>
          <w:p w14:paraId="2F477684" w14:textId="77777777" w:rsidR="00BA1F92" w:rsidRPr="008A19C6" w:rsidRDefault="00BA1F92" w:rsidP="00E210BE">
            <w:pPr>
              <w:pStyle w:val="para"/>
              <w:rPr>
                <w:rFonts w:ascii="Arial" w:hAnsi="Arial" w:cs="Arial"/>
                <w:sz w:val="18"/>
                <w:szCs w:val="18"/>
              </w:rPr>
            </w:pPr>
          </w:p>
        </w:tc>
      </w:tr>
      <w:tr w:rsidR="00BA1F92" w:rsidRPr="008A19C6" w14:paraId="6F5A0DE3" w14:textId="77777777" w:rsidTr="00810363">
        <w:tc>
          <w:tcPr>
            <w:tcW w:w="0" w:type="auto"/>
            <w:gridSpan w:val="2"/>
            <w:shd w:val="clear" w:color="auto" w:fill="E36C0A"/>
          </w:tcPr>
          <w:p w14:paraId="34C732B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10.3.3</w:t>
            </w:r>
          </w:p>
        </w:tc>
        <w:tc>
          <w:tcPr>
            <w:tcW w:w="7449" w:type="dxa"/>
          </w:tcPr>
          <w:p w14:paraId="58F1DACB"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wholesaler shall have a process to ensure that the product label is legal for the known designated country of sale and in accordance with the appropriate product specification.</w:t>
            </w:r>
          </w:p>
        </w:tc>
        <w:tc>
          <w:tcPr>
            <w:tcW w:w="709" w:type="dxa"/>
          </w:tcPr>
          <w:p w14:paraId="516373B0" w14:textId="77777777" w:rsidR="00BA1F92" w:rsidRPr="008A19C6" w:rsidRDefault="00BA1F92" w:rsidP="00E210BE">
            <w:pPr>
              <w:pStyle w:val="para"/>
              <w:rPr>
                <w:rFonts w:ascii="Arial" w:hAnsi="Arial" w:cs="Arial"/>
                <w:sz w:val="18"/>
                <w:szCs w:val="18"/>
              </w:rPr>
            </w:pPr>
          </w:p>
        </w:tc>
      </w:tr>
      <w:tr w:rsidR="00BA1F92" w:rsidRPr="008A19C6" w14:paraId="59BB857F" w14:textId="77777777" w:rsidTr="00810363">
        <w:tc>
          <w:tcPr>
            <w:tcW w:w="0" w:type="auto"/>
            <w:gridSpan w:val="2"/>
            <w:shd w:val="clear" w:color="auto" w:fill="E36C0A"/>
          </w:tcPr>
          <w:p w14:paraId="6CD3AD55"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10.3.4</w:t>
            </w:r>
          </w:p>
        </w:tc>
        <w:tc>
          <w:tcPr>
            <w:tcW w:w="7449" w:type="dxa"/>
          </w:tcPr>
          <w:p w14:paraId="0FAD771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Wholesalers shall have processes in place to ensure that they are notified of changes in product formulation or process and that any such changes have been adequately assessed for safety and legality.</w:t>
            </w:r>
          </w:p>
        </w:tc>
        <w:tc>
          <w:tcPr>
            <w:tcW w:w="709" w:type="dxa"/>
          </w:tcPr>
          <w:p w14:paraId="0CBD6AEC" w14:textId="77777777" w:rsidR="00BA1F92" w:rsidRPr="008A19C6" w:rsidRDefault="00BA1F92" w:rsidP="00E210BE">
            <w:pPr>
              <w:pStyle w:val="para"/>
              <w:rPr>
                <w:rFonts w:ascii="Arial" w:hAnsi="Arial" w:cs="Arial"/>
                <w:sz w:val="18"/>
                <w:szCs w:val="18"/>
              </w:rPr>
            </w:pPr>
          </w:p>
        </w:tc>
      </w:tr>
      <w:tr w:rsidR="00BA1F92" w:rsidRPr="008A19C6" w14:paraId="2F784342" w14:textId="77777777" w:rsidTr="00810363">
        <w:tc>
          <w:tcPr>
            <w:tcW w:w="0" w:type="auto"/>
            <w:gridSpan w:val="2"/>
            <w:shd w:val="clear" w:color="auto" w:fill="E36C0A"/>
          </w:tcPr>
          <w:p w14:paraId="09FD47F6"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10.3.5</w:t>
            </w:r>
          </w:p>
        </w:tc>
        <w:tc>
          <w:tcPr>
            <w:tcW w:w="7449" w:type="dxa"/>
          </w:tcPr>
          <w:p w14:paraId="54BE4E48"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Product shelf life shall be established, taking into account product formulation, packaging, factory environment and subsequent storage conditions. The shelf life shall be approved by the wholesaler.</w:t>
            </w:r>
          </w:p>
        </w:tc>
        <w:tc>
          <w:tcPr>
            <w:tcW w:w="709" w:type="dxa"/>
          </w:tcPr>
          <w:p w14:paraId="23CDF68D" w14:textId="77777777" w:rsidR="00BA1F92" w:rsidRPr="008A19C6" w:rsidRDefault="00BA1F92" w:rsidP="00E210BE">
            <w:pPr>
              <w:pStyle w:val="para"/>
              <w:rPr>
                <w:rFonts w:ascii="Arial" w:hAnsi="Arial" w:cs="Arial"/>
                <w:sz w:val="18"/>
                <w:szCs w:val="18"/>
              </w:rPr>
            </w:pPr>
          </w:p>
        </w:tc>
      </w:tr>
      <w:tr w:rsidR="00BA1F92" w:rsidRPr="008A19C6" w14:paraId="6E95A461" w14:textId="77777777" w:rsidTr="00810363">
        <w:tc>
          <w:tcPr>
            <w:tcW w:w="0" w:type="auto"/>
            <w:gridSpan w:val="2"/>
            <w:shd w:val="clear" w:color="auto" w:fill="E36C0A"/>
          </w:tcPr>
          <w:p w14:paraId="33B9121F"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10.3.6</w:t>
            </w:r>
          </w:p>
        </w:tc>
        <w:tc>
          <w:tcPr>
            <w:tcW w:w="7449" w:type="dxa"/>
          </w:tcPr>
          <w:p w14:paraId="5DF8EC4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wholesaler shall ensure that shelf life trials are undertaken using documented protocols, and results documented and retained.</w:t>
            </w:r>
          </w:p>
        </w:tc>
        <w:tc>
          <w:tcPr>
            <w:tcW w:w="709" w:type="dxa"/>
          </w:tcPr>
          <w:p w14:paraId="318C4DE9" w14:textId="77777777" w:rsidR="00BA1F92" w:rsidRPr="008A19C6" w:rsidRDefault="00BA1F92" w:rsidP="00E210BE">
            <w:pPr>
              <w:pStyle w:val="para"/>
              <w:rPr>
                <w:rFonts w:ascii="Arial" w:hAnsi="Arial" w:cs="Arial"/>
                <w:sz w:val="18"/>
                <w:szCs w:val="18"/>
              </w:rPr>
            </w:pPr>
          </w:p>
        </w:tc>
      </w:tr>
      <w:tr w:rsidR="00BA1F92" w:rsidRPr="008A19C6" w14:paraId="77205A14" w14:textId="77777777" w:rsidTr="00BA1F92">
        <w:tc>
          <w:tcPr>
            <w:tcW w:w="9385" w:type="dxa"/>
            <w:gridSpan w:val="4"/>
          </w:tcPr>
          <w:p w14:paraId="7DD01B0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33AA4DF0" w14:textId="77777777" w:rsidR="00BA1F92" w:rsidRPr="008A19C6" w:rsidRDefault="00BA1F92" w:rsidP="00E210BE">
            <w:pPr>
              <w:pStyle w:val="para"/>
              <w:rPr>
                <w:rFonts w:ascii="Arial" w:hAnsi="Arial" w:cs="Arial"/>
                <w:sz w:val="18"/>
                <w:szCs w:val="18"/>
              </w:rPr>
            </w:pPr>
          </w:p>
          <w:p w14:paraId="277CBB0B" w14:textId="77777777" w:rsidR="00BA1F92" w:rsidRPr="008A19C6" w:rsidRDefault="00BA1F92" w:rsidP="00E210BE">
            <w:pPr>
              <w:pStyle w:val="para"/>
              <w:rPr>
                <w:rFonts w:ascii="Arial" w:hAnsi="Arial" w:cs="Arial"/>
                <w:sz w:val="18"/>
                <w:szCs w:val="18"/>
              </w:rPr>
            </w:pPr>
          </w:p>
        </w:tc>
      </w:tr>
      <w:tr w:rsidR="00BA1F92" w:rsidRPr="008A19C6" w14:paraId="5D98FD42" w14:textId="77777777" w:rsidTr="008A19C6">
        <w:tc>
          <w:tcPr>
            <w:tcW w:w="9385" w:type="dxa"/>
            <w:gridSpan w:val="4"/>
            <w:shd w:val="clear" w:color="auto" w:fill="FFE599" w:themeFill="accent4" w:themeFillTint="66"/>
          </w:tcPr>
          <w:p w14:paraId="2F2C9D3D"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10.4</w:t>
            </w:r>
            <w:r w:rsidRPr="008A19C6">
              <w:rPr>
                <w:rFonts w:ascii="Arial" w:hAnsi="Arial" w:cs="Arial"/>
                <w:b/>
                <w:sz w:val="18"/>
                <w:szCs w:val="18"/>
              </w:rPr>
              <w:tab/>
              <w:t>Specifications</w:t>
            </w:r>
          </w:p>
        </w:tc>
      </w:tr>
      <w:tr w:rsidR="00BA1F92" w:rsidRPr="008A19C6" w14:paraId="1E66A7BB" w14:textId="77777777" w:rsidTr="007840D8">
        <w:tc>
          <w:tcPr>
            <w:tcW w:w="0" w:type="auto"/>
            <w:gridSpan w:val="2"/>
            <w:shd w:val="clear" w:color="auto" w:fill="FFF2CC" w:themeFill="accent4" w:themeFillTint="33"/>
          </w:tcPr>
          <w:p w14:paraId="5138AD7C"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449" w:type="dxa"/>
            <w:shd w:val="clear" w:color="auto" w:fill="FFF2CC" w:themeFill="accent4" w:themeFillTint="33"/>
          </w:tcPr>
          <w:p w14:paraId="06644617"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The company shall ensure that appropriate specifications exist for all wholesaler own-brand and wholesaler exclusive products.</w:t>
            </w:r>
          </w:p>
        </w:tc>
        <w:tc>
          <w:tcPr>
            <w:tcW w:w="709" w:type="dxa"/>
            <w:shd w:val="clear" w:color="auto" w:fill="FFF2CC" w:themeFill="accent4" w:themeFillTint="33"/>
          </w:tcPr>
          <w:p w14:paraId="4FE1A43D" w14:textId="77777777" w:rsidR="00BA1F92" w:rsidRPr="008A19C6" w:rsidRDefault="00BA1F92" w:rsidP="00E210BE">
            <w:pPr>
              <w:pStyle w:val="para"/>
              <w:rPr>
                <w:rFonts w:ascii="Arial" w:hAnsi="Arial" w:cs="Arial"/>
                <w:b/>
                <w:sz w:val="18"/>
                <w:szCs w:val="18"/>
              </w:rPr>
            </w:pPr>
          </w:p>
        </w:tc>
      </w:tr>
      <w:tr w:rsidR="00BA1F92" w:rsidRPr="008A19C6" w14:paraId="790379B4" w14:textId="77777777" w:rsidTr="00810363">
        <w:tc>
          <w:tcPr>
            <w:tcW w:w="0" w:type="auto"/>
            <w:gridSpan w:val="2"/>
            <w:shd w:val="clear" w:color="auto" w:fill="E36C0A"/>
          </w:tcPr>
          <w:p w14:paraId="633D762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10.4.1</w:t>
            </w:r>
          </w:p>
        </w:tc>
        <w:tc>
          <w:tcPr>
            <w:tcW w:w="7449" w:type="dxa"/>
          </w:tcPr>
          <w:p w14:paraId="47EB232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Specifications shall be adequate and accurate, and ensure compliance with relevant safety and legislative requirements. These shall include key data to meet legal requirements and assist the user in the safe usage of the product.</w:t>
            </w:r>
          </w:p>
        </w:tc>
        <w:tc>
          <w:tcPr>
            <w:tcW w:w="709" w:type="dxa"/>
          </w:tcPr>
          <w:p w14:paraId="22B0F068" w14:textId="77777777" w:rsidR="00BA1F92" w:rsidRPr="008A19C6" w:rsidRDefault="00BA1F92" w:rsidP="00E210BE">
            <w:pPr>
              <w:pStyle w:val="para"/>
              <w:rPr>
                <w:rFonts w:ascii="Arial" w:hAnsi="Arial" w:cs="Arial"/>
                <w:sz w:val="18"/>
                <w:szCs w:val="18"/>
              </w:rPr>
            </w:pPr>
          </w:p>
        </w:tc>
      </w:tr>
      <w:tr w:rsidR="00BA1F92" w:rsidRPr="008A19C6" w14:paraId="72F8E7CB" w14:textId="77777777" w:rsidTr="00810363">
        <w:tc>
          <w:tcPr>
            <w:tcW w:w="0" w:type="auto"/>
            <w:gridSpan w:val="2"/>
            <w:shd w:val="clear" w:color="auto" w:fill="E36C0A"/>
          </w:tcPr>
          <w:p w14:paraId="1560E9E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10.4.2</w:t>
            </w:r>
          </w:p>
        </w:tc>
        <w:tc>
          <w:tcPr>
            <w:tcW w:w="7449" w:type="dxa"/>
          </w:tcPr>
          <w:p w14:paraId="41F8F70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Specifications shall be reviewed whenever products change (e.g. ingredients, processing methods) or at least every 3 years to ensure adequacy and status. The date of review and the approval of any changes shall be recorded.</w:t>
            </w:r>
          </w:p>
        </w:tc>
        <w:tc>
          <w:tcPr>
            <w:tcW w:w="709" w:type="dxa"/>
          </w:tcPr>
          <w:p w14:paraId="072A0B1C" w14:textId="77777777" w:rsidR="00BA1F92" w:rsidRPr="008A19C6" w:rsidRDefault="00BA1F92" w:rsidP="00E210BE">
            <w:pPr>
              <w:pStyle w:val="para"/>
              <w:rPr>
                <w:rFonts w:ascii="Arial" w:hAnsi="Arial" w:cs="Arial"/>
                <w:sz w:val="18"/>
                <w:szCs w:val="18"/>
              </w:rPr>
            </w:pPr>
          </w:p>
        </w:tc>
      </w:tr>
      <w:tr w:rsidR="00BA1F92" w:rsidRPr="008A19C6" w14:paraId="2FA919B8" w14:textId="77777777" w:rsidTr="00BA1F92">
        <w:tc>
          <w:tcPr>
            <w:tcW w:w="9385" w:type="dxa"/>
            <w:gridSpan w:val="4"/>
          </w:tcPr>
          <w:p w14:paraId="51E1408B"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4976009E" w14:textId="77777777" w:rsidR="00BA1F92" w:rsidRPr="008A19C6" w:rsidRDefault="00BA1F92" w:rsidP="00E210BE">
            <w:pPr>
              <w:pStyle w:val="para"/>
              <w:rPr>
                <w:rFonts w:ascii="Arial" w:hAnsi="Arial" w:cs="Arial"/>
                <w:sz w:val="18"/>
                <w:szCs w:val="18"/>
              </w:rPr>
            </w:pPr>
          </w:p>
          <w:p w14:paraId="4F028B5C" w14:textId="77777777" w:rsidR="00BA1F92" w:rsidRPr="008A19C6" w:rsidRDefault="00BA1F92" w:rsidP="00E210BE">
            <w:pPr>
              <w:pStyle w:val="para"/>
              <w:rPr>
                <w:rFonts w:ascii="Arial" w:hAnsi="Arial" w:cs="Arial"/>
                <w:sz w:val="18"/>
                <w:szCs w:val="18"/>
              </w:rPr>
            </w:pPr>
          </w:p>
        </w:tc>
      </w:tr>
      <w:tr w:rsidR="00BA1F92" w:rsidRPr="008A19C6" w14:paraId="638DC2F1" w14:textId="77777777" w:rsidTr="008A19C6">
        <w:tc>
          <w:tcPr>
            <w:tcW w:w="9385" w:type="dxa"/>
            <w:gridSpan w:val="4"/>
            <w:shd w:val="clear" w:color="auto" w:fill="FFE599" w:themeFill="accent4" w:themeFillTint="66"/>
          </w:tcPr>
          <w:p w14:paraId="054C84C2" w14:textId="77777777" w:rsidR="00BA1F92" w:rsidRPr="008A19C6" w:rsidRDefault="00BA1F92" w:rsidP="00E210BE">
            <w:pPr>
              <w:pStyle w:val="para"/>
              <w:rPr>
                <w:rFonts w:ascii="Arial" w:hAnsi="Arial" w:cs="Arial"/>
                <w:b/>
                <w:sz w:val="18"/>
                <w:szCs w:val="18"/>
              </w:rPr>
            </w:pPr>
            <w:bookmarkStart w:id="32" w:name="_Toc421702061"/>
            <w:bookmarkStart w:id="33" w:name="_Toc421702337"/>
            <w:bookmarkStart w:id="34" w:name="_Toc421702840"/>
            <w:bookmarkStart w:id="35" w:name="_Toc421703050"/>
            <w:bookmarkStart w:id="36" w:name="_Toc421703183"/>
            <w:bookmarkStart w:id="37" w:name="_Toc421703313"/>
            <w:bookmarkStart w:id="38" w:name="_Toc421870216"/>
            <w:bookmarkStart w:id="39" w:name="_Toc421870471"/>
            <w:bookmarkStart w:id="40" w:name="_Toc421870605"/>
            <w:r w:rsidRPr="008A19C6">
              <w:rPr>
                <w:rFonts w:ascii="Arial" w:hAnsi="Arial" w:cs="Arial"/>
                <w:b/>
                <w:sz w:val="18"/>
                <w:szCs w:val="18"/>
              </w:rPr>
              <w:lastRenderedPageBreak/>
              <w:t>10.5</w:t>
            </w:r>
            <w:r w:rsidRPr="008A19C6">
              <w:rPr>
                <w:rFonts w:ascii="Arial" w:hAnsi="Arial" w:cs="Arial"/>
                <w:b/>
                <w:sz w:val="18"/>
                <w:szCs w:val="18"/>
              </w:rPr>
              <w:tab/>
              <w:t>Traceability</w:t>
            </w:r>
          </w:p>
        </w:tc>
      </w:tr>
      <w:tr w:rsidR="00BA1F92" w:rsidRPr="008A19C6" w14:paraId="20BF3F2F" w14:textId="77777777" w:rsidTr="007840D8">
        <w:tc>
          <w:tcPr>
            <w:tcW w:w="0" w:type="auto"/>
            <w:gridSpan w:val="2"/>
            <w:shd w:val="clear" w:color="auto" w:fill="FFF2CC" w:themeFill="accent4" w:themeFillTint="33"/>
          </w:tcPr>
          <w:p w14:paraId="507C87CB"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449" w:type="dxa"/>
            <w:shd w:val="clear" w:color="auto" w:fill="FFF2CC" w:themeFill="accent4" w:themeFillTint="33"/>
          </w:tcPr>
          <w:p w14:paraId="54725455"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The wholesaler shall be able to trace all product lots back to the last manufacturer and forward to the customer of the company.</w:t>
            </w:r>
          </w:p>
        </w:tc>
        <w:tc>
          <w:tcPr>
            <w:tcW w:w="709" w:type="dxa"/>
            <w:shd w:val="clear" w:color="auto" w:fill="FFF2CC" w:themeFill="accent4" w:themeFillTint="33"/>
          </w:tcPr>
          <w:p w14:paraId="411A15B3" w14:textId="77777777" w:rsidR="00BA1F92" w:rsidRPr="008A19C6" w:rsidRDefault="00BA1F92" w:rsidP="00E210BE">
            <w:pPr>
              <w:pStyle w:val="para"/>
              <w:rPr>
                <w:rFonts w:ascii="Arial" w:hAnsi="Arial" w:cs="Arial"/>
                <w:b/>
                <w:sz w:val="18"/>
                <w:szCs w:val="18"/>
              </w:rPr>
            </w:pPr>
          </w:p>
        </w:tc>
      </w:tr>
      <w:tr w:rsidR="00BA1F92" w:rsidRPr="008A19C6" w14:paraId="3C724E9E" w14:textId="77777777" w:rsidTr="00EB62F6">
        <w:tc>
          <w:tcPr>
            <w:tcW w:w="0" w:type="auto"/>
            <w:gridSpan w:val="2"/>
            <w:shd w:val="clear" w:color="auto" w:fill="E36C0A"/>
          </w:tcPr>
          <w:p w14:paraId="63E7A8AB"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10.5.1</w:t>
            </w:r>
          </w:p>
        </w:tc>
        <w:tc>
          <w:tcPr>
            <w:tcW w:w="7449" w:type="dxa"/>
          </w:tcPr>
          <w:p w14:paraId="493E839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company shall maintain a traceability system for all batches of product which identifies the last manufacturer or, in the case of primary agricultural products, the packer or place of last significant change to the product. Records shall also be maintained to identify the recipient of each batch of product from the company.</w:t>
            </w:r>
          </w:p>
        </w:tc>
        <w:tc>
          <w:tcPr>
            <w:tcW w:w="709" w:type="dxa"/>
          </w:tcPr>
          <w:p w14:paraId="7E4BC931" w14:textId="77777777" w:rsidR="00BA1F92" w:rsidRPr="008A19C6" w:rsidRDefault="00BA1F92" w:rsidP="00E210BE">
            <w:pPr>
              <w:pStyle w:val="para"/>
              <w:rPr>
                <w:rFonts w:ascii="Arial" w:hAnsi="Arial" w:cs="Arial"/>
                <w:sz w:val="18"/>
                <w:szCs w:val="18"/>
              </w:rPr>
            </w:pPr>
          </w:p>
        </w:tc>
      </w:tr>
      <w:tr w:rsidR="00BA1F92" w:rsidRPr="008A19C6" w14:paraId="01285423" w14:textId="77777777" w:rsidTr="00EB62F6">
        <w:tc>
          <w:tcPr>
            <w:tcW w:w="0" w:type="auto"/>
            <w:gridSpan w:val="2"/>
            <w:shd w:val="clear" w:color="auto" w:fill="E36C0A"/>
          </w:tcPr>
          <w:p w14:paraId="083ED9F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 xml:space="preserve">10.5.2 </w:t>
            </w:r>
          </w:p>
        </w:tc>
        <w:tc>
          <w:tcPr>
            <w:tcW w:w="7449" w:type="dxa"/>
          </w:tcPr>
          <w:p w14:paraId="6E3BC485"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company shall test the traceability system at least annually to ensure that traceability can be determined back to the last manufacturer and forward to the recipient of the product from the company. This shall include identification of the movement of the product through the chain from the manufacturer to receipt by the company (e.g. each movement and intermediate place of storage).</w:t>
            </w:r>
          </w:p>
          <w:p w14:paraId="05EF1795"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traceability test shall include the reconciliation of quantities of product received by the company for the chosen batch or product lot. Traceability should be achievable within 4 hours (1 day when information is required from external parties).</w:t>
            </w:r>
          </w:p>
        </w:tc>
        <w:tc>
          <w:tcPr>
            <w:tcW w:w="709" w:type="dxa"/>
          </w:tcPr>
          <w:p w14:paraId="40686CF2" w14:textId="77777777" w:rsidR="00BA1F92" w:rsidRPr="008A19C6" w:rsidRDefault="00BA1F92" w:rsidP="00E210BE">
            <w:pPr>
              <w:pStyle w:val="para"/>
              <w:rPr>
                <w:rFonts w:ascii="Arial" w:hAnsi="Arial" w:cs="Arial"/>
                <w:sz w:val="18"/>
                <w:szCs w:val="18"/>
              </w:rPr>
            </w:pPr>
          </w:p>
        </w:tc>
      </w:tr>
      <w:tr w:rsidR="00BA1F92" w:rsidRPr="008A19C6" w14:paraId="0F9C48C7" w14:textId="77777777" w:rsidTr="00BA1F92">
        <w:tc>
          <w:tcPr>
            <w:tcW w:w="9385" w:type="dxa"/>
            <w:gridSpan w:val="4"/>
          </w:tcPr>
          <w:p w14:paraId="03307C7D"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76247C9C" w14:textId="77777777" w:rsidR="00BA1F92" w:rsidRPr="008A19C6" w:rsidRDefault="00BA1F92" w:rsidP="00E210BE">
            <w:pPr>
              <w:pStyle w:val="para"/>
              <w:rPr>
                <w:rFonts w:ascii="Arial" w:hAnsi="Arial" w:cs="Arial"/>
                <w:sz w:val="18"/>
                <w:szCs w:val="18"/>
              </w:rPr>
            </w:pPr>
          </w:p>
          <w:p w14:paraId="70CD50A9" w14:textId="77777777" w:rsidR="00BA1F92" w:rsidRPr="008A19C6" w:rsidRDefault="00BA1F92" w:rsidP="00E210BE">
            <w:pPr>
              <w:pStyle w:val="para"/>
              <w:rPr>
                <w:rFonts w:ascii="Arial" w:hAnsi="Arial" w:cs="Arial"/>
                <w:sz w:val="18"/>
                <w:szCs w:val="18"/>
              </w:rPr>
            </w:pPr>
          </w:p>
        </w:tc>
      </w:tr>
      <w:bookmarkEnd w:id="32"/>
      <w:bookmarkEnd w:id="33"/>
      <w:bookmarkEnd w:id="34"/>
      <w:bookmarkEnd w:id="35"/>
      <w:bookmarkEnd w:id="36"/>
      <w:bookmarkEnd w:id="37"/>
      <w:bookmarkEnd w:id="38"/>
      <w:bookmarkEnd w:id="39"/>
      <w:bookmarkEnd w:id="40"/>
      <w:tr w:rsidR="00BA1F92" w:rsidRPr="008A19C6" w14:paraId="22D88005" w14:textId="77777777" w:rsidTr="008A19C6">
        <w:tc>
          <w:tcPr>
            <w:tcW w:w="9385" w:type="dxa"/>
            <w:gridSpan w:val="4"/>
            <w:shd w:val="clear" w:color="auto" w:fill="FFE599" w:themeFill="accent4" w:themeFillTint="66"/>
          </w:tcPr>
          <w:p w14:paraId="79A0A4A0"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10.6</w:t>
            </w:r>
            <w:r w:rsidRPr="008A19C6">
              <w:rPr>
                <w:rFonts w:ascii="Arial" w:hAnsi="Arial" w:cs="Arial"/>
                <w:b/>
                <w:sz w:val="18"/>
                <w:szCs w:val="18"/>
              </w:rPr>
              <w:tab/>
              <w:t>Product inspection and analysis</w:t>
            </w:r>
          </w:p>
        </w:tc>
      </w:tr>
      <w:tr w:rsidR="00BA1F92" w:rsidRPr="008A19C6" w14:paraId="16E39DCD" w14:textId="77777777" w:rsidTr="007840D8">
        <w:tc>
          <w:tcPr>
            <w:tcW w:w="0" w:type="auto"/>
            <w:gridSpan w:val="2"/>
            <w:shd w:val="clear" w:color="auto" w:fill="FFF2CC" w:themeFill="accent4" w:themeFillTint="33"/>
          </w:tcPr>
          <w:p w14:paraId="66B3F6E3"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449" w:type="dxa"/>
            <w:shd w:val="clear" w:color="auto" w:fill="FFF2CC" w:themeFill="accent4" w:themeFillTint="33"/>
          </w:tcPr>
          <w:p w14:paraId="21134FB6"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The wholesaler shall undertake or subcontract product inspection and analyses that are critical to confirm product safety, legality and quality, using appropriate procedures, facilities and standards.</w:t>
            </w:r>
          </w:p>
        </w:tc>
        <w:tc>
          <w:tcPr>
            <w:tcW w:w="709" w:type="dxa"/>
            <w:shd w:val="clear" w:color="auto" w:fill="FFF2CC" w:themeFill="accent4" w:themeFillTint="33"/>
          </w:tcPr>
          <w:p w14:paraId="7CE5CC82" w14:textId="77777777" w:rsidR="00BA1F92" w:rsidRPr="008A19C6" w:rsidRDefault="00BA1F92" w:rsidP="00E210BE">
            <w:pPr>
              <w:pStyle w:val="para"/>
              <w:rPr>
                <w:rFonts w:ascii="Arial" w:hAnsi="Arial" w:cs="Arial"/>
                <w:b/>
                <w:sz w:val="18"/>
                <w:szCs w:val="18"/>
              </w:rPr>
            </w:pPr>
          </w:p>
        </w:tc>
      </w:tr>
      <w:tr w:rsidR="00BA1F92" w:rsidRPr="008A19C6" w14:paraId="0A37B3DF" w14:textId="77777777" w:rsidTr="002C1F82">
        <w:tc>
          <w:tcPr>
            <w:tcW w:w="0" w:type="auto"/>
            <w:gridSpan w:val="2"/>
            <w:shd w:val="clear" w:color="auto" w:fill="FBD4B4"/>
          </w:tcPr>
          <w:p w14:paraId="35297DA4"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10.6.1</w:t>
            </w:r>
          </w:p>
        </w:tc>
        <w:tc>
          <w:tcPr>
            <w:tcW w:w="7449" w:type="dxa"/>
          </w:tcPr>
          <w:p w14:paraId="13C5D0F3"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Monitoring of incoming products for compliance to specification shall be based on risk assessment. Inspection method, frequency of inspection and procedures shall be specified and documented. Suppliers of incoming materials, as appropriate, shall provide evidence of guarantees, certifications/declarations of analysis or certificates of conformity.</w:t>
            </w:r>
          </w:p>
        </w:tc>
        <w:tc>
          <w:tcPr>
            <w:tcW w:w="709" w:type="dxa"/>
          </w:tcPr>
          <w:p w14:paraId="26EDC1FC" w14:textId="77777777" w:rsidR="00BA1F92" w:rsidRPr="008A19C6" w:rsidRDefault="00BA1F92" w:rsidP="00E210BE">
            <w:pPr>
              <w:pStyle w:val="para"/>
              <w:rPr>
                <w:rFonts w:ascii="Arial" w:hAnsi="Arial" w:cs="Arial"/>
                <w:sz w:val="18"/>
                <w:szCs w:val="18"/>
              </w:rPr>
            </w:pPr>
          </w:p>
        </w:tc>
      </w:tr>
      <w:tr w:rsidR="00BA1F92" w:rsidRPr="008A19C6" w14:paraId="69081D6B" w14:textId="77777777" w:rsidTr="002C1F82">
        <w:tc>
          <w:tcPr>
            <w:tcW w:w="0" w:type="auto"/>
            <w:gridSpan w:val="2"/>
            <w:shd w:val="clear" w:color="auto" w:fill="E36C0A"/>
          </w:tcPr>
          <w:p w14:paraId="15FC24E4"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10.6.2</w:t>
            </w:r>
          </w:p>
        </w:tc>
        <w:tc>
          <w:tcPr>
            <w:tcW w:w="7449" w:type="dxa"/>
          </w:tcPr>
          <w:p w14:paraId="051FFF1F"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claims are made about products handled or the raw materials used, including the provenance, chain of custody and assured or ‘identity preserved’ status (see Glossary in Appendix 5), supporting information shall be available from the supplier or independently to verify the claim.</w:t>
            </w:r>
          </w:p>
        </w:tc>
        <w:tc>
          <w:tcPr>
            <w:tcW w:w="709" w:type="dxa"/>
          </w:tcPr>
          <w:p w14:paraId="378AF5E5" w14:textId="77777777" w:rsidR="00BA1F92" w:rsidRPr="008A19C6" w:rsidRDefault="00BA1F92" w:rsidP="00E210BE">
            <w:pPr>
              <w:pStyle w:val="para"/>
              <w:rPr>
                <w:rFonts w:ascii="Arial" w:hAnsi="Arial" w:cs="Arial"/>
                <w:sz w:val="18"/>
                <w:szCs w:val="18"/>
              </w:rPr>
            </w:pPr>
          </w:p>
        </w:tc>
      </w:tr>
      <w:tr w:rsidR="00BA1F92" w:rsidRPr="008A19C6" w14:paraId="62392C04" w14:textId="77777777" w:rsidTr="002C1F82">
        <w:tc>
          <w:tcPr>
            <w:tcW w:w="0" w:type="auto"/>
            <w:gridSpan w:val="2"/>
            <w:shd w:val="clear" w:color="auto" w:fill="E36C0A"/>
          </w:tcPr>
          <w:p w14:paraId="775D79CB"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10.6.3</w:t>
            </w:r>
          </w:p>
        </w:tc>
        <w:tc>
          <w:tcPr>
            <w:tcW w:w="7449" w:type="dxa"/>
          </w:tcPr>
          <w:p w14:paraId="58165E7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the wholesaler undertakes analyses that are critical to product safety or legality, the laboratory or subcontractors shall have gained recognised laboratory accreditation or operate in accordance with the requirements and principles of ISO 17025.</w:t>
            </w:r>
          </w:p>
        </w:tc>
        <w:tc>
          <w:tcPr>
            <w:tcW w:w="709" w:type="dxa"/>
          </w:tcPr>
          <w:p w14:paraId="6D33405D" w14:textId="77777777" w:rsidR="00BA1F92" w:rsidRPr="008A19C6" w:rsidRDefault="00BA1F92" w:rsidP="00E210BE">
            <w:pPr>
              <w:pStyle w:val="para"/>
              <w:rPr>
                <w:rFonts w:ascii="Arial" w:hAnsi="Arial" w:cs="Arial"/>
                <w:sz w:val="18"/>
                <w:szCs w:val="18"/>
              </w:rPr>
            </w:pPr>
          </w:p>
        </w:tc>
      </w:tr>
      <w:tr w:rsidR="00672929" w:rsidRPr="008A19C6" w14:paraId="30BF5119" w14:textId="77777777" w:rsidTr="00672929">
        <w:tc>
          <w:tcPr>
            <w:tcW w:w="0" w:type="auto"/>
            <w:shd w:val="clear" w:color="auto" w:fill="E36C0A"/>
          </w:tcPr>
          <w:p w14:paraId="6C3F667F"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10.6.4</w:t>
            </w:r>
          </w:p>
        </w:tc>
        <w:tc>
          <w:tcPr>
            <w:tcW w:w="0" w:type="auto"/>
            <w:shd w:val="clear" w:color="auto" w:fill="FBD4B4"/>
          </w:tcPr>
          <w:p w14:paraId="465A7596" w14:textId="42E52814" w:rsidR="00672929" w:rsidRPr="008A19C6" w:rsidRDefault="00672929" w:rsidP="00E210BE">
            <w:pPr>
              <w:pStyle w:val="para"/>
              <w:rPr>
                <w:rFonts w:ascii="Arial" w:hAnsi="Arial" w:cs="Arial"/>
                <w:sz w:val="18"/>
                <w:szCs w:val="18"/>
              </w:rPr>
            </w:pPr>
          </w:p>
        </w:tc>
        <w:tc>
          <w:tcPr>
            <w:tcW w:w="7449" w:type="dxa"/>
          </w:tcPr>
          <w:p w14:paraId="175DD70F"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Personnel undertaking product testing and analyses shall be suitably qualified and/or trained, and be shall be competent to carry out the analyses required.</w:t>
            </w:r>
          </w:p>
        </w:tc>
        <w:tc>
          <w:tcPr>
            <w:tcW w:w="709" w:type="dxa"/>
          </w:tcPr>
          <w:p w14:paraId="06100C95" w14:textId="77777777" w:rsidR="00672929" w:rsidRPr="008A19C6" w:rsidRDefault="00672929" w:rsidP="00E210BE">
            <w:pPr>
              <w:pStyle w:val="para"/>
              <w:rPr>
                <w:rFonts w:ascii="Arial" w:hAnsi="Arial" w:cs="Arial"/>
                <w:sz w:val="18"/>
                <w:szCs w:val="18"/>
              </w:rPr>
            </w:pPr>
          </w:p>
        </w:tc>
      </w:tr>
      <w:tr w:rsidR="00BA1F92" w:rsidRPr="008A19C6" w14:paraId="51583119" w14:textId="77777777" w:rsidTr="00BA1F92">
        <w:tc>
          <w:tcPr>
            <w:tcW w:w="9385" w:type="dxa"/>
            <w:gridSpan w:val="4"/>
          </w:tcPr>
          <w:p w14:paraId="369702ED"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5A580594" w14:textId="77777777" w:rsidR="00BA1F92" w:rsidRPr="008A19C6" w:rsidRDefault="00BA1F92" w:rsidP="00E210BE">
            <w:pPr>
              <w:pStyle w:val="para"/>
              <w:rPr>
                <w:rFonts w:ascii="Arial" w:hAnsi="Arial" w:cs="Arial"/>
                <w:sz w:val="18"/>
                <w:szCs w:val="18"/>
              </w:rPr>
            </w:pPr>
          </w:p>
          <w:p w14:paraId="7DDAE38A" w14:textId="77777777" w:rsidR="00BA1F92" w:rsidRPr="008A19C6" w:rsidRDefault="00BA1F92" w:rsidP="00E210BE">
            <w:pPr>
              <w:pStyle w:val="para"/>
              <w:rPr>
                <w:rFonts w:ascii="Arial" w:hAnsi="Arial" w:cs="Arial"/>
                <w:sz w:val="18"/>
                <w:szCs w:val="18"/>
              </w:rPr>
            </w:pPr>
          </w:p>
        </w:tc>
      </w:tr>
      <w:tr w:rsidR="008A19C6" w:rsidRPr="008A19C6" w14:paraId="71F34C3B" w14:textId="77777777" w:rsidTr="009A1D47">
        <w:tc>
          <w:tcPr>
            <w:tcW w:w="9385" w:type="dxa"/>
            <w:gridSpan w:val="4"/>
            <w:shd w:val="clear" w:color="auto" w:fill="FFE599" w:themeFill="accent4" w:themeFillTint="66"/>
          </w:tcPr>
          <w:p w14:paraId="3F60719C" w14:textId="77777777" w:rsidR="008A19C6" w:rsidRPr="008A19C6" w:rsidRDefault="008A19C6" w:rsidP="00E210BE">
            <w:pPr>
              <w:pStyle w:val="para"/>
              <w:rPr>
                <w:rFonts w:ascii="Arial" w:hAnsi="Arial" w:cs="Arial"/>
                <w:b/>
                <w:sz w:val="18"/>
                <w:szCs w:val="18"/>
              </w:rPr>
            </w:pPr>
            <w:bookmarkStart w:id="41" w:name="_Toc421702062"/>
            <w:bookmarkStart w:id="42" w:name="_Toc421702338"/>
            <w:bookmarkStart w:id="43" w:name="_Toc421702841"/>
            <w:bookmarkStart w:id="44" w:name="_Toc421703051"/>
            <w:bookmarkStart w:id="45" w:name="_Toc421703184"/>
            <w:bookmarkStart w:id="46" w:name="_Toc421703314"/>
            <w:r w:rsidRPr="008A19C6">
              <w:rPr>
                <w:rFonts w:ascii="Arial" w:hAnsi="Arial" w:cs="Arial"/>
                <w:b/>
                <w:sz w:val="18"/>
                <w:szCs w:val="18"/>
              </w:rPr>
              <w:t>10.7</w:t>
            </w:r>
            <w:r w:rsidRPr="008A19C6">
              <w:rPr>
                <w:rFonts w:ascii="Arial" w:hAnsi="Arial" w:cs="Arial"/>
                <w:b/>
                <w:sz w:val="18"/>
                <w:szCs w:val="18"/>
              </w:rPr>
              <w:tab/>
              <w:t>Management of product withdrawal and product recall</w:t>
            </w:r>
          </w:p>
        </w:tc>
      </w:tr>
      <w:tr w:rsidR="00BA1F92" w:rsidRPr="008A19C6" w14:paraId="1372CFCA" w14:textId="77777777" w:rsidTr="007840D8">
        <w:tc>
          <w:tcPr>
            <w:tcW w:w="0" w:type="auto"/>
            <w:gridSpan w:val="2"/>
            <w:shd w:val="clear" w:color="auto" w:fill="FFF2CC" w:themeFill="accent4" w:themeFillTint="33"/>
          </w:tcPr>
          <w:p w14:paraId="1DC0561E"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449" w:type="dxa"/>
            <w:shd w:val="clear" w:color="auto" w:fill="FFF2CC" w:themeFill="accent4" w:themeFillTint="33"/>
          </w:tcPr>
          <w:p w14:paraId="76B478EA"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The wholesaler shall have a plan and system in place to enable the withdrawal and recall of products should this be required.</w:t>
            </w:r>
          </w:p>
        </w:tc>
        <w:tc>
          <w:tcPr>
            <w:tcW w:w="709" w:type="dxa"/>
            <w:shd w:val="clear" w:color="auto" w:fill="FFF2CC" w:themeFill="accent4" w:themeFillTint="33"/>
          </w:tcPr>
          <w:p w14:paraId="048F95CF" w14:textId="77777777" w:rsidR="00BA1F92" w:rsidRPr="008A19C6" w:rsidRDefault="00BA1F92" w:rsidP="00E210BE">
            <w:pPr>
              <w:pStyle w:val="para"/>
              <w:rPr>
                <w:rFonts w:ascii="Arial" w:hAnsi="Arial" w:cs="Arial"/>
                <w:b/>
                <w:sz w:val="18"/>
                <w:szCs w:val="18"/>
              </w:rPr>
            </w:pPr>
          </w:p>
        </w:tc>
      </w:tr>
      <w:tr w:rsidR="00BA1F92" w:rsidRPr="008A19C6" w14:paraId="0DAC627B" w14:textId="77777777" w:rsidTr="00EB62F6">
        <w:tc>
          <w:tcPr>
            <w:tcW w:w="0" w:type="auto"/>
            <w:gridSpan w:val="2"/>
            <w:shd w:val="clear" w:color="auto" w:fill="E36C0A"/>
          </w:tcPr>
          <w:p w14:paraId="369A2497"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lastRenderedPageBreak/>
              <w:t>10.7.1</w:t>
            </w:r>
          </w:p>
        </w:tc>
        <w:tc>
          <w:tcPr>
            <w:tcW w:w="7449" w:type="dxa"/>
          </w:tcPr>
          <w:p w14:paraId="527A9523"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company shall have a documented product withdrawal and recall procedure. This shall include, as a minimum:</w:t>
            </w:r>
          </w:p>
          <w:p w14:paraId="43B84937"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identification of key personnel constituting the recall management team, with clearly identified responsibilities</w:t>
            </w:r>
          </w:p>
          <w:p w14:paraId="0FDD933B"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guidelines for deciding whether a product needs to be recalled or withdrawn, and the records which need to be maintained</w:t>
            </w:r>
          </w:p>
          <w:p w14:paraId="42660684"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an up-to-date list of key contacts (including out-of-hours contact details) or reference to the location of such a list (e.g. recall management team, emergency services, suppliers, customers, certification body, regulatory authority)</w:t>
            </w:r>
          </w:p>
          <w:p w14:paraId="5F14C5C0"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a communication plan, including the provision of information to customers, consumers and regulatory authorities in a timely manner</w:t>
            </w:r>
          </w:p>
          <w:p w14:paraId="3AF341C0"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details of external agencies providing advice and support as necessary (e.g. specialist laboratories, regulatory authorities and legal experts)</w:t>
            </w:r>
          </w:p>
          <w:p w14:paraId="212E24EA"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a plan to handle the logistics of traceability, recovery or disposal of affected product, and stock reconciliation.</w:t>
            </w:r>
          </w:p>
          <w:p w14:paraId="024AE766"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procedure shall be operable at any time.</w:t>
            </w:r>
          </w:p>
        </w:tc>
        <w:tc>
          <w:tcPr>
            <w:tcW w:w="709" w:type="dxa"/>
          </w:tcPr>
          <w:p w14:paraId="0E9BE4FC" w14:textId="77777777" w:rsidR="00BA1F92" w:rsidRPr="008A19C6" w:rsidRDefault="00BA1F92" w:rsidP="00E210BE">
            <w:pPr>
              <w:pStyle w:val="para"/>
              <w:rPr>
                <w:rFonts w:ascii="Arial" w:hAnsi="Arial" w:cs="Arial"/>
                <w:sz w:val="18"/>
                <w:szCs w:val="18"/>
              </w:rPr>
            </w:pPr>
          </w:p>
        </w:tc>
      </w:tr>
      <w:tr w:rsidR="00BA1F92" w:rsidRPr="008A19C6" w14:paraId="1F187958" w14:textId="77777777" w:rsidTr="00EB62F6">
        <w:tc>
          <w:tcPr>
            <w:tcW w:w="0" w:type="auto"/>
            <w:gridSpan w:val="2"/>
            <w:shd w:val="clear" w:color="auto" w:fill="E36C0A"/>
          </w:tcPr>
          <w:p w14:paraId="294AC56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10.7.2</w:t>
            </w:r>
          </w:p>
        </w:tc>
        <w:tc>
          <w:tcPr>
            <w:tcW w:w="7449" w:type="dxa"/>
          </w:tcPr>
          <w:p w14:paraId="3482D2A9"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product recall and withdrawal procedures shall be tested, at least annually, in a way that ensures their effective operation. Results of the test shall be retained and shall include timings of key activities. The results of the test and of any actual recall shall be used to review the procedure and implement improvements as necessary.</w:t>
            </w:r>
          </w:p>
        </w:tc>
        <w:tc>
          <w:tcPr>
            <w:tcW w:w="709" w:type="dxa"/>
          </w:tcPr>
          <w:p w14:paraId="19D86E9F" w14:textId="77777777" w:rsidR="00BA1F92" w:rsidRPr="008A19C6" w:rsidRDefault="00BA1F92" w:rsidP="00E210BE">
            <w:pPr>
              <w:pStyle w:val="para"/>
              <w:rPr>
                <w:rFonts w:ascii="Arial" w:hAnsi="Arial" w:cs="Arial"/>
                <w:sz w:val="18"/>
                <w:szCs w:val="18"/>
              </w:rPr>
            </w:pPr>
          </w:p>
        </w:tc>
      </w:tr>
      <w:tr w:rsidR="00BA1F92" w:rsidRPr="008A19C6" w14:paraId="032A5951" w14:textId="77777777" w:rsidTr="00EB62F6">
        <w:tc>
          <w:tcPr>
            <w:tcW w:w="0" w:type="auto"/>
            <w:gridSpan w:val="2"/>
            <w:shd w:val="clear" w:color="auto" w:fill="E36C0A"/>
          </w:tcPr>
          <w:p w14:paraId="08F3E59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10.7.3</w:t>
            </w:r>
          </w:p>
        </w:tc>
        <w:tc>
          <w:tcPr>
            <w:tcW w:w="7449" w:type="dxa"/>
          </w:tcPr>
          <w:p w14:paraId="0FBA6875"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In the event of a product recall being initiated by the wholesaler, the certification body that issued the current certificate for the site against this Standard shall be informed within 3 working days of the decision to issue a recall.</w:t>
            </w:r>
          </w:p>
        </w:tc>
        <w:tc>
          <w:tcPr>
            <w:tcW w:w="709" w:type="dxa"/>
          </w:tcPr>
          <w:p w14:paraId="7D460B3F" w14:textId="77777777" w:rsidR="00BA1F92" w:rsidRPr="008A19C6" w:rsidRDefault="00BA1F92" w:rsidP="00E210BE">
            <w:pPr>
              <w:pStyle w:val="para"/>
              <w:rPr>
                <w:rFonts w:ascii="Arial" w:hAnsi="Arial" w:cs="Arial"/>
                <w:sz w:val="18"/>
                <w:szCs w:val="18"/>
              </w:rPr>
            </w:pPr>
          </w:p>
        </w:tc>
      </w:tr>
      <w:tr w:rsidR="00BA1F92" w:rsidRPr="008A19C6" w14:paraId="2731BECA" w14:textId="77777777" w:rsidTr="00BA1F92">
        <w:tc>
          <w:tcPr>
            <w:tcW w:w="9385" w:type="dxa"/>
            <w:gridSpan w:val="4"/>
          </w:tcPr>
          <w:p w14:paraId="0AB11B6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4775AB0B" w14:textId="77777777" w:rsidR="00BA1F92" w:rsidRPr="008A19C6" w:rsidRDefault="00BA1F92" w:rsidP="00E210BE">
            <w:pPr>
              <w:pStyle w:val="para"/>
              <w:rPr>
                <w:rFonts w:ascii="Arial" w:hAnsi="Arial" w:cs="Arial"/>
                <w:sz w:val="18"/>
                <w:szCs w:val="18"/>
              </w:rPr>
            </w:pPr>
          </w:p>
          <w:p w14:paraId="082FA74C" w14:textId="77777777" w:rsidR="00BA1F92" w:rsidRPr="008A19C6" w:rsidRDefault="00BA1F92" w:rsidP="00E210BE">
            <w:pPr>
              <w:pStyle w:val="para"/>
              <w:rPr>
                <w:rFonts w:ascii="Arial" w:hAnsi="Arial" w:cs="Arial"/>
                <w:sz w:val="18"/>
                <w:szCs w:val="18"/>
              </w:rPr>
            </w:pPr>
          </w:p>
        </w:tc>
      </w:tr>
      <w:bookmarkEnd w:id="41"/>
      <w:bookmarkEnd w:id="42"/>
      <w:bookmarkEnd w:id="43"/>
      <w:bookmarkEnd w:id="44"/>
      <w:bookmarkEnd w:id="45"/>
      <w:bookmarkEnd w:id="46"/>
    </w:tbl>
    <w:p w14:paraId="3A711D5B" w14:textId="77777777" w:rsidR="00E210BE" w:rsidRPr="008A19C6" w:rsidRDefault="00E210BE" w:rsidP="004065F9">
      <w:pPr>
        <w:pStyle w:val="hdg1"/>
        <w:rPr>
          <w:rFonts w:cs="Arial"/>
          <w:sz w:val="18"/>
          <w:szCs w:val="18"/>
        </w:rPr>
      </w:pPr>
    </w:p>
    <w:tbl>
      <w:tblPr>
        <w:tblStyle w:val="TableGrid"/>
        <w:tblW w:w="9385" w:type="dxa"/>
        <w:tblInd w:w="-34" w:type="dxa"/>
        <w:tblLook w:val="04A0" w:firstRow="1" w:lastRow="0" w:firstColumn="1" w:lastColumn="0" w:noHBand="0" w:noVBand="1"/>
      </w:tblPr>
      <w:tblGrid>
        <w:gridCol w:w="816"/>
        <w:gridCol w:w="271"/>
        <w:gridCol w:w="7585"/>
        <w:gridCol w:w="713"/>
      </w:tblGrid>
      <w:tr w:rsidR="008A19C6" w:rsidRPr="008A19C6" w14:paraId="68CB6D1B" w14:textId="77777777" w:rsidTr="008A19C6">
        <w:tc>
          <w:tcPr>
            <w:tcW w:w="9385" w:type="dxa"/>
            <w:gridSpan w:val="4"/>
            <w:shd w:val="clear" w:color="auto" w:fill="FFE599" w:themeFill="accent4" w:themeFillTint="66"/>
          </w:tcPr>
          <w:p w14:paraId="207FFAF6"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11</w:t>
            </w:r>
            <w:r w:rsidRPr="008A19C6">
              <w:rPr>
                <w:rFonts w:ascii="Arial" w:hAnsi="Arial" w:cs="Arial"/>
                <w:b/>
                <w:sz w:val="18"/>
                <w:szCs w:val="18"/>
              </w:rPr>
              <w:tab/>
              <w:t>Contractual arrangements (all services)</w:t>
            </w:r>
          </w:p>
        </w:tc>
      </w:tr>
      <w:tr w:rsidR="00BA1F92" w:rsidRPr="008A19C6" w14:paraId="16382A99" w14:textId="77777777" w:rsidTr="00672929">
        <w:tc>
          <w:tcPr>
            <w:tcW w:w="0" w:type="auto"/>
            <w:gridSpan w:val="2"/>
            <w:shd w:val="clear" w:color="auto" w:fill="FFF2CC" w:themeFill="accent4" w:themeFillTint="33"/>
          </w:tcPr>
          <w:p w14:paraId="5F25986C"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584" w:type="dxa"/>
            <w:shd w:val="clear" w:color="auto" w:fill="FFF2CC" w:themeFill="accent4" w:themeFillTint="33"/>
          </w:tcPr>
          <w:p w14:paraId="40554B7D"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All contracted services undertaken shall be clearly specified and reviewed prior to acceptance to ensure that requirements can be met, any risks to other products are assessed and any necessary controls implemented.</w:t>
            </w:r>
          </w:p>
        </w:tc>
        <w:tc>
          <w:tcPr>
            <w:tcW w:w="714" w:type="dxa"/>
            <w:shd w:val="clear" w:color="auto" w:fill="FFF2CC" w:themeFill="accent4" w:themeFillTint="33"/>
          </w:tcPr>
          <w:p w14:paraId="233DD59A" w14:textId="77777777" w:rsidR="00BA1F92" w:rsidRPr="008A19C6" w:rsidRDefault="00BA1F92" w:rsidP="00E210BE">
            <w:pPr>
              <w:pStyle w:val="para"/>
              <w:rPr>
                <w:rFonts w:ascii="Arial" w:hAnsi="Arial" w:cs="Arial"/>
                <w:b/>
                <w:sz w:val="18"/>
                <w:szCs w:val="18"/>
              </w:rPr>
            </w:pPr>
          </w:p>
        </w:tc>
      </w:tr>
      <w:tr w:rsidR="00BA1F92" w:rsidRPr="008A19C6" w14:paraId="00292894" w14:textId="77777777" w:rsidTr="00672929">
        <w:tc>
          <w:tcPr>
            <w:tcW w:w="0" w:type="auto"/>
            <w:gridSpan w:val="2"/>
            <w:shd w:val="clear" w:color="auto" w:fill="E36C0A"/>
          </w:tcPr>
          <w:p w14:paraId="03C6E529"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11.1</w:t>
            </w:r>
          </w:p>
        </w:tc>
        <w:tc>
          <w:tcPr>
            <w:tcW w:w="7584" w:type="dxa"/>
          </w:tcPr>
          <w:p w14:paraId="0052048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company shall enter into formal contractual arrangements with the customer, specifying the requirements of the service undertaken to satisfy their customer’s specific needs.</w:t>
            </w:r>
          </w:p>
        </w:tc>
        <w:tc>
          <w:tcPr>
            <w:tcW w:w="714" w:type="dxa"/>
          </w:tcPr>
          <w:p w14:paraId="65837B96" w14:textId="77777777" w:rsidR="00BA1F92" w:rsidRPr="008A19C6" w:rsidRDefault="00BA1F92" w:rsidP="00E210BE">
            <w:pPr>
              <w:pStyle w:val="para"/>
              <w:rPr>
                <w:rFonts w:ascii="Arial" w:hAnsi="Arial" w:cs="Arial"/>
                <w:sz w:val="18"/>
                <w:szCs w:val="18"/>
              </w:rPr>
            </w:pPr>
          </w:p>
        </w:tc>
      </w:tr>
      <w:tr w:rsidR="00BA1F92" w:rsidRPr="008A19C6" w14:paraId="28ED66A9" w14:textId="77777777" w:rsidTr="00672929">
        <w:tc>
          <w:tcPr>
            <w:tcW w:w="0" w:type="auto"/>
            <w:gridSpan w:val="2"/>
            <w:shd w:val="clear" w:color="auto" w:fill="E36C0A"/>
          </w:tcPr>
          <w:p w14:paraId="460653A9"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11.2</w:t>
            </w:r>
          </w:p>
        </w:tc>
        <w:tc>
          <w:tcPr>
            <w:tcW w:w="7584" w:type="dxa"/>
          </w:tcPr>
          <w:p w14:paraId="7BC4667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company shall review the service specification to ensure that it has the resources and suitable equipment to undertake the service to the specification required.</w:t>
            </w:r>
          </w:p>
        </w:tc>
        <w:tc>
          <w:tcPr>
            <w:tcW w:w="714" w:type="dxa"/>
          </w:tcPr>
          <w:p w14:paraId="389AE26E" w14:textId="77777777" w:rsidR="00BA1F92" w:rsidRPr="008A19C6" w:rsidRDefault="00BA1F92" w:rsidP="00E210BE">
            <w:pPr>
              <w:pStyle w:val="para"/>
              <w:rPr>
                <w:rFonts w:ascii="Arial" w:hAnsi="Arial" w:cs="Arial"/>
                <w:sz w:val="18"/>
                <w:szCs w:val="18"/>
              </w:rPr>
            </w:pPr>
          </w:p>
        </w:tc>
      </w:tr>
      <w:tr w:rsidR="00BA1F92" w:rsidRPr="008A19C6" w14:paraId="01A16D0C" w14:textId="77777777" w:rsidTr="00672929">
        <w:tc>
          <w:tcPr>
            <w:tcW w:w="0" w:type="auto"/>
            <w:gridSpan w:val="2"/>
            <w:shd w:val="clear" w:color="auto" w:fill="E36C0A"/>
          </w:tcPr>
          <w:p w14:paraId="36882CE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11.3</w:t>
            </w:r>
          </w:p>
        </w:tc>
        <w:tc>
          <w:tcPr>
            <w:tcW w:w="7584" w:type="dxa"/>
          </w:tcPr>
          <w:p w14:paraId="2130372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company shall ensure that services are included within the site’s hazard and risk assessment (see Requirements, section 2). New products or service components shall be assessed to identify any additional potential risks and appropriate controls.</w:t>
            </w:r>
          </w:p>
        </w:tc>
        <w:tc>
          <w:tcPr>
            <w:tcW w:w="714" w:type="dxa"/>
          </w:tcPr>
          <w:p w14:paraId="51C159DE" w14:textId="77777777" w:rsidR="00BA1F92" w:rsidRPr="008A19C6" w:rsidRDefault="00BA1F92" w:rsidP="00E210BE">
            <w:pPr>
              <w:pStyle w:val="para"/>
              <w:rPr>
                <w:rFonts w:ascii="Arial" w:hAnsi="Arial" w:cs="Arial"/>
                <w:sz w:val="18"/>
                <w:szCs w:val="18"/>
              </w:rPr>
            </w:pPr>
          </w:p>
        </w:tc>
      </w:tr>
      <w:tr w:rsidR="00672929" w:rsidRPr="008A19C6" w14:paraId="186BC521" w14:textId="77777777" w:rsidTr="00672929">
        <w:tc>
          <w:tcPr>
            <w:tcW w:w="0" w:type="auto"/>
            <w:shd w:val="clear" w:color="auto" w:fill="E36C0A"/>
          </w:tcPr>
          <w:p w14:paraId="26FEF534"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11.4</w:t>
            </w:r>
          </w:p>
        </w:tc>
        <w:tc>
          <w:tcPr>
            <w:tcW w:w="0" w:type="auto"/>
            <w:shd w:val="clear" w:color="auto" w:fill="FBD4B4"/>
          </w:tcPr>
          <w:p w14:paraId="28E11F35" w14:textId="3D600079" w:rsidR="00672929" w:rsidRPr="008A19C6" w:rsidRDefault="00672929" w:rsidP="00E210BE">
            <w:pPr>
              <w:pStyle w:val="para"/>
              <w:rPr>
                <w:rFonts w:ascii="Arial" w:hAnsi="Arial" w:cs="Arial"/>
                <w:sz w:val="18"/>
                <w:szCs w:val="18"/>
              </w:rPr>
            </w:pPr>
          </w:p>
        </w:tc>
        <w:tc>
          <w:tcPr>
            <w:tcW w:w="7584" w:type="dxa"/>
          </w:tcPr>
          <w:p w14:paraId="5F76F06C"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The procedures to undertake the service shall be documented and understood by the staff responsible for undertaking the work.</w:t>
            </w:r>
          </w:p>
        </w:tc>
        <w:tc>
          <w:tcPr>
            <w:tcW w:w="714" w:type="dxa"/>
          </w:tcPr>
          <w:p w14:paraId="70F23F1A" w14:textId="77777777" w:rsidR="00672929" w:rsidRPr="008A19C6" w:rsidRDefault="00672929" w:rsidP="00E210BE">
            <w:pPr>
              <w:pStyle w:val="para"/>
              <w:rPr>
                <w:rFonts w:ascii="Arial" w:hAnsi="Arial" w:cs="Arial"/>
                <w:sz w:val="18"/>
                <w:szCs w:val="18"/>
              </w:rPr>
            </w:pPr>
          </w:p>
        </w:tc>
      </w:tr>
      <w:tr w:rsidR="00672929" w:rsidRPr="008A19C6" w14:paraId="2E4C1D9F" w14:textId="77777777" w:rsidTr="00672929">
        <w:tc>
          <w:tcPr>
            <w:tcW w:w="0" w:type="auto"/>
            <w:shd w:val="clear" w:color="auto" w:fill="E36C0A"/>
          </w:tcPr>
          <w:p w14:paraId="3FB4A882"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11.5</w:t>
            </w:r>
          </w:p>
        </w:tc>
        <w:tc>
          <w:tcPr>
            <w:tcW w:w="0" w:type="auto"/>
            <w:shd w:val="clear" w:color="auto" w:fill="FBD4B4"/>
          </w:tcPr>
          <w:p w14:paraId="7976400D" w14:textId="61561D73" w:rsidR="00672929" w:rsidRPr="008A19C6" w:rsidRDefault="00672929" w:rsidP="00E210BE">
            <w:pPr>
              <w:pStyle w:val="para"/>
              <w:rPr>
                <w:rFonts w:ascii="Arial" w:hAnsi="Arial" w:cs="Arial"/>
                <w:sz w:val="18"/>
                <w:szCs w:val="18"/>
              </w:rPr>
            </w:pPr>
          </w:p>
        </w:tc>
        <w:tc>
          <w:tcPr>
            <w:tcW w:w="7584" w:type="dxa"/>
          </w:tcPr>
          <w:p w14:paraId="48843459"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Staff shall receive training as required to deliver the services to the specification agreed.</w:t>
            </w:r>
          </w:p>
        </w:tc>
        <w:tc>
          <w:tcPr>
            <w:tcW w:w="714" w:type="dxa"/>
          </w:tcPr>
          <w:p w14:paraId="12D91D77" w14:textId="77777777" w:rsidR="00672929" w:rsidRPr="008A19C6" w:rsidRDefault="00672929" w:rsidP="00E210BE">
            <w:pPr>
              <w:pStyle w:val="para"/>
              <w:rPr>
                <w:rFonts w:ascii="Arial" w:hAnsi="Arial" w:cs="Arial"/>
                <w:sz w:val="18"/>
                <w:szCs w:val="18"/>
              </w:rPr>
            </w:pPr>
          </w:p>
        </w:tc>
      </w:tr>
      <w:tr w:rsidR="00672929" w:rsidRPr="008A19C6" w14:paraId="2E945A24" w14:textId="77777777" w:rsidTr="00672929">
        <w:tc>
          <w:tcPr>
            <w:tcW w:w="0" w:type="auto"/>
            <w:gridSpan w:val="2"/>
            <w:shd w:val="clear" w:color="auto" w:fill="E36C0A"/>
          </w:tcPr>
          <w:p w14:paraId="391929DD" w14:textId="4F44B139" w:rsidR="00672929" w:rsidRPr="008A19C6" w:rsidRDefault="00672929" w:rsidP="00E210BE">
            <w:pPr>
              <w:pStyle w:val="para"/>
              <w:rPr>
                <w:rFonts w:ascii="Arial" w:hAnsi="Arial" w:cs="Arial"/>
                <w:sz w:val="18"/>
                <w:szCs w:val="18"/>
              </w:rPr>
            </w:pPr>
            <w:r w:rsidRPr="008A19C6">
              <w:rPr>
                <w:rFonts w:ascii="Arial" w:hAnsi="Arial" w:cs="Arial"/>
                <w:sz w:val="18"/>
                <w:szCs w:val="18"/>
              </w:rPr>
              <w:t>11.6</w:t>
            </w:r>
          </w:p>
        </w:tc>
        <w:tc>
          <w:tcPr>
            <w:tcW w:w="7584" w:type="dxa"/>
          </w:tcPr>
          <w:p w14:paraId="1567D99B"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Appropriate recorded checks shall be undertaken to ensure that the contracted service is delivered to the customer-specified limits.</w:t>
            </w:r>
          </w:p>
        </w:tc>
        <w:tc>
          <w:tcPr>
            <w:tcW w:w="714" w:type="dxa"/>
          </w:tcPr>
          <w:p w14:paraId="4C13CC60" w14:textId="77777777" w:rsidR="00672929" w:rsidRPr="008A19C6" w:rsidRDefault="00672929" w:rsidP="00E210BE">
            <w:pPr>
              <w:pStyle w:val="para"/>
              <w:rPr>
                <w:rFonts w:ascii="Arial" w:hAnsi="Arial" w:cs="Arial"/>
                <w:sz w:val="18"/>
                <w:szCs w:val="18"/>
              </w:rPr>
            </w:pPr>
          </w:p>
        </w:tc>
      </w:tr>
      <w:tr w:rsidR="00BA1F92" w:rsidRPr="008A19C6" w14:paraId="6F72591C" w14:textId="77777777" w:rsidTr="00BA1F92">
        <w:tc>
          <w:tcPr>
            <w:tcW w:w="9385" w:type="dxa"/>
            <w:gridSpan w:val="4"/>
          </w:tcPr>
          <w:p w14:paraId="0C52D3B3"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lastRenderedPageBreak/>
              <w:t>Comments</w:t>
            </w:r>
          </w:p>
          <w:p w14:paraId="60902B7A" w14:textId="77777777" w:rsidR="00BA1F92" w:rsidRPr="008A19C6" w:rsidRDefault="00BA1F92" w:rsidP="00E210BE">
            <w:pPr>
              <w:pStyle w:val="para"/>
              <w:rPr>
                <w:rFonts w:ascii="Arial" w:hAnsi="Arial" w:cs="Arial"/>
                <w:sz w:val="18"/>
                <w:szCs w:val="18"/>
              </w:rPr>
            </w:pPr>
          </w:p>
          <w:p w14:paraId="15E0E308" w14:textId="77777777" w:rsidR="00BA1F92" w:rsidRPr="008A19C6" w:rsidRDefault="00BA1F92" w:rsidP="00E210BE">
            <w:pPr>
              <w:pStyle w:val="para"/>
              <w:rPr>
                <w:rFonts w:ascii="Arial" w:hAnsi="Arial" w:cs="Arial"/>
                <w:sz w:val="18"/>
                <w:szCs w:val="18"/>
              </w:rPr>
            </w:pPr>
          </w:p>
        </w:tc>
      </w:tr>
      <w:tr w:rsidR="008A19C6" w:rsidRPr="008A19C6" w14:paraId="4E01A520" w14:textId="77777777" w:rsidTr="008A19C6">
        <w:tc>
          <w:tcPr>
            <w:tcW w:w="9385" w:type="dxa"/>
            <w:gridSpan w:val="4"/>
            <w:shd w:val="clear" w:color="auto" w:fill="FFE599" w:themeFill="accent4" w:themeFillTint="66"/>
          </w:tcPr>
          <w:p w14:paraId="10D171A6"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12</w:t>
            </w:r>
            <w:r w:rsidRPr="008A19C6">
              <w:rPr>
                <w:rFonts w:ascii="Arial" w:hAnsi="Arial" w:cs="Arial"/>
                <w:b/>
                <w:sz w:val="18"/>
                <w:szCs w:val="18"/>
              </w:rPr>
              <w:tab/>
              <w:t>Product inspection</w:t>
            </w:r>
          </w:p>
        </w:tc>
      </w:tr>
      <w:tr w:rsidR="00BA1F92" w:rsidRPr="008A19C6" w14:paraId="34C9D562" w14:textId="77777777" w:rsidTr="00672929">
        <w:tc>
          <w:tcPr>
            <w:tcW w:w="0" w:type="auto"/>
            <w:gridSpan w:val="2"/>
            <w:shd w:val="clear" w:color="auto" w:fill="FFF2CC" w:themeFill="accent4" w:themeFillTint="33"/>
          </w:tcPr>
          <w:p w14:paraId="3028A2D4"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584" w:type="dxa"/>
            <w:shd w:val="clear" w:color="auto" w:fill="FFF2CC" w:themeFill="accent4" w:themeFillTint="33"/>
          </w:tcPr>
          <w:p w14:paraId="21FB6F91"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Where a product inspection service is provided to ensure the quality or legality of products, this shall be undertaken using appropriate procedures, facilities and standards.</w:t>
            </w:r>
          </w:p>
        </w:tc>
        <w:tc>
          <w:tcPr>
            <w:tcW w:w="714" w:type="dxa"/>
            <w:shd w:val="clear" w:color="auto" w:fill="FFF2CC" w:themeFill="accent4" w:themeFillTint="33"/>
          </w:tcPr>
          <w:p w14:paraId="45F3CB44" w14:textId="77777777" w:rsidR="00BA1F92" w:rsidRPr="008A19C6" w:rsidRDefault="00BA1F92" w:rsidP="00E210BE">
            <w:pPr>
              <w:pStyle w:val="para"/>
              <w:rPr>
                <w:rFonts w:ascii="Arial" w:hAnsi="Arial" w:cs="Arial"/>
                <w:b/>
                <w:sz w:val="18"/>
                <w:szCs w:val="18"/>
              </w:rPr>
            </w:pPr>
          </w:p>
        </w:tc>
      </w:tr>
      <w:tr w:rsidR="00BA1F92" w:rsidRPr="008A19C6" w14:paraId="2A3178AA" w14:textId="77777777" w:rsidTr="00672929">
        <w:tc>
          <w:tcPr>
            <w:tcW w:w="0" w:type="auto"/>
            <w:gridSpan w:val="2"/>
            <w:shd w:val="clear" w:color="auto" w:fill="E36C0A"/>
          </w:tcPr>
          <w:p w14:paraId="3E0BD6B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12.1</w:t>
            </w:r>
          </w:p>
        </w:tc>
        <w:tc>
          <w:tcPr>
            <w:tcW w:w="7584" w:type="dxa"/>
          </w:tcPr>
          <w:p w14:paraId="6739C4B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inspection is undertaken on behalf of a customer, the service requirements shall be clearly defined and include:</w:t>
            </w:r>
          </w:p>
          <w:p w14:paraId="2E3D435A"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any specific handling requirements for the materials being inspected, e.g. temperature controls</w:t>
            </w:r>
          </w:p>
          <w:p w14:paraId="7F4DB27A"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sort criteria (rejection/acceptance criteria)</w:t>
            </w:r>
          </w:p>
          <w:p w14:paraId="62C4E9E7"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sampling rate</w:t>
            </w:r>
          </w:p>
          <w:p w14:paraId="374E3F3A"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reporting protocol</w:t>
            </w:r>
          </w:p>
          <w:p w14:paraId="4FDC54A8"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instructions on the action to be taken with defective/rejected product.</w:t>
            </w:r>
          </w:p>
        </w:tc>
        <w:tc>
          <w:tcPr>
            <w:tcW w:w="714" w:type="dxa"/>
          </w:tcPr>
          <w:p w14:paraId="52A8A0E6" w14:textId="77777777" w:rsidR="00BA1F92" w:rsidRPr="008A19C6" w:rsidRDefault="00BA1F92" w:rsidP="00E210BE">
            <w:pPr>
              <w:pStyle w:val="para"/>
              <w:rPr>
                <w:rFonts w:ascii="Arial" w:hAnsi="Arial" w:cs="Arial"/>
                <w:sz w:val="18"/>
                <w:szCs w:val="18"/>
              </w:rPr>
            </w:pPr>
          </w:p>
        </w:tc>
      </w:tr>
      <w:tr w:rsidR="00BA1F92" w:rsidRPr="008A19C6" w14:paraId="51631FF2" w14:textId="77777777" w:rsidTr="00672929">
        <w:tc>
          <w:tcPr>
            <w:tcW w:w="0" w:type="auto"/>
            <w:gridSpan w:val="2"/>
            <w:shd w:val="clear" w:color="auto" w:fill="E36C0A"/>
          </w:tcPr>
          <w:p w14:paraId="46EED4D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12.2</w:t>
            </w:r>
          </w:p>
        </w:tc>
        <w:tc>
          <w:tcPr>
            <w:tcW w:w="7584" w:type="dxa"/>
          </w:tcPr>
          <w:p w14:paraId="5367459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company shall undertake a contract review before accepting the work to ensure that it has the facilities, resources and competence to undertake the inspection service required.</w:t>
            </w:r>
          </w:p>
        </w:tc>
        <w:tc>
          <w:tcPr>
            <w:tcW w:w="714" w:type="dxa"/>
          </w:tcPr>
          <w:p w14:paraId="3BE4BE3E" w14:textId="77777777" w:rsidR="00BA1F92" w:rsidRPr="008A19C6" w:rsidRDefault="00BA1F92" w:rsidP="00E210BE">
            <w:pPr>
              <w:pStyle w:val="para"/>
              <w:rPr>
                <w:rFonts w:ascii="Arial" w:hAnsi="Arial" w:cs="Arial"/>
                <w:sz w:val="18"/>
                <w:szCs w:val="18"/>
              </w:rPr>
            </w:pPr>
          </w:p>
        </w:tc>
      </w:tr>
      <w:tr w:rsidR="00BA1F92" w:rsidRPr="008A19C6" w14:paraId="11205F69" w14:textId="77777777" w:rsidTr="00672929">
        <w:tc>
          <w:tcPr>
            <w:tcW w:w="0" w:type="auto"/>
            <w:gridSpan w:val="2"/>
            <w:shd w:val="clear" w:color="auto" w:fill="E36C0A"/>
          </w:tcPr>
          <w:p w14:paraId="62CD756E"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12.3</w:t>
            </w:r>
          </w:p>
        </w:tc>
        <w:tc>
          <w:tcPr>
            <w:tcW w:w="7584" w:type="dxa"/>
          </w:tcPr>
          <w:p w14:paraId="7F1EFA16"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company shall carry out a risk assessment before undertaking work to identify any potential risks to other products handled or stored, e.g. resulting from damage or spillage during inspection. Appropriate controls shall be implemented to prevent, or reduce to acceptable levels, any risk identified.</w:t>
            </w:r>
          </w:p>
        </w:tc>
        <w:tc>
          <w:tcPr>
            <w:tcW w:w="714" w:type="dxa"/>
          </w:tcPr>
          <w:p w14:paraId="626D2B3B" w14:textId="77777777" w:rsidR="00BA1F92" w:rsidRPr="008A19C6" w:rsidRDefault="00BA1F92" w:rsidP="00E210BE">
            <w:pPr>
              <w:pStyle w:val="para"/>
              <w:rPr>
                <w:rFonts w:ascii="Arial" w:hAnsi="Arial" w:cs="Arial"/>
                <w:sz w:val="18"/>
                <w:szCs w:val="18"/>
              </w:rPr>
            </w:pPr>
          </w:p>
        </w:tc>
      </w:tr>
      <w:tr w:rsidR="00BA1F92" w:rsidRPr="008A19C6" w14:paraId="12ABF263" w14:textId="77777777" w:rsidTr="00672929">
        <w:tc>
          <w:tcPr>
            <w:tcW w:w="0" w:type="auto"/>
            <w:gridSpan w:val="2"/>
            <w:shd w:val="clear" w:color="auto" w:fill="FBD4B4"/>
          </w:tcPr>
          <w:p w14:paraId="21F904FB"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12.4</w:t>
            </w:r>
          </w:p>
        </w:tc>
        <w:tc>
          <w:tcPr>
            <w:tcW w:w="7584" w:type="dxa"/>
          </w:tcPr>
          <w:p w14:paraId="6940CFBF"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Inspection methodology and procedures shall be documented and clearly understood by staff undertaking the work.</w:t>
            </w:r>
          </w:p>
        </w:tc>
        <w:tc>
          <w:tcPr>
            <w:tcW w:w="714" w:type="dxa"/>
          </w:tcPr>
          <w:p w14:paraId="766EC5EC" w14:textId="77777777" w:rsidR="00BA1F92" w:rsidRPr="008A19C6" w:rsidRDefault="00BA1F92" w:rsidP="00E210BE">
            <w:pPr>
              <w:pStyle w:val="para"/>
              <w:rPr>
                <w:rFonts w:ascii="Arial" w:hAnsi="Arial" w:cs="Arial"/>
                <w:sz w:val="18"/>
                <w:szCs w:val="18"/>
              </w:rPr>
            </w:pPr>
          </w:p>
        </w:tc>
      </w:tr>
      <w:tr w:rsidR="00672929" w:rsidRPr="008A19C6" w14:paraId="1607F3D1" w14:textId="77777777" w:rsidTr="00672929">
        <w:tc>
          <w:tcPr>
            <w:tcW w:w="0" w:type="auto"/>
            <w:shd w:val="clear" w:color="auto" w:fill="E36C0A"/>
          </w:tcPr>
          <w:p w14:paraId="777F399D"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12.5</w:t>
            </w:r>
          </w:p>
        </w:tc>
        <w:tc>
          <w:tcPr>
            <w:tcW w:w="0" w:type="auto"/>
            <w:shd w:val="clear" w:color="auto" w:fill="FBD4B4"/>
          </w:tcPr>
          <w:p w14:paraId="697E78FC" w14:textId="5682EB06" w:rsidR="00672929" w:rsidRPr="008A19C6" w:rsidRDefault="00672929" w:rsidP="00E210BE">
            <w:pPr>
              <w:pStyle w:val="para"/>
              <w:rPr>
                <w:rFonts w:ascii="Arial" w:hAnsi="Arial" w:cs="Arial"/>
                <w:sz w:val="18"/>
                <w:szCs w:val="18"/>
              </w:rPr>
            </w:pPr>
          </w:p>
        </w:tc>
        <w:tc>
          <w:tcPr>
            <w:tcW w:w="7584" w:type="dxa"/>
          </w:tcPr>
          <w:p w14:paraId="33F43E27"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Where equipment is used as part of the inspection process, this shall be calibrated and its operation verified to ensure the effectiveness of the inspection process.</w:t>
            </w:r>
          </w:p>
        </w:tc>
        <w:tc>
          <w:tcPr>
            <w:tcW w:w="714" w:type="dxa"/>
          </w:tcPr>
          <w:p w14:paraId="3C013982" w14:textId="77777777" w:rsidR="00672929" w:rsidRPr="008A19C6" w:rsidRDefault="00672929" w:rsidP="00E210BE">
            <w:pPr>
              <w:pStyle w:val="para"/>
              <w:rPr>
                <w:rFonts w:ascii="Arial" w:hAnsi="Arial" w:cs="Arial"/>
                <w:sz w:val="18"/>
                <w:szCs w:val="18"/>
              </w:rPr>
            </w:pPr>
          </w:p>
        </w:tc>
      </w:tr>
      <w:tr w:rsidR="00BA1F92" w:rsidRPr="008A19C6" w14:paraId="635AAE87" w14:textId="77777777" w:rsidTr="00672929">
        <w:tc>
          <w:tcPr>
            <w:tcW w:w="0" w:type="auto"/>
            <w:gridSpan w:val="2"/>
            <w:shd w:val="clear" w:color="auto" w:fill="E36C0A"/>
          </w:tcPr>
          <w:p w14:paraId="4A21464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12.6</w:t>
            </w:r>
          </w:p>
        </w:tc>
        <w:tc>
          <w:tcPr>
            <w:tcW w:w="7584" w:type="dxa"/>
          </w:tcPr>
          <w:p w14:paraId="799127B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Records shall be maintained of the inspection activity including:</w:t>
            </w:r>
          </w:p>
          <w:p w14:paraId="50ACA9B6"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quantities of rejected product</w:t>
            </w:r>
          </w:p>
          <w:p w14:paraId="0AF78110"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code information to enable traceability</w:t>
            </w:r>
          </w:p>
          <w:p w14:paraId="541F0366"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sampling or test results to establish the efficiency of the sorting process</w:t>
            </w:r>
          </w:p>
          <w:p w14:paraId="44D24FEC"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calibration records for any equipment used in the inspection process.</w:t>
            </w:r>
          </w:p>
        </w:tc>
        <w:tc>
          <w:tcPr>
            <w:tcW w:w="714" w:type="dxa"/>
          </w:tcPr>
          <w:p w14:paraId="5350F1D7" w14:textId="77777777" w:rsidR="00BA1F92" w:rsidRPr="008A19C6" w:rsidRDefault="00BA1F92" w:rsidP="00E210BE">
            <w:pPr>
              <w:pStyle w:val="para"/>
              <w:rPr>
                <w:rFonts w:ascii="Arial" w:hAnsi="Arial" w:cs="Arial"/>
                <w:sz w:val="18"/>
                <w:szCs w:val="18"/>
              </w:rPr>
            </w:pPr>
          </w:p>
        </w:tc>
      </w:tr>
      <w:tr w:rsidR="00BA1F92" w:rsidRPr="008A19C6" w14:paraId="1D326D06" w14:textId="77777777" w:rsidTr="00BA1F92">
        <w:tc>
          <w:tcPr>
            <w:tcW w:w="9385" w:type="dxa"/>
            <w:gridSpan w:val="4"/>
          </w:tcPr>
          <w:p w14:paraId="28E660B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29180C24" w14:textId="77777777" w:rsidR="00BA1F92" w:rsidRPr="008A19C6" w:rsidRDefault="00BA1F92" w:rsidP="00E210BE">
            <w:pPr>
              <w:pStyle w:val="para"/>
              <w:rPr>
                <w:rFonts w:ascii="Arial" w:hAnsi="Arial" w:cs="Arial"/>
                <w:sz w:val="18"/>
                <w:szCs w:val="18"/>
              </w:rPr>
            </w:pPr>
          </w:p>
          <w:p w14:paraId="1A969081" w14:textId="77777777" w:rsidR="00BA1F92" w:rsidRPr="008A19C6" w:rsidRDefault="00BA1F92" w:rsidP="00E210BE">
            <w:pPr>
              <w:pStyle w:val="para"/>
              <w:rPr>
                <w:rFonts w:ascii="Arial" w:hAnsi="Arial" w:cs="Arial"/>
                <w:sz w:val="18"/>
                <w:szCs w:val="18"/>
              </w:rPr>
            </w:pPr>
          </w:p>
        </w:tc>
      </w:tr>
      <w:tr w:rsidR="008A19C6" w:rsidRPr="008A19C6" w14:paraId="6D674E01" w14:textId="77777777" w:rsidTr="008A19C6">
        <w:tc>
          <w:tcPr>
            <w:tcW w:w="9385" w:type="dxa"/>
            <w:gridSpan w:val="4"/>
            <w:shd w:val="clear" w:color="auto" w:fill="FFE599" w:themeFill="accent4" w:themeFillTint="66"/>
          </w:tcPr>
          <w:p w14:paraId="328D2F96"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13</w:t>
            </w:r>
            <w:r w:rsidRPr="008A19C6">
              <w:rPr>
                <w:rFonts w:ascii="Arial" w:hAnsi="Arial" w:cs="Arial"/>
                <w:b/>
                <w:sz w:val="18"/>
                <w:szCs w:val="18"/>
              </w:rPr>
              <w:tab/>
              <w:t>Contract packing (repacking, assembly packing)</w:t>
            </w:r>
          </w:p>
        </w:tc>
      </w:tr>
      <w:tr w:rsidR="00BA1F92" w:rsidRPr="008A19C6" w14:paraId="5916835F" w14:textId="77777777" w:rsidTr="00672929">
        <w:tc>
          <w:tcPr>
            <w:tcW w:w="0" w:type="auto"/>
            <w:gridSpan w:val="2"/>
            <w:shd w:val="clear" w:color="auto" w:fill="FFF2CC" w:themeFill="accent4" w:themeFillTint="33"/>
          </w:tcPr>
          <w:p w14:paraId="2F286544"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584" w:type="dxa"/>
            <w:shd w:val="clear" w:color="auto" w:fill="FFF2CC" w:themeFill="accent4" w:themeFillTint="33"/>
          </w:tcPr>
          <w:p w14:paraId="3BC1A092"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Where repacking, labelling or other secondary packing operations are undertaken (on packed product), these shall be managed to ensure the safety, quality and legality of the products.</w:t>
            </w:r>
          </w:p>
        </w:tc>
        <w:tc>
          <w:tcPr>
            <w:tcW w:w="714" w:type="dxa"/>
            <w:shd w:val="clear" w:color="auto" w:fill="FFF2CC" w:themeFill="accent4" w:themeFillTint="33"/>
          </w:tcPr>
          <w:p w14:paraId="0E39C3BB" w14:textId="77777777" w:rsidR="00BA1F92" w:rsidRPr="008A19C6" w:rsidRDefault="00BA1F92" w:rsidP="00E210BE">
            <w:pPr>
              <w:pStyle w:val="para"/>
              <w:rPr>
                <w:rFonts w:ascii="Arial" w:hAnsi="Arial" w:cs="Arial"/>
                <w:b/>
                <w:sz w:val="18"/>
                <w:szCs w:val="18"/>
              </w:rPr>
            </w:pPr>
          </w:p>
        </w:tc>
      </w:tr>
      <w:tr w:rsidR="00BA1F92" w:rsidRPr="008A19C6" w14:paraId="08281138" w14:textId="77777777" w:rsidTr="00672929">
        <w:tc>
          <w:tcPr>
            <w:tcW w:w="0" w:type="auto"/>
            <w:gridSpan w:val="2"/>
            <w:shd w:val="clear" w:color="auto" w:fill="E36C0A"/>
          </w:tcPr>
          <w:p w14:paraId="4FBAB45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13.1</w:t>
            </w:r>
          </w:p>
        </w:tc>
        <w:tc>
          <w:tcPr>
            <w:tcW w:w="7584" w:type="dxa"/>
          </w:tcPr>
          <w:p w14:paraId="48A47B57"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A risk assessment shall be carried out of the proposed packing operation to establish potential risks to product safety and quality and establish suitable controls to mitigate the risk.</w:t>
            </w:r>
          </w:p>
        </w:tc>
        <w:tc>
          <w:tcPr>
            <w:tcW w:w="714" w:type="dxa"/>
          </w:tcPr>
          <w:p w14:paraId="691C925E" w14:textId="77777777" w:rsidR="00BA1F92" w:rsidRPr="008A19C6" w:rsidRDefault="00BA1F92" w:rsidP="00E210BE">
            <w:pPr>
              <w:pStyle w:val="para"/>
              <w:rPr>
                <w:rFonts w:ascii="Arial" w:hAnsi="Arial" w:cs="Arial"/>
                <w:sz w:val="18"/>
                <w:szCs w:val="18"/>
              </w:rPr>
            </w:pPr>
          </w:p>
        </w:tc>
      </w:tr>
      <w:tr w:rsidR="00BA1F92" w:rsidRPr="008A19C6" w14:paraId="5B70FDA3" w14:textId="77777777" w:rsidTr="00672929">
        <w:tc>
          <w:tcPr>
            <w:tcW w:w="0" w:type="auto"/>
            <w:gridSpan w:val="2"/>
            <w:shd w:val="clear" w:color="auto" w:fill="FBD4B4"/>
          </w:tcPr>
          <w:p w14:paraId="0429487F"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lastRenderedPageBreak/>
              <w:t>13.2</w:t>
            </w:r>
          </w:p>
        </w:tc>
        <w:tc>
          <w:tcPr>
            <w:tcW w:w="7584" w:type="dxa"/>
          </w:tcPr>
          <w:p w14:paraId="3ECED7A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Product and packaging materials shall be stored under conditions to prevent the risk of contamination and deterioration. Any part-used product or packaging materials shall be effectively protected before being returned to storage.</w:t>
            </w:r>
          </w:p>
        </w:tc>
        <w:tc>
          <w:tcPr>
            <w:tcW w:w="714" w:type="dxa"/>
          </w:tcPr>
          <w:p w14:paraId="2032E467" w14:textId="77777777" w:rsidR="00BA1F92" w:rsidRPr="008A19C6" w:rsidRDefault="00BA1F92" w:rsidP="00E210BE">
            <w:pPr>
              <w:pStyle w:val="para"/>
              <w:rPr>
                <w:rFonts w:ascii="Arial" w:hAnsi="Arial" w:cs="Arial"/>
                <w:sz w:val="18"/>
                <w:szCs w:val="18"/>
              </w:rPr>
            </w:pPr>
          </w:p>
        </w:tc>
      </w:tr>
      <w:tr w:rsidR="00BA1F92" w:rsidRPr="008A19C6" w14:paraId="4546964B" w14:textId="77777777" w:rsidTr="00672929">
        <w:tc>
          <w:tcPr>
            <w:tcW w:w="0" w:type="auto"/>
            <w:gridSpan w:val="2"/>
            <w:shd w:val="clear" w:color="auto" w:fill="FBD4B4"/>
          </w:tcPr>
          <w:p w14:paraId="18BF353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13.3</w:t>
            </w:r>
          </w:p>
        </w:tc>
        <w:tc>
          <w:tcPr>
            <w:tcW w:w="7584" w:type="dxa"/>
          </w:tcPr>
          <w:p w14:paraId="7A69B1D5"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labels/sleeves are applied as part of the process undertaken:</w:t>
            </w:r>
          </w:p>
          <w:p w14:paraId="43D82852"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there shall be a formal process for the allocation of packaging materials to packing lines and control in the packing area which ensures that only the packaging for immediate use is available to the packaging machines</w:t>
            </w:r>
          </w:p>
          <w:p w14:paraId="568FBA03"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where off-line coding or printing of packaging materials occurs, checks shall be in place so that only correctly printed material is available at the packaging machines.</w:t>
            </w:r>
          </w:p>
        </w:tc>
        <w:tc>
          <w:tcPr>
            <w:tcW w:w="714" w:type="dxa"/>
          </w:tcPr>
          <w:p w14:paraId="62DFF854" w14:textId="77777777" w:rsidR="00BA1F92" w:rsidRPr="008A19C6" w:rsidRDefault="00BA1F92" w:rsidP="00E210BE">
            <w:pPr>
              <w:pStyle w:val="para"/>
              <w:rPr>
                <w:rFonts w:ascii="Arial" w:hAnsi="Arial" w:cs="Arial"/>
                <w:sz w:val="18"/>
                <w:szCs w:val="18"/>
              </w:rPr>
            </w:pPr>
          </w:p>
        </w:tc>
      </w:tr>
      <w:tr w:rsidR="00672929" w:rsidRPr="008A19C6" w14:paraId="2182B8C7" w14:textId="77777777" w:rsidTr="00672929">
        <w:tc>
          <w:tcPr>
            <w:tcW w:w="0" w:type="auto"/>
            <w:shd w:val="clear" w:color="auto" w:fill="E36C0A"/>
          </w:tcPr>
          <w:p w14:paraId="5933E85E"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13.4</w:t>
            </w:r>
          </w:p>
        </w:tc>
        <w:tc>
          <w:tcPr>
            <w:tcW w:w="0" w:type="auto"/>
            <w:shd w:val="clear" w:color="auto" w:fill="FBD4B4"/>
          </w:tcPr>
          <w:p w14:paraId="400084AD" w14:textId="5C7A419C" w:rsidR="00672929" w:rsidRPr="008A19C6" w:rsidRDefault="00672929" w:rsidP="00E210BE">
            <w:pPr>
              <w:pStyle w:val="para"/>
              <w:rPr>
                <w:rFonts w:ascii="Arial" w:hAnsi="Arial" w:cs="Arial"/>
                <w:sz w:val="18"/>
                <w:szCs w:val="18"/>
              </w:rPr>
            </w:pPr>
          </w:p>
        </w:tc>
        <w:tc>
          <w:tcPr>
            <w:tcW w:w="7584" w:type="dxa"/>
          </w:tcPr>
          <w:p w14:paraId="6EEEBAFC"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Documented checks of the line shall be carried out before commencement of packing and following changes of product. These shall ensure that areas have been suitably cleared and are ready for the next packing run. Documented checks shall be carried out at product changes to ensure that all products and packaging from the previous packing run have been removed from the line before starting the next packing run.</w:t>
            </w:r>
          </w:p>
        </w:tc>
        <w:tc>
          <w:tcPr>
            <w:tcW w:w="714" w:type="dxa"/>
          </w:tcPr>
          <w:p w14:paraId="57884317" w14:textId="77777777" w:rsidR="00672929" w:rsidRPr="008A19C6" w:rsidRDefault="00672929" w:rsidP="00E210BE">
            <w:pPr>
              <w:pStyle w:val="para"/>
              <w:rPr>
                <w:rFonts w:ascii="Arial" w:hAnsi="Arial" w:cs="Arial"/>
                <w:sz w:val="18"/>
                <w:szCs w:val="18"/>
              </w:rPr>
            </w:pPr>
          </w:p>
        </w:tc>
      </w:tr>
      <w:tr w:rsidR="00672929" w:rsidRPr="008A19C6" w14:paraId="61CD577D" w14:textId="77777777" w:rsidTr="00672929">
        <w:tc>
          <w:tcPr>
            <w:tcW w:w="0" w:type="auto"/>
            <w:shd w:val="clear" w:color="auto" w:fill="E36C0A"/>
          </w:tcPr>
          <w:p w14:paraId="0F02D70A"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13.5</w:t>
            </w:r>
          </w:p>
        </w:tc>
        <w:tc>
          <w:tcPr>
            <w:tcW w:w="0" w:type="auto"/>
            <w:shd w:val="clear" w:color="auto" w:fill="FBD4B4"/>
          </w:tcPr>
          <w:p w14:paraId="2EF76197" w14:textId="60E01141" w:rsidR="00672929" w:rsidRPr="008A19C6" w:rsidRDefault="00672929" w:rsidP="00E210BE">
            <w:pPr>
              <w:pStyle w:val="para"/>
              <w:rPr>
                <w:rFonts w:ascii="Arial" w:hAnsi="Arial" w:cs="Arial"/>
                <w:sz w:val="18"/>
                <w:szCs w:val="18"/>
              </w:rPr>
            </w:pPr>
          </w:p>
        </w:tc>
        <w:tc>
          <w:tcPr>
            <w:tcW w:w="7584" w:type="dxa"/>
          </w:tcPr>
          <w:p w14:paraId="6367B9A4"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Documented procedures shall be in place to ensure that products are packed into the correct packaging and correctly labelled. These shall include checks:</w:t>
            </w:r>
          </w:p>
          <w:p w14:paraId="1D49B5FA" w14:textId="77777777" w:rsidR="00672929" w:rsidRPr="008A19C6" w:rsidRDefault="00672929" w:rsidP="00E210BE">
            <w:pPr>
              <w:pStyle w:val="ListBullet"/>
              <w:rPr>
                <w:rFonts w:ascii="Arial" w:hAnsi="Arial" w:cs="Arial"/>
                <w:sz w:val="18"/>
                <w:szCs w:val="18"/>
              </w:rPr>
            </w:pPr>
            <w:r w:rsidRPr="008A19C6">
              <w:rPr>
                <w:rFonts w:ascii="Arial" w:hAnsi="Arial" w:cs="Arial"/>
                <w:sz w:val="18"/>
                <w:szCs w:val="18"/>
              </w:rPr>
              <w:t>at the start of the packing run</w:t>
            </w:r>
          </w:p>
          <w:p w14:paraId="2FD6F2CA" w14:textId="77777777" w:rsidR="00672929" w:rsidRPr="008A19C6" w:rsidRDefault="00672929" w:rsidP="00E210BE">
            <w:pPr>
              <w:pStyle w:val="ListBullet"/>
              <w:rPr>
                <w:rFonts w:ascii="Arial" w:hAnsi="Arial" w:cs="Arial"/>
                <w:sz w:val="18"/>
                <w:szCs w:val="18"/>
              </w:rPr>
            </w:pPr>
            <w:r w:rsidRPr="008A19C6">
              <w:rPr>
                <w:rFonts w:ascii="Arial" w:hAnsi="Arial" w:cs="Arial"/>
                <w:sz w:val="18"/>
                <w:szCs w:val="18"/>
              </w:rPr>
              <w:t>during the packing run</w:t>
            </w:r>
          </w:p>
          <w:p w14:paraId="642D0759" w14:textId="77777777" w:rsidR="00672929" w:rsidRPr="008A19C6" w:rsidRDefault="00672929" w:rsidP="00E210BE">
            <w:pPr>
              <w:pStyle w:val="ListBullet"/>
              <w:rPr>
                <w:rFonts w:ascii="Arial" w:hAnsi="Arial" w:cs="Arial"/>
                <w:sz w:val="18"/>
                <w:szCs w:val="18"/>
              </w:rPr>
            </w:pPr>
            <w:r w:rsidRPr="008A19C6">
              <w:rPr>
                <w:rFonts w:ascii="Arial" w:hAnsi="Arial" w:cs="Arial"/>
                <w:sz w:val="18"/>
                <w:szCs w:val="18"/>
              </w:rPr>
              <w:t>when changing batches of packaging materials</w:t>
            </w:r>
          </w:p>
          <w:p w14:paraId="2E7FC49D" w14:textId="77777777" w:rsidR="00672929" w:rsidRPr="008A19C6" w:rsidRDefault="00672929" w:rsidP="00E210BE">
            <w:pPr>
              <w:pStyle w:val="ListBullet"/>
              <w:rPr>
                <w:rFonts w:ascii="Arial" w:hAnsi="Arial" w:cs="Arial"/>
                <w:sz w:val="18"/>
                <w:szCs w:val="18"/>
              </w:rPr>
            </w:pPr>
            <w:r w:rsidRPr="008A19C6">
              <w:rPr>
                <w:rFonts w:ascii="Arial" w:hAnsi="Arial" w:cs="Arial"/>
                <w:sz w:val="18"/>
                <w:szCs w:val="18"/>
              </w:rPr>
              <w:t>at the end of each packing run.</w:t>
            </w:r>
          </w:p>
          <w:p w14:paraId="76A6885C"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The checks shall also include verification of any printing carried out at the packing stage including:</w:t>
            </w:r>
          </w:p>
          <w:p w14:paraId="6DCA1CA4" w14:textId="77777777" w:rsidR="00672929" w:rsidRPr="008A19C6" w:rsidRDefault="00672929" w:rsidP="00E210BE">
            <w:pPr>
              <w:pStyle w:val="ListBullet"/>
              <w:rPr>
                <w:rFonts w:ascii="Arial" w:hAnsi="Arial" w:cs="Arial"/>
                <w:sz w:val="18"/>
                <w:szCs w:val="18"/>
              </w:rPr>
            </w:pPr>
            <w:r w:rsidRPr="008A19C6">
              <w:rPr>
                <w:rFonts w:ascii="Arial" w:hAnsi="Arial" w:cs="Arial"/>
                <w:sz w:val="18"/>
                <w:szCs w:val="18"/>
              </w:rPr>
              <w:t>date coding</w:t>
            </w:r>
          </w:p>
          <w:p w14:paraId="7DB9BD14" w14:textId="77777777" w:rsidR="00672929" w:rsidRPr="008A19C6" w:rsidRDefault="00672929" w:rsidP="00E210BE">
            <w:pPr>
              <w:pStyle w:val="ListBullet"/>
              <w:rPr>
                <w:rFonts w:ascii="Arial" w:hAnsi="Arial" w:cs="Arial"/>
                <w:sz w:val="18"/>
                <w:szCs w:val="18"/>
              </w:rPr>
            </w:pPr>
            <w:r w:rsidRPr="008A19C6">
              <w:rPr>
                <w:rFonts w:ascii="Arial" w:hAnsi="Arial" w:cs="Arial"/>
                <w:sz w:val="18"/>
                <w:szCs w:val="18"/>
              </w:rPr>
              <w:t>batch coding</w:t>
            </w:r>
          </w:p>
          <w:p w14:paraId="5997B20F" w14:textId="77777777" w:rsidR="00672929" w:rsidRPr="008A19C6" w:rsidRDefault="00672929" w:rsidP="00E210BE">
            <w:pPr>
              <w:pStyle w:val="ListBullet"/>
              <w:rPr>
                <w:rFonts w:ascii="Arial" w:hAnsi="Arial" w:cs="Arial"/>
                <w:sz w:val="18"/>
                <w:szCs w:val="18"/>
              </w:rPr>
            </w:pPr>
            <w:r w:rsidRPr="008A19C6">
              <w:rPr>
                <w:rFonts w:ascii="Arial" w:hAnsi="Arial" w:cs="Arial"/>
                <w:sz w:val="18"/>
                <w:szCs w:val="18"/>
              </w:rPr>
              <w:t>quantity indication</w:t>
            </w:r>
          </w:p>
          <w:p w14:paraId="2B96C4CA" w14:textId="77777777" w:rsidR="00672929" w:rsidRPr="008A19C6" w:rsidRDefault="00672929" w:rsidP="00E210BE">
            <w:pPr>
              <w:pStyle w:val="ListBullet"/>
              <w:rPr>
                <w:rFonts w:ascii="Arial" w:hAnsi="Arial" w:cs="Arial"/>
                <w:sz w:val="18"/>
                <w:szCs w:val="18"/>
              </w:rPr>
            </w:pPr>
            <w:r w:rsidRPr="008A19C6">
              <w:rPr>
                <w:rFonts w:ascii="Arial" w:hAnsi="Arial" w:cs="Arial"/>
                <w:sz w:val="18"/>
                <w:szCs w:val="18"/>
              </w:rPr>
              <w:t>pricing information</w:t>
            </w:r>
          </w:p>
          <w:p w14:paraId="52083CF8" w14:textId="77777777" w:rsidR="00672929" w:rsidRPr="008A19C6" w:rsidRDefault="00672929" w:rsidP="00E210BE">
            <w:pPr>
              <w:pStyle w:val="ListBullet"/>
              <w:rPr>
                <w:rFonts w:ascii="Arial" w:hAnsi="Arial" w:cs="Arial"/>
                <w:sz w:val="18"/>
                <w:szCs w:val="18"/>
              </w:rPr>
            </w:pPr>
            <w:r w:rsidRPr="008A19C6">
              <w:rPr>
                <w:rFonts w:ascii="Arial" w:hAnsi="Arial" w:cs="Arial"/>
                <w:sz w:val="18"/>
                <w:szCs w:val="18"/>
              </w:rPr>
              <w:t>bar coding</w:t>
            </w:r>
          </w:p>
          <w:p w14:paraId="2117C9CA" w14:textId="77777777" w:rsidR="00672929" w:rsidRPr="008A19C6" w:rsidRDefault="00672929" w:rsidP="00E210BE">
            <w:pPr>
              <w:pStyle w:val="ListBullet"/>
              <w:rPr>
                <w:rFonts w:ascii="Arial" w:hAnsi="Arial" w:cs="Arial"/>
                <w:sz w:val="18"/>
                <w:szCs w:val="18"/>
              </w:rPr>
            </w:pPr>
            <w:r w:rsidRPr="008A19C6">
              <w:rPr>
                <w:rFonts w:ascii="Arial" w:hAnsi="Arial" w:cs="Arial"/>
                <w:sz w:val="18"/>
                <w:szCs w:val="18"/>
              </w:rPr>
              <w:t>country of origin.</w:t>
            </w:r>
          </w:p>
        </w:tc>
        <w:tc>
          <w:tcPr>
            <w:tcW w:w="714" w:type="dxa"/>
          </w:tcPr>
          <w:p w14:paraId="28A5201A" w14:textId="77777777" w:rsidR="00672929" w:rsidRPr="008A19C6" w:rsidRDefault="00672929" w:rsidP="00E210BE">
            <w:pPr>
              <w:pStyle w:val="para"/>
              <w:rPr>
                <w:rFonts w:ascii="Arial" w:hAnsi="Arial" w:cs="Arial"/>
                <w:sz w:val="18"/>
                <w:szCs w:val="18"/>
              </w:rPr>
            </w:pPr>
          </w:p>
        </w:tc>
      </w:tr>
      <w:tr w:rsidR="00672929" w:rsidRPr="008A19C6" w14:paraId="4E9DF9EB" w14:textId="77777777" w:rsidTr="00672929">
        <w:tc>
          <w:tcPr>
            <w:tcW w:w="0" w:type="auto"/>
            <w:shd w:val="clear" w:color="auto" w:fill="E36C0A"/>
          </w:tcPr>
          <w:p w14:paraId="7AEDE0EF"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13.6</w:t>
            </w:r>
          </w:p>
        </w:tc>
        <w:tc>
          <w:tcPr>
            <w:tcW w:w="0" w:type="auto"/>
            <w:shd w:val="clear" w:color="auto" w:fill="FBD4B4"/>
          </w:tcPr>
          <w:p w14:paraId="1DA252A5" w14:textId="7B1BF75F" w:rsidR="00672929" w:rsidRPr="008A19C6" w:rsidRDefault="00672929" w:rsidP="00E210BE">
            <w:pPr>
              <w:pStyle w:val="para"/>
              <w:rPr>
                <w:rFonts w:ascii="Arial" w:hAnsi="Arial" w:cs="Arial"/>
                <w:sz w:val="18"/>
                <w:szCs w:val="18"/>
              </w:rPr>
            </w:pPr>
          </w:p>
        </w:tc>
        <w:tc>
          <w:tcPr>
            <w:tcW w:w="7584" w:type="dxa"/>
          </w:tcPr>
          <w:p w14:paraId="77493D8F"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Where on-line vision equipment is used to check product labels and printing, procedures shall be in place to ensure that the system is correctly set up and capable of alerting or rejecting product when packaging information is out of specification.</w:t>
            </w:r>
          </w:p>
        </w:tc>
        <w:tc>
          <w:tcPr>
            <w:tcW w:w="714" w:type="dxa"/>
          </w:tcPr>
          <w:p w14:paraId="4FCB8AF0" w14:textId="77777777" w:rsidR="00672929" w:rsidRPr="008A19C6" w:rsidRDefault="00672929" w:rsidP="00E210BE">
            <w:pPr>
              <w:pStyle w:val="para"/>
              <w:rPr>
                <w:rFonts w:ascii="Arial" w:hAnsi="Arial" w:cs="Arial"/>
                <w:sz w:val="18"/>
                <w:szCs w:val="18"/>
              </w:rPr>
            </w:pPr>
          </w:p>
        </w:tc>
      </w:tr>
      <w:tr w:rsidR="00BA1F92" w:rsidRPr="008A19C6" w14:paraId="4A3CEE5C" w14:textId="77777777" w:rsidTr="00672929">
        <w:tc>
          <w:tcPr>
            <w:tcW w:w="0" w:type="auto"/>
            <w:gridSpan w:val="2"/>
            <w:shd w:val="clear" w:color="auto" w:fill="E36C0A"/>
          </w:tcPr>
          <w:p w14:paraId="1D89995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13.7</w:t>
            </w:r>
          </w:p>
        </w:tc>
        <w:tc>
          <w:tcPr>
            <w:tcW w:w="7584" w:type="dxa"/>
          </w:tcPr>
          <w:p w14:paraId="42CB965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Records shall be maintained to ensure full traceability of all component parts and of the finished packed product. The system shall be regularly tested to ensure that traceability can be determined.</w:t>
            </w:r>
          </w:p>
        </w:tc>
        <w:tc>
          <w:tcPr>
            <w:tcW w:w="714" w:type="dxa"/>
          </w:tcPr>
          <w:p w14:paraId="17524565" w14:textId="77777777" w:rsidR="00BA1F92" w:rsidRPr="008A19C6" w:rsidRDefault="00BA1F92" w:rsidP="00E210BE">
            <w:pPr>
              <w:pStyle w:val="para"/>
              <w:rPr>
                <w:rFonts w:ascii="Arial" w:hAnsi="Arial" w:cs="Arial"/>
                <w:sz w:val="18"/>
                <w:szCs w:val="18"/>
              </w:rPr>
            </w:pPr>
          </w:p>
        </w:tc>
      </w:tr>
      <w:tr w:rsidR="00BA1F92" w:rsidRPr="008A19C6" w14:paraId="3C40193A" w14:textId="77777777" w:rsidTr="00672929">
        <w:tc>
          <w:tcPr>
            <w:tcW w:w="0" w:type="auto"/>
            <w:gridSpan w:val="2"/>
            <w:shd w:val="clear" w:color="auto" w:fill="E36C0A"/>
          </w:tcPr>
          <w:p w14:paraId="1E9121E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13.8</w:t>
            </w:r>
          </w:p>
        </w:tc>
        <w:tc>
          <w:tcPr>
            <w:tcW w:w="7584" w:type="dxa"/>
          </w:tcPr>
          <w:p w14:paraId="40CD8224"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rework or any reworking operation is performed, this shall be taken into account with respect to the traceability system.</w:t>
            </w:r>
          </w:p>
        </w:tc>
        <w:tc>
          <w:tcPr>
            <w:tcW w:w="714" w:type="dxa"/>
          </w:tcPr>
          <w:p w14:paraId="27066AE8" w14:textId="77777777" w:rsidR="00BA1F92" w:rsidRPr="008A19C6" w:rsidRDefault="00BA1F92" w:rsidP="00E210BE">
            <w:pPr>
              <w:pStyle w:val="para"/>
              <w:rPr>
                <w:rFonts w:ascii="Arial" w:hAnsi="Arial" w:cs="Arial"/>
                <w:sz w:val="18"/>
                <w:szCs w:val="18"/>
              </w:rPr>
            </w:pPr>
          </w:p>
        </w:tc>
      </w:tr>
      <w:tr w:rsidR="00672929" w:rsidRPr="008A19C6" w14:paraId="372DB223" w14:textId="77777777" w:rsidTr="00672929">
        <w:tc>
          <w:tcPr>
            <w:tcW w:w="0" w:type="auto"/>
            <w:shd w:val="clear" w:color="auto" w:fill="E36C0A"/>
          </w:tcPr>
          <w:p w14:paraId="613441F1"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13.9</w:t>
            </w:r>
          </w:p>
        </w:tc>
        <w:tc>
          <w:tcPr>
            <w:tcW w:w="0" w:type="auto"/>
            <w:shd w:val="clear" w:color="auto" w:fill="FBD4B4"/>
          </w:tcPr>
          <w:p w14:paraId="0214A2D6" w14:textId="16554B3E" w:rsidR="00672929" w:rsidRPr="008A19C6" w:rsidRDefault="00672929" w:rsidP="00E210BE">
            <w:pPr>
              <w:pStyle w:val="para"/>
              <w:rPr>
                <w:rFonts w:ascii="Arial" w:hAnsi="Arial" w:cs="Arial"/>
                <w:sz w:val="18"/>
                <w:szCs w:val="18"/>
              </w:rPr>
            </w:pPr>
          </w:p>
        </w:tc>
        <w:tc>
          <w:tcPr>
            <w:tcW w:w="7584" w:type="dxa"/>
          </w:tcPr>
          <w:p w14:paraId="6CB79A45"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Where weights of the final packed products are checked, this shall be in accordance with specification and the legal requirements in the country of sale. Records of checks shall be maintained.</w:t>
            </w:r>
          </w:p>
        </w:tc>
        <w:tc>
          <w:tcPr>
            <w:tcW w:w="714" w:type="dxa"/>
          </w:tcPr>
          <w:p w14:paraId="5AA6418D" w14:textId="77777777" w:rsidR="00672929" w:rsidRPr="008A19C6" w:rsidRDefault="00672929" w:rsidP="00E210BE">
            <w:pPr>
              <w:pStyle w:val="para"/>
              <w:rPr>
                <w:rFonts w:ascii="Arial" w:hAnsi="Arial" w:cs="Arial"/>
                <w:sz w:val="18"/>
                <w:szCs w:val="18"/>
              </w:rPr>
            </w:pPr>
          </w:p>
        </w:tc>
      </w:tr>
      <w:tr w:rsidR="00BA1F92" w:rsidRPr="008A19C6" w14:paraId="1163881F" w14:textId="77777777" w:rsidTr="00672929">
        <w:tc>
          <w:tcPr>
            <w:tcW w:w="0" w:type="auto"/>
            <w:gridSpan w:val="2"/>
            <w:shd w:val="clear" w:color="auto" w:fill="E36C0A"/>
          </w:tcPr>
          <w:p w14:paraId="6F17C27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13.10</w:t>
            </w:r>
          </w:p>
        </w:tc>
        <w:tc>
          <w:tcPr>
            <w:tcW w:w="7584" w:type="dxa"/>
          </w:tcPr>
          <w:p w14:paraId="7D8CB36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Inventories shall be maintained of components, packed product and waste. The disposal of unused components and waste shall be in accordance with the requirements of the customer.</w:t>
            </w:r>
          </w:p>
        </w:tc>
        <w:tc>
          <w:tcPr>
            <w:tcW w:w="714" w:type="dxa"/>
          </w:tcPr>
          <w:p w14:paraId="19CABA8E" w14:textId="77777777" w:rsidR="00BA1F92" w:rsidRPr="008A19C6" w:rsidRDefault="00BA1F92" w:rsidP="00E210BE">
            <w:pPr>
              <w:pStyle w:val="para"/>
              <w:rPr>
                <w:rFonts w:ascii="Arial" w:hAnsi="Arial" w:cs="Arial"/>
                <w:sz w:val="18"/>
                <w:szCs w:val="18"/>
              </w:rPr>
            </w:pPr>
          </w:p>
        </w:tc>
      </w:tr>
      <w:tr w:rsidR="00672929" w:rsidRPr="008A19C6" w14:paraId="54E46268" w14:textId="77777777" w:rsidTr="00672929">
        <w:tc>
          <w:tcPr>
            <w:tcW w:w="0" w:type="auto"/>
            <w:shd w:val="clear" w:color="auto" w:fill="E36C0A"/>
          </w:tcPr>
          <w:p w14:paraId="381FA5F0"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13.11</w:t>
            </w:r>
          </w:p>
        </w:tc>
        <w:tc>
          <w:tcPr>
            <w:tcW w:w="0" w:type="auto"/>
            <w:shd w:val="clear" w:color="auto" w:fill="FBD4B4"/>
          </w:tcPr>
          <w:p w14:paraId="3269B905" w14:textId="4940057F" w:rsidR="00672929" w:rsidRPr="008A19C6" w:rsidRDefault="00672929" w:rsidP="00E210BE">
            <w:pPr>
              <w:pStyle w:val="para"/>
              <w:rPr>
                <w:rFonts w:ascii="Arial" w:hAnsi="Arial" w:cs="Arial"/>
                <w:sz w:val="18"/>
                <w:szCs w:val="18"/>
              </w:rPr>
            </w:pPr>
          </w:p>
        </w:tc>
        <w:tc>
          <w:tcPr>
            <w:tcW w:w="7584" w:type="dxa"/>
          </w:tcPr>
          <w:p w14:paraId="1CEBD1A8"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Finished product checks shall be carried out in accordance with the customer’s requirements and records maintained.</w:t>
            </w:r>
          </w:p>
        </w:tc>
        <w:tc>
          <w:tcPr>
            <w:tcW w:w="714" w:type="dxa"/>
          </w:tcPr>
          <w:p w14:paraId="1DD6CF88" w14:textId="77777777" w:rsidR="00672929" w:rsidRPr="008A19C6" w:rsidRDefault="00672929" w:rsidP="00E210BE">
            <w:pPr>
              <w:pStyle w:val="para"/>
              <w:rPr>
                <w:rFonts w:ascii="Arial" w:hAnsi="Arial" w:cs="Arial"/>
                <w:sz w:val="18"/>
                <w:szCs w:val="18"/>
              </w:rPr>
            </w:pPr>
          </w:p>
        </w:tc>
      </w:tr>
      <w:tr w:rsidR="00BA1F92" w:rsidRPr="008A19C6" w14:paraId="0F48BCD5" w14:textId="77777777" w:rsidTr="00672929">
        <w:tc>
          <w:tcPr>
            <w:tcW w:w="0" w:type="auto"/>
            <w:gridSpan w:val="2"/>
            <w:shd w:val="clear" w:color="auto" w:fill="E36C0A"/>
          </w:tcPr>
          <w:p w14:paraId="58A00CFE"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13.12</w:t>
            </w:r>
          </w:p>
        </w:tc>
        <w:tc>
          <w:tcPr>
            <w:tcW w:w="7584" w:type="dxa"/>
          </w:tcPr>
          <w:p w14:paraId="0F1F449E"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organisation shall identify, verify, protect and safeguard customer property provided for use or incorporation into the product. If any customer property is lost, damaged or otherwise found to be unsuitable for use, this shall be reported to the customer and records maintained.</w:t>
            </w:r>
          </w:p>
        </w:tc>
        <w:tc>
          <w:tcPr>
            <w:tcW w:w="714" w:type="dxa"/>
          </w:tcPr>
          <w:p w14:paraId="3D981ACB" w14:textId="77777777" w:rsidR="00BA1F92" w:rsidRPr="008A19C6" w:rsidRDefault="00BA1F92" w:rsidP="00E210BE">
            <w:pPr>
              <w:pStyle w:val="para"/>
              <w:rPr>
                <w:rFonts w:ascii="Arial" w:hAnsi="Arial" w:cs="Arial"/>
                <w:sz w:val="18"/>
                <w:szCs w:val="18"/>
              </w:rPr>
            </w:pPr>
          </w:p>
        </w:tc>
      </w:tr>
      <w:tr w:rsidR="00BA1F92" w:rsidRPr="008A19C6" w14:paraId="7A4D4DDB" w14:textId="77777777" w:rsidTr="00BA1F92">
        <w:tc>
          <w:tcPr>
            <w:tcW w:w="9385" w:type="dxa"/>
            <w:gridSpan w:val="4"/>
          </w:tcPr>
          <w:p w14:paraId="7480FE1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lastRenderedPageBreak/>
              <w:t>Comments</w:t>
            </w:r>
          </w:p>
          <w:p w14:paraId="13A163FF" w14:textId="77777777" w:rsidR="00BA1F92" w:rsidRPr="008A19C6" w:rsidRDefault="00BA1F92" w:rsidP="00E210BE">
            <w:pPr>
              <w:pStyle w:val="para"/>
              <w:rPr>
                <w:rFonts w:ascii="Arial" w:hAnsi="Arial" w:cs="Arial"/>
                <w:sz w:val="18"/>
                <w:szCs w:val="18"/>
              </w:rPr>
            </w:pPr>
          </w:p>
          <w:p w14:paraId="3185EFCD" w14:textId="77777777" w:rsidR="00BA1F92" w:rsidRPr="008A19C6" w:rsidRDefault="00BA1F92" w:rsidP="00E210BE">
            <w:pPr>
              <w:pStyle w:val="para"/>
              <w:rPr>
                <w:rFonts w:ascii="Arial" w:hAnsi="Arial" w:cs="Arial"/>
                <w:sz w:val="18"/>
                <w:szCs w:val="18"/>
              </w:rPr>
            </w:pPr>
          </w:p>
        </w:tc>
      </w:tr>
      <w:tr w:rsidR="008A19C6" w:rsidRPr="008A19C6" w14:paraId="52FDB0FC" w14:textId="77777777" w:rsidTr="008A19C6">
        <w:tc>
          <w:tcPr>
            <w:tcW w:w="9385" w:type="dxa"/>
            <w:gridSpan w:val="4"/>
            <w:shd w:val="clear" w:color="auto" w:fill="FFE599" w:themeFill="accent4" w:themeFillTint="66"/>
          </w:tcPr>
          <w:p w14:paraId="02B0C838"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14</w:t>
            </w:r>
            <w:r w:rsidRPr="008A19C6">
              <w:rPr>
                <w:rFonts w:ascii="Arial" w:hAnsi="Arial" w:cs="Arial"/>
                <w:b/>
                <w:sz w:val="18"/>
                <w:szCs w:val="18"/>
              </w:rPr>
              <w:tab/>
              <w:t>Quantity control inspection</w:t>
            </w:r>
          </w:p>
        </w:tc>
      </w:tr>
      <w:tr w:rsidR="00BA1F92" w:rsidRPr="008A19C6" w14:paraId="2AF5D084" w14:textId="77777777" w:rsidTr="00672929">
        <w:tc>
          <w:tcPr>
            <w:tcW w:w="0" w:type="auto"/>
            <w:gridSpan w:val="2"/>
            <w:shd w:val="clear" w:color="auto" w:fill="FFF2CC" w:themeFill="accent4" w:themeFillTint="33"/>
          </w:tcPr>
          <w:p w14:paraId="697B8691"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584" w:type="dxa"/>
            <w:shd w:val="clear" w:color="auto" w:fill="FFF2CC" w:themeFill="accent4" w:themeFillTint="33"/>
          </w:tcPr>
          <w:p w14:paraId="42E66369"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Where the company undertakes quantity control, the system shall conform to the customer requirement.</w:t>
            </w:r>
          </w:p>
        </w:tc>
        <w:tc>
          <w:tcPr>
            <w:tcW w:w="714" w:type="dxa"/>
            <w:shd w:val="clear" w:color="auto" w:fill="FFF2CC" w:themeFill="accent4" w:themeFillTint="33"/>
          </w:tcPr>
          <w:p w14:paraId="1B807ADA" w14:textId="77777777" w:rsidR="00BA1F92" w:rsidRPr="008A19C6" w:rsidRDefault="00BA1F92" w:rsidP="00E210BE">
            <w:pPr>
              <w:pStyle w:val="para"/>
              <w:rPr>
                <w:rFonts w:ascii="Arial" w:hAnsi="Arial" w:cs="Arial"/>
                <w:b/>
                <w:sz w:val="18"/>
                <w:szCs w:val="18"/>
              </w:rPr>
            </w:pPr>
          </w:p>
        </w:tc>
      </w:tr>
      <w:tr w:rsidR="00672929" w:rsidRPr="008A19C6" w14:paraId="19844AF2" w14:textId="77777777" w:rsidTr="00672929">
        <w:tc>
          <w:tcPr>
            <w:tcW w:w="0" w:type="auto"/>
            <w:shd w:val="clear" w:color="auto" w:fill="E36C0A"/>
          </w:tcPr>
          <w:p w14:paraId="1B3A3F6A"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14.1</w:t>
            </w:r>
          </w:p>
        </w:tc>
        <w:tc>
          <w:tcPr>
            <w:tcW w:w="0" w:type="auto"/>
            <w:shd w:val="clear" w:color="auto" w:fill="FBD4B4"/>
          </w:tcPr>
          <w:p w14:paraId="334D3132" w14:textId="56FF4D03" w:rsidR="00672929" w:rsidRPr="008A19C6" w:rsidRDefault="00672929" w:rsidP="00E210BE">
            <w:pPr>
              <w:pStyle w:val="para"/>
              <w:rPr>
                <w:rFonts w:ascii="Arial" w:hAnsi="Arial" w:cs="Arial"/>
                <w:sz w:val="18"/>
                <w:szCs w:val="18"/>
              </w:rPr>
            </w:pPr>
          </w:p>
        </w:tc>
        <w:tc>
          <w:tcPr>
            <w:tcW w:w="7584" w:type="dxa"/>
          </w:tcPr>
          <w:p w14:paraId="33650B74"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The frequency and methodology of quantity checking shall meet the requirements of legislation governing quantity verification, irrespective of the nature of the pre-pack, e.g. minimum weight, average quantity, average weight, measuring container or quantity.</w:t>
            </w:r>
          </w:p>
        </w:tc>
        <w:tc>
          <w:tcPr>
            <w:tcW w:w="714" w:type="dxa"/>
          </w:tcPr>
          <w:p w14:paraId="46753523" w14:textId="77777777" w:rsidR="00672929" w:rsidRPr="008A19C6" w:rsidRDefault="00672929" w:rsidP="00E210BE">
            <w:pPr>
              <w:pStyle w:val="para"/>
              <w:rPr>
                <w:rFonts w:ascii="Arial" w:hAnsi="Arial" w:cs="Arial"/>
                <w:sz w:val="18"/>
                <w:szCs w:val="18"/>
              </w:rPr>
            </w:pPr>
          </w:p>
        </w:tc>
      </w:tr>
      <w:tr w:rsidR="00BA1F92" w:rsidRPr="008A19C6" w14:paraId="71A597AC" w14:textId="77777777" w:rsidTr="00672929">
        <w:tc>
          <w:tcPr>
            <w:tcW w:w="0" w:type="auto"/>
            <w:gridSpan w:val="2"/>
            <w:shd w:val="clear" w:color="auto" w:fill="E36C0A"/>
          </w:tcPr>
          <w:p w14:paraId="033BE77B"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14.2</w:t>
            </w:r>
          </w:p>
        </w:tc>
        <w:tc>
          <w:tcPr>
            <w:tcW w:w="7584" w:type="dxa"/>
          </w:tcPr>
          <w:p w14:paraId="2C2C0AB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If the company undertakes quantity control on imported pre-packed material intended for sale, it shall be able to demonstrate compliance with the legal requirements where the product is available to the ultimate consumer.</w:t>
            </w:r>
          </w:p>
        </w:tc>
        <w:tc>
          <w:tcPr>
            <w:tcW w:w="714" w:type="dxa"/>
          </w:tcPr>
          <w:p w14:paraId="30A2D3D6" w14:textId="77777777" w:rsidR="00BA1F92" w:rsidRPr="008A19C6" w:rsidRDefault="00BA1F92" w:rsidP="00E210BE">
            <w:pPr>
              <w:pStyle w:val="para"/>
              <w:rPr>
                <w:rFonts w:ascii="Arial" w:hAnsi="Arial" w:cs="Arial"/>
                <w:sz w:val="18"/>
                <w:szCs w:val="18"/>
              </w:rPr>
            </w:pPr>
          </w:p>
        </w:tc>
      </w:tr>
      <w:tr w:rsidR="00BA1F92" w:rsidRPr="008A19C6" w14:paraId="3AE3D616" w14:textId="77777777" w:rsidTr="00672929">
        <w:tc>
          <w:tcPr>
            <w:tcW w:w="0" w:type="auto"/>
            <w:gridSpan w:val="2"/>
            <w:shd w:val="clear" w:color="auto" w:fill="FBD4B4"/>
          </w:tcPr>
          <w:p w14:paraId="78B8A70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14.3</w:t>
            </w:r>
          </w:p>
        </w:tc>
        <w:tc>
          <w:tcPr>
            <w:tcW w:w="7584" w:type="dxa"/>
          </w:tcPr>
          <w:p w14:paraId="5EEBC593"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the quantity of the product is not governed by legislative requirements (e.g. bulk quantity), the product must conform to customer specification requirements.</w:t>
            </w:r>
          </w:p>
        </w:tc>
        <w:tc>
          <w:tcPr>
            <w:tcW w:w="714" w:type="dxa"/>
          </w:tcPr>
          <w:p w14:paraId="16078E1E" w14:textId="77777777" w:rsidR="00BA1F92" w:rsidRPr="008A19C6" w:rsidRDefault="00BA1F92" w:rsidP="00E210BE">
            <w:pPr>
              <w:pStyle w:val="para"/>
              <w:rPr>
                <w:rFonts w:ascii="Arial" w:hAnsi="Arial" w:cs="Arial"/>
                <w:sz w:val="18"/>
                <w:szCs w:val="18"/>
              </w:rPr>
            </w:pPr>
          </w:p>
        </w:tc>
      </w:tr>
      <w:tr w:rsidR="00BA1F92" w:rsidRPr="008A19C6" w14:paraId="52E379AC" w14:textId="77777777" w:rsidTr="00672929">
        <w:tc>
          <w:tcPr>
            <w:tcW w:w="0" w:type="auto"/>
            <w:gridSpan w:val="2"/>
            <w:shd w:val="clear" w:color="auto" w:fill="FBD4B4"/>
          </w:tcPr>
          <w:p w14:paraId="5198E4E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14.4</w:t>
            </w:r>
          </w:p>
        </w:tc>
        <w:tc>
          <w:tcPr>
            <w:tcW w:w="7584" w:type="dxa"/>
          </w:tcPr>
          <w:p w14:paraId="7191723D"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All equipment used for quantity measurement shall be legally acceptable and regularly calibrated.</w:t>
            </w:r>
          </w:p>
        </w:tc>
        <w:tc>
          <w:tcPr>
            <w:tcW w:w="714" w:type="dxa"/>
          </w:tcPr>
          <w:p w14:paraId="73D87A94" w14:textId="77777777" w:rsidR="00BA1F92" w:rsidRPr="008A19C6" w:rsidRDefault="00BA1F92" w:rsidP="00E210BE">
            <w:pPr>
              <w:pStyle w:val="para"/>
              <w:rPr>
                <w:rFonts w:ascii="Arial" w:hAnsi="Arial" w:cs="Arial"/>
                <w:sz w:val="18"/>
                <w:szCs w:val="18"/>
              </w:rPr>
            </w:pPr>
          </w:p>
        </w:tc>
      </w:tr>
      <w:tr w:rsidR="00BA1F92" w:rsidRPr="008A19C6" w14:paraId="6617F51E" w14:textId="77777777" w:rsidTr="00672929">
        <w:tc>
          <w:tcPr>
            <w:tcW w:w="0" w:type="auto"/>
            <w:gridSpan w:val="2"/>
            <w:shd w:val="clear" w:color="auto" w:fill="FBD4B4"/>
          </w:tcPr>
          <w:p w14:paraId="7BBFA9B3"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14.5</w:t>
            </w:r>
          </w:p>
        </w:tc>
        <w:tc>
          <w:tcPr>
            <w:tcW w:w="7584" w:type="dxa"/>
          </w:tcPr>
          <w:p w14:paraId="02DE3FA7"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Underweight/volume or rejected products shall be disposed of in accordance with the customer’s requirements.</w:t>
            </w:r>
          </w:p>
        </w:tc>
        <w:tc>
          <w:tcPr>
            <w:tcW w:w="714" w:type="dxa"/>
          </w:tcPr>
          <w:p w14:paraId="233C9474" w14:textId="77777777" w:rsidR="00BA1F92" w:rsidRPr="008A19C6" w:rsidRDefault="00BA1F92" w:rsidP="00E210BE">
            <w:pPr>
              <w:pStyle w:val="para"/>
              <w:rPr>
                <w:rFonts w:ascii="Arial" w:hAnsi="Arial" w:cs="Arial"/>
                <w:sz w:val="18"/>
                <w:szCs w:val="18"/>
              </w:rPr>
            </w:pPr>
          </w:p>
        </w:tc>
      </w:tr>
      <w:tr w:rsidR="00BA1F92" w:rsidRPr="008A19C6" w14:paraId="5A34795C" w14:textId="77777777" w:rsidTr="00672929">
        <w:tc>
          <w:tcPr>
            <w:tcW w:w="0" w:type="auto"/>
            <w:gridSpan w:val="2"/>
            <w:shd w:val="clear" w:color="auto" w:fill="E36C0A"/>
          </w:tcPr>
          <w:p w14:paraId="40235B9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14.6</w:t>
            </w:r>
          </w:p>
        </w:tc>
        <w:tc>
          <w:tcPr>
            <w:tcW w:w="7584" w:type="dxa"/>
          </w:tcPr>
          <w:p w14:paraId="277E561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Records shall be maintained of the quantity checks and shall be in a format which is legally acceptable in the country where the products will be sold.</w:t>
            </w:r>
          </w:p>
        </w:tc>
        <w:tc>
          <w:tcPr>
            <w:tcW w:w="714" w:type="dxa"/>
          </w:tcPr>
          <w:p w14:paraId="34B9E289" w14:textId="77777777" w:rsidR="00BA1F92" w:rsidRPr="008A19C6" w:rsidRDefault="00BA1F92" w:rsidP="00E210BE">
            <w:pPr>
              <w:pStyle w:val="para"/>
              <w:rPr>
                <w:rFonts w:ascii="Arial" w:hAnsi="Arial" w:cs="Arial"/>
                <w:sz w:val="18"/>
                <w:szCs w:val="18"/>
              </w:rPr>
            </w:pPr>
          </w:p>
        </w:tc>
      </w:tr>
      <w:tr w:rsidR="00BA1F92" w:rsidRPr="008A19C6" w14:paraId="7D8FBFFC" w14:textId="77777777" w:rsidTr="00BA1F92">
        <w:tc>
          <w:tcPr>
            <w:tcW w:w="9385" w:type="dxa"/>
            <w:gridSpan w:val="4"/>
          </w:tcPr>
          <w:p w14:paraId="2A20A53A"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416F5DA3" w14:textId="77777777" w:rsidR="00BA1F92" w:rsidRPr="008A19C6" w:rsidRDefault="00BA1F92" w:rsidP="00E210BE">
            <w:pPr>
              <w:pStyle w:val="para"/>
              <w:rPr>
                <w:rFonts w:ascii="Arial" w:hAnsi="Arial" w:cs="Arial"/>
                <w:sz w:val="18"/>
                <w:szCs w:val="18"/>
              </w:rPr>
            </w:pPr>
          </w:p>
          <w:p w14:paraId="68681F90" w14:textId="77777777" w:rsidR="00BA1F92" w:rsidRPr="008A19C6" w:rsidRDefault="00BA1F92" w:rsidP="00E210BE">
            <w:pPr>
              <w:pStyle w:val="para"/>
              <w:rPr>
                <w:rFonts w:ascii="Arial" w:hAnsi="Arial" w:cs="Arial"/>
                <w:sz w:val="18"/>
                <w:szCs w:val="18"/>
              </w:rPr>
            </w:pPr>
          </w:p>
        </w:tc>
      </w:tr>
      <w:tr w:rsidR="008A19C6" w:rsidRPr="008A19C6" w14:paraId="3AFF55D9" w14:textId="77777777" w:rsidTr="008A19C6">
        <w:tc>
          <w:tcPr>
            <w:tcW w:w="9385" w:type="dxa"/>
            <w:gridSpan w:val="4"/>
            <w:shd w:val="clear" w:color="auto" w:fill="FFE599" w:themeFill="accent4" w:themeFillTint="66"/>
          </w:tcPr>
          <w:p w14:paraId="0EC51D3D"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15</w:t>
            </w:r>
            <w:r w:rsidRPr="008A19C6">
              <w:rPr>
                <w:rFonts w:ascii="Arial" w:hAnsi="Arial" w:cs="Arial"/>
                <w:b/>
                <w:sz w:val="18"/>
                <w:szCs w:val="18"/>
              </w:rPr>
              <w:tab/>
              <w:t>Contract chilling/freezing/tempering/defrost and high-pressure process operations</w:t>
            </w:r>
          </w:p>
        </w:tc>
      </w:tr>
      <w:tr w:rsidR="00BA1F92" w:rsidRPr="008A19C6" w14:paraId="7E1D8394" w14:textId="77777777" w:rsidTr="00672929">
        <w:tc>
          <w:tcPr>
            <w:tcW w:w="0" w:type="auto"/>
            <w:gridSpan w:val="2"/>
            <w:shd w:val="clear" w:color="auto" w:fill="FFF2CC" w:themeFill="accent4" w:themeFillTint="33"/>
          </w:tcPr>
          <w:p w14:paraId="708D3182"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584" w:type="dxa"/>
            <w:shd w:val="clear" w:color="auto" w:fill="FFF2CC" w:themeFill="accent4" w:themeFillTint="33"/>
          </w:tcPr>
          <w:p w14:paraId="73B13399"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Where the site undertakes contract chilling/freezing/tempering, defrost or high pressure process operations on pre-packaged product, it shall undertake such operations in accordance with specifications provided by the owner of the product, and ensure that the processes are monitored and that product safety, legality and quality characteristics are not compromised.</w:t>
            </w:r>
          </w:p>
        </w:tc>
        <w:tc>
          <w:tcPr>
            <w:tcW w:w="714" w:type="dxa"/>
            <w:shd w:val="clear" w:color="auto" w:fill="FFF2CC" w:themeFill="accent4" w:themeFillTint="33"/>
          </w:tcPr>
          <w:p w14:paraId="701559A8" w14:textId="77777777" w:rsidR="00BA1F92" w:rsidRPr="008A19C6" w:rsidRDefault="00BA1F92" w:rsidP="00E210BE">
            <w:pPr>
              <w:pStyle w:val="para"/>
              <w:rPr>
                <w:rFonts w:ascii="Arial" w:hAnsi="Arial" w:cs="Arial"/>
                <w:b/>
                <w:sz w:val="18"/>
                <w:szCs w:val="18"/>
              </w:rPr>
            </w:pPr>
          </w:p>
        </w:tc>
      </w:tr>
      <w:tr w:rsidR="00BA1F92" w:rsidRPr="008A19C6" w14:paraId="6433A46A" w14:textId="77777777" w:rsidTr="00672929">
        <w:tc>
          <w:tcPr>
            <w:tcW w:w="0" w:type="auto"/>
            <w:gridSpan w:val="2"/>
            <w:shd w:val="clear" w:color="auto" w:fill="E36C0A"/>
          </w:tcPr>
          <w:p w14:paraId="4D4DC737"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15.1</w:t>
            </w:r>
          </w:p>
        </w:tc>
        <w:tc>
          <w:tcPr>
            <w:tcW w:w="7584" w:type="dxa"/>
          </w:tcPr>
          <w:p w14:paraId="3BE06BF6"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site shall operate procedures to verify that the processes and equipment employed are capable of meeting the specified requirements of the customer.</w:t>
            </w:r>
          </w:p>
        </w:tc>
        <w:tc>
          <w:tcPr>
            <w:tcW w:w="714" w:type="dxa"/>
          </w:tcPr>
          <w:p w14:paraId="2B9A942F" w14:textId="77777777" w:rsidR="00BA1F92" w:rsidRPr="008A19C6" w:rsidRDefault="00BA1F92" w:rsidP="00E210BE">
            <w:pPr>
              <w:pStyle w:val="para"/>
              <w:rPr>
                <w:rFonts w:ascii="Arial" w:hAnsi="Arial" w:cs="Arial"/>
                <w:sz w:val="18"/>
                <w:szCs w:val="18"/>
              </w:rPr>
            </w:pPr>
          </w:p>
        </w:tc>
      </w:tr>
      <w:tr w:rsidR="00BA1F92" w:rsidRPr="008A19C6" w14:paraId="2C04E199" w14:textId="77777777" w:rsidTr="00672929">
        <w:tc>
          <w:tcPr>
            <w:tcW w:w="0" w:type="auto"/>
            <w:gridSpan w:val="2"/>
            <w:shd w:val="clear" w:color="auto" w:fill="E36C0A"/>
          </w:tcPr>
          <w:p w14:paraId="2C37727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15.2</w:t>
            </w:r>
          </w:p>
        </w:tc>
        <w:tc>
          <w:tcPr>
            <w:tcW w:w="7584" w:type="dxa"/>
          </w:tcPr>
          <w:p w14:paraId="662E1D29"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Process validation shall be undertaken in accordance with the requirements of the owner of the product.</w:t>
            </w:r>
          </w:p>
        </w:tc>
        <w:tc>
          <w:tcPr>
            <w:tcW w:w="714" w:type="dxa"/>
          </w:tcPr>
          <w:p w14:paraId="12218C02" w14:textId="77777777" w:rsidR="00BA1F92" w:rsidRPr="008A19C6" w:rsidRDefault="00BA1F92" w:rsidP="00E210BE">
            <w:pPr>
              <w:pStyle w:val="para"/>
              <w:rPr>
                <w:rFonts w:ascii="Arial" w:hAnsi="Arial" w:cs="Arial"/>
                <w:sz w:val="18"/>
                <w:szCs w:val="18"/>
              </w:rPr>
            </w:pPr>
          </w:p>
        </w:tc>
      </w:tr>
      <w:tr w:rsidR="00BA1F92" w:rsidRPr="008A19C6" w14:paraId="62A193B8" w14:textId="77777777" w:rsidTr="00672929">
        <w:tc>
          <w:tcPr>
            <w:tcW w:w="0" w:type="auto"/>
            <w:gridSpan w:val="2"/>
            <w:shd w:val="clear" w:color="auto" w:fill="FBD4B4"/>
          </w:tcPr>
          <w:p w14:paraId="524F7F4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15.3</w:t>
            </w:r>
          </w:p>
        </w:tc>
        <w:tc>
          <w:tcPr>
            <w:tcW w:w="7584" w:type="dxa"/>
          </w:tcPr>
          <w:p w14:paraId="4ED19DD4"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process shall be monitored by the use of real-time temperature-recording equipment linked to an automatic failure alarm system or, where appropriate, manual checks at a suitable frequency.</w:t>
            </w:r>
          </w:p>
        </w:tc>
        <w:tc>
          <w:tcPr>
            <w:tcW w:w="714" w:type="dxa"/>
          </w:tcPr>
          <w:p w14:paraId="5AA0B737" w14:textId="77777777" w:rsidR="00BA1F92" w:rsidRPr="008A19C6" w:rsidRDefault="00BA1F92" w:rsidP="00E210BE">
            <w:pPr>
              <w:pStyle w:val="para"/>
              <w:rPr>
                <w:rFonts w:ascii="Arial" w:hAnsi="Arial" w:cs="Arial"/>
                <w:sz w:val="18"/>
                <w:szCs w:val="18"/>
              </w:rPr>
            </w:pPr>
          </w:p>
        </w:tc>
      </w:tr>
      <w:tr w:rsidR="00BA1F92" w:rsidRPr="008A19C6" w14:paraId="6B1CA270" w14:textId="77777777" w:rsidTr="00672929">
        <w:tc>
          <w:tcPr>
            <w:tcW w:w="0" w:type="auto"/>
            <w:gridSpan w:val="2"/>
            <w:shd w:val="clear" w:color="auto" w:fill="E36C0A"/>
          </w:tcPr>
          <w:p w14:paraId="6BACD268"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15.4</w:t>
            </w:r>
          </w:p>
        </w:tc>
        <w:tc>
          <w:tcPr>
            <w:tcW w:w="7584" w:type="dxa"/>
          </w:tcPr>
          <w:p w14:paraId="6010D47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In the case of equipment failure or process deviation, procedures shall be in place immediately to advise the owner of the product and to take any action as required by the owner of the product.</w:t>
            </w:r>
          </w:p>
        </w:tc>
        <w:tc>
          <w:tcPr>
            <w:tcW w:w="714" w:type="dxa"/>
          </w:tcPr>
          <w:p w14:paraId="00B2EC37" w14:textId="77777777" w:rsidR="00BA1F92" w:rsidRPr="008A19C6" w:rsidRDefault="00BA1F92" w:rsidP="00E210BE">
            <w:pPr>
              <w:pStyle w:val="para"/>
              <w:rPr>
                <w:rFonts w:ascii="Arial" w:hAnsi="Arial" w:cs="Arial"/>
                <w:sz w:val="18"/>
                <w:szCs w:val="18"/>
              </w:rPr>
            </w:pPr>
          </w:p>
        </w:tc>
      </w:tr>
      <w:tr w:rsidR="00BA1F92" w:rsidRPr="008A19C6" w14:paraId="73EE7006" w14:textId="77777777" w:rsidTr="00BA1F92">
        <w:tc>
          <w:tcPr>
            <w:tcW w:w="9385" w:type="dxa"/>
            <w:gridSpan w:val="4"/>
          </w:tcPr>
          <w:p w14:paraId="4490A630"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7C445C6C" w14:textId="77777777" w:rsidR="00BA1F92" w:rsidRPr="008A19C6" w:rsidRDefault="00BA1F92" w:rsidP="00E210BE">
            <w:pPr>
              <w:pStyle w:val="para"/>
              <w:rPr>
                <w:rFonts w:ascii="Arial" w:hAnsi="Arial" w:cs="Arial"/>
                <w:sz w:val="18"/>
                <w:szCs w:val="18"/>
              </w:rPr>
            </w:pPr>
          </w:p>
          <w:p w14:paraId="659A8508" w14:textId="77777777" w:rsidR="00BA1F92" w:rsidRPr="008A19C6" w:rsidRDefault="00BA1F92" w:rsidP="00E210BE">
            <w:pPr>
              <w:pStyle w:val="para"/>
              <w:rPr>
                <w:rFonts w:ascii="Arial" w:hAnsi="Arial" w:cs="Arial"/>
                <w:sz w:val="18"/>
                <w:szCs w:val="18"/>
              </w:rPr>
            </w:pPr>
          </w:p>
        </w:tc>
      </w:tr>
      <w:tr w:rsidR="008A19C6" w:rsidRPr="008A19C6" w14:paraId="1ED01850" w14:textId="77777777" w:rsidTr="008A19C6">
        <w:tc>
          <w:tcPr>
            <w:tcW w:w="9385" w:type="dxa"/>
            <w:gridSpan w:val="4"/>
            <w:shd w:val="clear" w:color="auto" w:fill="FFE599" w:themeFill="accent4" w:themeFillTint="66"/>
          </w:tcPr>
          <w:p w14:paraId="1D4C9A81"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lastRenderedPageBreak/>
              <w:t>16</w:t>
            </w:r>
            <w:r w:rsidRPr="008A19C6">
              <w:rPr>
                <w:rFonts w:ascii="Arial" w:hAnsi="Arial" w:cs="Arial"/>
                <w:b/>
                <w:sz w:val="18"/>
                <w:szCs w:val="18"/>
              </w:rPr>
              <w:tab/>
              <w:t>Contract cleaning of baskets, roll cages and other distribution containers</w:t>
            </w:r>
          </w:p>
        </w:tc>
      </w:tr>
      <w:tr w:rsidR="00BA1F92" w:rsidRPr="008A19C6" w14:paraId="6F893452" w14:textId="77777777" w:rsidTr="00672929">
        <w:tc>
          <w:tcPr>
            <w:tcW w:w="0" w:type="auto"/>
            <w:gridSpan w:val="2"/>
            <w:shd w:val="clear" w:color="auto" w:fill="FFF2CC" w:themeFill="accent4" w:themeFillTint="33"/>
          </w:tcPr>
          <w:p w14:paraId="3041798C"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584" w:type="dxa"/>
            <w:shd w:val="clear" w:color="auto" w:fill="FFF2CC" w:themeFill="accent4" w:themeFillTint="33"/>
          </w:tcPr>
          <w:p w14:paraId="5AE0CA72"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Where the site undertakes contracted cleaning of equipment, this shall be carried out effectively and without risk to other products stored or distributed.</w:t>
            </w:r>
          </w:p>
        </w:tc>
        <w:tc>
          <w:tcPr>
            <w:tcW w:w="714" w:type="dxa"/>
            <w:shd w:val="clear" w:color="auto" w:fill="FFF2CC" w:themeFill="accent4" w:themeFillTint="33"/>
          </w:tcPr>
          <w:p w14:paraId="7CC36867" w14:textId="77777777" w:rsidR="00BA1F92" w:rsidRPr="008A19C6" w:rsidRDefault="00BA1F92" w:rsidP="00E210BE">
            <w:pPr>
              <w:pStyle w:val="para"/>
              <w:rPr>
                <w:rFonts w:ascii="Arial" w:hAnsi="Arial" w:cs="Arial"/>
                <w:b/>
                <w:sz w:val="18"/>
                <w:szCs w:val="18"/>
              </w:rPr>
            </w:pPr>
          </w:p>
        </w:tc>
      </w:tr>
      <w:tr w:rsidR="00BA1F92" w:rsidRPr="008A19C6" w14:paraId="5E0C463C" w14:textId="77777777" w:rsidTr="00672929">
        <w:tc>
          <w:tcPr>
            <w:tcW w:w="0" w:type="auto"/>
            <w:gridSpan w:val="2"/>
            <w:shd w:val="clear" w:color="auto" w:fill="FBD4B4"/>
          </w:tcPr>
          <w:p w14:paraId="7DA9263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16.1</w:t>
            </w:r>
          </w:p>
        </w:tc>
        <w:tc>
          <w:tcPr>
            <w:tcW w:w="7584" w:type="dxa"/>
          </w:tcPr>
          <w:p w14:paraId="5D2B4878"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cleaning area shall be suitably segregated from product storage and handling areas to prevent any risk of contamination of products.</w:t>
            </w:r>
          </w:p>
        </w:tc>
        <w:tc>
          <w:tcPr>
            <w:tcW w:w="714" w:type="dxa"/>
          </w:tcPr>
          <w:p w14:paraId="60880A9E" w14:textId="77777777" w:rsidR="00BA1F92" w:rsidRPr="008A19C6" w:rsidRDefault="00BA1F92" w:rsidP="00E210BE">
            <w:pPr>
              <w:pStyle w:val="para"/>
              <w:rPr>
                <w:rFonts w:ascii="Arial" w:hAnsi="Arial" w:cs="Arial"/>
                <w:sz w:val="18"/>
                <w:szCs w:val="18"/>
              </w:rPr>
            </w:pPr>
          </w:p>
        </w:tc>
      </w:tr>
      <w:tr w:rsidR="00BA1F92" w:rsidRPr="008A19C6" w14:paraId="501F184D" w14:textId="77777777" w:rsidTr="00672929">
        <w:tc>
          <w:tcPr>
            <w:tcW w:w="0" w:type="auto"/>
            <w:gridSpan w:val="2"/>
            <w:shd w:val="clear" w:color="auto" w:fill="FBD4B4"/>
          </w:tcPr>
          <w:p w14:paraId="17EF48C9"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16.2</w:t>
            </w:r>
          </w:p>
        </w:tc>
        <w:tc>
          <w:tcPr>
            <w:tcW w:w="7584" w:type="dxa"/>
          </w:tcPr>
          <w:p w14:paraId="51C80A74"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layout of the cleaning area shall ensure the segregation of clean from unclean items.</w:t>
            </w:r>
          </w:p>
        </w:tc>
        <w:tc>
          <w:tcPr>
            <w:tcW w:w="714" w:type="dxa"/>
          </w:tcPr>
          <w:p w14:paraId="0245F044" w14:textId="77777777" w:rsidR="00BA1F92" w:rsidRPr="008A19C6" w:rsidRDefault="00BA1F92" w:rsidP="00E210BE">
            <w:pPr>
              <w:pStyle w:val="para"/>
              <w:rPr>
                <w:rFonts w:ascii="Arial" w:hAnsi="Arial" w:cs="Arial"/>
                <w:sz w:val="18"/>
                <w:szCs w:val="18"/>
              </w:rPr>
            </w:pPr>
          </w:p>
        </w:tc>
      </w:tr>
      <w:tr w:rsidR="00BA1F92" w:rsidRPr="008A19C6" w14:paraId="22918BFC" w14:textId="77777777" w:rsidTr="00672929">
        <w:tc>
          <w:tcPr>
            <w:tcW w:w="0" w:type="auto"/>
            <w:gridSpan w:val="2"/>
            <w:shd w:val="clear" w:color="auto" w:fill="FBD4B4"/>
          </w:tcPr>
          <w:p w14:paraId="53F41345"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16.3</w:t>
            </w:r>
          </w:p>
        </w:tc>
        <w:tc>
          <w:tcPr>
            <w:tcW w:w="7584" w:type="dxa"/>
          </w:tcPr>
          <w:p w14:paraId="559431FB"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Drainage facilities shall be adequate to prevent accumulation of water.</w:t>
            </w:r>
          </w:p>
        </w:tc>
        <w:tc>
          <w:tcPr>
            <w:tcW w:w="714" w:type="dxa"/>
          </w:tcPr>
          <w:p w14:paraId="314E43F3" w14:textId="77777777" w:rsidR="00BA1F92" w:rsidRPr="008A19C6" w:rsidRDefault="00BA1F92" w:rsidP="00E210BE">
            <w:pPr>
              <w:pStyle w:val="para"/>
              <w:rPr>
                <w:rFonts w:ascii="Arial" w:hAnsi="Arial" w:cs="Arial"/>
                <w:sz w:val="18"/>
                <w:szCs w:val="18"/>
              </w:rPr>
            </w:pPr>
          </w:p>
        </w:tc>
      </w:tr>
      <w:tr w:rsidR="00BA1F92" w:rsidRPr="008A19C6" w14:paraId="767313A6" w14:textId="77777777" w:rsidTr="00672929">
        <w:tc>
          <w:tcPr>
            <w:tcW w:w="0" w:type="auto"/>
            <w:gridSpan w:val="2"/>
            <w:shd w:val="clear" w:color="auto" w:fill="FBD4B4"/>
          </w:tcPr>
          <w:p w14:paraId="44B3F9B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16.4</w:t>
            </w:r>
          </w:p>
        </w:tc>
        <w:tc>
          <w:tcPr>
            <w:tcW w:w="7584" w:type="dxa"/>
          </w:tcPr>
          <w:p w14:paraId="477EEF84"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Ventilation shall be adequate to prevent any risk of condensation forming in product storage areas.</w:t>
            </w:r>
          </w:p>
        </w:tc>
        <w:tc>
          <w:tcPr>
            <w:tcW w:w="714" w:type="dxa"/>
          </w:tcPr>
          <w:p w14:paraId="6BB76A3A" w14:textId="77777777" w:rsidR="00BA1F92" w:rsidRPr="008A19C6" w:rsidRDefault="00BA1F92" w:rsidP="00E210BE">
            <w:pPr>
              <w:pStyle w:val="para"/>
              <w:rPr>
                <w:rFonts w:ascii="Arial" w:hAnsi="Arial" w:cs="Arial"/>
                <w:sz w:val="18"/>
                <w:szCs w:val="18"/>
              </w:rPr>
            </w:pPr>
          </w:p>
        </w:tc>
      </w:tr>
      <w:tr w:rsidR="00BA1F92" w:rsidRPr="008A19C6" w14:paraId="4E320939" w14:textId="77777777" w:rsidTr="00672929">
        <w:tc>
          <w:tcPr>
            <w:tcW w:w="0" w:type="auto"/>
            <w:gridSpan w:val="2"/>
            <w:shd w:val="clear" w:color="auto" w:fill="FBD4B4"/>
          </w:tcPr>
          <w:p w14:paraId="37C5CCC1"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16.5</w:t>
            </w:r>
          </w:p>
        </w:tc>
        <w:tc>
          <w:tcPr>
            <w:tcW w:w="7584" w:type="dxa"/>
          </w:tcPr>
          <w:p w14:paraId="3A4CCEE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Equipment used for cleaning shall be well maintained and serviced at a frequency to ensure optimum performance.</w:t>
            </w:r>
          </w:p>
        </w:tc>
        <w:tc>
          <w:tcPr>
            <w:tcW w:w="714" w:type="dxa"/>
          </w:tcPr>
          <w:p w14:paraId="2FAB002A" w14:textId="77777777" w:rsidR="00BA1F92" w:rsidRPr="008A19C6" w:rsidRDefault="00BA1F92" w:rsidP="00E210BE">
            <w:pPr>
              <w:pStyle w:val="para"/>
              <w:rPr>
                <w:rFonts w:ascii="Arial" w:hAnsi="Arial" w:cs="Arial"/>
                <w:sz w:val="18"/>
                <w:szCs w:val="18"/>
              </w:rPr>
            </w:pPr>
          </w:p>
        </w:tc>
      </w:tr>
      <w:tr w:rsidR="00BA1F92" w:rsidRPr="008A19C6" w14:paraId="0A1B91B7" w14:textId="77777777" w:rsidTr="00672929">
        <w:tc>
          <w:tcPr>
            <w:tcW w:w="0" w:type="auto"/>
            <w:gridSpan w:val="2"/>
            <w:shd w:val="clear" w:color="auto" w:fill="FBD4B4"/>
          </w:tcPr>
          <w:p w14:paraId="7098B1D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16.6</w:t>
            </w:r>
          </w:p>
        </w:tc>
        <w:tc>
          <w:tcPr>
            <w:tcW w:w="7584" w:type="dxa"/>
          </w:tcPr>
          <w:p w14:paraId="2CEC432D"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automatic equipment is used, specified limits shall be established for optimum operating performance, e.g. detergent dosing levels, wash/rinse/drying temperatures, operating speed and performance monitored to ensure these are achieved.</w:t>
            </w:r>
          </w:p>
        </w:tc>
        <w:tc>
          <w:tcPr>
            <w:tcW w:w="714" w:type="dxa"/>
          </w:tcPr>
          <w:p w14:paraId="7ED9F1BB" w14:textId="77777777" w:rsidR="00BA1F92" w:rsidRPr="008A19C6" w:rsidRDefault="00BA1F92" w:rsidP="00E210BE">
            <w:pPr>
              <w:pStyle w:val="para"/>
              <w:rPr>
                <w:rFonts w:ascii="Arial" w:hAnsi="Arial" w:cs="Arial"/>
                <w:sz w:val="18"/>
                <w:szCs w:val="18"/>
              </w:rPr>
            </w:pPr>
          </w:p>
        </w:tc>
      </w:tr>
      <w:tr w:rsidR="00672929" w:rsidRPr="008A19C6" w14:paraId="38FA8743" w14:textId="77777777" w:rsidTr="00672929">
        <w:tc>
          <w:tcPr>
            <w:tcW w:w="0" w:type="auto"/>
            <w:shd w:val="clear" w:color="auto" w:fill="E36C0A"/>
          </w:tcPr>
          <w:p w14:paraId="77D0A6E2"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16.7</w:t>
            </w:r>
          </w:p>
        </w:tc>
        <w:tc>
          <w:tcPr>
            <w:tcW w:w="0" w:type="auto"/>
            <w:shd w:val="clear" w:color="auto" w:fill="FBD4B4"/>
          </w:tcPr>
          <w:p w14:paraId="5EB1D9D8" w14:textId="48F4F10F" w:rsidR="00672929" w:rsidRPr="008A19C6" w:rsidRDefault="00672929" w:rsidP="00E210BE">
            <w:pPr>
              <w:pStyle w:val="para"/>
              <w:rPr>
                <w:rFonts w:ascii="Arial" w:hAnsi="Arial" w:cs="Arial"/>
                <w:sz w:val="18"/>
                <w:szCs w:val="18"/>
              </w:rPr>
            </w:pPr>
          </w:p>
        </w:tc>
        <w:tc>
          <w:tcPr>
            <w:tcW w:w="7584" w:type="dxa"/>
          </w:tcPr>
          <w:p w14:paraId="67FF0E6E"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The site shall operate procedures to verify that the processes and equipment employed are capable of meeting the specified requirements of the customer.</w:t>
            </w:r>
          </w:p>
        </w:tc>
        <w:tc>
          <w:tcPr>
            <w:tcW w:w="714" w:type="dxa"/>
          </w:tcPr>
          <w:p w14:paraId="3ED97F6E" w14:textId="77777777" w:rsidR="00672929" w:rsidRPr="008A19C6" w:rsidRDefault="00672929" w:rsidP="00E210BE">
            <w:pPr>
              <w:pStyle w:val="para"/>
              <w:rPr>
                <w:rFonts w:ascii="Arial" w:hAnsi="Arial" w:cs="Arial"/>
                <w:sz w:val="18"/>
                <w:szCs w:val="18"/>
              </w:rPr>
            </w:pPr>
          </w:p>
        </w:tc>
      </w:tr>
      <w:tr w:rsidR="00BA1F92" w:rsidRPr="008A19C6" w14:paraId="22D38705" w14:textId="77777777" w:rsidTr="00BA1F92">
        <w:tc>
          <w:tcPr>
            <w:tcW w:w="9385" w:type="dxa"/>
            <w:gridSpan w:val="4"/>
          </w:tcPr>
          <w:p w14:paraId="7E23E92E"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Comments</w:t>
            </w:r>
          </w:p>
          <w:p w14:paraId="42B593BB" w14:textId="77777777" w:rsidR="00BA1F92" w:rsidRPr="008A19C6" w:rsidRDefault="00BA1F92" w:rsidP="00E210BE">
            <w:pPr>
              <w:pStyle w:val="para"/>
              <w:rPr>
                <w:rFonts w:ascii="Arial" w:hAnsi="Arial" w:cs="Arial"/>
                <w:sz w:val="18"/>
                <w:szCs w:val="18"/>
              </w:rPr>
            </w:pPr>
          </w:p>
          <w:p w14:paraId="4AF136E3" w14:textId="77777777" w:rsidR="00BA1F92" w:rsidRPr="008A19C6" w:rsidRDefault="00BA1F92" w:rsidP="00E210BE">
            <w:pPr>
              <w:pStyle w:val="para"/>
              <w:rPr>
                <w:rFonts w:ascii="Arial" w:hAnsi="Arial" w:cs="Arial"/>
                <w:sz w:val="18"/>
                <w:szCs w:val="18"/>
              </w:rPr>
            </w:pPr>
          </w:p>
        </w:tc>
      </w:tr>
      <w:tr w:rsidR="008A19C6" w:rsidRPr="008A19C6" w14:paraId="2E2DE27B" w14:textId="77777777" w:rsidTr="008A19C6">
        <w:tc>
          <w:tcPr>
            <w:tcW w:w="9385" w:type="dxa"/>
            <w:gridSpan w:val="4"/>
            <w:shd w:val="clear" w:color="auto" w:fill="FFE599" w:themeFill="accent4" w:themeFillTint="66"/>
          </w:tcPr>
          <w:p w14:paraId="27EF9B84" w14:textId="77777777" w:rsidR="008A19C6" w:rsidRPr="008A19C6" w:rsidRDefault="008A19C6" w:rsidP="00E210BE">
            <w:pPr>
              <w:pStyle w:val="para"/>
              <w:rPr>
                <w:rFonts w:ascii="Arial" w:hAnsi="Arial" w:cs="Arial"/>
                <w:b/>
                <w:sz w:val="18"/>
                <w:szCs w:val="18"/>
              </w:rPr>
            </w:pPr>
            <w:r w:rsidRPr="008A19C6">
              <w:rPr>
                <w:rFonts w:ascii="Arial" w:hAnsi="Arial" w:cs="Arial"/>
                <w:b/>
                <w:sz w:val="18"/>
                <w:szCs w:val="18"/>
              </w:rPr>
              <w:t>17</w:t>
            </w:r>
            <w:r w:rsidRPr="008A19C6">
              <w:rPr>
                <w:rFonts w:ascii="Arial" w:hAnsi="Arial" w:cs="Arial"/>
                <w:b/>
                <w:sz w:val="18"/>
                <w:szCs w:val="18"/>
              </w:rPr>
              <w:tab/>
              <w:t>Waste recovery and recycling</w:t>
            </w:r>
          </w:p>
        </w:tc>
      </w:tr>
      <w:tr w:rsidR="00BA1F92" w:rsidRPr="008A19C6" w14:paraId="6496E1F3" w14:textId="77777777" w:rsidTr="00672929">
        <w:tc>
          <w:tcPr>
            <w:tcW w:w="0" w:type="auto"/>
            <w:gridSpan w:val="2"/>
            <w:shd w:val="clear" w:color="auto" w:fill="FFF2CC" w:themeFill="accent4" w:themeFillTint="33"/>
          </w:tcPr>
          <w:p w14:paraId="3156661F"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Statement of Intent</w:t>
            </w:r>
          </w:p>
        </w:tc>
        <w:tc>
          <w:tcPr>
            <w:tcW w:w="7584" w:type="dxa"/>
            <w:shd w:val="clear" w:color="auto" w:fill="FFF2CC" w:themeFill="accent4" w:themeFillTint="33"/>
          </w:tcPr>
          <w:p w14:paraId="5A987A25" w14:textId="77777777" w:rsidR="00BA1F92" w:rsidRPr="008A19C6" w:rsidRDefault="00BA1F92" w:rsidP="00E210BE">
            <w:pPr>
              <w:pStyle w:val="para"/>
              <w:rPr>
                <w:rFonts w:ascii="Arial" w:hAnsi="Arial" w:cs="Arial"/>
                <w:b/>
                <w:sz w:val="18"/>
                <w:szCs w:val="18"/>
              </w:rPr>
            </w:pPr>
            <w:r w:rsidRPr="008A19C6">
              <w:rPr>
                <w:rFonts w:ascii="Arial" w:hAnsi="Arial" w:cs="Arial"/>
                <w:b/>
                <w:sz w:val="18"/>
                <w:szCs w:val="18"/>
              </w:rPr>
              <w:t>Where the site undertakes to back-haul waste materials/packaging for recycling or disposal on behalf of a customer, this shall be carried out in a safe hygienic manner in accordance with legal requirements.</w:t>
            </w:r>
          </w:p>
        </w:tc>
        <w:tc>
          <w:tcPr>
            <w:tcW w:w="714" w:type="dxa"/>
            <w:shd w:val="clear" w:color="auto" w:fill="FFF2CC" w:themeFill="accent4" w:themeFillTint="33"/>
          </w:tcPr>
          <w:p w14:paraId="2692B0D7" w14:textId="77777777" w:rsidR="00BA1F92" w:rsidRPr="008A19C6" w:rsidRDefault="00BA1F92" w:rsidP="00E210BE">
            <w:pPr>
              <w:pStyle w:val="para"/>
              <w:rPr>
                <w:rFonts w:ascii="Arial" w:hAnsi="Arial" w:cs="Arial"/>
                <w:b/>
                <w:sz w:val="18"/>
                <w:szCs w:val="18"/>
              </w:rPr>
            </w:pPr>
          </w:p>
        </w:tc>
      </w:tr>
      <w:tr w:rsidR="00672929" w:rsidRPr="008A19C6" w14:paraId="5A5E08B5" w14:textId="77777777" w:rsidTr="00672929">
        <w:tc>
          <w:tcPr>
            <w:tcW w:w="0" w:type="auto"/>
            <w:shd w:val="clear" w:color="auto" w:fill="E36C0A"/>
          </w:tcPr>
          <w:p w14:paraId="28A91573"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17.1</w:t>
            </w:r>
          </w:p>
        </w:tc>
        <w:tc>
          <w:tcPr>
            <w:tcW w:w="0" w:type="auto"/>
            <w:shd w:val="clear" w:color="auto" w:fill="FBD4B4"/>
          </w:tcPr>
          <w:p w14:paraId="0B6709D0" w14:textId="1DBAF72C" w:rsidR="00672929" w:rsidRPr="008A19C6" w:rsidRDefault="00672929" w:rsidP="00E210BE">
            <w:pPr>
              <w:pStyle w:val="para"/>
              <w:rPr>
                <w:rFonts w:ascii="Arial" w:hAnsi="Arial" w:cs="Arial"/>
                <w:sz w:val="18"/>
                <w:szCs w:val="18"/>
              </w:rPr>
            </w:pPr>
          </w:p>
        </w:tc>
        <w:tc>
          <w:tcPr>
            <w:tcW w:w="7584" w:type="dxa"/>
          </w:tcPr>
          <w:p w14:paraId="0AF01E92" w14:textId="77777777" w:rsidR="00672929" w:rsidRPr="008A19C6" w:rsidRDefault="00672929" w:rsidP="00E210BE">
            <w:pPr>
              <w:pStyle w:val="para"/>
              <w:rPr>
                <w:rFonts w:ascii="Arial" w:hAnsi="Arial" w:cs="Arial"/>
                <w:sz w:val="18"/>
                <w:szCs w:val="18"/>
              </w:rPr>
            </w:pPr>
            <w:r w:rsidRPr="008A19C6">
              <w:rPr>
                <w:rFonts w:ascii="Arial" w:hAnsi="Arial" w:cs="Arial"/>
                <w:sz w:val="18"/>
                <w:szCs w:val="18"/>
              </w:rPr>
              <w:t>The company shall clearly specify the types of materials that will be handled and any exceptions. This information shall be available to the driver.</w:t>
            </w:r>
          </w:p>
        </w:tc>
        <w:tc>
          <w:tcPr>
            <w:tcW w:w="714" w:type="dxa"/>
          </w:tcPr>
          <w:p w14:paraId="38D18EBF" w14:textId="77777777" w:rsidR="00672929" w:rsidRPr="008A19C6" w:rsidRDefault="00672929" w:rsidP="00E210BE">
            <w:pPr>
              <w:pStyle w:val="para"/>
              <w:rPr>
                <w:rFonts w:ascii="Arial" w:hAnsi="Arial" w:cs="Arial"/>
                <w:sz w:val="18"/>
                <w:szCs w:val="18"/>
              </w:rPr>
            </w:pPr>
          </w:p>
        </w:tc>
      </w:tr>
      <w:tr w:rsidR="00BA1F92" w:rsidRPr="008A19C6" w14:paraId="72D5E1F2" w14:textId="77777777" w:rsidTr="00672929">
        <w:tc>
          <w:tcPr>
            <w:tcW w:w="0" w:type="auto"/>
            <w:gridSpan w:val="2"/>
            <w:shd w:val="clear" w:color="auto" w:fill="FBD4B4"/>
          </w:tcPr>
          <w:p w14:paraId="6480E0FE"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17.2</w:t>
            </w:r>
          </w:p>
        </w:tc>
        <w:tc>
          <w:tcPr>
            <w:tcW w:w="7584" w:type="dxa"/>
          </w:tcPr>
          <w:p w14:paraId="3F4456ED"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layout of the receiving area for waste materials shall ensure adequate segregation from product receipt, handling and storage areas.</w:t>
            </w:r>
          </w:p>
        </w:tc>
        <w:tc>
          <w:tcPr>
            <w:tcW w:w="714" w:type="dxa"/>
          </w:tcPr>
          <w:p w14:paraId="3BC79618" w14:textId="77777777" w:rsidR="00BA1F92" w:rsidRPr="008A19C6" w:rsidRDefault="00BA1F92" w:rsidP="00E210BE">
            <w:pPr>
              <w:pStyle w:val="para"/>
              <w:rPr>
                <w:rFonts w:ascii="Arial" w:hAnsi="Arial" w:cs="Arial"/>
                <w:sz w:val="18"/>
                <w:szCs w:val="18"/>
              </w:rPr>
            </w:pPr>
          </w:p>
        </w:tc>
      </w:tr>
      <w:tr w:rsidR="00BA1F92" w:rsidRPr="008A19C6" w14:paraId="6A492F75" w14:textId="77777777" w:rsidTr="00672929">
        <w:tc>
          <w:tcPr>
            <w:tcW w:w="0" w:type="auto"/>
            <w:gridSpan w:val="2"/>
            <w:shd w:val="clear" w:color="auto" w:fill="FBD4B4"/>
          </w:tcPr>
          <w:p w14:paraId="1249E8D8"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17.3</w:t>
            </w:r>
          </w:p>
        </w:tc>
        <w:tc>
          <w:tcPr>
            <w:tcW w:w="7584" w:type="dxa"/>
          </w:tcPr>
          <w:p w14:paraId="3876578C"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company-owned or contracted vehicles are used for the collection of waste materials from the customer:</w:t>
            </w:r>
          </w:p>
          <w:p w14:paraId="2F096EBA"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there shall be adequate segregation from products being transported to prevent contamination of product and its packaging</w:t>
            </w:r>
          </w:p>
          <w:p w14:paraId="17E99962" w14:textId="77777777" w:rsidR="00BA1F92" w:rsidRPr="008A19C6" w:rsidRDefault="00BA1F92" w:rsidP="00E210BE">
            <w:pPr>
              <w:pStyle w:val="ListBullet"/>
              <w:rPr>
                <w:rFonts w:ascii="Arial" w:hAnsi="Arial" w:cs="Arial"/>
                <w:sz w:val="18"/>
                <w:szCs w:val="18"/>
              </w:rPr>
            </w:pPr>
            <w:r w:rsidRPr="008A19C6">
              <w:rPr>
                <w:rFonts w:ascii="Arial" w:hAnsi="Arial" w:cs="Arial"/>
                <w:sz w:val="18"/>
                <w:szCs w:val="18"/>
              </w:rPr>
              <w:t>vehicles shall be suitably cleaned before re-use for transporting products.</w:t>
            </w:r>
          </w:p>
        </w:tc>
        <w:tc>
          <w:tcPr>
            <w:tcW w:w="714" w:type="dxa"/>
          </w:tcPr>
          <w:p w14:paraId="77AE06D6" w14:textId="77777777" w:rsidR="00BA1F92" w:rsidRPr="008A19C6" w:rsidRDefault="00BA1F92" w:rsidP="00E210BE">
            <w:pPr>
              <w:pStyle w:val="para"/>
              <w:rPr>
                <w:rFonts w:ascii="Arial" w:hAnsi="Arial" w:cs="Arial"/>
                <w:sz w:val="18"/>
                <w:szCs w:val="18"/>
              </w:rPr>
            </w:pPr>
          </w:p>
        </w:tc>
      </w:tr>
      <w:tr w:rsidR="00BA1F92" w:rsidRPr="008A19C6" w14:paraId="572F1C4A" w14:textId="77777777" w:rsidTr="00672929">
        <w:tc>
          <w:tcPr>
            <w:tcW w:w="0" w:type="auto"/>
            <w:gridSpan w:val="2"/>
            <w:shd w:val="clear" w:color="auto" w:fill="FBD4B4"/>
          </w:tcPr>
          <w:p w14:paraId="14AE951E"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17.4</w:t>
            </w:r>
          </w:p>
        </w:tc>
        <w:tc>
          <w:tcPr>
            <w:tcW w:w="7584" w:type="dxa"/>
          </w:tcPr>
          <w:p w14:paraId="089B4BCF"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The handling of materials received for waste/recycling shall be carried out in a manner which prevents the risk of contamination of products.</w:t>
            </w:r>
          </w:p>
        </w:tc>
        <w:tc>
          <w:tcPr>
            <w:tcW w:w="714" w:type="dxa"/>
          </w:tcPr>
          <w:p w14:paraId="48B8089C" w14:textId="77777777" w:rsidR="00BA1F92" w:rsidRPr="008A19C6" w:rsidRDefault="00BA1F92" w:rsidP="00E210BE">
            <w:pPr>
              <w:pStyle w:val="para"/>
              <w:rPr>
                <w:rFonts w:ascii="Arial" w:hAnsi="Arial" w:cs="Arial"/>
                <w:sz w:val="18"/>
                <w:szCs w:val="18"/>
              </w:rPr>
            </w:pPr>
          </w:p>
        </w:tc>
      </w:tr>
      <w:tr w:rsidR="00BA1F92" w:rsidRPr="008A19C6" w14:paraId="786C5D04" w14:textId="77777777" w:rsidTr="00672929">
        <w:tc>
          <w:tcPr>
            <w:tcW w:w="0" w:type="auto"/>
            <w:gridSpan w:val="2"/>
            <w:shd w:val="clear" w:color="auto" w:fill="FBD4B4"/>
          </w:tcPr>
          <w:p w14:paraId="455D37FF"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17.5</w:t>
            </w:r>
          </w:p>
        </w:tc>
        <w:tc>
          <w:tcPr>
            <w:tcW w:w="7584" w:type="dxa"/>
          </w:tcPr>
          <w:p w14:paraId="243A07CE"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Waste/recycled materials shall be stored in a manner which does not attract or present harbourage for pests.</w:t>
            </w:r>
          </w:p>
        </w:tc>
        <w:tc>
          <w:tcPr>
            <w:tcW w:w="714" w:type="dxa"/>
          </w:tcPr>
          <w:p w14:paraId="614A3F54" w14:textId="77777777" w:rsidR="00BA1F92" w:rsidRPr="008A19C6" w:rsidRDefault="00BA1F92" w:rsidP="00E210BE">
            <w:pPr>
              <w:pStyle w:val="para"/>
              <w:rPr>
                <w:rFonts w:ascii="Arial" w:hAnsi="Arial" w:cs="Arial"/>
                <w:sz w:val="18"/>
                <w:szCs w:val="18"/>
              </w:rPr>
            </w:pPr>
          </w:p>
        </w:tc>
      </w:tr>
      <w:tr w:rsidR="00BA1F92" w:rsidRPr="008A19C6" w14:paraId="6C83C95A" w14:textId="77777777" w:rsidTr="00672929">
        <w:tc>
          <w:tcPr>
            <w:tcW w:w="0" w:type="auto"/>
            <w:gridSpan w:val="2"/>
            <w:shd w:val="clear" w:color="auto" w:fill="E36C0A"/>
          </w:tcPr>
          <w:p w14:paraId="70396B0B"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lastRenderedPageBreak/>
              <w:t>17.6</w:t>
            </w:r>
          </w:p>
        </w:tc>
        <w:tc>
          <w:tcPr>
            <w:tcW w:w="7584" w:type="dxa"/>
          </w:tcPr>
          <w:p w14:paraId="65CC8A4B"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specifications exist from the customer for the waste materials, e.g. levels of purity for materials for recycling, there shall be processes in place to ensure these are achieved.</w:t>
            </w:r>
          </w:p>
        </w:tc>
        <w:tc>
          <w:tcPr>
            <w:tcW w:w="714" w:type="dxa"/>
          </w:tcPr>
          <w:p w14:paraId="72E23E7A" w14:textId="77777777" w:rsidR="00BA1F92" w:rsidRPr="008A19C6" w:rsidRDefault="00BA1F92" w:rsidP="00E210BE">
            <w:pPr>
              <w:pStyle w:val="para"/>
              <w:rPr>
                <w:rFonts w:ascii="Arial" w:hAnsi="Arial" w:cs="Arial"/>
                <w:sz w:val="18"/>
                <w:szCs w:val="18"/>
              </w:rPr>
            </w:pPr>
          </w:p>
        </w:tc>
      </w:tr>
      <w:tr w:rsidR="00BA1F92" w:rsidRPr="008A19C6" w14:paraId="0F4CD1EF" w14:textId="77777777" w:rsidTr="00672929">
        <w:tc>
          <w:tcPr>
            <w:tcW w:w="0" w:type="auto"/>
            <w:gridSpan w:val="2"/>
            <w:shd w:val="clear" w:color="auto" w:fill="E36C0A"/>
          </w:tcPr>
          <w:p w14:paraId="16D0656D"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17.7</w:t>
            </w:r>
          </w:p>
        </w:tc>
        <w:tc>
          <w:tcPr>
            <w:tcW w:w="7584" w:type="dxa"/>
          </w:tcPr>
          <w:p w14:paraId="53CFD772" w14:textId="77777777" w:rsidR="00BA1F92" w:rsidRPr="008A19C6" w:rsidRDefault="00BA1F92" w:rsidP="00E210BE">
            <w:pPr>
              <w:pStyle w:val="para"/>
              <w:rPr>
                <w:rFonts w:ascii="Arial" w:hAnsi="Arial" w:cs="Arial"/>
                <w:sz w:val="18"/>
                <w:szCs w:val="18"/>
              </w:rPr>
            </w:pPr>
            <w:r w:rsidRPr="008A19C6">
              <w:rPr>
                <w:rFonts w:ascii="Arial" w:hAnsi="Arial" w:cs="Arial"/>
                <w:sz w:val="18"/>
                <w:szCs w:val="18"/>
              </w:rPr>
              <w:t>Where the ultimate disposal of materials is governed by legal requirements, these shall be understood and the site and waste contractors licensed as appropriate.</w:t>
            </w:r>
          </w:p>
        </w:tc>
        <w:tc>
          <w:tcPr>
            <w:tcW w:w="714" w:type="dxa"/>
          </w:tcPr>
          <w:p w14:paraId="678909E0" w14:textId="77777777" w:rsidR="00BA1F92" w:rsidRPr="008A19C6" w:rsidRDefault="00BA1F92" w:rsidP="00E210BE">
            <w:pPr>
              <w:pStyle w:val="para"/>
              <w:rPr>
                <w:rFonts w:ascii="Arial" w:hAnsi="Arial" w:cs="Arial"/>
                <w:sz w:val="18"/>
                <w:szCs w:val="18"/>
              </w:rPr>
            </w:pPr>
          </w:p>
        </w:tc>
      </w:tr>
      <w:tr w:rsidR="008A19C6" w:rsidRPr="008A19C6" w14:paraId="69F0E0A5" w14:textId="77777777" w:rsidTr="009A1D47">
        <w:tc>
          <w:tcPr>
            <w:tcW w:w="9385" w:type="dxa"/>
            <w:gridSpan w:val="4"/>
          </w:tcPr>
          <w:p w14:paraId="111E8575" w14:textId="77777777" w:rsidR="008A19C6" w:rsidRPr="008A19C6" w:rsidRDefault="008A19C6" w:rsidP="00E210BE">
            <w:pPr>
              <w:pStyle w:val="para"/>
              <w:rPr>
                <w:rFonts w:ascii="Arial" w:hAnsi="Arial" w:cs="Arial"/>
                <w:sz w:val="18"/>
                <w:szCs w:val="18"/>
              </w:rPr>
            </w:pPr>
            <w:r w:rsidRPr="008A19C6">
              <w:rPr>
                <w:rFonts w:ascii="Arial" w:hAnsi="Arial" w:cs="Arial"/>
                <w:sz w:val="18"/>
                <w:szCs w:val="18"/>
              </w:rPr>
              <w:t>Comments</w:t>
            </w:r>
          </w:p>
          <w:p w14:paraId="5AF2A5DB" w14:textId="77777777" w:rsidR="008A19C6" w:rsidRPr="008A19C6" w:rsidRDefault="008A19C6" w:rsidP="00E210BE">
            <w:pPr>
              <w:pStyle w:val="para"/>
              <w:rPr>
                <w:rFonts w:ascii="Arial" w:hAnsi="Arial" w:cs="Arial"/>
                <w:sz w:val="18"/>
                <w:szCs w:val="18"/>
              </w:rPr>
            </w:pPr>
          </w:p>
          <w:p w14:paraId="29D19FEC" w14:textId="77777777" w:rsidR="008A19C6" w:rsidRPr="008A19C6" w:rsidRDefault="008A19C6" w:rsidP="00E210BE">
            <w:pPr>
              <w:pStyle w:val="para"/>
              <w:rPr>
                <w:rFonts w:ascii="Arial" w:hAnsi="Arial" w:cs="Arial"/>
                <w:sz w:val="18"/>
                <w:szCs w:val="18"/>
              </w:rPr>
            </w:pPr>
          </w:p>
        </w:tc>
      </w:tr>
    </w:tbl>
    <w:p w14:paraId="58E717D2" w14:textId="77777777" w:rsidR="00E210BE" w:rsidRPr="008A19C6" w:rsidRDefault="00E210BE">
      <w:pPr>
        <w:rPr>
          <w:rFonts w:ascii="Arial" w:hAnsi="Arial" w:cs="Arial"/>
          <w:sz w:val="18"/>
          <w:szCs w:val="18"/>
        </w:rPr>
      </w:pPr>
    </w:p>
    <w:sectPr w:rsidR="00E210BE" w:rsidRPr="008A19C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3D2C6" w14:textId="77777777" w:rsidR="002C0038" w:rsidRDefault="002C0038" w:rsidP="00E02F14">
      <w:r>
        <w:separator/>
      </w:r>
    </w:p>
  </w:endnote>
  <w:endnote w:type="continuationSeparator" w:id="0">
    <w:p w14:paraId="3E190AC2" w14:textId="77777777" w:rsidR="002C0038" w:rsidRDefault="002C0038" w:rsidP="00E0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4A0D0F" w:rsidRPr="009A1D47" w14:paraId="07574356" w14:textId="77777777" w:rsidTr="009A1D47">
      <w:trPr>
        <w:trHeight w:val="227"/>
      </w:trPr>
      <w:tc>
        <w:tcPr>
          <w:tcW w:w="4661" w:type="dxa"/>
          <w:vAlign w:val="center"/>
        </w:tcPr>
        <w:p w14:paraId="21162365" w14:textId="77777777" w:rsidR="004A0D0F" w:rsidRPr="009A1D47" w:rsidRDefault="004A0D0F" w:rsidP="00E02F14">
          <w:pPr>
            <w:pStyle w:val="Footer"/>
            <w:rPr>
              <w:rFonts w:ascii="Century Gothic" w:hAnsi="Century Gothic" w:cstheme="minorHAnsi"/>
              <w:sz w:val="16"/>
            </w:rPr>
          </w:pPr>
          <w:r w:rsidRPr="009A1D47">
            <w:rPr>
              <w:rFonts w:ascii="Century Gothic" w:hAnsi="Century Gothic" w:cstheme="minorHAnsi"/>
              <w:sz w:val="16"/>
            </w:rPr>
            <w:t>SD302: Self-Assessment Tool</w:t>
          </w:r>
        </w:p>
      </w:tc>
      <w:tc>
        <w:tcPr>
          <w:tcW w:w="4661" w:type="dxa"/>
          <w:vAlign w:val="center"/>
        </w:tcPr>
        <w:p w14:paraId="69589BA0" w14:textId="77777777" w:rsidR="004A0D0F" w:rsidRPr="009A1D47" w:rsidRDefault="004A0D0F" w:rsidP="00E02F14">
          <w:pPr>
            <w:pStyle w:val="Footer"/>
            <w:jc w:val="right"/>
            <w:rPr>
              <w:rFonts w:ascii="Century Gothic" w:hAnsi="Century Gothic" w:cstheme="minorHAnsi"/>
              <w:sz w:val="16"/>
            </w:rPr>
          </w:pPr>
          <w:r w:rsidRPr="009A1D47">
            <w:rPr>
              <w:rFonts w:ascii="Century Gothic" w:hAnsi="Century Gothic" w:cstheme="minorHAnsi"/>
              <w:sz w:val="16"/>
            </w:rPr>
            <w:t xml:space="preserve">BRCGS Storage and Distribution   </w:t>
          </w:r>
        </w:p>
      </w:tc>
    </w:tr>
    <w:tr w:rsidR="004A0D0F" w:rsidRPr="009A1D47" w14:paraId="048E3A06" w14:textId="77777777" w:rsidTr="009A1D47">
      <w:trPr>
        <w:trHeight w:val="227"/>
      </w:trPr>
      <w:tc>
        <w:tcPr>
          <w:tcW w:w="4661" w:type="dxa"/>
          <w:vAlign w:val="center"/>
        </w:tcPr>
        <w:p w14:paraId="39BEF789" w14:textId="38AFD42C" w:rsidR="004A0D0F" w:rsidRPr="009A1D47" w:rsidRDefault="004A0D0F" w:rsidP="00E02F14">
          <w:pPr>
            <w:pStyle w:val="Footer"/>
            <w:rPr>
              <w:rFonts w:ascii="Century Gothic" w:hAnsi="Century Gothic" w:cstheme="minorHAnsi"/>
              <w:sz w:val="16"/>
            </w:rPr>
          </w:pPr>
          <w:r w:rsidRPr="009A1D47">
            <w:rPr>
              <w:rFonts w:ascii="Century Gothic" w:hAnsi="Century Gothic" w:cstheme="minorHAnsi"/>
              <w:sz w:val="16"/>
            </w:rPr>
            <w:t xml:space="preserve">Version </w:t>
          </w:r>
          <w:r>
            <w:rPr>
              <w:rFonts w:ascii="Century Gothic" w:hAnsi="Century Gothic" w:cstheme="minorHAnsi"/>
              <w:sz w:val="16"/>
            </w:rPr>
            <w:t>4</w:t>
          </w:r>
          <w:r w:rsidRPr="009A1D47">
            <w:rPr>
              <w:rFonts w:ascii="Century Gothic" w:hAnsi="Century Gothic" w:cstheme="minorHAnsi"/>
              <w:sz w:val="16"/>
            </w:rPr>
            <w:t>: 1</w:t>
          </w:r>
          <w:r>
            <w:rPr>
              <w:rFonts w:ascii="Century Gothic" w:hAnsi="Century Gothic" w:cstheme="minorHAnsi"/>
              <w:sz w:val="16"/>
            </w:rPr>
            <w:t>7</w:t>
          </w:r>
          <w:r w:rsidRPr="009A1D47">
            <w:rPr>
              <w:rFonts w:ascii="Century Gothic" w:hAnsi="Century Gothic" w:cstheme="minorHAnsi"/>
              <w:sz w:val="16"/>
            </w:rPr>
            <w:t>/0</w:t>
          </w:r>
          <w:r>
            <w:rPr>
              <w:rFonts w:ascii="Century Gothic" w:hAnsi="Century Gothic" w:cstheme="minorHAnsi"/>
              <w:sz w:val="16"/>
            </w:rPr>
            <w:t>7</w:t>
          </w:r>
          <w:r w:rsidRPr="009A1D47">
            <w:rPr>
              <w:rFonts w:ascii="Century Gothic" w:hAnsi="Century Gothic" w:cstheme="minorHAnsi"/>
              <w:sz w:val="16"/>
            </w:rPr>
            <w:t>/20</w:t>
          </w:r>
          <w:r>
            <w:rPr>
              <w:rFonts w:ascii="Century Gothic" w:hAnsi="Century Gothic" w:cstheme="minorHAnsi"/>
              <w:sz w:val="16"/>
            </w:rPr>
            <w:t>20</w:t>
          </w:r>
        </w:p>
      </w:tc>
      <w:tc>
        <w:tcPr>
          <w:tcW w:w="4661" w:type="dxa"/>
          <w:vAlign w:val="center"/>
        </w:tcPr>
        <w:p w14:paraId="6E2B0C92" w14:textId="77777777" w:rsidR="004A0D0F" w:rsidRPr="009A1D47" w:rsidRDefault="004A0D0F" w:rsidP="00E02F14">
          <w:pPr>
            <w:pStyle w:val="Footer"/>
            <w:jc w:val="right"/>
            <w:rPr>
              <w:rFonts w:ascii="Century Gothic" w:hAnsi="Century Gothic" w:cstheme="minorHAnsi"/>
              <w:sz w:val="16"/>
            </w:rPr>
          </w:pPr>
          <w:r w:rsidRPr="009A1D47">
            <w:rPr>
              <w:rFonts w:ascii="Century Gothic" w:hAnsi="Century Gothic" w:cstheme="minorHAnsi"/>
              <w:sz w:val="16"/>
            </w:rPr>
            <w:t xml:space="preserve">Page </w:t>
          </w:r>
          <w:r w:rsidRPr="009A1D47">
            <w:rPr>
              <w:rFonts w:ascii="Century Gothic" w:hAnsi="Century Gothic" w:cstheme="minorHAnsi"/>
              <w:sz w:val="16"/>
            </w:rPr>
            <w:fldChar w:fldCharType="begin"/>
          </w:r>
          <w:r w:rsidRPr="009A1D47">
            <w:rPr>
              <w:rFonts w:ascii="Century Gothic" w:hAnsi="Century Gothic" w:cstheme="minorHAnsi"/>
              <w:sz w:val="16"/>
            </w:rPr>
            <w:instrText xml:space="preserve"> PAGE  \* Arabic  \* MERGEFORMAT </w:instrText>
          </w:r>
          <w:r w:rsidRPr="009A1D47">
            <w:rPr>
              <w:rFonts w:ascii="Century Gothic" w:hAnsi="Century Gothic" w:cstheme="minorHAnsi"/>
              <w:sz w:val="16"/>
            </w:rPr>
            <w:fldChar w:fldCharType="separate"/>
          </w:r>
          <w:r w:rsidRPr="009A1D47">
            <w:rPr>
              <w:rFonts w:ascii="Century Gothic" w:hAnsi="Century Gothic" w:cstheme="minorHAnsi"/>
              <w:noProof/>
              <w:sz w:val="16"/>
            </w:rPr>
            <w:t>2</w:t>
          </w:r>
          <w:r w:rsidRPr="009A1D47">
            <w:rPr>
              <w:rFonts w:ascii="Century Gothic" w:hAnsi="Century Gothic" w:cstheme="minorHAnsi"/>
              <w:sz w:val="16"/>
            </w:rPr>
            <w:fldChar w:fldCharType="end"/>
          </w:r>
          <w:r w:rsidRPr="009A1D47">
            <w:rPr>
              <w:rFonts w:ascii="Century Gothic" w:hAnsi="Century Gothic" w:cstheme="minorHAnsi"/>
              <w:sz w:val="16"/>
            </w:rPr>
            <w:t xml:space="preserve"> of </w:t>
          </w:r>
          <w:r w:rsidRPr="009A1D47">
            <w:rPr>
              <w:rFonts w:ascii="Century Gothic" w:hAnsi="Century Gothic" w:cstheme="minorHAnsi"/>
              <w:sz w:val="16"/>
            </w:rPr>
            <w:fldChar w:fldCharType="begin"/>
          </w:r>
          <w:r w:rsidRPr="009A1D47">
            <w:rPr>
              <w:rFonts w:ascii="Century Gothic" w:hAnsi="Century Gothic" w:cstheme="minorHAnsi"/>
              <w:sz w:val="16"/>
            </w:rPr>
            <w:instrText xml:space="preserve"> NUMPAGES  \* Arabic  \* MERGEFORMAT </w:instrText>
          </w:r>
          <w:r w:rsidRPr="009A1D47">
            <w:rPr>
              <w:rFonts w:ascii="Century Gothic" w:hAnsi="Century Gothic" w:cstheme="minorHAnsi"/>
              <w:sz w:val="16"/>
            </w:rPr>
            <w:fldChar w:fldCharType="separate"/>
          </w:r>
          <w:r w:rsidRPr="009A1D47">
            <w:rPr>
              <w:rFonts w:ascii="Century Gothic" w:hAnsi="Century Gothic" w:cstheme="minorHAnsi"/>
              <w:noProof/>
              <w:sz w:val="16"/>
            </w:rPr>
            <w:t>35</w:t>
          </w:r>
          <w:r w:rsidRPr="009A1D47">
            <w:rPr>
              <w:rFonts w:ascii="Century Gothic" w:hAnsi="Century Gothic" w:cstheme="minorHAnsi"/>
              <w:sz w:val="16"/>
            </w:rPr>
            <w:fldChar w:fldCharType="end"/>
          </w:r>
        </w:p>
      </w:tc>
    </w:tr>
  </w:tbl>
  <w:p w14:paraId="5F54AAC1" w14:textId="77777777" w:rsidR="004A0D0F" w:rsidRDefault="004A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5802E" w14:textId="77777777" w:rsidR="002C0038" w:rsidRDefault="002C0038" w:rsidP="00E02F14">
      <w:r>
        <w:separator/>
      </w:r>
    </w:p>
  </w:footnote>
  <w:footnote w:type="continuationSeparator" w:id="0">
    <w:p w14:paraId="71E5131F" w14:textId="77777777" w:rsidR="002C0038" w:rsidRDefault="002C0038" w:rsidP="00E0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302E" w14:textId="77777777" w:rsidR="004A0D0F" w:rsidRDefault="004A0D0F" w:rsidP="00E02F14">
    <w:pPr>
      <w:pStyle w:val="Header"/>
      <w:jc w:val="right"/>
    </w:pPr>
    <w:r>
      <w:rPr>
        <w:noProof/>
      </w:rPr>
      <w:drawing>
        <wp:inline distT="0" distB="0" distL="0" distR="0" wp14:anchorId="0CD41374" wp14:editId="3EFAF26D">
          <wp:extent cx="3209925" cy="5387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18131" cy="556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73EED82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6" w15:restartNumberingAfterBreak="0">
    <w:nsid w:val="05B51CC9"/>
    <w:multiLevelType w:val="singleLevel"/>
    <w:tmpl w:val="57FA7572"/>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8" w15:restartNumberingAfterBreak="0">
    <w:nsid w:val="12881616"/>
    <w:multiLevelType w:val="multilevel"/>
    <w:tmpl w:val="2054B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7"/>
  </w:num>
  <w:num w:numId="2">
    <w:abstractNumId w:val="6"/>
  </w:num>
  <w:num w:numId="3">
    <w:abstractNumId w:val="9"/>
  </w:num>
  <w:num w:numId="4">
    <w:abstractNumId w:val="3"/>
  </w:num>
  <w:num w:numId="5">
    <w:abstractNumId w:val="1"/>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BE"/>
    <w:rsid w:val="00033B59"/>
    <w:rsid w:val="000675DB"/>
    <w:rsid w:val="001976C4"/>
    <w:rsid w:val="001F1015"/>
    <w:rsid w:val="001F332C"/>
    <w:rsid w:val="00245F0A"/>
    <w:rsid w:val="002C0038"/>
    <w:rsid w:val="002C1F82"/>
    <w:rsid w:val="002C650C"/>
    <w:rsid w:val="002F4279"/>
    <w:rsid w:val="00326F76"/>
    <w:rsid w:val="00330148"/>
    <w:rsid w:val="00357678"/>
    <w:rsid w:val="004065F9"/>
    <w:rsid w:val="00434566"/>
    <w:rsid w:val="004A0D0F"/>
    <w:rsid w:val="004A7EDA"/>
    <w:rsid w:val="004E634D"/>
    <w:rsid w:val="004F17E5"/>
    <w:rsid w:val="005F73BC"/>
    <w:rsid w:val="00646787"/>
    <w:rsid w:val="00672929"/>
    <w:rsid w:val="007611E5"/>
    <w:rsid w:val="007732CB"/>
    <w:rsid w:val="007840D8"/>
    <w:rsid w:val="00810363"/>
    <w:rsid w:val="00891C43"/>
    <w:rsid w:val="008A19C6"/>
    <w:rsid w:val="009471A9"/>
    <w:rsid w:val="00964391"/>
    <w:rsid w:val="009A1D47"/>
    <w:rsid w:val="00A27175"/>
    <w:rsid w:val="00A37E7F"/>
    <w:rsid w:val="00AC264C"/>
    <w:rsid w:val="00B13355"/>
    <w:rsid w:val="00B92A5D"/>
    <w:rsid w:val="00BA1F92"/>
    <w:rsid w:val="00BD2D33"/>
    <w:rsid w:val="00C3678C"/>
    <w:rsid w:val="00C81A0F"/>
    <w:rsid w:val="00CB7A9F"/>
    <w:rsid w:val="00CD6B71"/>
    <w:rsid w:val="00CE2FB2"/>
    <w:rsid w:val="00D02FE1"/>
    <w:rsid w:val="00D3754D"/>
    <w:rsid w:val="00D653D9"/>
    <w:rsid w:val="00DC01BC"/>
    <w:rsid w:val="00DE735A"/>
    <w:rsid w:val="00E02F14"/>
    <w:rsid w:val="00E210BE"/>
    <w:rsid w:val="00EA2DBD"/>
    <w:rsid w:val="00EB62F6"/>
    <w:rsid w:val="00F8441E"/>
    <w:rsid w:val="00FB3831"/>
    <w:rsid w:val="00FE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49CD"/>
  <w15:chartTrackingRefBased/>
  <w15:docId w15:val="{19C97FDC-71EC-4E46-8176-760E5140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10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E210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rsid w:val="00E210B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semiHidden/>
    <w:unhideWhenUsed/>
    <w:qFormat/>
    <w:rsid w:val="00E210BE"/>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E210BE"/>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E210BE"/>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E210BE"/>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E210BE"/>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E210BE"/>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E210BE"/>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0BE"/>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E210BE"/>
    <w:rPr>
      <w:rFonts w:ascii="Arial" w:eastAsia="MS Mincho" w:hAnsi="Arial" w:cs="Arial"/>
      <w:i/>
      <w:szCs w:val="20"/>
    </w:rPr>
  </w:style>
  <w:style w:type="character" w:customStyle="1" w:styleId="Heading5Char">
    <w:name w:val="Heading 5 Char"/>
    <w:basedOn w:val="DefaultParagraphFont"/>
    <w:link w:val="Heading5"/>
    <w:uiPriority w:val="99"/>
    <w:rsid w:val="00E210BE"/>
    <w:rPr>
      <w:rFonts w:ascii="Verdana" w:eastAsia="MS Mincho" w:hAnsi="Verdana" w:cs="Arial"/>
      <w:b/>
      <w:sz w:val="24"/>
      <w:szCs w:val="20"/>
    </w:rPr>
  </w:style>
  <w:style w:type="character" w:customStyle="1" w:styleId="Heading6Char">
    <w:name w:val="Heading 6 Char"/>
    <w:basedOn w:val="DefaultParagraphFont"/>
    <w:link w:val="Heading6"/>
    <w:uiPriority w:val="99"/>
    <w:rsid w:val="00E210BE"/>
    <w:rPr>
      <w:rFonts w:ascii="Times New Roman" w:eastAsia="MS Mincho" w:hAnsi="Times New Roman" w:cs="Arial"/>
      <w:b/>
      <w:bCs/>
    </w:rPr>
  </w:style>
  <w:style w:type="character" w:customStyle="1" w:styleId="Heading7Char">
    <w:name w:val="Heading 7 Char"/>
    <w:basedOn w:val="DefaultParagraphFont"/>
    <w:link w:val="Heading7"/>
    <w:uiPriority w:val="99"/>
    <w:rsid w:val="00E210BE"/>
    <w:rPr>
      <w:rFonts w:ascii="Verdana" w:eastAsia="MS Mincho" w:hAnsi="Verdana" w:cs="Arial"/>
      <w:iCs/>
      <w:sz w:val="28"/>
      <w:szCs w:val="20"/>
      <w:lang w:val="en-US"/>
    </w:rPr>
  </w:style>
  <w:style w:type="character" w:customStyle="1" w:styleId="Heading8Char">
    <w:name w:val="Heading 8 Char"/>
    <w:basedOn w:val="DefaultParagraphFont"/>
    <w:link w:val="Heading8"/>
    <w:uiPriority w:val="99"/>
    <w:rsid w:val="00E210BE"/>
    <w:rPr>
      <w:rFonts w:ascii="Verdana" w:eastAsia="MS Mincho" w:hAnsi="Verdana" w:cs="Arial"/>
      <w:sz w:val="32"/>
      <w:szCs w:val="20"/>
    </w:rPr>
  </w:style>
  <w:style w:type="character" w:customStyle="1" w:styleId="Heading9Char">
    <w:name w:val="Heading 9 Char"/>
    <w:basedOn w:val="DefaultParagraphFont"/>
    <w:link w:val="Heading9"/>
    <w:uiPriority w:val="99"/>
    <w:rsid w:val="00E210BE"/>
    <w:rPr>
      <w:rFonts w:ascii="Verdana" w:eastAsia="MS Mincho" w:hAnsi="Verdana" w:cs="Arial"/>
      <w:b/>
      <w:bCs/>
      <w:sz w:val="18"/>
      <w:u w:val="single"/>
    </w:rPr>
  </w:style>
  <w:style w:type="character" w:customStyle="1" w:styleId="Heading2Char">
    <w:name w:val="Heading 2 Char"/>
    <w:basedOn w:val="DefaultParagraphFont"/>
    <w:link w:val="Heading2"/>
    <w:semiHidden/>
    <w:rsid w:val="00E210B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9"/>
    <w:semiHidden/>
    <w:rsid w:val="00E210BE"/>
    <w:rPr>
      <w:rFonts w:ascii="Cambria" w:eastAsia="Times New Roman" w:hAnsi="Cambria" w:cs="Times New Roman"/>
      <w:b/>
      <w:bCs/>
      <w:color w:val="4F81BD"/>
      <w:sz w:val="20"/>
      <w:szCs w:val="20"/>
      <w:lang w:val="en-US" w:eastAsia="ja-JP" w:bidi="he-IL"/>
    </w:rPr>
  </w:style>
  <w:style w:type="paragraph" w:customStyle="1" w:styleId="acronymdefinition">
    <w:name w:val="acronymdefinition"/>
    <w:basedOn w:val="Normal"/>
    <w:next w:val="para"/>
    <w:rsid w:val="00E210BE"/>
    <w:pPr>
      <w:spacing w:after="240"/>
    </w:pPr>
    <w:rPr>
      <w:color w:val="000000"/>
    </w:rPr>
  </w:style>
  <w:style w:type="paragraph" w:customStyle="1" w:styleId="para">
    <w:name w:val="para"/>
    <w:basedOn w:val="Normal"/>
    <w:link w:val="paraChar"/>
    <w:uiPriority w:val="99"/>
    <w:qFormat/>
    <w:rsid w:val="00E210BE"/>
    <w:pPr>
      <w:spacing w:after="240"/>
    </w:pPr>
    <w:rPr>
      <w:color w:val="000000"/>
    </w:rPr>
  </w:style>
  <w:style w:type="character" w:customStyle="1" w:styleId="paraChar">
    <w:name w:val="para Char"/>
    <w:link w:val="para"/>
    <w:uiPriority w:val="99"/>
    <w:locked/>
    <w:rsid w:val="00E210BE"/>
    <w:rPr>
      <w:rFonts w:ascii="Times New Roman" w:eastAsia="Times New Roman" w:hAnsi="Times New Roman" w:cs="Times New Roman"/>
      <w:color w:val="000000"/>
      <w:sz w:val="20"/>
      <w:szCs w:val="20"/>
    </w:rPr>
  </w:style>
  <w:style w:type="paragraph" w:customStyle="1" w:styleId="acronymitem">
    <w:name w:val="acronymitem"/>
    <w:basedOn w:val="Normal"/>
    <w:next w:val="para"/>
    <w:rsid w:val="00E210BE"/>
    <w:pPr>
      <w:spacing w:after="240"/>
    </w:pPr>
    <w:rPr>
      <w:color w:val="000000"/>
    </w:rPr>
  </w:style>
  <w:style w:type="character" w:customStyle="1" w:styleId="acronymrefmain">
    <w:name w:val="acronymrefmain"/>
    <w:rsid w:val="00E210BE"/>
    <w:rPr>
      <w:rFonts w:ascii="Times New Roman" w:hAnsi="Times New Roman"/>
      <w:b w:val="0"/>
      <w:i w:val="0"/>
      <w:color w:val="FF0000"/>
      <w:sz w:val="20"/>
    </w:rPr>
  </w:style>
  <w:style w:type="paragraph" w:customStyle="1" w:styleId="biblio">
    <w:name w:val="biblio"/>
    <w:basedOn w:val="Normal"/>
    <w:next w:val="Normal"/>
    <w:rsid w:val="00E210BE"/>
    <w:pPr>
      <w:autoSpaceDE w:val="0"/>
      <w:autoSpaceDN w:val="0"/>
      <w:spacing w:after="120"/>
    </w:pPr>
    <w:rPr>
      <w:color w:val="000000"/>
    </w:rPr>
  </w:style>
  <w:style w:type="character" w:customStyle="1" w:styleId="biblioauthor">
    <w:name w:val="biblioauthor"/>
    <w:rsid w:val="00E210BE"/>
    <w:rPr>
      <w:rFonts w:ascii="Times New Roman" w:hAnsi="Times New Roman" w:cs="Times New Roman"/>
      <w:b/>
      <w:bCs/>
      <w:i/>
      <w:iCs/>
      <w:color w:val="FF0000"/>
      <w:sz w:val="20"/>
      <w:szCs w:val="20"/>
    </w:rPr>
  </w:style>
  <w:style w:type="character" w:customStyle="1" w:styleId="biblioisbn">
    <w:name w:val="biblioisbn"/>
    <w:rsid w:val="00E210BE"/>
    <w:rPr>
      <w:rFonts w:ascii="Times New Roman" w:hAnsi="Times New Roman" w:cs="Times New Roman"/>
      <w:b/>
      <w:bCs/>
      <w:i/>
      <w:iCs/>
      <w:color w:val="FF0000"/>
      <w:sz w:val="20"/>
      <w:szCs w:val="20"/>
    </w:rPr>
  </w:style>
  <w:style w:type="character" w:customStyle="1" w:styleId="bibliopublisher">
    <w:name w:val="bibliopublisher"/>
    <w:rsid w:val="00E210BE"/>
    <w:rPr>
      <w:rFonts w:ascii="Times New Roman" w:hAnsi="Times New Roman" w:cs="Times New Roman"/>
      <w:b/>
      <w:bCs/>
      <w:i/>
      <w:iCs/>
      <w:color w:val="FF0000"/>
      <w:sz w:val="20"/>
      <w:szCs w:val="20"/>
    </w:rPr>
  </w:style>
  <w:style w:type="character" w:customStyle="1" w:styleId="bibliotitle">
    <w:name w:val="bibliotitle"/>
    <w:rsid w:val="00E210BE"/>
    <w:rPr>
      <w:rFonts w:ascii="Times New Roman" w:hAnsi="Times New Roman" w:cs="Times New Roman"/>
      <w:b/>
      <w:bCs/>
      <w:i/>
      <w:iCs/>
      <w:color w:val="FF0000"/>
      <w:sz w:val="20"/>
      <w:szCs w:val="20"/>
    </w:rPr>
  </w:style>
  <w:style w:type="character" w:customStyle="1" w:styleId="biblioyear">
    <w:name w:val="biblioyear"/>
    <w:rsid w:val="00E210BE"/>
    <w:rPr>
      <w:rFonts w:ascii="Times New Roman" w:hAnsi="Times New Roman" w:cs="Times New Roman"/>
      <w:b/>
      <w:bCs/>
      <w:i/>
      <w:iCs/>
      <w:color w:val="FF0000"/>
      <w:sz w:val="20"/>
      <w:szCs w:val="20"/>
    </w:rPr>
  </w:style>
  <w:style w:type="paragraph" w:customStyle="1" w:styleId="endboxa">
    <w:name w:val="endboxa"/>
    <w:basedOn w:val="Normal"/>
    <w:next w:val="para"/>
    <w:rsid w:val="00E210BE"/>
    <w:pPr>
      <w:pBdr>
        <w:top w:val="single" w:sz="24" w:space="0" w:color="FF0000"/>
      </w:pBdr>
      <w:spacing w:before="240" w:after="480"/>
    </w:pPr>
    <w:rPr>
      <w:color w:val="FF0000"/>
    </w:rPr>
  </w:style>
  <w:style w:type="paragraph" w:customStyle="1" w:styleId="endboxb">
    <w:name w:val="endboxb"/>
    <w:basedOn w:val="Normal"/>
    <w:next w:val="para"/>
    <w:rsid w:val="00E210BE"/>
    <w:pPr>
      <w:pBdr>
        <w:top w:val="single" w:sz="24" w:space="0" w:color="FF0000"/>
      </w:pBdr>
      <w:spacing w:before="240" w:after="480"/>
    </w:pPr>
    <w:rPr>
      <w:color w:val="FF0000"/>
    </w:rPr>
  </w:style>
  <w:style w:type="paragraph" w:customStyle="1" w:styleId="figurecaption">
    <w:name w:val="figurecaption"/>
    <w:basedOn w:val="Normal"/>
    <w:next w:val="image"/>
    <w:rsid w:val="00E210BE"/>
    <w:pPr>
      <w:spacing w:before="480" w:after="240"/>
    </w:pPr>
    <w:rPr>
      <w:rFonts w:ascii="Arial" w:hAnsi="Arial"/>
      <w:color w:val="000000"/>
      <w:sz w:val="24"/>
    </w:rPr>
  </w:style>
  <w:style w:type="paragraph" w:customStyle="1" w:styleId="image">
    <w:name w:val="image"/>
    <w:basedOn w:val="Normal"/>
    <w:next w:val="para"/>
    <w:rsid w:val="00E210BE"/>
    <w:pPr>
      <w:spacing w:before="240" w:after="240"/>
    </w:pPr>
    <w:rPr>
      <w:b/>
      <w:color w:val="008080"/>
    </w:rPr>
  </w:style>
  <w:style w:type="paragraph" w:customStyle="1" w:styleId="glossarydefinition">
    <w:name w:val="glossarydefinition"/>
    <w:basedOn w:val="Normal"/>
    <w:next w:val="para"/>
    <w:rsid w:val="00E210BE"/>
    <w:pPr>
      <w:spacing w:after="240"/>
    </w:pPr>
    <w:rPr>
      <w:color w:val="000000"/>
    </w:rPr>
  </w:style>
  <w:style w:type="paragraph" w:customStyle="1" w:styleId="glossaryitem">
    <w:name w:val="glossaryitem"/>
    <w:basedOn w:val="Normal"/>
    <w:next w:val="para"/>
    <w:rsid w:val="00E210BE"/>
    <w:pPr>
      <w:spacing w:after="240"/>
    </w:pPr>
    <w:rPr>
      <w:color w:val="000000"/>
    </w:rPr>
  </w:style>
  <w:style w:type="character" w:customStyle="1" w:styleId="glossaryname">
    <w:name w:val="glossaryname"/>
    <w:rsid w:val="00E210BE"/>
    <w:rPr>
      <w:rFonts w:ascii="Times New Roman" w:hAnsi="Times New Roman"/>
      <w:b w:val="0"/>
      <w:i w:val="0"/>
      <w:color w:val="FF0000"/>
      <w:sz w:val="20"/>
    </w:rPr>
  </w:style>
  <w:style w:type="character" w:customStyle="1" w:styleId="glossaryrefmain">
    <w:name w:val="glossaryrefmain"/>
    <w:rsid w:val="00E210BE"/>
    <w:rPr>
      <w:rFonts w:ascii="Times New Roman" w:hAnsi="Times New Roman"/>
      <w:b w:val="0"/>
      <w:i w:val="0"/>
      <w:color w:val="FF0000"/>
      <w:sz w:val="20"/>
    </w:rPr>
  </w:style>
  <w:style w:type="character" w:customStyle="1" w:styleId="glossarysee">
    <w:name w:val="glossarysee"/>
    <w:rsid w:val="00E210BE"/>
    <w:rPr>
      <w:rFonts w:ascii="Times New Roman" w:hAnsi="Times New Roman"/>
      <w:b w:val="0"/>
      <w:i w:val="0"/>
      <w:color w:val="FF00FF"/>
      <w:sz w:val="20"/>
    </w:rPr>
  </w:style>
  <w:style w:type="character" w:customStyle="1" w:styleId="glossaryseealso">
    <w:name w:val="glossaryseealso"/>
    <w:rsid w:val="00E210BE"/>
    <w:rPr>
      <w:rFonts w:ascii="Times New Roman" w:hAnsi="Times New Roman"/>
      <w:b w:val="0"/>
      <w:i/>
      <w:color w:val="FF00FF"/>
      <w:sz w:val="20"/>
    </w:rPr>
  </w:style>
  <w:style w:type="paragraph" w:customStyle="1" w:styleId="hdg1">
    <w:name w:val="hdg1"/>
    <w:basedOn w:val="Normal"/>
    <w:next w:val="para"/>
    <w:qFormat/>
    <w:rsid w:val="00E210BE"/>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E210BE"/>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E210BE"/>
    <w:pPr>
      <w:keepNext/>
      <w:spacing w:before="240" w:after="240"/>
      <w:outlineLvl w:val="2"/>
    </w:pPr>
    <w:rPr>
      <w:rFonts w:ascii="Arial" w:hAnsi="Arial"/>
      <w:color w:val="000000"/>
      <w:sz w:val="24"/>
    </w:rPr>
  </w:style>
  <w:style w:type="paragraph" w:customStyle="1" w:styleId="hdgautonum1">
    <w:name w:val="hdgautonum1"/>
    <w:basedOn w:val="Normal"/>
    <w:next w:val="para"/>
    <w:rsid w:val="00E210BE"/>
    <w:pPr>
      <w:keepNext/>
      <w:numPr>
        <w:numId w:val="8"/>
      </w:numPr>
      <w:spacing w:before="480" w:after="240"/>
      <w:outlineLvl w:val="0"/>
    </w:pPr>
    <w:rPr>
      <w:rFonts w:ascii="Arial" w:hAnsi="Arial"/>
      <w:color w:val="000000"/>
      <w:sz w:val="32"/>
    </w:rPr>
  </w:style>
  <w:style w:type="paragraph" w:customStyle="1" w:styleId="hdgautonum2">
    <w:name w:val="hdgautonum2"/>
    <w:basedOn w:val="Normal"/>
    <w:next w:val="para"/>
    <w:uiPriority w:val="99"/>
    <w:qFormat/>
    <w:rsid w:val="00E210BE"/>
    <w:pPr>
      <w:keepNext/>
      <w:numPr>
        <w:ilvl w:val="1"/>
        <w:numId w:val="8"/>
      </w:numPr>
      <w:spacing w:before="360" w:after="240"/>
      <w:outlineLvl w:val="1"/>
    </w:pPr>
    <w:rPr>
      <w:rFonts w:ascii="Arial" w:hAnsi="Arial"/>
      <w:color w:val="000000"/>
      <w:sz w:val="28"/>
    </w:rPr>
  </w:style>
  <w:style w:type="paragraph" w:customStyle="1" w:styleId="hdgautonum3">
    <w:name w:val="hdgautonum3"/>
    <w:basedOn w:val="Normal"/>
    <w:next w:val="para"/>
    <w:rsid w:val="00E210BE"/>
    <w:pPr>
      <w:keepNext/>
      <w:numPr>
        <w:ilvl w:val="2"/>
        <w:numId w:val="8"/>
      </w:numPr>
      <w:spacing w:before="240" w:after="240"/>
      <w:outlineLvl w:val="2"/>
    </w:pPr>
    <w:rPr>
      <w:rFonts w:ascii="Arial" w:hAnsi="Arial"/>
      <w:color w:val="000000"/>
      <w:sz w:val="24"/>
    </w:rPr>
  </w:style>
  <w:style w:type="paragraph" w:customStyle="1" w:styleId="listarabic1">
    <w:name w:val="listarabic1"/>
    <w:basedOn w:val="Normal"/>
    <w:rsid w:val="00E210BE"/>
    <w:pPr>
      <w:numPr>
        <w:numId w:val="1"/>
      </w:numPr>
      <w:spacing w:before="120" w:after="120"/>
    </w:pPr>
    <w:rPr>
      <w:rFonts w:ascii="Arial" w:hAnsi="Arial"/>
      <w:color w:val="000000"/>
    </w:rPr>
  </w:style>
  <w:style w:type="paragraph" w:customStyle="1" w:styleId="partheading">
    <w:name w:val="partheading"/>
    <w:basedOn w:val="Normal"/>
    <w:next w:val="para"/>
    <w:rsid w:val="00E210BE"/>
    <w:pPr>
      <w:keepNext/>
      <w:spacing w:before="480" w:after="240"/>
    </w:pPr>
    <w:rPr>
      <w:rFonts w:ascii="Arial" w:hAnsi="Arial"/>
      <w:b/>
      <w:color w:val="000000"/>
      <w:sz w:val="32"/>
    </w:rPr>
  </w:style>
  <w:style w:type="paragraph" w:customStyle="1" w:styleId="partnumber">
    <w:name w:val="partnumber"/>
    <w:basedOn w:val="Normal"/>
    <w:next w:val="para"/>
    <w:rsid w:val="00E210BE"/>
    <w:pPr>
      <w:keepNext/>
      <w:spacing w:before="480" w:after="240"/>
    </w:pPr>
    <w:rPr>
      <w:rFonts w:ascii="Arial" w:hAnsi="Arial"/>
      <w:b/>
      <w:color w:val="000000"/>
      <w:sz w:val="32"/>
    </w:rPr>
  </w:style>
  <w:style w:type="paragraph" w:customStyle="1" w:styleId="startboxa">
    <w:name w:val="startboxa"/>
    <w:basedOn w:val="Normal"/>
    <w:next w:val="para"/>
    <w:rsid w:val="00E210BE"/>
    <w:pPr>
      <w:pBdr>
        <w:bottom w:val="single" w:sz="24" w:space="0" w:color="FF0000"/>
      </w:pBdr>
      <w:spacing w:before="480" w:after="240"/>
    </w:pPr>
    <w:rPr>
      <w:color w:val="FF0000"/>
    </w:rPr>
  </w:style>
  <w:style w:type="paragraph" w:customStyle="1" w:styleId="startboxb">
    <w:name w:val="startboxb"/>
    <w:basedOn w:val="Normal"/>
    <w:next w:val="para"/>
    <w:rsid w:val="00E210BE"/>
    <w:pPr>
      <w:pBdr>
        <w:bottom w:val="single" w:sz="24" w:space="0" w:color="FF0000"/>
      </w:pBdr>
      <w:spacing w:before="480" w:after="240"/>
    </w:pPr>
    <w:rPr>
      <w:color w:val="FF0000"/>
    </w:rPr>
  </w:style>
  <w:style w:type="paragraph" w:customStyle="1" w:styleId="statement1">
    <w:name w:val="statement1"/>
    <w:basedOn w:val="Normal"/>
    <w:next w:val="para"/>
    <w:rsid w:val="00E210BE"/>
    <w:pPr>
      <w:spacing w:before="240" w:after="240"/>
      <w:ind w:left="720"/>
    </w:pPr>
    <w:rPr>
      <w:color w:val="000000"/>
    </w:rPr>
  </w:style>
  <w:style w:type="paragraph" w:customStyle="1" w:styleId="tablecaption">
    <w:name w:val="tablecaption"/>
    <w:basedOn w:val="Normal"/>
    <w:next w:val="para"/>
    <w:uiPriority w:val="99"/>
    <w:qFormat/>
    <w:rsid w:val="00E210BE"/>
    <w:pPr>
      <w:spacing w:before="480" w:after="240"/>
    </w:pPr>
    <w:rPr>
      <w:rFonts w:ascii="Arial" w:hAnsi="Arial"/>
      <w:color w:val="000000"/>
      <w:sz w:val="24"/>
    </w:rPr>
  </w:style>
  <w:style w:type="paragraph" w:customStyle="1" w:styleId="undefined">
    <w:name w:val="undefined"/>
    <w:basedOn w:val="Normal"/>
    <w:next w:val="para"/>
    <w:rsid w:val="00E210BE"/>
    <w:pPr>
      <w:spacing w:after="240"/>
    </w:pPr>
    <w:rPr>
      <w:rFonts w:ascii="Arial" w:hAnsi="Arial"/>
      <w:color w:val="800000"/>
    </w:rPr>
  </w:style>
  <w:style w:type="paragraph" w:styleId="Header">
    <w:name w:val="header"/>
    <w:basedOn w:val="Normal"/>
    <w:link w:val="HeaderChar"/>
    <w:rsid w:val="00E210BE"/>
    <w:pPr>
      <w:tabs>
        <w:tab w:val="center" w:pos="4153"/>
        <w:tab w:val="right" w:pos="8306"/>
      </w:tabs>
    </w:pPr>
  </w:style>
  <w:style w:type="character" w:customStyle="1" w:styleId="HeaderChar">
    <w:name w:val="Header Char"/>
    <w:basedOn w:val="DefaultParagraphFont"/>
    <w:link w:val="Header"/>
    <w:rsid w:val="00E210BE"/>
    <w:rPr>
      <w:rFonts w:ascii="Times New Roman" w:eastAsia="Times New Roman" w:hAnsi="Times New Roman" w:cs="Times New Roman"/>
      <w:sz w:val="20"/>
      <w:szCs w:val="20"/>
    </w:rPr>
  </w:style>
  <w:style w:type="paragraph" w:styleId="Footer">
    <w:name w:val="footer"/>
    <w:basedOn w:val="Normal"/>
    <w:link w:val="FooterChar"/>
    <w:uiPriority w:val="99"/>
    <w:rsid w:val="00E210BE"/>
    <w:pPr>
      <w:tabs>
        <w:tab w:val="center" w:pos="4153"/>
        <w:tab w:val="right" w:pos="8306"/>
      </w:tabs>
    </w:pPr>
  </w:style>
  <w:style w:type="character" w:customStyle="1" w:styleId="FooterChar">
    <w:name w:val="Footer Char"/>
    <w:basedOn w:val="DefaultParagraphFont"/>
    <w:link w:val="Footer"/>
    <w:uiPriority w:val="99"/>
    <w:rsid w:val="00E210BE"/>
    <w:rPr>
      <w:rFonts w:ascii="Times New Roman" w:eastAsia="Times New Roman" w:hAnsi="Times New Roman" w:cs="Times New Roman"/>
      <w:sz w:val="20"/>
      <w:szCs w:val="20"/>
    </w:rPr>
  </w:style>
  <w:style w:type="paragraph" w:customStyle="1" w:styleId="prelimend">
    <w:name w:val="prelim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E210BE"/>
    <w:pPr>
      <w:autoSpaceDE w:val="0"/>
      <w:autoSpaceDN w:val="0"/>
      <w:spacing w:after="240"/>
    </w:pPr>
    <w:rPr>
      <w:color w:val="000000"/>
    </w:rPr>
  </w:style>
  <w:style w:type="character" w:customStyle="1" w:styleId="name">
    <w:name w:val="name"/>
    <w:rsid w:val="00E210BE"/>
    <w:rPr>
      <w:rFonts w:ascii="Times New Roman" w:hAnsi="Times New Roman" w:cs="Times New Roman"/>
      <w:b/>
      <w:bCs/>
      <w:i/>
      <w:iCs/>
      <w:color w:val="FF0000"/>
      <w:sz w:val="20"/>
      <w:szCs w:val="20"/>
    </w:rPr>
  </w:style>
  <w:style w:type="character" w:customStyle="1" w:styleId="organisation">
    <w:name w:val="organisation"/>
    <w:rsid w:val="00E210BE"/>
    <w:rPr>
      <w:rFonts w:ascii="Times New Roman" w:hAnsi="Times New Roman" w:cs="Times New Roman"/>
      <w:b/>
      <w:bCs/>
      <w:i/>
      <w:iCs/>
      <w:color w:val="FF0000"/>
      <w:sz w:val="20"/>
      <w:szCs w:val="20"/>
    </w:rPr>
  </w:style>
  <w:style w:type="paragraph" w:customStyle="1" w:styleId="contributor">
    <w:name w:val="contributor"/>
    <w:basedOn w:val="Normal"/>
    <w:next w:val="para"/>
    <w:rsid w:val="00E210BE"/>
    <w:pPr>
      <w:autoSpaceDE w:val="0"/>
      <w:autoSpaceDN w:val="0"/>
      <w:spacing w:after="240"/>
    </w:pPr>
    <w:rPr>
      <w:color w:val="000000"/>
    </w:rPr>
  </w:style>
  <w:style w:type="paragraph" w:customStyle="1" w:styleId="prelimprefaceend">
    <w:name w:val="prelimpreface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E210BE"/>
    <w:pPr>
      <w:autoSpaceDE w:val="0"/>
      <w:autoSpaceDN w:val="0"/>
      <w:outlineLvl w:val="0"/>
    </w:pPr>
    <w:rPr>
      <w:color w:val="000000"/>
    </w:rPr>
  </w:style>
  <w:style w:type="paragraph" w:customStyle="1" w:styleId="hdgautonum4">
    <w:name w:val="hdgautonum4"/>
    <w:basedOn w:val="Normal"/>
    <w:next w:val="para"/>
    <w:rsid w:val="00E210BE"/>
    <w:pPr>
      <w:keepNext/>
      <w:numPr>
        <w:ilvl w:val="3"/>
        <w:numId w:val="8"/>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E210BE"/>
    <w:pPr>
      <w:ind w:left="720"/>
    </w:pPr>
  </w:style>
  <w:style w:type="paragraph" w:customStyle="1" w:styleId="listcontinued1">
    <w:name w:val="listcontinued1"/>
    <w:basedOn w:val="Normal"/>
    <w:rsid w:val="00E210BE"/>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E210BE"/>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E210BE"/>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E210BE"/>
    <w:pPr>
      <w:outlineLvl w:val="2"/>
    </w:pPr>
  </w:style>
  <w:style w:type="paragraph" w:customStyle="1" w:styleId="hdgnum4">
    <w:name w:val="hdgnum4"/>
    <w:basedOn w:val="hdgnum2"/>
    <w:rsid w:val="00E210BE"/>
    <w:pPr>
      <w:outlineLvl w:val="3"/>
    </w:pPr>
  </w:style>
  <w:style w:type="paragraph" w:customStyle="1" w:styleId="hdg4">
    <w:name w:val="hdg4"/>
    <w:basedOn w:val="Normal"/>
    <w:next w:val="para"/>
    <w:qFormat/>
    <w:rsid w:val="00E210BE"/>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E210BE"/>
    <w:pPr>
      <w:numPr>
        <w:numId w:val="3"/>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E210BE"/>
    <w:pPr>
      <w:autoSpaceDE w:val="0"/>
      <w:autoSpaceDN w:val="0"/>
      <w:spacing w:after="120"/>
    </w:pPr>
    <w:rPr>
      <w:color w:val="000000"/>
    </w:rPr>
  </w:style>
  <w:style w:type="paragraph" w:customStyle="1" w:styleId="signatory">
    <w:name w:val="signatory"/>
    <w:basedOn w:val="Normal"/>
    <w:next w:val="para"/>
    <w:rsid w:val="00E210BE"/>
    <w:pPr>
      <w:autoSpaceDE w:val="0"/>
      <w:autoSpaceDN w:val="0"/>
      <w:spacing w:after="240"/>
    </w:pPr>
    <w:rPr>
      <w:color w:val="000000"/>
    </w:rPr>
  </w:style>
  <w:style w:type="paragraph" w:customStyle="1" w:styleId="prelimacknowend">
    <w:name w:val="prelimacknowend"/>
    <w:basedOn w:val="Normal"/>
    <w:next w:val="para"/>
    <w:rsid w:val="00E210BE"/>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E210BE"/>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E210BE"/>
    <w:rPr>
      <w:i/>
    </w:rPr>
  </w:style>
  <w:style w:type="paragraph" w:customStyle="1" w:styleId="bold">
    <w:name w:val="bold"/>
    <w:basedOn w:val="para"/>
    <w:next w:val="para"/>
    <w:rsid w:val="00E210BE"/>
    <w:rPr>
      <w:b/>
    </w:rPr>
  </w:style>
  <w:style w:type="paragraph" w:customStyle="1" w:styleId="hdg5">
    <w:name w:val="hdg5"/>
    <w:basedOn w:val="hdg4"/>
    <w:next w:val="para"/>
    <w:qFormat/>
    <w:rsid w:val="00E210BE"/>
    <w:rPr>
      <w:i/>
    </w:rPr>
  </w:style>
  <w:style w:type="paragraph" w:customStyle="1" w:styleId="hdg6">
    <w:name w:val="hdg6"/>
    <w:basedOn w:val="italic"/>
    <w:next w:val="para"/>
    <w:autoRedefine/>
    <w:rsid w:val="00E210BE"/>
  </w:style>
  <w:style w:type="paragraph" w:styleId="ListBullet">
    <w:name w:val="List Bullet"/>
    <w:basedOn w:val="Normal"/>
    <w:qFormat/>
    <w:rsid w:val="00E210BE"/>
    <w:pPr>
      <w:numPr>
        <w:numId w:val="4"/>
      </w:numPr>
      <w:spacing w:after="240"/>
      <w:contextualSpacing/>
    </w:pPr>
  </w:style>
  <w:style w:type="character" w:styleId="Strong">
    <w:name w:val="Strong"/>
    <w:uiPriority w:val="99"/>
    <w:qFormat/>
    <w:rsid w:val="00E210BE"/>
    <w:rPr>
      <w:rFonts w:cs="Times New Roman"/>
      <w:b/>
      <w:bCs/>
    </w:rPr>
  </w:style>
  <w:style w:type="table" w:styleId="TableGrid">
    <w:name w:val="Table Grid"/>
    <w:basedOn w:val="TableNormal"/>
    <w:uiPriority w:val="59"/>
    <w:rsid w:val="00E210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10BE"/>
    <w:rPr>
      <w:color w:val="0000FF"/>
      <w:u w:val="single"/>
    </w:rPr>
  </w:style>
  <w:style w:type="character" w:styleId="CommentReference">
    <w:name w:val="annotation reference"/>
    <w:rsid w:val="00E210BE"/>
    <w:rPr>
      <w:sz w:val="16"/>
      <w:szCs w:val="16"/>
    </w:rPr>
  </w:style>
  <w:style w:type="paragraph" w:styleId="CommentText">
    <w:name w:val="annotation text"/>
    <w:basedOn w:val="Normal"/>
    <w:link w:val="CommentTextChar"/>
    <w:rsid w:val="00E210BE"/>
  </w:style>
  <w:style w:type="character" w:customStyle="1" w:styleId="CommentTextChar">
    <w:name w:val="Comment Text Char"/>
    <w:basedOn w:val="DefaultParagraphFont"/>
    <w:link w:val="CommentText"/>
    <w:rsid w:val="00E210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210BE"/>
    <w:rPr>
      <w:b/>
      <w:bCs/>
    </w:rPr>
  </w:style>
  <w:style w:type="character" w:customStyle="1" w:styleId="CommentSubjectChar">
    <w:name w:val="Comment Subject Char"/>
    <w:basedOn w:val="CommentTextChar"/>
    <w:link w:val="CommentSubject"/>
    <w:rsid w:val="00E210BE"/>
    <w:rPr>
      <w:rFonts w:ascii="Times New Roman" w:eastAsia="Times New Roman" w:hAnsi="Times New Roman" w:cs="Times New Roman"/>
      <w:b/>
      <w:bCs/>
      <w:sz w:val="20"/>
      <w:szCs w:val="20"/>
    </w:rPr>
  </w:style>
  <w:style w:type="paragraph" w:styleId="BalloonText">
    <w:name w:val="Balloon Text"/>
    <w:basedOn w:val="Normal"/>
    <w:link w:val="BalloonTextChar"/>
    <w:rsid w:val="00E210BE"/>
    <w:rPr>
      <w:rFonts w:ascii="Tahoma" w:hAnsi="Tahoma" w:cs="Tahoma"/>
      <w:sz w:val="16"/>
      <w:szCs w:val="16"/>
    </w:rPr>
  </w:style>
  <w:style w:type="character" w:customStyle="1" w:styleId="BalloonTextChar">
    <w:name w:val="Balloon Text Char"/>
    <w:basedOn w:val="DefaultParagraphFont"/>
    <w:link w:val="BalloonText"/>
    <w:rsid w:val="00E210BE"/>
    <w:rPr>
      <w:rFonts w:ascii="Tahoma" w:eastAsia="Times New Roman" w:hAnsi="Tahoma" w:cs="Tahoma"/>
      <w:sz w:val="16"/>
      <w:szCs w:val="16"/>
    </w:rPr>
  </w:style>
  <w:style w:type="paragraph" w:styleId="ListBullet2">
    <w:name w:val="List Bullet 2"/>
    <w:basedOn w:val="Normal"/>
    <w:rsid w:val="00E210BE"/>
    <w:pPr>
      <w:numPr>
        <w:numId w:val="5"/>
      </w:numPr>
      <w:spacing w:after="120"/>
      <w:ind w:left="641" w:hanging="357"/>
      <w:contextualSpacing/>
    </w:pPr>
  </w:style>
  <w:style w:type="paragraph" w:styleId="Caption">
    <w:name w:val="caption"/>
    <w:basedOn w:val="Normal"/>
    <w:next w:val="Normal"/>
    <w:autoRedefine/>
    <w:uiPriority w:val="99"/>
    <w:rsid w:val="00E210BE"/>
    <w:pPr>
      <w:widowControl w:val="0"/>
      <w:autoSpaceDE w:val="0"/>
      <w:autoSpaceDN w:val="0"/>
      <w:adjustRightInd w:val="0"/>
      <w:spacing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E210BE"/>
    <w:rPr>
      <w:color w:val="954F72" w:themeColor="followedHyperlink"/>
      <w:u w:val="single"/>
    </w:rPr>
  </w:style>
  <w:style w:type="paragraph" w:styleId="EndnoteText">
    <w:name w:val="endnote text"/>
    <w:basedOn w:val="Normal"/>
    <w:link w:val="EndnoteTextChar"/>
    <w:rsid w:val="00E210BE"/>
  </w:style>
  <w:style w:type="character" w:customStyle="1" w:styleId="EndnoteTextChar">
    <w:name w:val="Endnote Text Char"/>
    <w:basedOn w:val="DefaultParagraphFont"/>
    <w:link w:val="EndnoteText"/>
    <w:rsid w:val="00E210BE"/>
    <w:rPr>
      <w:rFonts w:ascii="Times New Roman" w:eastAsia="Times New Roman" w:hAnsi="Times New Roman" w:cs="Times New Roman"/>
      <w:sz w:val="20"/>
      <w:szCs w:val="20"/>
    </w:rPr>
  </w:style>
  <w:style w:type="character" w:styleId="EndnoteReference">
    <w:name w:val="endnote reference"/>
    <w:rsid w:val="00E210BE"/>
    <w:rPr>
      <w:vertAlign w:val="superscript"/>
    </w:rPr>
  </w:style>
  <w:style w:type="paragraph" w:customStyle="1" w:styleId="Title1">
    <w:name w:val="Title1"/>
    <w:basedOn w:val="hdg1"/>
    <w:next w:val="para"/>
    <w:link w:val="titleChar"/>
    <w:uiPriority w:val="99"/>
    <w:rsid w:val="00E210BE"/>
    <w:rPr>
      <w:sz w:val="48"/>
    </w:rPr>
  </w:style>
  <w:style w:type="character" w:customStyle="1" w:styleId="titleChar">
    <w:name w:val="title Char"/>
    <w:link w:val="Title1"/>
    <w:uiPriority w:val="99"/>
    <w:locked/>
    <w:rsid w:val="00E210BE"/>
    <w:rPr>
      <w:rFonts w:ascii="Arial" w:eastAsia="Times New Roman" w:hAnsi="Arial" w:cs="Times New Roman"/>
      <w:color w:val="000000"/>
      <w:sz w:val="48"/>
      <w:szCs w:val="20"/>
    </w:rPr>
  </w:style>
  <w:style w:type="paragraph" w:customStyle="1" w:styleId="Subtitle1">
    <w:name w:val="Subtitle1"/>
    <w:basedOn w:val="Title1"/>
    <w:next w:val="para"/>
    <w:rsid w:val="00E210BE"/>
    <w:rPr>
      <w:sz w:val="36"/>
    </w:rPr>
  </w:style>
  <w:style w:type="paragraph" w:styleId="TOC1">
    <w:name w:val="toc 1"/>
    <w:basedOn w:val="Normal"/>
    <w:next w:val="Normal"/>
    <w:autoRedefine/>
    <w:uiPriority w:val="39"/>
    <w:rsid w:val="00E210BE"/>
    <w:pPr>
      <w:tabs>
        <w:tab w:val="left" w:pos="440"/>
        <w:tab w:val="right" w:leader="dot" w:pos="8296"/>
      </w:tabs>
      <w:spacing w:before="120" w:line="360" w:lineRule="auto"/>
    </w:pPr>
    <w:rPr>
      <w:b/>
      <w:noProof/>
    </w:rPr>
  </w:style>
  <w:style w:type="paragraph" w:styleId="TOC2">
    <w:name w:val="toc 2"/>
    <w:basedOn w:val="Normal"/>
    <w:next w:val="Normal"/>
    <w:autoRedefine/>
    <w:uiPriority w:val="39"/>
    <w:rsid w:val="00E210BE"/>
    <w:pPr>
      <w:tabs>
        <w:tab w:val="right" w:leader="dot" w:pos="8296"/>
      </w:tabs>
      <w:ind w:left="918" w:hanging="720"/>
    </w:pPr>
    <w:rPr>
      <w:rFonts w:eastAsiaTheme="minorEastAsia"/>
      <w:noProof/>
    </w:rPr>
  </w:style>
  <w:style w:type="character" w:styleId="Emphasis">
    <w:name w:val="Emphasis"/>
    <w:basedOn w:val="DefaultParagraphFont"/>
    <w:rsid w:val="00E210BE"/>
    <w:rPr>
      <w:i/>
      <w:iCs/>
    </w:rPr>
  </w:style>
  <w:style w:type="paragraph" w:styleId="ListBullet3">
    <w:name w:val="List Bullet 3"/>
    <w:basedOn w:val="Normal"/>
    <w:rsid w:val="00E210BE"/>
    <w:pPr>
      <w:numPr>
        <w:numId w:val="6"/>
      </w:numPr>
      <w:contextualSpacing/>
    </w:pPr>
  </w:style>
  <w:style w:type="paragraph" w:styleId="TOC3">
    <w:name w:val="toc 3"/>
    <w:basedOn w:val="Normal"/>
    <w:next w:val="Normal"/>
    <w:autoRedefine/>
    <w:uiPriority w:val="39"/>
    <w:rsid w:val="00E210BE"/>
    <w:pPr>
      <w:tabs>
        <w:tab w:val="left" w:pos="1320"/>
        <w:tab w:val="right" w:leader="dot" w:pos="8302"/>
      </w:tabs>
      <w:ind w:left="1310" w:hanging="907"/>
    </w:pPr>
  </w:style>
  <w:style w:type="paragraph" w:styleId="ListContinue">
    <w:name w:val="List Continue"/>
    <w:basedOn w:val="Normal"/>
    <w:rsid w:val="00E210BE"/>
    <w:pPr>
      <w:ind w:left="357"/>
      <w:contextualSpacing/>
    </w:pPr>
  </w:style>
  <w:style w:type="paragraph" w:styleId="ListContinue2">
    <w:name w:val="List Continue 2"/>
    <w:basedOn w:val="Normal"/>
    <w:rsid w:val="00E210BE"/>
    <w:pPr>
      <w:spacing w:after="120"/>
      <w:ind w:left="566"/>
      <w:contextualSpacing/>
    </w:pPr>
  </w:style>
  <w:style w:type="paragraph" w:styleId="List">
    <w:name w:val="List"/>
    <w:basedOn w:val="Normal"/>
    <w:rsid w:val="00E210BE"/>
    <w:pPr>
      <w:ind w:left="283" w:hanging="283"/>
      <w:contextualSpacing/>
    </w:pPr>
  </w:style>
  <w:style w:type="paragraph" w:styleId="ListNumber">
    <w:name w:val="List Number"/>
    <w:basedOn w:val="Normal"/>
    <w:rsid w:val="00E210BE"/>
    <w:pPr>
      <w:numPr>
        <w:numId w:val="7"/>
      </w:numPr>
      <w:spacing w:line="360" w:lineRule="auto"/>
      <w:ind w:left="357" w:hanging="357"/>
      <w:contextualSpacing/>
    </w:pPr>
  </w:style>
  <w:style w:type="paragraph" w:styleId="TOC4">
    <w:name w:val="toc 4"/>
    <w:basedOn w:val="Normal"/>
    <w:next w:val="Normal"/>
    <w:autoRedefine/>
    <w:uiPriority w:val="39"/>
    <w:unhideWhenUsed/>
    <w:rsid w:val="00E210BE"/>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E210BE"/>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E210BE"/>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E210BE"/>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E210BE"/>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E210BE"/>
    <w:pPr>
      <w:spacing w:after="100" w:line="276" w:lineRule="auto"/>
      <w:ind w:left="1760"/>
    </w:pPr>
    <w:rPr>
      <w:rFonts w:asciiTheme="minorHAnsi" w:eastAsiaTheme="minorEastAsia" w:hAnsiTheme="minorHAnsi" w:cstheme="minorBidi"/>
      <w:sz w:val="22"/>
      <w:szCs w:val="22"/>
      <w:lang w:eastAsia="en-GB"/>
    </w:rPr>
  </w:style>
  <w:style w:type="paragraph" w:customStyle="1" w:styleId="listbulletround1">
    <w:name w:val="listbulletround1"/>
    <w:basedOn w:val="Normal"/>
    <w:uiPriority w:val="99"/>
    <w:qFormat/>
    <w:rsid w:val="00E210BE"/>
    <w:pPr>
      <w:numPr>
        <w:numId w:val="9"/>
      </w:numPr>
      <w:spacing w:before="120" w:after="120"/>
    </w:pPr>
    <w:rPr>
      <w:rFonts w:ascii="Arial" w:hAnsi="Arial"/>
      <w:color w:val="000000"/>
    </w:rPr>
  </w:style>
  <w:style w:type="paragraph" w:customStyle="1" w:styleId="listbulletdash1">
    <w:name w:val="listbulletdash1"/>
    <w:basedOn w:val="Normal"/>
    <w:rsid w:val="00E210BE"/>
    <w:pPr>
      <w:tabs>
        <w:tab w:val="num" w:pos="1440"/>
      </w:tabs>
      <w:autoSpaceDE w:val="0"/>
      <w:autoSpaceDN w:val="0"/>
      <w:spacing w:before="120" w:after="120"/>
      <w:ind w:left="1440" w:hanging="720"/>
    </w:pPr>
    <w:rPr>
      <w:color w:val="000000"/>
    </w:rPr>
  </w:style>
  <w:style w:type="character" w:styleId="UnresolvedMention">
    <w:name w:val="Unresolved Mention"/>
    <w:basedOn w:val="DefaultParagraphFont"/>
    <w:uiPriority w:val="99"/>
    <w:semiHidden/>
    <w:unhideWhenUsed/>
    <w:rsid w:val="009A1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cgs.com/trai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brcg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719-0363-4FC2-A88F-7464E95B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11698</Words>
  <Characters>66679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Owen</dc:creator>
  <cp:keywords/>
  <dc:description/>
  <cp:lastModifiedBy>Jon Murthy</cp:lastModifiedBy>
  <cp:revision>2</cp:revision>
  <dcterms:created xsi:type="dcterms:W3CDTF">2020-07-20T19:34:00Z</dcterms:created>
  <dcterms:modified xsi:type="dcterms:W3CDTF">2020-07-20T19:34:00Z</dcterms:modified>
</cp:coreProperties>
</file>