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52" w:rsidRPr="000C38E4" w:rsidRDefault="001B6165" w:rsidP="00806476">
      <w:pPr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</w:pPr>
      <w:r w:rsidRPr="009C37A5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>BRC</w:t>
      </w:r>
      <w:r w:rsidR="00407552" w:rsidRPr="009C37A5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GS </w:t>
      </w:r>
      <w:r w:rsidRPr="009C37A5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t xml:space="preserve">Certificated Site of the Year </w:t>
      </w:r>
      <w:r w:rsidRPr="009C37A5">
        <w:rPr>
          <w:rFonts w:ascii="Century Gothic" w:hAnsi="Century Gothic" w:cs="Arial"/>
          <w:b/>
          <w:iCs/>
          <w:color w:val="000000" w:themeColor="text1"/>
          <w:szCs w:val="21"/>
          <w:lang w:val="en-US"/>
        </w:rPr>
        <w:br/>
      </w:r>
      <w:r w:rsidRPr="00586B04">
        <w:rPr>
          <w:rFonts w:cs="Arial"/>
          <w:b/>
          <w:iCs/>
          <w:color w:val="FF0000"/>
        </w:rPr>
        <w:br/>
      </w:r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Awarded to a BRC</w:t>
      </w:r>
      <w:r w:rsidR="00407552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GS </w:t>
      </w:r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certificated site* that has demonstrated excellence in developing and maintaining their BRC</w:t>
      </w:r>
      <w:r w:rsidR="00407552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G</w:t>
      </w:r>
      <w:r w:rsidR="00E539CB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S </w:t>
      </w:r>
      <w:proofErr w:type="spellStart"/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program</w:t>
      </w:r>
      <w:r w:rsid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me</w:t>
      </w:r>
      <w:proofErr w:type="spellEnd"/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, promoted BRC</w:t>
      </w:r>
      <w:r w:rsidR="00E539CB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GS</w:t>
      </w:r>
      <w:r w:rsidR="00407552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 </w:t>
      </w:r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certification, and used BRC</w:t>
      </w:r>
      <w:r w:rsidR="00407552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 xml:space="preserve">GS </w:t>
      </w:r>
      <w:r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t>certification to enhance or grow their operations.</w:t>
      </w:r>
      <w:r w:rsidR="00407552" w:rsidRPr="000C38E4">
        <w:rPr>
          <w:rFonts w:ascii="Century Gothic" w:hAnsi="Century Gothic" w:cs="Arial"/>
          <w:iCs/>
          <w:color w:val="000000" w:themeColor="text1"/>
          <w:sz w:val="20"/>
          <w:szCs w:val="21"/>
          <w:lang w:val="en-US"/>
        </w:rPr>
        <w:br/>
      </w:r>
    </w:p>
    <w:p w:rsidR="005436EE" w:rsidRPr="000C38E4" w:rsidRDefault="00407552" w:rsidP="00806476">
      <w:pPr>
        <w:rPr>
          <w:rFonts w:ascii="Century Gothic" w:hAnsi="Century Gothic" w:cs="Arial"/>
          <w:iCs/>
          <w:color w:val="000000" w:themeColor="text1"/>
          <w:sz w:val="18"/>
          <w:szCs w:val="21"/>
          <w:lang w:val="en-US"/>
        </w:rPr>
      </w:pPr>
      <w:r w:rsidRPr="000C38E4">
        <w:rPr>
          <w:rFonts w:ascii="Century Gothic" w:hAnsi="Century Gothic" w:cs="Arial"/>
          <w:iCs/>
          <w:color w:val="000000" w:themeColor="text1"/>
          <w:sz w:val="18"/>
          <w:szCs w:val="21"/>
          <w:lang w:val="en-US"/>
        </w:rPr>
        <w:t>*This category is applicable to sites certificated against any of the BRCG</w:t>
      </w:r>
      <w:r w:rsidR="00E539CB" w:rsidRPr="000C38E4">
        <w:rPr>
          <w:rFonts w:ascii="Century Gothic" w:hAnsi="Century Gothic" w:cs="Arial"/>
          <w:iCs/>
          <w:color w:val="000000" w:themeColor="text1"/>
          <w:sz w:val="18"/>
          <w:szCs w:val="21"/>
          <w:lang w:val="en-US"/>
        </w:rPr>
        <w:t>S</w:t>
      </w:r>
      <w:r w:rsidRPr="000C38E4">
        <w:rPr>
          <w:rFonts w:ascii="Century Gothic" w:hAnsi="Century Gothic" w:cs="Arial"/>
          <w:iCs/>
          <w:color w:val="000000" w:themeColor="text1"/>
          <w:sz w:val="18"/>
          <w:szCs w:val="21"/>
          <w:lang w:val="en-US"/>
        </w:rPr>
        <w:t xml:space="preserve">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B04" w:rsidRPr="00586B04" w:rsidTr="005436EE">
        <w:tc>
          <w:tcPr>
            <w:tcW w:w="9350" w:type="dxa"/>
          </w:tcPr>
          <w:p w:rsidR="003B02ED" w:rsidRPr="000C38E4" w:rsidRDefault="00667543" w:rsidP="003B02ED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Examples of how the nominee works to promote a </w:t>
            </w:r>
            <w:r w:rsidR="004A0555"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>product</w:t>
            </w:r>
            <w:r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safety culture within the organi</w:t>
            </w:r>
            <w:r w:rsidR="00E539CB"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>s</w:t>
            </w:r>
            <w:r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>ation, as well as externally; with either supply chain or customers.</w:t>
            </w: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5436EE" w:rsidRPr="00586B04" w:rsidTr="005436EE">
        <w:tc>
          <w:tcPr>
            <w:tcW w:w="9350" w:type="dxa"/>
          </w:tcPr>
          <w:p w:rsidR="003B02ED" w:rsidRPr="000C38E4" w:rsidRDefault="00667543" w:rsidP="005436EE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C38E4">
              <w:rPr>
                <w:rFonts w:ascii="Century Gothic" w:hAnsi="Century Gothic"/>
                <w:b/>
                <w:color w:val="000000" w:themeColor="text1"/>
                <w:sz w:val="20"/>
              </w:rPr>
              <w:t>Letters of reference from business partners, either suppliers or customers, with contact details for verification.</w:t>
            </w:r>
            <w:bookmarkStart w:id="0" w:name="_GoBack"/>
            <w:bookmarkEnd w:id="0"/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3B02ED" w:rsidRPr="000C38E4" w:rsidRDefault="003B02ED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1B6165" w:rsidRPr="000C38E4" w:rsidRDefault="001B6165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5436EE" w:rsidRPr="000C38E4" w:rsidRDefault="005436EE" w:rsidP="005436EE">
            <w:pPr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</w:tr>
    </w:tbl>
    <w:p w:rsidR="00D022DE" w:rsidRPr="00586B04" w:rsidRDefault="000C38E4" w:rsidP="001B6165">
      <w:pPr>
        <w:rPr>
          <w:color w:val="FF0000"/>
        </w:rPr>
      </w:pPr>
    </w:p>
    <w:sectPr w:rsidR="00D022DE" w:rsidRPr="00586B04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324"/>
    <w:multiLevelType w:val="hybridMultilevel"/>
    <w:tmpl w:val="54FE12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0C38E4"/>
    <w:rsid w:val="001B6165"/>
    <w:rsid w:val="00315F90"/>
    <w:rsid w:val="003B02ED"/>
    <w:rsid w:val="003D3C66"/>
    <w:rsid w:val="00407552"/>
    <w:rsid w:val="004A0555"/>
    <w:rsid w:val="004A6E1D"/>
    <w:rsid w:val="005436EE"/>
    <w:rsid w:val="005635B0"/>
    <w:rsid w:val="00586B04"/>
    <w:rsid w:val="00667543"/>
    <w:rsid w:val="00806476"/>
    <w:rsid w:val="009117BA"/>
    <w:rsid w:val="009A214E"/>
    <w:rsid w:val="009C37A5"/>
    <w:rsid w:val="00A251A0"/>
    <w:rsid w:val="00AD71EF"/>
    <w:rsid w:val="00BB6DC3"/>
    <w:rsid w:val="00BF597A"/>
    <w:rsid w:val="00E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6F48"/>
  <w15:docId w15:val="{DFB3E685-CD9E-470F-8C9B-D985C71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Bronwen Hyde</cp:lastModifiedBy>
  <cp:revision>5</cp:revision>
  <cp:lastPrinted>2017-01-19T10:43:00Z</cp:lastPrinted>
  <dcterms:created xsi:type="dcterms:W3CDTF">2018-10-17T13:11:00Z</dcterms:created>
  <dcterms:modified xsi:type="dcterms:W3CDTF">2019-07-05T15:30:00Z</dcterms:modified>
</cp:coreProperties>
</file>