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54D5" w14:textId="77777777" w:rsidR="009337CC" w:rsidRPr="00186F92" w:rsidRDefault="009337CC" w:rsidP="00196DCF">
      <w:pPr>
        <w:pStyle w:val="Title"/>
        <w:spacing w:before="120" w:after="120"/>
        <w:jc w:val="right"/>
        <w:rPr>
          <w:rFonts w:asciiTheme="minorHAnsi" w:hAnsiTheme="minorHAnsi" w:cstheme="minorHAnsi"/>
          <w:color w:val="auto"/>
        </w:rPr>
      </w:pPr>
    </w:p>
    <w:p w14:paraId="47A04DF0" w14:textId="77777777" w:rsidR="009337CC" w:rsidRPr="00186F92" w:rsidRDefault="009337CC" w:rsidP="00196DCF">
      <w:pPr>
        <w:pStyle w:val="Title"/>
        <w:spacing w:before="120" w:after="120"/>
        <w:jc w:val="right"/>
        <w:rPr>
          <w:rFonts w:asciiTheme="minorHAnsi" w:hAnsiTheme="minorHAnsi" w:cstheme="minorHAnsi"/>
          <w:color w:val="auto"/>
        </w:rPr>
      </w:pPr>
    </w:p>
    <w:p w14:paraId="2C1EA74E" w14:textId="75A8D31A" w:rsidR="00E64385" w:rsidRPr="003317C6" w:rsidRDefault="00E64385" w:rsidP="00D56679">
      <w:pPr>
        <w:pStyle w:val="Title1"/>
        <w:rPr>
          <w:rFonts w:ascii="Century Gothic" w:hAnsi="Century Gothic"/>
          <w:b/>
          <w:sz w:val="52"/>
        </w:rPr>
      </w:pPr>
      <w:r w:rsidRPr="003317C6">
        <w:rPr>
          <w:rFonts w:ascii="Century Gothic" w:hAnsi="Century Gothic"/>
          <w:b/>
          <w:sz w:val="52"/>
        </w:rPr>
        <w:t>BRC</w:t>
      </w:r>
      <w:r w:rsidR="003317C6" w:rsidRPr="003317C6">
        <w:rPr>
          <w:rFonts w:ascii="Century Gothic" w:hAnsi="Century Gothic"/>
          <w:b/>
          <w:sz w:val="52"/>
        </w:rPr>
        <w:t xml:space="preserve">GS </w:t>
      </w:r>
      <w:r w:rsidRPr="003317C6">
        <w:rPr>
          <w:rFonts w:ascii="Century Gothic" w:hAnsi="Century Gothic"/>
          <w:b/>
          <w:i/>
          <w:iCs/>
          <w:sz w:val="52"/>
        </w:rPr>
        <w:t>START!</w:t>
      </w:r>
      <w:r w:rsidRPr="003317C6">
        <w:rPr>
          <w:rFonts w:ascii="Century Gothic" w:hAnsi="Century Gothic"/>
          <w:b/>
          <w:sz w:val="52"/>
        </w:rPr>
        <w:t xml:space="preserve"> </w:t>
      </w:r>
    </w:p>
    <w:p w14:paraId="556E9A8C" w14:textId="1CBD7AD9" w:rsidR="00E64385" w:rsidRPr="003317C6" w:rsidRDefault="00E64385" w:rsidP="00D56679">
      <w:pPr>
        <w:pStyle w:val="Title1"/>
        <w:rPr>
          <w:rFonts w:ascii="Century Gothic" w:hAnsi="Century Gothic"/>
          <w:b/>
          <w:sz w:val="52"/>
        </w:rPr>
      </w:pPr>
      <w:r w:rsidRPr="003317C6">
        <w:rPr>
          <w:rFonts w:ascii="Century Gothic" w:hAnsi="Century Gothic"/>
          <w:b/>
          <w:sz w:val="52"/>
        </w:rPr>
        <w:t>Global Markets – Food Safety</w:t>
      </w:r>
    </w:p>
    <w:p w14:paraId="44D870F4" w14:textId="57EADEEA" w:rsidR="00DB4B11" w:rsidRPr="003317C6" w:rsidRDefault="00D56679" w:rsidP="00196DCF">
      <w:pPr>
        <w:pStyle w:val="Title"/>
        <w:spacing w:before="120" w:after="120"/>
        <w:jc w:val="right"/>
        <w:rPr>
          <w:rFonts w:ascii="Century Gothic" w:hAnsi="Century Gothic" w:cstheme="minorHAnsi"/>
          <w:color w:val="auto"/>
          <w:sz w:val="48"/>
          <w:szCs w:val="48"/>
        </w:rPr>
      </w:pPr>
      <w:r w:rsidRPr="003317C6">
        <w:rPr>
          <w:rFonts w:ascii="Century Gothic" w:hAnsi="Century Gothic" w:cstheme="minorHAnsi"/>
          <w:color w:val="auto"/>
          <w:sz w:val="48"/>
          <w:szCs w:val="48"/>
        </w:rPr>
        <w:t>F81</w:t>
      </w:r>
      <w:r w:rsidR="00BF6DBC" w:rsidRPr="003317C6">
        <w:rPr>
          <w:rFonts w:ascii="Century Gothic" w:hAnsi="Century Gothic" w:cstheme="minorHAnsi"/>
          <w:color w:val="auto"/>
          <w:sz w:val="48"/>
          <w:szCs w:val="48"/>
        </w:rPr>
        <w:t>6</w:t>
      </w:r>
      <w:r w:rsidR="00A936ED" w:rsidRPr="003317C6">
        <w:rPr>
          <w:rFonts w:ascii="Century Gothic" w:hAnsi="Century Gothic" w:cstheme="minorHAnsi"/>
          <w:color w:val="auto"/>
          <w:sz w:val="48"/>
          <w:szCs w:val="48"/>
        </w:rPr>
        <w:t>c</w:t>
      </w:r>
      <w:r w:rsidR="009337CC" w:rsidRPr="003317C6">
        <w:rPr>
          <w:rFonts w:ascii="Century Gothic" w:hAnsi="Century Gothic" w:cstheme="minorHAnsi"/>
          <w:color w:val="auto"/>
          <w:sz w:val="48"/>
          <w:szCs w:val="48"/>
        </w:rPr>
        <w:t xml:space="preserve">: </w:t>
      </w:r>
      <w:r w:rsidR="0048023E" w:rsidRPr="003317C6">
        <w:rPr>
          <w:rFonts w:ascii="Century Gothic" w:hAnsi="Century Gothic" w:cstheme="minorHAnsi"/>
          <w:color w:val="auto"/>
          <w:sz w:val="48"/>
          <w:szCs w:val="48"/>
        </w:rPr>
        <w:t xml:space="preserve">BASIC </w:t>
      </w:r>
      <w:r w:rsidR="00305B64" w:rsidRPr="003317C6">
        <w:rPr>
          <w:rFonts w:ascii="Century Gothic" w:hAnsi="Century Gothic" w:cstheme="minorHAnsi"/>
          <w:color w:val="auto"/>
          <w:sz w:val="48"/>
          <w:szCs w:val="48"/>
        </w:rPr>
        <w:t>START</w:t>
      </w:r>
      <w:r w:rsidR="00E64385" w:rsidRPr="003317C6">
        <w:rPr>
          <w:rFonts w:ascii="Century Gothic" w:hAnsi="Century Gothic" w:cstheme="minorHAnsi"/>
          <w:color w:val="auto"/>
          <w:sz w:val="48"/>
          <w:szCs w:val="48"/>
        </w:rPr>
        <w:t>!</w:t>
      </w:r>
      <w:r w:rsidR="00305B64" w:rsidRPr="003317C6">
        <w:rPr>
          <w:rFonts w:ascii="Century Gothic" w:hAnsi="Century Gothic" w:cstheme="minorHAnsi"/>
          <w:color w:val="auto"/>
          <w:sz w:val="48"/>
          <w:szCs w:val="48"/>
        </w:rPr>
        <w:t xml:space="preserve"> </w:t>
      </w:r>
      <w:r w:rsidR="00441C0C" w:rsidRPr="003317C6">
        <w:rPr>
          <w:rFonts w:ascii="Century Gothic" w:hAnsi="Century Gothic" w:cstheme="minorHAnsi"/>
          <w:color w:val="auto"/>
          <w:sz w:val="48"/>
          <w:szCs w:val="48"/>
        </w:rPr>
        <w:t xml:space="preserve">Auditor </w:t>
      </w:r>
      <w:r w:rsidR="00196DCF" w:rsidRPr="003317C6">
        <w:rPr>
          <w:rFonts w:ascii="Century Gothic" w:hAnsi="Century Gothic" w:cstheme="minorHAnsi"/>
          <w:color w:val="auto"/>
          <w:sz w:val="48"/>
          <w:szCs w:val="48"/>
        </w:rPr>
        <w:t>Checklist</w:t>
      </w:r>
      <w:r w:rsidR="00305B64" w:rsidRPr="003317C6">
        <w:rPr>
          <w:rFonts w:ascii="Century Gothic" w:hAnsi="Century Gothic" w:cstheme="minorHAnsi"/>
          <w:color w:val="auto"/>
          <w:sz w:val="48"/>
          <w:szCs w:val="48"/>
        </w:rPr>
        <w:t xml:space="preserve"> </w:t>
      </w:r>
      <w:r w:rsidR="00441C0C" w:rsidRPr="003317C6">
        <w:rPr>
          <w:rFonts w:ascii="Century Gothic" w:hAnsi="Century Gothic" w:cstheme="minorHAnsi"/>
          <w:color w:val="auto"/>
          <w:sz w:val="48"/>
          <w:szCs w:val="48"/>
        </w:rPr>
        <w:t>and</w:t>
      </w:r>
      <w:r w:rsidR="00305B64" w:rsidRPr="003317C6">
        <w:rPr>
          <w:rFonts w:ascii="Century Gothic" w:hAnsi="Century Gothic" w:cstheme="minorHAnsi"/>
          <w:color w:val="auto"/>
          <w:sz w:val="48"/>
          <w:szCs w:val="48"/>
        </w:rPr>
        <w:t xml:space="preserve"> </w:t>
      </w:r>
      <w:r w:rsidR="00441C0C" w:rsidRPr="003317C6">
        <w:rPr>
          <w:rFonts w:ascii="Century Gothic" w:hAnsi="Century Gothic" w:cstheme="minorHAnsi"/>
          <w:color w:val="auto"/>
          <w:sz w:val="48"/>
          <w:szCs w:val="48"/>
        </w:rPr>
        <w:t>Site Self-Assessment Tool</w:t>
      </w:r>
      <w:r w:rsidR="00196DCF" w:rsidRPr="003317C6">
        <w:rPr>
          <w:rFonts w:ascii="Century Gothic" w:hAnsi="Century Gothic" w:cstheme="minorHAnsi"/>
          <w:color w:val="auto"/>
          <w:sz w:val="48"/>
          <w:szCs w:val="48"/>
        </w:rPr>
        <w:t xml:space="preserve"> </w:t>
      </w:r>
      <w:r w:rsidR="00A936ED" w:rsidRPr="003317C6">
        <w:rPr>
          <w:rFonts w:ascii="Century Gothic" w:hAnsi="Century Gothic" w:cstheme="minorHAnsi"/>
          <w:color w:val="auto"/>
          <w:sz w:val="48"/>
          <w:szCs w:val="48"/>
        </w:rPr>
        <w:t>(Brazilian Portuguese)</w:t>
      </w:r>
    </w:p>
    <w:p w14:paraId="3E722678" w14:textId="77777777" w:rsidR="00441C0C" w:rsidRPr="003317C6" w:rsidRDefault="00441C0C" w:rsidP="00EC1F4A">
      <w:pPr>
        <w:spacing w:before="120" w:after="120" w:line="240" w:lineRule="auto"/>
        <w:rPr>
          <w:rFonts w:ascii="Century Gothic" w:hAnsi="Century Gothic" w:cstheme="minorHAnsi"/>
        </w:rPr>
      </w:pPr>
    </w:p>
    <w:p w14:paraId="3C3A9DAA" w14:textId="77777777" w:rsidR="00076DB6" w:rsidRPr="003317C6" w:rsidRDefault="00076DB6" w:rsidP="00441C0C">
      <w:pPr>
        <w:spacing w:before="120" w:after="120" w:line="240" w:lineRule="auto"/>
        <w:rPr>
          <w:rFonts w:ascii="Century Gothic" w:hAnsi="Century Gothic" w:cstheme="minorHAnsi"/>
        </w:rPr>
      </w:pPr>
    </w:p>
    <w:p w14:paraId="2FBF54F5" w14:textId="77777777" w:rsidR="00076DB6" w:rsidRPr="003317C6" w:rsidRDefault="00076DB6" w:rsidP="00441C0C">
      <w:pPr>
        <w:spacing w:before="120" w:after="120" w:line="240" w:lineRule="auto"/>
        <w:rPr>
          <w:rFonts w:ascii="Century Gothic" w:hAnsi="Century Gothic" w:cstheme="minorHAnsi"/>
        </w:rPr>
      </w:pPr>
    </w:p>
    <w:p w14:paraId="5A2AF872" w14:textId="77777777" w:rsidR="00076DB6" w:rsidRPr="003317C6" w:rsidRDefault="00076DB6" w:rsidP="00441C0C">
      <w:pPr>
        <w:spacing w:before="120" w:after="120" w:line="240" w:lineRule="auto"/>
        <w:rPr>
          <w:rFonts w:ascii="Century Gothic" w:hAnsi="Century Gothic" w:cstheme="minorHAnsi"/>
        </w:rPr>
      </w:pPr>
    </w:p>
    <w:p w14:paraId="3D8A0528" w14:textId="77777777" w:rsidR="00076DB6" w:rsidRPr="003317C6" w:rsidRDefault="00076DB6" w:rsidP="00441C0C">
      <w:pPr>
        <w:spacing w:before="120" w:after="120" w:line="240" w:lineRule="auto"/>
        <w:rPr>
          <w:rFonts w:ascii="Century Gothic" w:hAnsi="Century Gothic" w:cstheme="minorHAnsi"/>
        </w:rPr>
      </w:pPr>
    </w:p>
    <w:p w14:paraId="72F49DE7" w14:textId="77777777" w:rsidR="00076DB6" w:rsidRPr="003317C6" w:rsidRDefault="00076DB6" w:rsidP="00441C0C">
      <w:pPr>
        <w:spacing w:before="120" w:after="120" w:line="240" w:lineRule="auto"/>
        <w:rPr>
          <w:rFonts w:ascii="Century Gothic" w:hAnsi="Century Gothic" w:cstheme="minorHAnsi"/>
        </w:rPr>
      </w:pPr>
    </w:p>
    <w:p w14:paraId="2D5AA6F9" w14:textId="77777777" w:rsidR="00076DB6" w:rsidRPr="003317C6" w:rsidRDefault="00076DB6" w:rsidP="00441C0C">
      <w:pPr>
        <w:spacing w:before="120" w:after="120" w:line="240" w:lineRule="auto"/>
        <w:rPr>
          <w:rFonts w:ascii="Century Gothic" w:hAnsi="Century Gothic" w:cstheme="minorHAnsi"/>
        </w:rPr>
      </w:pPr>
    </w:p>
    <w:p w14:paraId="09C46245" w14:textId="77777777" w:rsidR="00076DB6" w:rsidRPr="003317C6" w:rsidRDefault="00076DB6" w:rsidP="00441C0C">
      <w:pPr>
        <w:spacing w:before="120" w:after="120" w:line="240" w:lineRule="auto"/>
        <w:rPr>
          <w:rFonts w:ascii="Century Gothic" w:hAnsi="Century Gothic" w:cstheme="minorHAnsi"/>
        </w:rPr>
      </w:pPr>
    </w:p>
    <w:p w14:paraId="4DFAB34D" w14:textId="77777777" w:rsidR="00076DB6" w:rsidRPr="003317C6" w:rsidRDefault="00076DB6" w:rsidP="00441C0C">
      <w:pPr>
        <w:spacing w:before="120" w:after="120" w:line="240" w:lineRule="auto"/>
        <w:rPr>
          <w:rFonts w:ascii="Century Gothic" w:hAnsi="Century Gothic" w:cstheme="minorHAnsi"/>
        </w:rPr>
      </w:pPr>
    </w:p>
    <w:p w14:paraId="25BD80B1" w14:textId="77777777" w:rsidR="00076DB6" w:rsidRPr="003317C6" w:rsidRDefault="00076DB6" w:rsidP="00441C0C">
      <w:pPr>
        <w:spacing w:before="120" w:after="120" w:line="240" w:lineRule="auto"/>
        <w:rPr>
          <w:rFonts w:ascii="Century Gothic" w:hAnsi="Century Gothic" w:cstheme="minorHAnsi"/>
        </w:rPr>
      </w:pPr>
    </w:p>
    <w:p w14:paraId="71FED978" w14:textId="77777777" w:rsidR="009337CC" w:rsidRPr="003317C6" w:rsidRDefault="009337CC" w:rsidP="00196DCF">
      <w:pPr>
        <w:spacing w:before="120" w:after="120" w:line="240" w:lineRule="auto"/>
        <w:rPr>
          <w:rFonts w:ascii="Century Gothic" w:hAnsi="Century Gothic" w:cstheme="minorHAnsi"/>
        </w:rPr>
      </w:pPr>
    </w:p>
    <w:p w14:paraId="58E9C242" w14:textId="77777777" w:rsidR="00076DB6" w:rsidRPr="003317C6" w:rsidRDefault="00076DB6" w:rsidP="00196DCF">
      <w:pPr>
        <w:spacing w:before="120" w:after="120" w:line="240" w:lineRule="auto"/>
        <w:rPr>
          <w:rFonts w:ascii="Century Gothic" w:hAnsi="Century Gothic" w:cstheme="minorHAnsi"/>
        </w:rPr>
      </w:pPr>
    </w:p>
    <w:p w14:paraId="1ACE4CF3" w14:textId="77777777" w:rsidR="00076DB6" w:rsidRPr="003317C6" w:rsidRDefault="00076DB6" w:rsidP="00196DCF">
      <w:pPr>
        <w:spacing w:before="120" w:after="120" w:line="240" w:lineRule="auto"/>
        <w:rPr>
          <w:rFonts w:ascii="Century Gothic" w:hAnsi="Century Gothic" w:cstheme="minorHAnsi"/>
        </w:rPr>
      </w:pPr>
      <w:bookmarkStart w:id="0" w:name="_GoBack"/>
      <w:bookmarkEnd w:id="0"/>
    </w:p>
    <w:p w14:paraId="776ABA20" w14:textId="77777777" w:rsidR="00076DB6" w:rsidRPr="003317C6" w:rsidRDefault="00076DB6" w:rsidP="00196DCF">
      <w:pPr>
        <w:spacing w:before="120" w:after="120" w:line="240" w:lineRule="auto"/>
        <w:rPr>
          <w:rFonts w:ascii="Century Gothic" w:hAnsi="Century Gothic" w:cstheme="minorHAnsi"/>
        </w:rPr>
      </w:pPr>
    </w:p>
    <w:p w14:paraId="54735223" w14:textId="77777777" w:rsidR="00076DB6" w:rsidRPr="003317C6" w:rsidRDefault="00076DB6" w:rsidP="00196DCF">
      <w:pPr>
        <w:spacing w:before="120" w:after="120" w:line="240" w:lineRule="auto"/>
        <w:rPr>
          <w:rFonts w:ascii="Century Gothic" w:hAnsi="Century Gothic" w:cstheme="minorHAnsi"/>
        </w:rPr>
      </w:pPr>
    </w:p>
    <w:p w14:paraId="6722F3EF" w14:textId="77777777" w:rsidR="00076DB6" w:rsidRPr="003317C6" w:rsidRDefault="00076DB6" w:rsidP="00196DCF">
      <w:pPr>
        <w:spacing w:before="120" w:after="120" w:line="240" w:lineRule="auto"/>
        <w:rPr>
          <w:rFonts w:ascii="Century Gothic" w:hAnsi="Century Gothic" w:cstheme="minorHAnsi"/>
        </w:rPr>
      </w:pPr>
    </w:p>
    <w:p w14:paraId="42F51541" w14:textId="77777777" w:rsidR="00076DB6" w:rsidRPr="003317C6" w:rsidRDefault="00076DB6" w:rsidP="00196DCF">
      <w:pPr>
        <w:spacing w:before="120" w:after="120" w:line="240" w:lineRule="auto"/>
        <w:rPr>
          <w:rFonts w:ascii="Century Gothic" w:hAnsi="Century Gothic" w:cstheme="minorHAnsi"/>
        </w:rPr>
      </w:pPr>
    </w:p>
    <w:p w14:paraId="4F3D3B00" w14:textId="77777777" w:rsidR="00076DB6" w:rsidRPr="003317C6" w:rsidRDefault="00076DB6" w:rsidP="00196DCF">
      <w:pPr>
        <w:spacing w:before="120" w:after="120" w:line="240" w:lineRule="auto"/>
        <w:rPr>
          <w:rFonts w:ascii="Century Gothic" w:hAnsi="Century Gothic" w:cstheme="minorHAnsi"/>
        </w:rPr>
      </w:pPr>
    </w:p>
    <w:p w14:paraId="1E389CD6" w14:textId="77777777" w:rsidR="00076DB6" w:rsidRPr="003317C6" w:rsidRDefault="00076DB6" w:rsidP="00196DCF">
      <w:pPr>
        <w:spacing w:before="120" w:after="120" w:line="240" w:lineRule="auto"/>
        <w:rPr>
          <w:rFonts w:ascii="Century Gothic" w:hAnsi="Century Gothic" w:cstheme="minorHAnsi"/>
        </w:rPr>
      </w:pPr>
    </w:p>
    <w:p w14:paraId="0B1A498D" w14:textId="77777777" w:rsidR="009337CC" w:rsidRPr="003317C6" w:rsidRDefault="009337CC" w:rsidP="00196DCF">
      <w:pPr>
        <w:spacing w:before="120" w:after="120" w:line="240" w:lineRule="auto"/>
        <w:rPr>
          <w:rFonts w:ascii="Century Gothic" w:hAnsi="Century Gothic"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1555"/>
        <w:gridCol w:w="3686"/>
        <w:gridCol w:w="1161"/>
        <w:gridCol w:w="114"/>
        <w:gridCol w:w="3374"/>
      </w:tblGrid>
      <w:tr w:rsidR="00B52374" w:rsidRPr="003317C6" w14:paraId="7276B660" w14:textId="77777777" w:rsidTr="00C70CCB">
        <w:trPr>
          <w:trHeight w:val="397"/>
        </w:trPr>
        <w:tc>
          <w:tcPr>
            <w:tcW w:w="1555" w:type="dxa"/>
            <w:shd w:val="clear" w:color="auto" w:fill="92D050"/>
            <w:tcMar>
              <w:top w:w="108" w:type="dxa"/>
              <w:bottom w:w="108" w:type="dxa"/>
            </w:tcMar>
          </w:tcPr>
          <w:p w14:paraId="4F2CD28D" w14:textId="77777777" w:rsidR="00B52374" w:rsidRPr="003317C6" w:rsidRDefault="00B52374" w:rsidP="00C70CCB">
            <w:pPr>
              <w:spacing w:before="120" w:after="120" w:line="240" w:lineRule="auto"/>
              <w:rPr>
                <w:rFonts w:ascii="Century Gothic" w:hAnsi="Century Gothic" w:cs="Calibri"/>
                <w:b/>
                <w:bCs/>
                <w:color w:val="FFFFFF"/>
                <w:lang w:val="en-US"/>
              </w:rPr>
            </w:pPr>
            <w:r w:rsidRPr="003317C6">
              <w:rPr>
                <w:rFonts w:ascii="Century Gothic" w:hAnsi="Century Gothic" w:cs="Calibri"/>
                <w:b/>
                <w:bCs/>
                <w:color w:val="FFFFFF"/>
                <w:lang w:val="en-US"/>
              </w:rPr>
              <w:t>1</w:t>
            </w:r>
          </w:p>
        </w:tc>
        <w:tc>
          <w:tcPr>
            <w:tcW w:w="8335" w:type="dxa"/>
            <w:gridSpan w:val="4"/>
            <w:shd w:val="clear" w:color="auto" w:fill="92D050"/>
          </w:tcPr>
          <w:p w14:paraId="05964F8E" w14:textId="4E353138" w:rsidR="00B52374" w:rsidRPr="003317C6" w:rsidRDefault="00C70CCB" w:rsidP="00C70CCB">
            <w:pPr>
              <w:spacing w:before="120" w:after="120" w:line="240" w:lineRule="auto"/>
              <w:rPr>
                <w:rFonts w:ascii="Century Gothic" w:hAnsi="Century Gothic" w:cs="Calibri"/>
                <w:b/>
                <w:bCs/>
                <w:color w:val="FFFFFF"/>
                <w:sz w:val="24"/>
                <w:szCs w:val="24"/>
                <w:lang w:val="en-US"/>
              </w:rPr>
            </w:pPr>
            <w:proofErr w:type="spellStart"/>
            <w:r w:rsidRPr="003317C6">
              <w:rPr>
                <w:rFonts w:ascii="Century Gothic" w:hAnsi="Century Gothic" w:cs="Calibri"/>
                <w:b/>
                <w:bCs/>
                <w:color w:val="FFFFFF"/>
                <w:sz w:val="24"/>
                <w:szCs w:val="24"/>
                <w:lang w:val="en-US"/>
              </w:rPr>
              <w:t>Comprometimento</w:t>
            </w:r>
            <w:proofErr w:type="spellEnd"/>
            <w:r w:rsidRPr="003317C6">
              <w:rPr>
                <w:rFonts w:ascii="Century Gothic" w:hAnsi="Century Gothic" w:cs="Calibri"/>
                <w:b/>
                <w:bCs/>
                <w:color w:val="FFFFFF"/>
                <w:sz w:val="24"/>
                <w:szCs w:val="24"/>
                <w:lang w:val="en-US"/>
              </w:rPr>
              <w:t xml:space="preserve"> do </w:t>
            </w:r>
            <w:proofErr w:type="spellStart"/>
            <w:r w:rsidRPr="003317C6">
              <w:rPr>
                <w:rFonts w:ascii="Century Gothic" w:hAnsi="Century Gothic" w:cs="Calibri"/>
                <w:b/>
                <w:bCs/>
                <w:color w:val="FFFFFF"/>
                <w:sz w:val="24"/>
                <w:szCs w:val="24"/>
                <w:lang w:val="en-US"/>
              </w:rPr>
              <w:t>gerente</w:t>
            </w:r>
            <w:proofErr w:type="spellEnd"/>
            <w:r w:rsidRPr="003317C6">
              <w:rPr>
                <w:rFonts w:ascii="Century Gothic" w:hAnsi="Century Gothic" w:cs="Calibri"/>
                <w:b/>
                <w:bCs/>
                <w:color w:val="FFFFFF"/>
                <w:sz w:val="24"/>
                <w:szCs w:val="24"/>
                <w:lang w:val="en-US"/>
              </w:rPr>
              <w:t xml:space="preserve"> </w:t>
            </w:r>
            <w:proofErr w:type="spellStart"/>
            <w:r w:rsidRPr="003317C6">
              <w:rPr>
                <w:rFonts w:ascii="Century Gothic" w:hAnsi="Century Gothic" w:cs="Calibri"/>
                <w:b/>
                <w:bCs/>
                <w:color w:val="FFFFFF"/>
                <w:sz w:val="24"/>
                <w:szCs w:val="24"/>
                <w:lang w:val="en-US"/>
              </w:rPr>
              <w:t>sênior</w:t>
            </w:r>
            <w:proofErr w:type="spellEnd"/>
          </w:p>
        </w:tc>
      </w:tr>
      <w:tr w:rsidR="00B52374" w:rsidRPr="003317C6" w14:paraId="6FC4C84A" w14:textId="77777777" w:rsidTr="00C70CCB">
        <w:trPr>
          <w:trHeight w:val="397"/>
        </w:trPr>
        <w:tc>
          <w:tcPr>
            <w:tcW w:w="1555" w:type="dxa"/>
            <w:shd w:val="clear" w:color="auto" w:fill="92D050"/>
            <w:tcMar>
              <w:top w:w="0" w:type="dxa"/>
              <w:bottom w:w="0" w:type="dxa"/>
            </w:tcMar>
          </w:tcPr>
          <w:p w14:paraId="4F3F7F21" w14:textId="77777777" w:rsidR="00B52374" w:rsidRPr="003317C6" w:rsidRDefault="00B52374" w:rsidP="00C70CCB">
            <w:pPr>
              <w:spacing w:before="120" w:after="120" w:line="240" w:lineRule="auto"/>
              <w:rPr>
                <w:rFonts w:ascii="Century Gothic" w:hAnsi="Century Gothic" w:cs="Calibri"/>
                <w:color w:val="FFFFFF"/>
              </w:rPr>
            </w:pPr>
            <w:r w:rsidRPr="003317C6">
              <w:rPr>
                <w:rFonts w:ascii="Century Gothic" w:hAnsi="Century Gothic" w:cs="Calibri"/>
                <w:color w:val="FFFFFF"/>
              </w:rPr>
              <w:t>1.1</w:t>
            </w:r>
          </w:p>
        </w:tc>
        <w:tc>
          <w:tcPr>
            <w:tcW w:w="8335" w:type="dxa"/>
            <w:gridSpan w:val="4"/>
            <w:shd w:val="clear" w:color="auto" w:fill="92D050"/>
          </w:tcPr>
          <w:p w14:paraId="51FCF160" w14:textId="670DF428" w:rsidR="00B52374" w:rsidRPr="003317C6" w:rsidRDefault="00C70CCB" w:rsidP="00C70CCB">
            <w:pPr>
              <w:spacing w:before="120" w:after="120" w:line="240" w:lineRule="auto"/>
              <w:rPr>
                <w:rFonts w:ascii="Century Gothic" w:hAnsi="Century Gothic" w:cs="Calibri"/>
                <w:color w:val="FFFFFF"/>
              </w:rPr>
            </w:pPr>
            <w:r w:rsidRPr="003317C6">
              <w:rPr>
                <w:rFonts w:ascii="Century Gothic" w:hAnsi="Century Gothic" w:cs="Calibri"/>
                <w:color w:val="FFFFFF" w:themeColor="background1"/>
                <w:lang w:val="pt-BR"/>
              </w:rPr>
              <w:t>Comprometimento e melhoria contínua do gerente sênior</w:t>
            </w:r>
          </w:p>
        </w:tc>
      </w:tr>
      <w:tr w:rsidR="00B52374" w:rsidRPr="003317C6" w14:paraId="6D107A45" w14:textId="77777777" w:rsidTr="00C70CCB">
        <w:trPr>
          <w:trHeight w:val="397"/>
        </w:trPr>
        <w:tc>
          <w:tcPr>
            <w:tcW w:w="1555" w:type="dxa"/>
            <w:shd w:val="clear" w:color="auto" w:fill="D6E9B2"/>
            <w:tcMar>
              <w:top w:w="108" w:type="dxa"/>
              <w:bottom w:w="108" w:type="dxa"/>
            </w:tcMar>
          </w:tcPr>
          <w:p w14:paraId="3109E84B" w14:textId="49D5EEA9" w:rsidR="00B52374" w:rsidRPr="003317C6" w:rsidRDefault="008B1F85" w:rsidP="008B1F85">
            <w:pPr>
              <w:spacing w:before="120" w:after="120" w:line="240" w:lineRule="auto"/>
              <w:rPr>
                <w:rFonts w:ascii="Century Gothic" w:hAnsi="Century Gothic" w:cs="Calibri"/>
                <w:b/>
                <w:lang w:val="en-US"/>
              </w:rPr>
            </w:pPr>
            <w:r w:rsidRPr="003317C6">
              <w:rPr>
                <w:rFonts w:ascii="Century Gothic" w:hAnsi="Century Gothic" w:cs="Calibri"/>
                <w:b/>
                <w:lang w:val="en-US"/>
              </w:rPr>
              <w:t>Fundamental</w:t>
            </w:r>
          </w:p>
        </w:tc>
        <w:tc>
          <w:tcPr>
            <w:tcW w:w="8335" w:type="dxa"/>
            <w:gridSpan w:val="4"/>
            <w:shd w:val="clear" w:color="auto" w:fill="D6E9B2"/>
            <w:tcMar>
              <w:top w:w="108" w:type="dxa"/>
              <w:bottom w:w="108" w:type="dxa"/>
            </w:tcMar>
          </w:tcPr>
          <w:p w14:paraId="6421503F" w14:textId="376A33CB" w:rsidR="00B52374" w:rsidRPr="003317C6" w:rsidRDefault="008B1F85" w:rsidP="008B1F85">
            <w:pPr>
              <w:pStyle w:val="para"/>
              <w:rPr>
                <w:rFonts w:ascii="Century Gothic" w:hAnsi="Century Gothic" w:cs="Calibri"/>
                <w:b/>
                <w:color w:val="auto"/>
                <w:lang w:val="en-US"/>
              </w:rPr>
            </w:pPr>
            <w:r w:rsidRPr="003317C6">
              <w:rPr>
                <w:rFonts w:ascii="Century Gothic" w:hAnsi="Century Gothic" w:cs="Calibri"/>
                <w:lang w:val="pt-BR"/>
              </w:rPr>
              <w:t>O gerenciamento sênior da instalação precisa demonstrar um compromisso total com a implementação dos requisitos e processos do programa START que facilitam a melhoria contínua da segurança de alimentos e gerenciamento de qualidade.</w:t>
            </w:r>
          </w:p>
        </w:tc>
      </w:tr>
      <w:tr w:rsidR="00DB4468" w:rsidRPr="003317C6" w14:paraId="5004E303" w14:textId="77777777" w:rsidTr="00C03838">
        <w:trPr>
          <w:trHeight w:val="397"/>
        </w:trPr>
        <w:tc>
          <w:tcPr>
            <w:tcW w:w="1555" w:type="dxa"/>
            <w:shd w:val="clear" w:color="auto" w:fill="D6E9B2"/>
            <w:tcMar>
              <w:top w:w="108" w:type="dxa"/>
              <w:bottom w:w="108" w:type="dxa"/>
            </w:tcMar>
          </w:tcPr>
          <w:p w14:paraId="2C2F8CCC" w14:textId="62104379" w:rsidR="00DB4468" w:rsidRPr="003317C6" w:rsidRDefault="008B1F85" w:rsidP="00196DCF">
            <w:pPr>
              <w:spacing w:before="120" w:after="120" w:line="240" w:lineRule="auto"/>
              <w:rPr>
                <w:rFonts w:ascii="Century Gothic" w:hAnsi="Century Gothic" w:cs="Calibri"/>
                <w:b/>
                <w:lang w:val="en-US"/>
              </w:rPr>
            </w:pPr>
            <w:proofErr w:type="spellStart"/>
            <w:r w:rsidRPr="003317C6">
              <w:rPr>
                <w:rFonts w:ascii="Century Gothic" w:hAnsi="Century Gothic" w:cs="Calibri"/>
                <w:b/>
              </w:rPr>
              <w:t>Cláusula</w:t>
            </w:r>
            <w:proofErr w:type="spellEnd"/>
          </w:p>
        </w:tc>
        <w:tc>
          <w:tcPr>
            <w:tcW w:w="3686" w:type="dxa"/>
            <w:shd w:val="clear" w:color="auto" w:fill="auto"/>
            <w:tcMar>
              <w:top w:w="108" w:type="dxa"/>
              <w:bottom w:w="108" w:type="dxa"/>
            </w:tcMar>
          </w:tcPr>
          <w:p w14:paraId="37393EF5" w14:textId="020A6979" w:rsidR="00DB4468" w:rsidRPr="003317C6" w:rsidRDefault="00FF6B80" w:rsidP="00196DCF">
            <w:pPr>
              <w:spacing w:before="120" w:after="120" w:line="240" w:lineRule="auto"/>
              <w:rPr>
                <w:rFonts w:ascii="Century Gothic" w:eastAsia="Frutiger-Light" w:hAnsi="Century Gothic" w:cs="Calibri"/>
                <w:b/>
                <w:lang w:eastAsia="en-GB"/>
              </w:rPr>
            </w:pPr>
            <w:proofErr w:type="spellStart"/>
            <w:r w:rsidRPr="003317C6">
              <w:rPr>
                <w:rFonts w:ascii="Century Gothic" w:hAnsi="Century Gothic" w:cs="Calibri"/>
                <w:b/>
              </w:rPr>
              <w:t>R</w:t>
            </w:r>
            <w:r w:rsidR="008B1F85" w:rsidRPr="003317C6">
              <w:rPr>
                <w:rFonts w:ascii="Century Gothic" w:hAnsi="Century Gothic" w:cs="Calibri"/>
                <w:b/>
              </w:rPr>
              <w:t>equisitos</w:t>
            </w:r>
            <w:proofErr w:type="spellEnd"/>
          </w:p>
        </w:tc>
        <w:tc>
          <w:tcPr>
            <w:tcW w:w="1275" w:type="dxa"/>
            <w:gridSpan w:val="2"/>
            <w:tcBorders>
              <w:right w:val="single" w:sz="4" w:space="0" w:color="auto"/>
            </w:tcBorders>
            <w:shd w:val="clear" w:color="auto" w:fill="auto"/>
          </w:tcPr>
          <w:p w14:paraId="2A311678" w14:textId="615628EA" w:rsidR="00DB4468" w:rsidRPr="003317C6" w:rsidRDefault="0096189D" w:rsidP="00961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374" w:type="dxa"/>
            <w:tcBorders>
              <w:left w:val="single" w:sz="4" w:space="0" w:color="auto"/>
            </w:tcBorders>
            <w:shd w:val="clear" w:color="auto" w:fill="auto"/>
          </w:tcPr>
          <w:p w14:paraId="3837CECA" w14:textId="3C30AF56" w:rsidR="00DB4468" w:rsidRPr="003317C6" w:rsidRDefault="00DB4468" w:rsidP="00DB4468">
            <w:pPr>
              <w:spacing w:before="120" w:after="120" w:line="240" w:lineRule="auto"/>
              <w:rPr>
                <w:rFonts w:ascii="Century Gothic" w:hAnsi="Century Gothic" w:cs="Calibri"/>
                <w:b/>
              </w:rPr>
            </w:pPr>
          </w:p>
        </w:tc>
      </w:tr>
      <w:tr w:rsidR="00DB4468" w:rsidRPr="003317C6" w14:paraId="6FA3BDC4" w14:textId="77777777" w:rsidTr="00C03838">
        <w:trPr>
          <w:trHeight w:val="397"/>
        </w:trPr>
        <w:tc>
          <w:tcPr>
            <w:tcW w:w="1555" w:type="dxa"/>
            <w:shd w:val="clear" w:color="auto" w:fill="D6E9B2"/>
            <w:tcMar>
              <w:top w:w="108" w:type="dxa"/>
              <w:bottom w:w="108" w:type="dxa"/>
            </w:tcMar>
          </w:tcPr>
          <w:p w14:paraId="6685DCCE" w14:textId="77777777" w:rsidR="00DB4468" w:rsidRPr="003317C6" w:rsidRDefault="00DB4468" w:rsidP="00196DCF">
            <w:pPr>
              <w:spacing w:before="120" w:after="120" w:line="240" w:lineRule="auto"/>
              <w:rPr>
                <w:rFonts w:ascii="Century Gothic" w:hAnsi="Century Gothic" w:cs="Calibri"/>
                <w:b/>
                <w:lang w:val="en-US"/>
              </w:rPr>
            </w:pPr>
            <w:r w:rsidRPr="003317C6">
              <w:rPr>
                <w:rFonts w:ascii="Century Gothic" w:hAnsi="Century Gothic" w:cs="Calibri"/>
                <w:b/>
                <w:lang w:val="en-US"/>
              </w:rPr>
              <w:t>1.1.1</w:t>
            </w:r>
          </w:p>
        </w:tc>
        <w:tc>
          <w:tcPr>
            <w:tcW w:w="3686" w:type="dxa"/>
            <w:shd w:val="clear" w:color="auto" w:fill="auto"/>
            <w:tcMar>
              <w:top w:w="108" w:type="dxa"/>
              <w:bottom w:w="108" w:type="dxa"/>
            </w:tcMar>
          </w:tcPr>
          <w:p w14:paraId="051CD083" w14:textId="77777777" w:rsidR="0096189D" w:rsidRPr="003317C6" w:rsidRDefault="0096189D" w:rsidP="0096189D">
            <w:pPr>
              <w:pStyle w:val="para"/>
              <w:rPr>
                <w:rFonts w:ascii="Century Gothic" w:hAnsi="Century Gothic" w:cs="Calibri"/>
              </w:rPr>
            </w:pPr>
            <w:r w:rsidRPr="003317C6">
              <w:rPr>
                <w:rFonts w:ascii="Century Gothic" w:hAnsi="Century Gothic" w:cs="Calibri"/>
                <w:lang w:val="pt-BR"/>
              </w:rPr>
              <w:t xml:space="preserve">A instalação deve ter políticas documentais declarando sua intenção de cumprir com sua obrigação de fabricar produtos seguros, legais e autênticos segundo a qualidade especificada, e sua responsabilidade com relação aos clientes. </w:t>
            </w:r>
            <w:r w:rsidRPr="003317C6">
              <w:rPr>
                <w:rFonts w:ascii="Century Gothic" w:hAnsi="Century Gothic" w:cs="Calibri"/>
              </w:rPr>
              <w:t xml:space="preserve">Essa </w:t>
            </w:r>
            <w:proofErr w:type="spellStart"/>
            <w:r w:rsidRPr="003317C6">
              <w:rPr>
                <w:rFonts w:ascii="Century Gothic" w:hAnsi="Century Gothic" w:cs="Calibri"/>
              </w:rPr>
              <w:t>documentação</w:t>
            </w:r>
            <w:proofErr w:type="spellEnd"/>
            <w:r w:rsidRPr="003317C6">
              <w:rPr>
                <w:rFonts w:ascii="Century Gothic" w:hAnsi="Century Gothic" w:cs="Calibri"/>
              </w:rPr>
              <w:t xml:space="preserve"> </w:t>
            </w:r>
            <w:proofErr w:type="spellStart"/>
            <w:r w:rsidRPr="003317C6">
              <w:rPr>
                <w:rFonts w:ascii="Century Gothic" w:hAnsi="Century Gothic" w:cs="Calibri"/>
              </w:rPr>
              <w:t>deve</w:t>
            </w:r>
            <w:proofErr w:type="spellEnd"/>
            <w:r w:rsidRPr="003317C6">
              <w:rPr>
                <w:rFonts w:ascii="Century Gothic" w:hAnsi="Century Gothic" w:cs="Calibri"/>
              </w:rPr>
              <w:t xml:space="preserve"> ser:</w:t>
            </w:r>
          </w:p>
          <w:p w14:paraId="01E4A8E9" w14:textId="77777777" w:rsidR="0096189D" w:rsidRPr="003317C6" w:rsidRDefault="0096189D" w:rsidP="0096189D">
            <w:pPr>
              <w:pStyle w:val="ListBullet"/>
              <w:numPr>
                <w:ilvl w:val="0"/>
                <w:numId w:val="7"/>
              </w:numPr>
              <w:spacing w:after="240"/>
              <w:rPr>
                <w:rFonts w:ascii="Century Gothic" w:hAnsi="Century Gothic"/>
                <w:lang w:val="pt-BR"/>
              </w:rPr>
            </w:pPr>
            <w:r w:rsidRPr="003317C6">
              <w:rPr>
                <w:rFonts w:ascii="Century Gothic" w:hAnsi="Century Gothic"/>
                <w:lang w:val="pt-BR"/>
              </w:rPr>
              <w:t>Assinada pela pessoa com responsabilidade global pela instalação</w:t>
            </w:r>
          </w:p>
          <w:p w14:paraId="43FE0291" w14:textId="193E30D9" w:rsidR="00DB4468" w:rsidRPr="003317C6" w:rsidRDefault="0096189D" w:rsidP="0096189D">
            <w:pPr>
              <w:pStyle w:val="ListBullet"/>
              <w:numPr>
                <w:ilvl w:val="0"/>
                <w:numId w:val="7"/>
              </w:numPr>
              <w:spacing w:after="240"/>
              <w:rPr>
                <w:rFonts w:ascii="Century Gothic" w:hAnsi="Century Gothic"/>
                <w:lang w:val="pt-BR"/>
              </w:rPr>
            </w:pPr>
            <w:r w:rsidRPr="003317C6">
              <w:rPr>
                <w:rFonts w:ascii="Century Gothic" w:hAnsi="Century Gothic"/>
                <w:lang w:val="pt-BR"/>
              </w:rPr>
              <w:t>Comunicada a todos os funcionários</w:t>
            </w:r>
          </w:p>
        </w:tc>
        <w:tc>
          <w:tcPr>
            <w:tcW w:w="1275" w:type="dxa"/>
            <w:gridSpan w:val="2"/>
            <w:tcBorders>
              <w:right w:val="single" w:sz="4" w:space="0" w:color="auto"/>
            </w:tcBorders>
            <w:shd w:val="clear" w:color="auto" w:fill="auto"/>
          </w:tcPr>
          <w:p w14:paraId="02B55483" w14:textId="77777777" w:rsidR="00DB4468" w:rsidRPr="003317C6" w:rsidRDefault="00DB4468" w:rsidP="00196DCF">
            <w:pPr>
              <w:spacing w:before="120" w:after="120" w:line="240" w:lineRule="auto"/>
              <w:rPr>
                <w:rFonts w:ascii="Century Gothic" w:hAnsi="Century Gothic" w:cs="Calibri"/>
              </w:rPr>
            </w:pPr>
          </w:p>
        </w:tc>
        <w:tc>
          <w:tcPr>
            <w:tcW w:w="3374" w:type="dxa"/>
            <w:tcBorders>
              <w:left w:val="single" w:sz="4" w:space="0" w:color="auto"/>
            </w:tcBorders>
            <w:shd w:val="clear" w:color="auto" w:fill="auto"/>
          </w:tcPr>
          <w:p w14:paraId="0177E548" w14:textId="77777777" w:rsidR="00DB4468" w:rsidRPr="003317C6" w:rsidRDefault="00DB4468" w:rsidP="00196DCF">
            <w:pPr>
              <w:spacing w:before="120" w:after="120" w:line="240" w:lineRule="auto"/>
              <w:rPr>
                <w:rFonts w:ascii="Century Gothic" w:hAnsi="Century Gothic" w:cs="Calibri"/>
              </w:rPr>
            </w:pPr>
          </w:p>
        </w:tc>
      </w:tr>
      <w:tr w:rsidR="00F73E3C" w:rsidRPr="003317C6" w14:paraId="2594E2DE" w14:textId="77777777" w:rsidTr="00AB2116">
        <w:trPr>
          <w:trHeight w:val="718"/>
        </w:trPr>
        <w:tc>
          <w:tcPr>
            <w:tcW w:w="1555" w:type="dxa"/>
            <w:shd w:val="clear" w:color="auto" w:fill="92D050"/>
            <w:tcMar>
              <w:top w:w="0" w:type="dxa"/>
              <w:bottom w:w="0" w:type="dxa"/>
            </w:tcMar>
          </w:tcPr>
          <w:p w14:paraId="135A840E" w14:textId="77777777" w:rsidR="00F73E3C" w:rsidRPr="003317C6" w:rsidRDefault="00F73E3C" w:rsidP="00F73E3C">
            <w:pPr>
              <w:spacing w:before="120" w:after="120" w:line="240" w:lineRule="auto"/>
              <w:rPr>
                <w:rFonts w:ascii="Century Gothic" w:hAnsi="Century Gothic" w:cs="Calibri"/>
                <w:color w:val="FFFFFF"/>
              </w:rPr>
            </w:pPr>
            <w:r w:rsidRPr="003317C6">
              <w:rPr>
                <w:rFonts w:ascii="Century Gothic" w:hAnsi="Century Gothic" w:cs="Calibri"/>
                <w:color w:val="FFFFFF"/>
              </w:rPr>
              <w:t>1.2</w:t>
            </w:r>
          </w:p>
        </w:tc>
        <w:tc>
          <w:tcPr>
            <w:tcW w:w="8335" w:type="dxa"/>
            <w:gridSpan w:val="4"/>
            <w:shd w:val="clear" w:color="auto" w:fill="92D050"/>
          </w:tcPr>
          <w:p w14:paraId="1288CFB4" w14:textId="4A681E5F" w:rsidR="00F73E3C" w:rsidRPr="003317C6" w:rsidRDefault="00AB2116" w:rsidP="009239EC">
            <w:pPr>
              <w:pStyle w:val="hdg2"/>
              <w:spacing w:before="0" w:after="0"/>
              <w:rPr>
                <w:rFonts w:ascii="Century Gothic" w:hAnsi="Century Gothic" w:cs="Calibri"/>
                <w:color w:val="FFFFFF"/>
                <w:sz w:val="22"/>
              </w:rPr>
            </w:pPr>
            <w:proofErr w:type="spellStart"/>
            <w:r w:rsidRPr="003317C6">
              <w:rPr>
                <w:rFonts w:ascii="Century Gothic" w:hAnsi="Century Gothic" w:cs="Calibri"/>
                <w:color w:val="FFFFFF"/>
                <w:sz w:val="22"/>
              </w:rPr>
              <w:t>Estrutura</w:t>
            </w:r>
            <w:proofErr w:type="spellEnd"/>
            <w:r w:rsidRPr="003317C6">
              <w:rPr>
                <w:rFonts w:ascii="Century Gothic" w:hAnsi="Century Gothic" w:cs="Calibri"/>
                <w:color w:val="FFFFFF"/>
                <w:sz w:val="22"/>
              </w:rPr>
              <w:t xml:space="preserve"> </w:t>
            </w:r>
            <w:proofErr w:type="spellStart"/>
            <w:r w:rsidRPr="003317C6">
              <w:rPr>
                <w:rFonts w:ascii="Century Gothic" w:hAnsi="Century Gothic" w:cs="Calibri"/>
                <w:color w:val="FFFFFF"/>
                <w:sz w:val="22"/>
              </w:rPr>
              <w:t>organizacional</w:t>
            </w:r>
            <w:proofErr w:type="spellEnd"/>
            <w:r w:rsidRPr="003317C6">
              <w:rPr>
                <w:rFonts w:ascii="Century Gothic" w:hAnsi="Century Gothic" w:cs="Calibri"/>
                <w:color w:val="FFFFFF"/>
                <w:sz w:val="22"/>
              </w:rPr>
              <w:t xml:space="preserve">, </w:t>
            </w:r>
            <w:proofErr w:type="spellStart"/>
            <w:r w:rsidRPr="003317C6">
              <w:rPr>
                <w:rFonts w:ascii="Century Gothic" w:hAnsi="Century Gothic" w:cs="Calibri"/>
                <w:color w:val="FFFFFF"/>
                <w:sz w:val="22"/>
              </w:rPr>
              <w:t>responsabilidades</w:t>
            </w:r>
            <w:proofErr w:type="spellEnd"/>
            <w:r w:rsidRPr="003317C6">
              <w:rPr>
                <w:rFonts w:ascii="Century Gothic" w:hAnsi="Century Gothic" w:cs="Calibri"/>
                <w:color w:val="FFFFFF"/>
                <w:sz w:val="22"/>
              </w:rPr>
              <w:t xml:space="preserve"> e </w:t>
            </w:r>
            <w:proofErr w:type="spellStart"/>
            <w:r w:rsidRPr="003317C6">
              <w:rPr>
                <w:rFonts w:ascii="Century Gothic" w:hAnsi="Century Gothic" w:cs="Calibri"/>
                <w:color w:val="FFFFFF"/>
                <w:sz w:val="22"/>
              </w:rPr>
              <w:t>autoridade</w:t>
            </w:r>
            <w:proofErr w:type="spellEnd"/>
            <w:r w:rsidRPr="003317C6">
              <w:rPr>
                <w:rFonts w:ascii="Century Gothic" w:hAnsi="Century Gothic" w:cs="Calibri"/>
                <w:color w:val="FFFFFF"/>
                <w:sz w:val="22"/>
              </w:rPr>
              <w:t xml:space="preserve"> de </w:t>
            </w:r>
            <w:proofErr w:type="spellStart"/>
            <w:r w:rsidRPr="003317C6">
              <w:rPr>
                <w:rFonts w:ascii="Century Gothic" w:hAnsi="Century Gothic" w:cs="Calibri"/>
                <w:color w:val="FFFFFF"/>
                <w:sz w:val="22"/>
              </w:rPr>
              <w:t>gerenciamento</w:t>
            </w:r>
            <w:proofErr w:type="spellEnd"/>
          </w:p>
        </w:tc>
      </w:tr>
      <w:tr w:rsidR="003B5C62" w:rsidRPr="003317C6" w14:paraId="50E1930C" w14:textId="77777777" w:rsidTr="00C03838">
        <w:trPr>
          <w:trHeight w:val="397"/>
        </w:trPr>
        <w:tc>
          <w:tcPr>
            <w:tcW w:w="1555" w:type="dxa"/>
            <w:shd w:val="clear" w:color="auto" w:fill="D6E9B2"/>
            <w:tcMar>
              <w:top w:w="0" w:type="dxa"/>
              <w:bottom w:w="0" w:type="dxa"/>
            </w:tcMar>
          </w:tcPr>
          <w:p w14:paraId="5BD01425" w14:textId="0BF7DBDE" w:rsidR="003B5C62" w:rsidRPr="003317C6" w:rsidRDefault="003B5C62" w:rsidP="003B5C62">
            <w:pPr>
              <w:spacing w:before="120" w:after="120" w:line="240" w:lineRule="auto"/>
              <w:rPr>
                <w:rFonts w:ascii="Century Gothic" w:hAnsi="Century Gothic" w:cs="Calibri"/>
                <w:b/>
                <w:lang w:val="en-US"/>
              </w:rPr>
            </w:pPr>
          </w:p>
        </w:tc>
        <w:tc>
          <w:tcPr>
            <w:tcW w:w="8335" w:type="dxa"/>
            <w:gridSpan w:val="4"/>
            <w:shd w:val="clear" w:color="auto" w:fill="D6E9B2"/>
          </w:tcPr>
          <w:p w14:paraId="58A1C3CE" w14:textId="4CDD1427" w:rsidR="003B5C62" w:rsidRPr="003317C6" w:rsidRDefault="00AB2116" w:rsidP="003B5C62">
            <w:pPr>
              <w:pStyle w:val="para"/>
              <w:rPr>
                <w:rFonts w:ascii="Century Gothic" w:hAnsi="Century Gothic" w:cs="Calibri"/>
                <w:b/>
                <w:bCs/>
                <w:color w:val="000000" w:themeColor="text1"/>
                <w:sz w:val="24"/>
                <w:szCs w:val="24"/>
                <w:lang w:val="en-US"/>
              </w:rPr>
            </w:pPr>
            <w:r w:rsidRPr="003317C6">
              <w:rPr>
                <w:rFonts w:ascii="Century Gothic" w:hAnsi="Century Gothic" w:cs="Calibri"/>
                <w:color w:val="000000" w:themeColor="text1"/>
                <w:lang w:val="pt-BR"/>
              </w:rPr>
              <w:t>A empresa deve contar com uma estrutura organizacional e linhas de comunicação claras para permitir um gerenciamento eficaz de segurança, legalidade e qualidade dos produtos</w:t>
            </w:r>
          </w:p>
        </w:tc>
      </w:tr>
      <w:tr w:rsidR="00D40600" w:rsidRPr="003317C6" w14:paraId="0ECD9ABD" w14:textId="77777777" w:rsidTr="00C03838">
        <w:trPr>
          <w:trHeight w:val="397"/>
        </w:trPr>
        <w:tc>
          <w:tcPr>
            <w:tcW w:w="1555" w:type="dxa"/>
            <w:shd w:val="clear" w:color="auto" w:fill="D6E9B2"/>
            <w:tcMar>
              <w:top w:w="0" w:type="dxa"/>
              <w:bottom w:w="0" w:type="dxa"/>
            </w:tcMar>
          </w:tcPr>
          <w:p w14:paraId="78D30BB2" w14:textId="55451D89" w:rsidR="00D40600" w:rsidRPr="003317C6" w:rsidRDefault="00AB2116" w:rsidP="003B5C62">
            <w:pPr>
              <w:spacing w:before="120" w:after="120" w:line="240" w:lineRule="auto"/>
              <w:rPr>
                <w:rFonts w:ascii="Century Gothic" w:hAnsi="Century Gothic" w:cs="Calibri"/>
                <w:b/>
                <w:lang w:val="en-US"/>
              </w:rPr>
            </w:pPr>
            <w:proofErr w:type="spellStart"/>
            <w:r w:rsidRPr="003317C6">
              <w:rPr>
                <w:rFonts w:ascii="Century Gothic" w:hAnsi="Century Gothic" w:cs="Calibri"/>
                <w:b/>
              </w:rPr>
              <w:t>Cláusula</w:t>
            </w:r>
            <w:proofErr w:type="spellEnd"/>
          </w:p>
        </w:tc>
        <w:tc>
          <w:tcPr>
            <w:tcW w:w="3686" w:type="dxa"/>
            <w:shd w:val="clear" w:color="auto" w:fill="auto"/>
          </w:tcPr>
          <w:p w14:paraId="5374B1C9" w14:textId="41702118" w:rsidR="00D40600" w:rsidRPr="003317C6" w:rsidRDefault="00C43FF3" w:rsidP="003B5C62">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161" w:type="dxa"/>
            <w:tcBorders>
              <w:right w:val="single" w:sz="4" w:space="0" w:color="auto"/>
            </w:tcBorders>
            <w:shd w:val="clear" w:color="auto" w:fill="auto"/>
          </w:tcPr>
          <w:p w14:paraId="3ED54B41" w14:textId="541F7F98" w:rsidR="00D40600" w:rsidRPr="003317C6" w:rsidRDefault="00AB2116" w:rsidP="003B5C62">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488" w:type="dxa"/>
            <w:gridSpan w:val="2"/>
            <w:tcBorders>
              <w:left w:val="single" w:sz="4" w:space="0" w:color="auto"/>
            </w:tcBorders>
            <w:shd w:val="clear" w:color="auto" w:fill="auto"/>
          </w:tcPr>
          <w:p w14:paraId="17B4D149" w14:textId="77777777" w:rsidR="00D40600" w:rsidRPr="003317C6" w:rsidRDefault="00D40600" w:rsidP="00D40600">
            <w:pPr>
              <w:pStyle w:val="para"/>
              <w:rPr>
                <w:rFonts w:ascii="Century Gothic" w:hAnsi="Century Gothic" w:cs="Calibri"/>
                <w:b/>
                <w:color w:val="auto"/>
              </w:rPr>
            </w:pPr>
          </w:p>
        </w:tc>
      </w:tr>
      <w:tr w:rsidR="00DB4468" w:rsidRPr="003317C6" w14:paraId="1A1E3B22" w14:textId="77777777" w:rsidTr="00C03838">
        <w:trPr>
          <w:trHeight w:val="397"/>
        </w:trPr>
        <w:tc>
          <w:tcPr>
            <w:tcW w:w="1555" w:type="dxa"/>
            <w:shd w:val="clear" w:color="auto" w:fill="D6E9B2"/>
            <w:tcMar>
              <w:top w:w="0" w:type="dxa"/>
              <w:bottom w:w="0" w:type="dxa"/>
            </w:tcMar>
          </w:tcPr>
          <w:p w14:paraId="00B60780" w14:textId="77777777" w:rsidR="00DB4468" w:rsidRPr="003317C6" w:rsidRDefault="00DB4468" w:rsidP="00513A93">
            <w:pPr>
              <w:spacing w:before="120" w:after="120" w:line="240" w:lineRule="auto"/>
              <w:rPr>
                <w:rFonts w:ascii="Century Gothic" w:hAnsi="Century Gothic" w:cs="Calibri"/>
                <w:b/>
                <w:lang w:val="en-US"/>
              </w:rPr>
            </w:pPr>
            <w:r w:rsidRPr="003317C6">
              <w:rPr>
                <w:rFonts w:ascii="Century Gothic" w:hAnsi="Century Gothic" w:cs="Calibri"/>
                <w:b/>
                <w:lang w:val="en-US"/>
              </w:rPr>
              <w:t>1.2.1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4A6DE0" w14:textId="1B861CDB" w:rsidR="00DB4468" w:rsidRPr="003317C6" w:rsidRDefault="00AB2116" w:rsidP="00513A93">
            <w:pPr>
              <w:pStyle w:val="para"/>
              <w:rPr>
                <w:rFonts w:ascii="Century Gothic" w:hAnsi="Century Gothic" w:cs="Calibri"/>
                <w:color w:val="auto"/>
              </w:rPr>
            </w:pPr>
            <w:r w:rsidRPr="003317C6">
              <w:rPr>
                <w:rFonts w:ascii="Century Gothic" w:hAnsi="Century Gothic" w:cs="Calibri"/>
                <w:lang w:val="pt-BR"/>
              </w:rPr>
              <w:t xml:space="preserve">A empresa deve ter um organograma apresentando a estrutura de gerenciamento da </w:t>
            </w:r>
            <w:r w:rsidRPr="003317C6">
              <w:rPr>
                <w:rFonts w:ascii="Century Gothic" w:hAnsi="Century Gothic" w:cs="Calibri"/>
                <w:lang w:val="pt-BR"/>
              </w:rPr>
              <w:lastRenderedPageBreak/>
              <w:t>empresa. As responsabilidades de gerenciamento de atividades que garantam a segurança, legalidade e qualidade dos alimentos devem ser claramente atribuídas e entendidas pelos gerentes responsáveis. Deve ficar claramente documentado quem assumirá as responsabilidades na ausência do responsável.</w:t>
            </w:r>
          </w:p>
        </w:tc>
        <w:tc>
          <w:tcPr>
            <w:tcW w:w="1161" w:type="dxa"/>
            <w:tcBorders>
              <w:right w:val="single" w:sz="4" w:space="0" w:color="auto"/>
            </w:tcBorders>
            <w:shd w:val="clear" w:color="auto" w:fill="auto"/>
          </w:tcPr>
          <w:p w14:paraId="5C6602F1" w14:textId="77777777" w:rsidR="00DB4468" w:rsidRPr="003317C6" w:rsidRDefault="00DB4468" w:rsidP="00513A93">
            <w:pPr>
              <w:pStyle w:val="para"/>
              <w:rPr>
                <w:rFonts w:ascii="Century Gothic" w:hAnsi="Century Gothic" w:cs="Calibri"/>
                <w:color w:val="auto"/>
              </w:rPr>
            </w:pPr>
          </w:p>
        </w:tc>
        <w:tc>
          <w:tcPr>
            <w:tcW w:w="3488" w:type="dxa"/>
            <w:gridSpan w:val="2"/>
            <w:tcBorders>
              <w:left w:val="single" w:sz="4" w:space="0" w:color="auto"/>
            </w:tcBorders>
            <w:shd w:val="clear" w:color="auto" w:fill="auto"/>
          </w:tcPr>
          <w:p w14:paraId="508BB150" w14:textId="77777777" w:rsidR="00DB4468" w:rsidRPr="003317C6" w:rsidRDefault="00DB4468" w:rsidP="00513A93">
            <w:pPr>
              <w:pStyle w:val="para"/>
              <w:rPr>
                <w:rFonts w:ascii="Century Gothic" w:hAnsi="Century Gothic" w:cs="Calibri"/>
                <w:color w:val="auto"/>
              </w:rPr>
            </w:pPr>
          </w:p>
        </w:tc>
      </w:tr>
      <w:tr w:rsidR="00DB4468" w:rsidRPr="003317C6" w14:paraId="677D9A99" w14:textId="77777777" w:rsidTr="00C03838">
        <w:trPr>
          <w:trHeight w:val="397"/>
        </w:trPr>
        <w:tc>
          <w:tcPr>
            <w:tcW w:w="1555" w:type="dxa"/>
            <w:shd w:val="clear" w:color="auto" w:fill="D6E9B2"/>
            <w:tcMar>
              <w:top w:w="0" w:type="dxa"/>
              <w:bottom w:w="0" w:type="dxa"/>
            </w:tcMar>
          </w:tcPr>
          <w:p w14:paraId="14CF3E80" w14:textId="77777777" w:rsidR="00DB4468" w:rsidRPr="003317C6" w:rsidRDefault="00DB4468" w:rsidP="00513A93">
            <w:pPr>
              <w:spacing w:before="120" w:after="120" w:line="240" w:lineRule="auto"/>
              <w:rPr>
                <w:rFonts w:ascii="Century Gothic" w:hAnsi="Century Gothic" w:cs="Calibri"/>
                <w:b/>
                <w:lang w:val="en-US"/>
              </w:rPr>
            </w:pPr>
            <w:r w:rsidRPr="003317C6">
              <w:rPr>
                <w:rFonts w:ascii="Century Gothic" w:hAnsi="Century Gothic" w:cs="Calibri"/>
                <w:b/>
                <w:lang w:val="en-US"/>
              </w:rPr>
              <w:t>1.2.2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9D8259" w14:textId="60AAF643" w:rsidR="00DB4468" w:rsidRPr="003317C6" w:rsidRDefault="00AB2116" w:rsidP="00513A93">
            <w:pPr>
              <w:pStyle w:val="para"/>
              <w:rPr>
                <w:rFonts w:ascii="Century Gothic" w:hAnsi="Century Gothic" w:cs="Calibri"/>
                <w:color w:val="auto"/>
              </w:rPr>
            </w:pPr>
            <w:r w:rsidRPr="003317C6">
              <w:rPr>
                <w:rFonts w:ascii="Century Gothic" w:hAnsi="Century Gothic" w:cs="Calibri"/>
                <w:lang w:val="pt-BR"/>
              </w:rPr>
              <w:t>O gerenciamento sênior da instalação deve garantir que todos os funcionários estejam cientes de suas responsabilidades. Nos casos em que existirem instruções de trabalho documentadas para as atividades exercidas, os funcionários relevantes devem ter acesso a elas e serem capazes de demonstrar que o trabalho será executado segundo essas instruções.</w:t>
            </w:r>
          </w:p>
        </w:tc>
        <w:tc>
          <w:tcPr>
            <w:tcW w:w="1161" w:type="dxa"/>
            <w:tcBorders>
              <w:right w:val="single" w:sz="4" w:space="0" w:color="auto"/>
            </w:tcBorders>
            <w:shd w:val="clear" w:color="auto" w:fill="auto"/>
          </w:tcPr>
          <w:p w14:paraId="4E9E85F8" w14:textId="77777777" w:rsidR="00DB4468" w:rsidRPr="003317C6" w:rsidRDefault="00DB4468" w:rsidP="00513A93">
            <w:pPr>
              <w:pStyle w:val="para"/>
              <w:rPr>
                <w:rFonts w:ascii="Century Gothic" w:hAnsi="Century Gothic" w:cs="Calibri"/>
                <w:color w:val="auto"/>
              </w:rPr>
            </w:pPr>
          </w:p>
        </w:tc>
        <w:tc>
          <w:tcPr>
            <w:tcW w:w="3488" w:type="dxa"/>
            <w:gridSpan w:val="2"/>
            <w:tcBorders>
              <w:left w:val="single" w:sz="4" w:space="0" w:color="auto"/>
            </w:tcBorders>
            <w:shd w:val="clear" w:color="auto" w:fill="auto"/>
          </w:tcPr>
          <w:p w14:paraId="32865BD4" w14:textId="77777777" w:rsidR="00DB4468" w:rsidRPr="003317C6" w:rsidRDefault="00DB4468" w:rsidP="00513A93">
            <w:pPr>
              <w:pStyle w:val="para"/>
              <w:rPr>
                <w:rFonts w:ascii="Century Gothic" w:hAnsi="Century Gothic" w:cs="Calibri"/>
                <w:color w:val="auto"/>
              </w:rPr>
            </w:pPr>
          </w:p>
        </w:tc>
      </w:tr>
    </w:tbl>
    <w:p w14:paraId="58A0BD77" w14:textId="77777777" w:rsidR="008A1F0E" w:rsidRPr="003317C6" w:rsidRDefault="008A1F0E">
      <w:pPr>
        <w:rPr>
          <w:rFonts w:ascii="Century Gothic" w:hAnsi="Century Gothic"/>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481"/>
        <w:gridCol w:w="653"/>
        <w:gridCol w:w="6"/>
        <w:gridCol w:w="3509"/>
      </w:tblGrid>
      <w:tr w:rsidR="00186F92" w:rsidRPr="003317C6" w14:paraId="384A25A9" w14:textId="77777777" w:rsidTr="00C03838">
        <w:trPr>
          <w:trHeight w:val="533"/>
        </w:trPr>
        <w:tc>
          <w:tcPr>
            <w:tcW w:w="1555" w:type="dxa"/>
            <w:gridSpan w:val="2"/>
            <w:shd w:val="clear" w:color="auto" w:fill="92D050"/>
            <w:tcMar>
              <w:top w:w="0" w:type="dxa"/>
              <w:bottom w:w="0" w:type="dxa"/>
            </w:tcMar>
          </w:tcPr>
          <w:p w14:paraId="29916EED" w14:textId="77777777" w:rsidR="00504B1D" w:rsidRPr="003317C6" w:rsidRDefault="00504B1D" w:rsidP="00504B1D">
            <w:pPr>
              <w:spacing w:before="120" w:after="120" w:line="240" w:lineRule="auto"/>
              <w:rPr>
                <w:rFonts w:ascii="Century Gothic" w:hAnsi="Century Gothic" w:cs="Calibri"/>
                <w:b/>
                <w:bCs/>
                <w:color w:val="FFFFFF" w:themeColor="background1"/>
                <w:lang w:val="en-US"/>
              </w:rPr>
            </w:pPr>
            <w:r w:rsidRPr="003317C6">
              <w:rPr>
                <w:rFonts w:ascii="Century Gothic" w:hAnsi="Century Gothic" w:cs="Calibri"/>
                <w:b/>
                <w:bCs/>
                <w:color w:val="FFFFFF" w:themeColor="background1"/>
                <w:lang w:val="en-US"/>
              </w:rPr>
              <w:t>2</w:t>
            </w:r>
          </w:p>
        </w:tc>
        <w:tc>
          <w:tcPr>
            <w:tcW w:w="8335" w:type="dxa"/>
            <w:gridSpan w:val="5"/>
            <w:shd w:val="clear" w:color="auto" w:fill="92D050"/>
          </w:tcPr>
          <w:p w14:paraId="4B5934C4" w14:textId="72B33F78" w:rsidR="00504B1D" w:rsidRPr="003317C6" w:rsidRDefault="00440E0A" w:rsidP="00504B1D">
            <w:pPr>
              <w:spacing w:before="120" w:after="120" w:line="240" w:lineRule="auto"/>
              <w:rPr>
                <w:rFonts w:ascii="Century Gothic" w:hAnsi="Century Gothic" w:cs="Calibri"/>
                <w:b/>
                <w:bCs/>
                <w:color w:val="FFFFFF" w:themeColor="background1"/>
                <w:sz w:val="24"/>
                <w:szCs w:val="24"/>
                <w:lang w:val="en-US"/>
              </w:rPr>
            </w:pPr>
            <w:r w:rsidRPr="003317C6">
              <w:rPr>
                <w:rFonts w:ascii="Century Gothic" w:hAnsi="Century Gothic" w:cs="Calibri"/>
                <w:color w:val="FFFFFF" w:themeColor="background1"/>
                <w:sz w:val="24"/>
                <w:szCs w:val="24"/>
              </w:rPr>
              <w:t xml:space="preserve">Plano de </w:t>
            </w:r>
            <w:proofErr w:type="spellStart"/>
            <w:r w:rsidRPr="003317C6">
              <w:rPr>
                <w:rFonts w:ascii="Century Gothic" w:hAnsi="Century Gothic" w:cs="Calibri"/>
                <w:color w:val="FFFFFF" w:themeColor="background1"/>
                <w:sz w:val="24"/>
                <w:szCs w:val="24"/>
              </w:rPr>
              <w:t>segurança</w:t>
            </w:r>
            <w:proofErr w:type="spellEnd"/>
            <w:r w:rsidRPr="003317C6">
              <w:rPr>
                <w:rFonts w:ascii="Century Gothic" w:hAnsi="Century Gothic" w:cs="Calibri"/>
                <w:color w:val="FFFFFF" w:themeColor="background1"/>
                <w:sz w:val="24"/>
                <w:szCs w:val="24"/>
              </w:rPr>
              <w:t xml:space="preserve"> de </w:t>
            </w:r>
            <w:proofErr w:type="spellStart"/>
            <w:r w:rsidRPr="003317C6">
              <w:rPr>
                <w:rFonts w:ascii="Century Gothic" w:hAnsi="Century Gothic" w:cs="Calibri"/>
                <w:color w:val="FFFFFF" w:themeColor="background1"/>
                <w:sz w:val="24"/>
                <w:szCs w:val="24"/>
              </w:rPr>
              <w:t>alimentos</w:t>
            </w:r>
            <w:proofErr w:type="spellEnd"/>
            <w:r w:rsidRPr="003317C6">
              <w:rPr>
                <w:rFonts w:ascii="Century Gothic" w:hAnsi="Century Gothic" w:cs="Calibri"/>
                <w:color w:val="FFFFFF" w:themeColor="background1"/>
                <w:sz w:val="24"/>
                <w:szCs w:val="24"/>
              </w:rPr>
              <w:t xml:space="preserve"> – HACCP</w:t>
            </w:r>
          </w:p>
        </w:tc>
      </w:tr>
      <w:tr w:rsidR="00186F92" w:rsidRPr="003317C6" w14:paraId="0FA6311E" w14:textId="77777777" w:rsidTr="00C03838">
        <w:trPr>
          <w:trHeight w:val="533"/>
        </w:trPr>
        <w:tc>
          <w:tcPr>
            <w:tcW w:w="1555" w:type="dxa"/>
            <w:gridSpan w:val="2"/>
            <w:shd w:val="clear" w:color="auto" w:fill="D6E9B2"/>
            <w:tcMar>
              <w:top w:w="0" w:type="dxa"/>
              <w:bottom w:w="0" w:type="dxa"/>
            </w:tcMar>
          </w:tcPr>
          <w:p w14:paraId="0F9391CC" w14:textId="77777777" w:rsidR="009C03E6" w:rsidRPr="003317C6" w:rsidRDefault="009C03E6" w:rsidP="009C03E6">
            <w:pPr>
              <w:spacing w:before="120" w:after="120" w:line="240" w:lineRule="auto"/>
              <w:rPr>
                <w:rFonts w:ascii="Century Gothic" w:hAnsi="Century Gothic" w:cs="Calibri"/>
                <w:b/>
                <w:lang w:val="en-US"/>
              </w:rPr>
            </w:pPr>
            <w:r w:rsidRPr="003317C6">
              <w:rPr>
                <w:rFonts w:ascii="Century Gothic" w:hAnsi="Century Gothic" w:cs="Calibri"/>
                <w:b/>
                <w:lang w:val="en-US"/>
              </w:rPr>
              <w:t xml:space="preserve">Fundamental </w:t>
            </w:r>
          </w:p>
          <w:p w14:paraId="2B4D0AF0" w14:textId="6196D55A" w:rsidR="009C03E6" w:rsidRPr="003317C6" w:rsidRDefault="009C03E6" w:rsidP="009C03E6">
            <w:pPr>
              <w:spacing w:before="120" w:after="120" w:line="240" w:lineRule="auto"/>
              <w:rPr>
                <w:rFonts w:ascii="Century Gothic" w:hAnsi="Century Gothic" w:cs="Calibri"/>
                <w:b/>
                <w:bCs/>
                <w:lang w:val="en-US"/>
              </w:rPr>
            </w:pPr>
          </w:p>
        </w:tc>
        <w:tc>
          <w:tcPr>
            <w:tcW w:w="8335" w:type="dxa"/>
            <w:gridSpan w:val="5"/>
            <w:shd w:val="clear" w:color="auto" w:fill="D6E9B2"/>
          </w:tcPr>
          <w:p w14:paraId="45A96C22" w14:textId="7A1ED987" w:rsidR="009C03E6" w:rsidRPr="003317C6" w:rsidRDefault="00440E0A" w:rsidP="00504B1D">
            <w:pPr>
              <w:spacing w:before="120" w:after="120" w:line="240" w:lineRule="auto"/>
              <w:rPr>
                <w:rFonts w:ascii="Century Gothic" w:hAnsi="Century Gothic" w:cs="Calibri"/>
                <w:sz w:val="24"/>
                <w:szCs w:val="24"/>
              </w:rPr>
            </w:pPr>
            <w:r w:rsidRPr="003317C6">
              <w:rPr>
                <w:rFonts w:ascii="Century Gothic" w:hAnsi="Century Gothic" w:cs="Calibri"/>
              </w:rPr>
              <w:t xml:space="preserve">A </w:t>
            </w:r>
            <w:proofErr w:type="spellStart"/>
            <w:r w:rsidRPr="003317C6">
              <w:rPr>
                <w:rFonts w:ascii="Century Gothic" w:hAnsi="Century Gothic" w:cs="Calibri"/>
              </w:rPr>
              <w:t>empresa</w:t>
            </w:r>
            <w:proofErr w:type="spellEnd"/>
            <w:r w:rsidRPr="003317C6">
              <w:rPr>
                <w:rFonts w:ascii="Century Gothic" w:hAnsi="Century Gothic" w:cs="Calibri"/>
              </w:rPr>
              <w:t xml:space="preserve"> </w:t>
            </w:r>
            <w:proofErr w:type="spellStart"/>
            <w:r w:rsidRPr="003317C6">
              <w:rPr>
                <w:rFonts w:ascii="Century Gothic" w:hAnsi="Century Gothic" w:cs="Calibri"/>
              </w:rPr>
              <w:t>deve</w:t>
            </w:r>
            <w:proofErr w:type="spellEnd"/>
            <w:r w:rsidRPr="003317C6">
              <w:rPr>
                <w:rFonts w:ascii="Century Gothic" w:hAnsi="Century Gothic" w:cs="Calibri"/>
              </w:rPr>
              <w:t xml:space="preserve"> </w:t>
            </w:r>
            <w:proofErr w:type="spellStart"/>
            <w:r w:rsidRPr="003317C6">
              <w:rPr>
                <w:rFonts w:ascii="Century Gothic" w:hAnsi="Century Gothic" w:cs="Calibri"/>
              </w:rPr>
              <w:t>ter</w:t>
            </w:r>
            <w:proofErr w:type="spellEnd"/>
            <w:r w:rsidRPr="003317C6">
              <w:rPr>
                <w:rFonts w:ascii="Century Gothic" w:hAnsi="Century Gothic" w:cs="Calibri"/>
              </w:rPr>
              <w:t xml:space="preserve"> </w:t>
            </w:r>
            <w:proofErr w:type="spellStart"/>
            <w:r w:rsidRPr="003317C6">
              <w:rPr>
                <w:rFonts w:ascii="Century Gothic" w:hAnsi="Century Gothic" w:cs="Calibri"/>
              </w:rPr>
              <w:t>implementado</w:t>
            </w:r>
            <w:proofErr w:type="spellEnd"/>
            <w:r w:rsidRPr="003317C6">
              <w:rPr>
                <w:rFonts w:ascii="Century Gothic" w:hAnsi="Century Gothic" w:cs="Calibri"/>
              </w:rPr>
              <w:t xml:space="preserve"> integralmente um plano de segurança de alimentos eficaz que incorpore os princípios da HACCP</w:t>
            </w:r>
          </w:p>
        </w:tc>
      </w:tr>
      <w:tr w:rsidR="0050634E" w:rsidRPr="003317C6" w14:paraId="39BC2E60" w14:textId="77777777" w:rsidTr="00C03838">
        <w:trPr>
          <w:trHeight w:val="397"/>
        </w:trPr>
        <w:tc>
          <w:tcPr>
            <w:tcW w:w="1555" w:type="dxa"/>
            <w:gridSpan w:val="2"/>
            <w:shd w:val="clear" w:color="auto" w:fill="92D050"/>
            <w:tcMar>
              <w:top w:w="0" w:type="dxa"/>
              <w:bottom w:w="0" w:type="dxa"/>
            </w:tcMar>
          </w:tcPr>
          <w:p w14:paraId="58A4A053" w14:textId="58139021" w:rsidR="0050634E" w:rsidRPr="00CD6F10" w:rsidRDefault="0050634E" w:rsidP="0050634E">
            <w:pPr>
              <w:spacing w:before="120" w:after="120" w:line="240" w:lineRule="auto"/>
              <w:rPr>
                <w:rFonts w:ascii="Century Gothic" w:hAnsi="Century Gothic" w:cs="Calibri"/>
                <w:b/>
                <w:color w:val="FFFFFF" w:themeColor="background1"/>
                <w:lang w:val="en-US"/>
              </w:rPr>
            </w:pPr>
            <w:r w:rsidRPr="00287F2F">
              <w:rPr>
                <w:rFonts w:ascii="Century Gothic" w:hAnsi="Century Gothic" w:cs="Calibri"/>
                <w:b/>
                <w:color w:val="FFFFFF" w:themeColor="background1"/>
              </w:rPr>
              <w:t>2.1</w:t>
            </w:r>
          </w:p>
        </w:tc>
        <w:tc>
          <w:tcPr>
            <w:tcW w:w="8335" w:type="dxa"/>
            <w:gridSpan w:val="5"/>
            <w:shd w:val="clear" w:color="auto" w:fill="92D050"/>
          </w:tcPr>
          <w:p w14:paraId="3EA7783A" w14:textId="018D26D9" w:rsidR="0050634E" w:rsidRPr="003317C6" w:rsidRDefault="0050634E" w:rsidP="0050634E">
            <w:pPr>
              <w:pStyle w:val="hdg2"/>
              <w:spacing w:before="0" w:after="0"/>
              <w:rPr>
                <w:rFonts w:ascii="Century Gothic" w:hAnsi="Century Gothic" w:cs="Calibri"/>
                <w:color w:val="FFFFFF" w:themeColor="background1"/>
                <w:sz w:val="24"/>
                <w:szCs w:val="24"/>
              </w:rPr>
            </w:pPr>
            <w:r w:rsidRPr="00495A68">
              <w:rPr>
                <w:rFonts w:ascii="Century Gothic" w:hAnsi="Century Gothic" w:cs="Calibri"/>
                <w:color w:val="auto"/>
                <w:sz w:val="22"/>
                <w:lang w:val="pt-BR"/>
              </w:rPr>
              <w:t>A equipe de segurança de alimentos da HACCP (equivalente ao Codex Alimentarius Etapa 1)</w:t>
            </w:r>
          </w:p>
        </w:tc>
      </w:tr>
      <w:tr w:rsidR="0050634E" w:rsidRPr="003317C6" w14:paraId="1FE33175" w14:textId="77777777" w:rsidTr="00D001A1">
        <w:trPr>
          <w:trHeight w:val="397"/>
        </w:trPr>
        <w:tc>
          <w:tcPr>
            <w:tcW w:w="1555" w:type="dxa"/>
            <w:gridSpan w:val="2"/>
            <w:shd w:val="clear" w:color="auto" w:fill="auto"/>
            <w:tcMar>
              <w:top w:w="0" w:type="dxa"/>
              <w:bottom w:w="0" w:type="dxa"/>
            </w:tcMar>
          </w:tcPr>
          <w:p w14:paraId="3300F42C" w14:textId="77777777" w:rsidR="0050634E" w:rsidRPr="003317C6" w:rsidRDefault="0050634E" w:rsidP="00705CB6">
            <w:pPr>
              <w:spacing w:before="120" w:after="120" w:line="240" w:lineRule="auto"/>
              <w:rPr>
                <w:rFonts w:ascii="Century Gothic" w:hAnsi="Century Gothic" w:cs="Calibri"/>
                <w:b/>
                <w:color w:val="FFFFFF" w:themeColor="background1"/>
                <w:lang w:val="en-US"/>
              </w:rPr>
            </w:pPr>
          </w:p>
        </w:tc>
        <w:tc>
          <w:tcPr>
            <w:tcW w:w="4820" w:type="dxa"/>
            <w:gridSpan w:val="3"/>
            <w:shd w:val="clear" w:color="auto" w:fill="auto"/>
          </w:tcPr>
          <w:p w14:paraId="6AF10C9D" w14:textId="77777777" w:rsidR="0050634E" w:rsidRPr="003317C6" w:rsidRDefault="0050634E" w:rsidP="00FF32C5">
            <w:pPr>
              <w:pStyle w:val="hdg2"/>
              <w:spacing w:before="0" w:after="0"/>
              <w:rPr>
                <w:rFonts w:ascii="Century Gothic" w:hAnsi="Century Gothic" w:cs="Calibri"/>
                <w:color w:val="FFFFFF" w:themeColor="background1"/>
                <w:sz w:val="24"/>
                <w:szCs w:val="24"/>
              </w:rPr>
            </w:pPr>
          </w:p>
        </w:tc>
        <w:tc>
          <w:tcPr>
            <w:tcW w:w="3515" w:type="dxa"/>
            <w:gridSpan w:val="2"/>
            <w:shd w:val="clear" w:color="auto" w:fill="auto"/>
          </w:tcPr>
          <w:p w14:paraId="46A415C0" w14:textId="40927A3A" w:rsidR="0050634E" w:rsidRPr="0050634E" w:rsidRDefault="0050634E" w:rsidP="00FF32C5">
            <w:pPr>
              <w:pStyle w:val="hdg2"/>
              <w:spacing w:before="0" w:after="0"/>
              <w:rPr>
                <w:rFonts w:ascii="Century Gothic" w:hAnsi="Century Gothic" w:cs="Calibri"/>
                <w:color w:val="FFFFFF" w:themeColor="background1"/>
                <w:sz w:val="22"/>
              </w:rPr>
            </w:pPr>
            <w:r w:rsidRPr="0050634E">
              <w:rPr>
                <w:rFonts w:ascii="Century Gothic" w:eastAsia="Times New Roman" w:hAnsi="Century Gothic" w:cs="Calibri"/>
                <w:b/>
                <w:color w:val="212121"/>
                <w:sz w:val="22"/>
                <w:lang w:val="es-ES" w:eastAsia="en-GB"/>
              </w:rPr>
              <w:t>Se ajusta</w:t>
            </w:r>
          </w:p>
        </w:tc>
      </w:tr>
      <w:tr w:rsidR="00947E5F" w:rsidRPr="003317C6" w14:paraId="69D5F2BF" w14:textId="77777777" w:rsidTr="00C03838">
        <w:trPr>
          <w:trHeight w:val="397"/>
        </w:trPr>
        <w:tc>
          <w:tcPr>
            <w:tcW w:w="1555" w:type="dxa"/>
            <w:gridSpan w:val="2"/>
            <w:shd w:val="clear" w:color="auto" w:fill="92D050"/>
            <w:tcMar>
              <w:top w:w="0" w:type="dxa"/>
              <w:bottom w:w="0" w:type="dxa"/>
            </w:tcMar>
          </w:tcPr>
          <w:p w14:paraId="0AF0BDA7" w14:textId="08FC1226" w:rsidR="00947E5F" w:rsidRPr="003317C6" w:rsidRDefault="00947E5F" w:rsidP="00947E5F">
            <w:pPr>
              <w:spacing w:before="120" w:after="120" w:line="240" w:lineRule="auto"/>
              <w:rPr>
                <w:rFonts w:ascii="Century Gothic" w:hAnsi="Century Gothic" w:cs="Calibri"/>
                <w:b/>
                <w:color w:val="FFFFFF" w:themeColor="background1"/>
                <w:lang w:val="en-US"/>
              </w:rPr>
            </w:pPr>
            <w:r w:rsidRPr="00287F2F">
              <w:rPr>
                <w:rFonts w:ascii="Century Gothic" w:hAnsi="Century Gothic" w:cs="Calibri"/>
                <w:b/>
                <w:color w:val="FFFFFF" w:themeColor="background1"/>
                <w:lang w:val="en-US"/>
              </w:rPr>
              <w:t>2.2</w:t>
            </w:r>
          </w:p>
        </w:tc>
        <w:tc>
          <w:tcPr>
            <w:tcW w:w="8335" w:type="dxa"/>
            <w:gridSpan w:val="5"/>
            <w:shd w:val="clear" w:color="auto" w:fill="92D050"/>
          </w:tcPr>
          <w:p w14:paraId="50A87679" w14:textId="4950F6C6" w:rsidR="00947E5F" w:rsidRPr="003317C6" w:rsidRDefault="00947E5F" w:rsidP="00947E5F">
            <w:pPr>
              <w:pStyle w:val="hdg2"/>
              <w:spacing w:before="0" w:after="0"/>
              <w:rPr>
                <w:rFonts w:ascii="Century Gothic" w:hAnsi="Century Gothic" w:cs="Calibri"/>
                <w:color w:val="FFFFFF" w:themeColor="background1"/>
                <w:sz w:val="24"/>
                <w:szCs w:val="24"/>
              </w:rPr>
            </w:pPr>
            <w:bookmarkStart w:id="1" w:name="_Toc522543512"/>
            <w:bookmarkStart w:id="2" w:name="_Toc522545150"/>
            <w:bookmarkStart w:id="3" w:name="_Toc522545272"/>
            <w:bookmarkStart w:id="4" w:name="_Toc529198257"/>
            <w:bookmarkStart w:id="5" w:name="_Toc529199588"/>
            <w:bookmarkStart w:id="6" w:name="_Toc529199842"/>
            <w:bookmarkStart w:id="7" w:name="_Toc530132512"/>
            <w:bookmarkStart w:id="8" w:name="_Toc530132641"/>
            <w:bookmarkStart w:id="9" w:name="_Toc530133206"/>
            <w:bookmarkStart w:id="10" w:name="_Toc530133823"/>
            <w:bookmarkStart w:id="11" w:name="_Toc530138781"/>
            <w:proofErr w:type="spellStart"/>
            <w:r w:rsidRPr="00495A68">
              <w:rPr>
                <w:rFonts w:ascii="Century Gothic" w:hAnsi="Century Gothic" w:cs="Calibri"/>
                <w:color w:val="auto"/>
                <w:sz w:val="22"/>
              </w:rPr>
              <w:t>Programas</w:t>
            </w:r>
            <w:proofErr w:type="spellEnd"/>
            <w:r w:rsidRPr="00495A68">
              <w:rPr>
                <w:rFonts w:ascii="Century Gothic" w:hAnsi="Century Gothic" w:cs="Calibri"/>
                <w:color w:val="auto"/>
                <w:sz w:val="22"/>
              </w:rPr>
              <w:t xml:space="preserve"> </w:t>
            </w:r>
            <w:proofErr w:type="spellStart"/>
            <w:r w:rsidRPr="00495A68">
              <w:rPr>
                <w:rFonts w:ascii="Century Gothic" w:hAnsi="Century Gothic" w:cs="Calibri"/>
                <w:color w:val="auto"/>
                <w:sz w:val="22"/>
              </w:rPr>
              <w:t>pré-requisitos</w:t>
            </w:r>
            <w:bookmarkEnd w:id="1"/>
            <w:bookmarkEnd w:id="2"/>
            <w:bookmarkEnd w:id="3"/>
            <w:bookmarkEnd w:id="4"/>
            <w:bookmarkEnd w:id="5"/>
            <w:bookmarkEnd w:id="6"/>
            <w:bookmarkEnd w:id="7"/>
            <w:bookmarkEnd w:id="8"/>
            <w:bookmarkEnd w:id="9"/>
            <w:bookmarkEnd w:id="10"/>
            <w:bookmarkEnd w:id="11"/>
            <w:proofErr w:type="spellEnd"/>
          </w:p>
        </w:tc>
      </w:tr>
      <w:tr w:rsidR="00560D3B" w:rsidRPr="003317C6" w14:paraId="2C1B7D28" w14:textId="77777777" w:rsidTr="00D001A1">
        <w:trPr>
          <w:trHeight w:val="397"/>
        </w:trPr>
        <w:tc>
          <w:tcPr>
            <w:tcW w:w="1555" w:type="dxa"/>
            <w:gridSpan w:val="2"/>
            <w:shd w:val="clear" w:color="auto" w:fill="auto"/>
            <w:tcMar>
              <w:top w:w="0" w:type="dxa"/>
              <w:bottom w:w="0" w:type="dxa"/>
            </w:tcMar>
          </w:tcPr>
          <w:p w14:paraId="68D98B61" w14:textId="77777777" w:rsidR="00560D3B" w:rsidRPr="003317C6" w:rsidRDefault="00560D3B" w:rsidP="00947E5F">
            <w:pPr>
              <w:spacing w:before="120" w:after="120" w:line="240" w:lineRule="auto"/>
              <w:rPr>
                <w:rFonts w:ascii="Century Gothic" w:hAnsi="Century Gothic" w:cs="Calibri"/>
                <w:b/>
                <w:color w:val="FFFFFF" w:themeColor="background1"/>
                <w:lang w:val="en-US"/>
              </w:rPr>
            </w:pPr>
          </w:p>
        </w:tc>
        <w:tc>
          <w:tcPr>
            <w:tcW w:w="4820" w:type="dxa"/>
            <w:gridSpan w:val="3"/>
            <w:shd w:val="clear" w:color="auto" w:fill="auto"/>
          </w:tcPr>
          <w:p w14:paraId="4F53920B" w14:textId="77777777" w:rsidR="00560D3B" w:rsidRPr="003317C6" w:rsidRDefault="00560D3B" w:rsidP="00947E5F">
            <w:pPr>
              <w:pStyle w:val="hdg2"/>
              <w:spacing w:before="0" w:after="0"/>
              <w:rPr>
                <w:rFonts w:ascii="Century Gothic" w:hAnsi="Century Gothic" w:cs="Calibri"/>
                <w:color w:val="FFFFFF" w:themeColor="background1"/>
                <w:sz w:val="24"/>
                <w:szCs w:val="24"/>
              </w:rPr>
            </w:pPr>
          </w:p>
        </w:tc>
        <w:tc>
          <w:tcPr>
            <w:tcW w:w="3515" w:type="dxa"/>
            <w:gridSpan w:val="2"/>
            <w:shd w:val="clear" w:color="auto" w:fill="auto"/>
          </w:tcPr>
          <w:p w14:paraId="7CC4FC99" w14:textId="00E91A73" w:rsidR="00560D3B" w:rsidRPr="003317C6" w:rsidRDefault="00560D3B" w:rsidP="00947E5F">
            <w:pPr>
              <w:pStyle w:val="hdg2"/>
              <w:spacing w:before="0" w:after="0"/>
              <w:rPr>
                <w:rFonts w:ascii="Century Gothic" w:hAnsi="Century Gothic" w:cs="Calibri"/>
                <w:color w:val="FFFFFF" w:themeColor="background1"/>
                <w:sz w:val="24"/>
                <w:szCs w:val="24"/>
              </w:rPr>
            </w:pPr>
            <w:r w:rsidRPr="0050634E">
              <w:rPr>
                <w:rFonts w:ascii="Century Gothic" w:eastAsia="Times New Roman" w:hAnsi="Century Gothic" w:cs="Calibri"/>
                <w:b/>
                <w:color w:val="212121"/>
                <w:sz w:val="22"/>
                <w:lang w:val="es-ES" w:eastAsia="en-GB"/>
              </w:rPr>
              <w:t>Se ajusta</w:t>
            </w:r>
          </w:p>
        </w:tc>
      </w:tr>
      <w:tr w:rsidR="00186F92" w:rsidRPr="003317C6" w14:paraId="5548C71E" w14:textId="77777777" w:rsidTr="00C03838">
        <w:trPr>
          <w:trHeight w:val="397"/>
        </w:trPr>
        <w:tc>
          <w:tcPr>
            <w:tcW w:w="1555" w:type="dxa"/>
            <w:gridSpan w:val="2"/>
            <w:shd w:val="clear" w:color="auto" w:fill="92D050"/>
            <w:tcMar>
              <w:top w:w="0" w:type="dxa"/>
              <w:bottom w:w="0" w:type="dxa"/>
            </w:tcMar>
          </w:tcPr>
          <w:p w14:paraId="26415BD7" w14:textId="77777777" w:rsidR="00705CB6" w:rsidRPr="003317C6" w:rsidRDefault="00705CB6" w:rsidP="00705CB6">
            <w:pPr>
              <w:spacing w:before="120" w:after="120" w:line="240" w:lineRule="auto"/>
              <w:rPr>
                <w:rFonts w:ascii="Century Gothic" w:hAnsi="Century Gothic" w:cs="Calibri"/>
                <w:b/>
                <w:color w:val="FFFFFF" w:themeColor="background1"/>
                <w:lang w:val="en-US"/>
              </w:rPr>
            </w:pPr>
            <w:r w:rsidRPr="003317C6">
              <w:rPr>
                <w:rFonts w:ascii="Century Gothic" w:hAnsi="Century Gothic" w:cs="Calibri"/>
                <w:b/>
                <w:color w:val="FFFFFF" w:themeColor="background1"/>
                <w:lang w:val="en-US"/>
              </w:rPr>
              <w:t>2</w:t>
            </w:r>
            <w:r w:rsidR="00E33FC2" w:rsidRPr="003317C6">
              <w:rPr>
                <w:rFonts w:ascii="Century Gothic" w:hAnsi="Century Gothic" w:cs="Calibri"/>
                <w:b/>
                <w:color w:val="FFFFFF" w:themeColor="background1"/>
                <w:lang w:val="en-US"/>
              </w:rPr>
              <w:t>.3</w:t>
            </w:r>
          </w:p>
        </w:tc>
        <w:tc>
          <w:tcPr>
            <w:tcW w:w="8335" w:type="dxa"/>
            <w:gridSpan w:val="5"/>
            <w:shd w:val="clear" w:color="auto" w:fill="92D050"/>
          </w:tcPr>
          <w:p w14:paraId="346D043F" w14:textId="16082BD9" w:rsidR="00705CB6" w:rsidRPr="003317C6" w:rsidRDefault="00440E0A" w:rsidP="00FF32C5">
            <w:pPr>
              <w:pStyle w:val="hdg2"/>
              <w:spacing w:before="0" w:after="0"/>
              <w:rPr>
                <w:rFonts w:ascii="Century Gothic" w:hAnsi="Century Gothic" w:cs="Calibri"/>
                <w:b/>
                <w:color w:val="FFFFFF" w:themeColor="background1"/>
                <w:lang w:val="en-US"/>
              </w:rPr>
            </w:pPr>
            <w:proofErr w:type="spellStart"/>
            <w:r w:rsidRPr="003317C6">
              <w:rPr>
                <w:rFonts w:ascii="Century Gothic" w:hAnsi="Century Gothic" w:cs="Calibri"/>
                <w:color w:val="FFFFFF" w:themeColor="background1"/>
                <w:sz w:val="24"/>
                <w:szCs w:val="24"/>
              </w:rPr>
              <w:t>Descrever</w:t>
            </w:r>
            <w:proofErr w:type="spellEnd"/>
            <w:r w:rsidRPr="003317C6">
              <w:rPr>
                <w:rFonts w:ascii="Century Gothic" w:hAnsi="Century Gothic" w:cs="Calibri"/>
                <w:color w:val="FFFFFF" w:themeColor="background1"/>
                <w:sz w:val="24"/>
                <w:szCs w:val="24"/>
              </w:rPr>
              <w:t xml:space="preserve"> o </w:t>
            </w:r>
            <w:proofErr w:type="spellStart"/>
            <w:r w:rsidRPr="003317C6">
              <w:rPr>
                <w:rFonts w:ascii="Century Gothic" w:hAnsi="Century Gothic" w:cs="Calibri"/>
                <w:color w:val="FFFFFF" w:themeColor="background1"/>
                <w:sz w:val="24"/>
                <w:szCs w:val="24"/>
              </w:rPr>
              <w:t>produto</w:t>
            </w:r>
            <w:proofErr w:type="spellEnd"/>
            <w:r w:rsidRPr="003317C6">
              <w:rPr>
                <w:rFonts w:ascii="Century Gothic" w:hAnsi="Century Gothic" w:cs="Calibri"/>
                <w:color w:val="FFFFFF" w:themeColor="background1"/>
                <w:sz w:val="24"/>
                <w:szCs w:val="24"/>
              </w:rPr>
              <w:t xml:space="preserve"> (</w:t>
            </w:r>
            <w:proofErr w:type="spellStart"/>
            <w:r w:rsidRPr="003317C6">
              <w:rPr>
                <w:rFonts w:ascii="Century Gothic" w:hAnsi="Century Gothic" w:cs="Calibri"/>
                <w:color w:val="FFFFFF" w:themeColor="background1"/>
                <w:sz w:val="24"/>
                <w:szCs w:val="24"/>
              </w:rPr>
              <w:t>equivalente</w:t>
            </w:r>
            <w:proofErr w:type="spellEnd"/>
            <w:r w:rsidRPr="003317C6">
              <w:rPr>
                <w:rFonts w:ascii="Century Gothic" w:hAnsi="Century Gothic" w:cs="Calibri"/>
                <w:color w:val="FFFFFF" w:themeColor="background1"/>
                <w:sz w:val="24"/>
                <w:szCs w:val="24"/>
              </w:rPr>
              <w:t xml:space="preserve"> ao Codex Alimentarius Etapa 2)</w:t>
            </w:r>
          </w:p>
        </w:tc>
      </w:tr>
      <w:tr w:rsidR="00186F92" w:rsidRPr="003317C6" w14:paraId="46EE64B9" w14:textId="77777777" w:rsidTr="00C03838">
        <w:trPr>
          <w:trHeight w:val="397"/>
        </w:trPr>
        <w:tc>
          <w:tcPr>
            <w:tcW w:w="1555" w:type="dxa"/>
            <w:gridSpan w:val="2"/>
            <w:shd w:val="clear" w:color="auto" w:fill="D6E9B2"/>
            <w:tcMar>
              <w:top w:w="0" w:type="dxa"/>
              <w:bottom w:w="0" w:type="dxa"/>
            </w:tcMar>
          </w:tcPr>
          <w:p w14:paraId="640BA8C1" w14:textId="1BEBCC3B" w:rsidR="00D40600" w:rsidRPr="003317C6" w:rsidRDefault="00440E0A" w:rsidP="00705CB6">
            <w:pPr>
              <w:spacing w:before="120" w:after="120" w:line="240" w:lineRule="auto"/>
              <w:rPr>
                <w:rFonts w:ascii="Century Gothic" w:hAnsi="Century Gothic" w:cs="Calibri"/>
                <w:b/>
                <w:lang w:val="en-US"/>
              </w:rPr>
            </w:pPr>
            <w:proofErr w:type="spellStart"/>
            <w:r w:rsidRPr="003317C6">
              <w:rPr>
                <w:rFonts w:ascii="Century Gothic" w:hAnsi="Century Gothic" w:cs="Calibri"/>
                <w:b/>
                <w:lang w:val="en-US"/>
              </w:rPr>
              <w:lastRenderedPageBreak/>
              <w:t>Cláusula</w:t>
            </w:r>
            <w:proofErr w:type="spellEnd"/>
          </w:p>
        </w:tc>
        <w:tc>
          <w:tcPr>
            <w:tcW w:w="3686" w:type="dxa"/>
            <w:shd w:val="clear" w:color="auto" w:fill="auto"/>
          </w:tcPr>
          <w:p w14:paraId="2E55F2AB" w14:textId="34F175C8" w:rsidR="00D40600" w:rsidRPr="003317C6" w:rsidRDefault="00C43FF3" w:rsidP="00705CB6">
            <w:pPr>
              <w:spacing w:before="120" w:after="120" w:line="240" w:lineRule="auto"/>
              <w:rPr>
                <w:rFonts w:ascii="Century Gothic" w:hAnsi="Century Gothic" w:cs="Calibri"/>
                <w:b/>
                <w:lang w:val="en-US"/>
              </w:rPr>
            </w:pPr>
            <w:r w:rsidRPr="003317C6">
              <w:rPr>
                <w:rFonts w:ascii="Century Gothic" w:eastAsia="Times New Roman" w:hAnsi="Century Gothic" w:cs="Calibri"/>
                <w:b/>
                <w:color w:val="212121"/>
                <w:lang w:val="es-ES" w:eastAsia="en-GB"/>
              </w:rPr>
              <w:t>Requisitos</w:t>
            </w:r>
          </w:p>
        </w:tc>
        <w:tc>
          <w:tcPr>
            <w:tcW w:w="1134" w:type="dxa"/>
            <w:gridSpan w:val="2"/>
            <w:tcBorders>
              <w:right w:val="single" w:sz="4" w:space="0" w:color="auto"/>
            </w:tcBorders>
            <w:shd w:val="clear" w:color="auto" w:fill="auto"/>
          </w:tcPr>
          <w:p w14:paraId="324B5BF2" w14:textId="0581057B" w:rsidR="00D40600" w:rsidRPr="003317C6" w:rsidRDefault="00440E0A" w:rsidP="00705CB6">
            <w:pPr>
              <w:spacing w:before="120" w:after="120" w:line="240" w:lineRule="auto"/>
              <w:rPr>
                <w:rFonts w:ascii="Century Gothic" w:hAnsi="Century Gothic" w:cs="Calibri"/>
                <w:b/>
                <w:lang w:val="en-US"/>
              </w:rPr>
            </w:pPr>
            <w:r w:rsidRPr="003317C6">
              <w:rPr>
                <w:rFonts w:ascii="Century Gothic" w:eastAsia="Times New Roman" w:hAnsi="Century Gothic" w:cs="Calibri"/>
                <w:b/>
                <w:color w:val="212121"/>
                <w:lang w:val="es-ES" w:eastAsia="en-GB"/>
              </w:rPr>
              <w:t>Se ajusta</w:t>
            </w:r>
          </w:p>
        </w:tc>
        <w:tc>
          <w:tcPr>
            <w:tcW w:w="3515" w:type="dxa"/>
            <w:gridSpan w:val="2"/>
            <w:tcBorders>
              <w:left w:val="single" w:sz="4" w:space="0" w:color="auto"/>
            </w:tcBorders>
            <w:shd w:val="clear" w:color="auto" w:fill="auto"/>
          </w:tcPr>
          <w:p w14:paraId="101313E1" w14:textId="77777777" w:rsidR="00D40600" w:rsidRPr="003317C6" w:rsidRDefault="00D40600" w:rsidP="00D40600">
            <w:pPr>
              <w:spacing w:before="120" w:after="120" w:line="240" w:lineRule="auto"/>
              <w:rPr>
                <w:rFonts w:ascii="Century Gothic" w:hAnsi="Century Gothic" w:cs="Calibri"/>
                <w:b/>
                <w:lang w:val="en-US"/>
              </w:rPr>
            </w:pPr>
          </w:p>
        </w:tc>
      </w:tr>
      <w:tr w:rsidR="00186F92" w:rsidRPr="003317C6" w14:paraId="62FBAB75" w14:textId="77777777" w:rsidTr="00C03838">
        <w:trPr>
          <w:trHeight w:val="397"/>
        </w:trPr>
        <w:tc>
          <w:tcPr>
            <w:tcW w:w="1555" w:type="dxa"/>
            <w:gridSpan w:val="2"/>
            <w:shd w:val="clear" w:color="auto" w:fill="D6E9B2"/>
            <w:tcMar>
              <w:top w:w="0" w:type="dxa"/>
              <w:bottom w:w="0" w:type="dxa"/>
            </w:tcMar>
          </w:tcPr>
          <w:p w14:paraId="429AD9B6" w14:textId="77777777" w:rsidR="00D40600" w:rsidRPr="003317C6" w:rsidRDefault="00D40600" w:rsidP="00E33FC2">
            <w:pPr>
              <w:spacing w:before="120" w:after="120" w:line="240" w:lineRule="auto"/>
              <w:rPr>
                <w:rFonts w:ascii="Century Gothic" w:hAnsi="Century Gothic" w:cs="Calibri"/>
                <w:b/>
                <w:lang w:val="en-US"/>
              </w:rPr>
            </w:pPr>
            <w:r w:rsidRPr="003317C6">
              <w:rPr>
                <w:rFonts w:ascii="Century Gothic" w:hAnsi="Century Gothic" w:cs="Calibri"/>
                <w:b/>
                <w:lang w:val="en-US"/>
              </w:rPr>
              <w:t>2.3.1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BC8665" w14:textId="77777777" w:rsidR="00440E0A" w:rsidRPr="003317C6" w:rsidRDefault="00440E0A" w:rsidP="00440E0A">
            <w:pPr>
              <w:pStyle w:val="para"/>
              <w:rPr>
                <w:rFonts w:ascii="Century Gothic" w:hAnsi="Century Gothic" w:cs="Calibri"/>
                <w:lang w:val="pt-BR"/>
              </w:rPr>
            </w:pPr>
            <w:r w:rsidRPr="003317C6">
              <w:rPr>
                <w:rFonts w:ascii="Century Gothic" w:hAnsi="Century Gothic" w:cs="Calibri"/>
                <w:lang w:val="pt-BR"/>
              </w:rPr>
              <w:t>Deve-se fazer uma descrição completa de cada produto ou grupo de produtos, inclusive todas as informações relevantes sobre a segurança de alimentos. A lista abaixo pode servir de orientação, embora não seja completa:</w:t>
            </w:r>
          </w:p>
          <w:p w14:paraId="7C7C9FF6" w14:textId="77777777" w:rsidR="00440E0A" w:rsidRPr="003317C6" w:rsidRDefault="00440E0A" w:rsidP="00440E0A">
            <w:pPr>
              <w:pStyle w:val="ListBullet"/>
              <w:numPr>
                <w:ilvl w:val="0"/>
                <w:numId w:val="7"/>
              </w:numPr>
              <w:spacing w:after="240"/>
              <w:rPr>
                <w:rFonts w:ascii="Century Gothic" w:hAnsi="Century Gothic"/>
                <w:lang w:val="pt-BR"/>
              </w:rPr>
            </w:pPr>
            <w:r w:rsidRPr="003317C6">
              <w:rPr>
                <w:rFonts w:ascii="Century Gothic" w:hAnsi="Century Gothic"/>
                <w:lang w:val="pt-BR"/>
              </w:rPr>
              <w:t>Composição (por ex., matéria-prima, ingredientes, alergênicos, receita)</w:t>
            </w:r>
          </w:p>
          <w:p w14:paraId="5411A750" w14:textId="77777777" w:rsidR="00440E0A" w:rsidRPr="003317C6" w:rsidRDefault="00440E0A" w:rsidP="00440E0A">
            <w:pPr>
              <w:pStyle w:val="ListBullet"/>
              <w:numPr>
                <w:ilvl w:val="0"/>
                <w:numId w:val="7"/>
              </w:numPr>
              <w:spacing w:after="240"/>
              <w:rPr>
                <w:rFonts w:ascii="Century Gothic" w:hAnsi="Century Gothic"/>
              </w:rPr>
            </w:pPr>
            <w:proofErr w:type="spellStart"/>
            <w:r w:rsidRPr="003317C6">
              <w:rPr>
                <w:rFonts w:ascii="Century Gothic" w:hAnsi="Century Gothic"/>
              </w:rPr>
              <w:t>Origem</w:t>
            </w:r>
            <w:proofErr w:type="spellEnd"/>
            <w:r w:rsidRPr="003317C6">
              <w:rPr>
                <w:rFonts w:ascii="Century Gothic" w:hAnsi="Century Gothic"/>
              </w:rPr>
              <w:t xml:space="preserve"> dos </w:t>
            </w:r>
            <w:proofErr w:type="spellStart"/>
            <w:r w:rsidRPr="003317C6">
              <w:rPr>
                <w:rFonts w:ascii="Century Gothic" w:hAnsi="Century Gothic"/>
              </w:rPr>
              <w:t>ingredientes</w:t>
            </w:r>
            <w:proofErr w:type="spellEnd"/>
          </w:p>
          <w:p w14:paraId="444C8726" w14:textId="77777777" w:rsidR="00440E0A" w:rsidRPr="003317C6" w:rsidRDefault="00440E0A" w:rsidP="00440E0A">
            <w:pPr>
              <w:pStyle w:val="ListBullet"/>
              <w:numPr>
                <w:ilvl w:val="0"/>
                <w:numId w:val="7"/>
              </w:numPr>
              <w:spacing w:after="240"/>
              <w:rPr>
                <w:rFonts w:ascii="Century Gothic" w:hAnsi="Century Gothic"/>
                <w:lang w:val="pt-BR"/>
              </w:rPr>
            </w:pPr>
            <w:r w:rsidRPr="003317C6">
              <w:rPr>
                <w:rFonts w:ascii="Century Gothic" w:hAnsi="Century Gothic"/>
                <w:lang w:val="pt-BR"/>
              </w:rPr>
              <w:t xml:space="preserve">Propriedades físicas ou químicas que podem causar impacto na segurança de alimentos (por ex., pH, </w:t>
            </w:r>
            <w:r w:rsidRPr="003317C6">
              <w:rPr>
                <w:rFonts w:ascii="Century Gothic" w:hAnsi="Century Gothic"/>
                <w:i/>
                <w:lang w:val="pt-BR"/>
              </w:rPr>
              <w:t>a</w:t>
            </w:r>
            <w:r w:rsidRPr="003317C6">
              <w:rPr>
                <w:rFonts w:ascii="Century Gothic" w:hAnsi="Century Gothic"/>
                <w:i/>
                <w:vertAlign w:val="subscript"/>
                <w:lang w:val="pt-BR"/>
              </w:rPr>
              <w:t>w</w:t>
            </w:r>
            <w:r w:rsidRPr="003317C6">
              <w:rPr>
                <w:rFonts w:ascii="Century Gothic" w:hAnsi="Century Gothic"/>
                <w:lang w:val="pt-BR"/>
              </w:rPr>
              <w:t>)</w:t>
            </w:r>
          </w:p>
          <w:p w14:paraId="46E98389" w14:textId="77777777" w:rsidR="00440E0A" w:rsidRPr="003317C6" w:rsidRDefault="00440E0A" w:rsidP="00440E0A">
            <w:pPr>
              <w:pStyle w:val="ListBullet"/>
              <w:numPr>
                <w:ilvl w:val="0"/>
                <w:numId w:val="7"/>
              </w:numPr>
              <w:spacing w:after="240"/>
              <w:rPr>
                <w:rFonts w:ascii="Century Gothic" w:hAnsi="Century Gothic"/>
                <w:lang w:val="pt-BR"/>
              </w:rPr>
            </w:pPr>
            <w:r w:rsidRPr="003317C6">
              <w:rPr>
                <w:rFonts w:ascii="Century Gothic" w:hAnsi="Century Gothic"/>
                <w:lang w:val="pt-BR"/>
              </w:rPr>
              <w:t>Tratamento e processamento (por ex., cozimento e resfriamento)</w:t>
            </w:r>
          </w:p>
          <w:p w14:paraId="07680A98" w14:textId="77777777" w:rsidR="00440E0A" w:rsidRPr="003317C6" w:rsidRDefault="00440E0A" w:rsidP="00440E0A">
            <w:pPr>
              <w:pStyle w:val="ListBullet"/>
              <w:numPr>
                <w:ilvl w:val="0"/>
                <w:numId w:val="7"/>
              </w:numPr>
              <w:spacing w:after="240"/>
              <w:rPr>
                <w:rFonts w:ascii="Century Gothic" w:hAnsi="Century Gothic"/>
                <w:lang w:val="pt-BR"/>
              </w:rPr>
            </w:pPr>
            <w:r w:rsidRPr="003317C6">
              <w:rPr>
                <w:rFonts w:ascii="Century Gothic" w:hAnsi="Century Gothic"/>
                <w:lang w:val="pt-BR"/>
              </w:rPr>
              <w:t>Sistema de embalagem (por ex., atmosfera modificada, vácuo)</w:t>
            </w:r>
          </w:p>
          <w:p w14:paraId="091666FA" w14:textId="77777777" w:rsidR="00440E0A" w:rsidRPr="003317C6" w:rsidRDefault="00440E0A" w:rsidP="00440E0A">
            <w:pPr>
              <w:pStyle w:val="ListBullet"/>
              <w:numPr>
                <w:ilvl w:val="0"/>
                <w:numId w:val="7"/>
              </w:numPr>
              <w:spacing w:after="240"/>
              <w:rPr>
                <w:rFonts w:ascii="Century Gothic" w:hAnsi="Century Gothic"/>
              </w:rPr>
            </w:pPr>
            <w:r w:rsidRPr="003317C6">
              <w:rPr>
                <w:rFonts w:ascii="Century Gothic" w:hAnsi="Century Gothic"/>
                <w:lang w:val="pt-BR"/>
              </w:rPr>
              <w:t>Condições de armazenagem e distribuição (por ex., ambiente refrigerado)</w:t>
            </w:r>
          </w:p>
          <w:p w14:paraId="683E19B2" w14:textId="3986F29E" w:rsidR="00D40600" w:rsidRPr="003317C6" w:rsidRDefault="00440E0A" w:rsidP="00440E0A">
            <w:pPr>
              <w:pStyle w:val="ListBullet"/>
              <w:numPr>
                <w:ilvl w:val="0"/>
                <w:numId w:val="7"/>
              </w:numPr>
              <w:spacing w:after="240"/>
              <w:rPr>
                <w:rFonts w:ascii="Century Gothic" w:hAnsi="Century Gothic"/>
              </w:rPr>
            </w:pPr>
            <w:r w:rsidRPr="003317C6">
              <w:rPr>
                <w:rFonts w:ascii="Century Gothic" w:hAnsi="Century Gothic"/>
                <w:lang w:val="pt-BR"/>
              </w:rPr>
              <w:t>Prazo de validade máximo de segurança segundo as condições de armazenagem e uso recomendados</w:t>
            </w:r>
          </w:p>
        </w:tc>
        <w:tc>
          <w:tcPr>
            <w:tcW w:w="1134" w:type="dxa"/>
            <w:gridSpan w:val="2"/>
            <w:tcBorders>
              <w:right w:val="single" w:sz="4" w:space="0" w:color="auto"/>
            </w:tcBorders>
            <w:shd w:val="clear" w:color="auto" w:fill="auto"/>
          </w:tcPr>
          <w:p w14:paraId="316C9EBA" w14:textId="77777777" w:rsidR="00D40600" w:rsidRPr="003317C6" w:rsidRDefault="00D40600" w:rsidP="00E33FC2">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2F120FFA" w14:textId="77777777" w:rsidR="00D40600" w:rsidRPr="003317C6" w:rsidRDefault="00D40600" w:rsidP="00E33FC2">
            <w:pPr>
              <w:spacing w:before="120" w:after="120" w:line="240" w:lineRule="auto"/>
              <w:rPr>
                <w:rFonts w:ascii="Century Gothic" w:hAnsi="Century Gothic" w:cs="Calibri"/>
                <w:b/>
                <w:lang w:val="en-US"/>
              </w:rPr>
            </w:pPr>
          </w:p>
        </w:tc>
      </w:tr>
      <w:tr w:rsidR="00186F92" w:rsidRPr="003317C6" w14:paraId="5283EE55" w14:textId="77777777" w:rsidTr="00C03838">
        <w:trPr>
          <w:trHeight w:val="397"/>
        </w:trPr>
        <w:tc>
          <w:tcPr>
            <w:tcW w:w="1555" w:type="dxa"/>
            <w:gridSpan w:val="2"/>
            <w:shd w:val="clear" w:color="auto" w:fill="92D050"/>
            <w:tcMar>
              <w:top w:w="0" w:type="dxa"/>
              <w:bottom w:w="0" w:type="dxa"/>
            </w:tcMar>
          </w:tcPr>
          <w:p w14:paraId="4B65DE2A" w14:textId="77777777" w:rsidR="00B23F2A" w:rsidRPr="003317C6" w:rsidRDefault="00B23F2A" w:rsidP="0052602D">
            <w:pPr>
              <w:spacing w:before="120" w:after="120" w:line="240" w:lineRule="auto"/>
              <w:rPr>
                <w:rFonts w:ascii="Century Gothic" w:hAnsi="Century Gothic" w:cs="Calibri"/>
                <w:b/>
                <w:color w:val="FFFFFF" w:themeColor="background1"/>
                <w:lang w:val="en-US"/>
              </w:rPr>
            </w:pPr>
            <w:r w:rsidRPr="003317C6">
              <w:rPr>
                <w:rFonts w:ascii="Century Gothic" w:hAnsi="Century Gothic" w:cs="Calibri"/>
                <w:b/>
                <w:color w:val="FFFFFF" w:themeColor="background1"/>
                <w:lang w:val="en-US"/>
              </w:rPr>
              <w:t>2.5</w:t>
            </w:r>
          </w:p>
        </w:tc>
        <w:tc>
          <w:tcPr>
            <w:tcW w:w="8335" w:type="dxa"/>
            <w:gridSpan w:val="5"/>
            <w:shd w:val="clear" w:color="auto" w:fill="92D050"/>
          </w:tcPr>
          <w:p w14:paraId="1E08CBEC" w14:textId="3CFA7D18" w:rsidR="00B23F2A" w:rsidRPr="003317C6" w:rsidRDefault="00A62A1B" w:rsidP="00A62A1B">
            <w:pPr>
              <w:pStyle w:val="hdg2"/>
              <w:rPr>
                <w:rFonts w:ascii="Century Gothic" w:hAnsi="Century Gothic" w:cs="Calibri"/>
                <w:b/>
                <w:color w:val="FFFFFF" w:themeColor="background1"/>
                <w:sz w:val="22"/>
                <w:lang w:val="en-US"/>
              </w:rPr>
            </w:pPr>
            <w:r w:rsidRPr="003317C6">
              <w:rPr>
                <w:rFonts w:ascii="Century Gothic" w:hAnsi="Century Gothic" w:cs="Calibri"/>
                <w:color w:val="FFFFFF" w:themeColor="background1"/>
                <w:sz w:val="22"/>
                <w:lang w:val="pt-BR"/>
              </w:rPr>
              <w:t>Construir um diagrama de fluxo de processo (equivalente ao Codex Alimentarius Etapa 4)</w:t>
            </w:r>
          </w:p>
        </w:tc>
      </w:tr>
      <w:tr w:rsidR="008A511D" w:rsidRPr="003317C6" w14:paraId="79947AD9" w14:textId="77777777" w:rsidTr="00C03838">
        <w:trPr>
          <w:trHeight w:val="397"/>
        </w:trPr>
        <w:tc>
          <w:tcPr>
            <w:tcW w:w="1555" w:type="dxa"/>
            <w:gridSpan w:val="2"/>
            <w:shd w:val="clear" w:color="auto" w:fill="D6E9B2"/>
            <w:tcMar>
              <w:top w:w="0" w:type="dxa"/>
              <w:bottom w:w="0" w:type="dxa"/>
            </w:tcMar>
          </w:tcPr>
          <w:p w14:paraId="2A5B054D" w14:textId="07276B5E" w:rsidR="008A511D" w:rsidRPr="003317C6" w:rsidRDefault="008A511D" w:rsidP="008A511D">
            <w:pPr>
              <w:spacing w:before="120" w:after="120" w:line="240" w:lineRule="auto"/>
              <w:rPr>
                <w:rFonts w:ascii="Century Gothic" w:hAnsi="Century Gothic" w:cs="Calibri"/>
                <w:b/>
                <w:lang w:val="en-US"/>
              </w:rPr>
            </w:pPr>
            <w:proofErr w:type="spellStart"/>
            <w:r w:rsidRPr="003317C6">
              <w:rPr>
                <w:rFonts w:ascii="Century Gothic" w:hAnsi="Century Gothic" w:cs="Calibri"/>
                <w:b/>
              </w:rPr>
              <w:t>Cláusula</w:t>
            </w:r>
            <w:proofErr w:type="spellEnd"/>
          </w:p>
        </w:tc>
        <w:tc>
          <w:tcPr>
            <w:tcW w:w="3686" w:type="dxa"/>
            <w:shd w:val="clear" w:color="auto" w:fill="auto"/>
          </w:tcPr>
          <w:p w14:paraId="00E72D53" w14:textId="7548BB60" w:rsidR="008A511D" w:rsidRPr="003317C6" w:rsidRDefault="00C43FF3" w:rsidP="008A511D">
            <w:pPr>
              <w:spacing w:before="120" w:after="120" w:line="240" w:lineRule="auto"/>
              <w:rPr>
                <w:rFonts w:ascii="Century Gothic" w:hAnsi="Century Gothic" w:cs="Calibri"/>
                <w:b/>
                <w:lang w:val="en-US"/>
              </w:rPr>
            </w:pPr>
            <w:proofErr w:type="spellStart"/>
            <w:r w:rsidRPr="003317C6">
              <w:rPr>
                <w:rFonts w:ascii="Century Gothic" w:hAnsi="Century Gothic" w:cs="Calibri"/>
                <w:b/>
              </w:rPr>
              <w:t>Requisitos</w:t>
            </w:r>
            <w:proofErr w:type="spellEnd"/>
          </w:p>
        </w:tc>
        <w:tc>
          <w:tcPr>
            <w:tcW w:w="1134" w:type="dxa"/>
            <w:gridSpan w:val="2"/>
            <w:tcBorders>
              <w:right w:val="single" w:sz="4" w:space="0" w:color="auto"/>
            </w:tcBorders>
            <w:shd w:val="clear" w:color="auto" w:fill="auto"/>
          </w:tcPr>
          <w:p w14:paraId="3FC26E2B" w14:textId="784935C4" w:rsidR="008A511D" w:rsidRPr="003317C6" w:rsidRDefault="008A511D" w:rsidP="008A511D">
            <w:pPr>
              <w:spacing w:before="120" w:after="120" w:line="240" w:lineRule="auto"/>
              <w:rPr>
                <w:rFonts w:ascii="Century Gothic" w:hAnsi="Century Gothic" w:cs="Calibri"/>
                <w:b/>
                <w:lang w:val="en-US"/>
              </w:rPr>
            </w:pPr>
            <w:r w:rsidRPr="003317C6">
              <w:rPr>
                <w:rFonts w:ascii="Century Gothic" w:eastAsia="Times New Roman" w:hAnsi="Century Gothic" w:cs="Calibri"/>
                <w:b/>
                <w:color w:val="212121"/>
                <w:lang w:val="es-ES" w:eastAsia="en-GB"/>
              </w:rPr>
              <w:t>Se ajusta</w:t>
            </w:r>
          </w:p>
        </w:tc>
        <w:tc>
          <w:tcPr>
            <w:tcW w:w="3515" w:type="dxa"/>
            <w:gridSpan w:val="2"/>
            <w:tcBorders>
              <w:left w:val="single" w:sz="4" w:space="0" w:color="auto"/>
            </w:tcBorders>
            <w:shd w:val="clear" w:color="auto" w:fill="auto"/>
          </w:tcPr>
          <w:p w14:paraId="21093720" w14:textId="77777777" w:rsidR="008A511D" w:rsidRPr="003317C6" w:rsidRDefault="008A511D" w:rsidP="008A511D">
            <w:pPr>
              <w:spacing w:before="120" w:after="120" w:line="240" w:lineRule="auto"/>
              <w:rPr>
                <w:rFonts w:ascii="Century Gothic" w:hAnsi="Century Gothic" w:cs="Calibri"/>
                <w:b/>
                <w:lang w:val="en-US"/>
              </w:rPr>
            </w:pPr>
          </w:p>
        </w:tc>
      </w:tr>
      <w:tr w:rsidR="00186F92" w:rsidRPr="003317C6" w14:paraId="581CB42E" w14:textId="77777777" w:rsidTr="00C03838">
        <w:trPr>
          <w:trHeight w:val="397"/>
        </w:trPr>
        <w:tc>
          <w:tcPr>
            <w:tcW w:w="848" w:type="dxa"/>
            <w:shd w:val="clear" w:color="auto" w:fill="D6E9B2"/>
            <w:tcMar>
              <w:top w:w="0" w:type="dxa"/>
              <w:bottom w:w="0" w:type="dxa"/>
            </w:tcMar>
          </w:tcPr>
          <w:p w14:paraId="5039C7D3" w14:textId="77777777" w:rsidR="00D40600" w:rsidRPr="003317C6" w:rsidRDefault="00D40600" w:rsidP="00AB636D">
            <w:pPr>
              <w:spacing w:before="120" w:after="120" w:line="240" w:lineRule="auto"/>
              <w:rPr>
                <w:rFonts w:ascii="Century Gothic" w:hAnsi="Century Gothic" w:cs="Calibri"/>
                <w:b/>
                <w:color w:val="404040"/>
                <w:lang w:eastAsia="en-GB"/>
              </w:rPr>
            </w:pPr>
            <w:r w:rsidRPr="003317C6">
              <w:rPr>
                <w:rFonts w:ascii="Century Gothic" w:hAnsi="Century Gothic" w:cs="Calibri"/>
                <w:b/>
                <w:color w:val="404040"/>
                <w:lang w:eastAsia="en-GB"/>
              </w:rPr>
              <w:t>2.5.1</w:t>
            </w:r>
          </w:p>
        </w:tc>
        <w:tc>
          <w:tcPr>
            <w:tcW w:w="707" w:type="dxa"/>
            <w:shd w:val="clear" w:color="auto" w:fill="FBD4B4"/>
          </w:tcPr>
          <w:p w14:paraId="53B3C032" w14:textId="77777777" w:rsidR="00D40600" w:rsidRPr="003317C6" w:rsidRDefault="00D40600" w:rsidP="00AB636D">
            <w:pPr>
              <w:spacing w:before="120" w:after="120" w:line="240" w:lineRule="auto"/>
              <w:rPr>
                <w:rFonts w:ascii="Century Gothic" w:hAnsi="Century Gothic" w:cs="Calibri"/>
                <w:b/>
                <w:color w:val="404040"/>
                <w:lang w:eastAsia="en-GB"/>
              </w:rPr>
            </w:pPr>
          </w:p>
        </w:tc>
        <w:tc>
          <w:tcPr>
            <w:tcW w:w="3686" w:type="dxa"/>
            <w:shd w:val="clear" w:color="auto" w:fill="auto"/>
          </w:tcPr>
          <w:p w14:paraId="2062F168" w14:textId="77777777" w:rsidR="008A511D" w:rsidRPr="003317C6" w:rsidRDefault="008A511D" w:rsidP="008A511D">
            <w:pPr>
              <w:pStyle w:val="para"/>
              <w:rPr>
                <w:rFonts w:ascii="Century Gothic" w:hAnsi="Century Gothic" w:cs="Calibri"/>
                <w:lang w:val="pt-BR"/>
              </w:rPr>
            </w:pPr>
            <w:r w:rsidRPr="003317C6">
              <w:rPr>
                <w:rFonts w:ascii="Century Gothic" w:hAnsi="Century Gothic" w:cs="Calibri"/>
                <w:lang w:val="pt-BR"/>
              </w:rPr>
              <w:t xml:space="preserve">Deve-se preparar um diagrama de fluxo abordando cada </w:t>
            </w:r>
            <w:r w:rsidRPr="003317C6">
              <w:rPr>
                <w:rFonts w:ascii="Century Gothic" w:hAnsi="Century Gothic" w:cs="Calibri"/>
                <w:lang w:val="pt-BR"/>
              </w:rPr>
              <w:lastRenderedPageBreak/>
              <w:t>produto, categoria de produto ou processo. Ele deve explicitar todos os aspectos da operação de processamento de alimentos no âmbito da HACCP ou do plano de segurança de alimentos, desde o recebimento da matéria-prima até o processamento, armazenagem e distribuição. A lista abaixo pode servir de orientação, embora não seja completa:</w:t>
            </w:r>
          </w:p>
          <w:p w14:paraId="0ED3F907" w14:textId="77777777" w:rsidR="008A511D" w:rsidRPr="003317C6" w:rsidRDefault="008A511D" w:rsidP="008A511D">
            <w:pPr>
              <w:pStyle w:val="ListBullet"/>
              <w:rPr>
                <w:rFonts w:ascii="Century Gothic" w:hAnsi="Century Gothic"/>
                <w:lang w:val="pt-BR"/>
              </w:rPr>
            </w:pPr>
            <w:r w:rsidRPr="003317C6">
              <w:rPr>
                <w:rFonts w:ascii="Century Gothic" w:hAnsi="Century Gothic"/>
                <w:lang w:val="pt-BR"/>
              </w:rPr>
              <w:t>Planta do local e layout dos equipamentos</w:t>
            </w:r>
          </w:p>
          <w:p w14:paraId="750537A3" w14:textId="77777777" w:rsidR="008A511D" w:rsidRPr="003317C6" w:rsidRDefault="008A511D" w:rsidP="008A511D">
            <w:pPr>
              <w:pStyle w:val="ListBullet"/>
              <w:rPr>
                <w:rFonts w:ascii="Century Gothic" w:hAnsi="Century Gothic"/>
                <w:lang w:val="pt-BR"/>
              </w:rPr>
            </w:pPr>
            <w:r w:rsidRPr="003317C6">
              <w:rPr>
                <w:rFonts w:ascii="Century Gothic" w:hAnsi="Century Gothic"/>
                <w:lang w:val="pt-BR"/>
              </w:rPr>
              <w:t>Matérias-primas, inclusive a introdução de serviços e outros materiais de contato (por ex., água, embalagem)</w:t>
            </w:r>
          </w:p>
          <w:p w14:paraId="64346DF6" w14:textId="77777777" w:rsidR="008A511D" w:rsidRPr="003317C6" w:rsidRDefault="008A511D" w:rsidP="008A511D">
            <w:pPr>
              <w:pStyle w:val="ListBullet"/>
              <w:rPr>
                <w:rFonts w:ascii="Century Gothic" w:hAnsi="Century Gothic"/>
                <w:lang w:val="pt-BR"/>
              </w:rPr>
            </w:pPr>
            <w:r w:rsidRPr="003317C6">
              <w:rPr>
                <w:rFonts w:ascii="Century Gothic" w:hAnsi="Century Gothic"/>
                <w:lang w:val="pt-BR"/>
              </w:rPr>
              <w:t>Sequência e interação de todas as etapas do processo</w:t>
            </w:r>
          </w:p>
          <w:p w14:paraId="4A6B590C" w14:textId="77777777" w:rsidR="008A511D" w:rsidRPr="003317C6" w:rsidRDefault="008A511D" w:rsidP="008A511D">
            <w:pPr>
              <w:pStyle w:val="ListBullet"/>
              <w:rPr>
                <w:rFonts w:ascii="Century Gothic" w:hAnsi="Century Gothic"/>
              </w:rPr>
            </w:pPr>
            <w:proofErr w:type="spellStart"/>
            <w:r w:rsidRPr="003317C6">
              <w:rPr>
                <w:rFonts w:ascii="Century Gothic" w:hAnsi="Century Gothic"/>
              </w:rPr>
              <w:t>Processos</w:t>
            </w:r>
            <w:proofErr w:type="spellEnd"/>
            <w:r w:rsidRPr="003317C6">
              <w:rPr>
                <w:rFonts w:ascii="Century Gothic" w:hAnsi="Century Gothic"/>
              </w:rPr>
              <w:t xml:space="preserve"> e </w:t>
            </w:r>
            <w:proofErr w:type="spellStart"/>
            <w:r w:rsidRPr="003317C6">
              <w:rPr>
                <w:rFonts w:ascii="Century Gothic" w:hAnsi="Century Gothic"/>
              </w:rPr>
              <w:t>serviços</w:t>
            </w:r>
            <w:proofErr w:type="spellEnd"/>
            <w:r w:rsidRPr="003317C6">
              <w:rPr>
                <w:rFonts w:ascii="Century Gothic" w:hAnsi="Century Gothic"/>
              </w:rPr>
              <w:t xml:space="preserve"> </w:t>
            </w:r>
            <w:proofErr w:type="spellStart"/>
            <w:r w:rsidRPr="003317C6">
              <w:rPr>
                <w:rFonts w:ascii="Century Gothic" w:hAnsi="Century Gothic"/>
              </w:rPr>
              <w:t>terceirizados</w:t>
            </w:r>
            <w:proofErr w:type="spellEnd"/>
          </w:p>
          <w:p w14:paraId="134403AB" w14:textId="77777777" w:rsidR="008A511D" w:rsidRPr="003317C6" w:rsidRDefault="008A511D" w:rsidP="008A511D">
            <w:pPr>
              <w:pStyle w:val="ListBullet"/>
              <w:rPr>
                <w:rFonts w:ascii="Century Gothic" w:hAnsi="Century Gothic"/>
              </w:rPr>
            </w:pPr>
            <w:proofErr w:type="spellStart"/>
            <w:r w:rsidRPr="003317C6">
              <w:rPr>
                <w:rFonts w:ascii="Century Gothic" w:hAnsi="Century Gothic"/>
              </w:rPr>
              <w:t>Potencial</w:t>
            </w:r>
            <w:proofErr w:type="spellEnd"/>
            <w:r w:rsidRPr="003317C6">
              <w:rPr>
                <w:rFonts w:ascii="Century Gothic" w:hAnsi="Century Gothic"/>
              </w:rPr>
              <w:t xml:space="preserve"> para </w:t>
            </w:r>
            <w:proofErr w:type="spellStart"/>
            <w:r w:rsidRPr="003317C6">
              <w:rPr>
                <w:rFonts w:ascii="Century Gothic" w:hAnsi="Century Gothic"/>
              </w:rPr>
              <w:t>atrasos</w:t>
            </w:r>
            <w:proofErr w:type="spellEnd"/>
            <w:r w:rsidRPr="003317C6">
              <w:rPr>
                <w:rFonts w:ascii="Century Gothic" w:hAnsi="Century Gothic"/>
              </w:rPr>
              <w:t xml:space="preserve"> </w:t>
            </w:r>
            <w:proofErr w:type="spellStart"/>
            <w:r w:rsidRPr="003317C6">
              <w:rPr>
                <w:rFonts w:ascii="Century Gothic" w:hAnsi="Century Gothic"/>
              </w:rPr>
              <w:t>nos</w:t>
            </w:r>
            <w:proofErr w:type="spellEnd"/>
            <w:r w:rsidRPr="003317C6">
              <w:rPr>
                <w:rFonts w:ascii="Century Gothic" w:hAnsi="Century Gothic"/>
              </w:rPr>
              <w:t xml:space="preserve"> </w:t>
            </w:r>
            <w:proofErr w:type="spellStart"/>
            <w:r w:rsidRPr="003317C6">
              <w:rPr>
                <w:rFonts w:ascii="Century Gothic" w:hAnsi="Century Gothic"/>
              </w:rPr>
              <w:t>processos</w:t>
            </w:r>
            <w:proofErr w:type="spellEnd"/>
          </w:p>
          <w:p w14:paraId="334D7696" w14:textId="77777777" w:rsidR="008A511D" w:rsidRPr="003317C6" w:rsidRDefault="008A511D" w:rsidP="008A511D">
            <w:pPr>
              <w:pStyle w:val="ListBullet"/>
              <w:rPr>
                <w:rFonts w:ascii="Century Gothic" w:hAnsi="Century Gothic"/>
              </w:rPr>
            </w:pPr>
            <w:proofErr w:type="spellStart"/>
            <w:r w:rsidRPr="003317C6">
              <w:rPr>
                <w:rFonts w:ascii="Century Gothic" w:hAnsi="Century Gothic"/>
              </w:rPr>
              <w:t>Retrabalho</w:t>
            </w:r>
            <w:proofErr w:type="spellEnd"/>
            <w:r w:rsidRPr="003317C6">
              <w:rPr>
                <w:rFonts w:ascii="Century Gothic" w:hAnsi="Century Gothic"/>
              </w:rPr>
              <w:t xml:space="preserve"> e </w:t>
            </w:r>
            <w:proofErr w:type="spellStart"/>
            <w:r w:rsidRPr="003317C6">
              <w:rPr>
                <w:rFonts w:ascii="Century Gothic" w:hAnsi="Century Gothic"/>
              </w:rPr>
              <w:t>reciclagem</w:t>
            </w:r>
            <w:proofErr w:type="spellEnd"/>
          </w:p>
          <w:p w14:paraId="4337D1AE" w14:textId="77777777" w:rsidR="008A511D" w:rsidRPr="003317C6" w:rsidRDefault="008A511D" w:rsidP="008A511D">
            <w:pPr>
              <w:pStyle w:val="ListBullet"/>
              <w:rPr>
                <w:rFonts w:ascii="Century Gothic" w:hAnsi="Century Gothic"/>
                <w:b/>
                <w:lang w:val="en-US"/>
              </w:rPr>
            </w:pPr>
            <w:r w:rsidRPr="003317C6">
              <w:rPr>
                <w:rFonts w:ascii="Century Gothic" w:hAnsi="Century Gothic"/>
                <w:lang w:val="pt-BR"/>
              </w:rPr>
              <w:t>Segregação de áreas de baixo risco/alto risco/cuidados especiais</w:t>
            </w:r>
          </w:p>
          <w:p w14:paraId="321A7448" w14:textId="44927FA6" w:rsidR="00D40600" w:rsidRPr="003317C6" w:rsidRDefault="008A511D" w:rsidP="008A511D">
            <w:pPr>
              <w:pStyle w:val="ListBullet"/>
              <w:rPr>
                <w:rFonts w:ascii="Century Gothic" w:hAnsi="Century Gothic"/>
                <w:b/>
                <w:lang w:val="en-US"/>
              </w:rPr>
            </w:pPr>
            <w:r w:rsidRPr="003317C6">
              <w:rPr>
                <w:rFonts w:ascii="Century Gothic" w:hAnsi="Century Gothic"/>
                <w:lang w:val="pt-BR"/>
              </w:rPr>
              <w:t>Produtos acabados, produtos intermediários/semiprocessados, subprodutos e resíduos</w:t>
            </w:r>
          </w:p>
        </w:tc>
        <w:tc>
          <w:tcPr>
            <w:tcW w:w="1134" w:type="dxa"/>
            <w:gridSpan w:val="2"/>
            <w:tcBorders>
              <w:right w:val="single" w:sz="4" w:space="0" w:color="auto"/>
            </w:tcBorders>
            <w:shd w:val="clear" w:color="auto" w:fill="auto"/>
          </w:tcPr>
          <w:p w14:paraId="3BEBC73F" w14:textId="77777777" w:rsidR="00D40600" w:rsidRPr="003317C6" w:rsidRDefault="00D40600" w:rsidP="00AB636D">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5F47949A" w14:textId="77777777" w:rsidR="00D40600" w:rsidRPr="003317C6" w:rsidRDefault="00D40600" w:rsidP="00AB636D">
            <w:pPr>
              <w:spacing w:before="120" w:after="120" w:line="240" w:lineRule="auto"/>
              <w:rPr>
                <w:rFonts w:ascii="Century Gothic" w:hAnsi="Century Gothic" w:cs="Calibri"/>
                <w:b/>
                <w:lang w:val="en-US"/>
              </w:rPr>
            </w:pPr>
          </w:p>
        </w:tc>
      </w:tr>
      <w:tr w:rsidR="00186F92" w:rsidRPr="003317C6" w14:paraId="65DEE5B6" w14:textId="77777777" w:rsidTr="00C03838">
        <w:trPr>
          <w:trHeight w:val="397"/>
        </w:trPr>
        <w:tc>
          <w:tcPr>
            <w:tcW w:w="1555" w:type="dxa"/>
            <w:gridSpan w:val="2"/>
            <w:shd w:val="clear" w:color="auto" w:fill="92D050"/>
            <w:tcMar>
              <w:top w:w="0" w:type="dxa"/>
              <w:bottom w:w="0" w:type="dxa"/>
            </w:tcMar>
          </w:tcPr>
          <w:p w14:paraId="4B5938EA" w14:textId="77777777" w:rsidR="005A4752" w:rsidRPr="003317C6" w:rsidRDefault="005A4752" w:rsidP="00AB636D">
            <w:pPr>
              <w:spacing w:before="120" w:after="120" w:line="240" w:lineRule="auto"/>
              <w:rPr>
                <w:rFonts w:ascii="Century Gothic" w:hAnsi="Century Gothic" w:cs="Calibri"/>
                <w:b/>
                <w:color w:val="FFFFFF" w:themeColor="background1"/>
                <w:lang w:val="en-US"/>
              </w:rPr>
            </w:pPr>
            <w:r w:rsidRPr="003317C6">
              <w:rPr>
                <w:rFonts w:ascii="Century Gothic" w:hAnsi="Century Gothic" w:cs="Calibri"/>
                <w:b/>
                <w:color w:val="FFFFFF" w:themeColor="background1"/>
                <w:lang w:val="en-US"/>
              </w:rPr>
              <w:t>2.7</w:t>
            </w:r>
          </w:p>
        </w:tc>
        <w:tc>
          <w:tcPr>
            <w:tcW w:w="8335" w:type="dxa"/>
            <w:gridSpan w:val="5"/>
            <w:shd w:val="clear" w:color="auto" w:fill="92D050"/>
          </w:tcPr>
          <w:p w14:paraId="38E9368F" w14:textId="70C7D939" w:rsidR="005A4752" w:rsidRPr="003317C6" w:rsidRDefault="008A511D" w:rsidP="006B28C2">
            <w:pPr>
              <w:pStyle w:val="hdg2"/>
              <w:spacing w:before="0" w:after="0"/>
              <w:rPr>
                <w:rFonts w:ascii="Century Gothic" w:hAnsi="Century Gothic" w:cs="Calibri"/>
                <w:b/>
                <w:color w:val="FFFFFF" w:themeColor="background1"/>
                <w:lang w:val="en-US"/>
              </w:rPr>
            </w:pPr>
            <w:r w:rsidRPr="003317C6">
              <w:rPr>
                <w:rFonts w:ascii="Century Gothic" w:hAnsi="Century Gothic" w:cs="Calibri"/>
                <w:color w:val="FFFFFF" w:themeColor="background1"/>
                <w:sz w:val="22"/>
                <w:lang w:val="pt-BR"/>
              </w:rPr>
              <w:t>Listar todos os riscos potenciais associados a cada etapa do processo, conduzir uma análise de risco e levar em conta quaisquer medidas de controle de riscos identificados (equivalente ao Codex Alimentarius Etapa 6, Princípio 1)</w:t>
            </w:r>
          </w:p>
        </w:tc>
      </w:tr>
      <w:tr w:rsidR="008A511D" w:rsidRPr="003317C6" w14:paraId="0E5CC61C" w14:textId="77777777" w:rsidTr="00C03838">
        <w:trPr>
          <w:trHeight w:val="397"/>
        </w:trPr>
        <w:tc>
          <w:tcPr>
            <w:tcW w:w="1555" w:type="dxa"/>
            <w:gridSpan w:val="2"/>
            <w:shd w:val="clear" w:color="auto" w:fill="D6E9B2"/>
            <w:tcMar>
              <w:top w:w="0" w:type="dxa"/>
              <w:bottom w:w="0" w:type="dxa"/>
            </w:tcMar>
          </w:tcPr>
          <w:p w14:paraId="331F682F" w14:textId="626185A1" w:rsidR="008A511D" w:rsidRPr="003317C6" w:rsidRDefault="008A511D" w:rsidP="008A511D">
            <w:pPr>
              <w:spacing w:before="120" w:after="120" w:line="240" w:lineRule="auto"/>
              <w:rPr>
                <w:rFonts w:ascii="Century Gothic" w:hAnsi="Century Gothic" w:cs="Calibri"/>
                <w:b/>
                <w:lang w:val="en-US"/>
              </w:rPr>
            </w:pPr>
            <w:proofErr w:type="spellStart"/>
            <w:r w:rsidRPr="003317C6">
              <w:rPr>
                <w:rFonts w:ascii="Century Gothic" w:hAnsi="Century Gothic" w:cs="Calibri"/>
                <w:b/>
              </w:rPr>
              <w:t>Cláusula</w:t>
            </w:r>
            <w:proofErr w:type="spellEnd"/>
          </w:p>
        </w:tc>
        <w:tc>
          <w:tcPr>
            <w:tcW w:w="3686" w:type="dxa"/>
            <w:shd w:val="clear" w:color="auto" w:fill="auto"/>
          </w:tcPr>
          <w:p w14:paraId="56ECB095" w14:textId="4EDC3DAC" w:rsidR="008A511D" w:rsidRPr="003317C6" w:rsidRDefault="00C43FF3" w:rsidP="008A511D">
            <w:pPr>
              <w:spacing w:before="120" w:after="120" w:line="240" w:lineRule="auto"/>
              <w:rPr>
                <w:rFonts w:ascii="Century Gothic" w:hAnsi="Century Gothic" w:cs="Calibri"/>
                <w:b/>
                <w:lang w:val="en-US"/>
              </w:rPr>
            </w:pPr>
            <w:proofErr w:type="spellStart"/>
            <w:r w:rsidRPr="003317C6">
              <w:rPr>
                <w:rFonts w:ascii="Century Gothic" w:hAnsi="Century Gothic" w:cs="Calibri"/>
                <w:b/>
              </w:rPr>
              <w:t>Requisitos</w:t>
            </w:r>
            <w:proofErr w:type="spellEnd"/>
          </w:p>
        </w:tc>
        <w:tc>
          <w:tcPr>
            <w:tcW w:w="1134" w:type="dxa"/>
            <w:gridSpan w:val="2"/>
            <w:tcBorders>
              <w:right w:val="single" w:sz="4" w:space="0" w:color="auto"/>
            </w:tcBorders>
            <w:shd w:val="clear" w:color="auto" w:fill="auto"/>
          </w:tcPr>
          <w:p w14:paraId="513F3858" w14:textId="6AE5A7D6" w:rsidR="008A511D" w:rsidRPr="003317C6" w:rsidRDefault="008A511D" w:rsidP="008A511D">
            <w:pPr>
              <w:spacing w:before="120" w:after="120" w:line="240" w:lineRule="auto"/>
              <w:rPr>
                <w:rFonts w:ascii="Century Gothic" w:hAnsi="Century Gothic" w:cs="Calibri"/>
                <w:b/>
                <w:lang w:val="en-US"/>
              </w:rPr>
            </w:pPr>
            <w:r w:rsidRPr="003317C6">
              <w:rPr>
                <w:rFonts w:ascii="Century Gothic" w:eastAsia="Times New Roman" w:hAnsi="Century Gothic" w:cs="Calibri"/>
                <w:b/>
                <w:color w:val="212121"/>
                <w:lang w:val="es-ES" w:eastAsia="en-GB"/>
              </w:rPr>
              <w:t>Se ajusta</w:t>
            </w:r>
          </w:p>
        </w:tc>
        <w:tc>
          <w:tcPr>
            <w:tcW w:w="3515" w:type="dxa"/>
            <w:gridSpan w:val="2"/>
            <w:tcBorders>
              <w:left w:val="single" w:sz="4" w:space="0" w:color="auto"/>
            </w:tcBorders>
            <w:shd w:val="clear" w:color="auto" w:fill="auto"/>
          </w:tcPr>
          <w:p w14:paraId="0161573F" w14:textId="77777777" w:rsidR="008A511D" w:rsidRPr="003317C6" w:rsidRDefault="008A511D" w:rsidP="008A511D">
            <w:pPr>
              <w:spacing w:before="120" w:after="120" w:line="240" w:lineRule="auto"/>
              <w:rPr>
                <w:rFonts w:ascii="Century Gothic" w:hAnsi="Century Gothic" w:cs="Calibri"/>
                <w:b/>
                <w:lang w:val="en-US"/>
              </w:rPr>
            </w:pPr>
          </w:p>
        </w:tc>
      </w:tr>
      <w:tr w:rsidR="008A511D" w:rsidRPr="003317C6" w14:paraId="2EDD79CD" w14:textId="77777777" w:rsidTr="00D30952">
        <w:trPr>
          <w:trHeight w:val="397"/>
        </w:trPr>
        <w:tc>
          <w:tcPr>
            <w:tcW w:w="1555" w:type="dxa"/>
            <w:gridSpan w:val="2"/>
            <w:shd w:val="clear" w:color="auto" w:fill="D6E9B2"/>
            <w:tcMar>
              <w:top w:w="0" w:type="dxa"/>
              <w:bottom w:w="0" w:type="dxa"/>
            </w:tcMar>
          </w:tcPr>
          <w:p w14:paraId="10054AD0" w14:textId="77777777" w:rsidR="008A511D" w:rsidRPr="003317C6" w:rsidRDefault="008A511D" w:rsidP="008A511D">
            <w:pPr>
              <w:spacing w:before="120" w:after="120" w:line="240" w:lineRule="auto"/>
              <w:rPr>
                <w:rFonts w:ascii="Century Gothic" w:hAnsi="Century Gothic" w:cs="Calibri"/>
                <w:b/>
                <w:lang w:val="en-US"/>
              </w:rPr>
            </w:pPr>
            <w:r w:rsidRPr="003317C6">
              <w:rPr>
                <w:rFonts w:ascii="Century Gothic" w:hAnsi="Century Gothic" w:cs="Calibri"/>
                <w:b/>
                <w:lang w:val="en-US"/>
              </w:rPr>
              <w:lastRenderedPageBreak/>
              <w:t>2.7.2</w:t>
            </w:r>
          </w:p>
        </w:tc>
        <w:tc>
          <w:tcPr>
            <w:tcW w:w="3686" w:type="dxa"/>
            <w:tcBorders>
              <w:left w:val="single" w:sz="4" w:space="0" w:color="auto"/>
              <w:right w:val="single" w:sz="4" w:space="0" w:color="auto"/>
            </w:tcBorders>
          </w:tcPr>
          <w:p w14:paraId="20FC9151" w14:textId="77777777" w:rsidR="008A511D" w:rsidRPr="003317C6" w:rsidRDefault="008A511D" w:rsidP="008A511D">
            <w:pPr>
              <w:pStyle w:val="para"/>
              <w:rPr>
                <w:rFonts w:ascii="Century Gothic" w:hAnsi="Century Gothic" w:cs="Calibri"/>
              </w:rPr>
            </w:pPr>
            <w:r w:rsidRPr="003317C6">
              <w:rPr>
                <w:rFonts w:ascii="Century Gothic" w:hAnsi="Century Gothic" w:cs="Calibri"/>
                <w:lang w:val="pt-BR"/>
              </w:rPr>
              <w:t xml:space="preserve">Deve-se fazer uma análise para identificar os riscos a serem evitados, eliminados ou reduzidos para níveis aceitáveis. </w:t>
            </w:r>
            <w:r w:rsidRPr="003317C6">
              <w:rPr>
                <w:rFonts w:ascii="Century Gothic" w:hAnsi="Century Gothic" w:cs="Calibri"/>
              </w:rPr>
              <w:t xml:space="preserve">Leve </w:t>
            </w:r>
            <w:proofErr w:type="spellStart"/>
            <w:r w:rsidRPr="003317C6">
              <w:rPr>
                <w:rFonts w:ascii="Century Gothic" w:hAnsi="Century Gothic" w:cs="Calibri"/>
              </w:rPr>
              <w:t>em</w:t>
            </w:r>
            <w:proofErr w:type="spellEnd"/>
            <w:r w:rsidRPr="003317C6">
              <w:rPr>
                <w:rFonts w:ascii="Century Gothic" w:hAnsi="Century Gothic" w:cs="Calibri"/>
              </w:rPr>
              <w:t xml:space="preserve"> </w:t>
            </w:r>
            <w:proofErr w:type="spellStart"/>
            <w:r w:rsidRPr="003317C6">
              <w:rPr>
                <w:rFonts w:ascii="Century Gothic" w:hAnsi="Century Gothic" w:cs="Calibri"/>
              </w:rPr>
              <w:t>consideração</w:t>
            </w:r>
            <w:proofErr w:type="spellEnd"/>
            <w:r w:rsidRPr="003317C6">
              <w:rPr>
                <w:rFonts w:ascii="Century Gothic" w:hAnsi="Century Gothic" w:cs="Calibri"/>
              </w:rPr>
              <w:t xml:space="preserve"> o </w:t>
            </w:r>
            <w:proofErr w:type="spellStart"/>
            <w:r w:rsidRPr="003317C6">
              <w:rPr>
                <w:rFonts w:ascii="Century Gothic" w:hAnsi="Century Gothic" w:cs="Calibri"/>
              </w:rPr>
              <w:t>seguinte</w:t>
            </w:r>
            <w:proofErr w:type="spellEnd"/>
            <w:r w:rsidRPr="003317C6">
              <w:rPr>
                <w:rFonts w:ascii="Century Gothic" w:hAnsi="Century Gothic" w:cs="Calibri"/>
              </w:rPr>
              <w:t>:</w:t>
            </w:r>
          </w:p>
          <w:p w14:paraId="145F8F5E" w14:textId="77777777" w:rsidR="008A511D" w:rsidRPr="003317C6" w:rsidRDefault="008A511D" w:rsidP="008A511D">
            <w:pPr>
              <w:pStyle w:val="ListBullet"/>
              <w:numPr>
                <w:ilvl w:val="0"/>
                <w:numId w:val="7"/>
              </w:numPr>
              <w:spacing w:after="240"/>
              <w:rPr>
                <w:rFonts w:ascii="Century Gothic" w:hAnsi="Century Gothic"/>
              </w:rPr>
            </w:pPr>
            <w:proofErr w:type="spellStart"/>
            <w:r w:rsidRPr="003317C6">
              <w:rPr>
                <w:rFonts w:ascii="Century Gothic" w:hAnsi="Century Gothic"/>
              </w:rPr>
              <w:t>Provável</w:t>
            </w:r>
            <w:proofErr w:type="spellEnd"/>
            <w:r w:rsidRPr="003317C6">
              <w:rPr>
                <w:rFonts w:ascii="Century Gothic" w:hAnsi="Century Gothic"/>
              </w:rPr>
              <w:t xml:space="preserve"> </w:t>
            </w:r>
            <w:proofErr w:type="spellStart"/>
            <w:r w:rsidRPr="003317C6">
              <w:rPr>
                <w:rFonts w:ascii="Century Gothic" w:hAnsi="Century Gothic"/>
              </w:rPr>
              <w:t>ocorrência</w:t>
            </w:r>
            <w:proofErr w:type="spellEnd"/>
            <w:r w:rsidRPr="003317C6">
              <w:rPr>
                <w:rFonts w:ascii="Century Gothic" w:hAnsi="Century Gothic"/>
              </w:rPr>
              <w:t xml:space="preserve"> de </w:t>
            </w:r>
            <w:proofErr w:type="spellStart"/>
            <w:r w:rsidRPr="003317C6">
              <w:rPr>
                <w:rFonts w:ascii="Century Gothic" w:hAnsi="Century Gothic"/>
              </w:rPr>
              <w:t>risco</w:t>
            </w:r>
            <w:proofErr w:type="spellEnd"/>
          </w:p>
          <w:p w14:paraId="310BD2CE" w14:textId="77777777" w:rsidR="008A511D" w:rsidRPr="003317C6" w:rsidRDefault="008A511D" w:rsidP="008A511D">
            <w:pPr>
              <w:pStyle w:val="ListBullet"/>
              <w:numPr>
                <w:ilvl w:val="0"/>
                <w:numId w:val="7"/>
              </w:numPr>
              <w:spacing w:after="240"/>
              <w:rPr>
                <w:rFonts w:ascii="Century Gothic" w:hAnsi="Century Gothic"/>
                <w:lang w:val="pt-BR"/>
              </w:rPr>
            </w:pPr>
            <w:r w:rsidRPr="003317C6">
              <w:rPr>
                <w:rFonts w:ascii="Century Gothic" w:hAnsi="Century Gothic"/>
                <w:lang w:val="pt-BR"/>
              </w:rPr>
              <w:t>Gravidade dos efeitos em relação à segurança do consumidor</w:t>
            </w:r>
          </w:p>
          <w:p w14:paraId="2DA2F185" w14:textId="77777777" w:rsidR="008A511D" w:rsidRPr="003317C6" w:rsidRDefault="008A511D" w:rsidP="008A511D">
            <w:pPr>
              <w:pStyle w:val="ListBullet"/>
              <w:numPr>
                <w:ilvl w:val="0"/>
                <w:numId w:val="7"/>
              </w:numPr>
              <w:spacing w:after="240"/>
              <w:rPr>
                <w:rFonts w:ascii="Century Gothic" w:hAnsi="Century Gothic"/>
                <w:lang w:val="pt-BR"/>
              </w:rPr>
            </w:pPr>
            <w:r w:rsidRPr="003317C6">
              <w:rPr>
                <w:rFonts w:ascii="Century Gothic" w:hAnsi="Century Gothic"/>
                <w:lang w:val="pt-BR"/>
              </w:rPr>
              <w:t>Vulnerabilidade das pessoas expostas ao risco</w:t>
            </w:r>
          </w:p>
          <w:p w14:paraId="5F183622" w14:textId="77777777" w:rsidR="008A511D" w:rsidRPr="003317C6" w:rsidRDefault="008A511D" w:rsidP="008A511D">
            <w:pPr>
              <w:pStyle w:val="ListBullet"/>
              <w:numPr>
                <w:ilvl w:val="0"/>
                <w:numId w:val="7"/>
              </w:numPr>
              <w:spacing w:after="240"/>
              <w:rPr>
                <w:rFonts w:ascii="Century Gothic" w:hAnsi="Century Gothic"/>
                <w:lang w:val="pt-BR"/>
              </w:rPr>
            </w:pPr>
            <w:r w:rsidRPr="003317C6">
              <w:rPr>
                <w:rFonts w:ascii="Century Gothic" w:hAnsi="Century Gothic"/>
                <w:lang w:val="pt-BR"/>
              </w:rPr>
              <w:t>Sobrevivência e multiplicação de micro-organismos mais preocupantes para o produto</w:t>
            </w:r>
          </w:p>
          <w:p w14:paraId="3EE1A6BF" w14:textId="77777777" w:rsidR="008A511D" w:rsidRPr="003317C6" w:rsidRDefault="008A511D" w:rsidP="008A511D">
            <w:pPr>
              <w:pStyle w:val="ListBullet"/>
              <w:numPr>
                <w:ilvl w:val="0"/>
                <w:numId w:val="7"/>
              </w:numPr>
              <w:spacing w:after="240"/>
              <w:rPr>
                <w:rFonts w:ascii="Century Gothic" w:hAnsi="Century Gothic"/>
                <w:lang w:val="pt-BR"/>
              </w:rPr>
            </w:pPr>
            <w:r w:rsidRPr="003317C6">
              <w:rPr>
                <w:rFonts w:ascii="Century Gothic" w:hAnsi="Century Gothic"/>
                <w:lang w:val="pt-BR"/>
              </w:rPr>
              <w:t>Presença ou produção de toxinas, produtos químicos ou corpos estranhos</w:t>
            </w:r>
          </w:p>
          <w:p w14:paraId="292CCCDC" w14:textId="77777777" w:rsidR="008A511D" w:rsidRPr="003317C6" w:rsidRDefault="008A511D" w:rsidP="008A511D">
            <w:pPr>
              <w:pStyle w:val="ListBullet"/>
              <w:numPr>
                <w:ilvl w:val="0"/>
                <w:numId w:val="7"/>
              </w:numPr>
              <w:spacing w:after="240"/>
              <w:rPr>
                <w:rFonts w:ascii="Century Gothic" w:hAnsi="Century Gothic"/>
              </w:rPr>
            </w:pPr>
            <w:r w:rsidRPr="003317C6">
              <w:rPr>
                <w:rFonts w:ascii="Century Gothic" w:hAnsi="Century Gothic"/>
                <w:lang w:val="pt-BR"/>
              </w:rPr>
              <w:t>Contaminação de matéria-prima, produtos intermediários/semiprocessados ou acabados</w:t>
            </w:r>
          </w:p>
          <w:p w14:paraId="616C7138" w14:textId="77777777" w:rsidR="008A511D" w:rsidRPr="003317C6" w:rsidRDefault="008A511D" w:rsidP="008A511D">
            <w:pPr>
              <w:pStyle w:val="ListBullet"/>
              <w:numPr>
                <w:ilvl w:val="0"/>
                <w:numId w:val="0"/>
              </w:numPr>
              <w:spacing w:after="240"/>
              <w:rPr>
                <w:rFonts w:ascii="Century Gothic" w:hAnsi="Century Gothic"/>
                <w:lang w:val="pt-BR"/>
              </w:rPr>
            </w:pPr>
          </w:p>
          <w:p w14:paraId="5CCD6E39" w14:textId="36BBE5D2" w:rsidR="008A511D" w:rsidRPr="003317C6" w:rsidRDefault="008A511D" w:rsidP="008A511D">
            <w:pPr>
              <w:pStyle w:val="ListBullet"/>
              <w:numPr>
                <w:ilvl w:val="0"/>
                <w:numId w:val="0"/>
              </w:numPr>
              <w:spacing w:after="240"/>
              <w:rPr>
                <w:rFonts w:ascii="Century Gothic" w:hAnsi="Century Gothic"/>
              </w:rPr>
            </w:pPr>
            <w:r w:rsidRPr="003317C6">
              <w:rPr>
                <w:rFonts w:ascii="Century Gothic" w:hAnsi="Century Gothic"/>
                <w:lang w:val="pt-BR"/>
              </w:rPr>
              <w:t>Quando a eliminação do risco não é praticável, deve-se determinar e documentar a justificativa para níveis aceitáveis de risco no produto acabado.</w:t>
            </w:r>
          </w:p>
        </w:tc>
        <w:tc>
          <w:tcPr>
            <w:tcW w:w="1140" w:type="dxa"/>
            <w:gridSpan w:val="3"/>
            <w:tcBorders>
              <w:right w:val="single" w:sz="4" w:space="0" w:color="auto"/>
            </w:tcBorders>
            <w:shd w:val="clear" w:color="auto" w:fill="auto"/>
          </w:tcPr>
          <w:p w14:paraId="500A5F57" w14:textId="77777777" w:rsidR="008A511D" w:rsidRPr="003317C6" w:rsidRDefault="008A511D" w:rsidP="008A511D">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38F87641" w14:textId="77777777" w:rsidR="008A511D" w:rsidRPr="003317C6" w:rsidRDefault="008A511D" w:rsidP="008A511D">
            <w:pPr>
              <w:spacing w:before="120" w:after="120" w:line="240" w:lineRule="auto"/>
              <w:rPr>
                <w:rFonts w:ascii="Century Gothic" w:hAnsi="Century Gothic" w:cs="Calibri"/>
                <w:b/>
                <w:lang w:val="en-US"/>
              </w:rPr>
            </w:pPr>
          </w:p>
        </w:tc>
      </w:tr>
      <w:tr w:rsidR="00186F92" w:rsidRPr="003317C6" w14:paraId="145F2F28" w14:textId="77777777" w:rsidTr="00C03838">
        <w:trPr>
          <w:trHeight w:val="397"/>
        </w:trPr>
        <w:tc>
          <w:tcPr>
            <w:tcW w:w="1555" w:type="dxa"/>
            <w:gridSpan w:val="2"/>
            <w:shd w:val="clear" w:color="auto" w:fill="D6E9B2"/>
            <w:tcMar>
              <w:top w:w="0" w:type="dxa"/>
              <w:bottom w:w="0" w:type="dxa"/>
            </w:tcMar>
          </w:tcPr>
          <w:p w14:paraId="01966D51" w14:textId="77777777" w:rsidR="00D40600" w:rsidRPr="003317C6" w:rsidRDefault="00D40600" w:rsidP="0062085B">
            <w:pPr>
              <w:spacing w:before="120" w:after="120" w:line="240" w:lineRule="auto"/>
              <w:rPr>
                <w:rFonts w:ascii="Century Gothic" w:hAnsi="Century Gothic" w:cs="Calibri"/>
                <w:b/>
                <w:lang w:val="en-US"/>
              </w:rPr>
            </w:pPr>
            <w:r w:rsidRPr="003317C6">
              <w:rPr>
                <w:rFonts w:ascii="Century Gothic" w:hAnsi="Century Gothic" w:cs="Calibri"/>
                <w:b/>
                <w:lang w:val="en-US"/>
              </w:rPr>
              <w:t>2.7.3</w:t>
            </w:r>
          </w:p>
        </w:tc>
        <w:tc>
          <w:tcPr>
            <w:tcW w:w="3686" w:type="dxa"/>
            <w:shd w:val="clear" w:color="auto" w:fill="auto"/>
          </w:tcPr>
          <w:p w14:paraId="02EC669D" w14:textId="7D86BA74" w:rsidR="00D40600" w:rsidRPr="003317C6" w:rsidRDefault="00270DF9" w:rsidP="0062085B">
            <w:pPr>
              <w:spacing w:before="120" w:after="120" w:line="240" w:lineRule="auto"/>
              <w:rPr>
                <w:rFonts w:ascii="Century Gothic" w:hAnsi="Century Gothic" w:cs="Calibri"/>
                <w:b/>
                <w:lang w:val="en-US"/>
              </w:rPr>
            </w:pPr>
            <w:r w:rsidRPr="003317C6">
              <w:rPr>
                <w:rFonts w:ascii="Century Gothic" w:hAnsi="Century Gothic" w:cs="Calibri"/>
                <w:lang w:val="pt-BR"/>
              </w:rPr>
              <w:t xml:space="preserve">Deve-se levar em conta as medidas de controle necessárias para evitar ou eliminar um risco de segurança de alimentos ou reduzi-lo para um nível aceitável. Deve-se explicitar se foi alcançado o controle por meio de programas de pré-requisito existentes e validar a capacidade do programa de controlar o risco específico. </w:t>
            </w:r>
            <w:r w:rsidRPr="003317C6">
              <w:rPr>
                <w:rFonts w:ascii="Century Gothic" w:hAnsi="Century Gothic" w:cs="Calibri"/>
                <w:lang w:val="pt-BR"/>
              </w:rPr>
              <w:lastRenderedPageBreak/>
              <w:t>Pode ser necessário usar mais de uma medida de controle.</w:t>
            </w:r>
          </w:p>
        </w:tc>
        <w:tc>
          <w:tcPr>
            <w:tcW w:w="1134" w:type="dxa"/>
            <w:gridSpan w:val="2"/>
            <w:tcBorders>
              <w:right w:val="single" w:sz="4" w:space="0" w:color="auto"/>
            </w:tcBorders>
            <w:shd w:val="clear" w:color="auto" w:fill="auto"/>
          </w:tcPr>
          <w:p w14:paraId="422952A1" w14:textId="77777777" w:rsidR="00D40600" w:rsidRPr="003317C6" w:rsidRDefault="00D40600" w:rsidP="0062085B">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653B54D" w14:textId="77777777" w:rsidR="00D40600" w:rsidRPr="003317C6" w:rsidRDefault="00D40600" w:rsidP="0062085B">
            <w:pPr>
              <w:spacing w:before="120" w:after="120" w:line="240" w:lineRule="auto"/>
              <w:rPr>
                <w:rFonts w:ascii="Century Gothic" w:hAnsi="Century Gothic" w:cs="Calibri"/>
                <w:b/>
                <w:lang w:val="en-US"/>
              </w:rPr>
            </w:pPr>
          </w:p>
        </w:tc>
      </w:tr>
      <w:tr w:rsidR="00287F2F" w:rsidRPr="003317C6" w14:paraId="3ECCB0EC" w14:textId="77777777" w:rsidTr="00E54EF0">
        <w:trPr>
          <w:trHeight w:val="1020"/>
        </w:trPr>
        <w:tc>
          <w:tcPr>
            <w:tcW w:w="1555" w:type="dxa"/>
            <w:gridSpan w:val="2"/>
            <w:shd w:val="clear" w:color="auto" w:fill="92D050"/>
            <w:tcMar>
              <w:top w:w="0" w:type="dxa"/>
              <w:bottom w:w="0" w:type="dxa"/>
            </w:tcMar>
          </w:tcPr>
          <w:p w14:paraId="4482C71A" w14:textId="6FB4FE19" w:rsidR="00287F2F" w:rsidRPr="003317C6" w:rsidRDefault="00287F2F" w:rsidP="00C86C75">
            <w:pPr>
              <w:spacing w:before="120" w:after="120" w:line="240" w:lineRule="auto"/>
              <w:rPr>
                <w:rFonts w:ascii="Century Gothic" w:hAnsi="Century Gothic" w:cs="Calibri"/>
                <w:b/>
                <w:color w:val="FFFFFF" w:themeColor="background1"/>
                <w:lang w:val="en-US"/>
              </w:rPr>
            </w:pPr>
            <w:r w:rsidRPr="00E54EF0">
              <w:rPr>
                <w:rFonts w:ascii="Century Gothic" w:hAnsi="Century Gothic" w:cs="Calibri"/>
                <w:b/>
                <w:lang w:val="en-US"/>
              </w:rPr>
              <w:t>2.8</w:t>
            </w:r>
          </w:p>
        </w:tc>
        <w:tc>
          <w:tcPr>
            <w:tcW w:w="8335" w:type="dxa"/>
            <w:gridSpan w:val="5"/>
            <w:shd w:val="clear" w:color="auto" w:fill="92D050"/>
          </w:tcPr>
          <w:p w14:paraId="681D1572" w14:textId="26572099" w:rsidR="00287F2F" w:rsidRPr="003317C6" w:rsidRDefault="00287F2F" w:rsidP="006D6434">
            <w:pPr>
              <w:pStyle w:val="hdg2"/>
              <w:rPr>
                <w:rFonts w:ascii="Century Gothic" w:hAnsi="Century Gothic" w:cs="Calibri"/>
                <w:color w:val="FFFFFF" w:themeColor="background1"/>
                <w:sz w:val="22"/>
                <w:lang w:val="pt-BR"/>
              </w:rPr>
            </w:pPr>
            <w:r w:rsidRPr="00495A68">
              <w:rPr>
                <w:rFonts w:ascii="Century Gothic" w:hAnsi="Century Gothic" w:cs="Calibri"/>
                <w:color w:val="auto"/>
                <w:sz w:val="22"/>
                <w:lang w:val="pt-BR"/>
              </w:rPr>
              <w:t>Determinar todos os pontos críticos de controle (PCC) (equivalente ao Codex Alimentarius Etapa 7, Princípio 2)</w:t>
            </w:r>
          </w:p>
        </w:tc>
      </w:tr>
      <w:tr w:rsidR="00D001A1" w:rsidRPr="003317C6" w14:paraId="0B47FF8A" w14:textId="77777777" w:rsidTr="00D001A1">
        <w:trPr>
          <w:trHeight w:val="683"/>
        </w:trPr>
        <w:tc>
          <w:tcPr>
            <w:tcW w:w="1555" w:type="dxa"/>
            <w:gridSpan w:val="2"/>
            <w:shd w:val="clear" w:color="auto" w:fill="auto"/>
            <w:tcMar>
              <w:top w:w="0" w:type="dxa"/>
              <w:bottom w:w="0" w:type="dxa"/>
            </w:tcMar>
          </w:tcPr>
          <w:p w14:paraId="02536D2C" w14:textId="77777777" w:rsidR="00D001A1" w:rsidRPr="003317C6" w:rsidRDefault="00D001A1" w:rsidP="00C86C75">
            <w:pPr>
              <w:spacing w:before="120" w:after="120" w:line="240" w:lineRule="auto"/>
              <w:rPr>
                <w:rFonts w:ascii="Century Gothic" w:hAnsi="Century Gothic" w:cs="Calibri"/>
                <w:b/>
                <w:color w:val="FFFFFF" w:themeColor="background1"/>
                <w:lang w:val="en-US"/>
              </w:rPr>
            </w:pPr>
          </w:p>
        </w:tc>
        <w:tc>
          <w:tcPr>
            <w:tcW w:w="4820" w:type="dxa"/>
            <w:gridSpan w:val="3"/>
            <w:shd w:val="clear" w:color="auto" w:fill="auto"/>
          </w:tcPr>
          <w:p w14:paraId="7040968E" w14:textId="77777777" w:rsidR="00D001A1" w:rsidRPr="003317C6" w:rsidRDefault="00D001A1" w:rsidP="006D6434">
            <w:pPr>
              <w:pStyle w:val="hdg2"/>
              <w:rPr>
                <w:rFonts w:ascii="Century Gothic" w:hAnsi="Century Gothic" w:cs="Calibri"/>
                <w:color w:val="FFFFFF" w:themeColor="background1"/>
                <w:sz w:val="22"/>
                <w:lang w:val="pt-BR"/>
              </w:rPr>
            </w:pPr>
          </w:p>
        </w:tc>
        <w:tc>
          <w:tcPr>
            <w:tcW w:w="3515" w:type="dxa"/>
            <w:gridSpan w:val="2"/>
            <w:shd w:val="clear" w:color="auto" w:fill="auto"/>
          </w:tcPr>
          <w:p w14:paraId="558FDE17" w14:textId="3E4A028B" w:rsidR="00D001A1" w:rsidRPr="00D001A1" w:rsidRDefault="00D001A1" w:rsidP="006D6434">
            <w:pPr>
              <w:pStyle w:val="hdg2"/>
              <w:rPr>
                <w:rFonts w:ascii="Century Gothic" w:hAnsi="Century Gothic" w:cs="Calibri"/>
                <w:b/>
                <w:color w:val="auto"/>
                <w:sz w:val="22"/>
                <w:lang w:val="pt-BR"/>
              </w:rPr>
            </w:pPr>
            <w:r w:rsidRPr="00D001A1">
              <w:rPr>
                <w:rFonts w:ascii="Century Gothic" w:hAnsi="Century Gothic" w:cs="Calibri"/>
                <w:b/>
                <w:color w:val="auto"/>
                <w:sz w:val="22"/>
                <w:lang w:val="pt-BR"/>
              </w:rPr>
              <w:t>Se ajusta</w:t>
            </w:r>
          </w:p>
        </w:tc>
      </w:tr>
      <w:tr w:rsidR="00186F92" w:rsidRPr="003317C6" w14:paraId="6C84FB9A" w14:textId="77777777" w:rsidTr="00C03838">
        <w:trPr>
          <w:trHeight w:val="397"/>
        </w:trPr>
        <w:tc>
          <w:tcPr>
            <w:tcW w:w="1555" w:type="dxa"/>
            <w:gridSpan w:val="2"/>
            <w:shd w:val="clear" w:color="auto" w:fill="92D050"/>
            <w:tcMar>
              <w:top w:w="0" w:type="dxa"/>
              <w:bottom w:w="0" w:type="dxa"/>
            </w:tcMar>
          </w:tcPr>
          <w:p w14:paraId="2BBE0537" w14:textId="77777777" w:rsidR="003D283C" w:rsidRPr="003317C6" w:rsidRDefault="003D283C" w:rsidP="00C86C75">
            <w:pPr>
              <w:spacing w:before="120" w:after="120" w:line="240" w:lineRule="auto"/>
              <w:rPr>
                <w:rFonts w:ascii="Century Gothic" w:hAnsi="Century Gothic" w:cs="Calibri"/>
                <w:b/>
                <w:color w:val="FFFFFF" w:themeColor="background1"/>
                <w:lang w:val="en-US"/>
              </w:rPr>
            </w:pPr>
            <w:r w:rsidRPr="003317C6">
              <w:rPr>
                <w:rFonts w:ascii="Century Gothic" w:hAnsi="Century Gothic" w:cs="Calibri"/>
                <w:b/>
                <w:color w:val="FFFFFF" w:themeColor="background1"/>
                <w:lang w:val="en-US"/>
              </w:rPr>
              <w:t>2.9</w:t>
            </w:r>
          </w:p>
        </w:tc>
        <w:tc>
          <w:tcPr>
            <w:tcW w:w="8335" w:type="dxa"/>
            <w:gridSpan w:val="5"/>
            <w:shd w:val="clear" w:color="auto" w:fill="92D050"/>
          </w:tcPr>
          <w:p w14:paraId="33DAD0B2" w14:textId="32C407DD" w:rsidR="003D283C" w:rsidRPr="003317C6" w:rsidRDefault="006D6434" w:rsidP="006D6434">
            <w:pPr>
              <w:pStyle w:val="hdg2"/>
              <w:rPr>
                <w:rFonts w:ascii="Century Gothic" w:hAnsi="Century Gothic" w:cs="Calibri"/>
                <w:sz w:val="22"/>
                <w:lang w:val="pt-BR"/>
              </w:rPr>
            </w:pPr>
            <w:r w:rsidRPr="003317C6">
              <w:rPr>
                <w:rFonts w:ascii="Century Gothic" w:hAnsi="Century Gothic" w:cs="Calibri"/>
                <w:color w:val="FFFFFF" w:themeColor="background1"/>
                <w:sz w:val="22"/>
                <w:lang w:val="pt-BR"/>
              </w:rPr>
              <w:t>Estabelecer limites críticos para cada PCC (equivalente ao Codex Alimentarius Etapa 8, Princípio 3)</w:t>
            </w:r>
          </w:p>
        </w:tc>
      </w:tr>
      <w:tr w:rsidR="006D6434" w:rsidRPr="003317C6" w14:paraId="19B0C2F7" w14:textId="77777777" w:rsidTr="00C03838">
        <w:trPr>
          <w:trHeight w:val="397"/>
        </w:trPr>
        <w:tc>
          <w:tcPr>
            <w:tcW w:w="1555" w:type="dxa"/>
            <w:gridSpan w:val="2"/>
            <w:shd w:val="clear" w:color="auto" w:fill="D6E9B2"/>
            <w:tcMar>
              <w:top w:w="0" w:type="dxa"/>
              <w:bottom w:w="0" w:type="dxa"/>
            </w:tcMar>
          </w:tcPr>
          <w:p w14:paraId="44B532F7" w14:textId="7D29F751" w:rsidR="006D6434" w:rsidRPr="003317C6" w:rsidRDefault="006D6434" w:rsidP="006D6434">
            <w:pPr>
              <w:spacing w:before="120" w:after="120" w:line="240" w:lineRule="auto"/>
              <w:rPr>
                <w:rFonts w:ascii="Century Gothic" w:hAnsi="Century Gothic" w:cs="Calibri"/>
                <w:b/>
                <w:lang w:val="en-US"/>
              </w:rPr>
            </w:pPr>
            <w:proofErr w:type="spellStart"/>
            <w:r w:rsidRPr="003317C6">
              <w:rPr>
                <w:rFonts w:ascii="Century Gothic" w:hAnsi="Century Gothic" w:cs="Calibri"/>
                <w:b/>
              </w:rPr>
              <w:t>Cláusula</w:t>
            </w:r>
            <w:proofErr w:type="spellEnd"/>
          </w:p>
        </w:tc>
        <w:tc>
          <w:tcPr>
            <w:tcW w:w="3686" w:type="dxa"/>
            <w:shd w:val="clear" w:color="auto" w:fill="auto"/>
          </w:tcPr>
          <w:p w14:paraId="7670F67C" w14:textId="3A9A008B" w:rsidR="006D6434" w:rsidRPr="003317C6" w:rsidRDefault="00C43FF3" w:rsidP="006D6434">
            <w:pPr>
              <w:spacing w:before="120" w:after="120" w:line="240" w:lineRule="auto"/>
              <w:rPr>
                <w:rFonts w:ascii="Century Gothic" w:hAnsi="Century Gothic" w:cs="Calibri"/>
                <w:b/>
                <w:lang w:val="en-US"/>
              </w:rPr>
            </w:pPr>
            <w:proofErr w:type="spellStart"/>
            <w:r w:rsidRPr="003317C6">
              <w:rPr>
                <w:rFonts w:ascii="Century Gothic" w:hAnsi="Century Gothic" w:cs="Calibri"/>
                <w:b/>
              </w:rPr>
              <w:t>Requisitos</w:t>
            </w:r>
            <w:proofErr w:type="spellEnd"/>
          </w:p>
        </w:tc>
        <w:tc>
          <w:tcPr>
            <w:tcW w:w="1134" w:type="dxa"/>
            <w:gridSpan w:val="2"/>
            <w:tcBorders>
              <w:right w:val="single" w:sz="4" w:space="0" w:color="auto"/>
            </w:tcBorders>
            <w:shd w:val="clear" w:color="auto" w:fill="auto"/>
          </w:tcPr>
          <w:p w14:paraId="66ACDB32" w14:textId="7FE73499" w:rsidR="006D6434" w:rsidRPr="003317C6" w:rsidRDefault="006D6434" w:rsidP="006D6434">
            <w:pPr>
              <w:spacing w:before="120" w:after="120" w:line="240" w:lineRule="auto"/>
              <w:rPr>
                <w:rFonts w:ascii="Century Gothic" w:hAnsi="Century Gothic" w:cs="Calibri"/>
                <w:b/>
                <w:lang w:val="en-US"/>
              </w:rPr>
            </w:pPr>
            <w:r w:rsidRPr="003317C6">
              <w:rPr>
                <w:rFonts w:ascii="Century Gothic" w:eastAsia="Times New Roman" w:hAnsi="Century Gothic" w:cs="Calibri"/>
                <w:b/>
                <w:color w:val="212121"/>
                <w:lang w:val="es-ES" w:eastAsia="en-GB"/>
              </w:rPr>
              <w:t>Se ajusta</w:t>
            </w:r>
          </w:p>
        </w:tc>
        <w:tc>
          <w:tcPr>
            <w:tcW w:w="3515" w:type="dxa"/>
            <w:gridSpan w:val="2"/>
            <w:tcBorders>
              <w:left w:val="single" w:sz="4" w:space="0" w:color="auto"/>
            </w:tcBorders>
            <w:shd w:val="clear" w:color="auto" w:fill="auto"/>
          </w:tcPr>
          <w:p w14:paraId="1061F997" w14:textId="77777777" w:rsidR="006D6434" w:rsidRPr="003317C6" w:rsidRDefault="006D6434" w:rsidP="006D6434">
            <w:pPr>
              <w:spacing w:before="120" w:after="120" w:line="240" w:lineRule="auto"/>
              <w:rPr>
                <w:rFonts w:ascii="Century Gothic" w:hAnsi="Century Gothic" w:cs="Calibri"/>
                <w:b/>
                <w:lang w:val="en-US"/>
              </w:rPr>
            </w:pPr>
          </w:p>
        </w:tc>
      </w:tr>
      <w:tr w:rsidR="00186F92" w:rsidRPr="003317C6" w14:paraId="79C9035F" w14:textId="77777777" w:rsidTr="00C03838">
        <w:trPr>
          <w:trHeight w:val="397"/>
        </w:trPr>
        <w:tc>
          <w:tcPr>
            <w:tcW w:w="1555" w:type="dxa"/>
            <w:gridSpan w:val="2"/>
            <w:shd w:val="clear" w:color="auto" w:fill="D6E9B2"/>
            <w:tcMar>
              <w:top w:w="0" w:type="dxa"/>
              <w:bottom w:w="0" w:type="dxa"/>
            </w:tcMar>
          </w:tcPr>
          <w:p w14:paraId="72CDCE10" w14:textId="77777777" w:rsidR="00D40600" w:rsidRPr="003317C6" w:rsidRDefault="00D40600" w:rsidP="005B0028">
            <w:pPr>
              <w:spacing w:before="120" w:after="120" w:line="240" w:lineRule="auto"/>
              <w:rPr>
                <w:rFonts w:ascii="Century Gothic" w:hAnsi="Century Gothic" w:cs="Calibri"/>
                <w:b/>
                <w:lang w:val="en-US"/>
              </w:rPr>
            </w:pPr>
            <w:r w:rsidRPr="003317C6">
              <w:rPr>
                <w:rFonts w:ascii="Century Gothic" w:hAnsi="Century Gothic" w:cs="Calibri"/>
                <w:b/>
                <w:lang w:val="en-US"/>
              </w:rPr>
              <w:t>2.9.2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6736C5" w14:textId="7814D795" w:rsidR="00D40600" w:rsidRPr="003317C6" w:rsidRDefault="006D6434" w:rsidP="005B0028">
            <w:pPr>
              <w:pStyle w:val="para"/>
              <w:rPr>
                <w:rFonts w:ascii="Century Gothic" w:hAnsi="Century Gothic" w:cs="Calibri"/>
                <w:color w:val="auto"/>
              </w:rPr>
            </w:pPr>
            <w:r w:rsidRPr="003317C6">
              <w:rPr>
                <w:rFonts w:ascii="Century Gothic" w:hAnsi="Century Gothic" w:cs="Calibri"/>
                <w:lang w:val="pt-BR"/>
              </w:rPr>
              <w:t>As medidas de controle de cada PCC devem ser validadas. Evidências documentadas devem mostrar que as medidas de controle selecionadas e os limites críticos identificados são capazes de controlar, de modo constante, o risco de acordo com o nível especificado.</w:t>
            </w:r>
          </w:p>
        </w:tc>
        <w:tc>
          <w:tcPr>
            <w:tcW w:w="1134" w:type="dxa"/>
            <w:gridSpan w:val="2"/>
            <w:tcBorders>
              <w:right w:val="single" w:sz="4" w:space="0" w:color="auto"/>
            </w:tcBorders>
            <w:shd w:val="clear" w:color="auto" w:fill="auto"/>
          </w:tcPr>
          <w:p w14:paraId="7EAD0040" w14:textId="77777777" w:rsidR="00D40600" w:rsidRPr="003317C6" w:rsidRDefault="00D40600" w:rsidP="005B0028">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DEF8B8A" w14:textId="77777777" w:rsidR="00D40600" w:rsidRPr="003317C6" w:rsidRDefault="00D40600" w:rsidP="005B0028">
            <w:pPr>
              <w:spacing w:before="120" w:after="120" w:line="240" w:lineRule="auto"/>
              <w:rPr>
                <w:rFonts w:ascii="Century Gothic" w:hAnsi="Century Gothic" w:cs="Calibri"/>
                <w:b/>
                <w:lang w:val="en-US"/>
              </w:rPr>
            </w:pPr>
          </w:p>
        </w:tc>
      </w:tr>
      <w:tr w:rsidR="00186F92" w:rsidRPr="003317C6" w14:paraId="117E9C7A" w14:textId="77777777" w:rsidTr="00C03838">
        <w:trPr>
          <w:trHeight w:val="397"/>
        </w:trPr>
        <w:tc>
          <w:tcPr>
            <w:tcW w:w="1555" w:type="dxa"/>
            <w:gridSpan w:val="2"/>
            <w:shd w:val="clear" w:color="auto" w:fill="92D050"/>
            <w:tcMar>
              <w:top w:w="0" w:type="dxa"/>
              <w:bottom w:w="0" w:type="dxa"/>
            </w:tcMar>
          </w:tcPr>
          <w:p w14:paraId="2F935656" w14:textId="77777777" w:rsidR="00301B54" w:rsidRPr="003317C6" w:rsidRDefault="00301B54" w:rsidP="005B0028">
            <w:pPr>
              <w:spacing w:before="120" w:after="120" w:line="240" w:lineRule="auto"/>
              <w:rPr>
                <w:rFonts w:ascii="Century Gothic" w:hAnsi="Century Gothic" w:cs="Calibri"/>
                <w:b/>
                <w:color w:val="FFFFFF" w:themeColor="background1"/>
                <w:lang w:val="en-US"/>
              </w:rPr>
            </w:pPr>
            <w:r w:rsidRPr="003317C6">
              <w:rPr>
                <w:rFonts w:ascii="Century Gothic" w:hAnsi="Century Gothic" w:cs="Calibri"/>
                <w:b/>
                <w:color w:val="FFFFFF" w:themeColor="background1"/>
                <w:lang w:val="en-US"/>
              </w:rPr>
              <w:t>2.10</w:t>
            </w:r>
          </w:p>
        </w:tc>
        <w:tc>
          <w:tcPr>
            <w:tcW w:w="8335" w:type="dxa"/>
            <w:gridSpan w:val="5"/>
            <w:tcBorders>
              <w:top w:val="single" w:sz="4" w:space="0" w:color="auto"/>
              <w:left w:val="single" w:sz="4" w:space="0" w:color="auto"/>
              <w:bottom w:val="single" w:sz="4" w:space="0" w:color="auto"/>
            </w:tcBorders>
            <w:shd w:val="clear" w:color="auto" w:fill="92D050"/>
          </w:tcPr>
          <w:p w14:paraId="426400C7" w14:textId="6D7F077F" w:rsidR="00301B54" w:rsidRPr="003317C6" w:rsidRDefault="00AF169E" w:rsidP="005B0028">
            <w:pPr>
              <w:spacing w:before="120" w:after="120" w:line="240" w:lineRule="auto"/>
              <w:rPr>
                <w:rFonts w:ascii="Century Gothic" w:hAnsi="Century Gothic" w:cs="Calibri"/>
                <w:color w:val="FFFFFF" w:themeColor="background1"/>
                <w:lang w:val="en-US"/>
              </w:rPr>
            </w:pPr>
            <w:r w:rsidRPr="003317C6">
              <w:rPr>
                <w:rFonts w:ascii="Century Gothic" w:hAnsi="Century Gothic" w:cs="Calibri"/>
                <w:color w:val="FFFFFF" w:themeColor="background1"/>
                <w:lang w:val="pt-BR"/>
              </w:rPr>
              <w:t>Estabelecer um sistema de monitoramento para cada PCC (equivalente ao Codex Alimentarius Etapa 9, Princípio 4)</w:t>
            </w:r>
          </w:p>
        </w:tc>
      </w:tr>
      <w:tr w:rsidR="00BF381B" w:rsidRPr="003317C6" w14:paraId="1BA9A930" w14:textId="77777777" w:rsidTr="00C03838">
        <w:trPr>
          <w:trHeight w:val="397"/>
        </w:trPr>
        <w:tc>
          <w:tcPr>
            <w:tcW w:w="1555" w:type="dxa"/>
            <w:gridSpan w:val="2"/>
            <w:shd w:val="clear" w:color="auto" w:fill="D6E9B2"/>
            <w:tcMar>
              <w:top w:w="0" w:type="dxa"/>
              <w:bottom w:w="0" w:type="dxa"/>
            </w:tcMar>
          </w:tcPr>
          <w:p w14:paraId="4145A10E" w14:textId="004B4CC5" w:rsidR="00BF381B" w:rsidRPr="003317C6" w:rsidRDefault="00BF381B" w:rsidP="00BF381B">
            <w:pPr>
              <w:spacing w:before="120" w:after="120" w:line="240" w:lineRule="auto"/>
              <w:rPr>
                <w:rFonts w:ascii="Century Gothic" w:hAnsi="Century Gothic" w:cs="Calibri"/>
                <w:b/>
                <w:lang w:val="en-US"/>
              </w:rPr>
            </w:pPr>
            <w:proofErr w:type="spellStart"/>
            <w:r w:rsidRPr="003317C6">
              <w:rPr>
                <w:rFonts w:ascii="Century Gothic" w:hAnsi="Century Gothic" w:cs="Calibri"/>
                <w:b/>
              </w:rPr>
              <w:t>Cláusula</w:t>
            </w:r>
            <w:proofErr w:type="spellEnd"/>
          </w:p>
        </w:tc>
        <w:tc>
          <w:tcPr>
            <w:tcW w:w="3686" w:type="dxa"/>
            <w:shd w:val="clear" w:color="auto" w:fill="auto"/>
          </w:tcPr>
          <w:p w14:paraId="27405A6C" w14:textId="2B1F6A66" w:rsidR="00BF381B" w:rsidRPr="003317C6" w:rsidRDefault="00C43FF3" w:rsidP="00BF381B">
            <w:pPr>
              <w:spacing w:before="120" w:after="120" w:line="240" w:lineRule="auto"/>
              <w:rPr>
                <w:rFonts w:ascii="Century Gothic" w:hAnsi="Century Gothic" w:cs="Calibri"/>
                <w:b/>
                <w:lang w:val="en-US"/>
              </w:rPr>
            </w:pPr>
            <w:proofErr w:type="spellStart"/>
            <w:r w:rsidRPr="003317C6">
              <w:rPr>
                <w:rFonts w:ascii="Century Gothic" w:hAnsi="Century Gothic" w:cs="Calibri"/>
                <w:b/>
              </w:rPr>
              <w:t>Requisitos</w:t>
            </w:r>
            <w:proofErr w:type="spellEnd"/>
          </w:p>
        </w:tc>
        <w:tc>
          <w:tcPr>
            <w:tcW w:w="1134" w:type="dxa"/>
            <w:gridSpan w:val="2"/>
            <w:tcBorders>
              <w:right w:val="single" w:sz="4" w:space="0" w:color="auto"/>
            </w:tcBorders>
            <w:shd w:val="clear" w:color="auto" w:fill="auto"/>
          </w:tcPr>
          <w:p w14:paraId="6AD9ADE2" w14:textId="2F01B778" w:rsidR="00BF381B" w:rsidRPr="003317C6" w:rsidRDefault="00BF381B" w:rsidP="00BF381B">
            <w:pPr>
              <w:spacing w:before="120" w:after="120" w:line="240" w:lineRule="auto"/>
              <w:rPr>
                <w:rFonts w:ascii="Century Gothic" w:hAnsi="Century Gothic" w:cs="Calibri"/>
                <w:b/>
                <w:lang w:val="en-US"/>
              </w:rPr>
            </w:pPr>
            <w:r w:rsidRPr="003317C6">
              <w:rPr>
                <w:rFonts w:ascii="Century Gothic" w:eastAsia="Times New Roman" w:hAnsi="Century Gothic" w:cs="Calibri"/>
                <w:b/>
                <w:color w:val="212121"/>
                <w:lang w:val="es-ES" w:eastAsia="en-GB"/>
              </w:rPr>
              <w:t>Se ajusta</w:t>
            </w:r>
          </w:p>
        </w:tc>
        <w:tc>
          <w:tcPr>
            <w:tcW w:w="3515" w:type="dxa"/>
            <w:gridSpan w:val="2"/>
            <w:tcBorders>
              <w:left w:val="single" w:sz="4" w:space="0" w:color="auto"/>
            </w:tcBorders>
            <w:shd w:val="clear" w:color="auto" w:fill="auto"/>
          </w:tcPr>
          <w:p w14:paraId="3BF0B056" w14:textId="77777777" w:rsidR="00BF381B" w:rsidRPr="003317C6" w:rsidRDefault="00BF381B" w:rsidP="00BF381B">
            <w:pPr>
              <w:spacing w:before="120" w:after="120" w:line="240" w:lineRule="auto"/>
              <w:rPr>
                <w:rFonts w:ascii="Century Gothic" w:hAnsi="Century Gothic" w:cs="Calibri"/>
                <w:b/>
                <w:lang w:val="en-US"/>
              </w:rPr>
            </w:pPr>
          </w:p>
        </w:tc>
      </w:tr>
      <w:tr w:rsidR="00186F92" w:rsidRPr="003317C6" w14:paraId="75CB82F1" w14:textId="77777777" w:rsidTr="00C03838">
        <w:trPr>
          <w:trHeight w:val="397"/>
        </w:trPr>
        <w:tc>
          <w:tcPr>
            <w:tcW w:w="1555" w:type="dxa"/>
            <w:gridSpan w:val="2"/>
            <w:shd w:val="clear" w:color="auto" w:fill="D6E9B2"/>
            <w:tcMar>
              <w:top w:w="0" w:type="dxa"/>
              <w:bottom w:w="0" w:type="dxa"/>
            </w:tcMar>
          </w:tcPr>
          <w:p w14:paraId="55A091E3" w14:textId="77777777" w:rsidR="00D40600" w:rsidRPr="003317C6" w:rsidRDefault="00D40600" w:rsidP="00301B54">
            <w:pPr>
              <w:spacing w:before="120" w:after="120" w:line="240" w:lineRule="auto"/>
              <w:rPr>
                <w:rFonts w:ascii="Century Gothic" w:hAnsi="Century Gothic" w:cs="Calibri"/>
                <w:b/>
                <w:lang w:val="en-US"/>
              </w:rPr>
            </w:pPr>
            <w:r w:rsidRPr="003317C6">
              <w:rPr>
                <w:rFonts w:ascii="Century Gothic" w:hAnsi="Century Gothic" w:cs="Calibri"/>
                <w:b/>
                <w:lang w:val="en-US"/>
              </w:rPr>
              <w:t>2.10.2</w:t>
            </w:r>
          </w:p>
        </w:tc>
        <w:tc>
          <w:tcPr>
            <w:tcW w:w="3686" w:type="dxa"/>
            <w:shd w:val="clear" w:color="auto" w:fill="auto"/>
          </w:tcPr>
          <w:p w14:paraId="0C0996B2" w14:textId="54BB123D" w:rsidR="00D40600" w:rsidRPr="003317C6" w:rsidRDefault="00BF381B" w:rsidP="004B6BB2">
            <w:pPr>
              <w:pStyle w:val="para"/>
              <w:rPr>
                <w:rFonts w:ascii="Century Gothic" w:hAnsi="Century Gothic" w:cs="Calibri"/>
                <w:color w:val="auto"/>
              </w:rPr>
            </w:pPr>
            <w:r w:rsidRPr="003317C6">
              <w:rPr>
                <w:rFonts w:ascii="Century Gothic" w:hAnsi="Century Gothic" w:cs="Calibri"/>
                <w:lang w:val="pt-BR"/>
              </w:rPr>
              <w:t xml:space="preserve">Os registros associados à monitoramento de cada PCC devem incluir data, hora e resultado da medição, devem ser assinados pelo responsável pela monitoramento e verificados, quando apropriado, por uma pessoa autorizada. Quando os registros estiverem em formato eletrônico, deve haver </w:t>
            </w:r>
            <w:r w:rsidRPr="003317C6">
              <w:rPr>
                <w:rFonts w:ascii="Century Gothic" w:hAnsi="Century Gothic" w:cs="Calibri"/>
                <w:lang w:val="pt-BR"/>
              </w:rPr>
              <w:lastRenderedPageBreak/>
              <w:t>evidência de que eles foram checados e verificados.</w:t>
            </w:r>
          </w:p>
        </w:tc>
        <w:tc>
          <w:tcPr>
            <w:tcW w:w="1134" w:type="dxa"/>
            <w:gridSpan w:val="2"/>
            <w:tcBorders>
              <w:right w:val="single" w:sz="4" w:space="0" w:color="auto"/>
            </w:tcBorders>
            <w:shd w:val="clear" w:color="auto" w:fill="auto"/>
          </w:tcPr>
          <w:p w14:paraId="66E6ED59" w14:textId="77777777" w:rsidR="00D40600" w:rsidRPr="003317C6" w:rsidRDefault="00D40600" w:rsidP="00301B54">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42C627F" w14:textId="77777777" w:rsidR="00D40600" w:rsidRPr="003317C6" w:rsidRDefault="00D40600" w:rsidP="00301B54">
            <w:pPr>
              <w:spacing w:before="120" w:after="120" w:line="240" w:lineRule="auto"/>
              <w:rPr>
                <w:rFonts w:ascii="Century Gothic" w:hAnsi="Century Gothic" w:cs="Calibri"/>
                <w:b/>
                <w:lang w:val="en-US"/>
              </w:rPr>
            </w:pPr>
          </w:p>
        </w:tc>
      </w:tr>
      <w:tr w:rsidR="0089714E" w:rsidRPr="003317C6" w14:paraId="6F68E8D3" w14:textId="77777777" w:rsidTr="0089714E">
        <w:trPr>
          <w:trHeight w:val="397"/>
        </w:trPr>
        <w:tc>
          <w:tcPr>
            <w:tcW w:w="1555" w:type="dxa"/>
            <w:gridSpan w:val="2"/>
            <w:shd w:val="clear" w:color="auto" w:fill="92D050"/>
            <w:tcMar>
              <w:top w:w="0" w:type="dxa"/>
              <w:bottom w:w="0" w:type="dxa"/>
            </w:tcMar>
          </w:tcPr>
          <w:p w14:paraId="77E13ADE" w14:textId="2ED2327C" w:rsidR="0089714E" w:rsidRPr="003317C6" w:rsidRDefault="0089714E" w:rsidP="00301B54">
            <w:pPr>
              <w:spacing w:before="120" w:after="120" w:line="240" w:lineRule="auto"/>
              <w:rPr>
                <w:rFonts w:ascii="Century Gothic" w:hAnsi="Century Gothic" w:cs="Calibri"/>
                <w:b/>
                <w:lang w:val="en-US"/>
              </w:rPr>
            </w:pPr>
            <w:r>
              <w:rPr>
                <w:rFonts w:ascii="Century Gothic" w:hAnsi="Century Gothic" w:cs="Calibri"/>
                <w:b/>
                <w:lang w:val="en-US"/>
              </w:rPr>
              <w:t>2.11</w:t>
            </w:r>
          </w:p>
        </w:tc>
        <w:tc>
          <w:tcPr>
            <w:tcW w:w="8335" w:type="dxa"/>
            <w:gridSpan w:val="5"/>
            <w:shd w:val="clear" w:color="auto" w:fill="92D050"/>
          </w:tcPr>
          <w:p w14:paraId="5BEEB37F" w14:textId="14EEBAE8" w:rsidR="0089714E" w:rsidRPr="003317C6" w:rsidRDefault="0089714E" w:rsidP="00301B54">
            <w:pPr>
              <w:spacing w:before="120" w:after="120" w:line="240" w:lineRule="auto"/>
              <w:rPr>
                <w:rFonts w:ascii="Century Gothic" w:hAnsi="Century Gothic" w:cs="Calibri"/>
                <w:b/>
                <w:lang w:val="en-US"/>
              </w:rPr>
            </w:pPr>
            <w:r w:rsidRPr="00495A68">
              <w:rPr>
                <w:rFonts w:ascii="Century Gothic" w:hAnsi="Century Gothic" w:cs="Calibri"/>
                <w:lang w:val="pt-BR"/>
              </w:rPr>
              <w:t>Estabelecer um plano de ação corretiva (equivalente ao Codex Alimentarius Etapa 10, Princípio 5)</w:t>
            </w:r>
          </w:p>
        </w:tc>
      </w:tr>
      <w:tr w:rsidR="0089714E" w:rsidRPr="003317C6" w14:paraId="7F32EDCB" w14:textId="77777777" w:rsidTr="0089714E">
        <w:trPr>
          <w:trHeight w:val="397"/>
        </w:trPr>
        <w:tc>
          <w:tcPr>
            <w:tcW w:w="1555" w:type="dxa"/>
            <w:gridSpan w:val="2"/>
            <w:shd w:val="clear" w:color="auto" w:fill="auto"/>
            <w:tcMar>
              <w:top w:w="0" w:type="dxa"/>
              <w:bottom w:w="0" w:type="dxa"/>
            </w:tcMar>
          </w:tcPr>
          <w:p w14:paraId="4FB2B6A3" w14:textId="77777777" w:rsidR="0089714E" w:rsidRPr="003317C6" w:rsidRDefault="0089714E" w:rsidP="00301B54">
            <w:pPr>
              <w:spacing w:before="120" w:after="120" w:line="240" w:lineRule="auto"/>
              <w:rPr>
                <w:rFonts w:ascii="Century Gothic" w:hAnsi="Century Gothic" w:cs="Calibri"/>
                <w:b/>
                <w:lang w:val="en-US"/>
              </w:rPr>
            </w:pPr>
          </w:p>
        </w:tc>
        <w:tc>
          <w:tcPr>
            <w:tcW w:w="4167" w:type="dxa"/>
            <w:gridSpan w:val="2"/>
            <w:shd w:val="clear" w:color="auto" w:fill="auto"/>
          </w:tcPr>
          <w:p w14:paraId="73CC85A7" w14:textId="77777777" w:rsidR="0089714E" w:rsidRPr="003317C6" w:rsidRDefault="0089714E" w:rsidP="00301B54">
            <w:pPr>
              <w:spacing w:before="120" w:after="120" w:line="240" w:lineRule="auto"/>
              <w:rPr>
                <w:rFonts w:ascii="Century Gothic" w:hAnsi="Century Gothic" w:cs="Calibri"/>
                <w:b/>
                <w:lang w:val="en-US"/>
              </w:rPr>
            </w:pPr>
          </w:p>
        </w:tc>
        <w:tc>
          <w:tcPr>
            <w:tcW w:w="4168" w:type="dxa"/>
            <w:gridSpan w:val="3"/>
            <w:shd w:val="clear" w:color="auto" w:fill="auto"/>
          </w:tcPr>
          <w:p w14:paraId="17C86E0F" w14:textId="119DD0EC" w:rsidR="0089714E" w:rsidRPr="003317C6" w:rsidRDefault="0089714E" w:rsidP="00301B54">
            <w:pPr>
              <w:spacing w:before="120" w:after="120" w:line="240" w:lineRule="auto"/>
              <w:rPr>
                <w:rFonts w:ascii="Century Gothic" w:hAnsi="Century Gothic" w:cs="Calibri"/>
                <w:b/>
                <w:lang w:val="en-US"/>
              </w:rPr>
            </w:pPr>
            <w:r>
              <w:rPr>
                <w:rFonts w:ascii="Century Gothic" w:hAnsi="Century Gothic" w:cs="Calibri"/>
                <w:b/>
                <w:lang w:val="en-US"/>
              </w:rPr>
              <w:t xml:space="preserve">Se </w:t>
            </w:r>
            <w:proofErr w:type="spellStart"/>
            <w:r>
              <w:rPr>
                <w:rFonts w:ascii="Century Gothic" w:hAnsi="Century Gothic" w:cs="Calibri"/>
                <w:b/>
                <w:lang w:val="en-US"/>
              </w:rPr>
              <w:t>ajusta</w:t>
            </w:r>
            <w:proofErr w:type="spellEnd"/>
          </w:p>
        </w:tc>
      </w:tr>
      <w:tr w:rsidR="0089714E" w:rsidRPr="003317C6" w14:paraId="1F054122" w14:textId="77777777" w:rsidTr="0089714E">
        <w:trPr>
          <w:trHeight w:val="397"/>
        </w:trPr>
        <w:tc>
          <w:tcPr>
            <w:tcW w:w="1555" w:type="dxa"/>
            <w:gridSpan w:val="2"/>
            <w:shd w:val="clear" w:color="auto" w:fill="92D050"/>
            <w:tcMar>
              <w:top w:w="0" w:type="dxa"/>
              <w:bottom w:w="0" w:type="dxa"/>
            </w:tcMar>
          </w:tcPr>
          <w:p w14:paraId="48DE05C9" w14:textId="4389BC7E" w:rsidR="0089714E" w:rsidRPr="003317C6" w:rsidRDefault="0089714E" w:rsidP="00301B54">
            <w:pPr>
              <w:spacing w:before="120" w:after="120" w:line="240" w:lineRule="auto"/>
              <w:rPr>
                <w:rFonts w:ascii="Century Gothic" w:hAnsi="Century Gothic" w:cs="Calibri"/>
                <w:b/>
                <w:lang w:val="en-US"/>
              </w:rPr>
            </w:pPr>
            <w:r>
              <w:rPr>
                <w:rFonts w:ascii="Century Gothic" w:hAnsi="Century Gothic" w:cs="Calibri"/>
                <w:b/>
                <w:lang w:val="en-US"/>
              </w:rPr>
              <w:t>2.12</w:t>
            </w:r>
          </w:p>
        </w:tc>
        <w:tc>
          <w:tcPr>
            <w:tcW w:w="8335" w:type="dxa"/>
            <w:gridSpan w:val="5"/>
            <w:shd w:val="clear" w:color="auto" w:fill="92D050"/>
          </w:tcPr>
          <w:p w14:paraId="334CA93C" w14:textId="16C5D1F7" w:rsidR="0089714E" w:rsidRDefault="0089714E" w:rsidP="00301B54">
            <w:pPr>
              <w:spacing w:before="120" w:after="120" w:line="240" w:lineRule="auto"/>
              <w:rPr>
                <w:rFonts w:ascii="Century Gothic" w:hAnsi="Century Gothic" w:cs="Calibri"/>
                <w:b/>
                <w:lang w:val="en-US"/>
              </w:rPr>
            </w:pPr>
            <w:r w:rsidRPr="00495A68">
              <w:rPr>
                <w:rFonts w:ascii="Century Gothic" w:hAnsi="Century Gothic" w:cs="Calibri"/>
                <w:lang w:val="pt-BR"/>
              </w:rPr>
              <w:t>Estabelecer procedimentos de verificação (equivalente ao Codex Alimentarius Etapa 11, Princípio 6)</w:t>
            </w:r>
          </w:p>
        </w:tc>
      </w:tr>
      <w:tr w:rsidR="0089714E" w:rsidRPr="003317C6" w14:paraId="75876533" w14:textId="77777777" w:rsidTr="00A614E9">
        <w:trPr>
          <w:trHeight w:val="397"/>
        </w:trPr>
        <w:tc>
          <w:tcPr>
            <w:tcW w:w="1555" w:type="dxa"/>
            <w:gridSpan w:val="2"/>
            <w:shd w:val="clear" w:color="auto" w:fill="auto"/>
            <w:tcMar>
              <w:top w:w="0" w:type="dxa"/>
              <w:bottom w:w="0" w:type="dxa"/>
            </w:tcMar>
          </w:tcPr>
          <w:p w14:paraId="4A92DEE9" w14:textId="77777777" w:rsidR="0089714E" w:rsidRPr="003317C6" w:rsidRDefault="0089714E" w:rsidP="00301B54">
            <w:pPr>
              <w:spacing w:before="120" w:after="120" w:line="240" w:lineRule="auto"/>
              <w:rPr>
                <w:rFonts w:ascii="Century Gothic" w:hAnsi="Century Gothic" w:cs="Calibri"/>
                <w:b/>
                <w:lang w:val="en-US"/>
              </w:rPr>
            </w:pPr>
          </w:p>
        </w:tc>
        <w:tc>
          <w:tcPr>
            <w:tcW w:w="4167" w:type="dxa"/>
            <w:gridSpan w:val="2"/>
            <w:shd w:val="clear" w:color="auto" w:fill="auto"/>
          </w:tcPr>
          <w:p w14:paraId="3B9BAB7C" w14:textId="77777777" w:rsidR="0089714E" w:rsidRDefault="0089714E" w:rsidP="00301B54">
            <w:pPr>
              <w:spacing w:before="120" w:after="120" w:line="240" w:lineRule="auto"/>
              <w:rPr>
                <w:rFonts w:ascii="Century Gothic" w:hAnsi="Century Gothic" w:cs="Calibri"/>
                <w:b/>
                <w:lang w:val="en-US"/>
              </w:rPr>
            </w:pPr>
          </w:p>
        </w:tc>
        <w:tc>
          <w:tcPr>
            <w:tcW w:w="4168" w:type="dxa"/>
            <w:gridSpan w:val="3"/>
            <w:shd w:val="clear" w:color="auto" w:fill="auto"/>
          </w:tcPr>
          <w:p w14:paraId="32294D4E" w14:textId="1C0FCFAF" w:rsidR="0089714E" w:rsidRDefault="0089714E" w:rsidP="00301B54">
            <w:pPr>
              <w:spacing w:before="120" w:after="120" w:line="240" w:lineRule="auto"/>
              <w:rPr>
                <w:rFonts w:ascii="Century Gothic" w:hAnsi="Century Gothic" w:cs="Calibri"/>
                <w:b/>
                <w:lang w:val="en-US"/>
              </w:rPr>
            </w:pPr>
            <w:r>
              <w:rPr>
                <w:rFonts w:ascii="Century Gothic" w:hAnsi="Century Gothic" w:cs="Calibri"/>
                <w:b/>
                <w:lang w:val="en-US"/>
              </w:rPr>
              <w:t xml:space="preserve">Se </w:t>
            </w:r>
            <w:proofErr w:type="spellStart"/>
            <w:r>
              <w:rPr>
                <w:rFonts w:ascii="Century Gothic" w:hAnsi="Century Gothic" w:cs="Calibri"/>
                <w:b/>
                <w:lang w:val="en-US"/>
              </w:rPr>
              <w:t>ajusta</w:t>
            </w:r>
            <w:proofErr w:type="spellEnd"/>
          </w:p>
        </w:tc>
      </w:tr>
      <w:tr w:rsidR="0089714E" w:rsidRPr="003317C6" w14:paraId="750D4CB0" w14:textId="77777777" w:rsidTr="0089714E">
        <w:trPr>
          <w:trHeight w:val="397"/>
        </w:trPr>
        <w:tc>
          <w:tcPr>
            <w:tcW w:w="1555" w:type="dxa"/>
            <w:gridSpan w:val="2"/>
            <w:shd w:val="clear" w:color="auto" w:fill="92D050"/>
            <w:tcMar>
              <w:top w:w="0" w:type="dxa"/>
              <w:bottom w:w="0" w:type="dxa"/>
            </w:tcMar>
          </w:tcPr>
          <w:p w14:paraId="61C7FCB0" w14:textId="38F28645" w:rsidR="0089714E" w:rsidRPr="003317C6" w:rsidRDefault="0089714E" w:rsidP="00301B54">
            <w:pPr>
              <w:spacing w:before="120" w:after="120" w:line="240" w:lineRule="auto"/>
              <w:rPr>
                <w:rFonts w:ascii="Century Gothic" w:hAnsi="Century Gothic" w:cs="Calibri"/>
                <w:b/>
                <w:lang w:val="en-US"/>
              </w:rPr>
            </w:pPr>
            <w:r>
              <w:rPr>
                <w:rFonts w:ascii="Century Gothic" w:hAnsi="Century Gothic" w:cs="Calibri"/>
                <w:b/>
                <w:lang w:val="en-US"/>
              </w:rPr>
              <w:t>2.13</w:t>
            </w:r>
          </w:p>
        </w:tc>
        <w:tc>
          <w:tcPr>
            <w:tcW w:w="8335" w:type="dxa"/>
            <w:gridSpan w:val="5"/>
            <w:shd w:val="clear" w:color="auto" w:fill="92D050"/>
          </w:tcPr>
          <w:p w14:paraId="3CDC9357" w14:textId="7B99B586" w:rsidR="0089714E" w:rsidRDefault="0089714E" w:rsidP="00301B54">
            <w:pPr>
              <w:spacing w:before="120" w:after="120" w:line="240" w:lineRule="auto"/>
              <w:rPr>
                <w:rFonts w:ascii="Century Gothic" w:hAnsi="Century Gothic" w:cs="Calibri"/>
                <w:b/>
                <w:lang w:val="en-US"/>
              </w:rPr>
            </w:pPr>
            <w:r w:rsidRPr="00495A68">
              <w:rPr>
                <w:rFonts w:ascii="Century Gothic" w:hAnsi="Century Gothic" w:cs="Calibri"/>
                <w:lang w:val="pt-BR"/>
              </w:rPr>
              <w:t>Documentação de HACCP e manutenção de registros (equivalente ao Codex Alimentarius Etapa 12, Princípio 7)</w:t>
            </w:r>
          </w:p>
        </w:tc>
      </w:tr>
      <w:tr w:rsidR="0089714E" w:rsidRPr="003317C6" w14:paraId="54D6BA73" w14:textId="77777777" w:rsidTr="00A614E9">
        <w:trPr>
          <w:trHeight w:val="397"/>
        </w:trPr>
        <w:tc>
          <w:tcPr>
            <w:tcW w:w="1555" w:type="dxa"/>
            <w:gridSpan w:val="2"/>
            <w:shd w:val="clear" w:color="auto" w:fill="auto"/>
            <w:tcMar>
              <w:top w:w="0" w:type="dxa"/>
              <w:bottom w:w="0" w:type="dxa"/>
            </w:tcMar>
          </w:tcPr>
          <w:p w14:paraId="073B30D7" w14:textId="77777777" w:rsidR="0089714E" w:rsidRPr="003317C6" w:rsidRDefault="0089714E" w:rsidP="00301B54">
            <w:pPr>
              <w:spacing w:before="120" w:after="120" w:line="240" w:lineRule="auto"/>
              <w:rPr>
                <w:rFonts w:ascii="Century Gothic" w:hAnsi="Century Gothic" w:cs="Calibri"/>
                <w:b/>
                <w:lang w:val="en-US"/>
              </w:rPr>
            </w:pPr>
          </w:p>
        </w:tc>
        <w:tc>
          <w:tcPr>
            <w:tcW w:w="4167" w:type="dxa"/>
            <w:gridSpan w:val="2"/>
            <w:shd w:val="clear" w:color="auto" w:fill="auto"/>
          </w:tcPr>
          <w:p w14:paraId="6593FE41" w14:textId="77777777" w:rsidR="0089714E" w:rsidRDefault="0089714E" w:rsidP="00301B54">
            <w:pPr>
              <w:spacing w:before="120" w:after="120" w:line="240" w:lineRule="auto"/>
              <w:rPr>
                <w:rFonts w:ascii="Century Gothic" w:hAnsi="Century Gothic" w:cs="Calibri"/>
                <w:b/>
                <w:lang w:val="en-US"/>
              </w:rPr>
            </w:pPr>
          </w:p>
        </w:tc>
        <w:tc>
          <w:tcPr>
            <w:tcW w:w="4168" w:type="dxa"/>
            <w:gridSpan w:val="3"/>
            <w:shd w:val="clear" w:color="auto" w:fill="auto"/>
          </w:tcPr>
          <w:p w14:paraId="58447203" w14:textId="259F3721" w:rsidR="0089714E" w:rsidRDefault="0089714E" w:rsidP="00301B54">
            <w:pPr>
              <w:spacing w:before="120" w:after="120" w:line="240" w:lineRule="auto"/>
              <w:rPr>
                <w:rFonts w:ascii="Century Gothic" w:hAnsi="Century Gothic" w:cs="Calibri"/>
                <w:b/>
                <w:lang w:val="en-US"/>
              </w:rPr>
            </w:pPr>
            <w:r>
              <w:rPr>
                <w:rFonts w:ascii="Century Gothic" w:hAnsi="Century Gothic" w:cs="Calibri"/>
                <w:b/>
                <w:lang w:val="en-US"/>
              </w:rPr>
              <w:t xml:space="preserve">Se </w:t>
            </w:r>
            <w:proofErr w:type="spellStart"/>
            <w:r>
              <w:rPr>
                <w:rFonts w:ascii="Century Gothic" w:hAnsi="Century Gothic" w:cs="Calibri"/>
                <w:b/>
                <w:lang w:val="en-US"/>
              </w:rPr>
              <w:t>ajusta</w:t>
            </w:r>
            <w:proofErr w:type="spellEnd"/>
          </w:p>
        </w:tc>
      </w:tr>
      <w:tr w:rsidR="0089714E" w:rsidRPr="003317C6" w14:paraId="6EE16050" w14:textId="77777777" w:rsidTr="0089714E">
        <w:trPr>
          <w:trHeight w:val="397"/>
        </w:trPr>
        <w:tc>
          <w:tcPr>
            <w:tcW w:w="1555" w:type="dxa"/>
            <w:gridSpan w:val="2"/>
            <w:shd w:val="clear" w:color="auto" w:fill="92D050"/>
            <w:tcMar>
              <w:top w:w="0" w:type="dxa"/>
              <w:bottom w:w="0" w:type="dxa"/>
            </w:tcMar>
          </w:tcPr>
          <w:p w14:paraId="2380F359" w14:textId="385579C8" w:rsidR="0089714E" w:rsidRPr="003317C6" w:rsidRDefault="0089714E" w:rsidP="00301B54">
            <w:pPr>
              <w:spacing w:before="120" w:after="120" w:line="240" w:lineRule="auto"/>
              <w:rPr>
                <w:rFonts w:ascii="Century Gothic" w:hAnsi="Century Gothic" w:cs="Calibri"/>
                <w:b/>
                <w:lang w:val="en-US"/>
              </w:rPr>
            </w:pPr>
            <w:r>
              <w:rPr>
                <w:rFonts w:ascii="Century Gothic" w:hAnsi="Century Gothic" w:cs="Calibri"/>
                <w:b/>
                <w:lang w:val="en-US"/>
              </w:rPr>
              <w:t>2.14</w:t>
            </w:r>
          </w:p>
        </w:tc>
        <w:tc>
          <w:tcPr>
            <w:tcW w:w="8335" w:type="dxa"/>
            <w:gridSpan w:val="5"/>
            <w:shd w:val="clear" w:color="auto" w:fill="92D050"/>
          </w:tcPr>
          <w:p w14:paraId="33E18CC0" w14:textId="0E9C147B" w:rsidR="0089714E" w:rsidRDefault="0089714E" w:rsidP="00301B54">
            <w:pPr>
              <w:spacing w:before="120" w:after="120" w:line="240" w:lineRule="auto"/>
              <w:rPr>
                <w:rFonts w:ascii="Century Gothic" w:hAnsi="Century Gothic" w:cs="Calibri"/>
                <w:b/>
                <w:lang w:val="en-US"/>
              </w:rPr>
            </w:pPr>
            <w:proofErr w:type="spellStart"/>
            <w:r w:rsidRPr="00495A68">
              <w:rPr>
                <w:rFonts w:ascii="Century Gothic" w:hAnsi="Century Gothic" w:cs="Calibri"/>
              </w:rPr>
              <w:t>Revisão</w:t>
            </w:r>
            <w:proofErr w:type="spellEnd"/>
            <w:r w:rsidRPr="00495A68">
              <w:rPr>
                <w:rFonts w:ascii="Century Gothic" w:hAnsi="Century Gothic" w:cs="Calibri"/>
              </w:rPr>
              <w:t xml:space="preserve"> do </w:t>
            </w:r>
            <w:proofErr w:type="spellStart"/>
            <w:r w:rsidRPr="00495A68">
              <w:rPr>
                <w:rFonts w:ascii="Century Gothic" w:hAnsi="Century Gothic" w:cs="Calibri"/>
              </w:rPr>
              <w:t>plano</w:t>
            </w:r>
            <w:proofErr w:type="spellEnd"/>
            <w:r w:rsidRPr="00495A68">
              <w:rPr>
                <w:rFonts w:ascii="Century Gothic" w:hAnsi="Century Gothic" w:cs="Calibri"/>
              </w:rPr>
              <w:t xml:space="preserve"> de HACCP</w:t>
            </w:r>
          </w:p>
        </w:tc>
      </w:tr>
      <w:tr w:rsidR="0089714E" w:rsidRPr="003317C6" w14:paraId="58958F98" w14:textId="77777777" w:rsidTr="00A614E9">
        <w:trPr>
          <w:trHeight w:val="397"/>
        </w:trPr>
        <w:tc>
          <w:tcPr>
            <w:tcW w:w="1555" w:type="dxa"/>
            <w:gridSpan w:val="2"/>
            <w:shd w:val="clear" w:color="auto" w:fill="auto"/>
            <w:tcMar>
              <w:top w:w="0" w:type="dxa"/>
              <w:bottom w:w="0" w:type="dxa"/>
            </w:tcMar>
          </w:tcPr>
          <w:p w14:paraId="355E8F71" w14:textId="77777777" w:rsidR="0089714E" w:rsidRPr="003317C6" w:rsidRDefault="0089714E" w:rsidP="00301B54">
            <w:pPr>
              <w:spacing w:before="120" w:after="120" w:line="240" w:lineRule="auto"/>
              <w:rPr>
                <w:rFonts w:ascii="Century Gothic" w:hAnsi="Century Gothic" w:cs="Calibri"/>
                <w:b/>
                <w:lang w:val="en-US"/>
              </w:rPr>
            </w:pPr>
          </w:p>
        </w:tc>
        <w:tc>
          <w:tcPr>
            <w:tcW w:w="4167" w:type="dxa"/>
            <w:gridSpan w:val="2"/>
            <w:shd w:val="clear" w:color="auto" w:fill="auto"/>
          </w:tcPr>
          <w:p w14:paraId="087AA5A4" w14:textId="77777777" w:rsidR="0089714E" w:rsidRDefault="0089714E" w:rsidP="00301B54">
            <w:pPr>
              <w:spacing w:before="120" w:after="120" w:line="240" w:lineRule="auto"/>
              <w:rPr>
                <w:rFonts w:ascii="Century Gothic" w:hAnsi="Century Gothic" w:cs="Calibri"/>
                <w:b/>
                <w:lang w:val="en-US"/>
              </w:rPr>
            </w:pPr>
          </w:p>
        </w:tc>
        <w:tc>
          <w:tcPr>
            <w:tcW w:w="4168" w:type="dxa"/>
            <w:gridSpan w:val="3"/>
            <w:shd w:val="clear" w:color="auto" w:fill="auto"/>
          </w:tcPr>
          <w:p w14:paraId="49764082" w14:textId="6812BC8F" w:rsidR="0089714E" w:rsidRDefault="0089714E" w:rsidP="00301B54">
            <w:pPr>
              <w:spacing w:before="120" w:after="120" w:line="240" w:lineRule="auto"/>
              <w:rPr>
                <w:rFonts w:ascii="Century Gothic" w:hAnsi="Century Gothic" w:cs="Calibri"/>
                <w:b/>
                <w:lang w:val="en-US"/>
              </w:rPr>
            </w:pPr>
            <w:r>
              <w:rPr>
                <w:rFonts w:ascii="Century Gothic" w:hAnsi="Century Gothic" w:cs="Calibri"/>
                <w:b/>
                <w:lang w:val="en-US"/>
              </w:rPr>
              <w:t xml:space="preserve">Se </w:t>
            </w:r>
            <w:proofErr w:type="spellStart"/>
            <w:r>
              <w:rPr>
                <w:rFonts w:ascii="Century Gothic" w:hAnsi="Century Gothic" w:cs="Calibri"/>
                <w:b/>
                <w:lang w:val="en-US"/>
              </w:rPr>
              <w:t>ajusta</w:t>
            </w:r>
            <w:proofErr w:type="spellEnd"/>
          </w:p>
        </w:tc>
      </w:tr>
    </w:tbl>
    <w:p w14:paraId="32C01928" w14:textId="77777777" w:rsidR="009337CC" w:rsidRPr="003317C6" w:rsidRDefault="009337CC" w:rsidP="00196DCF">
      <w:pPr>
        <w:spacing w:before="120" w:after="120" w:line="240" w:lineRule="auto"/>
        <w:rPr>
          <w:rFonts w:ascii="Century Gothic" w:hAnsi="Century Gothic" w:cstheme="minorHAnsi"/>
        </w:rPr>
      </w:pPr>
    </w:p>
    <w:p w14:paraId="0E91DE3D" w14:textId="77777777" w:rsidR="00AD5DCA" w:rsidRPr="003317C6" w:rsidRDefault="00AD5DCA" w:rsidP="00196DCF">
      <w:pPr>
        <w:spacing w:before="120" w:after="120" w:line="240" w:lineRule="auto"/>
        <w:rPr>
          <w:rFonts w:ascii="Century Gothic" w:hAnsi="Century Gothic" w:cstheme="minorHAnsi"/>
        </w:rPr>
      </w:pPr>
    </w:p>
    <w:tbl>
      <w:tblPr>
        <w:tblStyle w:val="TableGrid"/>
        <w:tblW w:w="9923" w:type="dxa"/>
        <w:tblInd w:w="-289" w:type="dxa"/>
        <w:tblLook w:val="04A0" w:firstRow="1" w:lastRow="0" w:firstColumn="1" w:lastColumn="0" w:noHBand="0" w:noVBand="1"/>
      </w:tblPr>
      <w:tblGrid>
        <w:gridCol w:w="1073"/>
        <w:gridCol w:w="655"/>
        <w:gridCol w:w="3420"/>
        <w:gridCol w:w="677"/>
        <w:gridCol w:w="912"/>
        <w:gridCol w:w="50"/>
        <w:gridCol w:w="3136"/>
      </w:tblGrid>
      <w:tr w:rsidR="00186F92" w:rsidRPr="003317C6" w14:paraId="1F8ECD80" w14:textId="77777777" w:rsidTr="00D72D70">
        <w:tc>
          <w:tcPr>
            <w:tcW w:w="1728" w:type="dxa"/>
            <w:gridSpan w:val="2"/>
            <w:shd w:val="clear" w:color="auto" w:fill="92D050"/>
          </w:tcPr>
          <w:p w14:paraId="0D078150" w14:textId="77777777" w:rsidR="005830AF" w:rsidRPr="003317C6" w:rsidRDefault="005830AF" w:rsidP="00196DCF">
            <w:pPr>
              <w:spacing w:before="120" w:after="120"/>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rPr>
              <w:t>3</w:t>
            </w:r>
          </w:p>
        </w:tc>
        <w:tc>
          <w:tcPr>
            <w:tcW w:w="8195" w:type="dxa"/>
            <w:gridSpan w:val="5"/>
            <w:shd w:val="clear" w:color="auto" w:fill="92D050"/>
          </w:tcPr>
          <w:p w14:paraId="73F8818C" w14:textId="5C6D681D" w:rsidR="005830AF" w:rsidRPr="003317C6" w:rsidRDefault="005B2F84" w:rsidP="00196DCF">
            <w:pPr>
              <w:spacing w:before="120" w:after="120"/>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rPr>
              <w:t xml:space="preserve">Sistema de </w:t>
            </w:r>
            <w:proofErr w:type="spellStart"/>
            <w:r w:rsidRPr="003317C6">
              <w:rPr>
                <w:rFonts w:ascii="Century Gothic" w:hAnsi="Century Gothic" w:cs="Calibri"/>
                <w:b/>
                <w:color w:val="FFFFFF" w:themeColor="background1"/>
                <w:sz w:val="24"/>
                <w:szCs w:val="24"/>
              </w:rPr>
              <w:t>gestão</w:t>
            </w:r>
            <w:proofErr w:type="spellEnd"/>
            <w:r w:rsidRPr="003317C6">
              <w:rPr>
                <w:rFonts w:ascii="Century Gothic" w:hAnsi="Century Gothic" w:cs="Calibri"/>
                <w:b/>
                <w:color w:val="FFFFFF" w:themeColor="background1"/>
                <w:sz w:val="24"/>
                <w:szCs w:val="24"/>
              </w:rPr>
              <w:t xml:space="preserve"> de </w:t>
            </w:r>
            <w:proofErr w:type="spellStart"/>
            <w:r w:rsidRPr="003317C6">
              <w:rPr>
                <w:rFonts w:ascii="Century Gothic" w:hAnsi="Century Gothic" w:cs="Calibri"/>
                <w:b/>
                <w:color w:val="FFFFFF" w:themeColor="background1"/>
                <w:sz w:val="24"/>
                <w:szCs w:val="24"/>
              </w:rPr>
              <w:t>segurança</w:t>
            </w:r>
            <w:proofErr w:type="spellEnd"/>
            <w:r w:rsidRPr="003317C6">
              <w:rPr>
                <w:rFonts w:ascii="Century Gothic" w:hAnsi="Century Gothic" w:cs="Calibri"/>
                <w:b/>
                <w:color w:val="FFFFFF" w:themeColor="background1"/>
                <w:sz w:val="24"/>
                <w:szCs w:val="24"/>
              </w:rPr>
              <w:t xml:space="preserve"> e qualidade de alimentos</w:t>
            </w:r>
          </w:p>
        </w:tc>
      </w:tr>
      <w:tr w:rsidR="00186F92" w:rsidRPr="003317C6" w14:paraId="6D789B1A" w14:textId="77777777" w:rsidTr="00D72D70">
        <w:tc>
          <w:tcPr>
            <w:tcW w:w="1728" w:type="dxa"/>
            <w:gridSpan w:val="2"/>
            <w:shd w:val="clear" w:color="auto" w:fill="92D050"/>
          </w:tcPr>
          <w:p w14:paraId="446E61DF" w14:textId="77777777" w:rsidR="005830AF" w:rsidRPr="003317C6" w:rsidRDefault="005830AF" w:rsidP="00196DCF">
            <w:pPr>
              <w:spacing w:before="120" w:after="120"/>
              <w:rPr>
                <w:rFonts w:ascii="Century Gothic" w:hAnsi="Century Gothic" w:cs="Calibri"/>
                <w:color w:val="FFFFFF" w:themeColor="background1"/>
              </w:rPr>
            </w:pPr>
            <w:r w:rsidRPr="003317C6">
              <w:rPr>
                <w:rFonts w:ascii="Century Gothic" w:hAnsi="Century Gothic" w:cs="Calibri"/>
                <w:color w:val="FFFFFF" w:themeColor="background1"/>
              </w:rPr>
              <w:t>3.1</w:t>
            </w:r>
          </w:p>
        </w:tc>
        <w:tc>
          <w:tcPr>
            <w:tcW w:w="8195" w:type="dxa"/>
            <w:gridSpan w:val="5"/>
            <w:shd w:val="clear" w:color="auto" w:fill="92D050"/>
          </w:tcPr>
          <w:p w14:paraId="59AD6E98" w14:textId="46D5AEB4" w:rsidR="005830AF" w:rsidRPr="003317C6" w:rsidRDefault="005B2F84" w:rsidP="00196DCF">
            <w:pPr>
              <w:spacing w:before="120" w:after="120"/>
              <w:rPr>
                <w:rFonts w:ascii="Century Gothic" w:hAnsi="Century Gothic" w:cs="Calibri"/>
                <w:color w:val="FFFFFF" w:themeColor="background1"/>
              </w:rPr>
            </w:pPr>
            <w:r w:rsidRPr="003317C6">
              <w:rPr>
                <w:rFonts w:ascii="Century Gothic" w:hAnsi="Century Gothic" w:cs="Calibri"/>
                <w:color w:val="FFFFFF" w:themeColor="background1"/>
                <w:lang w:val="pt-BR"/>
              </w:rPr>
              <w:t>Manual de segurança e qualidade de alimentos</w:t>
            </w:r>
          </w:p>
        </w:tc>
      </w:tr>
      <w:tr w:rsidR="00186F92" w:rsidRPr="003317C6" w14:paraId="1701D1D8" w14:textId="77777777" w:rsidTr="00D72D70">
        <w:tc>
          <w:tcPr>
            <w:tcW w:w="1728" w:type="dxa"/>
            <w:gridSpan w:val="2"/>
            <w:shd w:val="clear" w:color="auto" w:fill="D6E9B2"/>
          </w:tcPr>
          <w:p w14:paraId="46E32523" w14:textId="6CD45AD2" w:rsidR="005830AF" w:rsidRPr="003317C6" w:rsidRDefault="005830AF" w:rsidP="00196DCF">
            <w:pPr>
              <w:spacing w:before="120" w:after="120"/>
              <w:rPr>
                <w:rFonts w:ascii="Century Gothic" w:hAnsi="Century Gothic" w:cs="Calibri"/>
                <w:b/>
              </w:rPr>
            </w:pPr>
          </w:p>
        </w:tc>
        <w:tc>
          <w:tcPr>
            <w:tcW w:w="8195" w:type="dxa"/>
            <w:gridSpan w:val="5"/>
            <w:shd w:val="clear" w:color="auto" w:fill="D6E9B2"/>
          </w:tcPr>
          <w:p w14:paraId="131490C0" w14:textId="669ADD0C" w:rsidR="005830AF" w:rsidRPr="003317C6" w:rsidRDefault="005B2F84" w:rsidP="00ED4AAE">
            <w:pPr>
              <w:pStyle w:val="para"/>
              <w:rPr>
                <w:rFonts w:ascii="Century Gothic" w:hAnsi="Century Gothic" w:cs="Calibri"/>
                <w:color w:val="FFFFFF" w:themeColor="background1"/>
              </w:rPr>
            </w:pPr>
            <w:r w:rsidRPr="003317C6">
              <w:rPr>
                <w:rFonts w:ascii="Century Gothic" w:hAnsi="Century Gothic" w:cs="Calibri"/>
                <w:lang w:val="pt-BR"/>
              </w:rPr>
              <w:t>Os processos e procedimentos que a empresa usa para atender aos requisitos do programa START devem ser documentados de modo a permitir aplicação constante, facilitar o treinamento e corroborar a devida diligência para a fabricação de um produto seguro</w:t>
            </w:r>
          </w:p>
        </w:tc>
      </w:tr>
      <w:tr w:rsidR="005B2F84" w:rsidRPr="003317C6" w14:paraId="7F25E5F0" w14:textId="77777777" w:rsidTr="00D72D70">
        <w:tc>
          <w:tcPr>
            <w:tcW w:w="1728" w:type="dxa"/>
            <w:gridSpan w:val="2"/>
            <w:shd w:val="clear" w:color="auto" w:fill="D6E9B2"/>
          </w:tcPr>
          <w:p w14:paraId="3BDC18DF" w14:textId="770B605A" w:rsidR="005B2F84" w:rsidRPr="003317C6" w:rsidRDefault="005B2F84" w:rsidP="005B2F84">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420" w:type="dxa"/>
            <w:shd w:val="clear" w:color="auto" w:fill="auto"/>
          </w:tcPr>
          <w:p w14:paraId="05B2EED8" w14:textId="41D61417" w:rsidR="005B2F84" w:rsidRPr="003317C6" w:rsidRDefault="00C43FF3" w:rsidP="005B2F84">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639" w:type="dxa"/>
            <w:gridSpan w:val="3"/>
            <w:tcBorders>
              <w:right w:val="single" w:sz="4" w:space="0" w:color="auto"/>
            </w:tcBorders>
            <w:shd w:val="clear" w:color="auto" w:fill="auto"/>
          </w:tcPr>
          <w:p w14:paraId="3C81810D" w14:textId="1ABD6D7A" w:rsidR="005B2F84" w:rsidRPr="003317C6" w:rsidRDefault="005B2F84" w:rsidP="005B2F84">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136" w:type="dxa"/>
            <w:shd w:val="clear" w:color="auto" w:fill="auto"/>
          </w:tcPr>
          <w:p w14:paraId="4F40AC7C" w14:textId="77777777" w:rsidR="005B2F84" w:rsidRPr="003317C6" w:rsidRDefault="005B2F84" w:rsidP="005B2F84">
            <w:pPr>
              <w:spacing w:before="120" w:after="120"/>
              <w:rPr>
                <w:rFonts w:ascii="Century Gothic" w:hAnsi="Century Gothic" w:cs="Calibri"/>
                <w:b/>
              </w:rPr>
            </w:pPr>
          </w:p>
        </w:tc>
      </w:tr>
      <w:tr w:rsidR="005B2F84" w:rsidRPr="003317C6" w14:paraId="79284738" w14:textId="77777777" w:rsidTr="00D72D70">
        <w:tc>
          <w:tcPr>
            <w:tcW w:w="1728" w:type="dxa"/>
            <w:gridSpan w:val="2"/>
            <w:shd w:val="clear" w:color="auto" w:fill="D6E9B2"/>
          </w:tcPr>
          <w:p w14:paraId="6BF320AB" w14:textId="77777777" w:rsidR="005B2F84" w:rsidRPr="003317C6" w:rsidRDefault="005B2F84" w:rsidP="005B2F84">
            <w:pPr>
              <w:spacing w:before="120" w:after="120"/>
              <w:rPr>
                <w:rFonts w:ascii="Century Gothic" w:hAnsi="Century Gothic" w:cs="Calibri"/>
                <w:b/>
              </w:rPr>
            </w:pPr>
            <w:r w:rsidRPr="003317C6">
              <w:rPr>
                <w:rFonts w:ascii="Century Gothic" w:hAnsi="Century Gothic" w:cs="Calibri"/>
                <w:b/>
              </w:rPr>
              <w:t>3.1.1</w:t>
            </w:r>
          </w:p>
        </w:tc>
        <w:tc>
          <w:tcPr>
            <w:tcW w:w="3420" w:type="dxa"/>
            <w:tcBorders>
              <w:left w:val="single" w:sz="4" w:space="0" w:color="auto"/>
              <w:right w:val="single" w:sz="4" w:space="0" w:color="auto"/>
            </w:tcBorders>
          </w:tcPr>
          <w:p w14:paraId="69394351" w14:textId="3A3B618E" w:rsidR="005B2F84" w:rsidRPr="003317C6" w:rsidRDefault="005B2F84" w:rsidP="005B2F84">
            <w:pPr>
              <w:spacing w:before="120" w:after="120"/>
              <w:rPr>
                <w:rFonts w:ascii="Century Gothic" w:hAnsi="Century Gothic" w:cs="Calibri"/>
              </w:rPr>
            </w:pPr>
            <w:r w:rsidRPr="003317C6">
              <w:rPr>
                <w:rFonts w:ascii="Century Gothic" w:hAnsi="Century Gothic" w:cs="Calibri"/>
                <w:lang w:val="pt-BR"/>
              </w:rPr>
              <w:t>Os procedimentos, métodos e práticas de trabalho da instalação devem ser compilados em um manual de qualidade impresso ou eletrônico.</w:t>
            </w:r>
          </w:p>
        </w:tc>
        <w:tc>
          <w:tcPr>
            <w:tcW w:w="1639" w:type="dxa"/>
            <w:gridSpan w:val="3"/>
            <w:shd w:val="clear" w:color="auto" w:fill="auto"/>
          </w:tcPr>
          <w:p w14:paraId="54D87CBA" w14:textId="77777777" w:rsidR="005B2F84" w:rsidRPr="003317C6" w:rsidRDefault="005B2F84" w:rsidP="005B2F84">
            <w:pPr>
              <w:spacing w:before="120" w:after="120"/>
              <w:rPr>
                <w:rFonts w:ascii="Century Gothic" w:hAnsi="Century Gothic" w:cstheme="minorHAnsi"/>
              </w:rPr>
            </w:pPr>
          </w:p>
        </w:tc>
        <w:tc>
          <w:tcPr>
            <w:tcW w:w="3136" w:type="dxa"/>
            <w:shd w:val="clear" w:color="auto" w:fill="auto"/>
          </w:tcPr>
          <w:p w14:paraId="1035C08B" w14:textId="77777777" w:rsidR="005B2F84" w:rsidRPr="003317C6" w:rsidRDefault="005B2F84" w:rsidP="005B2F84">
            <w:pPr>
              <w:spacing w:before="120" w:after="120"/>
              <w:rPr>
                <w:rFonts w:ascii="Century Gothic" w:hAnsi="Century Gothic" w:cstheme="minorHAnsi"/>
              </w:rPr>
            </w:pPr>
          </w:p>
        </w:tc>
      </w:tr>
      <w:tr w:rsidR="005B2F84" w:rsidRPr="003317C6" w14:paraId="6CC69533" w14:textId="77777777" w:rsidTr="00D72D70">
        <w:tc>
          <w:tcPr>
            <w:tcW w:w="1728" w:type="dxa"/>
            <w:gridSpan w:val="2"/>
            <w:shd w:val="clear" w:color="auto" w:fill="D6E9B2"/>
          </w:tcPr>
          <w:p w14:paraId="19412E6D" w14:textId="77777777" w:rsidR="005B2F84" w:rsidRPr="003317C6" w:rsidRDefault="005B2F84" w:rsidP="005B2F84">
            <w:pPr>
              <w:spacing w:before="120" w:after="120"/>
              <w:rPr>
                <w:rFonts w:ascii="Century Gothic" w:hAnsi="Century Gothic" w:cs="Calibri"/>
                <w:b/>
              </w:rPr>
            </w:pPr>
            <w:r w:rsidRPr="003317C6">
              <w:rPr>
                <w:rFonts w:ascii="Century Gothic" w:hAnsi="Century Gothic" w:cs="Calibri"/>
                <w:b/>
              </w:rPr>
              <w:t>3.1.2</w:t>
            </w:r>
          </w:p>
        </w:tc>
        <w:tc>
          <w:tcPr>
            <w:tcW w:w="3420" w:type="dxa"/>
            <w:tcBorders>
              <w:left w:val="single" w:sz="4" w:space="0" w:color="auto"/>
              <w:right w:val="single" w:sz="4" w:space="0" w:color="auto"/>
            </w:tcBorders>
          </w:tcPr>
          <w:p w14:paraId="749EC178" w14:textId="7696C267" w:rsidR="005B2F84" w:rsidRPr="003317C6" w:rsidRDefault="005B2F84" w:rsidP="005B2F84">
            <w:pPr>
              <w:spacing w:before="120" w:after="120"/>
              <w:rPr>
                <w:rFonts w:ascii="Century Gothic" w:hAnsi="Century Gothic" w:cs="Calibri"/>
              </w:rPr>
            </w:pPr>
            <w:r w:rsidRPr="003317C6">
              <w:rPr>
                <w:rFonts w:ascii="Century Gothic" w:hAnsi="Century Gothic" w:cs="Calibri"/>
                <w:lang w:val="pt-BR"/>
              </w:rPr>
              <w:t xml:space="preserve">O manual de segurança e qualidade de alimentos deve ser implementado em sua íntegra. Ele ou os componentes relevantes </w:t>
            </w:r>
            <w:r w:rsidRPr="003317C6">
              <w:rPr>
                <w:rFonts w:ascii="Century Gothic" w:hAnsi="Century Gothic" w:cs="Calibri"/>
                <w:lang w:val="pt-BR"/>
              </w:rPr>
              <w:lastRenderedPageBreak/>
              <w:t>devem estar prontamente disponíveis aos funcionários em questão.</w:t>
            </w:r>
          </w:p>
        </w:tc>
        <w:tc>
          <w:tcPr>
            <w:tcW w:w="1589" w:type="dxa"/>
            <w:gridSpan w:val="2"/>
            <w:shd w:val="clear" w:color="auto" w:fill="auto"/>
          </w:tcPr>
          <w:p w14:paraId="09710970" w14:textId="77777777" w:rsidR="005B2F84" w:rsidRPr="003317C6" w:rsidRDefault="005B2F84" w:rsidP="005B2F84">
            <w:pPr>
              <w:spacing w:before="120" w:after="120"/>
              <w:rPr>
                <w:rFonts w:ascii="Century Gothic" w:hAnsi="Century Gothic" w:cstheme="minorHAnsi"/>
              </w:rPr>
            </w:pPr>
          </w:p>
        </w:tc>
        <w:tc>
          <w:tcPr>
            <w:tcW w:w="3186" w:type="dxa"/>
            <w:gridSpan w:val="2"/>
            <w:shd w:val="clear" w:color="auto" w:fill="auto"/>
          </w:tcPr>
          <w:p w14:paraId="5083D671" w14:textId="77777777" w:rsidR="005B2F84" w:rsidRPr="003317C6" w:rsidRDefault="005B2F84" w:rsidP="005B2F84">
            <w:pPr>
              <w:spacing w:before="120" w:after="120"/>
              <w:rPr>
                <w:rFonts w:ascii="Century Gothic" w:hAnsi="Century Gothic" w:cstheme="minorHAnsi"/>
              </w:rPr>
            </w:pPr>
          </w:p>
        </w:tc>
      </w:tr>
      <w:tr w:rsidR="00186F92" w:rsidRPr="003317C6" w14:paraId="385FA962" w14:textId="77777777" w:rsidTr="00D72D70">
        <w:tc>
          <w:tcPr>
            <w:tcW w:w="1073" w:type="dxa"/>
            <w:shd w:val="clear" w:color="auto" w:fill="D6E9B2"/>
          </w:tcPr>
          <w:p w14:paraId="1956B1CD" w14:textId="77777777" w:rsidR="00177B7C" w:rsidRPr="003317C6" w:rsidRDefault="00177B7C" w:rsidP="00196DCF">
            <w:pPr>
              <w:spacing w:before="120" w:after="120"/>
              <w:rPr>
                <w:rFonts w:ascii="Century Gothic" w:hAnsi="Century Gothic" w:cs="Calibri"/>
                <w:b/>
              </w:rPr>
            </w:pPr>
            <w:r w:rsidRPr="003317C6">
              <w:rPr>
                <w:rFonts w:ascii="Century Gothic" w:hAnsi="Century Gothic" w:cs="Calibri"/>
                <w:b/>
              </w:rPr>
              <w:t>3.1.3</w:t>
            </w:r>
          </w:p>
        </w:tc>
        <w:tc>
          <w:tcPr>
            <w:tcW w:w="655" w:type="dxa"/>
            <w:shd w:val="clear" w:color="auto" w:fill="FBD4B4"/>
          </w:tcPr>
          <w:p w14:paraId="2DEFCB15" w14:textId="77777777" w:rsidR="00177B7C" w:rsidRPr="003317C6" w:rsidRDefault="00177B7C" w:rsidP="00196DCF">
            <w:pPr>
              <w:spacing w:before="120" w:after="120"/>
              <w:rPr>
                <w:rFonts w:ascii="Century Gothic" w:hAnsi="Century Gothic" w:cs="Calibri"/>
                <w:b/>
              </w:rPr>
            </w:pPr>
          </w:p>
        </w:tc>
        <w:tc>
          <w:tcPr>
            <w:tcW w:w="3420" w:type="dxa"/>
            <w:shd w:val="clear" w:color="auto" w:fill="auto"/>
          </w:tcPr>
          <w:p w14:paraId="634EB4A7" w14:textId="3DC2CB8E" w:rsidR="00177B7C" w:rsidRPr="003317C6" w:rsidRDefault="005B2F84" w:rsidP="00F41DF6">
            <w:pPr>
              <w:spacing w:before="120" w:after="120"/>
              <w:rPr>
                <w:rFonts w:ascii="Century Gothic" w:hAnsi="Century Gothic" w:cs="Calibri"/>
              </w:rPr>
            </w:pPr>
            <w:r w:rsidRPr="003317C6">
              <w:rPr>
                <w:rFonts w:ascii="Century Gothic" w:hAnsi="Century Gothic" w:cs="Calibri"/>
                <w:lang w:val="pt-BR"/>
              </w:rPr>
              <w:t>Todos os procedimentos e instruções de trabalho devem estar claramente legíveis, não serem ambíguos, vir nos idiomas adequados e serem detalhados o suficiente para permitir sua aplicação correta pelos funcionários adequados. Isso inclui o uso de fotografias, diagramas ou outras instruções visuais nos casos em que a simples comunicação escrita não for suficiente (por ex., quando houver problemas de analfabetismo ou língua estrangeira).</w:t>
            </w:r>
          </w:p>
        </w:tc>
        <w:tc>
          <w:tcPr>
            <w:tcW w:w="1589" w:type="dxa"/>
            <w:gridSpan w:val="2"/>
            <w:shd w:val="clear" w:color="auto" w:fill="auto"/>
          </w:tcPr>
          <w:p w14:paraId="5D754435" w14:textId="77777777" w:rsidR="00177B7C" w:rsidRPr="003317C6" w:rsidRDefault="00177B7C" w:rsidP="00196DCF">
            <w:pPr>
              <w:spacing w:before="120" w:after="120"/>
              <w:rPr>
                <w:rFonts w:ascii="Century Gothic" w:hAnsi="Century Gothic" w:cstheme="minorHAnsi"/>
              </w:rPr>
            </w:pPr>
          </w:p>
        </w:tc>
        <w:tc>
          <w:tcPr>
            <w:tcW w:w="3186" w:type="dxa"/>
            <w:gridSpan w:val="2"/>
            <w:shd w:val="clear" w:color="auto" w:fill="auto"/>
          </w:tcPr>
          <w:p w14:paraId="76C6816A" w14:textId="77777777" w:rsidR="00177B7C" w:rsidRPr="003317C6" w:rsidRDefault="00177B7C" w:rsidP="00196DCF">
            <w:pPr>
              <w:spacing w:before="120" w:after="120"/>
              <w:rPr>
                <w:rFonts w:ascii="Century Gothic" w:hAnsi="Century Gothic" w:cstheme="minorHAnsi"/>
              </w:rPr>
            </w:pPr>
          </w:p>
        </w:tc>
      </w:tr>
      <w:tr w:rsidR="00186F92" w:rsidRPr="003317C6" w14:paraId="6045379F" w14:textId="77777777" w:rsidTr="00D72D70">
        <w:tc>
          <w:tcPr>
            <w:tcW w:w="1728" w:type="dxa"/>
            <w:gridSpan w:val="2"/>
            <w:shd w:val="clear" w:color="auto" w:fill="92D050"/>
          </w:tcPr>
          <w:p w14:paraId="48F1E167" w14:textId="77777777" w:rsidR="00BA7E6F" w:rsidRPr="003317C6" w:rsidRDefault="00BA7E6F" w:rsidP="00196DCF">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3.2</w:t>
            </w:r>
          </w:p>
        </w:tc>
        <w:tc>
          <w:tcPr>
            <w:tcW w:w="8195" w:type="dxa"/>
            <w:gridSpan w:val="5"/>
            <w:shd w:val="clear" w:color="auto" w:fill="92D050"/>
          </w:tcPr>
          <w:p w14:paraId="02610D3B" w14:textId="160E63FE" w:rsidR="00BA7E6F" w:rsidRPr="003317C6" w:rsidRDefault="00827F17" w:rsidP="00196DCF">
            <w:pPr>
              <w:spacing w:before="120" w:after="120"/>
              <w:rPr>
                <w:rFonts w:ascii="Century Gothic" w:hAnsi="Century Gothic" w:cs="Calibri"/>
                <w:color w:val="FFFFFF" w:themeColor="background1"/>
              </w:rPr>
            </w:pPr>
            <w:r w:rsidRPr="003317C6">
              <w:rPr>
                <w:rFonts w:ascii="Century Gothic" w:hAnsi="Century Gothic" w:cs="Calibri"/>
                <w:color w:val="FFFFFF" w:themeColor="background1"/>
                <w:lang w:val="pt-BR"/>
              </w:rPr>
              <w:t>Controle de documentos</w:t>
            </w:r>
          </w:p>
        </w:tc>
      </w:tr>
      <w:tr w:rsidR="00186F92" w:rsidRPr="003317C6" w14:paraId="202FAE32" w14:textId="77777777" w:rsidTr="00D72D70">
        <w:tc>
          <w:tcPr>
            <w:tcW w:w="1728" w:type="dxa"/>
            <w:gridSpan w:val="2"/>
            <w:shd w:val="clear" w:color="auto" w:fill="D6E9B2"/>
          </w:tcPr>
          <w:p w14:paraId="5A73A887" w14:textId="3295DAF0" w:rsidR="00BA7E6F" w:rsidRPr="003317C6" w:rsidRDefault="00BA7E6F" w:rsidP="00196DCF">
            <w:pPr>
              <w:spacing w:before="120" w:after="120"/>
              <w:rPr>
                <w:rFonts w:ascii="Century Gothic" w:hAnsi="Century Gothic" w:cs="Calibri"/>
                <w:b/>
              </w:rPr>
            </w:pPr>
          </w:p>
        </w:tc>
        <w:tc>
          <w:tcPr>
            <w:tcW w:w="8195" w:type="dxa"/>
            <w:gridSpan w:val="5"/>
            <w:shd w:val="clear" w:color="auto" w:fill="D6E9B2"/>
          </w:tcPr>
          <w:p w14:paraId="221524C0" w14:textId="57185B71" w:rsidR="00BA7E6F" w:rsidRPr="003317C6" w:rsidRDefault="00827F17" w:rsidP="00BA7E6F">
            <w:pPr>
              <w:pStyle w:val="para"/>
              <w:rPr>
                <w:rFonts w:ascii="Century Gothic" w:hAnsi="Century Gothic" w:cs="Calibri"/>
                <w:lang w:val="pt-BR"/>
              </w:rPr>
            </w:pPr>
            <w:r w:rsidRPr="003317C6">
              <w:rPr>
                <w:rFonts w:ascii="Century Gothic" w:hAnsi="Century Gothic" w:cs="Calibri"/>
                <w:lang w:val="pt-BR"/>
              </w:rPr>
              <w:t>A empresa deve usar um sistema de controle de documentação eficaz para garantir que só estejam disponíveis e sendo utilizadas versões corretas dos documentos.</w:t>
            </w:r>
          </w:p>
        </w:tc>
      </w:tr>
      <w:tr w:rsidR="00827F17" w:rsidRPr="003317C6" w14:paraId="3C474A89" w14:textId="77777777" w:rsidTr="00D72D70">
        <w:tc>
          <w:tcPr>
            <w:tcW w:w="1728" w:type="dxa"/>
            <w:gridSpan w:val="2"/>
            <w:shd w:val="clear" w:color="auto" w:fill="D6E9B2"/>
          </w:tcPr>
          <w:p w14:paraId="603A82D6" w14:textId="4333E8EB" w:rsidR="00827F17" w:rsidRPr="003317C6" w:rsidRDefault="00827F17" w:rsidP="00827F17">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420" w:type="dxa"/>
            <w:shd w:val="clear" w:color="auto" w:fill="auto"/>
          </w:tcPr>
          <w:p w14:paraId="3FBA414E" w14:textId="06A88E40" w:rsidR="00827F17" w:rsidRPr="003317C6" w:rsidRDefault="00C43FF3" w:rsidP="00827F17">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639" w:type="dxa"/>
            <w:gridSpan w:val="3"/>
            <w:tcBorders>
              <w:right w:val="single" w:sz="4" w:space="0" w:color="auto"/>
            </w:tcBorders>
            <w:shd w:val="clear" w:color="auto" w:fill="auto"/>
          </w:tcPr>
          <w:p w14:paraId="676826F3" w14:textId="6C3A1B04" w:rsidR="00827F17" w:rsidRPr="003317C6" w:rsidRDefault="00827F17" w:rsidP="00827F17">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136" w:type="dxa"/>
            <w:shd w:val="clear" w:color="auto" w:fill="auto"/>
          </w:tcPr>
          <w:p w14:paraId="21AB1B69" w14:textId="77777777" w:rsidR="00827F17" w:rsidRPr="003317C6" w:rsidRDefault="00827F17" w:rsidP="00827F17">
            <w:pPr>
              <w:spacing w:before="120" w:after="120"/>
              <w:rPr>
                <w:rFonts w:ascii="Century Gothic" w:hAnsi="Century Gothic" w:cs="Calibri"/>
                <w:b/>
              </w:rPr>
            </w:pPr>
          </w:p>
        </w:tc>
      </w:tr>
      <w:tr w:rsidR="00827F17" w:rsidRPr="003317C6" w14:paraId="3713ECF6" w14:textId="77777777" w:rsidTr="00D72D70">
        <w:tc>
          <w:tcPr>
            <w:tcW w:w="1728" w:type="dxa"/>
            <w:gridSpan w:val="2"/>
            <w:shd w:val="clear" w:color="auto" w:fill="D6E9B2"/>
          </w:tcPr>
          <w:p w14:paraId="160336E0" w14:textId="77777777" w:rsidR="00827F17" w:rsidRPr="003317C6" w:rsidRDefault="00827F17" w:rsidP="00827F17">
            <w:pPr>
              <w:spacing w:before="120" w:after="120"/>
              <w:rPr>
                <w:rFonts w:ascii="Century Gothic" w:hAnsi="Century Gothic" w:cs="Calibri"/>
                <w:b/>
              </w:rPr>
            </w:pPr>
            <w:r w:rsidRPr="003317C6">
              <w:rPr>
                <w:rFonts w:ascii="Century Gothic" w:hAnsi="Century Gothic" w:cs="Calibri"/>
                <w:b/>
              </w:rPr>
              <w:t>3.2.1</w:t>
            </w:r>
          </w:p>
        </w:tc>
        <w:tc>
          <w:tcPr>
            <w:tcW w:w="3420" w:type="dxa"/>
            <w:tcBorders>
              <w:left w:val="single" w:sz="4" w:space="0" w:color="auto"/>
              <w:right w:val="single" w:sz="4" w:space="0" w:color="auto"/>
            </w:tcBorders>
          </w:tcPr>
          <w:p w14:paraId="1B34F71F" w14:textId="77777777" w:rsidR="00827F17" w:rsidRPr="003317C6" w:rsidRDefault="00827F17" w:rsidP="00827F17">
            <w:pPr>
              <w:pStyle w:val="para"/>
              <w:rPr>
                <w:rFonts w:ascii="Century Gothic" w:hAnsi="Century Gothic" w:cs="Calibri"/>
              </w:rPr>
            </w:pPr>
            <w:r w:rsidRPr="003317C6">
              <w:rPr>
                <w:rFonts w:ascii="Century Gothic" w:hAnsi="Century Gothic" w:cs="Calibri"/>
                <w:lang w:val="pt-BR"/>
              </w:rPr>
              <w:t xml:space="preserve">A empresa deve contar com um procedimento de gestão de documentos que faça parte do sistema de segurança e qualidade de alimentos. </w:t>
            </w:r>
            <w:proofErr w:type="spellStart"/>
            <w:r w:rsidRPr="003317C6">
              <w:rPr>
                <w:rFonts w:ascii="Century Gothic" w:hAnsi="Century Gothic" w:cs="Calibri"/>
              </w:rPr>
              <w:t>Deve</w:t>
            </w:r>
            <w:proofErr w:type="spellEnd"/>
            <w:r w:rsidRPr="003317C6">
              <w:rPr>
                <w:rFonts w:ascii="Century Gothic" w:hAnsi="Century Gothic" w:cs="Calibri"/>
              </w:rPr>
              <w:t xml:space="preserve"> </w:t>
            </w:r>
            <w:proofErr w:type="spellStart"/>
            <w:r w:rsidRPr="003317C6">
              <w:rPr>
                <w:rFonts w:ascii="Century Gothic" w:hAnsi="Century Gothic" w:cs="Calibri"/>
              </w:rPr>
              <w:t>incluir</w:t>
            </w:r>
            <w:proofErr w:type="spellEnd"/>
            <w:r w:rsidRPr="003317C6">
              <w:rPr>
                <w:rFonts w:ascii="Century Gothic" w:hAnsi="Century Gothic" w:cs="Calibri"/>
              </w:rPr>
              <w:t>:</w:t>
            </w:r>
          </w:p>
          <w:p w14:paraId="59F921BF" w14:textId="77777777" w:rsidR="00827F17" w:rsidRPr="003317C6" w:rsidRDefault="00827F17" w:rsidP="00827F17">
            <w:pPr>
              <w:pStyle w:val="ListBullet"/>
              <w:numPr>
                <w:ilvl w:val="0"/>
                <w:numId w:val="7"/>
              </w:numPr>
              <w:spacing w:after="240"/>
              <w:rPr>
                <w:rFonts w:ascii="Century Gothic" w:hAnsi="Century Gothic"/>
                <w:lang w:val="pt-BR"/>
              </w:rPr>
            </w:pPr>
            <w:r w:rsidRPr="003317C6">
              <w:rPr>
                <w:rFonts w:ascii="Century Gothic" w:hAnsi="Century Gothic"/>
                <w:lang w:val="pt-BR"/>
              </w:rPr>
              <w:t>Uma lista de todos os documentos controlados, inclusive o número da última versão</w:t>
            </w:r>
          </w:p>
          <w:p w14:paraId="45909326" w14:textId="77777777" w:rsidR="00827F17" w:rsidRPr="003317C6" w:rsidRDefault="00827F17" w:rsidP="00827F17">
            <w:pPr>
              <w:pStyle w:val="ListBullet"/>
              <w:numPr>
                <w:ilvl w:val="0"/>
                <w:numId w:val="7"/>
              </w:numPr>
              <w:spacing w:after="240"/>
              <w:rPr>
                <w:rFonts w:ascii="Century Gothic" w:hAnsi="Century Gothic"/>
                <w:lang w:val="pt-BR"/>
              </w:rPr>
            </w:pPr>
            <w:r w:rsidRPr="003317C6">
              <w:rPr>
                <w:rFonts w:ascii="Century Gothic" w:hAnsi="Century Gothic"/>
                <w:lang w:val="pt-BR"/>
              </w:rPr>
              <w:t>O método de identificação e autorização dos documentos controlados</w:t>
            </w:r>
          </w:p>
          <w:p w14:paraId="5669EED2" w14:textId="77777777" w:rsidR="00827F17" w:rsidRPr="003317C6" w:rsidRDefault="00827F17" w:rsidP="00827F17">
            <w:pPr>
              <w:pStyle w:val="ListBullet"/>
              <w:numPr>
                <w:ilvl w:val="0"/>
                <w:numId w:val="7"/>
              </w:numPr>
              <w:spacing w:after="240"/>
              <w:rPr>
                <w:rFonts w:ascii="Century Gothic" w:hAnsi="Century Gothic"/>
                <w:lang w:val="pt-BR"/>
              </w:rPr>
            </w:pPr>
            <w:r w:rsidRPr="003317C6">
              <w:rPr>
                <w:rFonts w:ascii="Century Gothic" w:hAnsi="Century Gothic"/>
                <w:lang w:val="pt-BR"/>
              </w:rPr>
              <w:t xml:space="preserve">Um registro do motivo de quaisquer mudanças ou </w:t>
            </w:r>
            <w:r w:rsidRPr="003317C6">
              <w:rPr>
                <w:rFonts w:ascii="Century Gothic" w:hAnsi="Century Gothic"/>
                <w:lang w:val="pt-BR"/>
              </w:rPr>
              <w:lastRenderedPageBreak/>
              <w:t>correções feitas nos documentos</w:t>
            </w:r>
          </w:p>
          <w:p w14:paraId="733F73C9" w14:textId="77777777" w:rsidR="00827F17" w:rsidRPr="003317C6" w:rsidRDefault="00827F17" w:rsidP="00827F17">
            <w:pPr>
              <w:pStyle w:val="ListBullet"/>
              <w:numPr>
                <w:ilvl w:val="0"/>
                <w:numId w:val="7"/>
              </w:numPr>
              <w:spacing w:after="240"/>
              <w:rPr>
                <w:rFonts w:ascii="Century Gothic" w:hAnsi="Century Gothic"/>
                <w:b/>
              </w:rPr>
            </w:pPr>
            <w:r w:rsidRPr="003317C6">
              <w:rPr>
                <w:rFonts w:ascii="Century Gothic" w:hAnsi="Century Gothic"/>
                <w:lang w:val="pt-BR"/>
              </w:rPr>
              <w:t>O sistema de substituição de documentos existentes quando eles forem atualizados</w:t>
            </w:r>
          </w:p>
          <w:p w14:paraId="7DF5D9C9" w14:textId="77777777" w:rsidR="00827F17" w:rsidRPr="003317C6" w:rsidRDefault="00827F17" w:rsidP="00827F17">
            <w:pPr>
              <w:pStyle w:val="ListBullet"/>
              <w:numPr>
                <w:ilvl w:val="0"/>
                <w:numId w:val="0"/>
              </w:numPr>
              <w:spacing w:after="240"/>
              <w:rPr>
                <w:rFonts w:ascii="Century Gothic" w:hAnsi="Century Gothic"/>
                <w:lang w:val="pt-BR"/>
              </w:rPr>
            </w:pPr>
          </w:p>
          <w:p w14:paraId="3EAF4FE7" w14:textId="6449CACC" w:rsidR="00827F17" w:rsidRPr="003317C6" w:rsidRDefault="00827F17" w:rsidP="00827F17">
            <w:pPr>
              <w:pStyle w:val="ListBullet"/>
              <w:numPr>
                <w:ilvl w:val="0"/>
                <w:numId w:val="0"/>
              </w:numPr>
              <w:spacing w:after="240"/>
              <w:rPr>
                <w:rFonts w:ascii="Century Gothic" w:hAnsi="Century Gothic"/>
                <w:b/>
              </w:rPr>
            </w:pPr>
            <w:r w:rsidRPr="003317C6">
              <w:rPr>
                <w:rFonts w:ascii="Century Gothic" w:hAnsi="Century Gothic"/>
                <w:lang w:val="pt-BR"/>
              </w:rPr>
              <w:t>Quando os documentos forem armazenados em formato eletrônico, deve-se fazer seu back-up para evitar perdas.</w:t>
            </w:r>
          </w:p>
        </w:tc>
        <w:tc>
          <w:tcPr>
            <w:tcW w:w="1639" w:type="dxa"/>
            <w:gridSpan w:val="3"/>
            <w:shd w:val="clear" w:color="auto" w:fill="auto"/>
          </w:tcPr>
          <w:p w14:paraId="66992F07" w14:textId="77777777" w:rsidR="00827F17" w:rsidRPr="003317C6" w:rsidRDefault="00827F17" w:rsidP="00827F17">
            <w:pPr>
              <w:spacing w:before="120" w:after="120"/>
              <w:rPr>
                <w:rFonts w:ascii="Century Gothic" w:hAnsi="Century Gothic" w:cs="Calibri"/>
                <w:b/>
              </w:rPr>
            </w:pPr>
          </w:p>
        </w:tc>
        <w:tc>
          <w:tcPr>
            <w:tcW w:w="3136" w:type="dxa"/>
            <w:shd w:val="clear" w:color="auto" w:fill="auto"/>
          </w:tcPr>
          <w:p w14:paraId="1DADFEC7" w14:textId="77777777" w:rsidR="00827F17" w:rsidRPr="003317C6" w:rsidRDefault="00827F17" w:rsidP="00827F17">
            <w:pPr>
              <w:spacing w:before="120" w:after="120"/>
              <w:rPr>
                <w:rFonts w:ascii="Century Gothic" w:hAnsi="Century Gothic" w:cs="Calibri"/>
                <w:b/>
              </w:rPr>
            </w:pPr>
          </w:p>
        </w:tc>
      </w:tr>
      <w:tr w:rsidR="00186F92" w:rsidRPr="003317C6" w14:paraId="452FE846" w14:textId="77777777" w:rsidTr="00D72D70">
        <w:tc>
          <w:tcPr>
            <w:tcW w:w="1728" w:type="dxa"/>
            <w:gridSpan w:val="2"/>
            <w:shd w:val="clear" w:color="auto" w:fill="92D050"/>
          </w:tcPr>
          <w:p w14:paraId="12767CF3" w14:textId="77777777" w:rsidR="00BA7E6F" w:rsidRPr="003317C6" w:rsidRDefault="00BA7E6F" w:rsidP="00196DCF">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3.3</w:t>
            </w:r>
          </w:p>
        </w:tc>
        <w:tc>
          <w:tcPr>
            <w:tcW w:w="8195" w:type="dxa"/>
            <w:gridSpan w:val="5"/>
            <w:shd w:val="clear" w:color="auto" w:fill="92D050"/>
          </w:tcPr>
          <w:p w14:paraId="66A4391D" w14:textId="7192D977" w:rsidR="00BA7E6F" w:rsidRPr="003317C6" w:rsidRDefault="00427302" w:rsidP="009568E0">
            <w:pPr>
              <w:pStyle w:val="hdg2"/>
              <w:spacing w:before="0" w:after="0"/>
              <w:rPr>
                <w:rFonts w:ascii="Century Gothic" w:hAnsi="Century Gothic" w:cs="Calibri"/>
                <w:b/>
                <w:color w:val="FFFFFF" w:themeColor="background1"/>
              </w:rPr>
            </w:pPr>
            <w:r w:rsidRPr="003317C6">
              <w:rPr>
                <w:rFonts w:ascii="Century Gothic" w:hAnsi="Century Gothic" w:cs="Calibri"/>
                <w:color w:val="FFFFFF" w:themeColor="background1"/>
                <w:sz w:val="22"/>
                <w:lang w:val="pt-BR"/>
              </w:rPr>
              <w:t>Preenchimento e manutenção de registros</w:t>
            </w:r>
          </w:p>
        </w:tc>
      </w:tr>
      <w:tr w:rsidR="00186F92" w:rsidRPr="003317C6" w14:paraId="789382E8" w14:textId="77777777" w:rsidTr="00D72D70">
        <w:tc>
          <w:tcPr>
            <w:tcW w:w="1728" w:type="dxa"/>
            <w:gridSpan w:val="2"/>
            <w:shd w:val="clear" w:color="auto" w:fill="D6E9B2"/>
          </w:tcPr>
          <w:p w14:paraId="59EE9DFE" w14:textId="769ECFD5" w:rsidR="00BA7E6F" w:rsidRPr="003317C6" w:rsidRDefault="00BA7E6F" w:rsidP="00196DCF">
            <w:pPr>
              <w:spacing w:before="120" w:after="120"/>
              <w:rPr>
                <w:rFonts w:ascii="Century Gothic" w:hAnsi="Century Gothic" w:cs="Calibri"/>
                <w:b/>
              </w:rPr>
            </w:pPr>
          </w:p>
        </w:tc>
        <w:tc>
          <w:tcPr>
            <w:tcW w:w="8195" w:type="dxa"/>
            <w:gridSpan w:val="5"/>
            <w:shd w:val="clear" w:color="auto" w:fill="D6E9B2"/>
          </w:tcPr>
          <w:p w14:paraId="32300DF0" w14:textId="79CD61FE" w:rsidR="00BA7E6F" w:rsidRPr="003317C6" w:rsidRDefault="006B7DA2" w:rsidP="00BA7E6F">
            <w:pPr>
              <w:pStyle w:val="para"/>
              <w:rPr>
                <w:rFonts w:ascii="Century Gothic" w:hAnsi="Century Gothic" w:cs="Calibri"/>
                <w:lang w:val="pt-BR"/>
              </w:rPr>
            </w:pPr>
            <w:r w:rsidRPr="003317C6">
              <w:rPr>
                <w:rFonts w:ascii="Century Gothic" w:hAnsi="Century Gothic" w:cs="Calibri"/>
                <w:lang w:val="pt-BR"/>
              </w:rPr>
              <w:t>A instalação deve manter registros legítimos para demonstrar o controle efetivo da segurança, legalidade e qualidade do produto.</w:t>
            </w:r>
          </w:p>
        </w:tc>
      </w:tr>
      <w:tr w:rsidR="006B7DA2" w:rsidRPr="003317C6" w14:paraId="146B5D94" w14:textId="77777777" w:rsidTr="00D72D70">
        <w:tc>
          <w:tcPr>
            <w:tcW w:w="1728" w:type="dxa"/>
            <w:gridSpan w:val="2"/>
            <w:shd w:val="clear" w:color="auto" w:fill="D6E9B2"/>
          </w:tcPr>
          <w:p w14:paraId="4E11EC80" w14:textId="0DCE02EE" w:rsidR="006B7DA2" w:rsidRPr="003317C6" w:rsidRDefault="006B7DA2" w:rsidP="006B7DA2">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420" w:type="dxa"/>
            <w:shd w:val="clear" w:color="auto" w:fill="auto"/>
          </w:tcPr>
          <w:p w14:paraId="20AACBD6" w14:textId="6098B827" w:rsidR="006B7DA2" w:rsidRPr="003317C6" w:rsidRDefault="00C43FF3" w:rsidP="006B7DA2">
            <w:pPr>
              <w:spacing w:before="120" w:after="120"/>
              <w:rPr>
                <w:rFonts w:ascii="Century Gothic" w:hAnsi="Century Gothic" w:cs="Calibri"/>
              </w:rPr>
            </w:pPr>
            <w:proofErr w:type="spellStart"/>
            <w:r w:rsidRPr="003317C6">
              <w:rPr>
                <w:rFonts w:ascii="Century Gothic" w:hAnsi="Century Gothic" w:cs="Calibri"/>
                <w:b/>
              </w:rPr>
              <w:t>Requisitos</w:t>
            </w:r>
            <w:proofErr w:type="spellEnd"/>
          </w:p>
        </w:tc>
        <w:tc>
          <w:tcPr>
            <w:tcW w:w="1639" w:type="dxa"/>
            <w:gridSpan w:val="3"/>
            <w:tcBorders>
              <w:right w:val="single" w:sz="4" w:space="0" w:color="auto"/>
            </w:tcBorders>
            <w:shd w:val="clear" w:color="auto" w:fill="auto"/>
          </w:tcPr>
          <w:p w14:paraId="535A8258" w14:textId="54069C9D" w:rsidR="006B7DA2" w:rsidRPr="003317C6" w:rsidRDefault="006B7DA2" w:rsidP="006B7DA2">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136" w:type="dxa"/>
            <w:shd w:val="clear" w:color="auto" w:fill="auto"/>
          </w:tcPr>
          <w:p w14:paraId="52474D3F" w14:textId="77777777" w:rsidR="006B7DA2" w:rsidRPr="003317C6" w:rsidRDefault="006B7DA2" w:rsidP="006B7DA2">
            <w:pPr>
              <w:spacing w:before="120" w:after="120"/>
              <w:rPr>
                <w:rFonts w:ascii="Century Gothic" w:hAnsi="Century Gothic" w:cs="Calibri"/>
                <w:b/>
              </w:rPr>
            </w:pPr>
          </w:p>
        </w:tc>
      </w:tr>
      <w:tr w:rsidR="00186F92" w:rsidRPr="003317C6" w14:paraId="0738AFC8" w14:textId="77777777" w:rsidTr="00D72D70">
        <w:tc>
          <w:tcPr>
            <w:tcW w:w="1728" w:type="dxa"/>
            <w:gridSpan w:val="2"/>
            <w:shd w:val="clear" w:color="auto" w:fill="D6E9B2"/>
          </w:tcPr>
          <w:p w14:paraId="3E4D8277" w14:textId="77777777" w:rsidR="00177B7C" w:rsidRPr="003317C6" w:rsidRDefault="00177B7C" w:rsidP="00E34FEE">
            <w:pPr>
              <w:spacing w:before="120" w:after="120"/>
              <w:rPr>
                <w:rFonts w:ascii="Century Gothic" w:hAnsi="Century Gothic" w:cs="Calibri"/>
                <w:b/>
              </w:rPr>
            </w:pPr>
            <w:r w:rsidRPr="003317C6">
              <w:rPr>
                <w:rFonts w:ascii="Century Gothic" w:hAnsi="Century Gothic" w:cs="Calibri"/>
                <w:b/>
              </w:rPr>
              <w:t>3.3.2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C277067" w14:textId="77777777" w:rsidR="00CC18F5" w:rsidRPr="003317C6" w:rsidRDefault="00CC18F5" w:rsidP="00CC18F5">
            <w:pPr>
              <w:pStyle w:val="para"/>
              <w:rPr>
                <w:rFonts w:ascii="Century Gothic" w:hAnsi="Century Gothic" w:cs="Calibri"/>
                <w:lang w:val="pt-BR"/>
              </w:rPr>
            </w:pPr>
            <w:r w:rsidRPr="003317C6">
              <w:rPr>
                <w:rFonts w:ascii="Century Gothic" w:hAnsi="Century Gothic" w:cs="Calibri"/>
                <w:lang w:val="pt-BR"/>
              </w:rPr>
              <w:t>Os registros devem ser mantidos por um tempo definido, levando-se em consideração:</w:t>
            </w:r>
          </w:p>
          <w:p w14:paraId="401005C6" w14:textId="77777777" w:rsidR="00CC18F5" w:rsidRPr="003317C6" w:rsidRDefault="00CC18F5" w:rsidP="00CC18F5">
            <w:pPr>
              <w:pStyle w:val="ListBullet"/>
              <w:rPr>
                <w:rFonts w:ascii="Century Gothic" w:hAnsi="Century Gothic"/>
                <w:lang w:val="pt-BR"/>
              </w:rPr>
            </w:pPr>
            <w:r w:rsidRPr="003317C6">
              <w:rPr>
                <w:rFonts w:ascii="Century Gothic" w:hAnsi="Century Gothic"/>
                <w:lang w:val="pt-BR"/>
              </w:rPr>
              <w:t>Todo e qualquer requisito legal ou dos clientes</w:t>
            </w:r>
          </w:p>
          <w:p w14:paraId="41BA4370" w14:textId="77777777" w:rsidR="00CC18F5" w:rsidRPr="003317C6" w:rsidRDefault="00CC18F5" w:rsidP="00CC18F5">
            <w:pPr>
              <w:pStyle w:val="ListBullet"/>
              <w:rPr>
                <w:rFonts w:ascii="Century Gothic" w:hAnsi="Century Gothic"/>
              </w:rPr>
            </w:pPr>
            <w:r w:rsidRPr="003317C6">
              <w:rPr>
                <w:rFonts w:ascii="Century Gothic" w:hAnsi="Century Gothic"/>
              </w:rPr>
              <w:t xml:space="preserve">A </w:t>
            </w:r>
            <w:proofErr w:type="spellStart"/>
            <w:r w:rsidRPr="003317C6">
              <w:rPr>
                <w:rFonts w:ascii="Century Gothic" w:hAnsi="Century Gothic"/>
              </w:rPr>
              <w:t>vida</w:t>
            </w:r>
            <w:proofErr w:type="spellEnd"/>
            <w:r w:rsidRPr="003317C6">
              <w:rPr>
                <w:rFonts w:ascii="Century Gothic" w:hAnsi="Century Gothic"/>
              </w:rPr>
              <w:t xml:space="preserve"> </w:t>
            </w:r>
            <w:proofErr w:type="spellStart"/>
            <w:r w:rsidRPr="003317C6">
              <w:rPr>
                <w:rFonts w:ascii="Century Gothic" w:hAnsi="Century Gothic"/>
              </w:rPr>
              <w:t>útil</w:t>
            </w:r>
            <w:proofErr w:type="spellEnd"/>
            <w:r w:rsidRPr="003317C6">
              <w:rPr>
                <w:rFonts w:ascii="Century Gothic" w:hAnsi="Century Gothic"/>
              </w:rPr>
              <w:t xml:space="preserve"> do </w:t>
            </w:r>
            <w:proofErr w:type="spellStart"/>
            <w:r w:rsidRPr="003317C6">
              <w:rPr>
                <w:rFonts w:ascii="Century Gothic" w:hAnsi="Century Gothic"/>
              </w:rPr>
              <w:t>produto</w:t>
            </w:r>
            <w:proofErr w:type="spellEnd"/>
          </w:p>
          <w:p w14:paraId="21B9F69B" w14:textId="77777777" w:rsidR="00CC18F5" w:rsidRPr="003317C6" w:rsidRDefault="00CC18F5" w:rsidP="00CC18F5">
            <w:pPr>
              <w:pStyle w:val="para"/>
              <w:rPr>
                <w:rFonts w:ascii="Century Gothic" w:hAnsi="Century Gothic" w:cs="Calibri"/>
                <w:lang w:val="pt-BR"/>
              </w:rPr>
            </w:pPr>
            <w:r w:rsidRPr="003317C6">
              <w:rPr>
                <w:rFonts w:ascii="Century Gothic" w:hAnsi="Century Gothic" w:cs="Calibri"/>
                <w:lang w:val="pt-BR"/>
              </w:rPr>
              <w:t>Isso deve levar em conta, quando especificado no rótulo, a possibilidade de que a vida útil possa ser prorrogada pelo consumidor (por ex., quando o produto é congelado).</w:t>
            </w:r>
          </w:p>
          <w:p w14:paraId="73B3460F" w14:textId="763666C1" w:rsidR="00177B7C" w:rsidRPr="003317C6" w:rsidRDefault="00CC18F5" w:rsidP="00CC18F5">
            <w:pPr>
              <w:pStyle w:val="para"/>
              <w:rPr>
                <w:rFonts w:ascii="Century Gothic" w:hAnsi="Century Gothic" w:cs="Calibri"/>
                <w:color w:val="auto"/>
              </w:rPr>
            </w:pPr>
            <w:r w:rsidRPr="003317C6">
              <w:rPr>
                <w:rFonts w:ascii="Century Gothic" w:hAnsi="Century Gothic" w:cs="Calibri"/>
                <w:lang w:val="pt-BR"/>
              </w:rPr>
              <w:t>Os registros devem ser mantidos, no mínimo, pela duração da vida útil do produto mais 12 meses.</w:t>
            </w:r>
          </w:p>
        </w:tc>
        <w:tc>
          <w:tcPr>
            <w:tcW w:w="1639" w:type="dxa"/>
            <w:gridSpan w:val="3"/>
            <w:shd w:val="clear" w:color="auto" w:fill="auto"/>
          </w:tcPr>
          <w:p w14:paraId="3F93A14A" w14:textId="77777777" w:rsidR="00177B7C" w:rsidRPr="003317C6" w:rsidRDefault="00177B7C" w:rsidP="00E34FEE">
            <w:pPr>
              <w:spacing w:before="120" w:after="120"/>
              <w:rPr>
                <w:rFonts w:ascii="Century Gothic" w:hAnsi="Century Gothic" w:cs="Calibri"/>
                <w:b/>
              </w:rPr>
            </w:pPr>
          </w:p>
        </w:tc>
        <w:tc>
          <w:tcPr>
            <w:tcW w:w="3136" w:type="dxa"/>
            <w:shd w:val="clear" w:color="auto" w:fill="auto"/>
          </w:tcPr>
          <w:p w14:paraId="1D9F66D5" w14:textId="77777777" w:rsidR="00177B7C" w:rsidRPr="003317C6" w:rsidRDefault="00177B7C" w:rsidP="00E34FEE">
            <w:pPr>
              <w:spacing w:before="120" w:after="120"/>
              <w:rPr>
                <w:rFonts w:ascii="Century Gothic" w:hAnsi="Century Gothic" w:cs="Calibri"/>
                <w:b/>
              </w:rPr>
            </w:pPr>
          </w:p>
        </w:tc>
      </w:tr>
      <w:tr w:rsidR="00EF6FD0" w:rsidRPr="003317C6" w14:paraId="15CD31B8" w14:textId="77777777" w:rsidTr="00D72D70">
        <w:tc>
          <w:tcPr>
            <w:tcW w:w="1728" w:type="dxa"/>
            <w:gridSpan w:val="2"/>
            <w:shd w:val="clear" w:color="auto" w:fill="92D050"/>
          </w:tcPr>
          <w:p w14:paraId="55D12E1B" w14:textId="70F48543" w:rsidR="00EF6FD0" w:rsidRPr="003317C6" w:rsidRDefault="004F6E55" w:rsidP="00414A8E">
            <w:pPr>
              <w:spacing w:before="120" w:after="120"/>
              <w:rPr>
                <w:rFonts w:ascii="Century Gothic" w:hAnsi="Century Gothic" w:cs="Calibri"/>
                <w:b/>
                <w:color w:val="FFFFFF" w:themeColor="background1"/>
              </w:rPr>
            </w:pPr>
            <w:r w:rsidRPr="004F6E55">
              <w:rPr>
                <w:rFonts w:ascii="Century Gothic" w:hAnsi="Century Gothic" w:cs="Calibri"/>
                <w:b/>
              </w:rPr>
              <w:t>3.4</w:t>
            </w:r>
          </w:p>
        </w:tc>
        <w:tc>
          <w:tcPr>
            <w:tcW w:w="8195" w:type="dxa"/>
            <w:gridSpan w:val="5"/>
            <w:tcBorders>
              <w:top w:val="single" w:sz="4" w:space="0" w:color="auto"/>
              <w:left w:val="single" w:sz="4" w:space="0" w:color="auto"/>
              <w:bottom w:val="single" w:sz="4" w:space="0" w:color="auto"/>
            </w:tcBorders>
            <w:shd w:val="clear" w:color="auto" w:fill="92D050"/>
          </w:tcPr>
          <w:p w14:paraId="54E2A47D" w14:textId="6FA94416" w:rsidR="00EF6FD0" w:rsidRPr="003317C6" w:rsidRDefault="004F6E55" w:rsidP="00414A8E">
            <w:pPr>
              <w:spacing w:before="120" w:after="120"/>
              <w:rPr>
                <w:rFonts w:ascii="Century Gothic" w:hAnsi="Century Gothic" w:cs="Calibri"/>
                <w:b/>
                <w:color w:val="FFFFFF" w:themeColor="background1"/>
                <w:sz w:val="24"/>
                <w:szCs w:val="24"/>
                <w:lang w:val="pt-BR"/>
              </w:rPr>
            </w:pPr>
            <w:r w:rsidRPr="00495A68">
              <w:rPr>
                <w:rFonts w:ascii="Century Gothic" w:hAnsi="Century Gothic" w:cs="Calibri"/>
                <w:lang w:val="pt-BR"/>
              </w:rPr>
              <w:t>Auditorias internas</w:t>
            </w:r>
          </w:p>
        </w:tc>
      </w:tr>
      <w:tr w:rsidR="00EF6FD0" w:rsidRPr="003317C6" w14:paraId="315843EC" w14:textId="77777777" w:rsidTr="00D72D70">
        <w:tc>
          <w:tcPr>
            <w:tcW w:w="1728" w:type="dxa"/>
            <w:gridSpan w:val="2"/>
            <w:shd w:val="clear" w:color="auto" w:fill="92D050"/>
          </w:tcPr>
          <w:p w14:paraId="0B72104D" w14:textId="47EB7FD0" w:rsidR="00EF6FD0" w:rsidRPr="003317C6" w:rsidRDefault="004F6E55" w:rsidP="00414A8E">
            <w:pPr>
              <w:spacing w:before="120" w:after="120"/>
              <w:rPr>
                <w:rFonts w:ascii="Century Gothic" w:hAnsi="Century Gothic" w:cs="Calibri"/>
                <w:b/>
                <w:color w:val="FFFFFF" w:themeColor="background1"/>
              </w:rPr>
            </w:pPr>
            <w:r w:rsidRPr="004F6E55">
              <w:rPr>
                <w:rFonts w:ascii="Century Gothic" w:hAnsi="Century Gothic" w:cs="Calibri"/>
                <w:b/>
              </w:rPr>
              <w:lastRenderedPageBreak/>
              <w:t>Fundamental SOI</w:t>
            </w:r>
          </w:p>
        </w:tc>
        <w:tc>
          <w:tcPr>
            <w:tcW w:w="8195" w:type="dxa"/>
            <w:gridSpan w:val="5"/>
            <w:tcBorders>
              <w:top w:val="single" w:sz="4" w:space="0" w:color="auto"/>
              <w:left w:val="single" w:sz="4" w:space="0" w:color="auto"/>
              <w:bottom w:val="single" w:sz="4" w:space="0" w:color="auto"/>
            </w:tcBorders>
            <w:shd w:val="clear" w:color="auto" w:fill="92D050"/>
          </w:tcPr>
          <w:p w14:paraId="31E82175" w14:textId="04DAA481" w:rsidR="00EF6FD0" w:rsidRPr="003317C6" w:rsidRDefault="004F6E55" w:rsidP="00414A8E">
            <w:pPr>
              <w:spacing w:before="120" w:after="120"/>
              <w:rPr>
                <w:rFonts w:ascii="Century Gothic" w:hAnsi="Century Gothic" w:cs="Calibri"/>
                <w:b/>
                <w:color w:val="FFFFFF" w:themeColor="background1"/>
                <w:sz w:val="24"/>
                <w:szCs w:val="24"/>
                <w:lang w:val="pt-BR"/>
              </w:rPr>
            </w:pPr>
            <w:r w:rsidRPr="00495A68">
              <w:rPr>
                <w:rFonts w:ascii="Century Gothic" w:hAnsi="Century Gothic" w:cs="Calibri"/>
                <w:lang w:val="pt-BR"/>
              </w:rPr>
              <w:t>A empresa deve ser capaz de demonstrar que verifica a aplicação eficaz do plano de segurança de alimentos.</w:t>
            </w:r>
          </w:p>
        </w:tc>
      </w:tr>
      <w:tr w:rsidR="00D72D70" w:rsidRPr="003317C6" w14:paraId="26650CEE" w14:textId="77777777" w:rsidTr="00D72D70">
        <w:tc>
          <w:tcPr>
            <w:tcW w:w="1728" w:type="dxa"/>
            <w:gridSpan w:val="2"/>
            <w:shd w:val="clear" w:color="auto" w:fill="auto"/>
          </w:tcPr>
          <w:p w14:paraId="3B0C22E4" w14:textId="77777777" w:rsidR="00D72D70" w:rsidRPr="003317C6" w:rsidRDefault="00D72D70" w:rsidP="00414A8E">
            <w:pPr>
              <w:spacing w:before="120" w:after="120"/>
              <w:rPr>
                <w:rFonts w:ascii="Century Gothic" w:hAnsi="Century Gothic" w:cs="Calibri"/>
                <w:b/>
                <w:color w:val="FFFFFF" w:themeColor="background1"/>
              </w:rPr>
            </w:pPr>
          </w:p>
        </w:tc>
        <w:tc>
          <w:tcPr>
            <w:tcW w:w="4097" w:type="dxa"/>
            <w:gridSpan w:val="2"/>
            <w:tcBorders>
              <w:top w:val="single" w:sz="4" w:space="0" w:color="auto"/>
              <w:left w:val="single" w:sz="4" w:space="0" w:color="auto"/>
              <w:bottom w:val="single" w:sz="4" w:space="0" w:color="auto"/>
            </w:tcBorders>
            <w:shd w:val="clear" w:color="auto" w:fill="auto"/>
          </w:tcPr>
          <w:p w14:paraId="3E871F71" w14:textId="77777777" w:rsidR="00D72D70" w:rsidRPr="003317C6" w:rsidRDefault="00D72D70" w:rsidP="00414A8E">
            <w:pPr>
              <w:spacing w:before="120" w:after="120"/>
              <w:rPr>
                <w:rFonts w:ascii="Century Gothic" w:hAnsi="Century Gothic" w:cs="Calibri"/>
                <w:b/>
                <w:color w:val="FFFFFF" w:themeColor="background1"/>
                <w:sz w:val="24"/>
                <w:szCs w:val="24"/>
                <w:lang w:val="pt-BR"/>
              </w:rPr>
            </w:pPr>
          </w:p>
        </w:tc>
        <w:tc>
          <w:tcPr>
            <w:tcW w:w="4098" w:type="dxa"/>
            <w:gridSpan w:val="3"/>
            <w:tcBorders>
              <w:top w:val="single" w:sz="4" w:space="0" w:color="auto"/>
              <w:left w:val="single" w:sz="4" w:space="0" w:color="auto"/>
              <w:bottom w:val="single" w:sz="4" w:space="0" w:color="auto"/>
            </w:tcBorders>
            <w:shd w:val="clear" w:color="auto" w:fill="auto"/>
          </w:tcPr>
          <w:p w14:paraId="5BA364F6" w14:textId="2F98F27B" w:rsidR="00D72D70" w:rsidRPr="00D72D70" w:rsidRDefault="00D72D70" w:rsidP="00414A8E">
            <w:pPr>
              <w:spacing w:before="120" w:after="120"/>
              <w:rPr>
                <w:rFonts w:ascii="Century Gothic" w:hAnsi="Century Gothic" w:cs="Calibri"/>
                <w:b/>
                <w:sz w:val="24"/>
                <w:szCs w:val="24"/>
                <w:lang w:val="pt-BR"/>
              </w:rPr>
            </w:pPr>
            <w:r>
              <w:rPr>
                <w:rFonts w:ascii="Century Gothic" w:hAnsi="Century Gothic" w:cs="Calibri"/>
                <w:b/>
                <w:sz w:val="24"/>
                <w:szCs w:val="24"/>
                <w:lang w:val="pt-BR"/>
              </w:rPr>
              <w:t>Se ajusta</w:t>
            </w:r>
          </w:p>
        </w:tc>
      </w:tr>
      <w:tr w:rsidR="00186F92" w:rsidRPr="003317C6" w14:paraId="5F001382" w14:textId="77777777" w:rsidTr="00D72D70">
        <w:tc>
          <w:tcPr>
            <w:tcW w:w="1728" w:type="dxa"/>
            <w:gridSpan w:val="2"/>
            <w:shd w:val="clear" w:color="auto" w:fill="92D050"/>
          </w:tcPr>
          <w:p w14:paraId="6A1407E9" w14:textId="77777777" w:rsidR="00CB7F6D" w:rsidRPr="003317C6" w:rsidRDefault="00CB7F6D" w:rsidP="00414A8E">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3.5</w:t>
            </w:r>
          </w:p>
        </w:tc>
        <w:tc>
          <w:tcPr>
            <w:tcW w:w="8195" w:type="dxa"/>
            <w:gridSpan w:val="5"/>
            <w:tcBorders>
              <w:top w:val="single" w:sz="4" w:space="0" w:color="auto"/>
              <w:left w:val="single" w:sz="4" w:space="0" w:color="auto"/>
              <w:bottom w:val="single" w:sz="4" w:space="0" w:color="auto"/>
            </w:tcBorders>
            <w:shd w:val="clear" w:color="auto" w:fill="92D050"/>
          </w:tcPr>
          <w:p w14:paraId="1D805315" w14:textId="5F81BD6A" w:rsidR="00CB7F6D" w:rsidRPr="003317C6" w:rsidRDefault="00CC18F5" w:rsidP="00414A8E">
            <w:pPr>
              <w:spacing w:before="120" w:after="120"/>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lang w:val="pt-BR"/>
              </w:rPr>
              <w:t>Aprovação de fornecedores e matéria-prima e monitoramento de desempenho</w:t>
            </w:r>
          </w:p>
        </w:tc>
      </w:tr>
      <w:tr w:rsidR="00186F92" w:rsidRPr="003317C6" w14:paraId="61B878A4" w14:textId="77777777" w:rsidTr="00D72D70">
        <w:tc>
          <w:tcPr>
            <w:tcW w:w="1728" w:type="dxa"/>
            <w:gridSpan w:val="2"/>
            <w:shd w:val="clear" w:color="auto" w:fill="92D050"/>
          </w:tcPr>
          <w:p w14:paraId="20F95BFD" w14:textId="77777777" w:rsidR="00CB7F6D" w:rsidRPr="003317C6" w:rsidRDefault="00CB7F6D" w:rsidP="00414A8E">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3.5.1</w:t>
            </w:r>
          </w:p>
        </w:tc>
        <w:tc>
          <w:tcPr>
            <w:tcW w:w="8195" w:type="dxa"/>
            <w:gridSpan w:val="5"/>
            <w:tcBorders>
              <w:top w:val="single" w:sz="4" w:space="0" w:color="auto"/>
              <w:left w:val="single" w:sz="4" w:space="0" w:color="auto"/>
              <w:bottom w:val="single" w:sz="4" w:space="0" w:color="auto"/>
            </w:tcBorders>
            <w:shd w:val="clear" w:color="auto" w:fill="92D050"/>
          </w:tcPr>
          <w:p w14:paraId="194AB2C2" w14:textId="7ECFAD5C" w:rsidR="00CB7F6D" w:rsidRPr="003317C6" w:rsidRDefault="00CC18F5" w:rsidP="00414A8E">
            <w:pPr>
              <w:spacing w:before="120" w:after="120"/>
              <w:rPr>
                <w:rFonts w:ascii="Century Gothic" w:hAnsi="Century Gothic" w:cs="Calibri"/>
                <w:b/>
                <w:color w:val="FFFFFF" w:themeColor="background1"/>
              </w:rPr>
            </w:pPr>
            <w:r w:rsidRPr="003317C6">
              <w:rPr>
                <w:rFonts w:ascii="Century Gothic" w:hAnsi="Century Gothic" w:cs="Calibri"/>
                <w:color w:val="FFFFFF" w:themeColor="background1"/>
                <w:lang w:val="pt-BR"/>
              </w:rPr>
              <w:t>Gerenciamento de fornecedores de matéria-prima e embalagem</w:t>
            </w:r>
          </w:p>
        </w:tc>
      </w:tr>
      <w:tr w:rsidR="00186F92" w:rsidRPr="003317C6" w14:paraId="765757A6" w14:textId="77777777" w:rsidTr="00D72D70">
        <w:tc>
          <w:tcPr>
            <w:tcW w:w="1728" w:type="dxa"/>
            <w:gridSpan w:val="2"/>
            <w:shd w:val="clear" w:color="auto" w:fill="D6E9B2"/>
          </w:tcPr>
          <w:p w14:paraId="7CF9264F" w14:textId="77777777" w:rsidR="00CB7F6D" w:rsidRPr="003317C6" w:rsidRDefault="00CB7F6D" w:rsidP="00414A8E">
            <w:pPr>
              <w:spacing w:before="120" w:after="120"/>
              <w:rPr>
                <w:rFonts w:ascii="Century Gothic" w:hAnsi="Century Gothic" w:cs="Calibri"/>
                <w:b/>
              </w:rPr>
            </w:pPr>
            <w:r w:rsidRPr="003317C6">
              <w:rPr>
                <w:rFonts w:ascii="Century Gothic" w:hAnsi="Century Gothic" w:cs="Calibri"/>
                <w:b/>
              </w:rPr>
              <w:t>Fundamental</w:t>
            </w:r>
          </w:p>
          <w:p w14:paraId="7D3F92C4" w14:textId="003AA9D1" w:rsidR="00CB7F6D" w:rsidRPr="003317C6" w:rsidRDefault="00CB7F6D" w:rsidP="00414A8E">
            <w:pPr>
              <w:spacing w:before="120" w:after="120"/>
              <w:rPr>
                <w:rFonts w:ascii="Century Gothic" w:hAnsi="Century Gothic" w:cs="Calibri"/>
                <w:b/>
              </w:rPr>
            </w:pPr>
          </w:p>
        </w:tc>
        <w:tc>
          <w:tcPr>
            <w:tcW w:w="8195" w:type="dxa"/>
            <w:gridSpan w:val="5"/>
            <w:tcBorders>
              <w:top w:val="single" w:sz="4" w:space="0" w:color="auto"/>
              <w:left w:val="single" w:sz="4" w:space="0" w:color="auto"/>
              <w:bottom w:val="single" w:sz="4" w:space="0" w:color="auto"/>
            </w:tcBorders>
            <w:shd w:val="clear" w:color="auto" w:fill="D6E9B2"/>
          </w:tcPr>
          <w:p w14:paraId="0AEE62F7" w14:textId="16F4E9FC" w:rsidR="00CB7F6D" w:rsidRPr="003317C6" w:rsidRDefault="00CC18F5" w:rsidP="00CB7F6D">
            <w:pPr>
              <w:pStyle w:val="para"/>
              <w:rPr>
                <w:rFonts w:ascii="Century Gothic" w:hAnsi="Century Gothic" w:cs="Calibri"/>
                <w:color w:val="auto"/>
              </w:rPr>
            </w:pPr>
            <w:r w:rsidRPr="003317C6">
              <w:rPr>
                <w:rFonts w:ascii="Century Gothic" w:hAnsi="Century Gothic" w:cs="Calibri"/>
                <w:lang w:val="pt-BR"/>
              </w:rPr>
              <w:t>A empresa deve contar com um sistema de monitoramento e aprovação eficaz de fornecedores para garantir que todo e qualquer risco proveniente de matérias-primas (inclusive embalagem primária) quanto à segurança, autenticidade, legalidade e qualidade do produto final seja entendido e gerenciado</w:t>
            </w:r>
          </w:p>
        </w:tc>
      </w:tr>
      <w:tr w:rsidR="00CC18F5" w:rsidRPr="003317C6" w14:paraId="05358907" w14:textId="77777777" w:rsidTr="00D72D70">
        <w:tc>
          <w:tcPr>
            <w:tcW w:w="1728" w:type="dxa"/>
            <w:gridSpan w:val="2"/>
            <w:shd w:val="clear" w:color="auto" w:fill="D6E9B2"/>
          </w:tcPr>
          <w:p w14:paraId="0FCA64CF" w14:textId="3636558F" w:rsidR="00CC18F5" w:rsidRPr="003317C6" w:rsidRDefault="00CC18F5" w:rsidP="00CC18F5">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420" w:type="dxa"/>
            <w:shd w:val="clear" w:color="auto" w:fill="auto"/>
          </w:tcPr>
          <w:p w14:paraId="628A0315" w14:textId="17DEB693" w:rsidR="00CC18F5" w:rsidRPr="003317C6" w:rsidRDefault="00C43FF3" w:rsidP="00CC18F5">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639" w:type="dxa"/>
            <w:gridSpan w:val="3"/>
            <w:tcBorders>
              <w:right w:val="single" w:sz="4" w:space="0" w:color="auto"/>
            </w:tcBorders>
            <w:shd w:val="clear" w:color="auto" w:fill="auto"/>
          </w:tcPr>
          <w:p w14:paraId="63A52B12" w14:textId="75716624" w:rsidR="00CC18F5" w:rsidRPr="003317C6" w:rsidRDefault="00CC18F5" w:rsidP="00CC18F5">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136" w:type="dxa"/>
            <w:tcBorders>
              <w:top w:val="single" w:sz="4" w:space="0" w:color="auto"/>
              <w:left w:val="single" w:sz="4" w:space="0" w:color="auto"/>
              <w:bottom w:val="single" w:sz="4" w:space="0" w:color="auto"/>
            </w:tcBorders>
            <w:shd w:val="clear" w:color="auto" w:fill="auto"/>
          </w:tcPr>
          <w:p w14:paraId="527247B3" w14:textId="77777777" w:rsidR="00CC18F5" w:rsidRPr="003317C6" w:rsidRDefault="00CC18F5" w:rsidP="00CC18F5">
            <w:pPr>
              <w:spacing w:before="120" w:after="120"/>
              <w:rPr>
                <w:rFonts w:ascii="Century Gothic" w:hAnsi="Century Gothic" w:cs="Calibri"/>
                <w:b/>
              </w:rPr>
            </w:pPr>
          </w:p>
        </w:tc>
      </w:tr>
      <w:tr w:rsidR="00186F92" w:rsidRPr="003317C6" w14:paraId="6C6D1617"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6F55AB0B" w14:textId="77777777" w:rsidR="00177B7C" w:rsidRPr="003317C6" w:rsidRDefault="00177B7C" w:rsidP="00BC478F">
            <w:pPr>
              <w:pStyle w:val="para"/>
              <w:rPr>
                <w:rFonts w:ascii="Century Gothic" w:hAnsi="Century Gothic" w:cs="Calibri"/>
                <w:b/>
                <w:color w:val="auto"/>
              </w:rPr>
            </w:pPr>
            <w:r w:rsidRPr="003317C6">
              <w:rPr>
                <w:rFonts w:ascii="Century Gothic" w:hAnsi="Century Gothic" w:cs="Calibri"/>
                <w:b/>
                <w:color w:val="auto"/>
              </w:rPr>
              <w:t>3.5.1.2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6876E03" w14:textId="77777777" w:rsidR="00CC18F5" w:rsidRPr="003317C6" w:rsidRDefault="00CC18F5" w:rsidP="00CC18F5">
            <w:pPr>
              <w:pStyle w:val="para"/>
              <w:rPr>
                <w:rFonts w:ascii="Century Gothic" w:hAnsi="Century Gothic" w:cs="Calibri"/>
                <w:lang w:val="pt-BR"/>
              </w:rPr>
            </w:pPr>
            <w:r w:rsidRPr="003317C6">
              <w:rPr>
                <w:rFonts w:ascii="Century Gothic" w:hAnsi="Century Gothic" w:cs="Calibri"/>
                <w:lang w:val="pt-BR"/>
              </w:rPr>
              <w:t>A empresa deve contar com um procedimento de aprovação de fornecedor documentado para garantir que os fornecedores de matéria-prima, inclusive embalagem primária, gerenciem de forma eficaz os riscos relacionados à qualidade e segurança da matéria-prima e que operem processos de rastreabilidade eficientes. O procedimento de aprovação deve se basear em riscos e incluir uma ou ambas as opções abaixo:</w:t>
            </w:r>
          </w:p>
          <w:p w14:paraId="14942A95" w14:textId="4C19EF51" w:rsidR="00CC18F5" w:rsidRPr="003317C6" w:rsidRDefault="00CC18F5" w:rsidP="00CC18F5">
            <w:pPr>
              <w:pStyle w:val="ListBullet"/>
              <w:rPr>
                <w:rFonts w:ascii="Century Gothic" w:hAnsi="Century Gothic"/>
                <w:lang w:val="pt-BR"/>
              </w:rPr>
            </w:pPr>
            <w:r w:rsidRPr="003317C6">
              <w:rPr>
                <w:rFonts w:ascii="Century Gothic" w:hAnsi="Century Gothic"/>
                <w:lang w:val="pt-BR"/>
              </w:rPr>
              <w:t>Certificação de acordo com o padrão adequado da BRC</w:t>
            </w:r>
            <w:r w:rsidR="003317C6" w:rsidRPr="003317C6">
              <w:rPr>
                <w:rFonts w:ascii="Century Gothic" w:hAnsi="Century Gothic"/>
                <w:lang w:val="pt-BR"/>
              </w:rPr>
              <w:t>GS</w:t>
            </w:r>
            <w:r w:rsidRPr="003317C6">
              <w:rPr>
                <w:rFonts w:ascii="Century Gothic" w:hAnsi="Century Gothic"/>
                <w:lang w:val="pt-BR"/>
              </w:rPr>
              <w:t xml:space="preserve"> Standard ou esquema reconhecido pelo GFSI aplicáveis</w:t>
            </w:r>
          </w:p>
          <w:p w14:paraId="13324BAA" w14:textId="77777777" w:rsidR="00CC18F5" w:rsidRPr="003317C6" w:rsidRDefault="00CC18F5" w:rsidP="00CC18F5">
            <w:pPr>
              <w:pStyle w:val="ListBullet"/>
              <w:rPr>
                <w:rFonts w:ascii="Century Gothic" w:hAnsi="Century Gothic"/>
                <w:b/>
                <w:lang w:val="pt-BR"/>
              </w:rPr>
            </w:pPr>
            <w:r w:rsidRPr="003317C6">
              <w:rPr>
                <w:rFonts w:ascii="Century Gothic" w:hAnsi="Century Gothic"/>
                <w:lang w:val="pt-BR"/>
              </w:rPr>
              <w:t xml:space="preserve">Auditorias do fornecedor, abrangendo segurança de </w:t>
            </w:r>
            <w:r w:rsidRPr="003317C6">
              <w:rPr>
                <w:rFonts w:ascii="Century Gothic" w:hAnsi="Century Gothic"/>
                <w:lang w:val="pt-BR"/>
              </w:rPr>
              <w:lastRenderedPageBreak/>
              <w:t>produtos, rastreabilidade, revisão de HACCP e boas práticas de manufatura, feitas por um auditor de segurança de produtos experiente e com competência comprovada</w:t>
            </w:r>
          </w:p>
          <w:p w14:paraId="16327EAD" w14:textId="77777777" w:rsidR="00CC18F5" w:rsidRPr="003317C6" w:rsidRDefault="00CC18F5" w:rsidP="00CC18F5">
            <w:pPr>
              <w:pStyle w:val="para"/>
              <w:rPr>
                <w:rFonts w:ascii="Century Gothic" w:hAnsi="Century Gothic" w:cs="Calibri"/>
                <w:lang w:val="pt-BR"/>
              </w:rPr>
            </w:pPr>
            <w:r w:rsidRPr="003317C6">
              <w:rPr>
                <w:rFonts w:ascii="Century Gothic" w:hAnsi="Century Gothic" w:cs="Calibri"/>
                <w:lang w:val="pt-BR"/>
              </w:rPr>
              <w:t>ou, para fornecedores avaliados somente como baixo risco, um questionário de fornecedores preenchido. Quando a aprovação se basear em questionários, eles devem ser reemitidos no mínimo a cada 3 anos e, nesse ínterim, os fornecedores devem notificar a instalação sobre qualquer mudança significativa;</w:t>
            </w:r>
          </w:p>
          <w:p w14:paraId="0B1B260F" w14:textId="7EF19D75" w:rsidR="00177B7C" w:rsidRPr="003317C6" w:rsidRDefault="00CC18F5" w:rsidP="00CC18F5">
            <w:pPr>
              <w:pStyle w:val="para"/>
              <w:rPr>
                <w:rFonts w:ascii="Century Gothic" w:hAnsi="Century Gothic" w:cs="Calibri"/>
              </w:rPr>
            </w:pPr>
            <w:r w:rsidRPr="003317C6">
              <w:rPr>
                <w:rFonts w:ascii="Century Gothic" w:hAnsi="Century Gothic" w:cs="Calibri"/>
                <w:lang w:val="pt-BR"/>
              </w:rPr>
              <w:t>A instalação deve ter uma lista atualizada dos fornecedores aprovados.</w:t>
            </w:r>
          </w:p>
        </w:tc>
        <w:tc>
          <w:tcPr>
            <w:tcW w:w="1639" w:type="dxa"/>
            <w:gridSpan w:val="3"/>
            <w:tcBorders>
              <w:top w:val="single" w:sz="4" w:space="0" w:color="auto"/>
              <w:left w:val="single" w:sz="4" w:space="0" w:color="auto"/>
              <w:bottom w:val="single" w:sz="4" w:space="0" w:color="auto"/>
            </w:tcBorders>
            <w:shd w:val="clear" w:color="auto" w:fill="auto"/>
          </w:tcPr>
          <w:p w14:paraId="2B8FB89C" w14:textId="77777777" w:rsidR="00177B7C" w:rsidRPr="003317C6" w:rsidRDefault="00177B7C" w:rsidP="00BC478F">
            <w:pPr>
              <w:spacing w:before="120" w:after="120"/>
              <w:rPr>
                <w:rFonts w:ascii="Century Gothic" w:hAnsi="Century Gothic" w:cs="Calibri"/>
                <w:b/>
              </w:rPr>
            </w:pPr>
          </w:p>
        </w:tc>
        <w:tc>
          <w:tcPr>
            <w:tcW w:w="3136" w:type="dxa"/>
            <w:tcBorders>
              <w:top w:val="single" w:sz="4" w:space="0" w:color="auto"/>
              <w:left w:val="single" w:sz="4" w:space="0" w:color="auto"/>
              <w:bottom w:val="single" w:sz="4" w:space="0" w:color="auto"/>
            </w:tcBorders>
            <w:shd w:val="clear" w:color="auto" w:fill="auto"/>
          </w:tcPr>
          <w:p w14:paraId="43AA0420" w14:textId="77777777" w:rsidR="00177B7C" w:rsidRPr="003317C6" w:rsidRDefault="00177B7C" w:rsidP="00BC478F">
            <w:pPr>
              <w:spacing w:before="120" w:after="120"/>
              <w:rPr>
                <w:rFonts w:ascii="Century Gothic" w:hAnsi="Century Gothic" w:cs="Calibri"/>
                <w:b/>
              </w:rPr>
            </w:pPr>
          </w:p>
        </w:tc>
      </w:tr>
      <w:tr w:rsidR="00186F92" w:rsidRPr="003317C6" w14:paraId="266FD624"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92D050"/>
          </w:tcPr>
          <w:p w14:paraId="3F49D6DC" w14:textId="77777777" w:rsidR="00E01683" w:rsidRPr="003317C6" w:rsidRDefault="006F7834" w:rsidP="00BC478F">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3.5.2</w:t>
            </w:r>
          </w:p>
        </w:tc>
        <w:tc>
          <w:tcPr>
            <w:tcW w:w="8195" w:type="dxa"/>
            <w:gridSpan w:val="5"/>
            <w:tcBorders>
              <w:top w:val="single" w:sz="4" w:space="0" w:color="auto"/>
              <w:left w:val="single" w:sz="4" w:space="0" w:color="auto"/>
              <w:bottom w:val="single" w:sz="4" w:space="0" w:color="auto"/>
            </w:tcBorders>
            <w:shd w:val="clear" w:color="auto" w:fill="92D050"/>
          </w:tcPr>
          <w:p w14:paraId="0EC49409" w14:textId="473AA2E6" w:rsidR="00E01683" w:rsidRPr="003317C6" w:rsidRDefault="00BD1113" w:rsidP="006F7834">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Procedimentos de aceitação, monitoramento e gerenciamento de matéria-prima e empacotamento</w:t>
            </w:r>
          </w:p>
        </w:tc>
      </w:tr>
      <w:tr w:rsidR="00186F92" w:rsidRPr="003317C6" w14:paraId="605515EE"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2B76F7C0" w14:textId="2F883A02" w:rsidR="00E01683" w:rsidRPr="003317C6" w:rsidRDefault="00E01683" w:rsidP="00BC478F">
            <w:pPr>
              <w:pStyle w:val="para"/>
              <w:rPr>
                <w:rFonts w:ascii="Century Gothic" w:hAnsi="Century Gothic" w:cs="Calibri"/>
                <w:b/>
                <w:color w:val="auto"/>
              </w:rPr>
            </w:pPr>
          </w:p>
        </w:tc>
        <w:tc>
          <w:tcPr>
            <w:tcW w:w="8195" w:type="dxa"/>
            <w:gridSpan w:val="5"/>
            <w:tcBorders>
              <w:top w:val="single" w:sz="4" w:space="0" w:color="auto"/>
              <w:left w:val="single" w:sz="4" w:space="0" w:color="auto"/>
              <w:bottom w:val="single" w:sz="4" w:space="0" w:color="auto"/>
            </w:tcBorders>
            <w:shd w:val="clear" w:color="auto" w:fill="D6E9B2"/>
          </w:tcPr>
          <w:p w14:paraId="0E0B3DF8" w14:textId="27D54444" w:rsidR="00E01683" w:rsidRPr="003317C6" w:rsidRDefault="00BD1113" w:rsidP="006F7834">
            <w:pPr>
              <w:pStyle w:val="para"/>
              <w:rPr>
                <w:rFonts w:ascii="Century Gothic" w:hAnsi="Century Gothic" w:cs="Calibri"/>
                <w:color w:val="auto"/>
              </w:rPr>
            </w:pPr>
            <w:r w:rsidRPr="003317C6">
              <w:rPr>
                <w:rFonts w:ascii="Century Gothic" w:hAnsi="Century Gothic" w:cs="Calibri"/>
                <w:lang w:val="pt-BR"/>
              </w:rPr>
              <w:t>Os controles quanto à aceitação de matéria-prima (inclusive embalagem primária) devem garantir que ela não comprometa a segurança, legalidade ou qualidade dos produtos e, quando apropriado, declarações de autenticidade.</w:t>
            </w:r>
          </w:p>
        </w:tc>
      </w:tr>
      <w:tr w:rsidR="002B73E2" w:rsidRPr="003317C6" w14:paraId="41CB75F8" w14:textId="77777777" w:rsidTr="00D72D70">
        <w:tc>
          <w:tcPr>
            <w:tcW w:w="1728" w:type="dxa"/>
            <w:gridSpan w:val="2"/>
            <w:shd w:val="clear" w:color="auto" w:fill="D6E9B2"/>
          </w:tcPr>
          <w:p w14:paraId="6896BA4A" w14:textId="3C811814" w:rsidR="002B73E2" w:rsidRPr="003317C6" w:rsidRDefault="002B73E2" w:rsidP="002B73E2">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420" w:type="dxa"/>
            <w:shd w:val="clear" w:color="auto" w:fill="auto"/>
          </w:tcPr>
          <w:p w14:paraId="79758A70" w14:textId="11A04D0D" w:rsidR="002B73E2" w:rsidRPr="003317C6" w:rsidRDefault="00C43FF3" w:rsidP="002B73E2">
            <w:pPr>
              <w:pStyle w:val="para"/>
              <w:rPr>
                <w:rFonts w:ascii="Century Gothic" w:hAnsi="Century Gothic" w:cs="Calibri"/>
                <w:color w:val="auto"/>
              </w:rPr>
            </w:pPr>
            <w:proofErr w:type="spellStart"/>
            <w:r w:rsidRPr="003317C6">
              <w:rPr>
                <w:rFonts w:ascii="Century Gothic" w:hAnsi="Century Gothic" w:cs="Calibri"/>
                <w:b/>
              </w:rPr>
              <w:t>Requisitos</w:t>
            </w:r>
            <w:proofErr w:type="spellEnd"/>
          </w:p>
        </w:tc>
        <w:tc>
          <w:tcPr>
            <w:tcW w:w="1639" w:type="dxa"/>
            <w:gridSpan w:val="3"/>
            <w:tcBorders>
              <w:right w:val="single" w:sz="4" w:space="0" w:color="auto"/>
            </w:tcBorders>
            <w:shd w:val="clear" w:color="auto" w:fill="auto"/>
          </w:tcPr>
          <w:p w14:paraId="2D4CD78F" w14:textId="0202ABA6" w:rsidR="002B73E2" w:rsidRPr="003317C6" w:rsidRDefault="002B73E2" w:rsidP="002B73E2">
            <w:pPr>
              <w:pStyle w:val="para"/>
              <w:rPr>
                <w:rFonts w:ascii="Century Gothic" w:hAnsi="Century Gothic" w:cs="Calibri"/>
                <w:color w:val="auto"/>
              </w:rPr>
            </w:pPr>
            <w:r w:rsidRPr="003317C6">
              <w:rPr>
                <w:rFonts w:ascii="Century Gothic" w:eastAsia="Times New Roman" w:hAnsi="Century Gothic" w:cs="Calibri"/>
                <w:b/>
                <w:color w:val="212121"/>
                <w:lang w:val="es-ES" w:eastAsia="en-GB"/>
              </w:rPr>
              <w:t>Se ajusta</w:t>
            </w:r>
          </w:p>
        </w:tc>
        <w:tc>
          <w:tcPr>
            <w:tcW w:w="3136" w:type="dxa"/>
            <w:tcBorders>
              <w:top w:val="single" w:sz="4" w:space="0" w:color="auto"/>
              <w:left w:val="single" w:sz="4" w:space="0" w:color="auto"/>
              <w:bottom w:val="single" w:sz="4" w:space="0" w:color="auto"/>
            </w:tcBorders>
            <w:shd w:val="clear" w:color="auto" w:fill="auto"/>
          </w:tcPr>
          <w:p w14:paraId="77F65FF0" w14:textId="77777777" w:rsidR="002B73E2" w:rsidRPr="003317C6" w:rsidRDefault="002B73E2" w:rsidP="002B73E2">
            <w:pPr>
              <w:pStyle w:val="para"/>
              <w:rPr>
                <w:rFonts w:ascii="Century Gothic" w:hAnsi="Century Gothic" w:cs="Calibri"/>
                <w:color w:val="auto"/>
              </w:rPr>
            </w:pPr>
          </w:p>
        </w:tc>
      </w:tr>
      <w:tr w:rsidR="00186F92" w:rsidRPr="003317C6" w14:paraId="67EFD001" w14:textId="77777777" w:rsidTr="00D72D70">
        <w:tc>
          <w:tcPr>
            <w:tcW w:w="1073" w:type="dxa"/>
            <w:tcBorders>
              <w:top w:val="single" w:sz="4" w:space="0" w:color="auto"/>
              <w:left w:val="single" w:sz="4" w:space="0" w:color="auto"/>
              <w:bottom w:val="single" w:sz="4" w:space="0" w:color="auto"/>
              <w:right w:val="single" w:sz="4" w:space="0" w:color="auto"/>
            </w:tcBorders>
            <w:shd w:val="clear" w:color="auto" w:fill="D6E9B2"/>
          </w:tcPr>
          <w:p w14:paraId="3B372633" w14:textId="77777777" w:rsidR="00177B7C" w:rsidRPr="003317C6" w:rsidRDefault="00177B7C" w:rsidP="006F7834">
            <w:pPr>
              <w:pStyle w:val="para"/>
              <w:rPr>
                <w:rFonts w:ascii="Century Gothic" w:hAnsi="Century Gothic" w:cs="Calibri"/>
                <w:b/>
                <w:color w:val="auto"/>
              </w:rPr>
            </w:pPr>
            <w:r w:rsidRPr="003317C6">
              <w:rPr>
                <w:rFonts w:ascii="Century Gothic" w:hAnsi="Century Gothic" w:cs="Calibri"/>
                <w:b/>
                <w:color w:val="auto"/>
              </w:rPr>
              <w:t>3.5.2.1</w:t>
            </w:r>
          </w:p>
        </w:tc>
        <w:tc>
          <w:tcPr>
            <w:tcW w:w="655" w:type="dxa"/>
            <w:tcBorders>
              <w:top w:val="single" w:sz="4" w:space="0" w:color="auto"/>
              <w:left w:val="single" w:sz="4" w:space="0" w:color="auto"/>
              <w:bottom w:val="single" w:sz="4" w:space="0" w:color="auto"/>
              <w:right w:val="single" w:sz="4" w:space="0" w:color="auto"/>
            </w:tcBorders>
            <w:shd w:val="clear" w:color="auto" w:fill="FBD4B4"/>
          </w:tcPr>
          <w:p w14:paraId="4DC14B18" w14:textId="77777777" w:rsidR="00177B7C" w:rsidRPr="003317C6" w:rsidRDefault="00177B7C" w:rsidP="006F7834">
            <w:pPr>
              <w:pStyle w:val="para"/>
              <w:rPr>
                <w:rFonts w:ascii="Century Gothic" w:hAnsi="Century Gothic" w:cs="Calibri"/>
                <w:b/>
                <w:color w:val="auto"/>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AF51CEF" w14:textId="77777777" w:rsidR="006711E0" w:rsidRPr="003317C6" w:rsidRDefault="006711E0" w:rsidP="006711E0">
            <w:pPr>
              <w:pStyle w:val="para"/>
              <w:rPr>
                <w:rFonts w:ascii="Century Gothic" w:hAnsi="Century Gothic" w:cs="Calibri"/>
                <w:lang w:val="pt-BR"/>
              </w:rPr>
            </w:pPr>
            <w:r w:rsidRPr="003317C6">
              <w:rPr>
                <w:rFonts w:ascii="Century Gothic" w:hAnsi="Century Gothic" w:cs="Calibri"/>
                <w:lang w:val="pt-BR"/>
              </w:rPr>
              <w:t xml:space="preserve">A empresa deve contar com procedimentos para a aceitação de matéria-prima e embalagem primária quando de seu recebimento com base na avaliação de risco. A aceitação de matéria-prima (inclusive </w:t>
            </w:r>
            <w:r w:rsidRPr="003317C6">
              <w:rPr>
                <w:rFonts w:ascii="Century Gothic" w:hAnsi="Century Gothic" w:cs="Calibri"/>
                <w:lang w:val="pt-BR"/>
              </w:rPr>
              <w:lastRenderedPageBreak/>
              <w:t>embalagem primária) e sua liberação para uso deve se basear em uma ou mais das opções abaixo:</w:t>
            </w:r>
          </w:p>
          <w:p w14:paraId="1863D0F9" w14:textId="77777777" w:rsidR="006711E0" w:rsidRPr="003317C6" w:rsidRDefault="006711E0" w:rsidP="006711E0">
            <w:pPr>
              <w:pStyle w:val="ListBullet"/>
              <w:rPr>
                <w:rFonts w:ascii="Century Gothic" w:hAnsi="Century Gothic"/>
              </w:rPr>
            </w:pPr>
            <w:proofErr w:type="spellStart"/>
            <w:r w:rsidRPr="003317C6">
              <w:rPr>
                <w:rFonts w:ascii="Century Gothic" w:hAnsi="Century Gothic"/>
              </w:rPr>
              <w:t>Prova</w:t>
            </w:r>
            <w:proofErr w:type="spellEnd"/>
            <w:r w:rsidRPr="003317C6">
              <w:rPr>
                <w:rFonts w:ascii="Century Gothic" w:hAnsi="Century Gothic"/>
              </w:rPr>
              <w:t xml:space="preserve"> e teste de </w:t>
            </w:r>
            <w:proofErr w:type="spellStart"/>
            <w:r w:rsidRPr="003317C6">
              <w:rPr>
                <w:rFonts w:ascii="Century Gothic" w:hAnsi="Century Gothic"/>
              </w:rPr>
              <w:t>produto</w:t>
            </w:r>
            <w:proofErr w:type="spellEnd"/>
          </w:p>
          <w:p w14:paraId="48549342" w14:textId="77777777" w:rsidR="006711E0" w:rsidRPr="003317C6" w:rsidRDefault="006711E0" w:rsidP="006711E0">
            <w:pPr>
              <w:pStyle w:val="ListBullet"/>
              <w:rPr>
                <w:rFonts w:ascii="Century Gothic" w:hAnsi="Century Gothic"/>
              </w:rPr>
            </w:pPr>
            <w:proofErr w:type="spellStart"/>
            <w:r w:rsidRPr="003317C6">
              <w:rPr>
                <w:rFonts w:ascii="Century Gothic" w:hAnsi="Century Gothic"/>
              </w:rPr>
              <w:t>Inspeção</w:t>
            </w:r>
            <w:proofErr w:type="spellEnd"/>
            <w:r w:rsidRPr="003317C6">
              <w:rPr>
                <w:rFonts w:ascii="Century Gothic" w:hAnsi="Century Gothic"/>
              </w:rPr>
              <w:t xml:space="preserve"> visual </w:t>
            </w:r>
            <w:proofErr w:type="spellStart"/>
            <w:r w:rsidRPr="003317C6">
              <w:rPr>
                <w:rFonts w:ascii="Century Gothic" w:hAnsi="Century Gothic"/>
              </w:rPr>
              <w:t>quando</w:t>
            </w:r>
            <w:proofErr w:type="spellEnd"/>
            <w:r w:rsidRPr="003317C6">
              <w:rPr>
                <w:rFonts w:ascii="Century Gothic" w:hAnsi="Century Gothic"/>
              </w:rPr>
              <w:t xml:space="preserve"> da </w:t>
            </w:r>
            <w:proofErr w:type="spellStart"/>
            <w:r w:rsidRPr="003317C6">
              <w:rPr>
                <w:rFonts w:ascii="Century Gothic" w:hAnsi="Century Gothic"/>
              </w:rPr>
              <w:t>recepção</w:t>
            </w:r>
            <w:proofErr w:type="spellEnd"/>
          </w:p>
          <w:p w14:paraId="6FA22AA8" w14:textId="77777777" w:rsidR="006711E0" w:rsidRPr="003317C6" w:rsidRDefault="006711E0" w:rsidP="006711E0">
            <w:pPr>
              <w:pStyle w:val="ListBullet"/>
              <w:rPr>
                <w:rFonts w:ascii="Century Gothic" w:hAnsi="Century Gothic"/>
                <w:lang w:val="pt-BR"/>
              </w:rPr>
            </w:pPr>
            <w:r w:rsidRPr="003317C6">
              <w:rPr>
                <w:rFonts w:ascii="Century Gothic" w:hAnsi="Century Gothic"/>
                <w:lang w:val="pt-BR"/>
              </w:rPr>
              <w:t>Certificados de análise (específicos da mercadoria)</w:t>
            </w:r>
          </w:p>
          <w:p w14:paraId="3B4B6D83" w14:textId="77777777" w:rsidR="006711E0" w:rsidRPr="003317C6" w:rsidRDefault="006711E0" w:rsidP="006711E0">
            <w:pPr>
              <w:pStyle w:val="ListBullet"/>
              <w:rPr>
                <w:rFonts w:ascii="Century Gothic" w:hAnsi="Century Gothic"/>
              </w:rPr>
            </w:pPr>
            <w:proofErr w:type="spellStart"/>
            <w:r w:rsidRPr="003317C6">
              <w:rPr>
                <w:rFonts w:ascii="Century Gothic" w:hAnsi="Century Gothic"/>
              </w:rPr>
              <w:t>Certificados</w:t>
            </w:r>
            <w:proofErr w:type="spellEnd"/>
            <w:r w:rsidRPr="003317C6">
              <w:rPr>
                <w:rFonts w:ascii="Century Gothic" w:hAnsi="Century Gothic"/>
              </w:rPr>
              <w:t xml:space="preserve"> de </w:t>
            </w:r>
            <w:proofErr w:type="spellStart"/>
            <w:r w:rsidRPr="003317C6">
              <w:rPr>
                <w:rFonts w:ascii="Century Gothic" w:hAnsi="Century Gothic"/>
              </w:rPr>
              <w:t>conformidade</w:t>
            </w:r>
            <w:proofErr w:type="spellEnd"/>
          </w:p>
          <w:p w14:paraId="3A3528A9" w14:textId="57B50571" w:rsidR="00177B7C" w:rsidRPr="003317C6" w:rsidRDefault="006711E0" w:rsidP="006711E0">
            <w:pPr>
              <w:pStyle w:val="para"/>
              <w:rPr>
                <w:rFonts w:ascii="Century Gothic" w:hAnsi="Century Gothic" w:cs="Calibri"/>
                <w:color w:val="auto"/>
              </w:rPr>
            </w:pPr>
            <w:r w:rsidRPr="003317C6">
              <w:rPr>
                <w:rFonts w:ascii="Century Gothic" w:hAnsi="Century Gothic" w:cs="Calibri"/>
                <w:lang w:val="pt-BR"/>
              </w:rPr>
              <w:t>Devem estar disponíveis uma lista das matérias-primas (inclusive embalagem primária) e dos requisitos a serem obedecidos para aceitação. Os parâmetros de aceitação e frequência de testes deve estar claramente definido, implementado e revisto.</w:t>
            </w:r>
          </w:p>
        </w:tc>
        <w:tc>
          <w:tcPr>
            <w:tcW w:w="1639" w:type="dxa"/>
            <w:gridSpan w:val="3"/>
            <w:tcBorders>
              <w:top w:val="single" w:sz="4" w:space="0" w:color="auto"/>
              <w:left w:val="single" w:sz="4" w:space="0" w:color="auto"/>
              <w:bottom w:val="single" w:sz="4" w:space="0" w:color="auto"/>
            </w:tcBorders>
            <w:shd w:val="clear" w:color="auto" w:fill="auto"/>
          </w:tcPr>
          <w:p w14:paraId="2465BF80" w14:textId="77777777" w:rsidR="00177B7C" w:rsidRPr="003317C6" w:rsidRDefault="00177B7C" w:rsidP="006F7834">
            <w:pPr>
              <w:pStyle w:val="para"/>
              <w:rPr>
                <w:rFonts w:ascii="Century Gothic" w:hAnsi="Century Gothic" w:cs="Calibri"/>
                <w:color w:val="auto"/>
              </w:rPr>
            </w:pPr>
          </w:p>
        </w:tc>
        <w:tc>
          <w:tcPr>
            <w:tcW w:w="3136" w:type="dxa"/>
            <w:tcBorders>
              <w:top w:val="single" w:sz="4" w:space="0" w:color="auto"/>
              <w:left w:val="single" w:sz="4" w:space="0" w:color="auto"/>
              <w:bottom w:val="single" w:sz="4" w:space="0" w:color="auto"/>
            </w:tcBorders>
            <w:shd w:val="clear" w:color="auto" w:fill="auto"/>
          </w:tcPr>
          <w:p w14:paraId="6E705EC0" w14:textId="77777777" w:rsidR="00177B7C" w:rsidRPr="003317C6" w:rsidRDefault="00177B7C" w:rsidP="006F7834">
            <w:pPr>
              <w:pStyle w:val="para"/>
              <w:rPr>
                <w:rFonts w:ascii="Century Gothic" w:hAnsi="Century Gothic" w:cs="Calibri"/>
                <w:color w:val="auto"/>
              </w:rPr>
            </w:pPr>
          </w:p>
        </w:tc>
      </w:tr>
      <w:tr w:rsidR="00186F92" w:rsidRPr="003317C6" w14:paraId="2F1351EF"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92D050"/>
          </w:tcPr>
          <w:p w14:paraId="083E77DE" w14:textId="77777777" w:rsidR="00474017" w:rsidRPr="003317C6" w:rsidRDefault="00474017" w:rsidP="006F7834">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3.5.3</w:t>
            </w:r>
          </w:p>
        </w:tc>
        <w:tc>
          <w:tcPr>
            <w:tcW w:w="8195" w:type="dxa"/>
            <w:gridSpan w:val="5"/>
            <w:tcBorders>
              <w:top w:val="single" w:sz="4" w:space="0" w:color="auto"/>
              <w:left w:val="single" w:sz="4" w:space="0" w:color="auto"/>
              <w:bottom w:val="single" w:sz="4" w:space="0" w:color="auto"/>
            </w:tcBorders>
            <w:shd w:val="clear" w:color="auto" w:fill="92D050"/>
          </w:tcPr>
          <w:p w14:paraId="5F893DC3" w14:textId="60C68D47" w:rsidR="00474017" w:rsidRPr="003317C6" w:rsidRDefault="0056006F" w:rsidP="0056006F">
            <w:pPr>
              <w:pStyle w:val="hdg2"/>
              <w:spacing w:before="0" w:after="0"/>
              <w:rPr>
                <w:rFonts w:ascii="Century Gothic" w:hAnsi="Century Gothic" w:cs="Calibri"/>
                <w:color w:val="FFFFFF" w:themeColor="background1"/>
              </w:rPr>
            </w:pPr>
            <w:r w:rsidRPr="003317C6">
              <w:rPr>
                <w:rFonts w:ascii="Century Gothic" w:hAnsi="Century Gothic" w:cs="Calibri"/>
                <w:color w:val="FFFFFF" w:themeColor="background1"/>
                <w:sz w:val="22"/>
                <w:lang w:val="pt-BR"/>
              </w:rPr>
              <w:t>Gerenciamento de provedores de serviços</w:t>
            </w:r>
          </w:p>
        </w:tc>
      </w:tr>
      <w:tr w:rsidR="00186F92" w:rsidRPr="003317C6" w14:paraId="74206238"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133B0D7A" w14:textId="569EAB7F" w:rsidR="00474017" w:rsidRPr="003317C6" w:rsidRDefault="00474017" w:rsidP="006F7834">
            <w:pPr>
              <w:pStyle w:val="para"/>
              <w:rPr>
                <w:rFonts w:ascii="Century Gothic" w:hAnsi="Century Gothic" w:cs="Calibri"/>
                <w:b/>
                <w:color w:val="auto"/>
              </w:rPr>
            </w:pPr>
          </w:p>
        </w:tc>
        <w:tc>
          <w:tcPr>
            <w:tcW w:w="8195" w:type="dxa"/>
            <w:gridSpan w:val="5"/>
            <w:tcBorders>
              <w:top w:val="single" w:sz="4" w:space="0" w:color="auto"/>
              <w:left w:val="single" w:sz="4" w:space="0" w:color="auto"/>
              <w:bottom w:val="single" w:sz="4" w:space="0" w:color="auto"/>
            </w:tcBorders>
            <w:shd w:val="clear" w:color="auto" w:fill="D6E9B2"/>
          </w:tcPr>
          <w:p w14:paraId="5B80B804" w14:textId="4BE061A1" w:rsidR="00474017" w:rsidRPr="003317C6" w:rsidRDefault="006711E0" w:rsidP="00D70ED3">
            <w:pPr>
              <w:pStyle w:val="para"/>
              <w:rPr>
                <w:rFonts w:ascii="Century Gothic" w:hAnsi="Century Gothic" w:cs="Calibri"/>
                <w:color w:val="auto"/>
              </w:rPr>
            </w:pPr>
            <w:r w:rsidRPr="003317C6">
              <w:rPr>
                <w:rFonts w:ascii="Century Gothic" w:hAnsi="Century Gothic" w:cs="Calibri"/>
                <w:lang w:val="pt-BR"/>
              </w:rPr>
              <w:t>Para garantir a implementação de controles eficazes, a empresa deve demonstrar que, em casos de serviços terceirizados, o serviço é adequado e que todos os riscos quanto à segurança, legalidade e qualidade dos alimentos tenham sido avaliados</w:t>
            </w:r>
          </w:p>
        </w:tc>
      </w:tr>
      <w:tr w:rsidR="00186F92" w:rsidRPr="003317C6" w14:paraId="58C2B6CF"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1964E659" w14:textId="3BF63C12" w:rsidR="00177B7C" w:rsidRPr="003317C6" w:rsidRDefault="00177B7C" w:rsidP="006F7834">
            <w:pPr>
              <w:pStyle w:val="para"/>
              <w:rPr>
                <w:rFonts w:ascii="Century Gothic" w:hAnsi="Century Gothic" w:cs="Calibri"/>
                <w:b/>
                <w:color w:val="auto"/>
                <w:highlight w:val="yellow"/>
              </w:rPr>
            </w:pPr>
          </w:p>
        </w:tc>
        <w:tc>
          <w:tcPr>
            <w:tcW w:w="3420" w:type="dxa"/>
            <w:tcBorders>
              <w:top w:val="single" w:sz="4" w:space="0" w:color="auto"/>
              <w:left w:val="single" w:sz="4" w:space="0" w:color="auto"/>
              <w:bottom w:val="single" w:sz="4" w:space="0" w:color="auto"/>
            </w:tcBorders>
            <w:shd w:val="clear" w:color="auto" w:fill="auto"/>
          </w:tcPr>
          <w:p w14:paraId="4EE59C4E" w14:textId="72B8F0AE" w:rsidR="00177B7C" w:rsidRPr="003317C6" w:rsidRDefault="00177B7C" w:rsidP="00D70ED3">
            <w:pPr>
              <w:pStyle w:val="para"/>
              <w:rPr>
                <w:rFonts w:ascii="Century Gothic" w:hAnsi="Century Gothic" w:cs="Calibri"/>
                <w:b/>
                <w:color w:val="auto"/>
              </w:rPr>
            </w:pPr>
          </w:p>
        </w:tc>
        <w:tc>
          <w:tcPr>
            <w:tcW w:w="1639" w:type="dxa"/>
            <w:gridSpan w:val="3"/>
            <w:tcBorders>
              <w:top w:val="single" w:sz="4" w:space="0" w:color="auto"/>
              <w:left w:val="single" w:sz="4" w:space="0" w:color="auto"/>
              <w:bottom w:val="single" w:sz="4" w:space="0" w:color="auto"/>
            </w:tcBorders>
            <w:shd w:val="clear" w:color="auto" w:fill="auto"/>
          </w:tcPr>
          <w:p w14:paraId="59AA2A1C" w14:textId="3D1FC69E" w:rsidR="00177B7C" w:rsidRPr="003317C6" w:rsidRDefault="006711E0" w:rsidP="00D70ED3">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136" w:type="dxa"/>
            <w:tcBorders>
              <w:top w:val="single" w:sz="4" w:space="0" w:color="auto"/>
              <w:left w:val="single" w:sz="4" w:space="0" w:color="auto"/>
              <w:bottom w:val="single" w:sz="4" w:space="0" w:color="auto"/>
            </w:tcBorders>
            <w:shd w:val="clear" w:color="auto" w:fill="auto"/>
          </w:tcPr>
          <w:p w14:paraId="701E62D7" w14:textId="77777777" w:rsidR="00177B7C" w:rsidRPr="003317C6" w:rsidRDefault="00177B7C" w:rsidP="00177B7C">
            <w:pPr>
              <w:pStyle w:val="para"/>
              <w:rPr>
                <w:rFonts w:ascii="Century Gothic" w:hAnsi="Century Gothic" w:cs="Calibri"/>
                <w:b/>
                <w:color w:val="auto"/>
              </w:rPr>
            </w:pPr>
          </w:p>
        </w:tc>
      </w:tr>
      <w:tr w:rsidR="00F24DC3" w:rsidRPr="003317C6" w14:paraId="630E0B6B"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92AEDC7" w14:textId="77777777" w:rsidR="00F24DC3" w:rsidRPr="003317C6" w:rsidRDefault="00F24DC3" w:rsidP="006F7834">
            <w:pPr>
              <w:pStyle w:val="para"/>
              <w:rPr>
                <w:rFonts w:ascii="Century Gothic" w:hAnsi="Century Gothic" w:cs="Calibri"/>
                <w:b/>
                <w:color w:val="auto"/>
                <w:highlight w:val="yellow"/>
              </w:rPr>
            </w:pPr>
          </w:p>
        </w:tc>
        <w:tc>
          <w:tcPr>
            <w:tcW w:w="3420" w:type="dxa"/>
            <w:tcBorders>
              <w:top w:val="single" w:sz="4" w:space="0" w:color="auto"/>
              <w:left w:val="single" w:sz="4" w:space="0" w:color="auto"/>
              <w:bottom w:val="single" w:sz="4" w:space="0" w:color="auto"/>
            </w:tcBorders>
            <w:shd w:val="clear" w:color="auto" w:fill="auto"/>
          </w:tcPr>
          <w:p w14:paraId="2EF0DF0F" w14:textId="77777777" w:rsidR="00F24DC3" w:rsidRPr="003317C6" w:rsidRDefault="00F24DC3" w:rsidP="00D70ED3">
            <w:pPr>
              <w:pStyle w:val="para"/>
              <w:rPr>
                <w:rFonts w:ascii="Century Gothic" w:hAnsi="Century Gothic" w:cs="Calibri"/>
                <w:b/>
                <w:color w:val="auto"/>
              </w:rPr>
            </w:pPr>
          </w:p>
        </w:tc>
        <w:tc>
          <w:tcPr>
            <w:tcW w:w="1639" w:type="dxa"/>
            <w:gridSpan w:val="3"/>
            <w:tcBorders>
              <w:top w:val="single" w:sz="4" w:space="0" w:color="auto"/>
              <w:left w:val="single" w:sz="4" w:space="0" w:color="auto"/>
              <w:bottom w:val="single" w:sz="4" w:space="0" w:color="auto"/>
            </w:tcBorders>
            <w:shd w:val="clear" w:color="auto" w:fill="auto"/>
          </w:tcPr>
          <w:p w14:paraId="69AA0E46" w14:textId="77777777" w:rsidR="00F24DC3" w:rsidRPr="003317C6" w:rsidRDefault="00F24DC3" w:rsidP="00D70ED3">
            <w:pPr>
              <w:pStyle w:val="para"/>
              <w:rPr>
                <w:rFonts w:ascii="Century Gothic" w:hAnsi="Century Gothic" w:cs="Calibri"/>
                <w:b/>
                <w:color w:val="auto"/>
              </w:rPr>
            </w:pPr>
          </w:p>
        </w:tc>
        <w:tc>
          <w:tcPr>
            <w:tcW w:w="3136" w:type="dxa"/>
            <w:tcBorders>
              <w:top w:val="single" w:sz="4" w:space="0" w:color="auto"/>
              <w:left w:val="single" w:sz="4" w:space="0" w:color="auto"/>
              <w:bottom w:val="single" w:sz="4" w:space="0" w:color="auto"/>
            </w:tcBorders>
            <w:shd w:val="clear" w:color="auto" w:fill="auto"/>
          </w:tcPr>
          <w:p w14:paraId="3BF28CBD" w14:textId="77777777" w:rsidR="00F24DC3" w:rsidRPr="003317C6" w:rsidRDefault="00F24DC3" w:rsidP="00177B7C">
            <w:pPr>
              <w:pStyle w:val="para"/>
              <w:rPr>
                <w:rFonts w:ascii="Century Gothic" w:hAnsi="Century Gothic" w:cs="Calibri"/>
                <w:b/>
                <w:color w:val="auto"/>
              </w:rPr>
            </w:pPr>
          </w:p>
        </w:tc>
      </w:tr>
      <w:tr w:rsidR="00186F92" w:rsidRPr="003317C6" w14:paraId="26D26E3A"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92D050"/>
          </w:tcPr>
          <w:p w14:paraId="78397FA5" w14:textId="77777777" w:rsidR="006F1123" w:rsidRPr="003317C6" w:rsidRDefault="006F1123" w:rsidP="00EB78EA">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3.5.4</w:t>
            </w:r>
          </w:p>
        </w:tc>
        <w:tc>
          <w:tcPr>
            <w:tcW w:w="8195" w:type="dxa"/>
            <w:gridSpan w:val="5"/>
            <w:tcBorders>
              <w:top w:val="single" w:sz="4" w:space="0" w:color="auto"/>
              <w:left w:val="single" w:sz="4" w:space="0" w:color="auto"/>
              <w:bottom w:val="single" w:sz="4" w:space="0" w:color="auto"/>
            </w:tcBorders>
            <w:shd w:val="clear" w:color="auto" w:fill="92D050"/>
          </w:tcPr>
          <w:p w14:paraId="50E2C5FD" w14:textId="05BE9AB9" w:rsidR="006F1123" w:rsidRPr="003317C6" w:rsidRDefault="00861E7C" w:rsidP="00EB78EA">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Gerenciamento de processamento terceirizado</w:t>
            </w:r>
          </w:p>
        </w:tc>
      </w:tr>
      <w:tr w:rsidR="00186F92" w:rsidRPr="003317C6" w14:paraId="2619685E"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71DB6F73" w14:textId="6A207DA5" w:rsidR="006F1123" w:rsidRPr="003317C6" w:rsidRDefault="006F1123" w:rsidP="00EB78EA">
            <w:pPr>
              <w:pStyle w:val="para"/>
              <w:rPr>
                <w:rFonts w:ascii="Century Gothic" w:hAnsi="Century Gothic" w:cs="Calibri"/>
                <w:b/>
                <w:color w:val="auto"/>
              </w:rPr>
            </w:pPr>
          </w:p>
        </w:tc>
        <w:tc>
          <w:tcPr>
            <w:tcW w:w="8195" w:type="dxa"/>
            <w:gridSpan w:val="5"/>
            <w:tcBorders>
              <w:top w:val="single" w:sz="4" w:space="0" w:color="auto"/>
              <w:left w:val="single" w:sz="4" w:space="0" w:color="auto"/>
              <w:bottom w:val="single" w:sz="4" w:space="0" w:color="auto"/>
            </w:tcBorders>
            <w:shd w:val="clear" w:color="auto" w:fill="D6E9B2"/>
          </w:tcPr>
          <w:p w14:paraId="0A4F7A74" w14:textId="4AEAF72F" w:rsidR="006F1123" w:rsidRPr="003317C6" w:rsidRDefault="00861E7C" w:rsidP="006F1123">
            <w:pPr>
              <w:pStyle w:val="para"/>
              <w:rPr>
                <w:rFonts w:ascii="Century Gothic" w:hAnsi="Century Gothic" w:cs="Calibri"/>
                <w:lang w:val="pt-BR"/>
              </w:rPr>
            </w:pPr>
            <w:r w:rsidRPr="003317C6">
              <w:rPr>
                <w:rFonts w:ascii="Century Gothic" w:hAnsi="Century Gothic" w:cs="Calibri"/>
                <w:lang w:val="pt-BR"/>
              </w:rPr>
              <w:t>Quando alguma etapa do processo de manufatura de um produto é terceirizado ou executada em outra instalação, ela deve ser controlada de modo a garantir que não comprometa a segurança, legalidade e qualidade do produto.</w:t>
            </w:r>
          </w:p>
        </w:tc>
      </w:tr>
      <w:tr w:rsidR="00861E7C" w:rsidRPr="003317C6" w14:paraId="2A5B8758" w14:textId="77777777" w:rsidTr="00D72D70">
        <w:tc>
          <w:tcPr>
            <w:tcW w:w="1728" w:type="dxa"/>
            <w:gridSpan w:val="2"/>
            <w:shd w:val="clear" w:color="auto" w:fill="D6E9B2"/>
          </w:tcPr>
          <w:p w14:paraId="37C5A8C7" w14:textId="79120AD4" w:rsidR="00861E7C" w:rsidRPr="003317C6" w:rsidRDefault="00861E7C" w:rsidP="00861E7C">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420" w:type="dxa"/>
            <w:shd w:val="clear" w:color="auto" w:fill="auto"/>
          </w:tcPr>
          <w:p w14:paraId="34E8B0D6" w14:textId="42860DBF" w:rsidR="00861E7C" w:rsidRPr="003317C6" w:rsidRDefault="00C43FF3" w:rsidP="00861E7C">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639" w:type="dxa"/>
            <w:gridSpan w:val="3"/>
            <w:tcBorders>
              <w:right w:val="single" w:sz="4" w:space="0" w:color="auto"/>
            </w:tcBorders>
            <w:shd w:val="clear" w:color="auto" w:fill="auto"/>
          </w:tcPr>
          <w:p w14:paraId="5DD4D3B6" w14:textId="3D72107B" w:rsidR="00861E7C" w:rsidRPr="003317C6" w:rsidRDefault="00861E7C" w:rsidP="00861E7C">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136" w:type="dxa"/>
            <w:tcBorders>
              <w:top w:val="single" w:sz="4" w:space="0" w:color="auto"/>
              <w:left w:val="single" w:sz="4" w:space="0" w:color="auto"/>
              <w:bottom w:val="single" w:sz="4" w:space="0" w:color="auto"/>
            </w:tcBorders>
            <w:shd w:val="clear" w:color="auto" w:fill="auto"/>
          </w:tcPr>
          <w:p w14:paraId="48CAE261" w14:textId="77777777" w:rsidR="00861E7C" w:rsidRPr="003317C6" w:rsidRDefault="00861E7C" w:rsidP="00861E7C">
            <w:pPr>
              <w:pStyle w:val="para"/>
              <w:rPr>
                <w:rFonts w:ascii="Century Gothic" w:hAnsi="Century Gothic" w:cs="Calibri"/>
                <w:b/>
                <w:color w:val="auto"/>
              </w:rPr>
            </w:pPr>
          </w:p>
        </w:tc>
      </w:tr>
      <w:tr w:rsidR="00186F92" w:rsidRPr="003317C6" w14:paraId="5B10FDEE"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0B1DC289" w14:textId="77777777" w:rsidR="00177B7C" w:rsidRPr="003317C6" w:rsidRDefault="00177B7C" w:rsidP="00C32879">
            <w:pPr>
              <w:pStyle w:val="para"/>
              <w:rPr>
                <w:rFonts w:ascii="Century Gothic" w:hAnsi="Century Gothic" w:cs="Calibri"/>
                <w:color w:val="auto"/>
              </w:rPr>
            </w:pPr>
            <w:r w:rsidRPr="003317C6">
              <w:rPr>
                <w:rFonts w:ascii="Century Gothic" w:hAnsi="Century Gothic" w:cs="Calibri"/>
                <w:color w:val="auto"/>
              </w:rPr>
              <w:lastRenderedPageBreak/>
              <w:t>3.5.4.3</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D3720B1" w14:textId="77777777" w:rsidR="00861E7C" w:rsidRPr="003317C6" w:rsidRDefault="00861E7C" w:rsidP="00861E7C">
            <w:pPr>
              <w:pStyle w:val="para"/>
              <w:rPr>
                <w:rFonts w:ascii="Century Gothic" w:hAnsi="Century Gothic" w:cs="Calibri"/>
                <w:lang w:val="pt-BR"/>
              </w:rPr>
            </w:pPr>
            <w:r w:rsidRPr="003317C6">
              <w:rPr>
                <w:rFonts w:ascii="Century Gothic" w:hAnsi="Century Gothic" w:cs="Calibri"/>
                <w:lang w:val="pt-BR"/>
              </w:rPr>
              <w:t>Toda e qualquer operação de processamento terceirizada deverá:</w:t>
            </w:r>
          </w:p>
          <w:p w14:paraId="76EE08FA" w14:textId="77777777" w:rsidR="00861E7C" w:rsidRPr="003317C6" w:rsidRDefault="00861E7C" w:rsidP="00861E7C">
            <w:pPr>
              <w:pStyle w:val="ListBullet"/>
              <w:numPr>
                <w:ilvl w:val="0"/>
                <w:numId w:val="7"/>
              </w:numPr>
              <w:spacing w:after="240"/>
              <w:rPr>
                <w:rFonts w:ascii="Century Gothic" w:hAnsi="Century Gothic"/>
                <w:lang w:val="pt-BR"/>
              </w:rPr>
            </w:pPr>
            <w:r w:rsidRPr="003317C6">
              <w:rPr>
                <w:rFonts w:ascii="Century Gothic" w:hAnsi="Century Gothic"/>
                <w:lang w:val="pt-BR"/>
              </w:rPr>
              <w:t>Ser executada conforme os contratos estabelecidos definindo claramente os requisitos de processamento e especificação de produto</w:t>
            </w:r>
          </w:p>
          <w:p w14:paraId="5FC58A80" w14:textId="24DB6791" w:rsidR="00177B7C" w:rsidRPr="003317C6" w:rsidRDefault="00861E7C" w:rsidP="00861E7C">
            <w:pPr>
              <w:pStyle w:val="ListBullet"/>
              <w:numPr>
                <w:ilvl w:val="0"/>
                <w:numId w:val="7"/>
              </w:numPr>
              <w:rPr>
                <w:rFonts w:ascii="Century Gothic" w:hAnsi="Century Gothic"/>
              </w:rPr>
            </w:pPr>
            <w:r w:rsidRPr="003317C6">
              <w:rPr>
                <w:rFonts w:ascii="Century Gothic" w:hAnsi="Century Gothic"/>
                <w:lang w:val="pt-BR"/>
              </w:rPr>
              <w:t>Manter a rastreabilidade do produto</w:t>
            </w:r>
          </w:p>
        </w:tc>
        <w:tc>
          <w:tcPr>
            <w:tcW w:w="1639" w:type="dxa"/>
            <w:gridSpan w:val="3"/>
            <w:tcBorders>
              <w:top w:val="single" w:sz="4" w:space="0" w:color="auto"/>
              <w:left w:val="single" w:sz="4" w:space="0" w:color="auto"/>
              <w:bottom w:val="single" w:sz="4" w:space="0" w:color="auto"/>
            </w:tcBorders>
            <w:shd w:val="clear" w:color="auto" w:fill="auto"/>
          </w:tcPr>
          <w:p w14:paraId="385F4A09" w14:textId="77777777" w:rsidR="00177B7C" w:rsidRPr="003317C6" w:rsidRDefault="00177B7C" w:rsidP="00C32879">
            <w:pPr>
              <w:pStyle w:val="para"/>
              <w:rPr>
                <w:rFonts w:ascii="Century Gothic" w:hAnsi="Century Gothic" w:cs="Calibri"/>
                <w:b/>
                <w:color w:val="auto"/>
              </w:rPr>
            </w:pPr>
          </w:p>
        </w:tc>
        <w:tc>
          <w:tcPr>
            <w:tcW w:w="3136" w:type="dxa"/>
            <w:tcBorders>
              <w:top w:val="single" w:sz="4" w:space="0" w:color="auto"/>
              <w:left w:val="single" w:sz="4" w:space="0" w:color="auto"/>
              <w:bottom w:val="single" w:sz="4" w:space="0" w:color="auto"/>
            </w:tcBorders>
            <w:shd w:val="clear" w:color="auto" w:fill="auto"/>
          </w:tcPr>
          <w:p w14:paraId="3AA80693" w14:textId="77777777" w:rsidR="00177B7C" w:rsidRPr="003317C6" w:rsidRDefault="00177B7C" w:rsidP="00C32879">
            <w:pPr>
              <w:pStyle w:val="para"/>
              <w:rPr>
                <w:rFonts w:ascii="Century Gothic" w:hAnsi="Century Gothic" w:cs="Calibri"/>
                <w:b/>
                <w:color w:val="auto"/>
              </w:rPr>
            </w:pPr>
          </w:p>
        </w:tc>
      </w:tr>
      <w:tr w:rsidR="006233F9" w:rsidRPr="003317C6" w14:paraId="52CA3C20"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92D050"/>
          </w:tcPr>
          <w:p w14:paraId="77D8A97E" w14:textId="3C28FEEA" w:rsidR="006233F9" w:rsidRPr="003317C6" w:rsidRDefault="006233F9" w:rsidP="006233F9">
            <w:pPr>
              <w:pStyle w:val="para"/>
              <w:rPr>
                <w:rFonts w:ascii="Century Gothic" w:hAnsi="Century Gothic" w:cs="Calibri"/>
                <w:b/>
                <w:color w:val="FFFFFF" w:themeColor="background1"/>
              </w:rPr>
            </w:pPr>
            <w:r w:rsidRPr="00495A68">
              <w:rPr>
                <w:rFonts w:ascii="Century Gothic" w:hAnsi="Century Gothic" w:cs="Calibri"/>
                <w:b/>
                <w:color w:val="auto"/>
              </w:rPr>
              <w:t>3.6</w:t>
            </w:r>
          </w:p>
        </w:tc>
        <w:tc>
          <w:tcPr>
            <w:tcW w:w="8195" w:type="dxa"/>
            <w:gridSpan w:val="5"/>
            <w:tcBorders>
              <w:top w:val="single" w:sz="4" w:space="0" w:color="auto"/>
              <w:left w:val="single" w:sz="4" w:space="0" w:color="auto"/>
              <w:bottom w:val="single" w:sz="4" w:space="0" w:color="auto"/>
            </w:tcBorders>
            <w:shd w:val="clear" w:color="auto" w:fill="92D050"/>
          </w:tcPr>
          <w:p w14:paraId="4DEB312C" w14:textId="0BC81CC5" w:rsidR="006233F9" w:rsidRPr="003317C6" w:rsidRDefault="006233F9" w:rsidP="006233F9">
            <w:pPr>
              <w:pStyle w:val="para"/>
              <w:rPr>
                <w:rFonts w:ascii="Century Gothic" w:hAnsi="Century Gothic" w:cs="Calibri"/>
                <w:color w:val="FFFFFF" w:themeColor="background1"/>
              </w:rPr>
            </w:pPr>
            <w:r w:rsidRPr="00495A68">
              <w:rPr>
                <w:rFonts w:ascii="Century Gothic" w:hAnsi="Century Gothic" w:cs="Calibri"/>
                <w:color w:val="auto"/>
                <w:lang w:val="pt-BR"/>
              </w:rPr>
              <w:t>Especificações</w:t>
            </w:r>
          </w:p>
        </w:tc>
      </w:tr>
      <w:tr w:rsidR="00A614E9" w:rsidRPr="003317C6" w14:paraId="3EC0194A" w14:textId="77777777" w:rsidTr="006813C1">
        <w:tc>
          <w:tcPr>
            <w:tcW w:w="1728" w:type="dxa"/>
            <w:gridSpan w:val="2"/>
            <w:tcBorders>
              <w:top w:val="single" w:sz="4" w:space="0" w:color="auto"/>
              <w:left w:val="single" w:sz="4" w:space="0" w:color="auto"/>
              <w:bottom w:val="single" w:sz="4" w:space="0" w:color="auto"/>
              <w:right w:val="single" w:sz="4" w:space="0" w:color="auto"/>
            </w:tcBorders>
            <w:shd w:val="clear" w:color="auto" w:fill="D6E9AA"/>
          </w:tcPr>
          <w:p w14:paraId="7735FC13" w14:textId="6A48D428" w:rsidR="00A614E9" w:rsidRPr="007B04E0" w:rsidRDefault="006233F9" w:rsidP="005A6552">
            <w:pPr>
              <w:pStyle w:val="para"/>
              <w:rPr>
                <w:rFonts w:ascii="Century Gothic" w:hAnsi="Century Gothic" w:cs="Calibri"/>
                <w:b/>
                <w:color w:val="auto"/>
              </w:rPr>
            </w:pPr>
            <w:r w:rsidRPr="007B04E0">
              <w:rPr>
                <w:rFonts w:ascii="Century Gothic" w:hAnsi="Century Gothic" w:cs="Calibri"/>
                <w:b/>
                <w:color w:val="auto"/>
              </w:rPr>
              <w:t>SOI</w:t>
            </w:r>
          </w:p>
        </w:tc>
        <w:tc>
          <w:tcPr>
            <w:tcW w:w="8195" w:type="dxa"/>
            <w:gridSpan w:val="5"/>
            <w:tcBorders>
              <w:top w:val="single" w:sz="4" w:space="0" w:color="auto"/>
              <w:left w:val="single" w:sz="4" w:space="0" w:color="auto"/>
              <w:bottom w:val="single" w:sz="4" w:space="0" w:color="auto"/>
            </w:tcBorders>
            <w:shd w:val="clear" w:color="auto" w:fill="D6E9AA"/>
          </w:tcPr>
          <w:p w14:paraId="6D144C4D" w14:textId="493D4BAF" w:rsidR="00A614E9" w:rsidRPr="007B04E0" w:rsidRDefault="007B04E0" w:rsidP="005A6552">
            <w:pPr>
              <w:pStyle w:val="para"/>
              <w:rPr>
                <w:rFonts w:ascii="Century Gothic" w:hAnsi="Century Gothic" w:cs="Calibri"/>
                <w:color w:val="auto"/>
              </w:rPr>
            </w:pPr>
            <w:r w:rsidRPr="007B04E0">
              <w:rPr>
                <w:rFonts w:ascii="Century Gothic" w:hAnsi="Century Gothic" w:cs="Calibri"/>
                <w:color w:val="auto"/>
              </w:rPr>
              <w:t xml:space="preserve">Devem existir especificações para matéria-prima (inclusive embalagem primária), produtos acabados e todo e qualquer produto ou serviço que possa afetar </w:t>
            </w:r>
            <w:proofErr w:type="gramStart"/>
            <w:r w:rsidRPr="007B04E0">
              <w:rPr>
                <w:rFonts w:ascii="Century Gothic" w:hAnsi="Century Gothic" w:cs="Calibri"/>
                <w:color w:val="auto"/>
              </w:rPr>
              <w:t>a</w:t>
            </w:r>
            <w:proofErr w:type="gramEnd"/>
            <w:r w:rsidRPr="007B04E0">
              <w:rPr>
                <w:rFonts w:ascii="Century Gothic" w:hAnsi="Century Gothic" w:cs="Calibri"/>
                <w:color w:val="auto"/>
              </w:rPr>
              <w:t xml:space="preserve"> integridade do produto acabado.</w:t>
            </w:r>
          </w:p>
        </w:tc>
      </w:tr>
      <w:tr w:rsidR="006233F9" w:rsidRPr="003317C6" w14:paraId="06552B3C" w14:textId="77777777" w:rsidTr="00DB15B3">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C69465B" w14:textId="77777777" w:rsidR="006233F9" w:rsidRPr="003317C6" w:rsidRDefault="006233F9" w:rsidP="005A6552">
            <w:pPr>
              <w:pStyle w:val="para"/>
              <w:rPr>
                <w:rFonts w:ascii="Century Gothic" w:hAnsi="Century Gothic" w:cs="Calibri"/>
                <w:b/>
                <w:color w:val="FFFFFF" w:themeColor="background1"/>
              </w:rPr>
            </w:pPr>
          </w:p>
        </w:tc>
        <w:tc>
          <w:tcPr>
            <w:tcW w:w="4097" w:type="dxa"/>
            <w:gridSpan w:val="2"/>
            <w:tcBorders>
              <w:top w:val="single" w:sz="4" w:space="0" w:color="auto"/>
              <w:left w:val="single" w:sz="4" w:space="0" w:color="auto"/>
              <w:bottom w:val="single" w:sz="4" w:space="0" w:color="auto"/>
            </w:tcBorders>
            <w:shd w:val="clear" w:color="auto" w:fill="auto"/>
          </w:tcPr>
          <w:p w14:paraId="664E304F" w14:textId="77777777" w:rsidR="006233F9" w:rsidRPr="003317C6" w:rsidRDefault="006233F9" w:rsidP="005A6552">
            <w:pPr>
              <w:pStyle w:val="para"/>
              <w:rPr>
                <w:rFonts w:ascii="Century Gothic" w:hAnsi="Century Gothic" w:cs="Calibri"/>
                <w:color w:val="FFFFFF" w:themeColor="background1"/>
              </w:rPr>
            </w:pPr>
          </w:p>
        </w:tc>
        <w:tc>
          <w:tcPr>
            <w:tcW w:w="4098" w:type="dxa"/>
            <w:gridSpan w:val="3"/>
            <w:tcBorders>
              <w:top w:val="single" w:sz="4" w:space="0" w:color="auto"/>
              <w:left w:val="single" w:sz="4" w:space="0" w:color="auto"/>
              <w:bottom w:val="single" w:sz="4" w:space="0" w:color="auto"/>
            </w:tcBorders>
            <w:shd w:val="clear" w:color="auto" w:fill="auto"/>
          </w:tcPr>
          <w:p w14:paraId="6DBCFD7A" w14:textId="7B261B03" w:rsidR="006233F9" w:rsidRPr="003317C6" w:rsidRDefault="006233F9" w:rsidP="005A6552">
            <w:pPr>
              <w:pStyle w:val="para"/>
              <w:rPr>
                <w:rFonts w:ascii="Century Gothic" w:hAnsi="Century Gothic" w:cs="Calibri"/>
                <w:color w:val="FFFFFF" w:themeColor="background1"/>
              </w:rPr>
            </w:pPr>
            <w:r w:rsidRPr="003317C6">
              <w:rPr>
                <w:rFonts w:ascii="Century Gothic" w:eastAsia="Times New Roman" w:hAnsi="Century Gothic" w:cs="Calibri"/>
                <w:b/>
                <w:color w:val="212121"/>
                <w:lang w:val="es-ES" w:eastAsia="en-GB"/>
              </w:rPr>
              <w:t>Se ajusta</w:t>
            </w:r>
          </w:p>
        </w:tc>
      </w:tr>
      <w:tr w:rsidR="006813C1" w:rsidRPr="003317C6" w14:paraId="6C6C0EB4" w14:textId="77777777" w:rsidTr="003B0E7A">
        <w:tc>
          <w:tcPr>
            <w:tcW w:w="1728" w:type="dxa"/>
            <w:gridSpan w:val="2"/>
            <w:tcBorders>
              <w:top w:val="single" w:sz="4" w:space="0" w:color="auto"/>
              <w:left w:val="single" w:sz="4" w:space="0" w:color="auto"/>
              <w:bottom w:val="single" w:sz="4" w:space="0" w:color="auto"/>
              <w:right w:val="single" w:sz="4" w:space="0" w:color="auto"/>
            </w:tcBorders>
            <w:shd w:val="clear" w:color="auto" w:fill="92D050"/>
          </w:tcPr>
          <w:p w14:paraId="41D00B08" w14:textId="2FE4DF91" w:rsidR="006813C1" w:rsidRPr="006813C1" w:rsidRDefault="006813C1" w:rsidP="006813C1">
            <w:pPr>
              <w:pStyle w:val="para"/>
              <w:rPr>
                <w:rFonts w:ascii="Century Gothic" w:hAnsi="Century Gothic" w:cs="Calibri"/>
                <w:b/>
                <w:color w:val="auto"/>
              </w:rPr>
            </w:pPr>
            <w:r w:rsidRPr="00495A68">
              <w:rPr>
                <w:rFonts w:ascii="Century Gothic" w:hAnsi="Century Gothic" w:cs="Calibri"/>
                <w:b/>
                <w:color w:val="auto"/>
              </w:rPr>
              <w:t>3.7</w:t>
            </w:r>
          </w:p>
        </w:tc>
        <w:tc>
          <w:tcPr>
            <w:tcW w:w="8195" w:type="dxa"/>
            <w:gridSpan w:val="5"/>
            <w:tcBorders>
              <w:top w:val="single" w:sz="4" w:space="0" w:color="auto"/>
              <w:left w:val="single" w:sz="4" w:space="0" w:color="auto"/>
              <w:bottom w:val="single" w:sz="4" w:space="0" w:color="auto"/>
            </w:tcBorders>
            <w:shd w:val="clear" w:color="auto" w:fill="92D050"/>
          </w:tcPr>
          <w:p w14:paraId="7C4489EC" w14:textId="7A618980" w:rsidR="006813C1" w:rsidRPr="006813C1" w:rsidRDefault="006813C1" w:rsidP="006813C1">
            <w:pPr>
              <w:pStyle w:val="para"/>
              <w:rPr>
                <w:rFonts w:ascii="Century Gothic" w:hAnsi="Century Gothic" w:cs="Calibri"/>
                <w:b/>
                <w:color w:val="auto"/>
              </w:rPr>
            </w:pPr>
            <w:r w:rsidRPr="00495A68">
              <w:rPr>
                <w:rFonts w:ascii="Century Gothic" w:hAnsi="Century Gothic" w:cs="Calibri"/>
                <w:color w:val="auto"/>
                <w:lang w:val="pt-BR"/>
              </w:rPr>
              <w:t>Ações corretivas e preventivas</w:t>
            </w:r>
          </w:p>
        </w:tc>
      </w:tr>
      <w:tr w:rsidR="006813C1" w:rsidRPr="003317C6" w14:paraId="0CD306AE" w14:textId="77777777" w:rsidTr="00B11CB4">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58897E4F" w14:textId="29638D91" w:rsidR="006813C1" w:rsidRDefault="006813C1" w:rsidP="006813C1">
            <w:pPr>
              <w:pStyle w:val="para"/>
              <w:rPr>
                <w:rFonts w:ascii="Century Gothic" w:hAnsi="Century Gothic" w:cs="Calibri"/>
                <w:b/>
                <w:color w:val="auto"/>
              </w:rPr>
            </w:pPr>
            <w:r w:rsidRPr="00495A68">
              <w:rPr>
                <w:rFonts w:ascii="Century Gothic" w:hAnsi="Century Gothic" w:cs="Calibri"/>
                <w:b/>
                <w:color w:val="auto"/>
              </w:rPr>
              <w:t>Fundamental</w:t>
            </w:r>
          </w:p>
          <w:p w14:paraId="6B3ACA71" w14:textId="6B7866BC" w:rsidR="006813C1" w:rsidRPr="00495A68" w:rsidRDefault="006813C1" w:rsidP="006813C1">
            <w:pPr>
              <w:pStyle w:val="para"/>
              <w:rPr>
                <w:rFonts w:ascii="Century Gothic" w:hAnsi="Century Gothic" w:cs="Calibri"/>
                <w:b/>
                <w:color w:val="auto"/>
              </w:rPr>
            </w:pPr>
            <w:r>
              <w:rPr>
                <w:rFonts w:ascii="Century Gothic" w:hAnsi="Century Gothic" w:cs="Calibri"/>
                <w:b/>
                <w:color w:val="auto"/>
              </w:rPr>
              <w:t>SOI</w:t>
            </w:r>
          </w:p>
          <w:p w14:paraId="709AF919" w14:textId="77777777" w:rsidR="006813C1" w:rsidRPr="003317C6" w:rsidRDefault="006813C1" w:rsidP="006813C1">
            <w:pPr>
              <w:pStyle w:val="para"/>
              <w:rPr>
                <w:rFonts w:ascii="Century Gothic" w:hAnsi="Century Gothic" w:cs="Calibri"/>
                <w:b/>
                <w:color w:val="FFFFFF" w:themeColor="background1"/>
              </w:rPr>
            </w:pPr>
          </w:p>
        </w:tc>
        <w:tc>
          <w:tcPr>
            <w:tcW w:w="8195" w:type="dxa"/>
            <w:gridSpan w:val="5"/>
            <w:tcBorders>
              <w:top w:val="single" w:sz="4" w:space="0" w:color="auto"/>
              <w:left w:val="single" w:sz="4" w:space="0" w:color="auto"/>
              <w:bottom w:val="single" w:sz="4" w:space="0" w:color="auto"/>
            </w:tcBorders>
            <w:shd w:val="clear" w:color="auto" w:fill="D6E9B2"/>
          </w:tcPr>
          <w:p w14:paraId="049CC234" w14:textId="2DBF927D" w:rsidR="006813C1" w:rsidRPr="003317C6" w:rsidRDefault="006813C1" w:rsidP="006813C1">
            <w:pPr>
              <w:pStyle w:val="para"/>
              <w:rPr>
                <w:rFonts w:ascii="Century Gothic" w:eastAsia="Times New Roman" w:hAnsi="Century Gothic" w:cs="Calibri"/>
                <w:b/>
                <w:color w:val="212121"/>
                <w:lang w:val="es-ES" w:eastAsia="en-GB"/>
              </w:rPr>
            </w:pPr>
            <w:r w:rsidRPr="00495A68">
              <w:rPr>
                <w:rFonts w:ascii="Century Gothic" w:hAnsi="Century Gothic" w:cs="Calibri"/>
                <w:color w:val="auto"/>
                <w:lang w:val="pt-BR"/>
              </w:rPr>
              <w:t>A instalação deve demonstrar que usa as informações obtidas de falhas identificadas no sistema de gerenciamento de segurança e qualidade de alimentos para fazer as correções necessárias e evitar a recorrência dessas falhas.</w:t>
            </w:r>
          </w:p>
        </w:tc>
      </w:tr>
      <w:tr w:rsidR="006813C1" w:rsidRPr="003317C6" w14:paraId="1C254716" w14:textId="77777777" w:rsidTr="00DB15B3">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73F94EA" w14:textId="77777777" w:rsidR="006813C1" w:rsidRPr="003317C6" w:rsidRDefault="006813C1" w:rsidP="005A6552">
            <w:pPr>
              <w:pStyle w:val="para"/>
              <w:rPr>
                <w:rFonts w:ascii="Century Gothic" w:hAnsi="Century Gothic" w:cs="Calibri"/>
                <w:b/>
                <w:color w:val="FFFFFF" w:themeColor="background1"/>
              </w:rPr>
            </w:pPr>
          </w:p>
        </w:tc>
        <w:tc>
          <w:tcPr>
            <w:tcW w:w="4097" w:type="dxa"/>
            <w:gridSpan w:val="2"/>
            <w:tcBorders>
              <w:top w:val="single" w:sz="4" w:space="0" w:color="auto"/>
              <w:left w:val="single" w:sz="4" w:space="0" w:color="auto"/>
              <w:bottom w:val="single" w:sz="4" w:space="0" w:color="auto"/>
            </w:tcBorders>
            <w:shd w:val="clear" w:color="auto" w:fill="auto"/>
          </w:tcPr>
          <w:p w14:paraId="5D40D74F" w14:textId="77777777" w:rsidR="006813C1" w:rsidRPr="003317C6" w:rsidRDefault="006813C1" w:rsidP="005A6552">
            <w:pPr>
              <w:pStyle w:val="para"/>
              <w:rPr>
                <w:rFonts w:ascii="Century Gothic" w:hAnsi="Century Gothic" w:cs="Calibri"/>
                <w:color w:val="FFFFFF" w:themeColor="background1"/>
              </w:rPr>
            </w:pPr>
          </w:p>
        </w:tc>
        <w:tc>
          <w:tcPr>
            <w:tcW w:w="4098" w:type="dxa"/>
            <w:gridSpan w:val="3"/>
            <w:tcBorders>
              <w:top w:val="single" w:sz="4" w:space="0" w:color="auto"/>
              <w:left w:val="single" w:sz="4" w:space="0" w:color="auto"/>
              <w:bottom w:val="single" w:sz="4" w:space="0" w:color="auto"/>
            </w:tcBorders>
            <w:shd w:val="clear" w:color="auto" w:fill="auto"/>
          </w:tcPr>
          <w:p w14:paraId="1B90C6BF" w14:textId="6AC98ABD" w:rsidR="006813C1" w:rsidRPr="003317C6" w:rsidRDefault="006813C1" w:rsidP="005A6552">
            <w:pPr>
              <w:pStyle w:val="para"/>
              <w:rPr>
                <w:rFonts w:ascii="Century Gothic" w:eastAsia="Times New Roman" w:hAnsi="Century Gothic" w:cs="Calibri"/>
                <w:b/>
                <w:color w:val="212121"/>
                <w:lang w:val="es-ES" w:eastAsia="en-GB"/>
              </w:rPr>
            </w:pPr>
            <w:r w:rsidRPr="003317C6">
              <w:rPr>
                <w:rFonts w:ascii="Century Gothic" w:eastAsia="Times New Roman" w:hAnsi="Century Gothic" w:cs="Calibri"/>
                <w:b/>
                <w:color w:val="212121"/>
                <w:lang w:val="es-ES" w:eastAsia="en-GB"/>
              </w:rPr>
              <w:t>Se ajusta</w:t>
            </w:r>
          </w:p>
        </w:tc>
      </w:tr>
      <w:tr w:rsidR="00D8161F" w:rsidRPr="003317C6" w14:paraId="5197D18A" w14:textId="77777777" w:rsidTr="00AD6E44">
        <w:tc>
          <w:tcPr>
            <w:tcW w:w="1728" w:type="dxa"/>
            <w:gridSpan w:val="2"/>
            <w:tcBorders>
              <w:top w:val="single" w:sz="4" w:space="0" w:color="auto"/>
              <w:left w:val="single" w:sz="4" w:space="0" w:color="auto"/>
              <w:bottom w:val="single" w:sz="4" w:space="0" w:color="auto"/>
              <w:right w:val="single" w:sz="4" w:space="0" w:color="auto"/>
            </w:tcBorders>
            <w:shd w:val="clear" w:color="auto" w:fill="92D050"/>
          </w:tcPr>
          <w:p w14:paraId="001D01C1" w14:textId="75D16AC6" w:rsidR="00D8161F" w:rsidRPr="003317C6" w:rsidRDefault="00D8161F" w:rsidP="00D8161F">
            <w:pPr>
              <w:pStyle w:val="para"/>
              <w:rPr>
                <w:rFonts w:ascii="Century Gothic" w:hAnsi="Century Gothic" w:cs="Calibri"/>
                <w:b/>
                <w:color w:val="FFFFFF" w:themeColor="background1"/>
              </w:rPr>
            </w:pPr>
            <w:r w:rsidRPr="00495A68">
              <w:rPr>
                <w:rFonts w:ascii="Century Gothic" w:hAnsi="Century Gothic" w:cs="Calibri"/>
                <w:b/>
                <w:color w:val="auto"/>
              </w:rPr>
              <w:t>3.8</w:t>
            </w:r>
          </w:p>
        </w:tc>
        <w:tc>
          <w:tcPr>
            <w:tcW w:w="8195" w:type="dxa"/>
            <w:gridSpan w:val="5"/>
            <w:tcBorders>
              <w:top w:val="single" w:sz="4" w:space="0" w:color="auto"/>
              <w:left w:val="single" w:sz="4" w:space="0" w:color="auto"/>
              <w:bottom w:val="single" w:sz="4" w:space="0" w:color="auto"/>
            </w:tcBorders>
            <w:shd w:val="clear" w:color="auto" w:fill="92D050"/>
          </w:tcPr>
          <w:p w14:paraId="66B53AA6" w14:textId="7DFA1879" w:rsidR="00D8161F" w:rsidRPr="003317C6" w:rsidRDefault="00D8161F" w:rsidP="00D8161F">
            <w:pPr>
              <w:pStyle w:val="para"/>
              <w:rPr>
                <w:rFonts w:ascii="Century Gothic" w:eastAsia="Times New Roman" w:hAnsi="Century Gothic" w:cs="Calibri"/>
                <w:b/>
                <w:color w:val="212121"/>
                <w:lang w:val="es-ES" w:eastAsia="en-GB"/>
              </w:rPr>
            </w:pPr>
            <w:r w:rsidRPr="00495A68">
              <w:rPr>
                <w:rFonts w:ascii="Century Gothic" w:hAnsi="Century Gothic" w:cs="Calibri"/>
                <w:color w:val="auto"/>
                <w:lang w:val="pt-BR"/>
              </w:rPr>
              <w:t>Controle de produtos fora de conformidade</w:t>
            </w:r>
          </w:p>
        </w:tc>
      </w:tr>
      <w:tr w:rsidR="00D8161F" w:rsidRPr="003317C6" w14:paraId="6D9263CB" w14:textId="77777777" w:rsidTr="00E95F14">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3CC16E79" w14:textId="5726C4B7" w:rsidR="00D8161F" w:rsidRPr="003317C6" w:rsidRDefault="00D8161F" w:rsidP="00D8161F">
            <w:pPr>
              <w:pStyle w:val="para"/>
              <w:rPr>
                <w:rFonts w:ascii="Century Gothic" w:hAnsi="Century Gothic" w:cs="Calibri"/>
                <w:b/>
                <w:color w:val="FFFFFF" w:themeColor="background1"/>
              </w:rPr>
            </w:pPr>
            <w:r w:rsidRPr="00D8161F">
              <w:rPr>
                <w:rFonts w:ascii="Century Gothic" w:hAnsi="Century Gothic" w:cs="Calibri"/>
                <w:b/>
                <w:color w:val="auto"/>
              </w:rPr>
              <w:t>SOI</w:t>
            </w:r>
          </w:p>
        </w:tc>
        <w:tc>
          <w:tcPr>
            <w:tcW w:w="8195" w:type="dxa"/>
            <w:gridSpan w:val="5"/>
            <w:tcBorders>
              <w:top w:val="single" w:sz="4" w:space="0" w:color="auto"/>
              <w:left w:val="single" w:sz="4" w:space="0" w:color="auto"/>
              <w:bottom w:val="single" w:sz="4" w:space="0" w:color="auto"/>
            </w:tcBorders>
            <w:shd w:val="clear" w:color="auto" w:fill="D6E9B2"/>
          </w:tcPr>
          <w:p w14:paraId="2295F2DA" w14:textId="50C59A92" w:rsidR="00D8161F" w:rsidRPr="003317C6" w:rsidRDefault="00D8161F" w:rsidP="00D8161F">
            <w:pPr>
              <w:pStyle w:val="para"/>
              <w:rPr>
                <w:rFonts w:ascii="Century Gothic" w:eastAsia="Times New Roman" w:hAnsi="Century Gothic" w:cs="Calibri"/>
                <w:b/>
                <w:color w:val="212121"/>
                <w:lang w:val="es-ES" w:eastAsia="en-GB"/>
              </w:rPr>
            </w:pPr>
            <w:r w:rsidRPr="00495A68">
              <w:rPr>
                <w:rFonts w:ascii="Century Gothic" w:hAnsi="Century Gothic" w:cs="Calibri"/>
                <w:color w:val="auto"/>
                <w:lang w:val="pt-BR"/>
              </w:rPr>
              <w:t>A instalação deve garantir que qualquer produto fora das especificações seja gerenciado de modo eficiente para evitar lançamento não autorizado.</w:t>
            </w:r>
          </w:p>
        </w:tc>
      </w:tr>
      <w:tr w:rsidR="006813C1" w:rsidRPr="003317C6" w14:paraId="0187BDAF" w14:textId="77777777" w:rsidTr="00DB15B3">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AEF62B2" w14:textId="77777777" w:rsidR="006813C1" w:rsidRPr="00D8161F" w:rsidRDefault="006813C1" w:rsidP="005A6552">
            <w:pPr>
              <w:pStyle w:val="para"/>
              <w:rPr>
                <w:rFonts w:ascii="Century Gothic" w:hAnsi="Century Gothic" w:cs="Calibri"/>
                <w:b/>
                <w:color w:val="auto"/>
              </w:rPr>
            </w:pPr>
          </w:p>
        </w:tc>
        <w:tc>
          <w:tcPr>
            <w:tcW w:w="4097" w:type="dxa"/>
            <w:gridSpan w:val="2"/>
            <w:tcBorders>
              <w:top w:val="single" w:sz="4" w:space="0" w:color="auto"/>
              <w:left w:val="single" w:sz="4" w:space="0" w:color="auto"/>
              <w:bottom w:val="single" w:sz="4" w:space="0" w:color="auto"/>
            </w:tcBorders>
            <w:shd w:val="clear" w:color="auto" w:fill="auto"/>
          </w:tcPr>
          <w:p w14:paraId="2CAA285F" w14:textId="77777777" w:rsidR="006813C1" w:rsidRPr="003317C6" w:rsidRDefault="006813C1" w:rsidP="005A6552">
            <w:pPr>
              <w:pStyle w:val="para"/>
              <w:rPr>
                <w:rFonts w:ascii="Century Gothic" w:hAnsi="Century Gothic" w:cs="Calibri"/>
                <w:color w:val="FFFFFF" w:themeColor="background1"/>
              </w:rPr>
            </w:pPr>
          </w:p>
        </w:tc>
        <w:tc>
          <w:tcPr>
            <w:tcW w:w="4098" w:type="dxa"/>
            <w:gridSpan w:val="3"/>
            <w:tcBorders>
              <w:top w:val="single" w:sz="4" w:space="0" w:color="auto"/>
              <w:left w:val="single" w:sz="4" w:space="0" w:color="auto"/>
              <w:bottom w:val="single" w:sz="4" w:space="0" w:color="auto"/>
            </w:tcBorders>
            <w:shd w:val="clear" w:color="auto" w:fill="auto"/>
          </w:tcPr>
          <w:p w14:paraId="16DB98F5" w14:textId="50DC6F8B" w:rsidR="006813C1" w:rsidRPr="003317C6" w:rsidRDefault="006813C1" w:rsidP="005A6552">
            <w:pPr>
              <w:pStyle w:val="para"/>
              <w:rPr>
                <w:rFonts w:ascii="Century Gothic" w:eastAsia="Times New Roman" w:hAnsi="Century Gothic" w:cs="Calibri"/>
                <w:b/>
                <w:color w:val="212121"/>
                <w:lang w:val="es-ES" w:eastAsia="en-GB"/>
              </w:rPr>
            </w:pPr>
            <w:r w:rsidRPr="003317C6">
              <w:rPr>
                <w:rFonts w:ascii="Century Gothic" w:eastAsia="Times New Roman" w:hAnsi="Century Gothic" w:cs="Calibri"/>
                <w:b/>
                <w:color w:val="212121"/>
                <w:lang w:val="es-ES" w:eastAsia="en-GB"/>
              </w:rPr>
              <w:t>Se ajusta</w:t>
            </w:r>
          </w:p>
        </w:tc>
      </w:tr>
      <w:tr w:rsidR="00577044" w:rsidRPr="003317C6" w14:paraId="2B1520C8" w14:textId="77777777" w:rsidTr="003F183D">
        <w:tc>
          <w:tcPr>
            <w:tcW w:w="1728" w:type="dxa"/>
            <w:gridSpan w:val="2"/>
            <w:tcBorders>
              <w:top w:val="single" w:sz="4" w:space="0" w:color="auto"/>
              <w:left w:val="single" w:sz="4" w:space="0" w:color="auto"/>
              <w:bottom w:val="single" w:sz="4" w:space="0" w:color="auto"/>
              <w:right w:val="single" w:sz="4" w:space="0" w:color="auto"/>
            </w:tcBorders>
            <w:shd w:val="clear" w:color="auto" w:fill="92D050"/>
          </w:tcPr>
          <w:p w14:paraId="6F18A146" w14:textId="58214A98" w:rsidR="00577044" w:rsidRPr="00D8161F" w:rsidRDefault="00577044" w:rsidP="00577044">
            <w:pPr>
              <w:pStyle w:val="para"/>
              <w:rPr>
                <w:rFonts w:ascii="Century Gothic" w:hAnsi="Century Gothic" w:cs="Calibri"/>
                <w:b/>
                <w:color w:val="auto"/>
              </w:rPr>
            </w:pPr>
            <w:r w:rsidRPr="00495A68">
              <w:rPr>
                <w:rFonts w:ascii="Century Gothic" w:hAnsi="Century Gothic" w:cs="Calibri"/>
                <w:b/>
                <w:color w:val="auto"/>
              </w:rPr>
              <w:t>3.9</w:t>
            </w:r>
          </w:p>
        </w:tc>
        <w:tc>
          <w:tcPr>
            <w:tcW w:w="8195" w:type="dxa"/>
            <w:gridSpan w:val="5"/>
            <w:tcBorders>
              <w:top w:val="single" w:sz="4" w:space="0" w:color="auto"/>
              <w:left w:val="single" w:sz="4" w:space="0" w:color="auto"/>
              <w:bottom w:val="single" w:sz="4" w:space="0" w:color="auto"/>
            </w:tcBorders>
            <w:shd w:val="clear" w:color="auto" w:fill="92D050"/>
          </w:tcPr>
          <w:p w14:paraId="73053D7F" w14:textId="10378FCC" w:rsidR="00577044" w:rsidRPr="003317C6" w:rsidRDefault="00577044" w:rsidP="00577044">
            <w:pPr>
              <w:pStyle w:val="para"/>
              <w:rPr>
                <w:rFonts w:ascii="Century Gothic" w:eastAsia="Times New Roman" w:hAnsi="Century Gothic" w:cs="Calibri"/>
                <w:b/>
                <w:color w:val="212121"/>
                <w:lang w:val="es-ES" w:eastAsia="en-GB"/>
              </w:rPr>
            </w:pPr>
            <w:r w:rsidRPr="00495A68">
              <w:rPr>
                <w:rFonts w:ascii="Century Gothic" w:hAnsi="Century Gothic" w:cs="Calibri"/>
                <w:color w:val="auto"/>
                <w:lang w:val="pt-BR"/>
              </w:rPr>
              <w:t>Rastreabilidade</w:t>
            </w:r>
          </w:p>
        </w:tc>
      </w:tr>
      <w:tr w:rsidR="00276FA0" w:rsidRPr="003317C6" w14:paraId="31084AFF" w14:textId="77777777" w:rsidTr="002B0CB4">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7B6E6479" w14:textId="16D40871" w:rsidR="00276FA0" w:rsidRDefault="00276FA0" w:rsidP="00276FA0">
            <w:pPr>
              <w:pStyle w:val="para"/>
              <w:rPr>
                <w:rFonts w:ascii="Century Gothic" w:hAnsi="Century Gothic" w:cs="Calibri"/>
                <w:b/>
                <w:color w:val="auto"/>
              </w:rPr>
            </w:pPr>
            <w:r w:rsidRPr="00495A68">
              <w:rPr>
                <w:rFonts w:ascii="Century Gothic" w:hAnsi="Century Gothic" w:cs="Calibri"/>
                <w:b/>
                <w:color w:val="auto"/>
              </w:rPr>
              <w:t>Fundamental</w:t>
            </w:r>
          </w:p>
          <w:p w14:paraId="5F54891A" w14:textId="01A87463" w:rsidR="00276FA0" w:rsidRPr="00495A68" w:rsidRDefault="00276FA0" w:rsidP="00276FA0">
            <w:pPr>
              <w:pStyle w:val="para"/>
              <w:rPr>
                <w:rFonts w:ascii="Century Gothic" w:hAnsi="Century Gothic" w:cs="Calibri"/>
                <w:b/>
                <w:color w:val="auto"/>
              </w:rPr>
            </w:pPr>
            <w:r>
              <w:rPr>
                <w:rFonts w:ascii="Century Gothic" w:hAnsi="Century Gothic" w:cs="Calibri"/>
                <w:b/>
                <w:color w:val="auto"/>
              </w:rPr>
              <w:t>SOI</w:t>
            </w:r>
          </w:p>
          <w:p w14:paraId="1F9A4B96" w14:textId="77777777" w:rsidR="00276FA0" w:rsidRPr="00D8161F" w:rsidRDefault="00276FA0" w:rsidP="00276FA0">
            <w:pPr>
              <w:pStyle w:val="para"/>
              <w:rPr>
                <w:rFonts w:ascii="Century Gothic" w:hAnsi="Century Gothic" w:cs="Calibri"/>
                <w:b/>
                <w:color w:val="auto"/>
              </w:rPr>
            </w:pPr>
          </w:p>
        </w:tc>
        <w:tc>
          <w:tcPr>
            <w:tcW w:w="8195" w:type="dxa"/>
            <w:gridSpan w:val="5"/>
            <w:tcBorders>
              <w:top w:val="single" w:sz="4" w:space="0" w:color="auto"/>
              <w:left w:val="single" w:sz="4" w:space="0" w:color="auto"/>
              <w:bottom w:val="single" w:sz="4" w:space="0" w:color="auto"/>
            </w:tcBorders>
            <w:shd w:val="clear" w:color="auto" w:fill="D6E9B2"/>
          </w:tcPr>
          <w:p w14:paraId="5F112D6B" w14:textId="55116171" w:rsidR="00276FA0" w:rsidRPr="003317C6" w:rsidRDefault="00276FA0" w:rsidP="00276FA0">
            <w:pPr>
              <w:pStyle w:val="para"/>
              <w:rPr>
                <w:rFonts w:ascii="Century Gothic" w:eastAsia="Times New Roman" w:hAnsi="Century Gothic" w:cs="Calibri"/>
                <w:b/>
                <w:color w:val="212121"/>
                <w:lang w:val="es-ES" w:eastAsia="en-GB"/>
              </w:rPr>
            </w:pPr>
            <w:r w:rsidRPr="00495A68">
              <w:rPr>
                <w:rFonts w:ascii="Century Gothic" w:hAnsi="Century Gothic" w:cs="Calibri"/>
                <w:color w:val="auto"/>
                <w:lang w:val="pt-BR"/>
              </w:rPr>
              <w:t>A instalação deve ser capaz de rastrear todos os lotes de produtos de matéria-prima (inclusive embalagem primária) de seus fornecedores em todas as etapas do processamento e despachá-los para seus clientes, e vice-versa.</w:t>
            </w:r>
          </w:p>
        </w:tc>
      </w:tr>
      <w:tr w:rsidR="006813C1" w:rsidRPr="003317C6" w14:paraId="3B8809A6" w14:textId="77777777" w:rsidTr="00DB15B3">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1FEE790" w14:textId="77777777" w:rsidR="006813C1" w:rsidRPr="00D8161F" w:rsidRDefault="006813C1" w:rsidP="005A6552">
            <w:pPr>
              <w:pStyle w:val="para"/>
              <w:rPr>
                <w:rFonts w:ascii="Century Gothic" w:hAnsi="Century Gothic" w:cs="Calibri"/>
                <w:b/>
                <w:color w:val="auto"/>
              </w:rPr>
            </w:pPr>
          </w:p>
        </w:tc>
        <w:tc>
          <w:tcPr>
            <w:tcW w:w="4097" w:type="dxa"/>
            <w:gridSpan w:val="2"/>
            <w:tcBorders>
              <w:top w:val="single" w:sz="4" w:space="0" w:color="auto"/>
              <w:left w:val="single" w:sz="4" w:space="0" w:color="auto"/>
              <w:bottom w:val="single" w:sz="4" w:space="0" w:color="auto"/>
            </w:tcBorders>
            <w:shd w:val="clear" w:color="auto" w:fill="auto"/>
          </w:tcPr>
          <w:p w14:paraId="4B063569" w14:textId="77777777" w:rsidR="006813C1" w:rsidRPr="003317C6" w:rsidRDefault="006813C1" w:rsidP="005A6552">
            <w:pPr>
              <w:pStyle w:val="para"/>
              <w:rPr>
                <w:rFonts w:ascii="Century Gothic" w:hAnsi="Century Gothic" w:cs="Calibri"/>
                <w:color w:val="FFFFFF" w:themeColor="background1"/>
              </w:rPr>
            </w:pPr>
          </w:p>
        </w:tc>
        <w:tc>
          <w:tcPr>
            <w:tcW w:w="4098" w:type="dxa"/>
            <w:gridSpan w:val="3"/>
            <w:tcBorders>
              <w:top w:val="single" w:sz="4" w:space="0" w:color="auto"/>
              <w:left w:val="single" w:sz="4" w:space="0" w:color="auto"/>
              <w:bottom w:val="single" w:sz="4" w:space="0" w:color="auto"/>
            </w:tcBorders>
            <w:shd w:val="clear" w:color="auto" w:fill="auto"/>
          </w:tcPr>
          <w:p w14:paraId="483BDC87" w14:textId="33AFFD24" w:rsidR="006813C1" w:rsidRPr="003317C6" w:rsidRDefault="006813C1" w:rsidP="005A6552">
            <w:pPr>
              <w:pStyle w:val="para"/>
              <w:rPr>
                <w:rFonts w:ascii="Century Gothic" w:eastAsia="Times New Roman" w:hAnsi="Century Gothic" w:cs="Calibri"/>
                <w:b/>
                <w:color w:val="212121"/>
                <w:lang w:val="es-ES" w:eastAsia="en-GB"/>
              </w:rPr>
            </w:pPr>
            <w:r w:rsidRPr="003317C6">
              <w:rPr>
                <w:rFonts w:ascii="Century Gothic" w:eastAsia="Times New Roman" w:hAnsi="Century Gothic" w:cs="Calibri"/>
                <w:b/>
                <w:color w:val="212121"/>
                <w:lang w:val="es-ES" w:eastAsia="en-GB"/>
              </w:rPr>
              <w:t>Se ajusta</w:t>
            </w:r>
          </w:p>
        </w:tc>
      </w:tr>
      <w:tr w:rsidR="00186F92" w:rsidRPr="003317C6" w14:paraId="7FDCD531"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92D050"/>
          </w:tcPr>
          <w:p w14:paraId="5C8542F0" w14:textId="77777777" w:rsidR="009F6333" w:rsidRPr="003317C6" w:rsidRDefault="009F6333" w:rsidP="005A6552">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3.10</w:t>
            </w:r>
          </w:p>
        </w:tc>
        <w:tc>
          <w:tcPr>
            <w:tcW w:w="8195" w:type="dxa"/>
            <w:gridSpan w:val="5"/>
            <w:tcBorders>
              <w:top w:val="single" w:sz="4" w:space="0" w:color="auto"/>
              <w:left w:val="single" w:sz="4" w:space="0" w:color="auto"/>
              <w:bottom w:val="single" w:sz="4" w:space="0" w:color="auto"/>
            </w:tcBorders>
            <w:shd w:val="clear" w:color="auto" w:fill="92D050"/>
          </w:tcPr>
          <w:p w14:paraId="7F65CFAB" w14:textId="234C3F09" w:rsidR="009F6333" w:rsidRPr="003317C6" w:rsidRDefault="0079403B" w:rsidP="005A6552">
            <w:pPr>
              <w:pStyle w:val="para"/>
              <w:rPr>
                <w:rFonts w:ascii="Century Gothic" w:hAnsi="Century Gothic" w:cs="Calibri"/>
                <w:color w:val="FFFFFF" w:themeColor="background1"/>
              </w:rPr>
            </w:pPr>
            <w:proofErr w:type="spellStart"/>
            <w:r w:rsidRPr="003317C6">
              <w:rPr>
                <w:rFonts w:ascii="Century Gothic" w:hAnsi="Century Gothic" w:cs="Calibri"/>
                <w:color w:val="FFFFFF" w:themeColor="background1"/>
              </w:rPr>
              <w:t>Tratamento</w:t>
            </w:r>
            <w:proofErr w:type="spellEnd"/>
            <w:r w:rsidRPr="003317C6">
              <w:rPr>
                <w:rFonts w:ascii="Century Gothic" w:hAnsi="Century Gothic" w:cs="Calibri"/>
                <w:color w:val="FFFFFF" w:themeColor="background1"/>
              </w:rPr>
              <w:t xml:space="preserve"> de </w:t>
            </w:r>
            <w:proofErr w:type="spellStart"/>
            <w:r w:rsidRPr="003317C6">
              <w:rPr>
                <w:rFonts w:ascii="Century Gothic" w:hAnsi="Century Gothic" w:cs="Calibri"/>
                <w:color w:val="FFFFFF" w:themeColor="background1"/>
              </w:rPr>
              <w:t>reclamações</w:t>
            </w:r>
            <w:proofErr w:type="spellEnd"/>
          </w:p>
        </w:tc>
      </w:tr>
      <w:tr w:rsidR="00186F92" w:rsidRPr="003317C6" w14:paraId="3E75E929"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55EBC597" w14:textId="18B97845" w:rsidR="009F6333" w:rsidRPr="003317C6" w:rsidRDefault="009F6333" w:rsidP="005A6552">
            <w:pPr>
              <w:pStyle w:val="para"/>
              <w:rPr>
                <w:rFonts w:ascii="Century Gothic" w:hAnsi="Century Gothic" w:cs="Calibri"/>
                <w:b/>
                <w:color w:val="auto"/>
              </w:rPr>
            </w:pPr>
          </w:p>
        </w:tc>
        <w:tc>
          <w:tcPr>
            <w:tcW w:w="8195" w:type="dxa"/>
            <w:gridSpan w:val="5"/>
            <w:tcBorders>
              <w:top w:val="single" w:sz="4" w:space="0" w:color="auto"/>
              <w:left w:val="single" w:sz="4" w:space="0" w:color="auto"/>
              <w:bottom w:val="single" w:sz="4" w:space="0" w:color="auto"/>
            </w:tcBorders>
            <w:shd w:val="clear" w:color="auto" w:fill="D6E9B2"/>
          </w:tcPr>
          <w:p w14:paraId="51081762" w14:textId="3540D120" w:rsidR="009F6333" w:rsidRPr="003317C6" w:rsidRDefault="00767FD9" w:rsidP="005A6552">
            <w:pPr>
              <w:pStyle w:val="para"/>
              <w:rPr>
                <w:rFonts w:ascii="Century Gothic" w:hAnsi="Century Gothic" w:cs="Calibri"/>
                <w:lang w:val="pt-BR"/>
              </w:rPr>
            </w:pPr>
            <w:r w:rsidRPr="003317C6">
              <w:rPr>
                <w:rFonts w:ascii="Century Gothic" w:hAnsi="Century Gothic" w:cs="Calibri"/>
                <w:lang w:val="pt-BR"/>
              </w:rPr>
              <w:t>As reclamações dos clientes devem ser tratadas de forma eficaz, e deve-se usar informações para diminuir os níveis de reclamação recorrentes</w:t>
            </w:r>
          </w:p>
        </w:tc>
      </w:tr>
      <w:tr w:rsidR="00767FD9" w:rsidRPr="003317C6" w14:paraId="0B3BE4BA" w14:textId="77777777" w:rsidTr="00D72D70">
        <w:tc>
          <w:tcPr>
            <w:tcW w:w="1728" w:type="dxa"/>
            <w:gridSpan w:val="2"/>
            <w:shd w:val="clear" w:color="auto" w:fill="D6E9B2"/>
          </w:tcPr>
          <w:p w14:paraId="4C7EAC93" w14:textId="230A4684" w:rsidR="00767FD9" w:rsidRPr="003317C6" w:rsidRDefault="00767FD9" w:rsidP="00767FD9">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420" w:type="dxa"/>
            <w:shd w:val="clear" w:color="auto" w:fill="auto"/>
          </w:tcPr>
          <w:p w14:paraId="32AF65B6" w14:textId="065A73BB" w:rsidR="00767FD9" w:rsidRPr="003317C6" w:rsidRDefault="00C43FF3" w:rsidP="00767FD9">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639" w:type="dxa"/>
            <w:gridSpan w:val="3"/>
            <w:tcBorders>
              <w:right w:val="single" w:sz="4" w:space="0" w:color="auto"/>
            </w:tcBorders>
            <w:shd w:val="clear" w:color="auto" w:fill="auto"/>
          </w:tcPr>
          <w:p w14:paraId="0DDDB696" w14:textId="2FF24BC4" w:rsidR="00767FD9" w:rsidRPr="003317C6" w:rsidRDefault="00767FD9" w:rsidP="00767FD9">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136" w:type="dxa"/>
            <w:tcBorders>
              <w:top w:val="single" w:sz="4" w:space="0" w:color="auto"/>
              <w:left w:val="single" w:sz="4" w:space="0" w:color="auto"/>
              <w:bottom w:val="single" w:sz="4" w:space="0" w:color="auto"/>
            </w:tcBorders>
            <w:shd w:val="clear" w:color="auto" w:fill="auto"/>
          </w:tcPr>
          <w:p w14:paraId="0DB24634" w14:textId="77777777" w:rsidR="00767FD9" w:rsidRPr="003317C6" w:rsidRDefault="00767FD9" w:rsidP="00767FD9">
            <w:pPr>
              <w:pStyle w:val="para"/>
              <w:rPr>
                <w:rFonts w:ascii="Century Gothic" w:hAnsi="Century Gothic" w:cs="Calibri"/>
                <w:b/>
                <w:color w:val="auto"/>
              </w:rPr>
            </w:pPr>
          </w:p>
        </w:tc>
      </w:tr>
      <w:tr w:rsidR="00186F92" w:rsidRPr="003317C6" w14:paraId="72902791" w14:textId="77777777" w:rsidTr="00D72D70">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13C27104" w14:textId="77777777" w:rsidR="00D15D2F" w:rsidRPr="003317C6" w:rsidRDefault="00D15D2F" w:rsidP="0036219C">
            <w:pPr>
              <w:pStyle w:val="para"/>
              <w:rPr>
                <w:rFonts w:ascii="Century Gothic" w:hAnsi="Century Gothic" w:cs="Calibri"/>
                <w:b/>
                <w:color w:val="auto"/>
              </w:rPr>
            </w:pPr>
            <w:r w:rsidRPr="003317C6">
              <w:rPr>
                <w:rFonts w:ascii="Century Gothic" w:hAnsi="Century Gothic" w:cs="Calibri"/>
                <w:b/>
                <w:color w:val="auto"/>
              </w:rPr>
              <w:t>3.10.1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57657D5" w14:textId="3FEEBB01" w:rsidR="00D15D2F" w:rsidRPr="003317C6" w:rsidRDefault="00477087" w:rsidP="0036219C">
            <w:pPr>
              <w:pStyle w:val="para"/>
              <w:rPr>
                <w:rFonts w:ascii="Century Gothic" w:hAnsi="Century Gothic" w:cs="Calibri"/>
                <w:color w:val="auto"/>
              </w:rPr>
            </w:pPr>
            <w:r w:rsidRPr="003317C6">
              <w:rPr>
                <w:rFonts w:ascii="Century Gothic" w:hAnsi="Century Gothic" w:cs="Calibri"/>
                <w:lang w:val="pt-BR"/>
              </w:rPr>
              <w:t>Todas as reclamações devem ser registradas e investigadas e, nos casos em que foram fornecidas informações suficientes, os resultados das investigações dos problemas devem ser registrados. Os funcionários adequadamente treinados devem tomar pronta e eficientemente medidas adequadas à gravidade e frequência dos problemas identificados.</w:t>
            </w:r>
          </w:p>
        </w:tc>
        <w:tc>
          <w:tcPr>
            <w:tcW w:w="1639" w:type="dxa"/>
            <w:gridSpan w:val="3"/>
            <w:tcBorders>
              <w:top w:val="single" w:sz="4" w:space="0" w:color="auto"/>
              <w:left w:val="single" w:sz="4" w:space="0" w:color="auto"/>
              <w:bottom w:val="single" w:sz="4" w:space="0" w:color="auto"/>
            </w:tcBorders>
            <w:shd w:val="clear" w:color="auto" w:fill="auto"/>
          </w:tcPr>
          <w:p w14:paraId="481454C1" w14:textId="77777777" w:rsidR="00D15D2F" w:rsidRPr="003317C6" w:rsidRDefault="00D15D2F" w:rsidP="0036219C">
            <w:pPr>
              <w:pStyle w:val="para"/>
              <w:rPr>
                <w:rFonts w:ascii="Century Gothic" w:hAnsi="Century Gothic" w:cs="Calibri"/>
                <w:b/>
                <w:color w:val="auto"/>
              </w:rPr>
            </w:pPr>
          </w:p>
        </w:tc>
        <w:tc>
          <w:tcPr>
            <w:tcW w:w="3136" w:type="dxa"/>
            <w:tcBorders>
              <w:top w:val="single" w:sz="4" w:space="0" w:color="auto"/>
              <w:left w:val="single" w:sz="4" w:space="0" w:color="auto"/>
              <w:bottom w:val="single" w:sz="4" w:space="0" w:color="auto"/>
            </w:tcBorders>
            <w:shd w:val="clear" w:color="auto" w:fill="auto"/>
          </w:tcPr>
          <w:p w14:paraId="4F0449CD" w14:textId="77777777" w:rsidR="00D15D2F" w:rsidRPr="003317C6" w:rsidRDefault="00D15D2F" w:rsidP="0036219C">
            <w:pPr>
              <w:pStyle w:val="para"/>
              <w:rPr>
                <w:rFonts w:ascii="Century Gothic" w:hAnsi="Century Gothic" w:cs="Calibri"/>
                <w:b/>
                <w:color w:val="auto"/>
              </w:rPr>
            </w:pPr>
          </w:p>
        </w:tc>
      </w:tr>
      <w:tr w:rsidR="003A14AD" w:rsidRPr="003317C6" w14:paraId="7C72BC18" w14:textId="77777777" w:rsidTr="00083C05">
        <w:tc>
          <w:tcPr>
            <w:tcW w:w="1728" w:type="dxa"/>
            <w:gridSpan w:val="2"/>
            <w:tcBorders>
              <w:top w:val="single" w:sz="4" w:space="0" w:color="auto"/>
              <w:left w:val="single" w:sz="4" w:space="0" w:color="auto"/>
              <w:bottom w:val="single" w:sz="4" w:space="0" w:color="auto"/>
              <w:right w:val="single" w:sz="4" w:space="0" w:color="auto"/>
            </w:tcBorders>
            <w:shd w:val="clear" w:color="auto" w:fill="92D050"/>
          </w:tcPr>
          <w:p w14:paraId="6B2D471A" w14:textId="3AD6B648" w:rsidR="003A14AD" w:rsidRPr="003317C6" w:rsidRDefault="003A14AD" w:rsidP="003A14AD">
            <w:pPr>
              <w:pStyle w:val="para"/>
              <w:rPr>
                <w:rFonts w:ascii="Century Gothic" w:hAnsi="Century Gothic" w:cs="Calibri"/>
                <w:b/>
                <w:color w:val="auto"/>
              </w:rPr>
            </w:pPr>
            <w:r w:rsidRPr="00495A68">
              <w:rPr>
                <w:rFonts w:ascii="Century Gothic" w:hAnsi="Century Gothic" w:cs="Calibri"/>
                <w:b/>
                <w:color w:val="auto"/>
              </w:rPr>
              <w:t>3.11</w:t>
            </w:r>
          </w:p>
        </w:tc>
        <w:tc>
          <w:tcPr>
            <w:tcW w:w="8195" w:type="dxa"/>
            <w:gridSpan w:val="5"/>
            <w:tcBorders>
              <w:top w:val="single" w:sz="4" w:space="0" w:color="auto"/>
              <w:left w:val="single" w:sz="4" w:space="0" w:color="auto"/>
              <w:bottom w:val="single" w:sz="4" w:space="0" w:color="auto"/>
            </w:tcBorders>
            <w:shd w:val="clear" w:color="auto" w:fill="92D050"/>
          </w:tcPr>
          <w:p w14:paraId="01CEFAA8" w14:textId="5A1BB88E" w:rsidR="003A14AD" w:rsidRPr="003317C6" w:rsidRDefault="003A14AD" w:rsidP="003A14AD">
            <w:pPr>
              <w:pStyle w:val="para"/>
              <w:rPr>
                <w:rFonts w:ascii="Century Gothic" w:hAnsi="Century Gothic" w:cs="Calibri"/>
                <w:b/>
                <w:color w:val="auto"/>
              </w:rPr>
            </w:pPr>
            <w:r w:rsidRPr="00495A68">
              <w:rPr>
                <w:rFonts w:ascii="Century Gothic" w:hAnsi="Century Gothic" w:cs="Calibri"/>
                <w:color w:val="auto"/>
                <w:lang w:val="pt-BR"/>
              </w:rPr>
              <w:t>Gerenciamento de incidentes, retirada e recall de produtos</w:t>
            </w:r>
          </w:p>
        </w:tc>
      </w:tr>
      <w:tr w:rsidR="003A14AD" w:rsidRPr="003317C6" w14:paraId="47F4F752" w14:textId="77777777" w:rsidTr="00F060F3">
        <w:tc>
          <w:tcPr>
            <w:tcW w:w="1728" w:type="dxa"/>
            <w:gridSpan w:val="2"/>
            <w:tcBorders>
              <w:top w:val="single" w:sz="4" w:space="0" w:color="auto"/>
              <w:left w:val="single" w:sz="4" w:space="0" w:color="auto"/>
              <w:bottom w:val="single" w:sz="4" w:space="0" w:color="auto"/>
              <w:right w:val="single" w:sz="4" w:space="0" w:color="auto"/>
            </w:tcBorders>
            <w:shd w:val="clear" w:color="auto" w:fill="D6E9B2"/>
          </w:tcPr>
          <w:p w14:paraId="4FF0A1D5" w14:textId="09201E8F" w:rsidR="003A14AD" w:rsidRPr="003317C6" w:rsidRDefault="003A14AD" w:rsidP="003A14AD">
            <w:pPr>
              <w:pStyle w:val="para"/>
              <w:rPr>
                <w:rFonts w:ascii="Century Gothic" w:hAnsi="Century Gothic" w:cs="Calibri"/>
                <w:b/>
                <w:color w:val="auto"/>
              </w:rPr>
            </w:pPr>
            <w:r>
              <w:rPr>
                <w:rFonts w:ascii="Century Gothic" w:hAnsi="Century Gothic" w:cs="Calibri"/>
                <w:b/>
                <w:color w:val="auto"/>
              </w:rPr>
              <w:t>SOI</w:t>
            </w:r>
          </w:p>
        </w:tc>
        <w:tc>
          <w:tcPr>
            <w:tcW w:w="8195" w:type="dxa"/>
            <w:gridSpan w:val="5"/>
            <w:tcBorders>
              <w:top w:val="single" w:sz="4" w:space="0" w:color="auto"/>
              <w:left w:val="single" w:sz="4" w:space="0" w:color="auto"/>
              <w:bottom w:val="single" w:sz="4" w:space="0" w:color="auto"/>
            </w:tcBorders>
            <w:shd w:val="clear" w:color="auto" w:fill="D6E9B2"/>
          </w:tcPr>
          <w:p w14:paraId="0966CDE1" w14:textId="0E80806F" w:rsidR="003A14AD" w:rsidRPr="003317C6" w:rsidRDefault="003A14AD" w:rsidP="003A14AD">
            <w:pPr>
              <w:pStyle w:val="para"/>
              <w:rPr>
                <w:rFonts w:ascii="Century Gothic" w:hAnsi="Century Gothic" w:cs="Calibri"/>
                <w:b/>
                <w:color w:val="auto"/>
              </w:rPr>
            </w:pPr>
            <w:r w:rsidRPr="00495A68">
              <w:rPr>
                <w:rFonts w:ascii="Century Gothic" w:hAnsi="Century Gothic" w:cs="Calibri"/>
                <w:color w:val="auto"/>
                <w:lang w:val="pt-BR"/>
              </w:rPr>
              <w:t>A empresa deve implantar um plano e sistema de gerenciamento eficaz de incidentes e permitir a retirada e recall dos produtos, se necessário,</w:t>
            </w:r>
          </w:p>
        </w:tc>
      </w:tr>
      <w:tr w:rsidR="003A14AD" w:rsidRPr="003317C6" w14:paraId="26C018C4" w14:textId="77777777" w:rsidTr="003A14AD">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04EA4512" w14:textId="77777777" w:rsidR="003A14AD" w:rsidRPr="003317C6" w:rsidRDefault="003A14AD" w:rsidP="0036219C">
            <w:pPr>
              <w:pStyle w:val="para"/>
              <w:rPr>
                <w:rFonts w:ascii="Century Gothic" w:hAnsi="Century Gothic" w:cs="Calibri"/>
                <w:b/>
                <w:color w:val="auto"/>
              </w:rPr>
            </w:pPr>
          </w:p>
        </w:tc>
        <w:tc>
          <w:tcPr>
            <w:tcW w:w="4097" w:type="dxa"/>
            <w:gridSpan w:val="2"/>
            <w:tcBorders>
              <w:top w:val="single" w:sz="4" w:space="0" w:color="auto"/>
              <w:left w:val="single" w:sz="4" w:space="0" w:color="auto"/>
              <w:bottom w:val="single" w:sz="4" w:space="0" w:color="auto"/>
            </w:tcBorders>
            <w:shd w:val="clear" w:color="auto" w:fill="auto"/>
          </w:tcPr>
          <w:p w14:paraId="316EEDC2" w14:textId="77777777" w:rsidR="003A14AD" w:rsidRPr="003317C6" w:rsidRDefault="003A14AD" w:rsidP="0036219C">
            <w:pPr>
              <w:pStyle w:val="para"/>
              <w:rPr>
                <w:rFonts w:ascii="Century Gothic" w:hAnsi="Century Gothic" w:cs="Calibri"/>
                <w:b/>
                <w:color w:val="auto"/>
              </w:rPr>
            </w:pPr>
          </w:p>
        </w:tc>
        <w:tc>
          <w:tcPr>
            <w:tcW w:w="4098" w:type="dxa"/>
            <w:gridSpan w:val="3"/>
            <w:tcBorders>
              <w:top w:val="single" w:sz="4" w:space="0" w:color="auto"/>
              <w:left w:val="single" w:sz="4" w:space="0" w:color="auto"/>
              <w:bottom w:val="single" w:sz="4" w:space="0" w:color="auto"/>
            </w:tcBorders>
            <w:shd w:val="clear" w:color="auto" w:fill="auto"/>
          </w:tcPr>
          <w:p w14:paraId="14449977" w14:textId="4B28425D" w:rsidR="003A14AD" w:rsidRPr="003317C6" w:rsidRDefault="003A14AD" w:rsidP="0036219C">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r>
    </w:tbl>
    <w:p w14:paraId="1435C1FA" w14:textId="77777777" w:rsidR="00696EC9" w:rsidRPr="003317C6" w:rsidRDefault="00696EC9">
      <w:pPr>
        <w:rPr>
          <w:rFonts w:ascii="Century Gothic" w:hAnsi="Century Gothic"/>
        </w:rPr>
      </w:pPr>
    </w:p>
    <w:tbl>
      <w:tblPr>
        <w:tblStyle w:val="TableGrid"/>
        <w:tblW w:w="9923" w:type="dxa"/>
        <w:tblInd w:w="-289" w:type="dxa"/>
        <w:tblLook w:val="04A0" w:firstRow="1" w:lastRow="0" w:firstColumn="1" w:lastColumn="0" w:noHBand="0" w:noVBand="1"/>
      </w:tblPr>
      <w:tblGrid>
        <w:gridCol w:w="1216"/>
        <w:gridCol w:w="464"/>
        <w:gridCol w:w="3253"/>
        <w:gridCol w:w="868"/>
        <w:gridCol w:w="218"/>
        <w:gridCol w:w="7"/>
        <w:gridCol w:w="8"/>
        <w:gridCol w:w="6"/>
        <w:gridCol w:w="29"/>
        <w:gridCol w:w="35"/>
        <w:gridCol w:w="13"/>
        <w:gridCol w:w="6"/>
        <w:gridCol w:w="8"/>
        <w:gridCol w:w="7"/>
        <w:gridCol w:w="13"/>
        <w:gridCol w:w="85"/>
        <w:gridCol w:w="22"/>
        <w:gridCol w:w="15"/>
        <w:gridCol w:w="57"/>
        <w:gridCol w:w="15"/>
        <w:gridCol w:w="30"/>
        <w:gridCol w:w="15"/>
        <w:gridCol w:w="13"/>
        <w:gridCol w:w="22"/>
        <w:gridCol w:w="30"/>
        <w:gridCol w:w="15"/>
        <w:gridCol w:w="29"/>
        <w:gridCol w:w="90"/>
        <w:gridCol w:w="203"/>
        <w:gridCol w:w="16"/>
        <w:gridCol w:w="33"/>
        <w:gridCol w:w="3082"/>
      </w:tblGrid>
      <w:tr w:rsidR="00043BD7" w:rsidRPr="003317C6" w14:paraId="7F18ED57" w14:textId="77777777" w:rsidTr="00CF4D3B">
        <w:tc>
          <w:tcPr>
            <w:tcW w:w="1680" w:type="dxa"/>
            <w:gridSpan w:val="2"/>
            <w:shd w:val="clear" w:color="auto" w:fill="92D050"/>
          </w:tcPr>
          <w:p w14:paraId="4AA8873E" w14:textId="1BCE2EAE" w:rsidR="00043BD7" w:rsidRPr="003317C6" w:rsidRDefault="00043BD7" w:rsidP="00043BD7">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sz w:val="24"/>
                <w:szCs w:val="24"/>
              </w:rPr>
              <w:t>4</w:t>
            </w:r>
          </w:p>
        </w:tc>
        <w:tc>
          <w:tcPr>
            <w:tcW w:w="8243" w:type="dxa"/>
            <w:gridSpan w:val="30"/>
            <w:shd w:val="clear" w:color="auto" w:fill="92D050"/>
          </w:tcPr>
          <w:p w14:paraId="3E59337C" w14:textId="4D3BF14B" w:rsidR="00043BD7" w:rsidRPr="003317C6" w:rsidRDefault="00BF5334" w:rsidP="00043BD7">
            <w:pPr>
              <w:spacing w:before="120" w:after="120"/>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lang w:val="pt-BR"/>
              </w:rPr>
              <w:t>Padrões da instalação</w:t>
            </w:r>
          </w:p>
        </w:tc>
      </w:tr>
      <w:tr w:rsidR="00CF4D3B" w:rsidRPr="003317C6" w14:paraId="68D145D3" w14:textId="77777777" w:rsidTr="00CF4D3B">
        <w:tc>
          <w:tcPr>
            <w:tcW w:w="1680" w:type="dxa"/>
            <w:gridSpan w:val="2"/>
            <w:shd w:val="clear" w:color="auto" w:fill="92D050"/>
          </w:tcPr>
          <w:p w14:paraId="4DD9BD61" w14:textId="6F6E79FB" w:rsidR="00CF4D3B" w:rsidRPr="00CF4D3B" w:rsidRDefault="00CF4D3B" w:rsidP="00CF4D3B">
            <w:pPr>
              <w:spacing w:before="120" w:after="120"/>
              <w:rPr>
                <w:rFonts w:ascii="Century Gothic" w:hAnsi="Century Gothic" w:cs="Calibri"/>
                <w:b/>
                <w:color w:val="FFFFFF" w:themeColor="background1"/>
                <w:sz w:val="24"/>
                <w:szCs w:val="24"/>
              </w:rPr>
            </w:pPr>
            <w:r w:rsidRPr="00CF4D3B">
              <w:rPr>
                <w:rFonts w:ascii="Century Gothic" w:hAnsi="Century Gothic" w:cs="Calibri"/>
                <w:b/>
              </w:rPr>
              <w:t>4.1</w:t>
            </w:r>
          </w:p>
        </w:tc>
        <w:tc>
          <w:tcPr>
            <w:tcW w:w="8243" w:type="dxa"/>
            <w:gridSpan w:val="30"/>
            <w:shd w:val="clear" w:color="auto" w:fill="92D050"/>
          </w:tcPr>
          <w:p w14:paraId="35431033" w14:textId="7C4A954E" w:rsidR="00CF4D3B" w:rsidRPr="00CF4D3B" w:rsidRDefault="00CF4D3B" w:rsidP="00CF4D3B">
            <w:pPr>
              <w:spacing w:before="120" w:after="120"/>
              <w:rPr>
                <w:rFonts w:ascii="Century Gothic" w:hAnsi="Century Gothic" w:cs="Calibri"/>
                <w:color w:val="FFFFFF" w:themeColor="background1"/>
                <w:sz w:val="24"/>
                <w:szCs w:val="24"/>
                <w:lang w:val="pt-BR"/>
              </w:rPr>
            </w:pPr>
            <w:r w:rsidRPr="00CF4D3B">
              <w:rPr>
                <w:rFonts w:ascii="Century Gothic" w:hAnsi="Century Gothic" w:cs="Calibri"/>
                <w:lang w:val="pt-BR"/>
              </w:rPr>
              <w:t>Padrões externos</w:t>
            </w:r>
          </w:p>
        </w:tc>
      </w:tr>
      <w:tr w:rsidR="00CF4D3B" w:rsidRPr="003317C6" w14:paraId="0108BEC6" w14:textId="77777777" w:rsidTr="00463A1C">
        <w:tc>
          <w:tcPr>
            <w:tcW w:w="1680" w:type="dxa"/>
            <w:gridSpan w:val="2"/>
            <w:shd w:val="clear" w:color="auto" w:fill="D6E9B2"/>
          </w:tcPr>
          <w:p w14:paraId="6EFB7C51" w14:textId="31BF4C2D" w:rsidR="00CF4D3B" w:rsidRPr="003317C6" w:rsidRDefault="00CF4D3B" w:rsidP="00CF4D3B">
            <w:pPr>
              <w:spacing w:before="120" w:after="120"/>
              <w:rPr>
                <w:rFonts w:ascii="Century Gothic" w:hAnsi="Century Gothic" w:cs="Calibri"/>
                <w:b/>
                <w:color w:val="FFFFFF" w:themeColor="background1"/>
                <w:sz w:val="24"/>
                <w:szCs w:val="24"/>
              </w:rPr>
            </w:pPr>
            <w:r w:rsidRPr="00CF4D3B">
              <w:rPr>
                <w:rFonts w:ascii="Century Gothic" w:hAnsi="Century Gothic" w:cs="Calibri"/>
                <w:b/>
                <w:sz w:val="24"/>
                <w:szCs w:val="24"/>
              </w:rPr>
              <w:t>SOI</w:t>
            </w:r>
          </w:p>
        </w:tc>
        <w:tc>
          <w:tcPr>
            <w:tcW w:w="8243" w:type="dxa"/>
            <w:gridSpan w:val="30"/>
            <w:shd w:val="clear" w:color="auto" w:fill="D6E9B2"/>
          </w:tcPr>
          <w:p w14:paraId="40DD3360" w14:textId="7A7232CA" w:rsidR="00CF4D3B" w:rsidRPr="003317C6" w:rsidRDefault="00CF4D3B" w:rsidP="00CF4D3B">
            <w:pPr>
              <w:spacing w:before="120" w:after="120"/>
              <w:rPr>
                <w:rFonts w:ascii="Century Gothic" w:hAnsi="Century Gothic" w:cs="Calibri"/>
                <w:b/>
                <w:color w:val="FFFFFF" w:themeColor="background1"/>
                <w:sz w:val="24"/>
                <w:szCs w:val="24"/>
                <w:lang w:val="pt-BR"/>
              </w:rPr>
            </w:pPr>
            <w:r w:rsidRPr="00495A68">
              <w:rPr>
                <w:rFonts w:ascii="Century Gothic" w:hAnsi="Century Gothic" w:cs="Calibri"/>
                <w:lang w:val="pt-BR"/>
              </w:rPr>
              <w:t>A instalação de produção deve ter um tamanho, localização e construção adequados e ser mantida de modo a diminuir o risco de contaminação e facilitar a fabricação de produtos acabados seguros e legais.</w:t>
            </w:r>
          </w:p>
        </w:tc>
      </w:tr>
      <w:tr w:rsidR="00CF4D3B" w:rsidRPr="003317C6" w14:paraId="7D4D92DE" w14:textId="77777777" w:rsidTr="00CF4D3B">
        <w:tc>
          <w:tcPr>
            <w:tcW w:w="1680" w:type="dxa"/>
            <w:gridSpan w:val="2"/>
            <w:shd w:val="clear" w:color="auto" w:fill="auto"/>
          </w:tcPr>
          <w:p w14:paraId="3E686442" w14:textId="77777777" w:rsidR="00CF4D3B" w:rsidRPr="003317C6" w:rsidRDefault="00CF4D3B" w:rsidP="00043BD7">
            <w:pPr>
              <w:spacing w:before="120" w:after="120"/>
              <w:rPr>
                <w:rFonts w:ascii="Century Gothic" w:hAnsi="Century Gothic" w:cs="Calibri"/>
                <w:b/>
                <w:color w:val="FFFFFF" w:themeColor="background1"/>
                <w:sz w:val="24"/>
                <w:szCs w:val="24"/>
              </w:rPr>
            </w:pPr>
          </w:p>
        </w:tc>
        <w:tc>
          <w:tcPr>
            <w:tcW w:w="4121" w:type="dxa"/>
            <w:gridSpan w:val="2"/>
            <w:shd w:val="clear" w:color="auto" w:fill="auto"/>
          </w:tcPr>
          <w:p w14:paraId="5DAE21ED" w14:textId="77777777" w:rsidR="00CF4D3B" w:rsidRPr="003317C6" w:rsidRDefault="00CF4D3B" w:rsidP="00043BD7">
            <w:pPr>
              <w:spacing w:before="120" w:after="120"/>
              <w:rPr>
                <w:rFonts w:ascii="Century Gothic" w:hAnsi="Century Gothic" w:cs="Calibri"/>
                <w:b/>
                <w:color w:val="FFFFFF" w:themeColor="background1"/>
                <w:sz w:val="24"/>
                <w:szCs w:val="24"/>
                <w:lang w:val="pt-BR"/>
              </w:rPr>
            </w:pPr>
          </w:p>
        </w:tc>
        <w:tc>
          <w:tcPr>
            <w:tcW w:w="4122" w:type="dxa"/>
            <w:gridSpan w:val="28"/>
            <w:shd w:val="clear" w:color="auto" w:fill="auto"/>
          </w:tcPr>
          <w:p w14:paraId="45DAFDF6" w14:textId="5C57DA01" w:rsidR="00CF4D3B" w:rsidRPr="003317C6" w:rsidRDefault="00CF4D3B" w:rsidP="00043BD7">
            <w:pPr>
              <w:spacing w:before="120" w:after="120"/>
              <w:rPr>
                <w:rFonts w:ascii="Century Gothic" w:hAnsi="Century Gothic" w:cs="Calibri"/>
                <w:b/>
                <w:color w:val="FFFFFF" w:themeColor="background1"/>
                <w:sz w:val="24"/>
                <w:szCs w:val="24"/>
                <w:lang w:val="pt-BR"/>
              </w:rPr>
            </w:pPr>
            <w:r w:rsidRPr="003317C6">
              <w:rPr>
                <w:rFonts w:ascii="Century Gothic" w:eastAsia="Times New Roman" w:hAnsi="Century Gothic" w:cs="Calibri"/>
                <w:b/>
                <w:color w:val="212121"/>
                <w:lang w:val="es-ES" w:eastAsia="en-GB"/>
              </w:rPr>
              <w:t>Se ajusta</w:t>
            </w:r>
          </w:p>
        </w:tc>
      </w:tr>
      <w:tr w:rsidR="00043BD7" w:rsidRPr="003317C6" w14:paraId="688482D0" w14:textId="77777777" w:rsidTr="00CF4D3B">
        <w:tc>
          <w:tcPr>
            <w:tcW w:w="1680" w:type="dxa"/>
            <w:gridSpan w:val="2"/>
            <w:shd w:val="clear" w:color="auto" w:fill="92D050"/>
          </w:tcPr>
          <w:p w14:paraId="32FBC213" w14:textId="77777777" w:rsidR="00043BD7" w:rsidRPr="003317C6" w:rsidRDefault="00043BD7" w:rsidP="00043BD7">
            <w:pPr>
              <w:spacing w:before="120" w:after="120"/>
              <w:rPr>
                <w:rFonts w:ascii="Century Gothic" w:hAnsi="Century Gothic" w:cs="Calibri"/>
                <w:b/>
                <w:color w:val="FFFFFF" w:themeColor="background1"/>
              </w:rPr>
            </w:pPr>
            <w:bookmarkStart w:id="12" w:name="_Hlk519253552"/>
            <w:bookmarkStart w:id="13" w:name="_Hlk519257024"/>
            <w:r w:rsidRPr="003317C6">
              <w:rPr>
                <w:rFonts w:ascii="Century Gothic" w:hAnsi="Century Gothic" w:cs="Calibri"/>
                <w:b/>
                <w:color w:val="FFFFFF" w:themeColor="background1"/>
              </w:rPr>
              <w:t>4.2</w:t>
            </w:r>
          </w:p>
        </w:tc>
        <w:tc>
          <w:tcPr>
            <w:tcW w:w="8243" w:type="dxa"/>
            <w:gridSpan w:val="30"/>
            <w:shd w:val="clear" w:color="auto" w:fill="92D050"/>
          </w:tcPr>
          <w:p w14:paraId="7F512EFC" w14:textId="01539756" w:rsidR="00043BD7" w:rsidRPr="003317C6" w:rsidRDefault="00D81954" w:rsidP="00043BD7">
            <w:pPr>
              <w:spacing w:before="120" w:after="120"/>
              <w:rPr>
                <w:rFonts w:ascii="Century Gothic" w:hAnsi="Century Gothic" w:cs="Calibri"/>
                <w:color w:val="FFFFFF" w:themeColor="background1"/>
              </w:rPr>
            </w:pPr>
            <w:r w:rsidRPr="003317C6">
              <w:rPr>
                <w:rFonts w:ascii="Century Gothic" w:hAnsi="Century Gothic" w:cs="Calibri"/>
                <w:color w:val="FFFFFF" w:themeColor="background1"/>
                <w:lang w:val="pt-BR"/>
              </w:rPr>
              <w:t>Segurança da instalação e defesa dos alimentos</w:t>
            </w:r>
          </w:p>
        </w:tc>
      </w:tr>
      <w:tr w:rsidR="00043BD7" w:rsidRPr="003317C6" w14:paraId="483384E2" w14:textId="77777777" w:rsidTr="00CF4D3B">
        <w:tc>
          <w:tcPr>
            <w:tcW w:w="1680" w:type="dxa"/>
            <w:gridSpan w:val="2"/>
            <w:shd w:val="clear" w:color="auto" w:fill="D6E9B2"/>
          </w:tcPr>
          <w:p w14:paraId="3E9B5CC6" w14:textId="6A8F38FE" w:rsidR="00043BD7" w:rsidRPr="003317C6" w:rsidRDefault="00043BD7" w:rsidP="00043BD7">
            <w:pPr>
              <w:spacing w:before="120" w:after="120"/>
              <w:rPr>
                <w:rFonts w:ascii="Century Gothic" w:hAnsi="Century Gothic" w:cs="Calibri"/>
                <w:b/>
              </w:rPr>
            </w:pPr>
          </w:p>
        </w:tc>
        <w:tc>
          <w:tcPr>
            <w:tcW w:w="8243" w:type="dxa"/>
            <w:gridSpan w:val="30"/>
            <w:shd w:val="clear" w:color="auto" w:fill="D6E9B2"/>
          </w:tcPr>
          <w:p w14:paraId="6942F164" w14:textId="62AAEA96" w:rsidR="00043BD7" w:rsidRPr="003317C6" w:rsidRDefault="008C5787" w:rsidP="00043BD7">
            <w:pPr>
              <w:pStyle w:val="para"/>
              <w:rPr>
                <w:rFonts w:ascii="Century Gothic" w:hAnsi="Century Gothic" w:cs="Calibri"/>
                <w:lang w:val="pt-BR"/>
              </w:rPr>
            </w:pPr>
            <w:r w:rsidRPr="003317C6">
              <w:rPr>
                <w:rFonts w:ascii="Century Gothic" w:hAnsi="Century Gothic" w:cs="Calibri"/>
                <w:color w:val="auto"/>
                <w:lang w:val="pt-BR"/>
              </w:rPr>
              <w:t>Enquanto estiverem sob controle da instalação, os sistemas devem proteger os produtos, o local e as marcas de ações maliciosas.</w:t>
            </w:r>
          </w:p>
        </w:tc>
      </w:tr>
      <w:tr w:rsidR="00D0573E" w:rsidRPr="003317C6" w14:paraId="76045DC0" w14:textId="77777777" w:rsidTr="00CF4D3B">
        <w:tc>
          <w:tcPr>
            <w:tcW w:w="1680" w:type="dxa"/>
            <w:gridSpan w:val="2"/>
            <w:shd w:val="clear" w:color="auto" w:fill="D6E9B2"/>
          </w:tcPr>
          <w:p w14:paraId="7B7DC018" w14:textId="3FD798B4" w:rsidR="00D0573E" w:rsidRPr="003317C6" w:rsidRDefault="00D0573E" w:rsidP="00D0573E">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253" w:type="dxa"/>
            <w:shd w:val="clear" w:color="auto" w:fill="auto"/>
          </w:tcPr>
          <w:p w14:paraId="223F4B70" w14:textId="14129BC9" w:rsidR="00D0573E" w:rsidRPr="003317C6" w:rsidRDefault="00C43FF3" w:rsidP="00D0573E">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908" w:type="dxa"/>
            <w:gridSpan w:val="28"/>
            <w:tcBorders>
              <w:right w:val="single" w:sz="4" w:space="0" w:color="auto"/>
            </w:tcBorders>
            <w:shd w:val="clear" w:color="auto" w:fill="auto"/>
          </w:tcPr>
          <w:p w14:paraId="713DBEC2" w14:textId="78884060" w:rsidR="00D0573E" w:rsidRPr="003317C6" w:rsidRDefault="00D0573E" w:rsidP="00D0573E">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082" w:type="dxa"/>
            <w:shd w:val="clear" w:color="auto" w:fill="auto"/>
          </w:tcPr>
          <w:p w14:paraId="68CC05B8" w14:textId="77777777" w:rsidR="00D0573E" w:rsidRPr="003317C6" w:rsidRDefault="00D0573E" w:rsidP="00D0573E">
            <w:pPr>
              <w:spacing w:before="120" w:after="120"/>
              <w:rPr>
                <w:rFonts w:ascii="Century Gothic" w:hAnsi="Century Gothic" w:cs="Calibri"/>
                <w:b/>
              </w:rPr>
            </w:pPr>
          </w:p>
        </w:tc>
      </w:tr>
      <w:bookmarkEnd w:id="12"/>
      <w:tr w:rsidR="00D0573E" w:rsidRPr="003317C6" w14:paraId="5AC4946F" w14:textId="77777777" w:rsidTr="00CF4D3B">
        <w:tc>
          <w:tcPr>
            <w:tcW w:w="1680" w:type="dxa"/>
            <w:gridSpan w:val="2"/>
            <w:shd w:val="clear" w:color="auto" w:fill="D6E9B2"/>
          </w:tcPr>
          <w:p w14:paraId="208D7CE6" w14:textId="77777777" w:rsidR="00D0573E" w:rsidRPr="003317C6" w:rsidRDefault="00D0573E" w:rsidP="00D0573E">
            <w:pPr>
              <w:spacing w:before="120" w:after="120"/>
              <w:rPr>
                <w:rFonts w:ascii="Century Gothic" w:hAnsi="Century Gothic" w:cs="Calibri"/>
                <w:b/>
              </w:rPr>
            </w:pPr>
            <w:r w:rsidRPr="003317C6">
              <w:rPr>
                <w:rFonts w:ascii="Century Gothic" w:hAnsi="Century Gothic" w:cs="Calibri"/>
                <w:b/>
              </w:rPr>
              <w:t>4.2.1</w:t>
            </w:r>
          </w:p>
        </w:tc>
        <w:tc>
          <w:tcPr>
            <w:tcW w:w="3253" w:type="dxa"/>
            <w:tcBorders>
              <w:left w:val="single" w:sz="4" w:space="0" w:color="auto"/>
              <w:right w:val="single" w:sz="4" w:space="0" w:color="auto"/>
            </w:tcBorders>
          </w:tcPr>
          <w:p w14:paraId="1420B213" w14:textId="77777777" w:rsidR="00D0573E" w:rsidRPr="003317C6" w:rsidRDefault="00D0573E" w:rsidP="00D0573E">
            <w:pPr>
              <w:pStyle w:val="para"/>
              <w:rPr>
                <w:rFonts w:ascii="Century Gothic" w:hAnsi="Century Gothic" w:cs="Calibri"/>
                <w:lang w:val="pt-BR"/>
              </w:rPr>
            </w:pPr>
            <w:r w:rsidRPr="003317C6">
              <w:rPr>
                <w:rFonts w:ascii="Century Gothic" w:hAnsi="Century Gothic" w:cs="Calibri"/>
                <w:lang w:val="pt-BR"/>
              </w:rPr>
              <w:t>A empresa deve fazer uma avaliação documentada (avaliação de ameaças) dos riscos potenciais aos produtos provenientes de quaisquer tentativas de causar contaminação ou danos. Essa avaliação deve incluir tanto ameaças internas quanto externas.</w:t>
            </w:r>
          </w:p>
          <w:p w14:paraId="2A1DD020" w14:textId="168F579C" w:rsidR="00D0573E" w:rsidRPr="003317C6" w:rsidRDefault="00D0573E" w:rsidP="00D0573E">
            <w:pPr>
              <w:pStyle w:val="para"/>
              <w:rPr>
                <w:rFonts w:ascii="Century Gothic" w:hAnsi="Century Gothic"/>
              </w:rPr>
            </w:pPr>
            <w:r w:rsidRPr="003317C6">
              <w:rPr>
                <w:rFonts w:ascii="Century Gothic" w:hAnsi="Century Gothic" w:cs="Calibri"/>
                <w:lang w:val="pt-BR"/>
              </w:rPr>
              <w:t>Os resultados da avaliação devem formar um plano de avaliação de ameaças documentado. Esse plano deve ser revisto de modo a refletir mudanças de circunstâncias e inteligência de mercado.</w:t>
            </w:r>
          </w:p>
        </w:tc>
        <w:tc>
          <w:tcPr>
            <w:tcW w:w="1875" w:type="dxa"/>
            <w:gridSpan w:val="27"/>
            <w:shd w:val="clear" w:color="auto" w:fill="auto"/>
          </w:tcPr>
          <w:p w14:paraId="54C619F7" w14:textId="77777777" w:rsidR="00D0573E" w:rsidRPr="003317C6" w:rsidRDefault="00D0573E" w:rsidP="00D0573E">
            <w:pPr>
              <w:spacing w:before="120" w:after="120"/>
              <w:rPr>
                <w:rFonts w:ascii="Century Gothic" w:hAnsi="Century Gothic" w:cs="Calibri"/>
                <w:b/>
              </w:rPr>
            </w:pPr>
          </w:p>
        </w:tc>
        <w:tc>
          <w:tcPr>
            <w:tcW w:w="3115" w:type="dxa"/>
            <w:gridSpan w:val="2"/>
            <w:shd w:val="clear" w:color="auto" w:fill="auto"/>
          </w:tcPr>
          <w:p w14:paraId="4EDEF75D" w14:textId="77777777" w:rsidR="00D0573E" w:rsidRPr="003317C6" w:rsidRDefault="00D0573E" w:rsidP="00D0573E">
            <w:pPr>
              <w:spacing w:before="120" w:after="120"/>
              <w:rPr>
                <w:rFonts w:ascii="Century Gothic" w:hAnsi="Century Gothic" w:cs="Calibri"/>
                <w:b/>
              </w:rPr>
            </w:pPr>
          </w:p>
        </w:tc>
      </w:tr>
      <w:tr w:rsidR="00D0573E" w:rsidRPr="003317C6" w14:paraId="7DFBFF4E"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3EE7F54E"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216D3AF" w14:textId="77777777" w:rsidR="00973FBB" w:rsidRPr="003317C6" w:rsidRDefault="00973FBB" w:rsidP="00973FBB">
            <w:pPr>
              <w:pStyle w:val="para"/>
              <w:rPr>
                <w:rFonts w:ascii="Century Gothic" w:hAnsi="Century Gothic" w:cs="Calibri"/>
                <w:lang w:val="pt-BR"/>
              </w:rPr>
            </w:pPr>
            <w:r w:rsidRPr="003317C6">
              <w:rPr>
                <w:rFonts w:ascii="Century Gothic" w:hAnsi="Century Gothic" w:cs="Calibri"/>
                <w:lang w:val="pt-BR"/>
              </w:rPr>
              <w:t>Áreas com riscos significativos identificados devem ser definidas, monitoradas e controladas. Isso inclui armazenagem externa e pontos de entrada de produtos e matérias-primas (inclusive embalagem).</w:t>
            </w:r>
          </w:p>
          <w:p w14:paraId="40C382D1" w14:textId="77777777" w:rsidR="00973FBB" w:rsidRPr="003317C6" w:rsidRDefault="00973FBB" w:rsidP="00973FBB">
            <w:pPr>
              <w:pStyle w:val="para"/>
              <w:rPr>
                <w:rFonts w:ascii="Century Gothic" w:hAnsi="Century Gothic" w:cs="Calibri"/>
                <w:lang w:val="pt-BR"/>
              </w:rPr>
            </w:pPr>
            <w:r w:rsidRPr="003317C6">
              <w:rPr>
                <w:rFonts w:ascii="Century Gothic" w:hAnsi="Century Gothic" w:cs="Calibri"/>
                <w:lang w:val="pt-BR"/>
              </w:rPr>
              <w:t xml:space="preserve">Devem estar implantados políticas e sistemas para garantir que somente o pessoal autorizado tenha acesso às áreas de produção e armazenagem e que o acesso de funcionários, fornecedores e visitantes à instalação seja controlado. Deve-se </w:t>
            </w:r>
            <w:r w:rsidRPr="003317C6">
              <w:rPr>
                <w:rFonts w:ascii="Century Gothic" w:hAnsi="Century Gothic" w:cs="Calibri"/>
                <w:lang w:val="pt-BR"/>
              </w:rPr>
              <w:lastRenderedPageBreak/>
              <w:t>implantar um sistema de registro de visitantes.</w:t>
            </w:r>
          </w:p>
          <w:p w14:paraId="0F73ECC3" w14:textId="277E6625" w:rsidR="00D0573E" w:rsidRPr="003317C6" w:rsidRDefault="00973FBB" w:rsidP="00973FBB">
            <w:pPr>
              <w:pStyle w:val="para"/>
              <w:rPr>
                <w:rFonts w:ascii="Century Gothic" w:hAnsi="Century Gothic" w:cs="Calibri"/>
                <w:color w:val="auto"/>
              </w:rPr>
            </w:pPr>
            <w:r w:rsidRPr="003317C6">
              <w:rPr>
                <w:rFonts w:ascii="Century Gothic" w:hAnsi="Century Gothic" w:cs="Calibri"/>
                <w:lang w:val="pt-BR"/>
              </w:rPr>
              <w:t>Os funcionários devem ser treinados em procedimentos de segurança da instalação e defesa de alimentos.</w:t>
            </w:r>
          </w:p>
        </w:tc>
        <w:tc>
          <w:tcPr>
            <w:tcW w:w="1859" w:type="dxa"/>
            <w:gridSpan w:val="26"/>
            <w:shd w:val="clear" w:color="auto" w:fill="auto"/>
          </w:tcPr>
          <w:p w14:paraId="6D4EA46B" w14:textId="77777777" w:rsidR="00D0573E" w:rsidRPr="003317C6" w:rsidRDefault="00D0573E" w:rsidP="00D0573E">
            <w:pPr>
              <w:spacing w:before="120" w:after="120"/>
              <w:rPr>
                <w:rFonts w:ascii="Century Gothic" w:hAnsi="Century Gothic" w:cs="Calibri"/>
                <w:b/>
              </w:rPr>
            </w:pPr>
          </w:p>
        </w:tc>
        <w:tc>
          <w:tcPr>
            <w:tcW w:w="3131" w:type="dxa"/>
            <w:gridSpan w:val="3"/>
            <w:shd w:val="clear" w:color="auto" w:fill="auto"/>
          </w:tcPr>
          <w:p w14:paraId="7D0683D2" w14:textId="77777777" w:rsidR="00D0573E" w:rsidRPr="003317C6" w:rsidRDefault="00D0573E" w:rsidP="00D0573E">
            <w:pPr>
              <w:spacing w:before="120" w:after="120"/>
              <w:rPr>
                <w:rFonts w:ascii="Century Gothic" w:hAnsi="Century Gothic" w:cs="Calibri"/>
                <w:b/>
              </w:rPr>
            </w:pPr>
          </w:p>
        </w:tc>
      </w:tr>
      <w:tr w:rsidR="002A47EF" w:rsidRPr="003317C6" w14:paraId="2D428597" w14:textId="77777777" w:rsidTr="00B17659">
        <w:tc>
          <w:tcPr>
            <w:tcW w:w="1680" w:type="dxa"/>
            <w:gridSpan w:val="2"/>
            <w:shd w:val="clear" w:color="auto" w:fill="92D050"/>
          </w:tcPr>
          <w:p w14:paraId="4408D10D" w14:textId="0D802D8F" w:rsidR="002A47EF" w:rsidRPr="003317C6" w:rsidRDefault="002A47EF" w:rsidP="002A47EF">
            <w:pPr>
              <w:pStyle w:val="para"/>
              <w:rPr>
                <w:rFonts w:ascii="Century Gothic" w:hAnsi="Century Gothic" w:cs="Calibri"/>
                <w:b/>
                <w:color w:val="auto"/>
              </w:rPr>
            </w:pPr>
            <w:r w:rsidRPr="00495A68">
              <w:rPr>
                <w:rFonts w:ascii="Century Gothic" w:hAnsi="Century Gothic" w:cs="Calibri"/>
                <w:b/>
              </w:rPr>
              <w:t>4.3</w:t>
            </w:r>
          </w:p>
        </w:tc>
        <w:tc>
          <w:tcPr>
            <w:tcW w:w="8243" w:type="dxa"/>
            <w:gridSpan w:val="30"/>
            <w:shd w:val="clear" w:color="auto" w:fill="92D050"/>
          </w:tcPr>
          <w:p w14:paraId="04939833" w14:textId="09608751" w:rsidR="002A47EF" w:rsidRPr="003317C6" w:rsidRDefault="002A47EF" w:rsidP="002A47EF">
            <w:pPr>
              <w:spacing w:before="120" w:after="120"/>
              <w:rPr>
                <w:rFonts w:ascii="Century Gothic" w:hAnsi="Century Gothic" w:cs="Calibri"/>
                <w:b/>
              </w:rPr>
            </w:pPr>
            <w:r w:rsidRPr="00495A68">
              <w:rPr>
                <w:rFonts w:ascii="Century Gothic" w:hAnsi="Century Gothic" w:cs="Calibri"/>
                <w:lang w:val="pt-BR"/>
              </w:rPr>
              <w:t>Layout, fluxo e segregação de produtos</w:t>
            </w:r>
          </w:p>
        </w:tc>
      </w:tr>
      <w:tr w:rsidR="002A47EF" w:rsidRPr="003317C6" w14:paraId="0B9B4A9B" w14:textId="77777777" w:rsidTr="00556A4C">
        <w:tc>
          <w:tcPr>
            <w:tcW w:w="1680" w:type="dxa"/>
            <w:gridSpan w:val="2"/>
            <w:shd w:val="clear" w:color="auto" w:fill="D6E9B2"/>
          </w:tcPr>
          <w:p w14:paraId="3EEF15CE" w14:textId="0B9FF568" w:rsidR="002A47EF" w:rsidRDefault="002A47EF" w:rsidP="002A47EF">
            <w:pPr>
              <w:spacing w:before="120" w:after="120"/>
              <w:rPr>
                <w:rFonts w:ascii="Century Gothic" w:hAnsi="Century Gothic" w:cs="Calibri"/>
                <w:b/>
              </w:rPr>
            </w:pPr>
            <w:r w:rsidRPr="00495A68">
              <w:rPr>
                <w:rFonts w:ascii="Century Gothic" w:hAnsi="Century Gothic" w:cs="Calibri"/>
                <w:b/>
              </w:rPr>
              <w:t>Fundamental</w:t>
            </w:r>
          </w:p>
          <w:p w14:paraId="12964F5B" w14:textId="49CB8CAD" w:rsidR="002A47EF" w:rsidRPr="00495A68" w:rsidRDefault="002A47EF" w:rsidP="002A47EF">
            <w:pPr>
              <w:spacing w:before="120" w:after="120"/>
              <w:rPr>
                <w:rFonts w:ascii="Century Gothic" w:hAnsi="Century Gothic" w:cs="Calibri"/>
                <w:b/>
              </w:rPr>
            </w:pPr>
            <w:r>
              <w:rPr>
                <w:rFonts w:ascii="Century Gothic" w:hAnsi="Century Gothic" w:cs="Calibri"/>
                <w:b/>
              </w:rPr>
              <w:t>SOI</w:t>
            </w:r>
          </w:p>
          <w:p w14:paraId="1C7BE63A" w14:textId="77777777" w:rsidR="002A47EF" w:rsidRPr="003317C6" w:rsidRDefault="002A47EF" w:rsidP="002A47EF">
            <w:pPr>
              <w:pStyle w:val="para"/>
              <w:rPr>
                <w:rFonts w:ascii="Century Gothic" w:hAnsi="Century Gothic" w:cs="Calibri"/>
                <w:b/>
                <w:color w:val="auto"/>
              </w:rPr>
            </w:pPr>
          </w:p>
        </w:tc>
        <w:tc>
          <w:tcPr>
            <w:tcW w:w="8243" w:type="dxa"/>
            <w:gridSpan w:val="30"/>
            <w:shd w:val="clear" w:color="auto" w:fill="D6E9B2"/>
          </w:tcPr>
          <w:p w14:paraId="5DE74051" w14:textId="7524460A" w:rsidR="002A47EF" w:rsidRPr="003317C6" w:rsidRDefault="002A47EF" w:rsidP="002A47EF">
            <w:pPr>
              <w:spacing w:before="120" w:after="120"/>
              <w:rPr>
                <w:rFonts w:ascii="Century Gothic" w:hAnsi="Century Gothic" w:cs="Calibri"/>
                <w:b/>
              </w:rPr>
            </w:pPr>
            <w:r w:rsidRPr="00495A68">
              <w:rPr>
                <w:rFonts w:ascii="Century Gothic" w:hAnsi="Century Gothic" w:cs="Calibri"/>
                <w:lang w:val="pt-BR"/>
              </w:rPr>
              <w:t>O layout da fábrica, o fluxo dos processos e o movimento dos funcionários devem ser tais que evitem o risco de contaminação de produtos e obedecer a legislação relevante.</w:t>
            </w:r>
          </w:p>
        </w:tc>
      </w:tr>
      <w:tr w:rsidR="004E0261" w:rsidRPr="003317C6" w14:paraId="2D0BCB94" w14:textId="77777777" w:rsidTr="004E0261">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14:paraId="5C64224E" w14:textId="77777777" w:rsidR="004E0261" w:rsidRPr="003317C6" w:rsidRDefault="004E0261" w:rsidP="00D0573E">
            <w:pPr>
              <w:pStyle w:val="para"/>
              <w:rPr>
                <w:rFonts w:ascii="Century Gothic" w:hAnsi="Century Gothic" w:cs="Calibri"/>
                <w:b/>
                <w:color w:val="auto"/>
              </w:rPr>
            </w:pPr>
          </w:p>
        </w:tc>
        <w:tc>
          <w:tcPr>
            <w:tcW w:w="4121" w:type="dxa"/>
            <w:gridSpan w:val="2"/>
            <w:tcBorders>
              <w:top w:val="single" w:sz="4" w:space="0" w:color="auto"/>
              <w:left w:val="single" w:sz="4" w:space="0" w:color="auto"/>
              <w:bottom w:val="single" w:sz="4" w:space="0" w:color="auto"/>
            </w:tcBorders>
            <w:shd w:val="clear" w:color="auto" w:fill="auto"/>
          </w:tcPr>
          <w:p w14:paraId="4FE598A2" w14:textId="77777777" w:rsidR="004E0261" w:rsidRPr="003317C6" w:rsidRDefault="004E0261" w:rsidP="00D0573E">
            <w:pPr>
              <w:spacing w:before="120" w:after="120"/>
              <w:rPr>
                <w:rFonts w:ascii="Century Gothic" w:hAnsi="Century Gothic" w:cs="Calibri"/>
                <w:b/>
              </w:rPr>
            </w:pPr>
          </w:p>
        </w:tc>
        <w:tc>
          <w:tcPr>
            <w:tcW w:w="4122" w:type="dxa"/>
            <w:gridSpan w:val="28"/>
            <w:tcBorders>
              <w:top w:val="single" w:sz="4" w:space="0" w:color="auto"/>
              <w:left w:val="single" w:sz="4" w:space="0" w:color="auto"/>
              <w:bottom w:val="single" w:sz="4" w:space="0" w:color="auto"/>
            </w:tcBorders>
            <w:shd w:val="clear" w:color="auto" w:fill="auto"/>
          </w:tcPr>
          <w:p w14:paraId="2F997434" w14:textId="37F045BF" w:rsidR="004E0261" w:rsidRPr="003317C6" w:rsidRDefault="004E0261" w:rsidP="00D0573E">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r>
      <w:tr w:rsidR="00A26457" w:rsidRPr="003317C6" w14:paraId="24486794" w14:textId="77777777" w:rsidTr="00D02D53">
        <w:tc>
          <w:tcPr>
            <w:tcW w:w="1680" w:type="dxa"/>
            <w:gridSpan w:val="2"/>
            <w:shd w:val="clear" w:color="auto" w:fill="92D050"/>
          </w:tcPr>
          <w:p w14:paraId="580136FD" w14:textId="07E79712" w:rsidR="00A26457" w:rsidRPr="003317C6" w:rsidRDefault="00A26457" w:rsidP="00A26457">
            <w:pPr>
              <w:pStyle w:val="para"/>
              <w:rPr>
                <w:rFonts w:ascii="Century Gothic" w:hAnsi="Century Gothic" w:cs="Calibri"/>
                <w:b/>
                <w:color w:val="auto"/>
              </w:rPr>
            </w:pPr>
            <w:r w:rsidRPr="00495A68">
              <w:rPr>
                <w:rFonts w:ascii="Century Gothic" w:hAnsi="Century Gothic" w:cs="Calibri"/>
                <w:b/>
              </w:rPr>
              <w:t>4.4</w:t>
            </w:r>
          </w:p>
        </w:tc>
        <w:tc>
          <w:tcPr>
            <w:tcW w:w="8243" w:type="dxa"/>
            <w:gridSpan w:val="30"/>
            <w:shd w:val="clear" w:color="auto" w:fill="92D050"/>
          </w:tcPr>
          <w:p w14:paraId="0056FD84" w14:textId="5A9B3925" w:rsidR="00A26457" w:rsidRPr="003317C6" w:rsidRDefault="00A26457" w:rsidP="00A26457">
            <w:pPr>
              <w:spacing w:before="120" w:after="120"/>
              <w:rPr>
                <w:rFonts w:ascii="Century Gothic" w:hAnsi="Century Gothic" w:cs="Calibri"/>
                <w:b/>
              </w:rPr>
            </w:pPr>
            <w:r w:rsidRPr="00495A68">
              <w:rPr>
                <w:rFonts w:ascii="Century Gothic" w:hAnsi="Century Gothic" w:cs="Calibri"/>
                <w:lang w:val="pt-BR"/>
              </w:rPr>
              <w:t>Construção da fábrica, áreas de manuseio de matéria-prima, preparação, processamento, embalagem e armazenamento</w:t>
            </w:r>
          </w:p>
        </w:tc>
      </w:tr>
      <w:tr w:rsidR="00A26457" w:rsidRPr="003317C6" w14:paraId="40F07167" w14:textId="77777777" w:rsidTr="009A0774">
        <w:tc>
          <w:tcPr>
            <w:tcW w:w="1680" w:type="dxa"/>
            <w:gridSpan w:val="2"/>
            <w:shd w:val="clear" w:color="auto" w:fill="D6E9B2"/>
          </w:tcPr>
          <w:p w14:paraId="28EE9796" w14:textId="7EDEA6EE" w:rsidR="00A26457" w:rsidRPr="003317C6" w:rsidRDefault="00A26457" w:rsidP="00A26457">
            <w:pPr>
              <w:pStyle w:val="para"/>
              <w:rPr>
                <w:rFonts w:ascii="Century Gothic" w:hAnsi="Century Gothic" w:cs="Calibri"/>
                <w:b/>
                <w:color w:val="auto"/>
              </w:rPr>
            </w:pPr>
            <w:r>
              <w:rPr>
                <w:rFonts w:ascii="Century Gothic" w:hAnsi="Century Gothic" w:cs="Calibri"/>
                <w:b/>
                <w:color w:val="auto"/>
              </w:rPr>
              <w:t>SOI</w:t>
            </w:r>
          </w:p>
        </w:tc>
        <w:tc>
          <w:tcPr>
            <w:tcW w:w="8243" w:type="dxa"/>
            <w:gridSpan w:val="30"/>
            <w:shd w:val="clear" w:color="auto" w:fill="D6E9B2"/>
          </w:tcPr>
          <w:p w14:paraId="6C9C3D81" w14:textId="1FF2D89F" w:rsidR="00A26457" w:rsidRPr="003317C6" w:rsidRDefault="00A26457" w:rsidP="00A26457">
            <w:pPr>
              <w:spacing w:before="120" w:after="120"/>
              <w:rPr>
                <w:rFonts w:ascii="Century Gothic" w:hAnsi="Century Gothic" w:cs="Calibri"/>
                <w:b/>
              </w:rPr>
            </w:pPr>
            <w:r w:rsidRPr="00495A68">
              <w:rPr>
                <w:rFonts w:ascii="Century Gothic" w:hAnsi="Century Gothic" w:cs="Calibri"/>
                <w:lang w:val="pt-BR"/>
              </w:rPr>
              <w:t>A construção da instalação, edifícios e dependências deve ser adequada aos fins pretendidos.</w:t>
            </w:r>
          </w:p>
        </w:tc>
      </w:tr>
      <w:tr w:rsidR="004E0261" w:rsidRPr="003317C6" w14:paraId="3BE70D23" w14:textId="77777777" w:rsidTr="004E0261">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14:paraId="5AE58A29" w14:textId="77777777" w:rsidR="004E0261" w:rsidRPr="003317C6" w:rsidRDefault="004E0261" w:rsidP="00D0573E">
            <w:pPr>
              <w:pStyle w:val="para"/>
              <w:rPr>
                <w:rFonts w:ascii="Century Gothic" w:hAnsi="Century Gothic" w:cs="Calibri"/>
                <w:b/>
                <w:color w:val="auto"/>
              </w:rPr>
            </w:pPr>
          </w:p>
        </w:tc>
        <w:tc>
          <w:tcPr>
            <w:tcW w:w="4121" w:type="dxa"/>
            <w:gridSpan w:val="2"/>
            <w:tcBorders>
              <w:top w:val="single" w:sz="4" w:space="0" w:color="auto"/>
              <w:left w:val="single" w:sz="4" w:space="0" w:color="auto"/>
              <w:bottom w:val="single" w:sz="4" w:space="0" w:color="auto"/>
            </w:tcBorders>
            <w:shd w:val="clear" w:color="auto" w:fill="auto"/>
          </w:tcPr>
          <w:p w14:paraId="3D6E0D14" w14:textId="77777777" w:rsidR="004E0261" w:rsidRPr="003317C6" w:rsidRDefault="004E0261" w:rsidP="00D0573E">
            <w:pPr>
              <w:spacing w:before="120" w:after="120"/>
              <w:rPr>
                <w:rFonts w:ascii="Century Gothic" w:hAnsi="Century Gothic" w:cs="Calibri"/>
                <w:b/>
              </w:rPr>
            </w:pPr>
          </w:p>
        </w:tc>
        <w:tc>
          <w:tcPr>
            <w:tcW w:w="4122" w:type="dxa"/>
            <w:gridSpan w:val="28"/>
            <w:tcBorders>
              <w:top w:val="single" w:sz="4" w:space="0" w:color="auto"/>
              <w:left w:val="single" w:sz="4" w:space="0" w:color="auto"/>
              <w:bottom w:val="single" w:sz="4" w:space="0" w:color="auto"/>
            </w:tcBorders>
            <w:shd w:val="clear" w:color="auto" w:fill="auto"/>
          </w:tcPr>
          <w:p w14:paraId="19FDE280" w14:textId="17B0850F" w:rsidR="004E0261" w:rsidRPr="003317C6" w:rsidRDefault="004E0261" w:rsidP="00D0573E">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r>
      <w:tr w:rsidR="00A26457" w:rsidRPr="003317C6" w14:paraId="570C6369" w14:textId="77777777" w:rsidTr="005941C1">
        <w:tc>
          <w:tcPr>
            <w:tcW w:w="1680" w:type="dxa"/>
            <w:gridSpan w:val="2"/>
            <w:shd w:val="clear" w:color="auto" w:fill="92D050"/>
          </w:tcPr>
          <w:p w14:paraId="74A78CE5" w14:textId="3EC8BBC4" w:rsidR="00A26457" w:rsidRPr="003317C6" w:rsidRDefault="00A26457" w:rsidP="00A26457">
            <w:pPr>
              <w:pStyle w:val="para"/>
              <w:rPr>
                <w:rFonts w:ascii="Century Gothic" w:hAnsi="Century Gothic" w:cs="Calibri"/>
                <w:b/>
                <w:color w:val="auto"/>
              </w:rPr>
            </w:pPr>
            <w:r w:rsidRPr="00495A68">
              <w:rPr>
                <w:rFonts w:ascii="Century Gothic" w:hAnsi="Century Gothic" w:cs="Calibri"/>
                <w:b/>
              </w:rPr>
              <w:t>4.5</w:t>
            </w:r>
          </w:p>
        </w:tc>
        <w:tc>
          <w:tcPr>
            <w:tcW w:w="8243" w:type="dxa"/>
            <w:gridSpan w:val="30"/>
            <w:tcBorders>
              <w:top w:val="single" w:sz="4" w:space="0" w:color="auto"/>
              <w:left w:val="single" w:sz="4" w:space="0" w:color="auto"/>
              <w:bottom w:val="single" w:sz="4" w:space="0" w:color="auto"/>
            </w:tcBorders>
            <w:shd w:val="clear" w:color="auto" w:fill="92D050"/>
          </w:tcPr>
          <w:p w14:paraId="30917398" w14:textId="35D82A37" w:rsidR="00A26457" w:rsidRPr="003317C6" w:rsidRDefault="00A26457" w:rsidP="00A26457">
            <w:pPr>
              <w:spacing w:before="120" w:after="120"/>
              <w:rPr>
                <w:rFonts w:ascii="Century Gothic" w:hAnsi="Century Gothic" w:cs="Calibri"/>
                <w:b/>
              </w:rPr>
            </w:pPr>
            <w:r w:rsidRPr="00495A68">
              <w:rPr>
                <w:rFonts w:ascii="Century Gothic" w:hAnsi="Century Gothic" w:cs="Calibri"/>
                <w:lang w:val="pt-BR"/>
              </w:rPr>
              <w:t>Serviços gerais – água, gelo, ar e outros gases</w:t>
            </w:r>
          </w:p>
        </w:tc>
      </w:tr>
      <w:tr w:rsidR="00A26457" w:rsidRPr="003317C6" w14:paraId="38A54644" w14:textId="77777777" w:rsidTr="004C301D">
        <w:tc>
          <w:tcPr>
            <w:tcW w:w="1680" w:type="dxa"/>
            <w:gridSpan w:val="2"/>
            <w:shd w:val="clear" w:color="auto" w:fill="D6E9B2"/>
          </w:tcPr>
          <w:p w14:paraId="10B11AB2" w14:textId="0E7C6BEB" w:rsidR="00A26457" w:rsidRPr="003317C6" w:rsidRDefault="00A26457" w:rsidP="00A26457">
            <w:pPr>
              <w:pStyle w:val="para"/>
              <w:rPr>
                <w:rFonts w:ascii="Century Gothic" w:hAnsi="Century Gothic" w:cs="Calibri"/>
                <w:b/>
                <w:color w:val="auto"/>
              </w:rPr>
            </w:pPr>
            <w:r>
              <w:rPr>
                <w:rFonts w:ascii="Century Gothic" w:hAnsi="Century Gothic" w:cs="Calibri"/>
                <w:b/>
                <w:color w:val="auto"/>
              </w:rPr>
              <w:t>SOI</w:t>
            </w:r>
          </w:p>
        </w:tc>
        <w:tc>
          <w:tcPr>
            <w:tcW w:w="8243" w:type="dxa"/>
            <w:gridSpan w:val="30"/>
            <w:tcBorders>
              <w:top w:val="single" w:sz="4" w:space="0" w:color="auto"/>
              <w:left w:val="single" w:sz="4" w:space="0" w:color="auto"/>
              <w:bottom w:val="single" w:sz="4" w:space="0" w:color="auto"/>
            </w:tcBorders>
            <w:shd w:val="clear" w:color="auto" w:fill="D6E9B2"/>
          </w:tcPr>
          <w:p w14:paraId="3C5C368B" w14:textId="140F93D6" w:rsidR="00A26457" w:rsidRPr="003317C6" w:rsidRDefault="00A26457" w:rsidP="00A26457">
            <w:pPr>
              <w:spacing w:before="120" w:after="120"/>
              <w:rPr>
                <w:rFonts w:ascii="Century Gothic" w:hAnsi="Century Gothic" w:cs="Calibri"/>
                <w:b/>
              </w:rPr>
            </w:pPr>
            <w:r w:rsidRPr="00495A68">
              <w:rPr>
                <w:rFonts w:ascii="Century Gothic" w:hAnsi="Century Gothic" w:cs="Calibri"/>
                <w:lang w:val="pt-BR"/>
              </w:rPr>
              <w:t>Os serviços gerais usados dentro das áreas de produção e armazenagem devem ser monitorados de modo a controlar eficientemente o risco de contaminação dos produtos.</w:t>
            </w:r>
          </w:p>
        </w:tc>
      </w:tr>
      <w:tr w:rsidR="004E0261" w:rsidRPr="003317C6" w14:paraId="62821F31" w14:textId="77777777" w:rsidTr="004E0261">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14:paraId="028B9D5B" w14:textId="77777777" w:rsidR="004E0261" w:rsidRPr="003317C6" w:rsidRDefault="004E0261" w:rsidP="00D0573E">
            <w:pPr>
              <w:pStyle w:val="para"/>
              <w:rPr>
                <w:rFonts w:ascii="Century Gothic" w:hAnsi="Century Gothic" w:cs="Calibri"/>
                <w:b/>
                <w:color w:val="auto"/>
              </w:rPr>
            </w:pPr>
          </w:p>
        </w:tc>
        <w:tc>
          <w:tcPr>
            <w:tcW w:w="4121" w:type="dxa"/>
            <w:gridSpan w:val="2"/>
            <w:tcBorders>
              <w:top w:val="single" w:sz="4" w:space="0" w:color="auto"/>
              <w:left w:val="single" w:sz="4" w:space="0" w:color="auto"/>
              <w:bottom w:val="single" w:sz="4" w:space="0" w:color="auto"/>
            </w:tcBorders>
            <w:shd w:val="clear" w:color="auto" w:fill="auto"/>
          </w:tcPr>
          <w:p w14:paraId="13D6C663" w14:textId="77777777" w:rsidR="004E0261" w:rsidRPr="003317C6" w:rsidRDefault="004E0261" w:rsidP="00D0573E">
            <w:pPr>
              <w:spacing w:before="120" w:after="120"/>
              <w:rPr>
                <w:rFonts w:ascii="Century Gothic" w:hAnsi="Century Gothic" w:cs="Calibri"/>
                <w:b/>
              </w:rPr>
            </w:pPr>
          </w:p>
        </w:tc>
        <w:tc>
          <w:tcPr>
            <w:tcW w:w="4122" w:type="dxa"/>
            <w:gridSpan w:val="28"/>
            <w:tcBorders>
              <w:top w:val="single" w:sz="4" w:space="0" w:color="auto"/>
              <w:left w:val="single" w:sz="4" w:space="0" w:color="auto"/>
              <w:bottom w:val="single" w:sz="4" w:space="0" w:color="auto"/>
            </w:tcBorders>
            <w:shd w:val="clear" w:color="auto" w:fill="auto"/>
          </w:tcPr>
          <w:p w14:paraId="4B82584B" w14:textId="69ED4DAA" w:rsidR="004E0261" w:rsidRPr="003317C6" w:rsidRDefault="004E0261" w:rsidP="00D0573E">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r>
      <w:tr w:rsidR="00A26457" w:rsidRPr="003317C6" w14:paraId="499E5FF1" w14:textId="77777777" w:rsidTr="00E41170">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37B12521" w14:textId="3BC82EF1" w:rsidR="00A26457" w:rsidRPr="003317C6" w:rsidRDefault="00A26457" w:rsidP="00A26457">
            <w:pPr>
              <w:pStyle w:val="para"/>
              <w:rPr>
                <w:rFonts w:ascii="Century Gothic" w:hAnsi="Century Gothic" w:cs="Calibri"/>
                <w:b/>
                <w:color w:val="auto"/>
              </w:rPr>
            </w:pPr>
            <w:r w:rsidRPr="00495A68">
              <w:rPr>
                <w:rFonts w:ascii="Century Gothic" w:hAnsi="Century Gothic" w:cs="Calibri"/>
                <w:b/>
                <w:color w:val="auto"/>
              </w:rPr>
              <w:t>4.6</w:t>
            </w:r>
          </w:p>
        </w:tc>
        <w:tc>
          <w:tcPr>
            <w:tcW w:w="8243" w:type="dxa"/>
            <w:gridSpan w:val="30"/>
            <w:tcBorders>
              <w:top w:val="single" w:sz="4" w:space="0" w:color="auto"/>
              <w:left w:val="single" w:sz="4" w:space="0" w:color="auto"/>
              <w:bottom w:val="single" w:sz="4" w:space="0" w:color="auto"/>
            </w:tcBorders>
            <w:shd w:val="clear" w:color="auto" w:fill="92D050"/>
          </w:tcPr>
          <w:p w14:paraId="60697AF1" w14:textId="09BDADD8" w:rsidR="00A26457" w:rsidRPr="003317C6" w:rsidRDefault="00A26457" w:rsidP="00A26457">
            <w:pPr>
              <w:spacing w:before="120" w:after="120"/>
              <w:rPr>
                <w:rFonts w:ascii="Century Gothic" w:hAnsi="Century Gothic" w:cs="Calibri"/>
                <w:b/>
              </w:rPr>
            </w:pPr>
            <w:r w:rsidRPr="00495A68">
              <w:rPr>
                <w:rFonts w:ascii="Century Gothic" w:hAnsi="Century Gothic" w:cs="Calibri"/>
                <w:lang w:val="pt-BR"/>
              </w:rPr>
              <w:t>Equipamento</w:t>
            </w:r>
          </w:p>
        </w:tc>
      </w:tr>
      <w:tr w:rsidR="00A26457" w:rsidRPr="003317C6" w14:paraId="3F035431" w14:textId="77777777" w:rsidTr="00F71BD4">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2900016C" w14:textId="5644BE15" w:rsidR="00A26457" w:rsidRPr="003317C6" w:rsidRDefault="00A26457" w:rsidP="00A26457">
            <w:pPr>
              <w:pStyle w:val="para"/>
              <w:rPr>
                <w:rFonts w:ascii="Century Gothic" w:hAnsi="Century Gothic" w:cs="Calibri"/>
                <w:b/>
                <w:color w:val="auto"/>
              </w:rPr>
            </w:pPr>
            <w:r>
              <w:rPr>
                <w:rFonts w:ascii="Century Gothic" w:hAnsi="Century Gothic" w:cs="Calibri"/>
                <w:b/>
                <w:color w:val="auto"/>
              </w:rPr>
              <w:t>SOI</w:t>
            </w:r>
          </w:p>
        </w:tc>
        <w:tc>
          <w:tcPr>
            <w:tcW w:w="8243" w:type="dxa"/>
            <w:gridSpan w:val="30"/>
            <w:tcBorders>
              <w:top w:val="single" w:sz="4" w:space="0" w:color="auto"/>
              <w:left w:val="single" w:sz="4" w:space="0" w:color="auto"/>
              <w:bottom w:val="single" w:sz="4" w:space="0" w:color="auto"/>
            </w:tcBorders>
            <w:shd w:val="clear" w:color="auto" w:fill="D6E9B2"/>
          </w:tcPr>
          <w:p w14:paraId="7BC7E75A" w14:textId="38EEAF2C" w:rsidR="00A26457" w:rsidRPr="003317C6" w:rsidRDefault="00A26457" w:rsidP="00A26457">
            <w:pPr>
              <w:spacing w:before="120" w:after="120"/>
              <w:rPr>
                <w:rFonts w:ascii="Century Gothic" w:hAnsi="Century Gothic" w:cs="Calibri"/>
                <w:b/>
              </w:rPr>
            </w:pPr>
            <w:r w:rsidRPr="00495A68">
              <w:rPr>
                <w:rFonts w:ascii="Century Gothic" w:hAnsi="Century Gothic" w:cs="Calibri"/>
                <w:lang w:val="pt-BR"/>
              </w:rPr>
              <w:t>Todo o equipamento de processamento de alimentos deve ser adequado ao fim pretendido e usado de modo a reduzir o risco de contaminação do produto.</w:t>
            </w:r>
          </w:p>
        </w:tc>
      </w:tr>
      <w:tr w:rsidR="004E0261" w:rsidRPr="003317C6" w14:paraId="3137EF21" w14:textId="77777777" w:rsidTr="004E0261">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14:paraId="33A22453" w14:textId="77777777" w:rsidR="004E0261" w:rsidRPr="003317C6" w:rsidRDefault="004E0261" w:rsidP="00D0573E">
            <w:pPr>
              <w:pStyle w:val="para"/>
              <w:rPr>
                <w:rFonts w:ascii="Century Gothic" w:hAnsi="Century Gothic" w:cs="Calibri"/>
                <w:b/>
                <w:color w:val="auto"/>
              </w:rPr>
            </w:pPr>
          </w:p>
        </w:tc>
        <w:tc>
          <w:tcPr>
            <w:tcW w:w="4121" w:type="dxa"/>
            <w:gridSpan w:val="2"/>
            <w:tcBorders>
              <w:top w:val="single" w:sz="4" w:space="0" w:color="auto"/>
              <w:left w:val="single" w:sz="4" w:space="0" w:color="auto"/>
              <w:bottom w:val="single" w:sz="4" w:space="0" w:color="auto"/>
            </w:tcBorders>
            <w:shd w:val="clear" w:color="auto" w:fill="auto"/>
          </w:tcPr>
          <w:p w14:paraId="784B9940" w14:textId="77777777" w:rsidR="004E0261" w:rsidRPr="003317C6" w:rsidRDefault="004E0261" w:rsidP="00D0573E">
            <w:pPr>
              <w:spacing w:before="120" w:after="120"/>
              <w:rPr>
                <w:rFonts w:ascii="Century Gothic" w:hAnsi="Century Gothic" w:cs="Calibri"/>
                <w:b/>
              </w:rPr>
            </w:pPr>
          </w:p>
        </w:tc>
        <w:tc>
          <w:tcPr>
            <w:tcW w:w="4122" w:type="dxa"/>
            <w:gridSpan w:val="28"/>
            <w:tcBorders>
              <w:top w:val="single" w:sz="4" w:space="0" w:color="auto"/>
              <w:left w:val="single" w:sz="4" w:space="0" w:color="auto"/>
              <w:bottom w:val="single" w:sz="4" w:space="0" w:color="auto"/>
            </w:tcBorders>
            <w:shd w:val="clear" w:color="auto" w:fill="auto"/>
          </w:tcPr>
          <w:p w14:paraId="712B9D21" w14:textId="4FC95BF5" w:rsidR="004E0261" w:rsidRPr="003317C6" w:rsidRDefault="004E0261" w:rsidP="00D0573E">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r>
      <w:tr w:rsidR="00D0573E" w:rsidRPr="003317C6" w14:paraId="53BFFE7F"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5FBB2BE1" w14:textId="77777777" w:rsidR="00D0573E" w:rsidRPr="003317C6" w:rsidRDefault="00D0573E"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4.7</w:t>
            </w:r>
          </w:p>
        </w:tc>
        <w:tc>
          <w:tcPr>
            <w:tcW w:w="8243" w:type="dxa"/>
            <w:gridSpan w:val="30"/>
            <w:tcBorders>
              <w:top w:val="single" w:sz="4" w:space="0" w:color="auto"/>
              <w:left w:val="single" w:sz="4" w:space="0" w:color="auto"/>
              <w:bottom w:val="single" w:sz="4" w:space="0" w:color="auto"/>
            </w:tcBorders>
            <w:shd w:val="clear" w:color="auto" w:fill="92D050"/>
          </w:tcPr>
          <w:p w14:paraId="2A8F3A65" w14:textId="05270114" w:rsidR="00D0573E" w:rsidRPr="003317C6" w:rsidRDefault="00A0499F" w:rsidP="00D0573E">
            <w:pPr>
              <w:pStyle w:val="para"/>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lang w:val="pt-BR"/>
              </w:rPr>
              <w:t>Manutenção</w:t>
            </w:r>
          </w:p>
        </w:tc>
      </w:tr>
      <w:tr w:rsidR="00D0573E" w:rsidRPr="003317C6" w14:paraId="1C94B8DE"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079324C2" w14:textId="33CC9779" w:rsidR="00D0573E" w:rsidRPr="003317C6" w:rsidRDefault="00D0573E" w:rsidP="00D0573E">
            <w:pPr>
              <w:pStyle w:val="para"/>
              <w:rPr>
                <w:rFonts w:ascii="Century Gothic" w:hAnsi="Century Gothic" w:cs="Calibri"/>
                <w:b/>
                <w:color w:val="auto"/>
              </w:rPr>
            </w:pPr>
          </w:p>
        </w:tc>
        <w:tc>
          <w:tcPr>
            <w:tcW w:w="8243" w:type="dxa"/>
            <w:gridSpan w:val="30"/>
            <w:tcBorders>
              <w:top w:val="single" w:sz="4" w:space="0" w:color="auto"/>
              <w:left w:val="single" w:sz="4" w:space="0" w:color="auto"/>
              <w:bottom w:val="single" w:sz="4" w:space="0" w:color="auto"/>
            </w:tcBorders>
            <w:shd w:val="clear" w:color="auto" w:fill="D6E9B2"/>
          </w:tcPr>
          <w:p w14:paraId="32F5D90E" w14:textId="74C70FAE" w:rsidR="00D0573E" w:rsidRPr="003317C6" w:rsidRDefault="00A0499F" w:rsidP="00D0573E">
            <w:pPr>
              <w:pStyle w:val="para"/>
              <w:rPr>
                <w:rFonts w:ascii="Century Gothic" w:hAnsi="Century Gothic" w:cs="Calibri"/>
                <w:lang w:val="pt-BR"/>
              </w:rPr>
            </w:pPr>
            <w:r w:rsidRPr="003317C6">
              <w:rPr>
                <w:rFonts w:ascii="Century Gothic" w:hAnsi="Century Gothic" w:cs="Calibri"/>
                <w:color w:val="auto"/>
                <w:lang w:val="pt-BR"/>
              </w:rPr>
              <w:t>Deve haver um programa eficaz de manutenção para a fábrica e os equipamentos com o intuito de evitar contaminação e reduzir o potencial de estragos.</w:t>
            </w:r>
          </w:p>
        </w:tc>
      </w:tr>
      <w:tr w:rsidR="006231A7" w:rsidRPr="003317C6" w14:paraId="4DB68F5F" w14:textId="77777777" w:rsidTr="00CF4D3B">
        <w:tc>
          <w:tcPr>
            <w:tcW w:w="1680" w:type="dxa"/>
            <w:gridSpan w:val="2"/>
            <w:shd w:val="clear" w:color="auto" w:fill="D6E9B2"/>
          </w:tcPr>
          <w:p w14:paraId="1084DAC4" w14:textId="4DE56709" w:rsidR="006231A7" w:rsidRPr="003317C6" w:rsidRDefault="006231A7" w:rsidP="006231A7">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253" w:type="dxa"/>
            <w:shd w:val="clear" w:color="auto" w:fill="auto"/>
          </w:tcPr>
          <w:p w14:paraId="53C95AEF" w14:textId="7C48EFC0" w:rsidR="006231A7" w:rsidRPr="003317C6" w:rsidRDefault="00C43FF3" w:rsidP="006231A7">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656" w:type="dxa"/>
            <w:gridSpan w:val="25"/>
            <w:tcBorders>
              <w:right w:val="single" w:sz="4" w:space="0" w:color="auto"/>
            </w:tcBorders>
            <w:shd w:val="clear" w:color="auto" w:fill="auto"/>
          </w:tcPr>
          <w:p w14:paraId="6EB25278" w14:textId="13E5714D" w:rsidR="006231A7" w:rsidRPr="003317C6" w:rsidRDefault="006231A7" w:rsidP="006231A7">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334" w:type="dxa"/>
            <w:gridSpan w:val="4"/>
            <w:tcBorders>
              <w:top w:val="single" w:sz="4" w:space="0" w:color="auto"/>
              <w:left w:val="single" w:sz="4" w:space="0" w:color="auto"/>
              <w:bottom w:val="single" w:sz="4" w:space="0" w:color="auto"/>
            </w:tcBorders>
            <w:shd w:val="clear" w:color="auto" w:fill="auto"/>
          </w:tcPr>
          <w:p w14:paraId="4A12C905" w14:textId="77777777" w:rsidR="006231A7" w:rsidRPr="003317C6" w:rsidRDefault="006231A7" w:rsidP="006231A7">
            <w:pPr>
              <w:pStyle w:val="para"/>
              <w:rPr>
                <w:rFonts w:ascii="Century Gothic" w:hAnsi="Century Gothic" w:cs="Calibri"/>
                <w:b/>
                <w:color w:val="auto"/>
              </w:rPr>
            </w:pPr>
          </w:p>
        </w:tc>
      </w:tr>
      <w:tr w:rsidR="00D0573E" w:rsidRPr="003317C6" w14:paraId="26EC2F63"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6FA6FF15"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4.7.1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494C515" w14:textId="11EADDA0" w:rsidR="00D0573E" w:rsidRPr="003317C6" w:rsidRDefault="00C15921" w:rsidP="00D0573E">
            <w:pPr>
              <w:pStyle w:val="para"/>
              <w:rPr>
                <w:rFonts w:ascii="Century Gothic" w:hAnsi="Century Gothic" w:cs="Calibri"/>
                <w:color w:val="auto"/>
              </w:rPr>
            </w:pPr>
            <w:r w:rsidRPr="003317C6">
              <w:rPr>
                <w:rFonts w:ascii="Century Gothic" w:hAnsi="Century Gothic" w:cs="Calibri"/>
                <w:lang w:val="pt-BR"/>
              </w:rPr>
              <w:t>Deve haver um cronograma de manutenção planejada documentada ou um sistema de monitoramento de condições que inclua todos os equipamentos de processamento e da fábrica. Os requisitos de manutenção devem ser definidos quando da encomenda de novos equipamentos.</w:t>
            </w:r>
          </w:p>
        </w:tc>
        <w:tc>
          <w:tcPr>
            <w:tcW w:w="1656" w:type="dxa"/>
            <w:gridSpan w:val="25"/>
            <w:tcBorders>
              <w:top w:val="single" w:sz="4" w:space="0" w:color="auto"/>
              <w:left w:val="single" w:sz="4" w:space="0" w:color="auto"/>
              <w:bottom w:val="single" w:sz="4" w:space="0" w:color="auto"/>
            </w:tcBorders>
            <w:shd w:val="clear" w:color="auto" w:fill="auto"/>
          </w:tcPr>
          <w:p w14:paraId="0A59AB98" w14:textId="77777777" w:rsidR="00D0573E" w:rsidRPr="003317C6" w:rsidRDefault="00D0573E" w:rsidP="00D0573E">
            <w:pPr>
              <w:pStyle w:val="para"/>
              <w:rPr>
                <w:rFonts w:ascii="Century Gothic" w:hAnsi="Century Gothic" w:cs="Calibri"/>
                <w:b/>
                <w:color w:val="auto"/>
              </w:rPr>
            </w:pPr>
          </w:p>
        </w:tc>
        <w:tc>
          <w:tcPr>
            <w:tcW w:w="3334" w:type="dxa"/>
            <w:gridSpan w:val="4"/>
            <w:tcBorders>
              <w:top w:val="single" w:sz="4" w:space="0" w:color="auto"/>
              <w:left w:val="single" w:sz="4" w:space="0" w:color="auto"/>
              <w:bottom w:val="single" w:sz="4" w:space="0" w:color="auto"/>
            </w:tcBorders>
            <w:shd w:val="clear" w:color="auto" w:fill="auto"/>
          </w:tcPr>
          <w:p w14:paraId="2D18AE87" w14:textId="77777777" w:rsidR="00D0573E" w:rsidRPr="003317C6" w:rsidRDefault="00D0573E" w:rsidP="00D0573E">
            <w:pPr>
              <w:pStyle w:val="para"/>
              <w:rPr>
                <w:rFonts w:ascii="Century Gothic" w:hAnsi="Century Gothic" w:cs="Calibri"/>
                <w:b/>
                <w:color w:val="auto"/>
              </w:rPr>
            </w:pPr>
          </w:p>
        </w:tc>
      </w:tr>
      <w:tr w:rsidR="00D0573E" w:rsidRPr="003317C6" w14:paraId="6A1D5591"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4DE2A13C"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4.7.2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A506473" w14:textId="6944B1BC" w:rsidR="00D0573E" w:rsidRPr="003317C6" w:rsidRDefault="0065240E" w:rsidP="00D0573E">
            <w:pPr>
              <w:pStyle w:val="para"/>
              <w:rPr>
                <w:rFonts w:ascii="Century Gothic" w:hAnsi="Century Gothic" w:cs="Calibri"/>
                <w:color w:val="auto"/>
              </w:rPr>
            </w:pPr>
            <w:r w:rsidRPr="003317C6">
              <w:rPr>
                <w:rFonts w:ascii="Century Gothic" w:hAnsi="Century Gothic" w:cs="Calibri"/>
                <w:lang w:val="pt-BR"/>
              </w:rPr>
              <w:t>Além de programas de manutenção planejada, quando houver risco de contaminação de produtos por corpos estranhos devido a danos no equipamento, ele deve ser inspecionado em intervalos predeterminados, os resultados da inspeção devem ser documentados e as medidas adequadas devem ser tomadas.</w:t>
            </w:r>
          </w:p>
        </w:tc>
        <w:tc>
          <w:tcPr>
            <w:tcW w:w="1566" w:type="dxa"/>
            <w:gridSpan w:val="24"/>
            <w:tcBorders>
              <w:top w:val="single" w:sz="4" w:space="0" w:color="auto"/>
              <w:left w:val="single" w:sz="4" w:space="0" w:color="auto"/>
              <w:bottom w:val="single" w:sz="4" w:space="0" w:color="auto"/>
            </w:tcBorders>
            <w:shd w:val="clear" w:color="auto" w:fill="auto"/>
          </w:tcPr>
          <w:p w14:paraId="492A4799" w14:textId="77777777" w:rsidR="00D0573E" w:rsidRPr="003317C6" w:rsidRDefault="00D0573E" w:rsidP="00D0573E">
            <w:pPr>
              <w:pStyle w:val="para"/>
              <w:rPr>
                <w:rFonts w:ascii="Century Gothic" w:hAnsi="Century Gothic" w:cs="Calibri"/>
                <w:b/>
                <w:color w:val="auto"/>
              </w:rPr>
            </w:pPr>
          </w:p>
        </w:tc>
        <w:tc>
          <w:tcPr>
            <w:tcW w:w="3424" w:type="dxa"/>
            <w:gridSpan w:val="5"/>
            <w:tcBorders>
              <w:top w:val="single" w:sz="4" w:space="0" w:color="auto"/>
              <w:left w:val="single" w:sz="4" w:space="0" w:color="auto"/>
              <w:bottom w:val="single" w:sz="4" w:space="0" w:color="auto"/>
            </w:tcBorders>
            <w:shd w:val="clear" w:color="auto" w:fill="auto"/>
          </w:tcPr>
          <w:p w14:paraId="76099EC8" w14:textId="77777777" w:rsidR="00D0573E" w:rsidRPr="003317C6" w:rsidRDefault="00D0573E" w:rsidP="00D0573E">
            <w:pPr>
              <w:pStyle w:val="para"/>
              <w:rPr>
                <w:rFonts w:ascii="Century Gothic" w:hAnsi="Century Gothic" w:cs="Calibri"/>
                <w:b/>
                <w:color w:val="auto"/>
              </w:rPr>
            </w:pPr>
          </w:p>
        </w:tc>
      </w:tr>
      <w:tr w:rsidR="00D0573E" w:rsidRPr="003317C6" w14:paraId="011C6095"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66DA37EA"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4.7.4</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1FE90EF" w14:textId="23675F1F" w:rsidR="00D0573E" w:rsidRPr="003317C6" w:rsidRDefault="0065240E" w:rsidP="00D0573E">
            <w:pPr>
              <w:pStyle w:val="para"/>
              <w:rPr>
                <w:rFonts w:ascii="Century Gothic" w:hAnsi="Century Gothic" w:cs="Calibri"/>
                <w:color w:val="auto"/>
              </w:rPr>
            </w:pPr>
            <w:r w:rsidRPr="003317C6">
              <w:rPr>
                <w:rFonts w:ascii="Century Gothic" w:hAnsi="Century Gothic" w:cs="Calibri"/>
                <w:lang w:val="pt-BR"/>
              </w:rPr>
              <w:t xml:space="preserve">A instalação deve garantir que a segurança ou legalidade dos produtos não seja colocada em risco durante as operações de manutenção e limpeza subsequente. O trabalho de manutenção deve ser seguido de um procedimento documentado de auditoria </w:t>
            </w:r>
            <w:r w:rsidRPr="003317C6">
              <w:rPr>
                <w:rFonts w:ascii="Century Gothic" w:hAnsi="Century Gothic" w:cs="Calibri"/>
                <w:lang w:val="pt-BR"/>
              </w:rPr>
              <w:lastRenderedPageBreak/>
              <w:t>de higiene que registre a remoção de perigos de contaminação do produto pelo maquinário e equipamento.</w:t>
            </w:r>
          </w:p>
        </w:tc>
        <w:tc>
          <w:tcPr>
            <w:tcW w:w="1566" w:type="dxa"/>
            <w:gridSpan w:val="24"/>
            <w:tcBorders>
              <w:top w:val="single" w:sz="4" w:space="0" w:color="auto"/>
              <w:left w:val="single" w:sz="4" w:space="0" w:color="auto"/>
              <w:bottom w:val="single" w:sz="4" w:space="0" w:color="auto"/>
            </w:tcBorders>
            <w:shd w:val="clear" w:color="auto" w:fill="auto"/>
          </w:tcPr>
          <w:p w14:paraId="1E0AC71D" w14:textId="77777777" w:rsidR="00D0573E" w:rsidRPr="003317C6" w:rsidRDefault="00D0573E" w:rsidP="00D0573E">
            <w:pPr>
              <w:pStyle w:val="para"/>
              <w:rPr>
                <w:rFonts w:ascii="Century Gothic" w:hAnsi="Century Gothic" w:cs="Calibri"/>
                <w:b/>
                <w:color w:val="auto"/>
              </w:rPr>
            </w:pPr>
          </w:p>
        </w:tc>
        <w:tc>
          <w:tcPr>
            <w:tcW w:w="3424" w:type="dxa"/>
            <w:gridSpan w:val="5"/>
            <w:tcBorders>
              <w:top w:val="single" w:sz="4" w:space="0" w:color="auto"/>
              <w:left w:val="single" w:sz="4" w:space="0" w:color="auto"/>
              <w:bottom w:val="single" w:sz="4" w:space="0" w:color="auto"/>
            </w:tcBorders>
            <w:shd w:val="clear" w:color="auto" w:fill="auto"/>
          </w:tcPr>
          <w:p w14:paraId="1E857669" w14:textId="77777777" w:rsidR="00D0573E" w:rsidRPr="003317C6" w:rsidRDefault="00D0573E" w:rsidP="00D0573E">
            <w:pPr>
              <w:pStyle w:val="para"/>
              <w:rPr>
                <w:rFonts w:ascii="Century Gothic" w:hAnsi="Century Gothic" w:cs="Calibri"/>
                <w:b/>
                <w:color w:val="auto"/>
              </w:rPr>
            </w:pPr>
          </w:p>
        </w:tc>
      </w:tr>
      <w:tr w:rsidR="00D0573E" w:rsidRPr="003317C6" w14:paraId="0E7A1732"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1ECF447C" w14:textId="77777777" w:rsidR="00D0573E" w:rsidRPr="003317C6" w:rsidRDefault="00D0573E"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4.8</w:t>
            </w:r>
          </w:p>
        </w:tc>
        <w:tc>
          <w:tcPr>
            <w:tcW w:w="8243" w:type="dxa"/>
            <w:gridSpan w:val="30"/>
            <w:tcBorders>
              <w:top w:val="single" w:sz="4" w:space="0" w:color="auto"/>
              <w:left w:val="single" w:sz="4" w:space="0" w:color="auto"/>
              <w:bottom w:val="single" w:sz="4" w:space="0" w:color="auto"/>
            </w:tcBorders>
            <w:shd w:val="clear" w:color="auto" w:fill="92D050"/>
          </w:tcPr>
          <w:p w14:paraId="10830C43" w14:textId="62459339" w:rsidR="00D0573E" w:rsidRPr="003317C6" w:rsidRDefault="00ED410C" w:rsidP="00D0573E">
            <w:pPr>
              <w:pStyle w:val="para"/>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lang w:val="pt-BR"/>
              </w:rPr>
              <w:t>Dependências dos funcionários</w:t>
            </w:r>
          </w:p>
        </w:tc>
      </w:tr>
      <w:tr w:rsidR="00D0573E" w:rsidRPr="003317C6" w14:paraId="228F0DBD"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7CD89D1F" w14:textId="5F2F56E9" w:rsidR="00D0573E" w:rsidRPr="003317C6" w:rsidRDefault="00D0573E" w:rsidP="00D0573E">
            <w:pPr>
              <w:pStyle w:val="para"/>
              <w:rPr>
                <w:rFonts w:ascii="Century Gothic" w:hAnsi="Century Gothic" w:cs="Calibri"/>
                <w:b/>
                <w:color w:val="auto"/>
              </w:rPr>
            </w:pPr>
          </w:p>
        </w:tc>
        <w:tc>
          <w:tcPr>
            <w:tcW w:w="8243" w:type="dxa"/>
            <w:gridSpan w:val="30"/>
            <w:tcBorders>
              <w:top w:val="single" w:sz="4" w:space="0" w:color="auto"/>
              <w:left w:val="single" w:sz="4" w:space="0" w:color="auto"/>
              <w:bottom w:val="single" w:sz="4" w:space="0" w:color="auto"/>
            </w:tcBorders>
            <w:shd w:val="clear" w:color="auto" w:fill="D6E9B2"/>
          </w:tcPr>
          <w:p w14:paraId="1D10A4CD" w14:textId="52B7CFA4" w:rsidR="00D0573E" w:rsidRPr="003317C6" w:rsidRDefault="00100E8F" w:rsidP="00D0573E">
            <w:pPr>
              <w:pStyle w:val="para"/>
              <w:rPr>
                <w:rFonts w:ascii="Century Gothic" w:hAnsi="Century Gothic" w:cs="Calibri"/>
              </w:rPr>
            </w:pPr>
            <w:r w:rsidRPr="003317C6">
              <w:rPr>
                <w:rFonts w:ascii="Century Gothic" w:hAnsi="Century Gothic" w:cs="Calibri"/>
                <w:lang w:val="pt-BR"/>
              </w:rPr>
              <w:t xml:space="preserve">As dependências dos funcionários devem acomodar o número de pessoas necessário e serem projetadas e operadas de modo a diminuir o risco de contaminação de produtos. </w:t>
            </w:r>
            <w:proofErr w:type="spellStart"/>
            <w:r w:rsidRPr="003317C6">
              <w:rPr>
                <w:rFonts w:ascii="Century Gothic" w:hAnsi="Century Gothic" w:cs="Calibri"/>
              </w:rPr>
              <w:t>Devem</w:t>
            </w:r>
            <w:proofErr w:type="spellEnd"/>
            <w:r w:rsidRPr="003317C6">
              <w:rPr>
                <w:rFonts w:ascii="Century Gothic" w:hAnsi="Century Gothic" w:cs="Calibri"/>
              </w:rPr>
              <w:t xml:space="preserve"> ser </w:t>
            </w:r>
            <w:proofErr w:type="spellStart"/>
            <w:r w:rsidRPr="003317C6">
              <w:rPr>
                <w:rFonts w:ascii="Century Gothic" w:hAnsi="Century Gothic" w:cs="Calibri"/>
              </w:rPr>
              <w:t>mantidas</w:t>
            </w:r>
            <w:proofErr w:type="spellEnd"/>
            <w:r w:rsidRPr="003317C6">
              <w:rPr>
                <w:rFonts w:ascii="Century Gothic" w:hAnsi="Century Gothic" w:cs="Calibri"/>
              </w:rPr>
              <w:t xml:space="preserve"> </w:t>
            </w:r>
            <w:proofErr w:type="spellStart"/>
            <w:r w:rsidRPr="003317C6">
              <w:rPr>
                <w:rFonts w:ascii="Century Gothic" w:hAnsi="Century Gothic" w:cs="Calibri"/>
              </w:rPr>
              <w:t>limpas</w:t>
            </w:r>
            <w:proofErr w:type="spellEnd"/>
            <w:r w:rsidRPr="003317C6">
              <w:rPr>
                <w:rFonts w:ascii="Century Gothic" w:hAnsi="Century Gothic" w:cs="Calibri"/>
              </w:rPr>
              <w:t xml:space="preserve"> e </w:t>
            </w:r>
            <w:proofErr w:type="spellStart"/>
            <w:r w:rsidRPr="003317C6">
              <w:rPr>
                <w:rFonts w:ascii="Century Gothic" w:hAnsi="Century Gothic" w:cs="Calibri"/>
              </w:rPr>
              <w:t>em</w:t>
            </w:r>
            <w:proofErr w:type="spellEnd"/>
            <w:r w:rsidRPr="003317C6">
              <w:rPr>
                <w:rFonts w:ascii="Century Gothic" w:hAnsi="Century Gothic" w:cs="Calibri"/>
              </w:rPr>
              <w:t xml:space="preserve"> boas </w:t>
            </w:r>
            <w:proofErr w:type="spellStart"/>
            <w:r w:rsidRPr="003317C6">
              <w:rPr>
                <w:rFonts w:ascii="Century Gothic" w:hAnsi="Century Gothic" w:cs="Calibri"/>
              </w:rPr>
              <w:t>condições</w:t>
            </w:r>
            <w:proofErr w:type="spellEnd"/>
            <w:r w:rsidRPr="003317C6">
              <w:rPr>
                <w:rFonts w:ascii="Century Gothic" w:hAnsi="Century Gothic" w:cs="Calibri"/>
              </w:rPr>
              <w:t>.</w:t>
            </w:r>
          </w:p>
        </w:tc>
      </w:tr>
      <w:tr w:rsidR="00295324" w:rsidRPr="003317C6" w14:paraId="135F8AC3" w14:textId="77777777" w:rsidTr="00CF4D3B">
        <w:tc>
          <w:tcPr>
            <w:tcW w:w="1680" w:type="dxa"/>
            <w:gridSpan w:val="2"/>
            <w:shd w:val="clear" w:color="auto" w:fill="D6E9B2"/>
          </w:tcPr>
          <w:p w14:paraId="650EC727" w14:textId="3B9A6149" w:rsidR="00295324" w:rsidRPr="003317C6" w:rsidRDefault="00295324" w:rsidP="00295324">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253" w:type="dxa"/>
            <w:shd w:val="clear" w:color="auto" w:fill="auto"/>
          </w:tcPr>
          <w:p w14:paraId="02FB058E" w14:textId="68B7B864" w:rsidR="00295324" w:rsidRPr="003317C6" w:rsidRDefault="00C43FF3" w:rsidP="00295324">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566" w:type="dxa"/>
            <w:gridSpan w:val="24"/>
            <w:tcBorders>
              <w:right w:val="single" w:sz="4" w:space="0" w:color="auto"/>
            </w:tcBorders>
            <w:shd w:val="clear" w:color="auto" w:fill="auto"/>
          </w:tcPr>
          <w:p w14:paraId="7310B8A7" w14:textId="1D3FE338" w:rsidR="00295324" w:rsidRPr="003317C6" w:rsidRDefault="00295324" w:rsidP="00295324">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424" w:type="dxa"/>
            <w:gridSpan w:val="5"/>
            <w:tcBorders>
              <w:top w:val="single" w:sz="4" w:space="0" w:color="auto"/>
              <w:left w:val="single" w:sz="4" w:space="0" w:color="auto"/>
              <w:bottom w:val="single" w:sz="4" w:space="0" w:color="auto"/>
            </w:tcBorders>
            <w:shd w:val="clear" w:color="auto" w:fill="auto"/>
          </w:tcPr>
          <w:p w14:paraId="6388D4FB" w14:textId="77777777" w:rsidR="00295324" w:rsidRPr="003317C6" w:rsidRDefault="00295324" w:rsidP="00295324">
            <w:pPr>
              <w:pStyle w:val="para"/>
              <w:rPr>
                <w:rFonts w:ascii="Century Gothic" w:hAnsi="Century Gothic" w:cs="Calibri"/>
                <w:b/>
                <w:color w:val="auto"/>
              </w:rPr>
            </w:pPr>
          </w:p>
        </w:tc>
      </w:tr>
      <w:tr w:rsidR="00D0573E" w:rsidRPr="003317C6" w14:paraId="786BE105"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69D38CFE"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4.8.3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3D4DD56" w14:textId="5EB0B630" w:rsidR="00D0573E" w:rsidRPr="003317C6" w:rsidRDefault="00295324" w:rsidP="00D0573E">
            <w:pPr>
              <w:pStyle w:val="para"/>
              <w:rPr>
                <w:rFonts w:ascii="Century Gothic" w:hAnsi="Century Gothic" w:cs="Calibri"/>
                <w:color w:val="auto"/>
              </w:rPr>
            </w:pPr>
            <w:r w:rsidRPr="003317C6">
              <w:rPr>
                <w:rFonts w:ascii="Century Gothic" w:hAnsi="Century Gothic" w:cs="Calibri"/>
                <w:lang w:val="pt-BR"/>
              </w:rPr>
              <w:t>Roupas e outros itens usados externamente devem ser armazenados separadamente, nos vestiários, das roupas usadas na produção. Deve-se disponibilizar áreas para separar as roupas sujas das limpas usadas na produção.</w:t>
            </w:r>
          </w:p>
        </w:tc>
        <w:tc>
          <w:tcPr>
            <w:tcW w:w="1566" w:type="dxa"/>
            <w:gridSpan w:val="24"/>
            <w:tcBorders>
              <w:top w:val="single" w:sz="4" w:space="0" w:color="auto"/>
              <w:left w:val="single" w:sz="4" w:space="0" w:color="auto"/>
              <w:bottom w:val="single" w:sz="4" w:space="0" w:color="auto"/>
            </w:tcBorders>
            <w:shd w:val="clear" w:color="auto" w:fill="auto"/>
          </w:tcPr>
          <w:p w14:paraId="483C301E" w14:textId="77777777" w:rsidR="00D0573E" w:rsidRPr="003317C6" w:rsidRDefault="00D0573E" w:rsidP="00D0573E">
            <w:pPr>
              <w:pStyle w:val="para"/>
              <w:rPr>
                <w:rFonts w:ascii="Century Gothic" w:hAnsi="Century Gothic" w:cs="Calibri"/>
                <w:b/>
                <w:color w:val="auto"/>
              </w:rPr>
            </w:pPr>
          </w:p>
        </w:tc>
        <w:tc>
          <w:tcPr>
            <w:tcW w:w="3424" w:type="dxa"/>
            <w:gridSpan w:val="5"/>
            <w:tcBorders>
              <w:top w:val="single" w:sz="4" w:space="0" w:color="auto"/>
              <w:left w:val="single" w:sz="4" w:space="0" w:color="auto"/>
              <w:bottom w:val="single" w:sz="4" w:space="0" w:color="auto"/>
            </w:tcBorders>
            <w:shd w:val="clear" w:color="auto" w:fill="auto"/>
          </w:tcPr>
          <w:p w14:paraId="480EBCC0" w14:textId="77777777" w:rsidR="00D0573E" w:rsidRPr="003317C6" w:rsidRDefault="00D0573E" w:rsidP="00D0573E">
            <w:pPr>
              <w:pStyle w:val="para"/>
              <w:rPr>
                <w:rFonts w:ascii="Century Gothic" w:hAnsi="Century Gothic" w:cs="Calibri"/>
                <w:b/>
                <w:color w:val="auto"/>
              </w:rPr>
            </w:pPr>
          </w:p>
        </w:tc>
      </w:tr>
      <w:tr w:rsidR="00D0573E" w:rsidRPr="003317C6" w14:paraId="03DA21C4"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1CBF07F1"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4.8.5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30EF1DC" w14:textId="77777777" w:rsidR="00295324" w:rsidRPr="003317C6" w:rsidRDefault="00295324" w:rsidP="00295324">
            <w:pPr>
              <w:pStyle w:val="para"/>
              <w:rPr>
                <w:rFonts w:ascii="Century Gothic" w:hAnsi="Century Gothic" w:cs="Calibri"/>
                <w:lang w:val="pt-BR"/>
              </w:rPr>
            </w:pPr>
            <w:r w:rsidRPr="003317C6">
              <w:rPr>
                <w:rFonts w:ascii="Century Gothic" w:hAnsi="Century Gothic" w:cs="Calibri"/>
                <w:lang w:val="pt-BR"/>
              </w:rPr>
              <w:t>Banheiros masculinos e femininos separados e que não deem diretamente para áreas de produção ou embalagem. Os banheiros devem oferecer áreas para a higienização das mãos, inclusive:</w:t>
            </w:r>
          </w:p>
          <w:p w14:paraId="3F61321B" w14:textId="77777777" w:rsidR="00295324" w:rsidRPr="003317C6" w:rsidRDefault="00295324" w:rsidP="00295324">
            <w:pPr>
              <w:pStyle w:val="ListBullet"/>
              <w:rPr>
                <w:rFonts w:ascii="Century Gothic" w:hAnsi="Century Gothic"/>
                <w:lang w:val="pt-BR"/>
              </w:rPr>
            </w:pPr>
            <w:r w:rsidRPr="003317C6">
              <w:rPr>
                <w:rFonts w:ascii="Century Gothic" w:hAnsi="Century Gothic"/>
                <w:lang w:val="pt-BR"/>
              </w:rPr>
              <w:t>Pias com sabão e água a uma temperatura adequada</w:t>
            </w:r>
          </w:p>
          <w:p w14:paraId="0ECBFD98" w14:textId="77777777" w:rsidR="00295324" w:rsidRPr="003317C6" w:rsidRDefault="00295324" w:rsidP="00295324">
            <w:pPr>
              <w:pStyle w:val="ListBullet"/>
              <w:rPr>
                <w:rFonts w:ascii="Century Gothic" w:hAnsi="Century Gothic"/>
                <w:lang w:val="pt-BR"/>
              </w:rPr>
            </w:pPr>
            <w:r w:rsidRPr="003317C6">
              <w:rPr>
                <w:rFonts w:ascii="Century Gothic" w:hAnsi="Century Gothic"/>
                <w:lang w:val="pt-BR"/>
              </w:rPr>
              <w:t>Dispositivos adequados para a secagem das mãos</w:t>
            </w:r>
          </w:p>
          <w:p w14:paraId="42CC6425" w14:textId="77777777" w:rsidR="00295324" w:rsidRPr="003317C6" w:rsidRDefault="00295324" w:rsidP="00295324">
            <w:pPr>
              <w:pStyle w:val="ListBullet"/>
              <w:rPr>
                <w:rFonts w:ascii="Century Gothic" w:hAnsi="Century Gothic"/>
                <w:lang w:val="pt-BR"/>
              </w:rPr>
            </w:pPr>
            <w:r w:rsidRPr="003317C6">
              <w:rPr>
                <w:rFonts w:ascii="Century Gothic" w:hAnsi="Century Gothic"/>
                <w:lang w:val="pt-BR"/>
              </w:rPr>
              <w:t xml:space="preserve">Cartazes promovendo a </w:t>
            </w:r>
            <w:r w:rsidRPr="003317C6">
              <w:rPr>
                <w:rFonts w:ascii="Century Gothic" w:hAnsi="Century Gothic"/>
                <w:lang w:val="pt-BR"/>
              </w:rPr>
              <w:lastRenderedPageBreak/>
              <w:t>pronta higienização das mãos</w:t>
            </w:r>
          </w:p>
          <w:p w14:paraId="6EBBD139" w14:textId="362AB490" w:rsidR="00D0573E" w:rsidRPr="003317C6" w:rsidRDefault="00295324" w:rsidP="00295324">
            <w:pPr>
              <w:pStyle w:val="para"/>
              <w:rPr>
                <w:rFonts w:ascii="Century Gothic" w:hAnsi="Century Gothic" w:cs="Calibri"/>
                <w:color w:val="auto"/>
              </w:rPr>
            </w:pPr>
            <w:r w:rsidRPr="003317C6">
              <w:rPr>
                <w:rFonts w:ascii="Century Gothic" w:hAnsi="Century Gothic" w:cs="Calibri"/>
                <w:lang w:val="pt-BR"/>
              </w:rPr>
              <w:t>Quando as áreas para higienização das mãos antes da reentrada na área de produção se localizarem dentro de banheiros, os requisitos da cláusula 4.8.4 se aplicarão. Além disso, deve-se colocar avisos direcionando as pessoas para tais instalações antes da entrada na área de produção.</w:t>
            </w:r>
          </w:p>
        </w:tc>
        <w:tc>
          <w:tcPr>
            <w:tcW w:w="1566" w:type="dxa"/>
            <w:gridSpan w:val="24"/>
            <w:tcBorders>
              <w:top w:val="single" w:sz="4" w:space="0" w:color="auto"/>
              <w:left w:val="single" w:sz="4" w:space="0" w:color="auto"/>
              <w:bottom w:val="single" w:sz="4" w:space="0" w:color="auto"/>
            </w:tcBorders>
            <w:shd w:val="clear" w:color="auto" w:fill="auto"/>
          </w:tcPr>
          <w:p w14:paraId="36566780" w14:textId="77777777" w:rsidR="00D0573E" w:rsidRPr="003317C6" w:rsidRDefault="00D0573E" w:rsidP="00D0573E">
            <w:pPr>
              <w:pStyle w:val="para"/>
              <w:rPr>
                <w:rFonts w:ascii="Century Gothic" w:hAnsi="Century Gothic" w:cs="Calibri"/>
                <w:b/>
                <w:color w:val="auto"/>
              </w:rPr>
            </w:pPr>
          </w:p>
        </w:tc>
        <w:tc>
          <w:tcPr>
            <w:tcW w:w="3424" w:type="dxa"/>
            <w:gridSpan w:val="5"/>
            <w:tcBorders>
              <w:top w:val="single" w:sz="4" w:space="0" w:color="auto"/>
              <w:left w:val="single" w:sz="4" w:space="0" w:color="auto"/>
              <w:bottom w:val="single" w:sz="4" w:space="0" w:color="auto"/>
            </w:tcBorders>
            <w:shd w:val="clear" w:color="auto" w:fill="auto"/>
          </w:tcPr>
          <w:p w14:paraId="2BCD73A4" w14:textId="77777777" w:rsidR="00D0573E" w:rsidRPr="003317C6" w:rsidRDefault="00D0573E" w:rsidP="00D0573E">
            <w:pPr>
              <w:pStyle w:val="para"/>
              <w:rPr>
                <w:rFonts w:ascii="Century Gothic" w:hAnsi="Century Gothic" w:cs="Calibri"/>
                <w:b/>
                <w:color w:val="auto"/>
              </w:rPr>
            </w:pPr>
          </w:p>
        </w:tc>
      </w:tr>
      <w:tr w:rsidR="00D0573E" w:rsidRPr="003317C6" w14:paraId="1DB9EA30"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73BA7F14" w14:textId="77777777" w:rsidR="00D0573E" w:rsidRPr="003317C6" w:rsidRDefault="00D0573E"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4.9</w:t>
            </w:r>
          </w:p>
        </w:tc>
        <w:tc>
          <w:tcPr>
            <w:tcW w:w="8243" w:type="dxa"/>
            <w:gridSpan w:val="30"/>
            <w:tcBorders>
              <w:top w:val="single" w:sz="4" w:space="0" w:color="auto"/>
              <w:left w:val="single" w:sz="4" w:space="0" w:color="auto"/>
              <w:bottom w:val="single" w:sz="4" w:space="0" w:color="auto"/>
            </w:tcBorders>
            <w:shd w:val="clear" w:color="auto" w:fill="92D050"/>
          </w:tcPr>
          <w:p w14:paraId="54AA20D2" w14:textId="7DC69159" w:rsidR="00D0573E" w:rsidRPr="003317C6" w:rsidRDefault="0053752B" w:rsidP="00E407B0">
            <w:pPr>
              <w:pStyle w:val="hdg2"/>
              <w:spacing w:before="0" w:after="0"/>
              <w:rPr>
                <w:rFonts w:ascii="Century Gothic" w:hAnsi="Century Gothic" w:cs="Calibri"/>
                <w:sz w:val="22"/>
                <w:lang w:val="pt-BR"/>
              </w:rPr>
            </w:pPr>
            <w:r w:rsidRPr="003317C6">
              <w:rPr>
                <w:rFonts w:ascii="Century Gothic" w:hAnsi="Century Gothic" w:cs="Calibri"/>
                <w:color w:val="FFFFFF" w:themeColor="background1"/>
                <w:sz w:val="22"/>
                <w:lang w:val="pt-BR"/>
              </w:rPr>
              <w:t>Controle de contaminação de produtos químicos e físicos: áreas de manuseio, preparação, processamento, embalagem e armazenamento de matéria-prima</w:t>
            </w:r>
          </w:p>
        </w:tc>
      </w:tr>
      <w:tr w:rsidR="00D0573E" w:rsidRPr="003317C6" w14:paraId="6F9288C0"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0059FB5F" w14:textId="07D454FF" w:rsidR="00D0573E" w:rsidRPr="003317C6" w:rsidRDefault="000C4A8D" w:rsidP="00D0573E">
            <w:pPr>
              <w:pStyle w:val="para"/>
              <w:rPr>
                <w:rFonts w:ascii="Century Gothic" w:hAnsi="Century Gothic" w:cs="Calibri"/>
                <w:b/>
                <w:color w:val="auto"/>
              </w:rPr>
            </w:pPr>
            <w:r>
              <w:rPr>
                <w:rFonts w:ascii="Century Gothic" w:hAnsi="Century Gothic" w:cs="Calibri"/>
                <w:b/>
                <w:color w:val="auto"/>
              </w:rPr>
              <w:t>SOI</w:t>
            </w:r>
          </w:p>
        </w:tc>
        <w:tc>
          <w:tcPr>
            <w:tcW w:w="8243" w:type="dxa"/>
            <w:gridSpan w:val="30"/>
            <w:tcBorders>
              <w:top w:val="single" w:sz="4" w:space="0" w:color="auto"/>
              <w:left w:val="single" w:sz="4" w:space="0" w:color="auto"/>
              <w:bottom w:val="single" w:sz="4" w:space="0" w:color="auto"/>
            </w:tcBorders>
            <w:shd w:val="clear" w:color="auto" w:fill="D6E9B2"/>
          </w:tcPr>
          <w:p w14:paraId="170D2D60" w14:textId="5D66CE49" w:rsidR="00D0573E" w:rsidRPr="003317C6" w:rsidRDefault="0053752B" w:rsidP="00D0573E">
            <w:pPr>
              <w:pStyle w:val="para"/>
              <w:rPr>
                <w:rFonts w:ascii="Century Gothic" w:hAnsi="Century Gothic" w:cs="Calibri"/>
                <w:lang w:val="pt-BR"/>
              </w:rPr>
            </w:pPr>
            <w:r w:rsidRPr="003317C6">
              <w:rPr>
                <w:rFonts w:ascii="Century Gothic" w:hAnsi="Century Gothic" w:cs="Calibri"/>
                <w:lang w:val="pt-BR"/>
              </w:rPr>
              <w:t>Áreas e procedimentos adequados devem ter sido implantados para controlar o risco de contaminação química ou física dos produtos.</w:t>
            </w:r>
          </w:p>
        </w:tc>
      </w:tr>
      <w:tr w:rsidR="003C4EED" w:rsidRPr="003317C6" w14:paraId="4DAC2C01"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332E3F33" w14:textId="51027BA0" w:rsidR="003C4EED" w:rsidRPr="003317C6" w:rsidRDefault="003C4EED" w:rsidP="00D0573E">
            <w:pPr>
              <w:pStyle w:val="para"/>
              <w:rPr>
                <w:rFonts w:ascii="Century Gothic" w:hAnsi="Century Gothic" w:cs="Calibri"/>
                <w:b/>
                <w:color w:val="FFFFFF" w:themeColor="background1"/>
              </w:rPr>
            </w:pPr>
            <w:r w:rsidRPr="003C4EED">
              <w:rPr>
                <w:rFonts w:ascii="Century Gothic" w:hAnsi="Century Gothic" w:cs="Calibri"/>
                <w:b/>
                <w:color w:val="auto"/>
              </w:rPr>
              <w:t>4.9.1</w:t>
            </w:r>
          </w:p>
        </w:tc>
        <w:tc>
          <w:tcPr>
            <w:tcW w:w="8243" w:type="dxa"/>
            <w:gridSpan w:val="30"/>
            <w:tcBorders>
              <w:top w:val="single" w:sz="4" w:space="0" w:color="auto"/>
              <w:left w:val="single" w:sz="4" w:space="0" w:color="auto"/>
              <w:bottom w:val="single" w:sz="4" w:space="0" w:color="auto"/>
            </w:tcBorders>
            <w:shd w:val="clear" w:color="auto" w:fill="92D050"/>
          </w:tcPr>
          <w:p w14:paraId="103B4AAB" w14:textId="475100CE" w:rsidR="003C4EED" w:rsidRPr="003317C6" w:rsidRDefault="003C4EED" w:rsidP="00D0573E">
            <w:pPr>
              <w:pStyle w:val="para"/>
              <w:rPr>
                <w:rFonts w:ascii="Century Gothic" w:hAnsi="Century Gothic" w:cs="Calibri"/>
                <w:color w:val="FFFFFF" w:themeColor="background1"/>
              </w:rPr>
            </w:pPr>
            <w:proofErr w:type="spellStart"/>
            <w:r w:rsidRPr="00495A68">
              <w:rPr>
                <w:rFonts w:ascii="Century Gothic" w:hAnsi="Century Gothic" w:cs="Calibri"/>
                <w:color w:val="auto"/>
              </w:rPr>
              <w:t>Controle</w:t>
            </w:r>
            <w:proofErr w:type="spellEnd"/>
            <w:r w:rsidRPr="00495A68">
              <w:rPr>
                <w:rFonts w:ascii="Century Gothic" w:hAnsi="Century Gothic" w:cs="Calibri"/>
                <w:color w:val="auto"/>
              </w:rPr>
              <w:t xml:space="preserve"> </w:t>
            </w:r>
            <w:proofErr w:type="spellStart"/>
            <w:r w:rsidRPr="00495A68">
              <w:rPr>
                <w:rFonts w:ascii="Century Gothic" w:hAnsi="Century Gothic" w:cs="Calibri"/>
                <w:color w:val="auto"/>
              </w:rPr>
              <w:t>químico</w:t>
            </w:r>
            <w:proofErr w:type="spellEnd"/>
          </w:p>
        </w:tc>
      </w:tr>
      <w:tr w:rsidR="003C4EED" w:rsidRPr="003317C6" w14:paraId="00F1B428" w14:textId="77777777" w:rsidTr="000635FA">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14:paraId="68A4F7C5" w14:textId="77777777" w:rsidR="003C4EED" w:rsidRPr="003317C6" w:rsidRDefault="003C4EED" w:rsidP="00D0573E">
            <w:pPr>
              <w:pStyle w:val="para"/>
              <w:rPr>
                <w:rFonts w:ascii="Century Gothic" w:hAnsi="Century Gothic" w:cs="Calibri"/>
                <w:b/>
                <w:color w:val="FFFFFF" w:themeColor="background1"/>
              </w:rPr>
            </w:pPr>
          </w:p>
        </w:tc>
        <w:tc>
          <w:tcPr>
            <w:tcW w:w="4121" w:type="dxa"/>
            <w:gridSpan w:val="2"/>
            <w:tcBorders>
              <w:top w:val="single" w:sz="4" w:space="0" w:color="auto"/>
              <w:left w:val="single" w:sz="4" w:space="0" w:color="auto"/>
              <w:bottom w:val="single" w:sz="4" w:space="0" w:color="auto"/>
            </w:tcBorders>
            <w:shd w:val="clear" w:color="auto" w:fill="auto"/>
          </w:tcPr>
          <w:p w14:paraId="26E4F072" w14:textId="77777777" w:rsidR="003C4EED" w:rsidRPr="003317C6" w:rsidRDefault="003C4EED" w:rsidP="00D0573E">
            <w:pPr>
              <w:pStyle w:val="para"/>
              <w:rPr>
                <w:rFonts w:ascii="Century Gothic" w:hAnsi="Century Gothic" w:cs="Calibri"/>
                <w:color w:val="FFFFFF" w:themeColor="background1"/>
              </w:rPr>
            </w:pPr>
          </w:p>
        </w:tc>
        <w:tc>
          <w:tcPr>
            <w:tcW w:w="4122" w:type="dxa"/>
            <w:gridSpan w:val="28"/>
            <w:tcBorders>
              <w:top w:val="single" w:sz="4" w:space="0" w:color="auto"/>
              <w:left w:val="single" w:sz="4" w:space="0" w:color="auto"/>
              <w:bottom w:val="single" w:sz="4" w:space="0" w:color="auto"/>
            </w:tcBorders>
            <w:shd w:val="clear" w:color="auto" w:fill="auto"/>
          </w:tcPr>
          <w:p w14:paraId="1BC21D7B" w14:textId="49D0B244" w:rsidR="003C4EED" w:rsidRPr="003317C6" w:rsidRDefault="003C4EED" w:rsidP="00D0573E">
            <w:pPr>
              <w:pStyle w:val="para"/>
              <w:rPr>
                <w:rFonts w:ascii="Century Gothic" w:hAnsi="Century Gothic" w:cs="Calibri"/>
                <w:color w:val="FFFFFF" w:themeColor="background1"/>
              </w:rPr>
            </w:pPr>
            <w:r w:rsidRPr="003317C6">
              <w:rPr>
                <w:rFonts w:ascii="Century Gothic" w:eastAsia="Times New Roman" w:hAnsi="Century Gothic" w:cs="Calibri"/>
                <w:b/>
                <w:color w:val="212121"/>
                <w:lang w:val="es-ES" w:eastAsia="en-GB"/>
              </w:rPr>
              <w:t>Se ajusta</w:t>
            </w:r>
          </w:p>
        </w:tc>
      </w:tr>
      <w:tr w:rsidR="00D0573E" w:rsidRPr="003317C6" w14:paraId="60BBCB22"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47F24041" w14:textId="77777777" w:rsidR="00D0573E" w:rsidRPr="003317C6" w:rsidRDefault="00D0573E"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4.9.2</w:t>
            </w:r>
          </w:p>
        </w:tc>
        <w:tc>
          <w:tcPr>
            <w:tcW w:w="8243" w:type="dxa"/>
            <w:gridSpan w:val="30"/>
            <w:tcBorders>
              <w:top w:val="single" w:sz="4" w:space="0" w:color="auto"/>
              <w:left w:val="single" w:sz="4" w:space="0" w:color="auto"/>
              <w:bottom w:val="single" w:sz="4" w:space="0" w:color="auto"/>
            </w:tcBorders>
            <w:shd w:val="clear" w:color="auto" w:fill="92D050"/>
          </w:tcPr>
          <w:p w14:paraId="3397C70B" w14:textId="57EC7EE8" w:rsidR="00D0573E" w:rsidRPr="003317C6" w:rsidRDefault="00F60C04" w:rsidP="00D0573E">
            <w:pPr>
              <w:pStyle w:val="para"/>
              <w:rPr>
                <w:rFonts w:ascii="Century Gothic" w:hAnsi="Century Gothic" w:cs="Calibri"/>
                <w:color w:val="FFFFFF" w:themeColor="background1"/>
              </w:rPr>
            </w:pPr>
            <w:proofErr w:type="spellStart"/>
            <w:r w:rsidRPr="003317C6">
              <w:rPr>
                <w:rFonts w:ascii="Century Gothic" w:hAnsi="Century Gothic" w:cs="Calibri"/>
                <w:color w:val="FFFFFF" w:themeColor="background1"/>
              </w:rPr>
              <w:t>Controle</w:t>
            </w:r>
            <w:proofErr w:type="spellEnd"/>
            <w:r w:rsidRPr="003317C6">
              <w:rPr>
                <w:rFonts w:ascii="Century Gothic" w:hAnsi="Century Gothic" w:cs="Calibri"/>
                <w:color w:val="FFFFFF" w:themeColor="background1"/>
              </w:rPr>
              <w:t xml:space="preserve"> </w:t>
            </w:r>
            <w:proofErr w:type="spellStart"/>
            <w:r w:rsidRPr="003317C6">
              <w:rPr>
                <w:rFonts w:ascii="Century Gothic" w:hAnsi="Century Gothic" w:cs="Calibri"/>
                <w:color w:val="FFFFFF" w:themeColor="background1"/>
              </w:rPr>
              <w:t>metálico</w:t>
            </w:r>
            <w:proofErr w:type="spellEnd"/>
          </w:p>
        </w:tc>
      </w:tr>
      <w:tr w:rsidR="00F60C04" w:rsidRPr="003317C6" w14:paraId="2938F0C0" w14:textId="77777777" w:rsidTr="00CF4D3B">
        <w:tc>
          <w:tcPr>
            <w:tcW w:w="1680" w:type="dxa"/>
            <w:gridSpan w:val="2"/>
            <w:shd w:val="clear" w:color="auto" w:fill="D6E9B2"/>
          </w:tcPr>
          <w:p w14:paraId="1F6CC4E6" w14:textId="646FE80F" w:rsidR="00F60C04" w:rsidRPr="003317C6" w:rsidRDefault="00F60C04" w:rsidP="00F60C04">
            <w:pPr>
              <w:pStyle w:val="para"/>
              <w:rPr>
                <w:rFonts w:ascii="Century Gothic" w:hAnsi="Century Gothic" w:cs="Calibri"/>
                <w:b/>
                <w:color w:val="auto"/>
              </w:rPr>
            </w:pPr>
            <w:bookmarkStart w:id="14" w:name="_Hlk531268038"/>
            <w:proofErr w:type="spellStart"/>
            <w:r w:rsidRPr="003317C6">
              <w:rPr>
                <w:rFonts w:ascii="Century Gothic" w:hAnsi="Century Gothic" w:cs="Calibri"/>
                <w:b/>
              </w:rPr>
              <w:t>Cláusula</w:t>
            </w:r>
            <w:proofErr w:type="spellEnd"/>
          </w:p>
        </w:tc>
        <w:tc>
          <w:tcPr>
            <w:tcW w:w="3253" w:type="dxa"/>
            <w:shd w:val="clear" w:color="auto" w:fill="auto"/>
          </w:tcPr>
          <w:p w14:paraId="2ACA7476" w14:textId="39929337" w:rsidR="00F60C04" w:rsidRPr="003317C6" w:rsidRDefault="00C43FF3" w:rsidP="00F60C04">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566" w:type="dxa"/>
            <w:gridSpan w:val="24"/>
            <w:tcBorders>
              <w:right w:val="single" w:sz="4" w:space="0" w:color="auto"/>
            </w:tcBorders>
            <w:shd w:val="clear" w:color="auto" w:fill="auto"/>
          </w:tcPr>
          <w:p w14:paraId="33E2A298" w14:textId="6AF7D82A" w:rsidR="00F60C04" w:rsidRPr="003317C6" w:rsidRDefault="00F60C04" w:rsidP="00F60C04">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424" w:type="dxa"/>
            <w:gridSpan w:val="5"/>
            <w:tcBorders>
              <w:top w:val="single" w:sz="4" w:space="0" w:color="auto"/>
              <w:left w:val="single" w:sz="4" w:space="0" w:color="auto"/>
              <w:bottom w:val="single" w:sz="4" w:space="0" w:color="auto"/>
            </w:tcBorders>
            <w:shd w:val="clear" w:color="auto" w:fill="auto"/>
          </w:tcPr>
          <w:p w14:paraId="18845EE3" w14:textId="77777777" w:rsidR="00F60C04" w:rsidRPr="003317C6" w:rsidRDefault="00F60C04" w:rsidP="00F60C04">
            <w:pPr>
              <w:pStyle w:val="para"/>
              <w:rPr>
                <w:rFonts w:ascii="Century Gothic" w:hAnsi="Century Gothic" w:cs="Calibri"/>
                <w:b/>
                <w:color w:val="auto"/>
              </w:rPr>
            </w:pPr>
          </w:p>
        </w:tc>
      </w:tr>
      <w:bookmarkEnd w:id="14"/>
      <w:tr w:rsidR="00D0573E" w:rsidRPr="003317C6" w14:paraId="35CA9088"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6E41EB9F"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4.9.2.2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C837628" w14:textId="77777777" w:rsidR="00F60C04" w:rsidRPr="003317C6" w:rsidRDefault="00F60C04" w:rsidP="00F60C04">
            <w:pPr>
              <w:pStyle w:val="para"/>
              <w:rPr>
                <w:rFonts w:ascii="Century Gothic" w:hAnsi="Century Gothic" w:cs="Calibri"/>
                <w:lang w:val="pt-BR"/>
              </w:rPr>
            </w:pPr>
            <w:r w:rsidRPr="003317C6">
              <w:rPr>
                <w:rFonts w:ascii="Century Gothic" w:hAnsi="Century Gothic" w:cs="Calibri"/>
                <w:lang w:val="pt-BR"/>
              </w:rPr>
              <w:t>Deve ser evitada a compra de ingredientes e embalagem que usa grampos ou outros corpos estranhos em seu material.</w:t>
            </w:r>
          </w:p>
          <w:p w14:paraId="6A58C68D" w14:textId="77777777" w:rsidR="00F60C04" w:rsidRPr="003317C6" w:rsidRDefault="00F60C04" w:rsidP="00F60C04">
            <w:pPr>
              <w:pStyle w:val="para"/>
              <w:rPr>
                <w:rFonts w:ascii="Century Gothic" w:hAnsi="Century Gothic" w:cs="Calibri"/>
                <w:lang w:val="pt-BR"/>
              </w:rPr>
            </w:pPr>
            <w:r w:rsidRPr="003317C6">
              <w:rPr>
                <w:rFonts w:ascii="Century Gothic" w:hAnsi="Century Gothic" w:cs="Calibri"/>
                <w:lang w:val="pt-BR"/>
              </w:rPr>
              <w:t>Grampos, clipes e tachinhas não devem ser usados em áreas de produtos abertas.</w:t>
            </w:r>
          </w:p>
          <w:p w14:paraId="659296F5" w14:textId="6AC6103F" w:rsidR="00D0573E" w:rsidRPr="003317C6" w:rsidRDefault="00F60C04" w:rsidP="00F60C04">
            <w:pPr>
              <w:pStyle w:val="para"/>
              <w:rPr>
                <w:rFonts w:ascii="Century Gothic" w:hAnsi="Century Gothic" w:cs="Calibri"/>
                <w:color w:val="auto"/>
              </w:rPr>
            </w:pPr>
            <w:r w:rsidRPr="003317C6">
              <w:rPr>
                <w:rFonts w:ascii="Century Gothic" w:hAnsi="Century Gothic" w:cs="Calibri"/>
                <w:lang w:val="pt-BR"/>
              </w:rPr>
              <w:t xml:space="preserve">Quando houver grampos ou outros itens no material da embalagem ou de vedação, deve-se tomar as devidas precauções para </w:t>
            </w:r>
            <w:r w:rsidRPr="003317C6">
              <w:rPr>
                <w:rFonts w:ascii="Century Gothic" w:hAnsi="Century Gothic" w:cs="Calibri"/>
                <w:lang w:val="pt-BR"/>
              </w:rPr>
              <w:lastRenderedPageBreak/>
              <w:t>reduzir o risco de contaminação de produto.</w:t>
            </w:r>
          </w:p>
        </w:tc>
        <w:tc>
          <w:tcPr>
            <w:tcW w:w="1566" w:type="dxa"/>
            <w:gridSpan w:val="24"/>
            <w:tcBorders>
              <w:top w:val="single" w:sz="4" w:space="0" w:color="auto"/>
              <w:left w:val="single" w:sz="4" w:space="0" w:color="auto"/>
              <w:bottom w:val="single" w:sz="4" w:space="0" w:color="auto"/>
            </w:tcBorders>
            <w:shd w:val="clear" w:color="auto" w:fill="auto"/>
          </w:tcPr>
          <w:p w14:paraId="43B6118A" w14:textId="77777777" w:rsidR="00D0573E" w:rsidRPr="003317C6" w:rsidRDefault="00D0573E" w:rsidP="00D0573E">
            <w:pPr>
              <w:pStyle w:val="para"/>
              <w:rPr>
                <w:rFonts w:ascii="Century Gothic" w:hAnsi="Century Gothic" w:cs="Calibri"/>
                <w:b/>
                <w:color w:val="auto"/>
              </w:rPr>
            </w:pPr>
          </w:p>
        </w:tc>
        <w:tc>
          <w:tcPr>
            <w:tcW w:w="3424" w:type="dxa"/>
            <w:gridSpan w:val="5"/>
            <w:tcBorders>
              <w:top w:val="single" w:sz="4" w:space="0" w:color="auto"/>
              <w:left w:val="single" w:sz="4" w:space="0" w:color="auto"/>
              <w:bottom w:val="single" w:sz="4" w:space="0" w:color="auto"/>
            </w:tcBorders>
            <w:shd w:val="clear" w:color="auto" w:fill="auto"/>
          </w:tcPr>
          <w:p w14:paraId="3ACBC17C" w14:textId="77777777" w:rsidR="00D0573E" w:rsidRPr="003317C6" w:rsidRDefault="00D0573E" w:rsidP="00D0573E">
            <w:pPr>
              <w:pStyle w:val="para"/>
              <w:rPr>
                <w:rFonts w:ascii="Century Gothic" w:hAnsi="Century Gothic" w:cs="Calibri"/>
                <w:b/>
                <w:color w:val="auto"/>
              </w:rPr>
            </w:pPr>
          </w:p>
        </w:tc>
      </w:tr>
      <w:tr w:rsidR="00D0573E" w:rsidRPr="003317C6" w14:paraId="5CFFBB9B"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37178D1F" w14:textId="77777777" w:rsidR="00D0573E" w:rsidRPr="003317C6" w:rsidRDefault="00D0573E"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4.9.3</w:t>
            </w:r>
          </w:p>
        </w:tc>
        <w:tc>
          <w:tcPr>
            <w:tcW w:w="8243" w:type="dxa"/>
            <w:gridSpan w:val="30"/>
            <w:tcBorders>
              <w:top w:val="single" w:sz="4" w:space="0" w:color="auto"/>
              <w:left w:val="single" w:sz="4" w:space="0" w:color="auto"/>
              <w:bottom w:val="single" w:sz="4" w:space="0" w:color="auto"/>
            </w:tcBorders>
            <w:shd w:val="clear" w:color="auto" w:fill="92D050"/>
          </w:tcPr>
          <w:p w14:paraId="1D8D9E54" w14:textId="4898EFC7" w:rsidR="00D0573E" w:rsidRPr="003317C6" w:rsidRDefault="00390F8B" w:rsidP="00D0573E">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Vidro, acrílico, cerâmica e materiais semelhantes</w:t>
            </w:r>
          </w:p>
        </w:tc>
      </w:tr>
      <w:tr w:rsidR="00390F8B" w:rsidRPr="003317C6" w14:paraId="2DDEEDA7" w14:textId="77777777" w:rsidTr="00CF4D3B">
        <w:tc>
          <w:tcPr>
            <w:tcW w:w="1680" w:type="dxa"/>
            <w:gridSpan w:val="2"/>
            <w:shd w:val="clear" w:color="auto" w:fill="D6E9B2"/>
          </w:tcPr>
          <w:p w14:paraId="59CD00E6" w14:textId="3C803727" w:rsidR="00390F8B" w:rsidRPr="003317C6" w:rsidRDefault="00390F8B" w:rsidP="00390F8B">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253" w:type="dxa"/>
            <w:shd w:val="clear" w:color="auto" w:fill="auto"/>
          </w:tcPr>
          <w:p w14:paraId="28A85E5C" w14:textId="2A85D3D8" w:rsidR="00390F8B" w:rsidRPr="003317C6" w:rsidRDefault="00C43FF3" w:rsidP="00390F8B">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537" w:type="dxa"/>
            <w:gridSpan w:val="23"/>
            <w:tcBorders>
              <w:right w:val="single" w:sz="4" w:space="0" w:color="auto"/>
            </w:tcBorders>
            <w:shd w:val="clear" w:color="auto" w:fill="auto"/>
          </w:tcPr>
          <w:p w14:paraId="5E38AAFD" w14:textId="149E7C04" w:rsidR="00390F8B" w:rsidRPr="003317C6" w:rsidRDefault="00390F8B" w:rsidP="00390F8B">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453" w:type="dxa"/>
            <w:gridSpan w:val="6"/>
            <w:tcBorders>
              <w:top w:val="single" w:sz="4" w:space="0" w:color="auto"/>
              <w:left w:val="single" w:sz="4" w:space="0" w:color="auto"/>
              <w:bottom w:val="single" w:sz="4" w:space="0" w:color="auto"/>
            </w:tcBorders>
            <w:shd w:val="clear" w:color="auto" w:fill="auto"/>
          </w:tcPr>
          <w:p w14:paraId="3F049542" w14:textId="77777777" w:rsidR="00390F8B" w:rsidRPr="003317C6" w:rsidRDefault="00390F8B" w:rsidP="00390F8B">
            <w:pPr>
              <w:pStyle w:val="para"/>
              <w:rPr>
                <w:rFonts w:ascii="Century Gothic" w:hAnsi="Century Gothic" w:cs="Calibri"/>
                <w:b/>
                <w:color w:val="auto"/>
              </w:rPr>
            </w:pPr>
          </w:p>
        </w:tc>
      </w:tr>
      <w:tr w:rsidR="00D0573E" w:rsidRPr="003317C6" w14:paraId="42F5AF99"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01683BFC"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4.9.3.4</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6D1E99F" w14:textId="2F2A00C7" w:rsidR="00D0573E" w:rsidRPr="003317C6" w:rsidRDefault="00390F8B" w:rsidP="00D0573E">
            <w:pPr>
              <w:pStyle w:val="para"/>
              <w:rPr>
                <w:rFonts w:ascii="Century Gothic" w:hAnsi="Century Gothic" w:cs="Calibri"/>
                <w:color w:val="auto"/>
              </w:rPr>
            </w:pPr>
            <w:r w:rsidRPr="003317C6">
              <w:rPr>
                <w:rFonts w:ascii="Century Gothic" w:hAnsi="Century Gothic" w:cs="Calibri"/>
                <w:lang w:val="pt-BR"/>
              </w:rPr>
              <w:t>Quando as janelas de vidro constituírem risco para o produto, elas devem ser protegidas contra quebra.</w:t>
            </w:r>
          </w:p>
        </w:tc>
        <w:tc>
          <w:tcPr>
            <w:tcW w:w="1522" w:type="dxa"/>
            <w:gridSpan w:val="22"/>
            <w:tcBorders>
              <w:top w:val="single" w:sz="4" w:space="0" w:color="auto"/>
              <w:left w:val="single" w:sz="4" w:space="0" w:color="auto"/>
              <w:bottom w:val="single" w:sz="4" w:space="0" w:color="auto"/>
            </w:tcBorders>
            <w:shd w:val="clear" w:color="auto" w:fill="auto"/>
          </w:tcPr>
          <w:p w14:paraId="0DFC3FA6" w14:textId="77777777" w:rsidR="00D0573E" w:rsidRPr="003317C6" w:rsidRDefault="00D0573E" w:rsidP="00D0573E">
            <w:pPr>
              <w:pStyle w:val="para"/>
              <w:rPr>
                <w:rFonts w:ascii="Century Gothic" w:hAnsi="Century Gothic" w:cs="Calibri"/>
                <w:b/>
                <w:color w:val="auto"/>
              </w:rPr>
            </w:pPr>
          </w:p>
        </w:tc>
        <w:tc>
          <w:tcPr>
            <w:tcW w:w="3468" w:type="dxa"/>
            <w:gridSpan w:val="7"/>
            <w:tcBorders>
              <w:top w:val="single" w:sz="4" w:space="0" w:color="auto"/>
              <w:left w:val="single" w:sz="4" w:space="0" w:color="auto"/>
              <w:bottom w:val="single" w:sz="4" w:space="0" w:color="auto"/>
            </w:tcBorders>
            <w:shd w:val="clear" w:color="auto" w:fill="auto"/>
          </w:tcPr>
          <w:p w14:paraId="21227BD7" w14:textId="77777777" w:rsidR="00D0573E" w:rsidRPr="003317C6" w:rsidRDefault="00D0573E" w:rsidP="00D0573E">
            <w:pPr>
              <w:pStyle w:val="para"/>
              <w:rPr>
                <w:rFonts w:ascii="Century Gothic" w:hAnsi="Century Gothic" w:cs="Calibri"/>
                <w:b/>
                <w:color w:val="auto"/>
              </w:rPr>
            </w:pPr>
          </w:p>
        </w:tc>
      </w:tr>
      <w:tr w:rsidR="003B1530" w:rsidRPr="003317C6" w14:paraId="7D0FDE7F"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2E5E27CF" w14:textId="77777777" w:rsidR="003B1530" w:rsidRPr="003317C6" w:rsidRDefault="003B1530"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4.9.4</w:t>
            </w:r>
          </w:p>
        </w:tc>
        <w:tc>
          <w:tcPr>
            <w:tcW w:w="8243" w:type="dxa"/>
            <w:gridSpan w:val="30"/>
            <w:tcBorders>
              <w:top w:val="single" w:sz="4" w:space="0" w:color="auto"/>
              <w:left w:val="single" w:sz="4" w:space="0" w:color="auto"/>
              <w:bottom w:val="single" w:sz="4" w:space="0" w:color="auto"/>
            </w:tcBorders>
            <w:shd w:val="clear" w:color="auto" w:fill="92D050"/>
          </w:tcPr>
          <w:p w14:paraId="6D29F102" w14:textId="1BA6C048" w:rsidR="003B1530" w:rsidRPr="003317C6" w:rsidRDefault="003B1530" w:rsidP="003B1530">
            <w:pPr>
              <w:pStyle w:val="hdg3"/>
              <w:rPr>
                <w:rFonts w:ascii="Century Gothic" w:hAnsi="Century Gothic" w:cs="Calibri"/>
                <w:sz w:val="22"/>
                <w:lang w:val="pt-BR"/>
              </w:rPr>
            </w:pPr>
            <w:r w:rsidRPr="003317C6">
              <w:rPr>
                <w:rFonts w:ascii="Century Gothic" w:hAnsi="Century Gothic" w:cs="Calibri"/>
                <w:color w:val="FFFFFF" w:themeColor="background1"/>
                <w:sz w:val="22"/>
                <w:lang w:val="pt-BR"/>
              </w:rPr>
              <w:t>Produtos embalados em contêineres de vidro ou outros materiais frágeis</w:t>
            </w:r>
          </w:p>
        </w:tc>
      </w:tr>
      <w:tr w:rsidR="00024C68" w:rsidRPr="003317C6" w14:paraId="1A81BFD7" w14:textId="77777777" w:rsidTr="00CF4D3B">
        <w:tc>
          <w:tcPr>
            <w:tcW w:w="1680" w:type="dxa"/>
            <w:gridSpan w:val="2"/>
            <w:shd w:val="clear" w:color="auto" w:fill="D6E9B2"/>
          </w:tcPr>
          <w:p w14:paraId="64D7A93E" w14:textId="0F2F8D83" w:rsidR="00024C68" w:rsidRPr="003317C6" w:rsidRDefault="00024C68" w:rsidP="00024C68">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253" w:type="dxa"/>
            <w:shd w:val="clear" w:color="auto" w:fill="auto"/>
          </w:tcPr>
          <w:p w14:paraId="40849A26" w14:textId="49265F9E" w:rsidR="00024C68" w:rsidRPr="003317C6" w:rsidRDefault="00C43FF3" w:rsidP="00024C68">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492" w:type="dxa"/>
            <w:gridSpan w:val="21"/>
            <w:tcBorders>
              <w:right w:val="single" w:sz="4" w:space="0" w:color="auto"/>
            </w:tcBorders>
            <w:shd w:val="clear" w:color="auto" w:fill="auto"/>
          </w:tcPr>
          <w:p w14:paraId="3A1A697D" w14:textId="6845658B" w:rsidR="00024C68" w:rsidRPr="003317C6" w:rsidRDefault="00024C68" w:rsidP="00024C68">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498" w:type="dxa"/>
            <w:gridSpan w:val="8"/>
            <w:tcBorders>
              <w:top w:val="single" w:sz="4" w:space="0" w:color="auto"/>
              <w:left w:val="single" w:sz="4" w:space="0" w:color="auto"/>
              <w:bottom w:val="single" w:sz="4" w:space="0" w:color="auto"/>
            </w:tcBorders>
            <w:shd w:val="clear" w:color="auto" w:fill="auto"/>
          </w:tcPr>
          <w:p w14:paraId="224DB767" w14:textId="77777777" w:rsidR="00024C68" w:rsidRPr="003317C6" w:rsidRDefault="00024C68" w:rsidP="00024C68">
            <w:pPr>
              <w:pStyle w:val="para"/>
              <w:rPr>
                <w:rFonts w:ascii="Century Gothic" w:hAnsi="Century Gothic" w:cs="Calibri"/>
                <w:b/>
                <w:color w:val="auto"/>
              </w:rPr>
            </w:pPr>
          </w:p>
        </w:tc>
      </w:tr>
      <w:tr w:rsidR="00D0573E" w:rsidRPr="003317C6" w14:paraId="295FB8C3"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690F29FB"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4.9.4.2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B298D4C" w14:textId="77777777" w:rsidR="00024C68" w:rsidRPr="003317C6" w:rsidRDefault="00024C68" w:rsidP="00024C68">
            <w:pPr>
              <w:pStyle w:val="para"/>
              <w:rPr>
                <w:rFonts w:ascii="Century Gothic" w:hAnsi="Century Gothic" w:cs="Calibri"/>
              </w:rPr>
            </w:pPr>
            <w:r w:rsidRPr="003317C6">
              <w:rPr>
                <w:rFonts w:ascii="Century Gothic" w:hAnsi="Century Gothic" w:cs="Calibri"/>
                <w:lang w:val="pt-BR"/>
              </w:rPr>
              <w:t xml:space="preserve">Sistemas de gerenciamento de quebra entre o ponto de limpeza/inspeção do contêiner e o recinto do contêiner devem ter sido implantados. </w:t>
            </w:r>
            <w:proofErr w:type="spellStart"/>
            <w:r w:rsidRPr="003317C6">
              <w:rPr>
                <w:rFonts w:ascii="Century Gothic" w:hAnsi="Century Gothic" w:cs="Calibri"/>
              </w:rPr>
              <w:t>Devem</w:t>
            </w:r>
            <w:proofErr w:type="spellEnd"/>
            <w:r w:rsidRPr="003317C6">
              <w:rPr>
                <w:rFonts w:ascii="Century Gothic" w:hAnsi="Century Gothic" w:cs="Calibri"/>
              </w:rPr>
              <w:t xml:space="preserve"> </w:t>
            </w:r>
            <w:proofErr w:type="spellStart"/>
            <w:r w:rsidRPr="003317C6">
              <w:rPr>
                <w:rFonts w:ascii="Century Gothic" w:hAnsi="Century Gothic" w:cs="Calibri"/>
              </w:rPr>
              <w:t>incluir</w:t>
            </w:r>
            <w:proofErr w:type="spellEnd"/>
            <w:r w:rsidRPr="003317C6">
              <w:rPr>
                <w:rFonts w:ascii="Century Gothic" w:hAnsi="Century Gothic" w:cs="Calibri"/>
              </w:rPr>
              <w:t xml:space="preserve">, no </w:t>
            </w:r>
            <w:proofErr w:type="spellStart"/>
            <w:r w:rsidRPr="003317C6">
              <w:rPr>
                <w:rFonts w:ascii="Century Gothic" w:hAnsi="Century Gothic" w:cs="Calibri"/>
              </w:rPr>
              <w:t>mínimo</w:t>
            </w:r>
            <w:proofErr w:type="spellEnd"/>
            <w:r w:rsidRPr="003317C6">
              <w:rPr>
                <w:rFonts w:ascii="Century Gothic" w:hAnsi="Century Gothic" w:cs="Calibri"/>
              </w:rPr>
              <w:t xml:space="preserve">, </w:t>
            </w:r>
            <w:proofErr w:type="spellStart"/>
            <w:r w:rsidRPr="003317C6">
              <w:rPr>
                <w:rFonts w:ascii="Century Gothic" w:hAnsi="Century Gothic" w:cs="Calibri"/>
              </w:rPr>
              <w:t>instruções</w:t>
            </w:r>
            <w:proofErr w:type="spellEnd"/>
            <w:r w:rsidRPr="003317C6">
              <w:rPr>
                <w:rFonts w:ascii="Century Gothic" w:hAnsi="Century Gothic" w:cs="Calibri"/>
              </w:rPr>
              <w:t xml:space="preserve"> </w:t>
            </w:r>
            <w:proofErr w:type="spellStart"/>
            <w:r w:rsidRPr="003317C6">
              <w:rPr>
                <w:rFonts w:ascii="Century Gothic" w:hAnsi="Century Gothic" w:cs="Calibri"/>
              </w:rPr>
              <w:t>documentais</w:t>
            </w:r>
            <w:proofErr w:type="spellEnd"/>
            <w:r w:rsidRPr="003317C6">
              <w:rPr>
                <w:rFonts w:ascii="Century Gothic" w:hAnsi="Century Gothic" w:cs="Calibri"/>
              </w:rPr>
              <w:t xml:space="preserve"> </w:t>
            </w:r>
            <w:proofErr w:type="spellStart"/>
            <w:r w:rsidRPr="003317C6">
              <w:rPr>
                <w:rFonts w:ascii="Century Gothic" w:hAnsi="Century Gothic" w:cs="Calibri"/>
              </w:rPr>
              <w:t>garantindo</w:t>
            </w:r>
            <w:proofErr w:type="spellEnd"/>
            <w:r w:rsidRPr="003317C6">
              <w:rPr>
                <w:rFonts w:ascii="Century Gothic" w:hAnsi="Century Gothic" w:cs="Calibri"/>
              </w:rPr>
              <w:t>:</w:t>
            </w:r>
          </w:p>
          <w:p w14:paraId="641E82A9" w14:textId="77777777" w:rsidR="00024C68" w:rsidRPr="003317C6" w:rsidRDefault="00024C68" w:rsidP="00024C68">
            <w:pPr>
              <w:pStyle w:val="ListBullet"/>
              <w:tabs>
                <w:tab w:val="num" w:pos="360"/>
              </w:tabs>
              <w:spacing w:after="240"/>
              <w:ind w:left="360"/>
              <w:rPr>
                <w:rFonts w:ascii="Century Gothic" w:hAnsi="Century Gothic"/>
                <w:lang w:val="pt-BR"/>
              </w:rPr>
            </w:pPr>
            <w:r w:rsidRPr="003317C6">
              <w:rPr>
                <w:rFonts w:ascii="Century Gothic" w:hAnsi="Century Gothic"/>
                <w:lang w:val="pt-BR"/>
              </w:rPr>
              <w:t>A remoção e eliminação de todos os produtos sob risco da área da quebra, o que pode diferir de acordo com o equipamento ou áreas da linha de produção</w:t>
            </w:r>
          </w:p>
          <w:p w14:paraId="01877660" w14:textId="77777777" w:rsidR="00024C68" w:rsidRPr="003317C6" w:rsidRDefault="00024C68" w:rsidP="00024C68">
            <w:pPr>
              <w:pStyle w:val="ListBullet"/>
              <w:tabs>
                <w:tab w:val="num" w:pos="360"/>
              </w:tabs>
              <w:spacing w:after="240"/>
              <w:ind w:left="360"/>
              <w:rPr>
                <w:rFonts w:ascii="Century Gothic" w:hAnsi="Century Gothic"/>
                <w:lang w:val="pt-BR"/>
              </w:rPr>
            </w:pPr>
            <w:r w:rsidRPr="003317C6">
              <w:rPr>
                <w:rFonts w:ascii="Century Gothic" w:hAnsi="Century Gothic"/>
                <w:lang w:val="pt-BR"/>
              </w:rPr>
              <w:t xml:space="preserve">A limpeza eficiente da linha de produção ou equipamentos que podem ter sido contaminados pelos fragmentos do contêiner. A limpeza não poderá resultar em dispersão adicional dos fragmentos; por exemplo, com o uso de </w:t>
            </w:r>
            <w:r w:rsidRPr="003317C6">
              <w:rPr>
                <w:rFonts w:ascii="Century Gothic" w:hAnsi="Century Gothic"/>
                <w:lang w:val="pt-BR"/>
              </w:rPr>
              <w:lastRenderedPageBreak/>
              <w:t>água ou ar de alta pressão</w:t>
            </w:r>
          </w:p>
          <w:p w14:paraId="44D4E058" w14:textId="77777777" w:rsidR="00024C68" w:rsidRPr="003317C6" w:rsidRDefault="00024C68" w:rsidP="00024C68">
            <w:pPr>
              <w:pStyle w:val="ListBullet"/>
              <w:tabs>
                <w:tab w:val="num" w:pos="360"/>
              </w:tabs>
              <w:spacing w:after="240"/>
              <w:ind w:left="360"/>
              <w:rPr>
                <w:rFonts w:ascii="Century Gothic" w:hAnsi="Century Gothic"/>
                <w:lang w:val="pt-BR"/>
              </w:rPr>
            </w:pPr>
            <w:r w:rsidRPr="003317C6">
              <w:rPr>
                <w:rFonts w:ascii="Century Gothic" w:hAnsi="Century Gothic"/>
                <w:lang w:val="pt-BR"/>
              </w:rPr>
              <w:t>O uso de equipamento de limpeza específico e claramente identificável (por ex., com código de cores) para a remoção da quebra do contêiner. Tal equipamento deve ser armazenado separadamente de outros equipamentos de limpeza</w:t>
            </w:r>
          </w:p>
          <w:p w14:paraId="35AF74E6" w14:textId="77777777" w:rsidR="00024C68" w:rsidRPr="003317C6" w:rsidRDefault="00024C68" w:rsidP="00024C68">
            <w:pPr>
              <w:pStyle w:val="ListBullet"/>
              <w:tabs>
                <w:tab w:val="num" w:pos="360"/>
              </w:tabs>
              <w:spacing w:after="240"/>
              <w:ind w:left="360"/>
              <w:rPr>
                <w:rFonts w:ascii="Century Gothic" w:hAnsi="Century Gothic"/>
                <w:lang w:val="pt-BR"/>
              </w:rPr>
            </w:pPr>
            <w:r w:rsidRPr="003317C6">
              <w:rPr>
                <w:rFonts w:ascii="Century Gothic" w:hAnsi="Century Gothic"/>
                <w:lang w:val="pt-BR"/>
              </w:rPr>
              <w:t>O uso de contêineres para resíduos específicos, acessíveis e tampados para a coleta dos contêineres danificados e fragmentos</w:t>
            </w:r>
          </w:p>
          <w:p w14:paraId="27247432" w14:textId="77777777" w:rsidR="00024C68" w:rsidRPr="003317C6" w:rsidRDefault="00024C68" w:rsidP="00024C68">
            <w:pPr>
              <w:pStyle w:val="ListBullet"/>
              <w:tabs>
                <w:tab w:val="num" w:pos="360"/>
              </w:tabs>
              <w:spacing w:after="240"/>
              <w:ind w:left="360"/>
              <w:rPr>
                <w:rFonts w:ascii="Century Gothic" w:hAnsi="Century Gothic"/>
                <w:lang w:val="pt-BR"/>
              </w:rPr>
            </w:pPr>
            <w:r w:rsidRPr="003317C6">
              <w:rPr>
                <w:rFonts w:ascii="Century Gothic" w:hAnsi="Century Gothic"/>
                <w:lang w:val="pt-BR"/>
              </w:rPr>
              <w:t>Uma inspeção documental do equipamento de produção será feita após a limpeza dos cacos para garantir que a limpeza eliminou todos os riscos de contaminação adicional</w:t>
            </w:r>
          </w:p>
          <w:p w14:paraId="3C8A776F" w14:textId="77777777" w:rsidR="00024C68" w:rsidRPr="003317C6" w:rsidRDefault="00024C68" w:rsidP="00024C68">
            <w:pPr>
              <w:pStyle w:val="ListBullet"/>
              <w:tabs>
                <w:tab w:val="num" w:pos="360"/>
              </w:tabs>
              <w:spacing w:after="240"/>
              <w:ind w:left="360"/>
              <w:rPr>
                <w:rFonts w:ascii="Century Gothic" w:hAnsi="Century Gothic"/>
                <w:lang w:val="pt-BR"/>
              </w:rPr>
            </w:pPr>
            <w:r w:rsidRPr="003317C6">
              <w:rPr>
                <w:rFonts w:ascii="Century Gothic" w:hAnsi="Century Gothic"/>
                <w:lang w:val="pt-BR"/>
              </w:rPr>
              <w:t>A autorização para o reinício da produção será dada após a limpeza</w:t>
            </w:r>
          </w:p>
          <w:p w14:paraId="02B1AA11" w14:textId="2714ABED" w:rsidR="00D0573E" w:rsidRPr="003317C6" w:rsidRDefault="00024C68" w:rsidP="00024C68">
            <w:pPr>
              <w:pStyle w:val="ListBullet"/>
              <w:numPr>
                <w:ilvl w:val="0"/>
                <w:numId w:val="7"/>
              </w:numPr>
              <w:rPr>
                <w:rFonts w:ascii="Century Gothic" w:hAnsi="Century Gothic"/>
              </w:rPr>
            </w:pPr>
            <w:r w:rsidRPr="003317C6">
              <w:rPr>
                <w:rFonts w:ascii="Century Gothic" w:hAnsi="Century Gothic"/>
                <w:lang w:val="pt-BR"/>
              </w:rPr>
              <w:t>A área que circunda a linha de produção deve ser mantida livre de cacos de vidro</w:t>
            </w:r>
          </w:p>
        </w:tc>
        <w:tc>
          <w:tcPr>
            <w:tcW w:w="1470" w:type="dxa"/>
            <w:gridSpan w:val="20"/>
            <w:tcBorders>
              <w:top w:val="single" w:sz="4" w:space="0" w:color="auto"/>
              <w:left w:val="single" w:sz="4" w:space="0" w:color="auto"/>
              <w:bottom w:val="single" w:sz="4" w:space="0" w:color="auto"/>
            </w:tcBorders>
            <w:shd w:val="clear" w:color="auto" w:fill="auto"/>
          </w:tcPr>
          <w:p w14:paraId="74D5FDC1" w14:textId="77777777" w:rsidR="00D0573E" w:rsidRPr="003317C6" w:rsidRDefault="00D0573E" w:rsidP="00D0573E">
            <w:pPr>
              <w:pStyle w:val="para"/>
              <w:rPr>
                <w:rFonts w:ascii="Century Gothic" w:hAnsi="Century Gothic" w:cs="Calibri"/>
                <w:b/>
                <w:color w:val="auto"/>
              </w:rPr>
            </w:pPr>
          </w:p>
        </w:tc>
        <w:tc>
          <w:tcPr>
            <w:tcW w:w="3520" w:type="dxa"/>
            <w:gridSpan w:val="9"/>
            <w:tcBorders>
              <w:top w:val="single" w:sz="4" w:space="0" w:color="auto"/>
              <w:left w:val="single" w:sz="4" w:space="0" w:color="auto"/>
              <w:bottom w:val="single" w:sz="4" w:space="0" w:color="auto"/>
            </w:tcBorders>
            <w:shd w:val="clear" w:color="auto" w:fill="auto"/>
          </w:tcPr>
          <w:p w14:paraId="5074BC11" w14:textId="77777777" w:rsidR="00D0573E" w:rsidRPr="003317C6" w:rsidRDefault="00D0573E" w:rsidP="00D0573E">
            <w:pPr>
              <w:pStyle w:val="para"/>
              <w:rPr>
                <w:rFonts w:ascii="Century Gothic" w:hAnsi="Century Gothic" w:cs="Calibri"/>
                <w:b/>
                <w:color w:val="auto"/>
              </w:rPr>
            </w:pPr>
          </w:p>
        </w:tc>
      </w:tr>
      <w:tr w:rsidR="00D0573E" w:rsidRPr="003317C6" w14:paraId="629D5AC8"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3E8238B4" w14:textId="77777777" w:rsidR="00D0573E" w:rsidRPr="003317C6" w:rsidRDefault="00D0573E"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4.9.5</w:t>
            </w:r>
          </w:p>
        </w:tc>
        <w:tc>
          <w:tcPr>
            <w:tcW w:w="8243" w:type="dxa"/>
            <w:gridSpan w:val="30"/>
            <w:tcBorders>
              <w:top w:val="single" w:sz="4" w:space="0" w:color="auto"/>
              <w:left w:val="single" w:sz="4" w:space="0" w:color="auto"/>
              <w:bottom w:val="single" w:sz="4" w:space="0" w:color="auto"/>
            </w:tcBorders>
            <w:shd w:val="clear" w:color="auto" w:fill="92D050"/>
          </w:tcPr>
          <w:p w14:paraId="24C632F3" w14:textId="07076718" w:rsidR="00D0573E" w:rsidRPr="003317C6" w:rsidRDefault="00697114" w:rsidP="00D0573E">
            <w:pPr>
              <w:pStyle w:val="para"/>
              <w:rPr>
                <w:rFonts w:ascii="Century Gothic" w:hAnsi="Century Gothic" w:cs="Calibri"/>
                <w:color w:val="FFFFFF" w:themeColor="background1"/>
              </w:rPr>
            </w:pPr>
            <w:r w:rsidRPr="003317C6">
              <w:rPr>
                <w:rFonts w:ascii="Century Gothic" w:hAnsi="Century Gothic" w:cs="Calibri"/>
                <w:color w:val="FFFFFF" w:themeColor="background1"/>
              </w:rPr>
              <w:t>Madeira</w:t>
            </w:r>
          </w:p>
        </w:tc>
      </w:tr>
      <w:tr w:rsidR="00697114" w:rsidRPr="003317C6" w14:paraId="454D80EB" w14:textId="77777777" w:rsidTr="00CF4D3B">
        <w:tc>
          <w:tcPr>
            <w:tcW w:w="1680" w:type="dxa"/>
            <w:gridSpan w:val="2"/>
            <w:shd w:val="clear" w:color="auto" w:fill="D6E9B2"/>
          </w:tcPr>
          <w:p w14:paraId="49B0A7F0" w14:textId="18BC83EF" w:rsidR="00697114" w:rsidRPr="003317C6" w:rsidRDefault="00697114" w:rsidP="00697114">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253" w:type="dxa"/>
            <w:shd w:val="clear" w:color="auto" w:fill="auto"/>
          </w:tcPr>
          <w:p w14:paraId="192770A4" w14:textId="09E77DF8" w:rsidR="00697114" w:rsidRPr="003317C6" w:rsidRDefault="00C43FF3" w:rsidP="00697114">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470" w:type="dxa"/>
            <w:gridSpan w:val="20"/>
            <w:tcBorders>
              <w:right w:val="single" w:sz="4" w:space="0" w:color="auto"/>
            </w:tcBorders>
            <w:shd w:val="clear" w:color="auto" w:fill="auto"/>
          </w:tcPr>
          <w:p w14:paraId="1918FDE0" w14:textId="69ED24D7" w:rsidR="00697114" w:rsidRPr="003317C6" w:rsidRDefault="00697114" w:rsidP="00697114">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520" w:type="dxa"/>
            <w:gridSpan w:val="9"/>
            <w:tcBorders>
              <w:top w:val="single" w:sz="4" w:space="0" w:color="auto"/>
              <w:left w:val="single" w:sz="4" w:space="0" w:color="auto"/>
              <w:bottom w:val="single" w:sz="4" w:space="0" w:color="auto"/>
            </w:tcBorders>
            <w:shd w:val="clear" w:color="auto" w:fill="auto"/>
          </w:tcPr>
          <w:p w14:paraId="6ED039FD" w14:textId="77777777" w:rsidR="00697114" w:rsidRPr="003317C6" w:rsidRDefault="00697114" w:rsidP="00697114">
            <w:pPr>
              <w:pStyle w:val="para"/>
              <w:rPr>
                <w:rFonts w:ascii="Century Gothic" w:hAnsi="Century Gothic" w:cs="Calibri"/>
                <w:b/>
                <w:color w:val="auto"/>
              </w:rPr>
            </w:pPr>
          </w:p>
        </w:tc>
      </w:tr>
      <w:tr w:rsidR="00D0573E" w:rsidRPr="003317C6" w14:paraId="10CC3B8F"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49578153"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4.9.5.1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D0931B5" w14:textId="0F63A965" w:rsidR="00D0573E" w:rsidRPr="003317C6" w:rsidRDefault="00697114" w:rsidP="00D0573E">
            <w:pPr>
              <w:pStyle w:val="para"/>
              <w:rPr>
                <w:rFonts w:ascii="Century Gothic" w:hAnsi="Century Gothic" w:cs="Calibri"/>
                <w:color w:val="auto"/>
              </w:rPr>
            </w:pPr>
            <w:r w:rsidRPr="003317C6">
              <w:rPr>
                <w:rFonts w:ascii="Century Gothic" w:hAnsi="Century Gothic" w:cs="Calibri"/>
                <w:lang w:val="pt-BR"/>
              </w:rPr>
              <w:t xml:space="preserve">Preferencialmente, não se deve usar madeira em </w:t>
            </w:r>
            <w:r w:rsidRPr="003317C6">
              <w:rPr>
                <w:rFonts w:ascii="Century Gothic" w:hAnsi="Century Gothic" w:cs="Calibri"/>
                <w:lang w:val="pt-BR"/>
              </w:rPr>
              <w:lastRenderedPageBreak/>
              <w:t>áreas de produtos abertas, exceto quando houver uma exigência no processo (por ex., maturação de produtos em madeira). Quando o uso de madeira não puder ser evitado, o estado da mesma deve ser monitorado continuamente para garantir que esteja em boas condições e sem danos ou farpas que possam contaminar os produtos.</w:t>
            </w:r>
          </w:p>
        </w:tc>
        <w:tc>
          <w:tcPr>
            <w:tcW w:w="1470" w:type="dxa"/>
            <w:gridSpan w:val="20"/>
            <w:tcBorders>
              <w:top w:val="single" w:sz="4" w:space="0" w:color="auto"/>
              <w:left w:val="single" w:sz="4" w:space="0" w:color="auto"/>
              <w:bottom w:val="single" w:sz="4" w:space="0" w:color="auto"/>
            </w:tcBorders>
            <w:shd w:val="clear" w:color="auto" w:fill="auto"/>
          </w:tcPr>
          <w:p w14:paraId="24C4BD74" w14:textId="77777777" w:rsidR="00D0573E" w:rsidRPr="003317C6" w:rsidRDefault="00D0573E" w:rsidP="00D0573E">
            <w:pPr>
              <w:pStyle w:val="para"/>
              <w:rPr>
                <w:rFonts w:ascii="Century Gothic" w:hAnsi="Century Gothic" w:cs="Calibri"/>
                <w:b/>
                <w:color w:val="auto"/>
              </w:rPr>
            </w:pPr>
          </w:p>
        </w:tc>
        <w:tc>
          <w:tcPr>
            <w:tcW w:w="3520" w:type="dxa"/>
            <w:gridSpan w:val="9"/>
            <w:tcBorders>
              <w:top w:val="single" w:sz="4" w:space="0" w:color="auto"/>
              <w:left w:val="single" w:sz="4" w:space="0" w:color="auto"/>
              <w:bottom w:val="single" w:sz="4" w:space="0" w:color="auto"/>
            </w:tcBorders>
            <w:shd w:val="clear" w:color="auto" w:fill="auto"/>
          </w:tcPr>
          <w:p w14:paraId="2AA4D6AC" w14:textId="77777777" w:rsidR="00D0573E" w:rsidRPr="003317C6" w:rsidRDefault="00D0573E" w:rsidP="00D0573E">
            <w:pPr>
              <w:pStyle w:val="para"/>
              <w:rPr>
                <w:rFonts w:ascii="Century Gothic" w:hAnsi="Century Gothic" w:cs="Calibri"/>
                <w:b/>
                <w:color w:val="auto"/>
              </w:rPr>
            </w:pPr>
          </w:p>
        </w:tc>
      </w:tr>
      <w:tr w:rsidR="00D0573E" w:rsidRPr="003317C6" w14:paraId="3BD14F1A" w14:textId="77777777" w:rsidTr="00CF4D3B">
        <w:tc>
          <w:tcPr>
            <w:tcW w:w="1680" w:type="dxa"/>
            <w:gridSpan w:val="2"/>
            <w:shd w:val="clear" w:color="auto" w:fill="92D050"/>
          </w:tcPr>
          <w:p w14:paraId="2BE94C42" w14:textId="77777777" w:rsidR="00D0573E" w:rsidRPr="003317C6" w:rsidRDefault="00D0573E" w:rsidP="00D0573E">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4.10</w:t>
            </w:r>
          </w:p>
        </w:tc>
        <w:tc>
          <w:tcPr>
            <w:tcW w:w="8243" w:type="dxa"/>
            <w:gridSpan w:val="30"/>
            <w:shd w:val="clear" w:color="auto" w:fill="92D050"/>
          </w:tcPr>
          <w:p w14:paraId="301F4CC8" w14:textId="2D435F59" w:rsidR="00D0573E" w:rsidRPr="003317C6" w:rsidRDefault="00697114" w:rsidP="00D0573E">
            <w:pPr>
              <w:spacing w:before="120" w:after="120"/>
              <w:rPr>
                <w:rFonts w:ascii="Century Gothic" w:hAnsi="Century Gothic" w:cs="Calibri"/>
                <w:color w:val="FFFFFF" w:themeColor="background1"/>
              </w:rPr>
            </w:pPr>
            <w:r w:rsidRPr="003317C6">
              <w:rPr>
                <w:rFonts w:ascii="Century Gothic" w:hAnsi="Century Gothic" w:cs="Calibri"/>
                <w:color w:val="FFFFFF" w:themeColor="background1"/>
                <w:lang w:val="pt-BR"/>
              </w:rPr>
              <w:t>Equipamento de detecção e remoção de corpos estranhos</w:t>
            </w:r>
          </w:p>
        </w:tc>
      </w:tr>
      <w:tr w:rsidR="00D0573E" w:rsidRPr="003317C6" w14:paraId="405D571F" w14:textId="77777777" w:rsidTr="00CF4D3B">
        <w:tc>
          <w:tcPr>
            <w:tcW w:w="1680" w:type="dxa"/>
            <w:gridSpan w:val="2"/>
            <w:shd w:val="clear" w:color="auto" w:fill="D6E9B2"/>
          </w:tcPr>
          <w:p w14:paraId="67D465FE" w14:textId="081F8287" w:rsidR="00D0573E" w:rsidRPr="003317C6" w:rsidRDefault="00A82177" w:rsidP="00D0573E">
            <w:pPr>
              <w:spacing w:before="120" w:after="120"/>
              <w:rPr>
                <w:rFonts w:ascii="Century Gothic" w:hAnsi="Century Gothic" w:cs="Calibri"/>
                <w:b/>
              </w:rPr>
            </w:pPr>
            <w:r>
              <w:rPr>
                <w:rFonts w:ascii="Century Gothic" w:hAnsi="Century Gothic" w:cs="Calibri"/>
                <w:b/>
              </w:rPr>
              <w:t>SOI</w:t>
            </w:r>
          </w:p>
        </w:tc>
        <w:tc>
          <w:tcPr>
            <w:tcW w:w="8243" w:type="dxa"/>
            <w:gridSpan w:val="30"/>
            <w:shd w:val="clear" w:color="auto" w:fill="D6E9B2"/>
          </w:tcPr>
          <w:p w14:paraId="5A59C166" w14:textId="2887BB0E" w:rsidR="00D0573E" w:rsidRPr="003317C6" w:rsidRDefault="00697114" w:rsidP="00D0573E">
            <w:pPr>
              <w:pStyle w:val="para"/>
              <w:rPr>
                <w:rFonts w:ascii="Century Gothic" w:hAnsi="Century Gothic" w:cs="Calibri"/>
                <w:lang w:val="pt-BR"/>
              </w:rPr>
            </w:pPr>
            <w:r w:rsidRPr="003317C6">
              <w:rPr>
                <w:rFonts w:ascii="Century Gothic" w:hAnsi="Century Gothic" w:cs="Calibri"/>
                <w:lang w:val="pt-BR"/>
              </w:rPr>
              <w:t>O risco de contaminação de produtos será reduzido ou eliminado pelo uso do equipamento para remover ou detectar corpos estranhos.</w:t>
            </w:r>
          </w:p>
        </w:tc>
      </w:tr>
      <w:tr w:rsidR="00D0573E" w:rsidRPr="003317C6" w14:paraId="561281EE" w14:textId="77777777" w:rsidTr="00CF4D3B">
        <w:tc>
          <w:tcPr>
            <w:tcW w:w="1680" w:type="dxa"/>
            <w:gridSpan w:val="2"/>
            <w:shd w:val="clear" w:color="auto" w:fill="D6E9B2"/>
          </w:tcPr>
          <w:p w14:paraId="57E41DC5" w14:textId="77777777" w:rsidR="00D0573E" w:rsidRPr="003317C6" w:rsidRDefault="00D0573E" w:rsidP="00D0573E">
            <w:pPr>
              <w:spacing w:before="120" w:after="120"/>
              <w:rPr>
                <w:rFonts w:ascii="Century Gothic" w:hAnsi="Century Gothic" w:cs="Calibri"/>
                <w:b/>
              </w:rPr>
            </w:pPr>
            <w:r w:rsidRPr="003317C6">
              <w:rPr>
                <w:rFonts w:ascii="Century Gothic" w:hAnsi="Century Gothic" w:cs="Calibri"/>
                <w:b/>
              </w:rPr>
              <w:t>4.10.1</w:t>
            </w:r>
          </w:p>
        </w:tc>
        <w:tc>
          <w:tcPr>
            <w:tcW w:w="8243" w:type="dxa"/>
            <w:gridSpan w:val="30"/>
            <w:shd w:val="clear" w:color="auto" w:fill="D6E9B2"/>
          </w:tcPr>
          <w:p w14:paraId="655702C7" w14:textId="4F7935CA" w:rsidR="00D0573E" w:rsidRPr="003317C6" w:rsidRDefault="00623065" w:rsidP="00623065">
            <w:pPr>
              <w:pStyle w:val="hdg3"/>
              <w:rPr>
                <w:rFonts w:ascii="Century Gothic" w:hAnsi="Century Gothic" w:cs="Calibri"/>
                <w:sz w:val="22"/>
                <w:lang w:val="pt-BR"/>
              </w:rPr>
            </w:pPr>
            <w:r w:rsidRPr="003317C6">
              <w:rPr>
                <w:rFonts w:ascii="Century Gothic" w:hAnsi="Century Gothic" w:cs="Calibri"/>
                <w:sz w:val="22"/>
                <w:lang w:val="pt-BR"/>
              </w:rPr>
              <w:t>Seleção e operação do equipamento de detecção e remoção de corpos estranhos</w:t>
            </w:r>
          </w:p>
        </w:tc>
      </w:tr>
      <w:tr w:rsidR="00C54527" w:rsidRPr="003317C6" w14:paraId="08B470ED" w14:textId="77777777" w:rsidTr="00CF4D3B">
        <w:tc>
          <w:tcPr>
            <w:tcW w:w="1680" w:type="dxa"/>
            <w:gridSpan w:val="2"/>
            <w:shd w:val="clear" w:color="auto" w:fill="D6E9B2"/>
          </w:tcPr>
          <w:p w14:paraId="1F0F680C" w14:textId="7337CA1F" w:rsidR="00C54527" w:rsidRPr="003317C6" w:rsidRDefault="00C54527" w:rsidP="00C54527">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253" w:type="dxa"/>
            <w:shd w:val="clear" w:color="auto" w:fill="auto"/>
          </w:tcPr>
          <w:p w14:paraId="2D174D02" w14:textId="56FDBF58" w:rsidR="00C54527" w:rsidRPr="003317C6" w:rsidRDefault="00C43FF3" w:rsidP="00C54527">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457" w:type="dxa"/>
            <w:gridSpan w:val="19"/>
            <w:tcBorders>
              <w:right w:val="single" w:sz="4" w:space="0" w:color="auto"/>
            </w:tcBorders>
            <w:shd w:val="clear" w:color="auto" w:fill="auto"/>
          </w:tcPr>
          <w:p w14:paraId="71F2057D" w14:textId="3818AA72" w:rsidR="00C54527" w:rsidRPr="003317C6" w:rsidRDefault="00C54527" w:rsidP="00C54527">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533" w:type="dxa"/>
            <w:gridSpan w:val="10"/>
            <w:shd w:val="clear" w:color="auto" w:fill="auto"/>
          </w:tcPr>
          <w:p w14:paraId="6CC97C5A" w14:textId="77777777" w:rsidR="00C54527" w:rsidRPr="003317C6" w:rsidRDefault="00C54527" w:rsidP="00C54527">
            <w:pPr>
              <w:spacing w:before="120" w:after="120"/>
              <w:rPr>
                <w:rFonts w:ascii="Century Gothic" w:hAnsi="Century Gothic" w:cs="Calibri"/>
                <w:b/>
              </w:rPr>
            </w:pPr>
          </w:p>
        </w:tc>
      </w:tr>
      <w:tr w:rsidR="00D0573E" w:rsidRPr="003317C6" w14:paraId="0EF20BAE" w14:textId="77777777" w:rsidTr="00CF4D3B">
        <w:tc>
          <w:tcPr>
            <w:tcW w:w="1216" w:type="dxa"/>
            <w:tcBorders>
              <w:top w:val="single" w:sz="4" w:space="0" w:color="auto"/>
              <w:left w:val="single" w:sz="4" w:space="0" w:color="auto"/>
              <w:bottom w:val="single" w:sz="4" w:space="0" w:color="auto"/>
              <w:right w:val="single" w:sz="4" w:space="0" w:color="auto"/>
            </w:tcBorders>
            <w:shd w:val="clear" w:color="auto" w:fill="D6E9B2"/>
          </w:tcPr>
          <w:p w14:paraId="74F67D90"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4.10.1.4</w:t>
            </w:r>
          </w:p>
        </w:tc>
        <w:tc>
          <w:tcPr>
            <w:tcW w:w="464" w:type="dxa"/>
            <w:tcBorders>
              <w:top w:val="single" w:sz="4" w:space="0" w:color="auto"/>
              <w:left w:val="single" w:sz="4" w:space="0" w:color="auto"/>
              <w:bottom w:val="single" w:sz="4" w:space="0" w:color="auto"/>
              <w:right w:val="single" w:sz="4" w:space="0" w:color="auto"/>
            </w:tcBorders>
            <w:shd w:val="clear" w:color="auto" w:fill="FBD4B4"/>
          </w:tcPr>
          <w:p w14:paraId="2F3BF5F3" w14:textId="77777777" w:rsidR="00D0573E" w:rsidRPr="003317C6" w:rsidRDefault="00D0573E" w:rsidP="00D0573E">
            <w:pPr>
              <w:pStyle w:val="para"/>
              <w:rPr>
                <w:rFonts w:ascii="Century Gothic" w:hAnsi="Century Gothic" w:cs="Calibri"/>
                <w:b/>
                <w:color w:val="auto"/>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A572FD7" w14:textId="2ADD74BA" w:rsidR="00D0573E" w:rsidRPr="003317C6" w:rsidRDefault="00C54527" w:rsidP="00D0573E">
            <w:pPr>
              <w:pStyle w:val="para"/>
              <w:rPr>
                <w:rFonts w:ascii="Century Gothic" w:hAnsi="Century Gothic" w:cs="Calibri"/>
                <w:color w:val="auto"/>
              </w:rPr>
            </w:pPr>
            <w:r w:rsidRPr="003317C6">
              <w:rPr>
                <w:rFonts w:ascii="Century Gothic" w:hAnsi="Century Gothic" w:cs="Calibri"/>
                <w:lang w:val="pt-BR"/>
              </w:rPr>
              <w:t>Quando objetos estranhos forem detectados ou removidos pelo equipamento, deve-se investigar a fonte de qualquer material inesperado. A fim de identificar tendências, deve-se usar informações sobre os materiais rejeitados e, quando possível, fomentar ações preventivas para reduzir a ocorrência de contaminação pelo material estranho.</w:t>
            </w:r>
          </w:p>
        </w:tc>
        <w:tc>
          <w:tcPr>
            <w:tcW w:w="1442" w:type="dxa"/>
            <w:gridSpan w:val="18"/>
            <w:shd w:val="clear" w:color="auto" w:fill="auto"/>
          </w:tcPr>
          <w:p w14:paraId="6DD3064C" w14:textId="77777777" w:rsidR="00D0573E" w:rsidRPr="003317C6" w:rsidRDefault="00D0573E" w:rsidP="00D0573E">
            <w:pPr>
              <w:spacing w:before="120" w:after="120"/>
              <w:rPr>
                <w:rFonts w:ascii="Century Gothic" w:hAnsi="Century Gothic" w:cstheme="minorHAnsi"/>
              </w:rPr>
            </w:pPr>
          </w:p>
        </w:tc>
        <w:tc>
          <w:tcPr>
            <w:tcW w:w="3548" w:type="dxa"/>
            <w:gridSpan w:val="11"/>
            <w:shd w:val="clear" w:color="auto" w:fill="auto"/>
          </w:tcPr>
          <w:p w14:paraId="53A57E7B" w14:textId="77777777" w:rsidR="00D0573E" w:rsidRPr="003317C6" w:rsidRDefault="00D0573E" w:rsidP="00D0573E">
            <w:pPr>
              <w:spacing w:before="120" w:after="120"/>
              <w:rPr>
                <w:rFonts w:ascii="Century Gothic" w:hAnsi="Century Gothic" w:cstheme="minorHAnsi"/>
              </w:rPr>
            </w:pPr>
          </w:p>
        </w:tc>
      </w:tr>
      <w:tr w:rsidR="00D0573E" w:rsidRPr="003317C6" w14:paraId="7F5E4C95" w14:textId="77777777" w:rsidTr="00CF4D3B">
        <w:tc>
          <w:tcPr>
            <w:tcW w:w="1680" w:type="dxa"/>
            <w:gridSpan w:val="2"/>
            <w:shd w:val="clear" w:color="auto" w:fill="92D050"/>
          </w:tcPr>
          <w:p w14:paraId="76B6C143" w14:textId="77777777" w:rsidR="00D0573E" w:rsidRPr="003317C6" w:rsidRDefault="00D0573E" w:rsidP="00D0573E">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4.10.2</w:t>
            </w:r>
          </w:p>
        </w:tc>
        <w:tc>
          <w:tcPr>
            <w:tcW w:w="8243" w:type="dxa"/>
            <w:gridSpan w:val="30"/>
            <w:shd w:val="clear" w:color="auto" w:fill="92D050"/>
          </w:tcPr>
          <w:p w14:paraId="5C212A3D" w14:textId="598084C5" w:rsidR="00D0573E" w:rsidRPr="003317C6" w:rsidRDefault="00C54527" w:rsidP="00D0573E">
            <w:pPr>
              <w:spacing w:before="120" w:after="120"/>
              <w:rPr>
                <w:rFonts w:ascii="Century Gothic" w:hAnsi="Century Gothic" w:cs="Calibri"/>
                <w:color w:val="FFFFFF" w:themeColor="background1"/>
              </w:rPr>
            </w:pPr>
            <w:proofErr w:type="spellStart"/>
            <w:r w:rsidRPr="003317C6">
              <w:rPr>
                <w:rFonts w:ascii="Century Gothic" w:hAnsi="Century Gothic" w:cs="Calibri"/>
                <w:color w:val="FFFFFF" w:themeColor="background1"/>
              </w:rPr>
              <w:t>Filtros</w:t>
            </w:r>
            <w:proofErr w:type="spellEnd"/>
            <w:r w:rsidRPr="003317C6">
              <w:rPr>
                <w:rFonts w:ascii="Century Gothic" w:hAnsi="Century Gothic" w:cs="Calibri"/>
                <w:color w:val="FFFFFF" w:themeColor="background1"/>
              </w:rPr>
              <w:t xml:space="preserve"> e </w:t>
            </w:r>
            <w:proofErr w:type="spellStart"/>
            <w:r w:rsidRPr="003317C6">
              <w:rPr>
                <w:rFonts w:ascii="Century Gothic" w:hAnsi="Century Gothic" w:cs="Calibri"/>
                <w:color w:val="FFFFFF" w:themeColor="background1"/>
              </w:rPr>
              <w:t>peneiras</w:t>
            </w:r>
            <w:proofErr w:type="spellEnd"/>
          </w:p>
        </w:tc>
      </w:tr>
      <w:tr w:rsidR="00C54527" w:rsidRPr="003317C6" w14:paraId="0851BDB2" w14:textId="77777777" w:rsidTr="00CF4D3B">
        <w:tc>
          <w:tcPr>
            <w:tcW w:w="1680" w:type="dxa"/>
            <w:gridSpan w:val="2"/>
            <w:shd w:val="clear" w:color="auto" w:fill="D6E9B2"/>
          </w:tcPr>
          <w:p w14:paraId="5FACFBF2" w14:textId="0C9EE435" w:rsidR="00C54527" w:rsidRPr="003317C6" w:rsidRDefault="00C54527" w:rsidP="00C54527">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253" w:type="dxa"/>
            <w:shd w:val="clear" w:color="auto" w:fill="auto"/>
          </w:tcPr>
          <w:p w14:paraId="0A4A4AA9" w14:textId="76C780C3" w:rsidR="00C54527" w:rsidRPr="003317C6" w:rsidRDefault="00C43FF3" w:rsidP="00C54527">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412" w:type="dxa"/>
            <w:gridSpan w:val="17"/>
            <w:tcBorders>
              <w:right w:val="single" w:sz="4" w:space="0" w:color="auto"/>
            </w:tcBorders>
            <w:shd w:val="clear" w:color="auto" w:fill="auto"/>
          </w:tcPr>
          <w:p w14:paraId="5F1EDD68" w14:textId="59B170DB" w:rsidR="00C54527" w:rsidRPr="003317C6" w:rsidRDefault="00C54527" w:rsidP="00C54527">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578" w:type="dxa"/>
            <w:gridSpan w:val="12"/>
            <w:shd w:val="clear" w:color="auto" w:fill="auto"/>
          </w:tcPr>
          <w:p w14:paraId="3E20B879" w14:textId="77777777" w:rsidR="00C54527" w:rsidRPr="003317C6" w:rsidRDefault="00C54527" w:rsidP="00C54527">
            <w:pPr>
              <w:spacing w:before="120" w:after="120"/>
              <w:rPr>
                <w:rFonts w:ascii="Century Gothic" w:hAnsi="Century Gothic" w:cs="Calibri"/>
                <w:b/>
              </w:rPr>
            </w:pPr>
          </w:p>
        </w:tc>
      </w:tr>
      <w:tr w:rsidR="00C54527" w:rsidRPr="003317C6" w14:paraId="7B77BF76" w14:textId="77777777" w:rsidTr="00CF4D3B">
        <w:tc>
          <w:tcPr>
            <w:tcW w:w="1680" w:type="dxa"/>
            <w:gridSpan w:val="2"/>
            <w:shd w:val="clear" w:color="auto" w:fill="D6E9B2"/>
          </w:tcPr>
          <w:p w14:paraId="42E710EF" w14:textId="77777777" w:rsidR="00C54527" w:rsidRPr="003317C6" w:rsidRDefault="00C54527" w:rsidP="00C54527">
            <w:pPr>
              <w:spacing w:before="120" w:after="120"/>
              <w:rPr>
                <w:rFonts w:ascii="Century Gothic" w:hAnsi="Century Gothic" w:cs="Calibri"/>
                <w:b/>
              </w:rPr>
            </w:pPr>
            <w:r w:rsidRPr="003317C6">
              <w:rPr>
                <w:rFonts w:ascii="Century Gothic" w:hAnsi="Century Gothic" w:cs="Calibri"/>
                <w:b/>
              </w:rPr>
              <w:lastRenderedPageBreak/>
              <w:t>4.10.2.1</w:t>
            </w:r>
          </w:p>
        </w:tc>
        <w:tc>
          <w:tcPr>
            <w:tcW w:w="3253" w:type="dxa"/>
            <w:tcBorders>
              <w:left w:val="single" w:sz="4" w:space="0" w:color="auto"/>
              <w:right w:val="single" w:sz="4" w:space="0" w:color="auto"/>
            </w:tcBorders>
          </w:tcPr>
          <w:p w14:paraId="35816E4D" w14:textId="75D9F085" w:rsidR="00C54527" w:rsidRPr="003317C6" w:rsidRDefault="00C54527" w:rsidP="00C54527">
            <w:pPr>
              <w:pStyle w:val="para"/>
              <w:rPr>
                <w:rFonts w:ascii="Century Gothic" w:hAnsi="Century Gothic" w:cs="Calibri"/>
                <w:color w:val="auto"/>
              </w:rPr>
            </w:pPr>
            <w:r w:rsidRPr="003317C6">
              <w:rPr>
                <w:rFonts w:ascii="Century Gothic" w:hAnsi="Century Gothic" w:cs="Calibri"/>
                <w:lang w:val="pt-BR"/>
              </w:rPr>
              <w:t>Os filtros e as peneiras usados para o controle de corpos estranhos devem ter telas de tamanho ou medida específica, feitas para oferecer a máxima proteção prática para o produto.</w:t>
            </w:r>
          </w:p>
        </w:tc>
        <w:tc>
          <w:tcPr>
            <w:tcW w:w="1412" w:type="dxa"/>
            <w:gridSpan w:val="17"/>
            <w:shd w:val="clear" w:color="auto" w:fill="auto"/>
          </w:tcPr>
          <w:p w14:paraId="417152C5" w14:textId="77777777" w:rsidR="00C54527" w:rsidRPr="003317C6" w:rsidRDefault="00C54527" w:rsidP="00C54527">
            <w:pPr>
              <w:spacing w:before="120" w:after="120"/>
              <w:rPr>
                <w:rFonts w:ascii="Century Gothic" w:hAnsi="Century Gothic" w:cs="Calibri"/>
                <w:b/>
              </w:rPr>
            </w:pPr>
          </w:p>
        </w:tc>
        <w:tc>
          <w:tcPr>
            <w:tcW w:w="3578" w:type="dxa"/>
            <w:gridSpan w:val="12"/>
            <w:shd w:val="clear" w:color="auto" w:fill="auto"/>
          </w:tcPr>
          <w:p w14:paraId="33811E64" w14:textId="77777777" w:rsidR="00C54527" w:rsidRPr="003317C6" w:rsidRDefault="00C54527" w:rsidP="00C54527">
            <w:pPr>
              <w:spacing w:before="120" w:after="120"/>
              <w:rPr>
                <w:rFonts w:ascii="Century Gothic" w:hAnsi="Century Gothic" w:cs="Calibri"/>
                <w:b/>
              </w:rPr>
            </w:pPr>
          </w:p>
        </w:tc>
      </w:tr>
      <w:tr w:rsidR="00C54527" w:rsidRPr="003317C6" w14:paraId="61CADD2D"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3BF9099A" w14:textId="77777777" w:rsidR="00C54527" w:rsidRPr="003317C6" w:rsidRDefault="00C54527" w:rsidP="00C54527">
            <w:pPr>
              <w:pStyle w:val="para"/>
              <w:rPr>
                <w:rFonts w:ascii="Century Gothic" w:hAnsi="Century Gothic" w:cs="Calibri"/>
                <w:b/>
                <w:color w:val="auto"/>
              </w:rPr>
            </w:pPr>
            <w:r w:rsidRPr="003317C6">
              <w:rPr>
                <w:rFonts w:ascii="Century Gothic" w:hAnsi="Century Gothic" w:cs="Calibri"/>
                <w:b/>
                <w:color w:val="auto"/>
              </w:rPr>
              <w:t>4.10.2.2</w:t>
            </w:r>
          </w:p>
        </w:tc>
        <w:tc>
          <w:tcPr>
            <w:tcW w:w="3253" w:type="dxa"/>
            <w:tcBorders>
              <w:left w:val="single" w:sz="4" w:space="0" w:color="auto"/>
              <w:bottom w:val="single" w:sz="4" w:space="0" w:color="auto"/>
              <w:right w:val="single" w:sz="4" w:space="0" w:color="auto"/>
            </w:tcBorders>
          </w:tcPr>
          <w:p w14:paraId="5BF23CF9" w14:textId="56629561" w:rsidR="00C54527" w:rsidRPr="003317C6" w:rsidRDefault="00C54527" w:rsidP="00C54527">
            <w:pPr>
              <w:pStyle w:val="para"/>
              <w:rPr>
                <w:rFonts w:ascii="Century Gothic" w:hAnsi="Century Gothic" w:cs="Calibri"/>
                <w:color w:val="auto"/>
              </w:rPr>
            </w:pPr>
            <w:r w:rsidRPr="003317C6">
              <w:rPr>
                <w:rFonts w:ascii="Century Gothic" w:hAnsi="Century Gothic" w:cs="Calibri"/>
                <w:lang w:val="pt-BR"/>
              </w:rPr>
              <w:t>Os filtros e as peneiras devem ser inspecionados ou testados regularmente quando a danos, em uma frequência documental baseada em riscos. Mantenha registros das verificações. Filtros ou peneiras danificadas devem ser registrados, o potencial de contaminação dos produtos deve ser investigado e as medidas apropriadas devem ser tomadas.</w:t>
            </w:r>
          </w:p>
        </w:tc>
        <w:tc>
          <w:tcPr>
            <w:tcW w:w="1412" w:type="dxa"/>
            <w:gridSpan w:val="17"/>
            <w:shd w:val="clear" w:color="auto" w:fill="auto"/>
          </w:tcPr>
          <w:p w14:paraId="771A091A" w14:textId="77777777" w:rsidR="00C54527" w:rsidRPr="003317C6" w:rsidRDefault="00C54527" w:rsidP="00C54527">
            <w:pPr>
              <w:spacing w:before="120" w:after="120"/>
              <w:rPr>
                <w:rFonts w:ascii="Century Gothic" w:hAnsi="Century Gothic" w:cs="Calibri"/>
                <w:b/>
              </w:rPr>
            </w:pPr>
          </w:p>
        </w:tc>
        <w:tc>
          <w:tcPr>
            <w:tcW w:w="3578" w:type="dxa"/>
            <w:gridSpan w:val="12"/>
            <w:shd w:val="clear" w:color="auto" w:fill="auto"/>
          </w:tcPr>
          <w:p w14:paraId="3CDC12D2" w14:textId="77777777" w:rsidR="00C54527" w:rsidRPr="003317C6" w:rsidRDefault="00C54527" w:rsidP="00C54527">
            <w:pPr>
              <w:spacing w:before="120" w:after="120"/>
              <w:rPr>
                <w:rFonts w:ascii="Century Gothic" w:hAnsi="Century Gothic" w:cs="Calibri"/>
                <w:b/>
              </w:rPr>
            </w:pPr>
          </w:p>
        </w:tc>
      </w:tr>
      <w:tr w:rsidR="00D0573E" w:rsidRPr="003317C6" w14:paraId="647CB315" w14:textId="77777777" w:rsidTr="00CF4D3B">
        <w:tc>
          <w:tcPr>
            <w:tcW w:w="1680" w:type="dxa"/>
            <w:gridSpan w:val="2"/>
            <w:shd w:val="clear" w:color="auto" w:fill="92D050"/>
          </w:tcPr>
          <w:p w14:paraId="3E93EDDA" w14:textId="77777777" w:rsidR="00D0573E" w:rsidRPr="003317C6" w:rsidRDefault="00D0573E" w:rsidP="00D0573E">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4.10.3</w:t>
            </w:r>
          </w:p>
        </w:tc>
        <w:tc>
          <w:tcPr>
            <w:tcW w:w="8243" w:type="dxa"/>
            <w:gridSpan w:val="30"/>
            <w:shd w:val="clear" w:color="auto" w:fill="92D050"/>
          </w:tcPr>
          <w:p w14:paraId="4C188A41" w14:textId="3CF95C21" w:rsidR="00D0573E" w:rsidRPr="003317C6" w:rsidRDefault="008D2B27" w:rsidP="00D0573E">
            <w:pPr>
              <w:spacing w:before="120" w:after="120"/>
              <w:rPr>
                <w:rFonts w:ascii="Century Gothic" w:hAnsi="Century Gothic" w:cs="Calibri"/>
                <w:b/>
                <w:color w:val="FFFFFF" w:themeColor="background1"/>
              </w:rPr>
            </w:pPr>
            <w:r w:rsidRPr="003317C6">
              <w:rPr>
                <w:rFonts w:ascii="Century Gothic" w:hAnsi="Century Gothic" w:cs="Calibri"/>
                <w:color w:val="FFFFFF" w:themeColor="background1"/>
                <w:lang w:val="pt-BR"/>
              </w:rPr>
              <w:t>Detectores de metal e equipamento radiográfico</w:t>
            </w:r>
          </w:p>
        </w:tc>
      </w:tr>
      <w:tr w:rsidR="008D2B27" w:rsidRPr="003317C6" w14:paraId="73E89E7F" w14:textId="77777777" w:rsidTr="00CF4D3B">
        <w:tc>
          <w:tcPr>
            <w:tcW w:w="1680" w:type="dxa"/>
            <w:gridSpan w:val="2"/>
            <w:shd w:val="clear" w:color="auto" w:fill="D6E9B2"/>
          </w:tcPr>
          <w:p w14:paraId="1EEF13CF" w14:textId="3FBE3CFC" w:rsidR="008D2B27" w:rsidRPr="003317C6" w:rsidRDefault="008D2B27" w:rsidP="008D2B27">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253" w:type="dxa"/>
            <w:shd w:val="clear" w:color="auto" w:fill="auto"/>
          </w:tcPr>
          <w:p w14:paraId="54D7A43F" w14:textId="49B3F01B" w:rsidR="008D2B27" w:rsidRPr="003317C6" w:rsidRDefault="00C43FF3" w:rsidP="008D2B27">
            <w:pPr>
              <w:spacing w:before="120" w:after="120"/>
              <w:rPr>
                <w:rFonts w:ascii="Century Gothic" w:hAnsi="Century Gothic" w:cs="Calibri"/>
              </w:rPr>
            </w:pPr>
            <w:proofErr w:type="spellStart"/>
            <w:r w:rsidRPr="003317C6">
              <w:rPr>
                <w:rFonts w:ascii="Century Gothic" w:hAnsi="Century Gothic" w:cs="Calibri"/>
                <w:b/>
              </w:rPr>
              <w:t>Requisitos</w:t>
            </w:r>
            <w:proofErr w:type="spellEnd"/>
          </w:p>
        </w:tc>
        <w:tc>
          <w:tcPr>
            <w:tcW w:w="1397" w:type="dxa"/>
            <w:gridSpan w:val="16"/>
            <w:tcBorders>
              <w:right w:val="single" w:sz="4" w:space="0" w:color="auto"/>
            </w:tcBorders>
            <w:shd w:val="clear" w:color="auto" w:fill="auto"/>
          </w:tcPr>
          <w:p w14:paraId="6FC4D9A1" w14:textId="5CD7C937" w:rsidR="008D2B27" w:rsidRPr="003317C6" w:rsidRDefault="008D2B27" w:rsidP="008D2B27">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593" w:type="dxa"/>
            <w:gridSpan w:val="13"/>
            <w:shd w:val="clear" w:color="auto" w:fill="auto"/>
          </w:tcPr>
          <w:p w14:paraId="6DDDE009" w14:textId="77777777" w:rsidR="008D2B27" w:rsidRPr="003317C6" w:rsidRDefault="008D2B27" w:rsidP="008D2B27">
            <w:pPr>
              <w:spacing w:before="120" w:after="120"/>
              <w:rPr>
                <w:rFonts w:ascii="Century Gothic" w:hAnsi="Century Gothic" w:cs="Calibri"/>
                <w:b/>
              </w:rPr>
            </w:pPr>
          </w:p>
        </w:tc>
      </w:tr>
      <w:tr w:rsidR="00D0573E" w:rsidRPr="003317C6" w14:paraId="17619748" w14:textId="77777777" w:rsidTr="00CF4D3B">
        <w:tc>
          <w:tcPr>
            <w:tcW w:w="1680" w:type="dxa"/>
            <w:gridSpan w:val="2"/>
            <w:shd w:val="clear" w:color="auto" w:fill="D6E9B2"/>
          </w:tcPr>
          <w:p w14:paraId="3E155743" w14:textId="77777777" w:rsidR="00D0573E" w:rsidRPr="003317C6" w:rsidRDefault="00D0573E" w:rsidP="00D0573E">
            <w:pPr>
              <w:spacing w:before="120" w:after="120"/>
              <w:rPr>
                <w:rFonts w:ascii="Century Gothic" w:hAnsi="Century Gothic" w:cs="Calibri"/>
                <w:b/>
              </w:rPr>
            </w:pPr>
            <w:r w:rsidRPr="003317C6">
              <w:rPr>
                <w:rFonts w:ascii="Century Gothic" w:hAnsi="Century Gothic" w:cs="Calibri"/>
                <w:b/>
              </w:rPr>
              <w:t>4.10.3.1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3C1792F" w14:textId="3F5A63FA" w:rsidR="00D0573E" w:rsidRPr="003317C6" w:rsidRDefault="008D2B27" w:rsidP="00D0573E">
            <w:pPr>
              <w:pStyle w:val="para"/>
              <w:rPr>
                <w:rFonts w:ascii="Century Gothic" w:hAnsi="Century Gothic" w:cs="Calibri"/>
                <w:color w:val="auto"/>
              </w:rPr>
            </w:pPr>
            <w:r w:rsidRPr="003317C6">
              <w:rPr>
                <w:rFonts w:ascii="Century Gothic" w:hAnsi="Century Gothic" w:cs="Calibri"/>
                <w:lang w:val="pt-BR"/>
              </w:rPr>
              <w:t>Os equipamentos de detecção de metal devem estar presentes, a menos que uma avaliação de risco indique que eles não aumentam a proteção contra contaminação metálica dos produtos finais. Quando tais detectores não forem usados, deve-se documentar a justificativa.</w:t>
            </w:r>
          </w:p>
        </w:tc>
        <w:tc>
          <w:tcPr>
            <w:tcW w:w="1397" w:type="dxa"/>
            <w:gridSpan w:val="16"/>
            <w:shd w:val="clear" w:color="auto" w:fill="auto"/>
          </w:tcPr>
          <w:p w14:paraId="4052E3BB" w14:textId="77777777" w:rsidR="00D0573E" w:rsidRPr="003317C6" w:rsidRDefault="00D0573E" w:rsidP="00D0573E">
            <w:pPr>
              <w:spacing w:before="120" w:after="120"/>
              <w:rPr>
                <w:rFonts w:ascii="Century Gothic" w:hAnsi="Century Gothic" w:cs="Calibri"/>
                <w:b/>
              </w:rPr>
            </w:pPr>
          </w:p>
        </w:tc>
        <w:tc>
          <w:tcPr>
            <w:tcW w:w="3593" w:type="dxa"/>
            <w:gridSpan w:val="13"/>
            <w:shd w:val="clear" w:color="auto" w:fill="auto"/>
          </w:tcPr>
          <w:p w14:paraId="46F746BD" w14:textId="77777777" w:rsidR="00D0573E" w:rsidRPr="003317C6" w:rsidRDefault="00D0573E" w:rsidP="00D0573E">
            <w:pPr>
              <w:spacing w:before="120" w:after="120"/>
              <w:rPr>
                <w:rFonts w:ascii="Century Gothic" w:hAnsi="Century Gothic" w:cs="Calibri"/>
                <w:b/>
              </w:rPr>
            </w:pPr>
          </w:p>
        </w:tc>
      </w:tr>
      <w:tr w:rsidR="00D0573E" w:rsidRPr="003317C6" w14:paraId="0330E672" w14:textId="77777777" w:rsidTr="00CF4D3B">
        <w:tc>
          <w:tcPr>
            <w:tcW w:w="1680" w:type="dxa"/>
            <w:gridSpan w:val="2"/>
            <w:shd w:val="clear" w:color="auto" w:fill="D6E9B2"/>
          </w:tcPr>
          <w:p w14:paraId="15F557BC" w14:textId="77777777" w:rsidR="00D0573E" w:rsidRPr="003317C6" w:rsidRDefault="00D0573E" w:rsidP="00D0573E">
            <w:pPr>
              <w:rPr>
                <w:rFonts w:ascii="Century Gothic" w:hAnsi="Century Gothic"/>
              </w:rPr>
            </w:pPr>
            <w:r w:rsidRPr="003317C6">
              <w:rPr>
                <w:rFonts w:ascii="Century Gothic" w:hAnsi="Century Gothic" w:cs="Calibri"/>
                <w:b/>
              </w:rPr>
              <w:t>4.10.3.2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BB03E02" w14:textId="77777777" w:rsidR="008D2B27" w:rsidRPr="003317C6" w:rsidRDefault="008D2B27" w:rsidP="008D2B27">
            <w:pPr>
              <w:pStyle w:val="para"/>
              <w:rPr>
                <w:rFonts w:ascii="Century Gothic" w:hAnsi="Century Gothic" w:cs="Calibri"/>
                <w:lang w:val="pt-BR"/>
              </w:rPr>
            </w:pPr>
            <w:r w:rsidRPr="003317C6">
              <w:rPr>
                <w:rFonts w:ascii="Century Gothic" w:hAnsi="Century Gothic" w:cs="Calibri"/>
                <w:lang w:val="pt-BR"/>
              </w:rPr>
              <w:t xml:space="preserve">O detector de metal ou o equipamento radiográfico </w:t>
            </w:r>
            <w:r w:rsidRPr="003317C6">
              <w:rPr>
                <w:rFonts w:ascii="Century Gothic" w:hAnsi="Century Gothic" w:cs="Calibri"/>
                <w:lang w:val="pt-BR"/>
              </w:rPr>
              <w:lastRenderedPageBreak/>
              <w:t>devem incluir um dos seguintes:</w:t>
            </w:r>
          </w:p>
          <w:p w14:paraId="034794BE" w14:textId="77777777" w:rsidR="008D2B27" w:rsidRPr="003317C6" w:rsidRDefault="008D2B27" w:rsidP="008D2B27">
            <w:pPr>
              <w:pStyle w:val="ListBullet"/>
              <w:tabs>
                <w:tab w:val="num" w:pos="360"/>
              </w:tabs>
              <w:spacing w:after="240"/>
              <w:ind w:left="360"/>
              <w:rPr>
                <w:rFonts w:ascii="Century Gothic" w:hAnsi="Century Gothic"/>
                <w:lang w:val="pt-BR"/>
              </w:rPr>
            </w:pPr>
            <w:r w:rsidRPr="003317C6">
              <w:rPr>
                <w:rFonts w:ascii="Century Gothic" w:hAnsi="Century Gothic"/>
                <w:lang w:val="pt-BR"/>
              </w:rPr>
              <w:t>Um dispositivo de rejeição automática para sistemas contínuos em linha, que devem desviar os produtos contaminados do fluxo de produtos ou para uma unidade segura só acessível por pessoal autorizado</w:t>
            </w:r>
          </w:p>
          <w:p w14:paraId="6C21F179" w14:textId="77777777" w:rsidR="008D2B27" w:rsidRPr="003317C6" w:rsidRDefault="008D2B27" w:rsidP="008D2B27">
            <w:pPr>
              <w:pStyle w:val="ListBullet"/>
              <w:tabs>
                <w:tab w:val="num" w:pos="360"/>
              </w:tabs>
              <w:spacing w:after="240"/>
              <w:ind w:left="360"/>
              <w:rPr>
                <w:rFonts w:ascii="Century Gothic" w:hAnsi="Century Gothic"/>
                <w:lang w:val="pt-BR"/>
              </w:rPr>
            </w:pPr>
            <w:r w:rsidRPr="003317C6">
              <w:rPr>
                <w:rFonts w:ascii="Century Gothic" w:hAnsi="Century Gothic"/>
                <w:lang w:val="pt-BR"/>
              </w:rPr>
              <w:t>Um sistema belt-stop com alarme, em que o produto não possa ser rejeitado automaticamente (por ex., para embalagens muito grandes)</w:t>
            </w:r>
          </w:p>
          <w:p w14:paraId="0A00CEEB" w14:textId="6D398E7E" w:rsidR="00D0573E" w:rsidRPr="003317C6" w:rsidRDefault="008D2B27" w:rsidP="008D2B27">
            <w:pPr>
              <w:pStyle w:val="ListBullet"/>
              <w:numPr>
                <w:ilvl w:val="0"/>
                <w:numId w:val="7"/>
              </w:numPr>
              <w:rPr>
                <w:rFonts w:ascii="Century Gothic" w:hAnsi="Century Gothic"/>
              </w:rPr>
            </w:pPr>
            <w:r w:rsidRPr="003317C6">
              <w:rPr>
                <w:rFonts w:ascii="Century Gothic" w:hAnsi="Century Gothic"/>
                <w:lang w:val="pt-BR"/>
              </w:rPr>
              <w:t>Detectores em linha que identifiquem a localização do contaminante para permitir uma separação eficaz do produto afetado</w:t>
            </w:r>
          </w:p>
        </w:tc>
        <w:tc>
          <w:tcPr>
            <w:tcW w:w="1397" w:type="dxa"/>
            <w:gridSpan w:val="16"/>
            <w:shd w:val="clear" w:color="auto" w:fill="auto"/>
          </w:tcPr>
          <w:p w14:paraId="5C0EBF59" w14:textId="77777777" w:rsidR="00D0573E" w:rsidRPr="003317C6" w:rsidRDefault="00D0573E" w:rsidP="00D0573E">
            <w:pPr>
              <w:spacing w:before="120" w:after="120"/>
              <w:rPr>
                <w:rFonts w:ascii="Century Gothic" w:hAnsi="Century Gothic" w:cs="Calibri"/>
                <w:b/>
              </w:rPr>
            </w:pPr>
          </w:p>
        </w:tc>
        <w:tc>
          <w:tcPr>
            <w:tcW w:w="3593" w:type="dxa"/>
            <w:gridSpan w:val="13"/>
            <w:shd w:val="clear" w:color="auto" w:fill="auto"/>
          </w:tcPr>
          <w:p w14:paraId="3CCF9917" w14:textId="77777777" w:rsidR="00D0573E" w:rsidRPr="003317C6" w:rsidRDefault="00D0573E" w:rsidP="00D0573E">
            <w:pPr>
              <w:spacing w:before="120" w:after="120"/>
              <w:rPr>
                <w:rFonts w:ascii="Century Gothic" w:hAnsi="Century Gothic" w:cs="Calibri"/>
                <w:b/>
              </w:rPr>
            </w:pPr>
          </w:p>
        </w:tc>
      </w:tr>
      <w:tr w:rsidR="00D0573E" w:rsidRPr="003317C6" w14:paraId="4D247EFB"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6437B55D" w14:textId="77777777" w:rsidR="00D0573E" w:rsidRPr="003317C6" w:rsidRDefault="00D0573E"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4.10.6</w:t>
            </w:r>
          </w:p>
        </w:tc>
        <w:tc>
          <w:tcPr>
            <w:tcW w:w="8243" w:type="dxa"/>
            <w:gridSpan w:val="30"/>
            <w:tcBorders>
              <w:top w:val="single" w:sz="4" w:space="0" w:color="auto"/>
              <w:left w:val="single" w:sz="4" w:space="0" w:color="auto"/>
              <w:bottom w:val="single" w:sz="4" w:space="0" w:color="auto"/>
            </w:tcBorders>
            <w:shd w:val="clear" w:color="auto" w:fill="92D050"/>
          </w:tcPr>
          <w:p w14:paraId="4835A5BF" w14:textId="0C412021" w:rsidR="00D0573E" w:rsidRPr="003317C6" w:rsidRDefault="00461B01" w:rsidP="00CD275D">
            <w:pPr>
              <w:pStyle w:val="hdg3"/>
              <w:spacing w:before="0" w:after="0"/>
              <w:rPr>
                <w:rFonts w:ascii="Century Gothic" w:hAnsi="Century Gothic" w:cs="Calibri"/>
                <w:sz w:val="22"/>
                <w:lang w:val="pt-BR"/>
              </w:rPr>
            </w:pPr>
            <w:r w:rsidRPr="003317C6">
              <w:rPr>
                <w:rFonts w:ascii="Century Gothic" w:hAnsi="Century Gothic" w:cs="Calibri"/>
                <w:color w:val="FFFFFF" w:themeColor="background1"/>
                <w:sz w:val="22"/>
                <w:lang w:val="pt-BR"/>
              </w:rPr>
              <w:t>Limpeza de contêineres - vidros, latas e outras embalagens rígidas</w:t>
            </w:r>
          </w:p>
        </w:tc>
      </w:tr>
      <w:tr w:rsidR="00D8046F" w:rsidRPr="003317C6" w14:paraId="4A2A29A8" w14:textId="77777777" w:rsidTr="00CF4D3B">
        <w:tc>
          <w:tcPr>
            <w:tcW w:w="1680" w:type="dxa"/>
            <w:gridSpan w:val="2"/>
            <w:shd w:val="clear" w:color="auto" w:fill="D6E9B2"/>
          </w:tcPr>
          <w:p w14:paraId="0C2840EC" w14:textId="4BB154EB" w:rsidR="00D8046F" w:rsidRPr="003317C6" w:rsidRDefault="00D8046F" w:rsidP="00D8046F">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253" w:type="dxa"/>
            <w:shd w:val="clear" w:color="auto" w:fill="auto"/>
          </w:tcPr>
          <w:p w14:paraId="7F4F5A1F" w14:textId="3887B56F" w:rsidR="00D8046F" w:rsidRPr="003317C6" w:rsidRDefault="00C43FF3" w:rsidP="00D8046F">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340" w:type="dxa"/>
            <w:gridSpan w:val="15"/>
            <w:tcBorders>
              <w:right w:val="single" w:sz="4" w:space="0" w:color="auto"/>
            </w:tcBorders>
            <w:shd w:val="clear" w:color="auto" w:fill="auto"/>
          </w:tcPr>
          <w:p w14:paraId="224166E7" w14:textId="099F5975" w:rsidR="00D8046F" w:rsidRPr="003317C6" w:rsidRDefault="00D8046F" w:rsidP="00D8046F">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650" w:type="dxa"/>
            <w:gridSpan w:val="14"/>
            <w:tcBorders>
              <w:top w:val="single" w:sz="4" w:space="0" w:color="auto"/>
              <w:left w:val="single" w:sz="4" w:space="0" w:color="auto"/>
              <w:bottom w:val="single" w:sz="4" w:space="0" w:color="auto"/>
            </w:tcBorders>
            <w:shd w:val="clear" w:color="auto" w:fill="auto"/>
          </w:tcPr>
          <w:p w14:paraId="42156756" w14:textId="77777777" w:rsidR="00D8046F" w:rsidRPr="003317C6" w:rsidRDefault="00D8046F" w:rsidP="00D8046F">
            <w:pPr>
              <w:pStyle w:val="para"/>
              <w:rPr>
                <w:rFonts w:ascii="Century Gothic" w:hAnsi="Century Gothic" w:cs="Calibri"/>
                <w:b/>
                <w:color w:val="auto"/>
              </w:rPr>
            </w:pPr>
          </w:p>
        </w:tc>
      </w:tr>
      <w:tr w:rsidR="00D0573E" w:rsidRPr="003317C6" w14:paraId="7F7BF97B"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4E8CDC96"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4.10.6.1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CF73612" w14:textId="19440004" w:rsidR="00D0573E" w:rsidRPr="003317C6" w:rsidRDefault="00730D35" w:rsidP="00D0573E">
            <w:pPr>
              <w:pStyle w:val="para"/>
              <w:rPr>
                <w:rFonts w:ascii="Century Gothic" w:hAnsi="Century Gothic" w:cs="Calibri"/>
                <w:color w:val="auto"/>
              </w:rPr>
            </w:pPr>
            <w:r w:rsidRPr="003317C6">
              <w:rPr>
                <w:rFonts w:ascii="Century Gothic" w:hAnsi="Century Gothic" w:cs="Calibri"/>
                <w:lang w:val="pt-BR"/>
              </w:rPr>
              <w:t xml:space="preserve">Com base na avaliação de risco, deve-se implementar procedimentos que reduzam a contaminação por corpos estranhos proveniente do contêiner (por ex., vidros, latas e outras embalagens rígidas pré-moldadas) Pode incluir o uso de esteiras cobertas, inversão de contêiner e remoção de corpos </w:t>
            </w:r>
            <w:r w:rsidRPr="003317C6">
              <w:rPr>
                <w:rFonts w:ascii="Century Gothic" w:hAnsi="Century Gothic" w:cs="Calibri"/>
                <w:lang w:val="pt-BR"/>
              </w:rPr>
              <w:lastRenderedPageBreak/>
              <w:t>estranhos por enxágue com água ou jatos de ar.</w:t>
            </w:r>
          </w:p>
        </w:tc>
        <w:tc>
          <w:tcPr>
            <w:tcW w:w="1340" w:type="dxa"/>
            <w:gridSpan w:val="15"/>
            <w:tcBorders>
              <w:top w:val="single" w:sz="4" w:space="0" w:color="auto"/>
              <w:left w:val="single" w:sz="4" w:space="0" w:color="auto"/>
              <w:bottom w:val="single" w:sz="4" w:space="0" w:color="auto"/>
            </w:tcBorders>
            <w:shd w:val="clear" w:color="auto" w:fill="auto"/>
          </w:tcPr>
          <w:p w14:paraId="02E20046" w14:textId="77777777" w:rsidR="00D0573E" w:rsidRPr="003317C6" w:rsidRDefault="00D0573E" w:rsidP="00D0573E">
            <w:pPr>
              <w:pStyle w:val="para"/>
              <w:rPr>
                <w:rFonts w:ascii="Century Gothic" w:hAnsi="Century Gothic" w:cs="Calibri"/>
                <w:color w:val="auto"/>
              </w:rPr>
            </w:pPr>
          </w:p>
        </w:tc>
        <w:tc>
          <w:tcPr>
            <w:tcW w:w="3650" w:type="dxa"/>
            <w:gridSpan w:val="14"/>
            <w:tcBorders>
              <w:top w:val="single" w:sz="4" w:space="0" w:color="auto"/>
              <w:left w:val="single" w:sz="4" w:space="0" w:color="auto"/>
              <w:bottom w:val="single" w:sz="4" w:space="0" w:color="auto"/>
            </w:tcBorders>
            <w:shd w:val="clear" w:color="auto" w:fill="auto"/>
          </w:tcPr>
          <w:p w14:paraId="33312598" w14:textId="77777777" w:rsidR="00D0573E" w:rsidRPr="003317C6" w:rsidRDefault="00D0573E" w:rsidP="00D0573E">
            <w:pPr>
              <w:pStyle w:val="para"/>
              <w:rPr>
                <w:rFonts w:ascii="Century Gothic" w:hAnsi="Century Gothic" w:cs="Calibri"/>
                <w:color w:val="auto"/>
              </w:rPr>
            </w:pPr>
          </w:p>
        </w:tc>
      </w:tr>
      <w:tr w:rsidR="00D0573E" w:rsidRPr="003317C6" w14:paraId="2A6079B8"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6A14DCB1" w14:textId="77777777" w:rsidR="00D0573E" w:rsidRPr="003317C6" w:rsidRDefault="00D0573E"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4.11</w:t>
            </w:r>
          </w:p>
        </w:tc>
        <w:tc>
          <w:tcPr>
            <w:tcW w:w="8243" w:type="dxa"/>
            <w:gridSpan w:val="30"/>
            <w:tcBorders>
              <w:top w:val="single" w:sz="4" w:space="0" w:color="auto"/>
              <w:left w:val="single" w:sz="4" w:space="0" w:color="auto"/>
              <w:bottom w:val="single" w:sz="4" w:space="0" w:color="auto"/>
            </w:tcBorders>
            <w:shd w:val="clear" w:color="auto" w:fill="92D050"/>
          </w:tcPr>
          <w:p w14:paraId="3D636D2F" w14:textId="7F01E800" w:rsidR="00D0573E" w:rsidRPr="003317C6" w:rsidRDefault="0058668D" w:rsidP="00D0573E">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Manutenção e higiene das instalações</w:t>
            </w:r>
          </w:p>
        </w:tc>
      </w:tr>
      <w:tr w:rsidR="00D0573E" w:rsidRPr="003317C6" w14:paraId="3AD52413"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522A52EC"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Fundamental</w:t>
            </w:r>
          </w:p>
          <w:p w14:paraId="3CBC01B9" w14:textId="30900C40" w:rsidR="00D0573E" w:rsidRPr="003317C6" w:rsidRDefault="00D0573E" w:rsidP="00D0573E">
            <w:pPr>
              <w:pStyle w:val="para"/>
              <w:rPr>
                <w:rFonts w:ascii="Century Gothic" w:hAnsi="Century Gothic" w:cs="Calibri"/>
                <w:b/>
                <w:color w:val="auto"/>
              </w:rPr>
            </w:pPr>
          </w:p>
        </w:tc>
        <w:tc>
          <w:tcPr>
            <w:tcW w:w="8243" w:type="dxa"/>
            <w:gridSpan w:val="30"/>
            <w:tcBorders>
              <w:top w:val="single" w:sz="4" w:space="0" w:color="auto"/>
              <w:left w:val="single" w:sz="4" w:space="0" w:color="auto"/>
              <w:bottom w:val="single" w:sz="4" w:space="0" w:color="auto"/>
            </w:tcBorders>
            <w:shd w:val="clear" w:color="auto" w:fill="D6E9B2"/>
          </w:tcPr>
          <w:p w14:paraId="139AF5D2" w14:textId="59DC6EB2" w:rsidR="00D0573E" w:rsidRPr="003317C6" w:rsidRDefault="0058668D" w:rsidP="00D0573E">
            <w:pPr>
              <w:pStyle w:val="para"/>
              <w:rPr>
                <w:rFonts w:ascii="Century Gothic" w:hAnsi="Century Gothic" w:cs="Calibri"/>
                <w:lang w:val="pt-BR"/>
              </w:rPr>
            </w:pPr>
            <w:r w:rsidRPr="003317C6">
              <w:rPr>
                <w:rFonts w:ascii="Century Gothic" w:hAnsi="Century Gothic" w:cs="Calibri"/>
                <w:lang w:val="pt-BR"/>
              </w:rPr>
              <w:t>Devem ter sido implantados sistemas de manutenção e higiene que garantam a manutenção constante dos padrões apropriados de higiene e a redução dos riscos de contaminação de produtos.</w:t>
            </w:r>
          </w:p>
        </w:tc>
      </w:tr>
      <w:tr w:rsidR="0058668D" w:rsidRPr="003317C6" w14:paraId="44780550" w14:textId="77777777" w:rsidTr="00CF4D3B">
        <w:tc>
          <w:tcPr>
            <w:tcW w:w="1680" w:type="dxa"/>
            <w:gridSpan w:val="2"/>
            <w:shd w:val="clear" w:color="auto" w:fill="D6E9B2"/>
          </w:tcPr>
          <w:p w14:paraId="1DD5BBE1" w14:textId="0431EEAA" w:rsidR="0058668D" w:rsidRPr="003317C6" w:rsidRDefault="0058668D" w:rsidP="0058668D">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253" w:type="dxa"/>
            <w:shd w:val="clear" w:color="auto" w:fill="auto"/>
          </w:tcPr>
          <w:p w14:paraId="2B956B73" w14:textId="738A63FD" w:rsidR="0058668D" w:rsidRPr="003317C6" w:rsidRDefault="00C43FF3" w:rsidP="0058668D">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325" w:type="dxa"/>
            <w:gridSpan w:val="14"/>
            <w:tcBorders>
              <w:right w:val="single" w:sz="4" w:space="0" w:color="auto"/>
            </w:tcBorders>
            <w:shd w:val="clear" w:color="auto" w:fill="auto"/>
          </w:tcPr>
          <w:p w14:paraId="1E47E3E9" w14:textId="4963045E" w:rsidR="0058668D" w:rsidRPr="003317C6" w:rsidRDefault="0058668D" w:rsidP="0058668D">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665" w:type="dxa"/>
            <w:gridSpan w:val="15"/>
            <w:tcBorders>
              <w:top w:val="single" w:sz="4" w:space="0" w:color="auto"/>
              <w:left w:val="single" w:sz="4" w:space="0" w:color="auto"/>
              <w:bottom w:val="single" w:sz="4" w:space="0" w:color="auto"/>
            </w:tcBorders>
            <w:shd w:val="clear" w:color="auto" w:fill="auto"/>
          </w:tcPr>
          <w:p w14:paraId="46FF1FE9" w14:textId="77777777" w:rsidR="0058668D" w:rsidRPr="003317C6" w:rsidRDefault="0058668D" w:rsidP="0058668D">
            <w:pPr>
              <w:pStyle w:val="para"/>
              <w:rPr>
                <w:rFonts w:ascii="Century Gothic" w:hAnsi="Century Gothic" w:cs="Calibri"/>
                <w:b/>
                <w:color w:val="auto"/>
              </w:rPr>
            </w:pPr>
          </w:p>
        </w:tc>
      </w:tr>
      <w:tr w:rsidR="00D0573E" w:rsidRPr="003317C6" w14:paraId="40AC0DE8"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0FBAC23E" w14:textId="77777777" w:rsidR="00D0573E" w:rsidRPr="003317C6" w:rsidRDefault="00D0573E" w:rsidP="00D0573E">
            <w:pPr>
              <w:rPr>
                <w:rFonts w:ascii="Century Gothic" w:hAnsi="Century Gothic"/>
              </w:rPr>
            </w:pPr>
            <w:r w:rsidRPr="003317C6">
              <w:rPr>
                <w:rFonts w:ascii="Century Gothic" w:hAnsi="Century Gothic" w:cs="Calibri"/>
                <w:b/>
              </w:rPr>
              <w:t>4.11.4</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ABA6FFC" w14:textId="3B4DF23E" w:rsidR="00D0573E" w:rsidRPr="003317C6" w:rsidRDefault="000D3C17" w:rsidP="00D0573E">
            <w:pPr>
              <w:pStyle w:val="para"/>
              <w:rPr>
                <w:rFonts w:ascii="Century Gothic" w:hAnsi="Century Gothic" w:cs="Calibri"/>
                <w:color w:val="auto"/>
              </w:rPr>
            </w:pPr>
            <w:r w:rsidRPr="003317C6">
              <w:rPr>
                <w:rFonts w:ascii="Century Gothic" w:hAnsi="Century Gothic" w:cs="Calibri"/>
                <w:lang w:val="pt-BR"/>
              </w:rPr>
              <w:t>Devem estar disponíveis os recursos necessários para limpeza. Quando for necessário desmontar o equipamento para limpeza ou entrar em equipamentos maiores para o mesmo fim, tal evento deve ser agendado adequadamente e, quando necessário, feito em períodos sem produção. O pessoal da limpeza deve ter sido treinado adequadamente ou contar com a presença de suporte de Engenharia quando for necessário entrar no equipamento.</w:t>
            </w:r>
          </w:p>
        </w:tc>
        <w:tc>
          <w:tcPr>
            <w:tcW w:w="1303" w:type="dxa"/>
            <w:gridSpan w:val="13"/>
            <w:tcBorders>
              <w:top w:val="single" w:sz="4" w:space="0" w:color="auto"/>
              <w:left w:val="single" w:sz="4" w:space="0" w:color="auto"/>
              <w:bottom w:val="single" w:sz="4" w:space="0" w:color="auto"/>
            </w:tcBorders>
            <w:shd w:val="clear" w:color="auto" w:fill="auto"/>
          </w:tcPr>
          <w:p w14:paraId="2D66D783" w14:textId="77777777" w:rsidR="00D0573E" w:rsidRPr="003317C6" w:rsidRDefault="00D0573E" w:rsidP="00D0573E">
            <w:pPr>
              <w:pStyle w:val="para"/>
              <w:rPr>
                <w:rFonts w:ascii="Century Gothic" w:hAnsi="Century Gothic" w:cs="Calibri"/>
                <w:b/>
                <w:color w:val="auto"/>
              </w:rPr>
            </w:pPr>
          </w:p>
        </w:tc>
        <w:tc>
          <w:tcPr>
            <w:tcW w:w="3687" w:type="dxa"/>
            <w:gridSpan w:val="16"/>
            <w:tcBorders>
              <w:top w:val="single" w:sz="4" w:space="0" w:color="auto"/>
              <w:left w:val="single" w:sz="4" w:space="0" w:color="auto"/>
              <w:bottom w:val="single" w:sz="4" w:space="0" w:color="auto"/>
            </w:tcBorders>
            <w:shd w:val="clear" w:color="auto" w:fill="auto"/>
          </w:tcPr>
          <w:p w14:paraId="5D668292" w14:textId="77777777" w:rsidR="00D0573E" w:rsidRPr="003317C6" w:rsidRDefault="00D0573E" w:rsidP="00D0573E">
            <w:pPr>
              <w:pStyle w:val="para"/>
              <w:rPr>
                <w:rFonts w:ascii="Century Gothic" w:hAnsi="Century Gothic" w:cs="Calibri"/>
                <w:b/>
                <w:color w:val="auto"/>
              </w:rPr>
            </w:pPr>
          </w:p>
        </w:tc>
      </w:tr>
      <w:tr w:rsidR="00D0573E" w:rsidRPr="003317C6" w14:paraId="3130707D"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33B49870" w14:textId="77777777" w:rsidR="00D0573E" w:rsidRPr="003317C6" w:rsidRDefault="00D0573E"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4.12</w:t>
            </w:r>
          </w:p>
        </w:tc>
        <w:tc>
          <w:tcPr>
            <w:tcW w:w="8243" w:type="dxa"/>
            <w:gridSpan w:val="30"/>
            <w:tcBorders>
              <w:top w:val="single" w:sz="4" w:space="0" w:color="auto"/>
              <w:left w:val="single" w:sz="4" w:space="0" w:color="auto"/>
              <w:bottom w:val="single" w:sz="4" w:space="0" w:color="auto"/>
            </w:tcBorders>
            <w:shd w:val="clear" w:color="auto" w:fill="92D050"/>
          </w:tcPr>
          <w:p w14:paraId="3248E2C5" w14:textId="7805EB5C" w:rsidR="00D0573E" w:rsidRPr="003317C6" w:rsidRDefault="000D3C17" w:rsidP="00D0573E">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Resíduos/Eliminação de resíduos</w:t>
            </w:r>
          </w:p>
        </w:tc>
      </w:tr>
      <w:tr w:rsidR="00D0573E" w:rsidRPr="003317C6" w14:paraId="13379281"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2A584BD8" w14:textId="0CB8CB0B" w:rsidR="00D0573E" w:rsidRPr="003317C6" w:rsidRDefault="00D0573E" w:rsidP="00D0573E">
            <w:pPr>
              <w:pStyle w:val="para"/>
              <w:rPr>
                <w:rFonts w:ascii="Century Gothic" w:hAnsi="Century Gothic" w:cs="Calibri"/>
                <w:b/>
                <w:color w:val="auto"/>
              </w:rPr>
            </w:pPr>
          </w:p>
        </w:tc>
        <w:tc>
          <w:tcPr>
            <w:tcW w:w="8243" w:type="dxa"/>
            <w:gridSpan w:val="30"/>
            <w:tcBorders>
              <w:top w:val="single" w:sz="4" w:space="0" w:color="auto"/>
              <w:left w:val="single" w:sz="4" w:space="0" w:color="auto"/>
              <w:bottom w:val="single" w:sz="4" w:space="0" w:color="auto"/>
            </w:tcBorders>
            <w:shd w:val="clear" w:color="auto" w:fill="D6E9B2"/>
          </w:tcPr>
          <w:p w14:paraId="18626E8B" w14:textId="69D1C95F" w:rsidR="00D0573E" w:rsidRPr="003317C6" w:rsidRDefault="000D3C17" w:rsidP="00D0573E">
            <w:pPr>
              <w:pStyle w:val="para"/>
              <w:rPr>
                <w:rFonts w:ascii="Century Gothic" w:hAnsi="Century Gothic" w:cs="Calibri"/>
                <w:lang w:val="pt-BR"/>
              </w:rPr>
            </w:pPr>
            <w:r w:rsidRPr="003317C6">
              <w:rPr>
                <w:rFonts w:ascii="Century Gothic" w:hAnsi="Century Gothic" w:cs="Calibri"/>
                <w:lang w:val="pt-BR"/>
              </w:rPr>
              <w:t>A eliminação de resíduos deve ser gerenciada segundo os requisitos legais e de modo a evitar acúmulo, risco de contaminação e animais daninhos.</w:t>
            </w:r>
          </w:p>
        </w:tc>
      </w:tr>
      <w:tr w:rsidR="00AC03FC" w:rsidRPr="003317C6" w14:paraId="3DF00CE4" w14:textId="77777777" w:rsidTr="00CF4D3B">
        <w:tc>
          <w:tcPr>
            <w:tcW w:w="1680" w:type="dxa"/>
            <w:gridSpan w:val="2"/>
            <w:shd w:val="clear" w:color="auto" w:fill="D6E9B2"/>
          </w:tcPr>
          <w:p w14:paraId="55FC27B1" w14:textId="0AEAD634" w:rsidR="00AC03FC" w:rsidRPr="003317C6" w:rsidRDefault="00AC03FC" w:rsidP="00AC03FC">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253" w:type="dxa"/>
            <w:shd w:val="clear" w:color="auto" w:fill="auto"/>
          </w:tcPr>
          <w:p w14:paraId="458BA06B" w14:textId="4775F076" w:rsidR="00AC03FC" w:rsidRPr="003317C6" w:rsidRDefault="00C43FF3" w:rsidP="00AC03FC">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205" w:type="dxa"/>
            <w:gridSpan w:val="11"/>
            <w:tcBorders>
              <w:right w:val="single" w:sz="4" w:space="0" w:color="auto"/>
            </w:tcBorders>
            <w:shd w:val="clear" w:color="auto" w:fill="auto"/>
          </w:tcPr>
          <w:p w14:paraId="18961106" w14:textId="76AD77AA" w:rsidR="00AC03FC" w:rsidRPr="003317C6" w:rsidRDefault="00AC03FC" w:rsidP="00AC03FC">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785" w:type="dxa"/>
            <w:gridSpan w:val="18"/>
            <w:tcBorders>
              <w:top w:val="single" w:sz="4" w:space="0" w:color="auto"/>
              <w:left w:val="single" w:sz="4" w:space="0" w:color="auto"/>
              <w:bottom w:val="single" w:sz="4" w:space="0" w:color="auto"/>
            </w:tcBorders>
            <w:shd w:val="clear" w:color="auto" w:fill="auto"/>
          </w:tcPr>
          <w:p w14:paraId="5017D916" w14:textId="77777777" w:rsidR="00AC03FC" w:rsidRPr="003317C6" w:rsidRDefault="00AC03FC" w:rsidP="00AC03FC">
            <w:pPr>
              <w:pStyle w:val="para"/>
              <w:rPr>
                <w:rFonts w:ascii="Century Gothic" w:hAnsi="Century Gothic" w:cs="Calibri"/>
                <w:b/>
                <w:color w:val="auto"/>
              </w:rPr>
            </w:pPr>
          </w:p>
        </w:tc>
      </w:tr>
      <w:tr w:rsidR="00D0573E" w:rsidRPr="003317C6" w14:paraId="01B04F40"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1F417C46" w14:textId="77777777" w:rsidR="00D0573E" w:rsidRPr="003317C6" w:rsidRDefault="00D0573E" w:rsidP="00D0573E">
            <w:pPr>
              <w:pStyle w:val="para"/>
              <w:rPr>
                <w:rFonts w:ascii="Century Gothic" w:hAnsi="Century Gothic" w:cs="Calibri"/>
                <w:b/>
                <w:color w:val="auto"/>
              </w:rPr>
            </w:pPr>
            <w:r w:rsidRPr="003317C6">
              <w:rPr>
                <w:rFonts w:ascii="Century Gothic" w:hAnsi="Century Gothic" w:cs="Calibri"/>
                <w:b/>
                <w:color w:val="auto"/>
              </w:rPr>
              <w:t>4.12.2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61F0E1F" w14:textId="77777777" w:rsidR="00AC03FC" w:rsidRPr="003317C6" w:rsidRDefault="00AC03FC" w:rsidP="00AC03FC">
            <w:pPr>
              <w:pStyle w:val="para"/>
              <w:rPr>
                <w:rFonts w:ascii="Century Gothic" w:hAnsi="Century Gothic" w:cs="Calibri"/>
              </w:rPr>
            </w:pPr>
            <w:r w:rsidRPr="003317C6">
              <w:rPr>
                <w:rFonts w:ascii="Century Gothic" w:hAnsi="Century Gothic" w:cs="Calibri"/>
                <w:lang w:val="pt-BR"/>
              </w:rPr>
              <w:t xml:space="preserve">Os recipientes para a coleta interna e externa de resíduos e os locais com áreas para a eliminação de resíduos devem ser gerenciados de modo a diminuir os riscos. </w:t>
            </w:r>
            <w:proofErr w:type="spellStart"/>
            <w:r w:rsidRPr="003317C6">
              <w:rPr>
                <w:rFonts w:ascii="Century Gothic" w:hAnsi="Century Gothic" w:cs="Calibri"/>
              </w:rPr>
              <w:t>Devem</w:t>
            </w:r>
            <w:proofErr w:type="spellEnd"/>
            <w:r w:rsidRPr="003317C6">
              <w:rPr>
                <w:rFonts w:ascii="Century Gothic" w:hAnsi="Century Gothic" w:cs="Calibri"/>
              </w:rPr>
              <w:t>:</w:t>
            </w:r>
          </w:p>
          <w:p w14:paraId="306DA117" w14:textId="77777777" w:rsidR="00AC03FC" w:rsidRPr="003317C6" w:rsidRDefault="00AC03FC" w:rsidP="00AC03FC">
            <w:pPr>
              <w:pStyle w:val="ListBullet"/>
              <w:rPr>
                <w:rFonts w:ascii="Century Gothic" w:hAnsi="Century Gothic"/>
              </w:rPr>
            </w:pPr>
            <w:proofErr w:type="spellStart"/>
            <w:r w:rsidRPr="003317C6">
              <w:rPr>
                <w:rFonts w:ascii="Century Gothic" w:hAnsi="Century Gothic"/>
              </w:rPr>
              <w:lastRenderedPageBreak/>
              <w:t>Estar</w:t>
            </w:r>
            <w:proofErr w:type="spellEnd"/>
            <w:r w:rsidRPr="003317C6">
              <w:rPr>
                <w:rFonts w:ascii="Century Gothic" w:hAnsi="Century Gothic"/>
              </w:rPr>
              <w:t xml:space="preserve"> </w:t>
            </w:r>
            <w:proofErr w:type="spellStart"/>
            <w:r w:rsidRPr="003317C6">
              <w:rPr>
                <w:rFonts w:ascii="Century Gothic" w:hAnsi="Century Gothic"/>
              </w:rPr>
              <w:t>claramente</w:t>
            </w:r>
            <w:proofErr w:type="spellEnd"/>
            <w:r w:rsidRPr="003317C6">
              <w:rPr>
                <w:rFonts w:ascii="Century Gothic" w:hAnsi="Century Gothic"/>
              </w:rPr>
              <w:t xml:space="preserve"> </w:t>
            </w:r>
            <w:proofErr w:type="spellStart"/>
            <w:r w:rsidRPr="003317C6">
              <w:rPr>
                <w:rFonts w:ascii="Century Gothic" w:hAnsi="Century Gothic"/>
              </w:rPr>
              <w:t>identificados</w:t>
            </w:r>
            <w:proofErr w:type="spellEnd"/>
          </w:p>
          <w:p w14:paraId="78C9C36C" w14:textId="77777777" w:rsidR="00AC03FC" w:rsidRPr="003317C6" w:rsidRDefault="00AC03FC" w:rsidP="00AC03FC">
            <w:pPr>
              <w:pStyle w:val="ListBullet"/>
              <w:rPr>
                <w:rFonts w:ascii="Century Gothic" w:hAnsi="Century Gothic"/>
                <w:lang w:val="pt-BR"/>
              </w:rPr>
            </w:pPr>
            <w:r w:rsidRPr="003317C6">
              <w:rPr>
                <w:rFonts w:ascii="Century Gothic" w:hAnsi="Century Gothic"/>
                <w:lang w:val="pt-BR"/>
              </w:rPr>
              <w:t>Ter sido projetados de modo a facilitar o uso e a limpeza adequada</w:t>
            </w:r>
          </w:p>
          <w:p w14:paraId="6F5AFECB" w14:textId="77777777" w:rsidR="00AC03FC" w:rsidRPr="003317C6" w:rsidRDefault="00AC03FC" w:rsidP="00AC03FC">
            <w:pPr>
              <w:pStyle w:val="ListBullet"/>
              <w:rPr>
                <w:rFonts w:ascii="Century Gothic" w:hAnsi="Century Gothic"/>
                <w:lang w:val="pt-BR"/>
              </w:rPr>
            </w:pPr>
            <w:r w:rsidRPr="003317C6">
              <w:rPr>
                <w:rFonts w:ascii="Century Gothic" w:hAnsi="Century Gothic"/>
                <w:lang w:val="pt-BR"/>
              </w:rPr>
              <w:t>Ser bem mantidos de modo a permitir a limpeza e, quando necessário, desinfecção</w:t>
            </w:r>
          </w:p>
          <w:p w14:paraId="10ED95A1" w14:textId="77777777" w:rsidR="00AC03FC" w:rsidRPr="003317C6" w:rsidRDefault="00AC03FC" w:rsidP="00AC03FC">
            <w:pPr>
              <w:pStyle w:val="ListBullet"/>
              <w:rPr>
                <w:rFonts w:ascii="Century Gothic" w:hAnsi="Century Gothic"/>
                <w:lang w:val="pt-BR"/>
              </w:rPr>
            </w:pPr>
            <w:r w:rsidRPr="003317C6">
              <w:rPr>
                <w:rFonts w:ascii="Century Gothic" w:hAnsi="Century Gothic"/>
                <w:lang w:val="pt-BR"/>
              </w:rPr>
              <w:t>Ser esvaziados com a frequência necessária</w:t>
            </w:r>
          </w:p>
          <w:p w14:paraId="6FEE65BC" w14:textId="0591F9EA" w:rsidR="00D0573E" w:rsidRPr="003317C6" w:rsidRDefault="00AC03FC" w:rsidP="00AC03FC">
            <w:pPr>
              <w:pStyle w:val="para"/>
              <w:rPr>
                <w:rFonts w:ascii="Century Gothic" w:hAnsi="Century Gothic" w:cs="Calibri"/>
                <w:color w:val="auto"/>
              </w:rPr>
            </w:pPr>
            <w:r w:rsidRPr="003317C6">
              <w:rPr>
                <w:rFonts w:ascii="Century Gothic" w:hAnsi="Century Gothic" w:cs="Calibri"/>
                <w:lang w:val="pt-BR"/>
              </w:rPr>
              <w:t>Os recipientes externos devem ser tampados. As portas devem ser mantidas fechadas conforme adequado.</w:t>
            </w:r>
          </w:p>
        </w:tc>
        <w:tc>
          <w:tcPr>
            <w:tcW w:w="1218" w:type="dxa"/>
            <w:gridSpan w:val="12"/>
            <w:tcBorders>
              <w:top w:val="single" w:sz="4" w:space="0" w:color="auto"/>
              <w:left w:val="single" w:sz="4" w:space="0" w:color="auto"/>
              <w:bottom w:val="single" w:sz="4" w:space="0" w:color="auto"/>
            </w:tcBorders>
            <w:shd w:val="clear" w:color="auto" w:fill="auto"/>
          </w:tcPr>
          <w:p w14:paraId="27C1E24C" w14:textId="77777777" w:rsidR="00D0573E" w:rsidRPr="003317C6" w:rsidRDefault="00D0573E" w:rsidP="00D0573E">
            <w:pPr>
              <w:pStyle w:val="para"/>
              <w:rPr>
                <w:rFonts w:ascii="Century Gothic" w:hAnsi="Century Gothic" w:cs="Calibri"/>
                <w:b/>
                <w:color w:val="auto"/>
              </w:rPr>
            </w:pPr>
          </w:p>
        </w:tc>
        <w:tc>
          <w:tcPr>
            <w:tcW w:w="3772" w:type="dxa"/>
            <w:gridSpan w:val="17"/>
            <w:tcBorders>
              <w:top w:val="single" w:sz="4" w:space="0" w:color="auto"/>
              <w:left w:val="single" w:sz="4" w:space="0" w:color="auto"/>
              <w:bottom w:val="single" w:sz="4" w:space="0" w:color="auto"/>
            </w:tcBorders>
            <w:shd w:val="clear" w:color="auto" w:fill="auto"/>
          </w:tcPr>
          <w:p w14:paraId="541340F8" w14:textId="77777777" w:rsidR="00D0573E" w:rsidRPr="003317C6" w:rsidRDefault="00D0573E" w:rsidP="00D0573E">
            <w:pPr>
              <w:pStyle w:val="para"/>
              <w:rPr>
                <w:rFonts w:ascii="Century Gothic" w:hAnsi="Century Gothic" w:cs="Calibri"/>
                <w:b/>
                <w:color w:val="auto"/>
              </w:rPr>
            </w:pPr>
          </w:p>
        </w:tc>
      </w:tr>
      <w:tr w:rsidR="00D0573E" w:rsidRPr="003317C6" w14:paraId="44F8C41C"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2161A587" w14:textId="77777777" w:rsidR="00D0573E" w:rsidRPr="003317C6" w:rsidRDefault="00D0573E" w:rsidP="00D0573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4.14</w:t>
            </w:r>
          </w:p>
        </w:tc>
        <w:tc>
          <w:tcPr>
            <w:tcW w:w="8243" w:type="dxa"/>
            <w:gridSpan w:val="30"/>
            <w:tcBorders>
              <w:top w:val="single" w:sz="4" w:space="0" w:color="auto"/>
              <w:left w:val="single" w:sz="4" w:space="0" w:color="auto"/>
              <w:bottom w:val="single" w:sz="4" w:space="0" w:color="auto"/>
            </w:tcBorders>
            <w:shd w:val="clear" w:color="auto" w:fill="92D050"/>
          </w:tcPr>
          <w:p w14:paraId="3A17FAAE" w14:textId="5DE433DA" w:rsidR="00D0573E" w:rsidRPr="003317C6" w:rsidRDefault="00AC03FC" w:rsidP="00D0573E">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Controle de infestação por animais daninhos</w:t>
            </w:r>
          </w:p>
        </w:tc>
      </w:tr>
      <w:tr w:rsidR="00D0573E" w:rsidRPr="003317C6" w14:paraId="257574D3"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16882EB5" w14:textId="76E6381F" w:rsidR="00D0573E" w:rsidRPr="003317C6" w:rsidRDefault="00953114" w:rsidP="00D0573E">
            <w:pPr>
              <w:pStyle w:val="para"/>
              <w:rPr>
                <w:rFonts w:ascii="Century Gothic" w:hAnsi="Century Gothic" w:cs="Calibri"/>
                <w:b/>
                <w:color w:val="auto"/>
              </w:rPr>
            </w:pPr>
            <w:r>
              <w:rPr>
                <w:rFonts w:ascii="Century Gothic" w:hAnsi="Century Gothic" w:cs="Calibri"/>
                <w:b/>
                <w:color w:val="auto"/>
              </w:rPr>
              <w:t>SOI</w:t>
            </w:r>
          </w:p>
        </w:tc>
        <w:tc>
          <w:tcPr>
            <w:tcW w:w="8243" w:type="dxa"/>
            <w:gridSpan w:val="30"/>
            <w:tcBorders>
              <w:top w:val="single" w:sz="4" w:space="0" w:color="auto"/>
              <w:left w:val="single" w:sz="4" w:space="0" w:color="auto"/>
              <w:bottom w:val="single" w:sz="4" w:space="0" w:color="auto"/>
            </w:tcBorders>
            <w:shd w:val="clear" w:color="auto" w:fill="D6E9B2"/>
          </w:tcPr>
          <w:p w14:paraId="45C78E39" w14:textId="77777777" w:rsidR="00646F49" w:rsidRPr="003317C6" w:rsidRDefault="00646F49" w:rsidP="00646F49">
            <w:pPr>
              <w:pStyle w:val="para"/>
              <w:rPr>
                <w:rFonts w:ascii="Century Gothic" w:hAnsi="Century Gothic" w:cs="Calibri"/>
                <w:lang w:val="pt-BR"/>
              </w:rPr>
            </w:pPr>
            <w:r w:rsidRPr="003317C6">
              <w:rPr>
                <w:rFonts w:ascii="Century Gothic" w:hAnsi="Century Gothic" w:cs="Calibri"/>
                <w:lang w:val="pt-BR"/>
              </w:rPr>
              <w:t>Toda a instalação deve contar com um programa de controle eficaz de prevenção de animais daninhos para diminuir o risco de infestações. Para evitar riscos para os produtos, deve-se disponibilizar recursos de ação rápida em caso de problemas.</w:t>
            </w:r>
          </w:p>
          <w:p w14:paraId="6DC4797C" w14:textId="0AF13A6C" w:rsidR="00D0573E" w:rsidRPr="003317C6" w:rsidRDefault="00646F49" w:rsidP="00D0573E">
            <w:pPr>
              <w:pStyle w:val="para"/>
              <w:rPr>
                <w:rFonts w:ascii="Century Gothic" w:hAnsi="Century Gothic"/>
                <w:lang w:val="pt-BR"/>
              </w:rPr>
            </w:pPr>
            <w:r w:rsidRPr="003317C6">
              <w:rPr>
                <w:rFonts w:ascii="Century Gothic" w:hAnsi="Century Gothic" w:cs="Calibri"/>
                <w:lang w:val="pt-BR"/>
              </w:rPr>
              <w:t>Os programas de controle de infestações devem obedecer à legislação aplicável.</w:t>
            </w:r>
          </w:p>
        </w:tc>
      </w:tr>
      <w:tr w:rsidR="00DD7E65" w:rsidRPr="003317C6" w14:paraId="35579935" w14:textId="77777777" w:rsidTr="00CF4D3B">
        <w:tc>
          <w:tcPr>
            <w:tcW w:w="1680" w:type="dxa"/>
            <w:gridSpan w:val="2"/>
            <w:shd w:val="clear" w:color="auto" w:fill="D6E9B2"/>
          </w:tcPr>
          <w:p w14:paraId="260F7B86" w14:textId="127571E7" w:rsidR="00DD7E65" w:rsidRPr="003317C6" w:rsidRDefault="00DD7E65" w:rsidP="00DD7E65">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253" w:type="dxa"/>
            <w:shd w:val="clear" w:color="auto" w:fill="auto"/>
          </w:tcPr>
          <w:p w14:paraId="3B029859" w14:textId="3CB1587C" w:rsidR="00DD7E65" w:rsidRPr="003317C6" w:rsidRDefault="00C43FF3" w:rsidP="00DD7E65">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190" w:type="dxa"/>
            <w:gridSpan w:val="9"/>
            <w:tcBorders>
              <w:right w:val="single" w:sz="4" w:space="0" w:color="auto"/>
            </w:tcBorders>
            <w:shd w:val="clear" w:color="auto" w:fill="auto"/>
          </w:tcPr>
          <w:p w14:paraId="6D9B71E9" w14:textId="0A6AA278" w:rsidR="00DD7E65" w:rsidRPr="003317C6" w:rsidRDefault="00DD7E65" w:rsidP="00DD7E65">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800" w:type="dxa"/>
            <w:gridSpan w:val="20"/>
            <w:tcBorders>
              <w:top w:val="single" w:sz="4" w:space="0" w:color="auto"/>
              <w:left w:val="single" w:sz="4" w:space="0" w:color="auto"/>
              <w:bottom w:val="single" w:sz="4" w:space="0" w:color="auto"/>
            </w:tcBorders>
            <w:shd w:val="clear" w:color="auto" w:fill="auto"/>
          </w:tcPr>
          <w:p w14:paraId="7F6DE0D7" w14:textId="77777777" w:rsidR="00DD7E65" w:rsidRPr="003317C6" w:rsidRDefault="00DD7E65" w:rsidP="00DD7E65">
            <w:pPr>
              <w:pStyle w:val="para"/>
              <w:rPr>
                <w:rFonts w:ascii="Century Gothic" w:hAnsi="Century Gothic" w:cs="Calibri"/>
                <w:b/>
                <w:color w:val="auto"/>
              </w:rPr>
            </w:pPr>
          </w:p>
        </w:tc>
      </w:tr>
      <w:tr w:rsidR="00250A7D" w:rsidRPr="003317C6" w14:paraId="3835C903"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121D6969" w14:textId="17B1D5A9" w:rsidR="00250A7D" w:rsidRPr="003317C6" w:rsidRDefault="00250A7D" w:rsidP="00250A7D">
            <w:pPr>
              <w:rPr>
                <w:rFonts w:ascii="Century Gothic" w:hAnsi="Century Gothic" w:cs="Calibri"/>
                <w:b/>
              </w:rPr>
            </w:pPr>
            <w:r w:rsidRPr="00495A68">
              <w:rPr>
                <w:rFonts w:ascii="Century Gothic" w:hAnsi="Century Gothic" w:cs="Calibri"/>
                <w:b/>
              </w:rPr>
              <w:t>4.14.1</w:t>
            </w:r>
          </w:p>
        </w:tc>
        <w:tc>
          <w:tcPr>
            <w:tcW w:w="3253" w:type="dxa"/>
            <w:tcBorders>
              <w:left w:val="single" w:sz="4" w:space="0" w:color="auto"/>
              <w:right w:val="single" w:sz="4" w:space="0" w:color="auto"/>
            </w:tcBorders>
          </w:tcPr>
          <w:p w14:paraId="1C5E7D01" w14:textId="77777777" w:rsidR="00250A7D" w:rsidRPr="00495A68" w:rsidRDefault="00250A7D" w:rsidP="00250A7D">
            <w:pPr>
              <w:pStyle w:val="para"/>
              <w:rPr>
                <w:rFonts w:ascii="Century Gothic" w:hAnsi="Century Gothic" w:cs="Calibri"/>
                <w:color w:val="auto"/>
                <w:lang w:val="pt-BR"/>
              </w:rPr>
            </w:pPr>
            <w:r w:rsidRPr="00495A68">
              <w:rPr>
                <w:rFonts w:ascii="Century Gothic" w:hAnsi="Century Gothic" w:cs="Calibri"/>
                <w:color w:val="auto"/>
                <w:lang w:val="pt-BR"/>
              </w:rPr>
              <w:t>Quando for identificada a atividade de animais daninhos, ela não deve apresentar risco de contaminação de produtos, matérias-primas ou embalagens.</w:t>
            </w:r>
          </w:p>
          <w:p w14:paraId="0D61A5B5" w14:textId="6FEE5A37" w:rsidR="00250A7D" w:rsidRPr="003317C6" w:rsidRDefault="00250A7D" w:rsidP="00250A7D">
            <w:pPr>
              <w:pStyle w:val="para"/>
              <w:rPr>
                <w:rFonts w:ascii="Century Gothic" w:hAnsi="Century Gothic" w:cs="Calibri"/>
                <w:lang w:val="pt-BR"/>
              </w:rPr>
            </w:pPr>
            <w:r w:rsidRPr="00495A68">
              <w:rPr>
                <w:rFonts w:ascii="Century Gothic" w:hAnsi="Century Gothic" w:cs="Calibri"/>
                <w:color w:val="auto"/>
                <w:lang w:val="pt-BR"/>
              </w:rPr>
              <w:t xml:space="preserve">A presença de infestação na instalação deve ser documentada nos registros de controle de infestações e fazer parte de um </w:t>
            </w:r>
            <w:r w:rsidRPr="00495A68">
              <w:rPr>
                <w:rFonts w:ascii="Century Gothic" w:hAnsi="Century Gothic" w:cs="Calibri"/>
                <w:color w:val="auto"/>
                <w:lang w:val="pt-BR"/>
              </w:rPr>
              <w:lastRenderedPageBreak/>
              <w:t>programa eficaz de controle de animais daninhos para eliminar ou controlar a infestação de modo que não apresente risco para produtos, matérias-primas ou embalagens.</w:t>
            </w:r>
          </w:p>
        </w:tc>
        <w:tc>
          <w:tcPr>
            <w:tcW w:w="1198" w:type="dxa"/>
            <w:gridSpan w:val="10"/>
            <w:tcBorders>
              <w:top w:val="single" w:sz="4" w:space="0" w:color="auto"/>
              <w:left w:val="single" w:sz="4" w:space="0" w:color="auto"/>
              <w:bottom w:val="single" w:sz="4" w:space="0" w:color="auto"/>
            </w:tcBorders>
            <w:shd w:val="clear" w:color="auto" w:fill="auto"/>
          </w:tcPr>
          <w:p w14:paraId="761ECBF2" w14:textId="77777777" w:rsidR="00250A7D" w:rsidRPr="003317C6" w:rsidRDefault="00250A7D" w:rsidP="00250A7D">
            <w:pPr>
              <w:pStyle w:val="para"/>
              <w:rPr>
                <w:rFonts w:ascii="Century Gothic" w:hAnsi="Century Gothic" w:cs="Calibri"/>
                <w:b/>
                <w:color w:val="auto"/>
              </w:rPr>
            </w:pPr>
          </w:p>
        </w:tc>
        <w:tc>
          <w:tcPr>
            <w:tcW w:w="3792" w:type="dxa"/>
            <w:gridSpan w:val="19"/>
            <w:tcBorders>
              <w:top w:val="single" w:sz="4" w:space="0" w:color="auto"/>
              <w:left w:val="single" w:sz="4" w:space="0" w:color="auto"/>
              <w:bottom w:val="single" w:sz="4" w:space="0" w:color="auto"/>
            </w:tcBorders>
            <w:shd w:val="clear" w:color="auto" w:fill="auto"/>
          </w:tcPr>
          <w:p w14:paraId="1682EFCA" w14:textId="77777777" w:rsidR="00250A7D" w:rsidRPr="003317C6" w:rsidRDefault="00250A7D" w:rsidP="00250A7D">
            <w:pPr>
              <w:pStyle w:val="para"/>
              <w:rPr>
                <w:rFonts w:ascii="Century Gothic" w:hAnsi="Century Gothic" w:cs="Calibri"/>
                <w:b/>
                <w:color w:val="auto"/>
              </w:rPr>
            </w:pPr>
          </w:p>
        </w:tc>
      </w:tr>
      <w:tr w:rsidR="00250A7D" w:rsidRPr="003317C6" w14:paraId="76A22DE7" w14:textId="77777777" w:rsidTr="00825DCA">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3E61E543" w14:textId="68189DC3" w:rsidR="00250A7D" w:rsidRPr="003317C6" w:rsidRDefault="00250A7D" w:rsidP="00250A7D">
            <w:pPr>
              <w:rPr>
                <w:rFonts w:ascii="Century Gothic" w:hAnsi="Century Gothic" w:cs="Calibri"/>
                <w:b/>
              </w:rPr>
            </w:pPr>
            <w:r w:rsidRPr="00495A68">
              <w:rPr>
                <w:rFonts w:ascii="Century Gothic" w:hAnsi="Century Gothic" w:cs="Calibri"/>
                <w:b/>
              </w:rPr>
              <w:t>4.14.2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3693BC0" w14:textId="77777777" w:rsidR="00250A7D" w:rsidRPr="00495A68" w:rsidRDefault="00250A7D" w:rsidP="00250A7D">
            <w:pPr>
              <w:pStyle w:val="para"/>
              <w:rPr>
                <w:rFonts w:ascii="Century Gothic" w:hAnsi="Century Gothic" w:cs="Calibri"/>
                <w:color w:val="auto"/>
                <w:lang w:val="pt-BR"/>
              </w:rPr>
            </w:pPr>
            <w:r w:rsidRPr="00495A68">
              <w:rPr>
                <w:rFonts w:ascii="Century Gothic" w:hAnsi="Century Gothic" w:cs="Calibri"/>
                <w:color w:val="auto"/>
                <w:lang w:val="pt-BR"/>
              </w:rPr>
              <w:t>A instalação deve contratar os serviços de uma empresa competente de controle de infestação por animais daninhos ou possuir funcionários adequadamente treinados para a inspeção e tratamento regulares do local para impedir e erradicar a infestação.</w:t>
            </w:r>
          </w:p>
          <w:p w14:paraId="4725FC88" w14:textId="77777777" w:rsidR="00250A7D" w:rsidRPr="00495A68" w:rsidRDefault="00250A7D" w:rsidP="00250A7D">
            <w:pPr>
              <w:pStyle w:val="para"/>
              <w:rPr>
                <w:rFonts w:ascii="Century Gothic" w:hAnsi="Century Gothic" w:cs="Calibri"/>
                <w:color w:val="auto"/>
                <w:lang w:val="pt-BR"/>
              </w:rPr>
            </w:pPr>
            <w:r w:rsidRPr="00495A68">
              <w:rPr>
                <w:rFonts w:ascii="Century Gothic" w:hAnsi="Century Gothic" w:cs="Calibri"/>
                <w:color w:val="auto"/>
                <w:lang w:val="pt-BR"/>
              </w:rPr>
              <w:t>A frequência das inspeções deve ser decidida por avaliação de risco e documentada.</w:t>
            </w:r>
          </w:p>
          <w:p w14:paraId="4CA51E2B" w14:textId="1755C7B3" w:rsidR="00250A7D" w:rsidRPr="003317C6" w:rsidRDefault="00250A7D" w:rsidP="00250A7D">
            <w:pPr>
              <w:pStyle w:val="para"/>
              <w:rPr>
                <w:rFonts w:ascii="Century Gothic" w:hAnsi="Century Gothic" w:cs="Calibri"/>
                <w:lang w:val="pt-BR"/>
              </w:rPr>
            </w:pPr>
            <w:r w:rsidRPr="00495A68">
              <w:rPr>
                <w:rFonts w:ascii="Century Gothic" w:hAnsi="Century Gothic" w:cs="Calibri"/>
                <w:color w:val="auto"/>
                <w:lang w:val="pt-BR"/>
              </w:rPr>
              <w:t>Quando forem empregados os serviços de uma empresa de controle de infestação, deve-se definir claramente a abrangência dos serviços e as atividades da instalação.</w:t>
            </w:r>
          </w:p>
        </w:tc>
        <w:tc>
          <w:tcPr>
            <w:tcW w:w="1198" w:type="dxa"/>
            <w:gridSpan w:val="10"/>
            <w:tcBorders>
              <w:top w:val="single" w:sz="4" w:space="0" w:color="auto"/>
              <w:left w:val="single" w:sz="4" w:space="0" w:color="auto"/>
              <w:bottom w:val="single" w:sz="4" w:space="0" w:color="auto"/>
            </w:tcBorders>
            <w:shd w:val="clear" w:color="auto" w:fill="auto"/>
          </w:tcPr>
          <w:p w14:paraId="758347DC" w14:textId="77777777" w:rsidR="00250A7D" w:rsidRPr="003317C6" w:rsidRDefault="00250A7D" w:rsidP="00250A7D">
            <w:pPr>
              <w:pStyle w:val="para"/>
              <w:rPr>
                <w:rFonts w:ascii="Century Gothic" w:hAnsi="Century Gothic" w:cs="Calibri"/>
                <w:b/>
                <w:color w:val="auto"/>
              </w:rPr>
            </w:pPr>
          </w:p>
        </w:tc>
        <w:tc>
          <w:tcPr>
            <w:tcW w:w="3792" w:type="dxa"/>
            <w:gridSpan w:val="19"/>
            <w:tcBorders>
              <w:top w:val="single" w:sz="4" w:space="0" w:color="auto"/>
              <w:left w:val="single" w:sz="4" w:space="0" w:color="auto"/>
              <w:bottom w:val="single" w:sz="4" w:space="0" w:color="auto"/>
            </w:tcBorders>
            <w:shd w:val="clear" w:color="auto" w:fill="auto"/>
          </w:tcPr>
          <w:p w14:paraId="4868C6DF" w14:textId="77777777" w:rsidR="00250A7D" w:rsidRPr="003317C6" w:rsidRDefault="00250A7D" w:rsidP="00250A7D">
            <w:pPr>
              <w:pStyle w:val="para"/>
              <w:rPr>
                <w:rFonts w:ascii="Century Gothic" w:hAnsi="Century Gothic" w:cs="Calibri"/>
                <w:b/>
                <w:color w:val="auto"/>
              </w:rPr>
            </w:pPr>
          </w:p>
        </w:tc>
      </w:tr>
      <w:tr w:rsidR="00DD7E65" w:rsidRPr="003317C6" w14:paraId="566D20B1"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37131ADF" w14:textId="77777777" w:rsidR="00DD7E65" w:rsidRPr="003317C6" w:rsidRDefault="00DD7E65" w:rsidP="00DD7E65">
            <w:pPr>
              <w:rPr>
                <w:rFonts w:ascii="Century Gothic" w:hAnsi="Century Gothic"/>
              </w:rPr>
            </w:pPr>
            <w:r w:rsidRPr="003317C6">
              <w:rPr>
                <w:rFonts w:ascii="Century Gothic" w:hAnsi="Century Gothic" w:cs="Calibri"/>
                <w:b/>
              </w:rPr>
              <w:t>4.14.4</w:t>
            </w:r>
          </w:p>
        </w:tc>
        <w:tc>
          <w:tcPr>
            <w:tcW w:w="3253" w:type="dxa"/>
            <w:tcBorders>
              <w:left w:val="single" w:sz="4" w:space="0" w:color="auto"/>
              <w:right w:val="single" w:sz="4" w:space="0" w:color="auto"/>
            </w:tcBorders>
          </w:tcPr>
          <w:p w14:paraId="2F2A9B01" w14:textId="77777777" w:rsidR="00DD7E65" w:rsidRPr="003317C6" w:rsidRDefault="00DD7E65" w:rsidP="00DD7E65">
            <w:pPr>
              <w:pStyle w:val="para"/>
              <w:rPr>
                <w:rFonts w:ascii="Century Gothic" w:hAnsi="Century Gothic" w:cs="Calibri"/>
                <w:lang w:val="pt-BR"/>
              </w:rPr>
            </w:pPr>
            <w:r w:rsidRPr="003317C6">
              <w:rPr>
                <w:rFonts w:ascii="Century Gothic" w:hAnsi="Century Gothic" w:cs="Calibri"/>
                <w:lang w:val="pt-BR"/>
              </w:rPr>
              <w:t>Deve-se manter registros e a documentação referente ao controle de infestações Isso, no mínimo, deve incluir:</w:t>
            </w:r>
          </w:p>
          <w:p w14:paraId="108942EB" w14:textId="77777777" w:rsidR="00DD7E65" w:rsidRPr="003317C6" w:rsidRDefault="00DD7E65" w:rsidP="00DD7E65">
            <w:pPr>
              <w:pStyle w:val="ListBullet"/>
              <w:numPr>
                <w:ilvl w:val="0"/>
                <w:numId w:val="7"/>
              </w:numPr>
              <w:spacing w:after="240"/>
              <w:rPr>
                <w:rFonts w:ascii="Century Gothic" w:hAnsi="Century Gothic"/>
                <w:lang w:val="pt-BR"/>
              </w:rPr>
            </w:pPr>
            <w:r w:rsidRPr="003317C6">
              <w:rPr>
                <w:rFonts w:ascii="Century Gothic" w:hAnsi="Century Gothic"/>
                <w:lang w:val="pt-BR"/>
              </w:rPr>
              <w:t>Uma planta atualizada de toda a instalação, identificando dispositivos para controles de animais daninhos e sua localização</w:t>
            </w:r>
          </w:p>
          <w:p w14:paraId="7CD8E4C5" w14:textId="77777777" w:rsidR="00DD7E65" w:rsidRPr="003317C6" w:rsidRDefault="00DD7E65" w:rsidP="00DD7E65">
            <w:pPr>
              <w:pStyle w:val="ListBullet"/>
              <w:numPr>
                <w:ilvl w:val="0"/>
                <w:numId w:val="7"/>
              </w:numPr>
              <w:spacing w:after="240"/>
              <w:rPr>
                <w:rFonts w:ascii="Century Gothic" w:hAnsi="Century Gothic"/>
                <w:lang w:val="pt-BR"/>
              </w:rPr>
            </w:pPr>
            <w:r w:rsidRPr="003317C6">
              <w:rPr>
                <w:rFonts w:ascii="Century Gothic" w:hAnsi="Century Gothic"/>
                <w:lang w:val="pt-BR"/>
              </w:rPr>
              <w:lastRenderedPageBreak/>
              <w:t>Identificação de iscas e/ou dispositivos de monitoramento na instalação</w:t>
            </w:r>
          </w:p>
          <w:p w14:paraId="27CD4AA3" w14:textId="77777777" w:rsidR="00DD7E65" w:rsidRPr="003317C6" w:rsidRDefault="00DD7E65" w:rsidP="00DD7E65">
            <w:pPr>
              <w:pStyle w:val="ListBullet"/>
              <w:numPr>
                <w:ilvl w:val="0"/>
                <w:numId w:val="7"/>
              </w:numPr>
              <w:spacing w:after="240"/>
              <w:rPr>
                <w:rFonts w:ascii="Century Gothic" w:hAnsi="Century Gothic"/>
                <w:lang w:val="pt-BR"/>
              </w:rPr>
            </w:pPr>
            <w:r w:rsidRPr="003317C6">
              <w:rPr>
                <w:rFonts w:ascii="Century Gothic" w:hAnsi="Century Gothic"/>
                <w:lang w:val="pt-BR"/>
              </w:rPr>
              <w:t>Responsabilidades claramente definidas pelo gerenciamento da instalação e a empresa contratada</w:t>
            </w:r>
          </w:p>
          <w:p w14:paraId="09B50671" w14:textId="77777777" w:rsidR="00DD7E65" w:rsidRPr="003317C6" w:rsidRDefault="00DD7E65" w:rsidP="00DD7E65">
            <w:pPr>
              <w:pStyle w:val="ListBullet"/>
              <w:numPr>
                <w:ilvl w:val="0"/>
                <w:numId w:val="7"/>
              </w:numPr>
              <w:spacing w:after="240"/>
              <w:rPr>
                <w:rFonts w:ascii="Century Gothic" w:hAnsi="Century Gothic"/>
                <w:lang w:val="pt-BR"/>
              </w:rPr>
            </w:pPr>
            <w:r w:rsidRPr="003317C6">
              <w:rPr>
                <w:rFonts w:ascii="Century Gothic" w:hAnsi="Century Gothic"/>
                <w:lang w:val="pt-BR"/>
              </w:rPr>
              <w:t>Detalhes sobre os produtos de controle usados, inclusive instruções de uso eficaz e medidas a serem tomadas em casos de emergência</w:t>
            </w:r>
          </w:p>
          <w:p w14:paraId="00C4CB83" w14:textId="77777777" w:rsidR="00DD7E65" w:rsidRPr="003317C6" w:rsidRDefault="00DD7E65" w:rsidP="00DD7E65">
            <w:pPr>
              <w:pStyle w:val="ListBullet"/>
              <w:numPr>
                <w:ilvl w:val="0"/>
                <w:numId w:val="7"/>
              </w:numPr>
              <w:spacing w:after="240"/>
              <w:rPr>
                <w:rFonts w:ascii="Century Gothic" w:hAnsi="Century Gothic"/>
                <w:lang w:val="pt-BR"/>
              </w:rPr>
            </w:pPr>
            <w:r w:rsidRPr="003317C6">
              <w:rPr>
                <w:rFonts w:ascii="Century Gothic" w:hAnsi="Century Gothic"/>
                <w:lang w:val="pt-BR"/>
              </w:rPr>
              <w:t>Atividades envolvendo os animais daninhos observadas</w:t>
            </w:r>
          </w:p>
          <w:p w14:paraId="6D10B80A" w14:textId="18C00562" w:rsidR="00DD7E65" w:rsidRPr="003317C6" w:rsidRDefault="00DD7E65" w:rsidP="00DD7E65">
            <w:pPr>
              <w:pStyle w:val="para"/>
              <w:rPr>
                <w:rFonts w:ascii="Century Gothic" w:hAnsi="Century Gothic" w:cs="Calibri"/>
                <w:color w:val="auto"/>
              </w:rPr>
            </w:pPr>
            <w:r w:rsidRPr="003317C6">
              <w:rPr>
                <w:rFonts w:ascii="Century Gothic" w:hAnsi="Century Gothic" w:cs="Calibri"/>
                <w:lang w:val="pt-BR"/>
              </w:rPr>
              <w:t>Detalhes sobre os tratamentos realizados para controle de infestação</w:t>
            </w:r>
          </w:p>
        </w:tc>
        <w:tc>
          <w:tcPr>
            <w:tcW w:w="1198" w:type="dxa"/>
            <w:gridSpan w:val="10"/>
            <w:tcBorders>
              <w:top w:val="single" w:sz="4" w:space="0" w:color="auto"/>
              <w:left w:val="single" w:sz="4" w:space="0" w:color="auto"/>
              <w:bottom w:val="single" w:sz="4" w:space="0" w:color="auto"/>
            </w:tcBorders>
            <w:shd w:val="clear" w:color="auto" w:fill="auto"/>
          </w:tcPr>
          <w:p w14:paraId="35713D29" w14:textId="77777777" w:rsidR="00DD7E65" w:rsidRPr="003317C6" w:rsidRDefault="00DD7E65" w:rsidP="00DD7E65">
            <w:pPr>
              <w:pStyle w:val="para"/>
              <w:rPr>
                <w:rFonts w:ascii="Century Gothic" w:hAnsi="Century Gothic" w:cs="Calibri"/>
                <w:b/>
                <w:color w:val="auto"/>
              </w:rPr>
            </w:pPr>
          </w:p>
        </w:tc>
        <w:tc>
          <w:tcPr>
            <w:tcW w:w="3792" w:type="dxa"/>
            <w:gridSpan w:val="19"/>
            <w:tcBorders>
              <w:top w:val="single" w:sz="4" w:space="0" w:color="auto"/>
              <w:left w:val="single" w:sz="4" w:space="0" w:color="auto"/>
              <w:bottom w:val="single" w:sz="4" w:space="0" w:color="auto"/>
            </w:tcBorders>
            <w:shd w:val="clear" w:color="auto" w:fill="auto"/>
          </w:tcPr>
          <w:p w14:paraId="54442C87" w14:textId="77777777" w:rsidR="00DD7E65" w:rsidRPr="003317C6" w:rsidRDefault="00DD7E65" w:rsidP="00DD7E65">
            <w:pPr>
              <w:pStyle w:val="para"/>
              <w:rPr>
                <w:rFonts w:ascii="Century Gothic" w:hAnsi="Century Gothic" w:cs="Calibri"/>
                <w:b/>
                <w:color w:val="auto"/>
              </w:rPr>
            </w:pPr>
          </w:p>
        </w:tc>
      </w:tr>
      <w:tr w:rsidR="00DD7E65" w:rsidRPr="003317C6" w14:paraId="09BB6EA7"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338C047D" w14:textId="77777777" w:rsidR="00DD7E65" w:rsidRPr="003317C6" w:rsidRDefault="00DD7E65" w:rsidP="00DD7E65">
            <w:pPr>
              <w:rPr>
                <w:rFonts w:ascii="Century Gothic" w:hAnsi="Century Gothic"/>
              </w:rPr>
            </w:pPr>
            <w:r w:rsidRPr="003317C6">
              <w:rPr>
                <w:rFonts w:ascii="Century Gothic" w:hAnsi="Century Gothic" w:cs="Calibri"/>
                <w:b/>
              </w:rPr>
              <w:t>4.14.5</w:t>
            </w:r>
          </w:p>
        </w:tc>
        <w:tc>
          <w:tcPr>
            <w:tcW w:w="3253" w:type="dxa"/>
            <w:tcBorders>
              <w:left w:val="single" w:sz="4" w:space="0" w:color="auto"/>
              <w:right w:val="single" w:sz="4" w:space="0" w:color="auto"/>
            </w:tcBorders>
          </w:tcPr>
          <w:p w14:paraId="3D7DADA6" w14:textId="77777777" w:rsidR="00DD7E65" w:rsidRPr="003317C6" w:rsidRDefault="00DD7E65" w:rsidP="00DD7E65">
            <w:pPr>
              <w:pStyle w:val="para"/>
              <w:rPr>
                <w:rFonts w:ascii="Century Gothic" w:hAnsi="Century Gothic" w:cs="Calibri"/>
                <w:lang w:val="pt-BR"/>
              </w:rPr>
            </w:pPr>
            <w:r w:rsidRPr="003317C6">
              <w:rPr>
                <w:rFonts w:ascii="Century Gothic" w:hAnsi="Century Gothic" w:cs="Calibri"/>
                <w:lang w:val="pt-BR"/>
              </w:rPr>
              <w:t>Iscas ou outros dispositivos para monitoramento ou controle de roedores devem ser colocados em locais adequados e sua manutenção deve ser feita regularmente de modo a evitar o risco de contaminação dos produtos. As iscas tóxicas para roedores não devem ser usadas nas áreas de produção ou armazenagem em que produtos abertos estejam presentes, exceto durante o controle de uma infestação ativa. As iscas tóxicas devem ser mantidas de modo seguro,</w:t>
            </w:r>
          </w:p>
          <w:p w14:paraId="75AB3ACC" w14:textId="197B9C23" w:rsidR="00DD7E65" w:rsidRPr="003317C6" w:rsidRDefault="00DD7E65" w:rsidP="00DD7E65">
            <w:pPr>
              <w:pStyle w:val="para"/>
              <w:rPr>
                <w:rFonts w:ascii="Century Gothic" w:hAnsi="Century Gothic" w:cs="Calibri"/>
                <w:color w:val="auto"/>
              </w:rPr>
            </w:pPr>
            <w:r w:rsidRPr="003317C6">
              <w:rPr>
                <w:rFonts w:ascii="Century Gothic" w:hAnsi="Century Gothic" w:cs="Calibri"/>
                <w:lang w:val="pt-BR"/>
              </w:rPr>
              <w:lastRenderedPageBreak/>
              <w:t>Iscas que desaparecerem devem ser registradas, analisadas e investigadas.</w:t>
            </w:r>
          </w:p>
        </w:tc>
        <w:tc>
          <w:tcPr>
            <w:tcW w:w="1198" w:type="dxa"/>
            <w:gridSpan w:val="10"/>
            <w:tcBorders>
              <w:top w:val="single" w:sz="4" w:space="0" w:color="auto"/>
              <w:left w:val="single" w:sz="4" w:space="0" w:color="auto"/>
              <w:bottom w:val="single" w:sz="4" w:space="0" w:color="auto"/>
            </w:tcBorders>
            <w:shd w:val="clear" w:color="auto" w:fill="auto"/>
          </w:tcPr>
          <w:p w14:paraId="44FB8810" w14:textId="77777777" w:rsidR="00DD7E65" w:rsidRPr="003317C6" w:rsidRDefault="00DD7E65" w:rsidP="00DD7E65">
            <w:pPr>
              <w:pStyle w:val="para"/>
              <w:rPr>
                <w:rFonts w:ascii="Century Gothic" w:hAnsi="Century Gothic" w:cs="Calibri"/>
                <w:b/>
                <w:color w:val="auto"/>
              </w:rPr>
            </w:pPr>
          </w:p>
        </w:tc>
        <w:tc>
          <w:tcPr>
            <w:tcW w:w="3792" w:type="dxa"/>
            <w:gridSpan w:val="19"/>
            <w:tcBorders>
              <w:top w:val="single" w:sz="4" w:space="0" w:color="auto"/>
              <w:left w:val="single" w:sz="4" w:space="0" w:color="auto"/>
              <w:bottom w:val="single" w:sz="4" w:space="0" w:color="auto"/>
            </w:tcBorders>
            <w:shd w:val="clear" w:color="auto" w:fill="auto"/>
          </w:tcPr>
          <w:p w14:paraId="009FB3A5" w14:textId="77777777" w:rsidR="00DD7E65" w:rsidRPr="003317C6" w:rsidRDefault="00DD7E65" w:rsidP="00DD7E65">
            <w:pPr>
              <w:pStyle w:val="para"/>
              <w:rPr>
                <w:rFonts w:ascii="Century Gothic" w:hAnsi="Century Gothic" w:cs="Calibri"/>
                <w:b/>
                <w:color w:val="auto"/>
              </w:rPr>
            </w:pPr>
          </w:p>
        </w:tc>
      </w:tr>
      <w:tr w:rsidR="00DD7E65" w:rsidRPr="003317C6" w14:paraId="7FC27C7C"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7690A880" w14:textId="77777777" w:rsidR="00DD7E65" w:rsidRPr="003317C6" w:rsidRDefault="00DD7E65" w:rsidP="00DD7E65">
            <w:pPr>
              <w:rPr>
                <w:rFonts w:ascii="Century Gothic" w:hAnsi="Century Gothic"/>
              </w:rPr>
            </w:pPr>
            <w:r w:rsidRPr="003317C6">
              <w:rPr>
                <w:rFonts w:ascii="Century Gothic" w:hAnsi="Century Gothic" w:cs="Calibri"/>
                <w:b/>
              </w:rPr>
              <w:t>4.14.6</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69D25CF" w14:textId="309B231B" w:rsidR="00DD7E65" w:rsidRPr="003317C6" w:rsidRDefault="00DD7E65" w:rsidP="00DD7E65">
            <w:pPr>
              <w:pStyle w:val="para"/>
              <w:rPr>
                <w:rFonts w:ascii="Century Gothic" w:hAnsi="Century Gothic" w:cs="Calibri"/>
                <w:color w:val="auto"/>
              </w:rPr>
            </w:pPr>
            <w:r w:rsidRPr="003317C6">
              <w:rPr>
                <w:rFonts w:ascii="Century Gothic" w:hAnsi="Century Gothic" w:cs="Calibri"/>
                <w:lang w:val="pt-BR"/>
              </w:rPr>
              <w:t>Dispositivos para eliminar insetos, armadilhas com feromônio e/ou outros dispositivos de monitoramento de insetos devem ser colocados em locais adequados e estarem funcionando. Se houver perigo de saída de insetos de dispositivos de extermínio de moscas e contaminação do produto, deve-se usar sistemas e equipamentos alternativos.</w:t>
            </w:r>
          </w:p>
        </w:tc>
        <w:tc>
          <w:tcPr>
            <w:tcW w:w="1184" w:type="dxa"/>
            <w:gridSpan w:val="8"/>
            <w:tcBorders>
              <w:top w:val="single" w:sz="4" w:space="0" w:color="auto"/>
              <w:left w:val="single" w:sz="4" w:space="0" w:color="auto"/>
              <w:bottom w:val="single" w:sz="4" w:space="0" w:color="auto"/>
            </w:tcBorders>
            <w:shd w:val="clear" w:color="auto" w:fill="auto"/>
          </w:tcPr>
          <w:p w14:paraId="75C03643" w14:textId="77777777" w:rsidR="00DD7E65" w:rsidRPr="003317C6" w:rsidRDefault="00DD7E65" w:rsidP="00DD7E65">
            <w:pPr>
              <w:pStyle w:val="para"/>
              <w:rPr>
                <w:rFonts w:ascii="Century Gothic" w:hAnsi="Century Gothic" w:cs="Calibri"/>
                <w:b/>
                <w:color w:val="auto"/>
              </w:rPr>
            </w:pPr>
          </w:p>
        </w:tc>
        <w:tc>
          <w:tcPr>
            <w:tcW w:w="3806" w:type="dxa"/>
            <w:gridSpan w:val="21"/>
            <w:tcBorders>
              <w:top w:val="single" w:sz="4" w:space="0" w:color="auto"/>
              <w:left w:val="single" w:sz="4" w:space="0" w:color="auto"/>
              <w:bottom w:val="single" w:sz="4" w:space="0" w:color="auto"/>
            </w:tcBorders>
            <w:shd w:val="clear" w:color="auto" w:fill="auto"/>
          </w:tcPr>
          <w:p w14:paraId="69EE8DCA" w14:textId="77777777" w:rsidR="00DD7E65" w:rsidRPr="003317C6" w:rsidRDefault="00DD7E65" w:rsidP="00DD7E65">
            <w:pPr>
              <w:pStyle w:val="para"/>
              <w:rPr>
                <w:rFonts w:ascii="Century Gothic" w:hAnsi="Century Gothic" w:cs="Calibri"/>
                <w:b/>
                <w:color w:val="auto"/>
              </w:rPr>
            </w:pPr>
          </w:p>
        </w:tc>
      </w:tr>
      <w:tr w:rsidR="00DD7E65" w:rsidRPr="003317C6" w14:paraId="3AA96143"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6E294D2A" w14:textId="77777777" w:rsidR="00DD7E65" w:rsidRPr="003317C6" w:rsidRDefault="00DD7E65" w:rsidP="00DD7E65">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4.15</w:t>
            </w:r>
          </w:p>
        </w:tc>
        <w:tc>
          <w:tcPr>
            <w:tcW w:w="8243" w:type="dxa"/>
            <w:gridSpan w:val="30"/>
            <w:tcBorders>
              <w:top w:val="single" w:sz="4" w:space="0" w:color="auto"/>
              <w:left w:val="single" w:sz="4" w:space="0" w:color="auto"/>
              <w:bottom w:val="single" w:sz="4" w:space="0" w:color="auto"/>
            </w:tcBorders>
            <w:shd w:val="clear" w:color="auto" w:fill="92D050"/>
          </w:tcPr>
          <w:p w14:paraId="41823148" w14:textId="7FD9D045" w:rsidR="00DD7E65" w:rsidRPr="003317C6" w:rsidRDefault="006E31BB" w:rsidP="00DD7E65">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Áreas de armazenamento</w:t>
            </w:r>
          </w:p>
        </w:tc>
      </w:tr>
      <w:tr w:rsidR="00DD7E65" w:rsidRPr="003317C6" w14:paraId="3D56DE00"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0F051378" w14:textId="147CEFD0" w:rsidR="00DD7E65" w:rsidRPr="003317C6" w:rsidRDefault="00DD7E65" w:rsidP="00DD7E65">
            <w:pPr>
              <w:pStyle w:val="para"/>
              <w:rPr>
                <w:rFonts w:ascii="Century Gothic" w:hAnsi="Century Gothic" w:cs="Calibri"/>
                <w:b/>
                <w:color w:val="auto"/>
              </w:rPr>
            </w:pPr>
          </w:p>
        </w:tc>
        <w:tc>
          <w:tcPr>
            <w:tcW w:w="8243" w:type="dxa"/>
            <w:gridSpan w:val="30"/>
            <w:tcBorders>
              <w:top w:val="single" w:sz="4" w:space="0" w:color="auto"/>
              <w:left w:val="single" w:sz="4" w:space="0" w:color="auto"/>
              <w:bottom w:val="single" w:sz="4" w:space="0" w:color="auto"/>
            </w:tcBorders>
            <w:shd w:val="clear" w:color="auto" w:fill="D6E9B2"/>
          </w:tcPr>
          <w:p w14:paraId="50C8AB0C" w14:textId="3799226A" w:rsidR="00DD7E65" w:rsidRPr="003317C6" w:rsidRDefault="006E31BB" w:rsidP="00DD7E65">
            <w:pPr>
              <w:pStyle w:val="para"/>
              <w:rPr>
                <w:rFonts w:ascii="Century Gothic" w:hAnsi="Century Gothic" w:cs="Calibri"/>
                <w:lang w:val="pt-BR"/>
              </w:rPr>
            </w:pPr>
            <w:r w:rsidRPr="003317C6">
              <w:rPr>
                <w:rFonts w:ascii="Century Gothic" w:hAnsi="Century Gothic" w:cs="Calibri"/>
                <w:lang w:val="pt-BR"/>
              </w:rPr>
              <w:t>Todas as dependências usadas para a armazenagem de matérias-primas, embalagens, produtos em processamento e acabados devem se adequar aos seus objetivos.</w:t>
            </w:r>
          </w:p>
        </w:tc>
      </w:tr>
      <w:tr w:rsidR="006E31BB" w:rsidRPr="003317C6" w14:paraId="77647B40" w14:textId="77777777" w:rsidTr="00CF4D3B">
        <w:tc>
          <w:tcPr>
            <w:tcW w:w="1680" w:type="dxa"/>
            <w:gridSpan w:val="2"/>
            <w:shd w:val="clear" w:color="auto" w:fill="D6E9B2"/>
          </w:tcPr>
          <w:p w14:paraId="488F7C64" w14:textId="41B8C7B4" w:rsidR="006E31BB" w:rsidRPr="003317C6" w:rsidRDefault="006E31BB" w:rsidP="006E31BB">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253" w:type="dxa"/>
            <w:shd w:val="clear" w:color="auto" w:fill="auto"/>
          </w:tcPr>
          <w:p w14:paraId="43A3F2BA" w14:textId="5CA849B2" w:rsidR="006E31BB" w:rsidRPr="003317C6" w:rsidRDefault="00C43FF3" w:rsidP="006E31BB">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171" w:type="dxa"/>
            <w:gridSpan w:val="7"/>
            <w:tcBorders>
              <w:right w:val="single" w:sz="4" w:space="0" w:color="auto"/>
            </w:tcBorders>
            <w:shd w:val="clear" w:color="auto" w:fill="auto"/>
          </w:tcPr>
          <w:p w14:paraId="03A3A0B7" w14:textId="5314A509" w:rsidR="006E31BB" w:rsidRPr="003317C6" w:rsidRDefault="006E31BB" w:rsidP="006E31BB">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819" w:type="dxa"/>
            <w:gridSpan w:val="22"/>
            <w:tcBorders>
              <w:top w:val="single" w:sz="4" w:space="0" w:color="auto"/>
              <w:left w:val="single" w:sz="4" w:space="0" w:color="auto"/>
              <w:bottom w:val="single" w:sz="4" w:space="0" w:color="auto"/>
            </w:tcBorders>
            <w:shd w:val="clear" w:color="auto" w:fill="auto"/>
          </w:tcPr>
          <w:p w14:paraId="37594979" w14:textId="77777777" w:rsidR="006E31BB" w:rsidRPr="003317C6" w:rsidRDefault="006E31BB" w:rsidP="006E31BB">
            <w:pPr>
              <w:pStyle w:val="para"/>
              <w:rPr>
                <w:rFonts w:ascii="Century Gothic" w:hAnsi="Century Gothic" w:cs="Calibri"/>
                <w:b/>
                <w:color w:val="auto"/>
              </w:rPr>
            </w:pPr>
          </w:p>
        </w:tc>
      </w:tr>
      <w:tr w:rsidR="00DD7E65" w:rsidRPr="003317C6" w14:paraId="5C32D2F8"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7D095163" w14:textId="77777777" w:rsidR="00DD7E65" w:rsidRPr="003317C6" w:rsidRDefault="00DD7E65" w:rsidP="00DD7E65">
            <w:pPr>
              <w:pStyle w:val="para"/>
              <w:rPr>
                <w:rFonts w:ascii="Century Gothic" w:hAnsi="Century Gothic" w:cs="Calibri"/>
                <w:b/>
                <w:color w:val="auto"/>
              </w:rPr>
            </w:pPr>
            <w:r w:rsidRPr="003317C6">
              <w:rPr>
                <w:rFonts w:ascii="Century Gothic" w:hAnsi="Century Gothic" w:cs="Calibri"/>
                <w:b/>
                <w:color w:val="auto"/>
              </w:rPr>
              <w:t>4.15.3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984396D" w14:textId="6C7B4F47" w:rsidR="00DD7E65" w:rsidRPr="003317C6" w:rsidRDefault="006E31BB" w:rsidP="00DD7E65">
            <w:pPr>
              <w:pStyle w:val="para"/>
              <w:rPr>
                <w:rFonts w:ascii="Century Gothic" w:hAnsi="Century Gothic" w:cs="Calibri"/>
                <w:color w:val="auto"/>
              </w:rPr>
            </w:pPr>
            <w:r w:rsidRPr="003317C6">
              <w:rPr>
                <w:rFonts w:ascii="Century Gothic" w:hAnsi="Century Gothic" w:cs="Calibri"/>
                <w:lang w:val="pt-BR"/>
              </w:rPr>
              <w:t xml:space="preserve">Quando é necessário controlar a temperatura (por ex., para matérias-primas, materiais semiacabados ou produtos finais), a área de armazenagem deve ser capaz de manter a temperatura dos produtos dentro do especificado e operada de modo a garantir a manutenção das temperaturas especificadas. Deve-se equipar todas as dependências de armazenagem com </w:t>
            </w:r>
            <w:r w:rsidRPr="003317C6">
              <w:rPr>
                <w:rFonts w:ascii="Century Gothic" w:hAnsi="Century Gothic" w:cs="Calibri"/>
                <w:lang w:val="pt-BR"/>
              </w:rPr>
              <w:lastRenderedPageBreak/>
              <w:t>equipamento de registro de temperatura com alarmes adequados, ou deve haver um sistema de verificações manuais de temperatura e seus devidos registros, em geral a cada 4 horas ou a intervalos que permitam intervenção antes que as temperaturas dos produtos excedam os limites definidos para a segurança, legalidade ou qualidade dos produtos.</w:t>
            </w:r>
          </w:p>
        </w:tc>
        <w:tc>
          <w:tcPr>
            <w:tcW w:w="1136" w:type="dxa"/>
            <w:gridSpan w:val="6"/>
            <w:tcBorders>
              <w:top w:val="single" w:sz="4" w:space="0" w:color="auto"/>
              <w:left w:val="single" w:sz="4" w:space="0" w:color="auto"/>
              <w:bottom w:val="single" w:sz="4" w:space="0" w:color="auto"/>
            </w:tcBorders>
            <w:shd w:val="clear" w:color="auto" w:fill="auto"/>
          </w:tcPr>
          <w:p w14:paraId="109BEB2F" w14:textId="77777777" w:rsidR="00DD7E65" w:rsidRPr="003317C6" w:rsidRDefault="00DD7E65" w:rsidP="00DD7E65">
            <w:pPr>
              <w:pStyle w:val="para"/>
              <w:rPr>
                <w:rFonts w:ascii="Century Gothic" w:hAnsi="Century Gothic" w:cs="Calibri"/>
                <w:b/>
                <w:color w:val="auto"/>
              </w:rPr>
            </w:pPr>
          </w:p>
        </w:tc>
        <w:tc>
          <w:tcPr>
            <w:tcW w:w="3854" w:type="dxa"/>
            <w:gridSpan w:val="23"/>
            <w:tcBorders>
              <w:top w:val="single" w:sz="4" w:space="0" w:color="auto"/>
              <w:left w:val="single" w:sz="4" w:space="0" w:color="auto"/>
              <w:bottom w:val="single" w:sz="4" w:space="0" w:color="auto"/>
            </w:tcBorders>
            <w:shd w:val="clear" w:color="auto" w:fill="auto"/>
          </w:tcPr>
          <w:p w14:paraId="489A22B8" w14:textId="77777777" w:rsidR="00DD7E65" w:rsidRPr="003317C6" w:rsidRDefault="00DD7E65" w:rsidP="00DD7E65">
            <w:pPr>
              <w:pStyle w:val="para"/>
              <w:rPr>
                <w:rFonts w:ascii="Century Gothic" w:hAnsi="Century Gothic" w:cs="Calibri"/>
                <w:b/>
                <w:color w:val="auto"/>
              </w:rPr>
            </w:pPr>
          </w:p>
        </w:tc>
      </w:tr>
      <w:tr w:rsidR="006E31BB" w:rsidRPr="003317C6" w14:paraId="5DBB5CAD"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24D4640A" w14:textId="77777777" w:rsidR="006E31BB" w:rsidRPr="003317C6" w:rsidRDefault="006E31BB" w:rsidP="006E31BB">
            <w:pPr>
              <w:pStyle w:val="para"/>
              <w:rPr>
                <w:rFonts w:ascii="Century Gothic" w:hAnsi="Century Gothic" w:cs="Calibri"/>
                <w:b/>
                <w:color w:val="auto"/>
              </w:rPr>
            </w:pPr>
            <w:r w:rsidRPr="003317C6">
              <w:rPr>
                <w:rFonts w:ascii="Century Gothic" w:hAnsi="Century Gothic" w:cs="Calibri"/>
                <w:b/>
                <w:color w:val="auto"/>
              </w:rPr>
              <w:t>4.15.4</w:t>
            </w:r>
          </w:p>
        </w:tc>
        <w:tc>
          <w:tcPr>
            <w:tcW w:w="3253" w:type="dxa"/>
            <w:tcBorders>
              <w:left w:val="single" w:sz="4" w:space="0" w:color="auto"/>
              <w:right w:val="single" w:sz="4" w:space="0" w:color="auto"/>
            </w:tcBorders>
          </w:tcPr>
          <w:p w14:paraId="030E9559" w14:textId="1871BC96" w:rsidR="006E31BB" w:rsidRPr="003317C6" w:rsidRDefault="006E31BB" w:rsidP="006E31BB">
            <w:pPr>
              <w:pStyle w:val="para"/>
              <w:rPr>
                <w:rFonts w:ascii="Century Gothic" w:hAnsi="Century Gothic" w:cs="Calibri"/>
                <w:color w:val="auto"/>
              </w:rPr>
            </w:pPr>
            <w:r w:rsidRPr="003317C6">
              <w:rPr>
                <w:rFonts w:ascii="Century Gothic" w:hAnsi="Century Gothic" w:cs="Calibri"/>
                <w:lang w:val="pt-BR"/>
              </w:rPr>
              <w:t xml:space="preserve">Quando for necessário haver armazenagem com clima controlado, as condições de armazenagem devem ser especificadas e adequadamente controladas. </w:t>
            </w:r>
            <w:proofErr w:type="spellStart"/>
            <w:r w:rsidRPr="003317C6">
              <w:rPr>
                <w:rFonts w:ascii="Century Gothic" w:hAnsi="Century Gothic" w:cs="Calibri"/>
              </w:rPr>
              <w:t>Mantenha</w:t>
            </w:r>
            <w:proofErr w:type="spellEnd"/>
            <w:r w:rsidRPr="003317C6">
              <w:rPr>
                <w:rFonts w:ascii="Century Gothic" w:hAnsi="Century Gothic" w:cs="Calibri"/>
              </w:rPr>
              <w:t xml:space="preserve"> </w:t>
            </w:r>
            <w:proofErr w:type="spellStart"/>
            <w:r w:rsidRPr="003317C6">
              <w:rPr>
                <w:rFonts w:ascii="Century Gothic" w:hAnsi="Century Gothic" w:cs="Calibri"/>
              </w:rPr>
              <w:t>registros</w:t>
            </w:r>
            <w:proofErr w:type="spellEnd"/>
            <w:r w:rsidRPr="003317C6">
              <w:rPr>
                <w:rFonts w:ascii="Century Gothic" w:hAnsi="Century Gothic" w:cs="Calibri"/>
              </w:rPr>
              <w:t xml:space="preserve"> das </w:t>
            </w:r>
            <w:proofErr w:type="spellStart"/>
            <w:r w:rsidRPr="003317C6">
              <w:rPr>
                <w:rFonts w:ascii="Century Gothic" w:hAnsi="Century Gothic" w:cs="Calibri"/>
              </w:rPr>
              <w:t>condições</w:t>
            </w:r>
            <w:proofErr w:type="spellEnd"/>
            <w:r w:rsidRPr="003317C6">
              <w:rPr>
                <w:rFonts w:ascii="Century Gothic" w:hAnsi="Century Gothic" w:cs="Calibri"/>
              </w:rPr>
              <w:t xml:space="preserve"> de </w:t>
            </w:r>
            <w:proofErr w:type="spellStart"/>
            <w:r w:rsidRPr="003317C6">
              <w:rPr>
                <w:rFonts w:ascii="Century Gothic" w:hAnsi="Century Gothic" w:cs="Calibri"/>
              </w:rPr>
              <w:t>armazenagem</w:t>
            </w:r>
            <w:proofErr w:type="spellEnd"/>
            <w:r w:rsidRPr="003317C6">
              <w:rPr>
                <w:rFonts w:ascii="Century Gothic" w:hAnsi="Century Gothic" w:cs="Calibri"/>
              </w:rPr>
              <w:t>.</w:t>
            </w:r>
          </w:p>
        </w:tc>
        <w:tc>
          <w:tcPr>
            <w:tcW w:w="1107" w:type="dxa"/>
            <w:gridSpan w:val="5"/>
            <w:tcBorders>
              <w:top w:val="single" w:sz="4" w:space="0" w:color="auto"/>
              <w:left w:val="single" w:sz="4" w:space="0" w:color="auto"/>
              <w:bottom w:val="single" w:sz="4" w:space="0" w:color="auto"/>
            </w:tcBorders>
            <w:shd w:val="clear" w:color="auto" w:fill="auto"/>
          </w:tcPr>
          <w:p w14:paraId="61843645" w14:textId="77777777" w:rsidR="006E31BB" w:rsidRPr="003317C6" w:rsidRDefault="006E31BB" w:rsidP="006E31BB">
            <w:pPr>
              <w:pStyle w:val="para"/>
              <w:rPr>
                <w:rFonts w:ascii="Century Gothic" w:hAnsi="Century Gothic" w:cs="Calibri"/>
                <w:b/>
                <w:color w:val="auto"/>
              </w:rPr>
            </w:pPr>
          </w:p>
        </w:tc>
        <w:tc>
          <w:tcPr>
            <w:tcW w:w="3883" w:type="dxa"/>
            <w:gridSpan w:val="24"/>
            <w:tcBorders>
              <w:top w:val="single" w:sz="4" w:space="0" w:color="auto"/>
              <w:left w:val="single" w:sz="4" w:space="0" w:color="auto"/>
              <w:bottom w:val="single" w:sz="4" w:space="0" w:color="auto"/>
            </w:tcBorders>
            <w:shd w:val="clear" w:color="auto" w:fill="auto"/>
          </w:tcPr>
          <w:p w14:paraId="2822E517" w14:textId="77777777" w:rsidR="006E31BB" w:rsidRPr="003317C6" w:rsidRDefault="006E31BB" w:rsidP="006E31BB">
            <w:pPr>
              <w:pStyle w:val="para"/>
              <w:rPr>
                <w:rFonts w:ascii="Century Gothic" w:hAnsi="Century Gothic" w:cs="Calibri"/>
                <w:b/>
                <w:color w:val="auto"/>
              </w:rPr>
            </w:pPr>
          </w:p>
        </w:tc>
      </w:tr>
      <w:tr w:rsidR="006E31BB" w:rsidRPr="003317C6" w14:paraId="4EC490CA"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77DF30F6" w14:textId="77777777" w:rsidR="006E31BB" w:rsidRPr="003317C6" w:rsidRDefault="006E31BB" w:rsidP="006E31BB">
            <w:pPr>
              <w:pStyle w:val="para"/>
              <w:rPr>
                <w:rFonts w:ascii="Century Gothic" w:hAnsi="Century Gothic" w:cs="Calibri"/>
                <w:b/>
                <w:color w:val="auto"/>
              </w:rPr>
            </w:pPr>
            <w:r w:rsidRPr="003317C6">
              <w:rPr>
                <w:rFonts w:ascii="Century Gothic" w:hAnsi="Century Gothic" w:cs="Calibri"/>
                <w:b/>
                <w:color w:val="auto"/>
              </w:rPr>
              <w:t>4.15.5</w:t>
            </w:r>
          </w:p>
        </w:tc>
        <w:tc>
          <w:tcPr>
            <w:tcW w:w="3253" w:type="dxa"/>
            <w:tcBorders>
              <w:left w:val="single" w:sz="4" w:space="0" w:color="auto"/>
              <w:right w:val="single" w:sz="4" w:space="0" w:color="auto"/>
            </w:tcBorders>
          </w:tcPr>
          <w:p w14:paraId="48663E95" w14:textId="1D94A733" w:rsidR="006E31BB" w:rsidRPr="003317C6" w:rsidRDefault="006E31BB" w:rsidP="006E31BB">
            <w:pPr>
              <w:pStyle w:val="para"/>
              <w:rPr>
                <w:rFonts w:ascii="Century Gothic" w:hAnsi="Century Gothic" w:cs="Calibri"/>
                <w:color w:val="auto"/>
              </w:rPr>
            </w:pPr>
            <w:r w:rsidRPr="003317C6">
              <w:rPr>
                <w:rFonts w:ascii="Century Gothic" w:hAnsi="Century Gothic" w:cs="Calibri"/>
                <w:lang w:val="pt-BR"/>
              </w:rPr>
              <w:t>Quando for necessário fazer armazenagem externa, os itens devem estar protegidos contra contaminação e deterioração. Deve-se verificar as condições dos itens antes de levá-los à fábrica.</w:t>
            </w:r>
          </w:p>
        </w:tc>
        <w:tc>
          <w:tcPr>
            <w:tcW w:w="1107" w:type="dxa"/>
            <w:gridSpan w:val="5"/>
            <w:tcBorders>
              <w:top w:val="single" w:sz="4" w:space="0" w:color="auto"/>
              <w:left w:val="single" w:sz="4" w:space="0" w:color="auto"/>
              <w:bottom w:val="single" w:sz="4" w:space="0" w:color="auto"/>
            </w:tcBorders>
            <w:shd w:val="clear" w:color="auto" w:fill="auto"/>
          </w:tcPr>
          <w:p w14:paraId="157BC5A7" w14:textId="77777777" w:rsidR="006E31BB" w:rsidRPr="003317C6" w:rsidRDefault="006E31BB" w:rsidP="006E31BB">
            <w:pPr>
              <w:pStyle w:val="para"/>
              <w:rPr>
                <w:rFonts w:ascii="Century Gothic" w:hAnsi="Century Gothic" w:cs="Calibri"/>
                <w:b/>
                <w:color w:val="auto"/>
              </w:rPr>
            </w:pPr>
          </w:p>
        </w:tc>
        <w:tc>
          <w:tcPr>
            <w:tcW w:w="3883" w:type="dxa"/>
            <w:gridSpan w:val="24"/>
            <w:tcBorders>
              <w:top w:val="single" w:sz="4" w:space="0" w:color="auto"/>
              <w:left w:val="single" w:sz="4" w:space="0" w:color="auto"/>
              <w:bottom w:val="single" w:sz="4" w:space="0" w:color="auto"/>
            </w:tcBorders>
            <w:shd w:val="clear" w:color="auto" w:fill="auto"/>
          </w:tcPr>
          <w:p w14:paraId="485A643F" w14:textId="77777777" w:rsidR="006E31BB" w:rsidRPr="003317C6" w:rsidRDefault="006E31BB" w:rsidP="006E31BB">
            <w:pPr>
              <w:pStyle w:val="para"/>
              <w:rPr>
                <w:rFonts w:ascii="Century Gothic" w:hAnsi="Century Gothic" w:cs="Calibri"/>
                <w:b/>
                <w:color w:val="auto"/>
              </w:rPr>
            </w:pPr>
          </w:p>
        </w:tc>
      </w:tr>
      <w:tr w:rsidR="00DD7E65" w:rsidRPr="003317C6" w14:paraId="5ECA9101"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92D050"/>
          </w:tcPr>
          <w:p w14:paraId="5F8C0BAE" w14:textId="77777777" w:rsidR="00DD7E65" w:rsidRPr="003317C6" w:rsidRDefault="00DD7E65" w:rsidP="00DD7E65">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4.16</w:t>
            </w:r>
          </w:p>
        </w:tc>
        <w:tc>
          <w:tcPr>
            <w:tcW w:w="8243" w:type="dxa"/>
            <w:gridSpan w:val="30"/>
            <w:tcBorders>
              <w:top w:val="single" w:sz="4" w:space="0" w:color="auto"/>
              <w:left w:val="single" w:sz="4" w:space="0" w:color="auto"/>
              <w:bottom w:val="single" w:sz="4" w:space="0" w:color="auto"/>
            </w:tcBorders>
            <w:shd w:val="clear" w:color="auto" w:fill="92D050"/>
          </w:tcPr>
          <w:p w14:paraId="1AA8F4F8" w14:textId="5473B51D" w:rsidR="00DD7E65" w:rsidRPr="003317C6" w:rsidRDefault="00646EAF" w:rsidP="00DD7E65">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Expedição e transporte</w:t>
            </w:r>
          </w:p>
        </w:tc>
      </w:tr>
      <w:tr w:rsidR="00DD7E65" w:rsidRPr="003317C6" w14:paraId="301A5D39"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1C29B513" w14:textId="7154331C" w:rsidR="00DD7E65" w:rsidRPr="003317C6" w:rsidRDefault="00DD7E65" w:rsidP="00DD7E65">
            <w:pPr>
              <w:pStyle w:val="para"/>
              <w:rPr>
                <w:rFonts w:ascii="Century Gothic" w:hAnsi="Century Gothic" w:cs="Calibri"/>
                <w:b/>
                <w:color w:val="auto"/>
              </w:rPr>
            </w:pPr>
          </w:p>
        </w:tc>
        <w:tc>
          <w:tcPr>
            <w:tcW w:w="8243" w:type="dxa"/>
            <w:gridSpan w:val="30"/>
            <w:tcBorders>
              <w:top w:val="single" w:sz="4" w:space="0" w:color="auto"/>
              <w:left w:val="single" w:sz="4" w:space="0" w:color="auto"/>
              <w:bottom w:val="single" w:sz="4" w:space="0" w:color="auto"/>
            </w:tcBorders>
            <w:shd w:val="clear" w:color="auto" w:fill="D6E9B2"/>
          </w:tcPr>
          <w:p w14:paraId="071447FD" w14:textId="45BA2B99" w:rsidR="00DD7E65" w:rsidRPr="003317C6" w:rsidRDefault="00646EAF" w:rsidP="00646EAF">
            <w:pPr>
              <w:pStyle w:val="para"/>
              <w:rPr>
                <w:rFonts w:ascii="Century Gothic" w:hAnsi="Century Gothic" w:cs="Calibri"/>
                <w:color w:val="auto"/>
              </w:rPr>
            </w:pPr>
            <w:r w:rsidRPr="003317C6">
              <w:rPr>
                <w:rFonts w:ascii="Century Gothic" w:hAnsi="Century Gothic" w:cs="Calibri"/>
                <w:lang w:val="pt-BR"/>
              </w:rPr>
              <w:t>Deve-se contar com procedimentos para garantir que o gerenciamento de expedição e dos veículos e contêineres usados para transportar os produtos para fora da instalação não constituam risco à segurança ou qualidade dos mesmos.</w:t>
            </w:r>
          </w:p>
        </w:tc>
      </w:tr>
      <w:tr w:rsidR="00EA3B1D" w:rsidRPr="003317C6" w14:paraId="3D3C5B99" w14:textId="77777777" w:rsidTr="00CF4D3B">
        <w:tc>
          <w:tcPr>
            <w:tcW w:w="1680" w:type="dxa"/>
            <w:gridSpan w:val="2"/>
            <w:shd w:val="clear" w:color="auto" w:fill="D6E9B2"/>
          </w:tcPr>
          <w:p w14:paraId="7E7722E7" w14:textId="5D11ED40" w:rsidR="00EA3B1D" w:rsidRPr="003317C6" w:rsidRDefault="00EA3B1D" w:rsidP="00EA3B1D">
            <w:pPr>
              <w:pStyle w:val="para"/>
              <w:rPr>
                <w:rFonts w:ascii="Century Gothic" w:hAnsi="Century Gothic" w:cs="Calibri"/>
                <w:b/>
                <w:color w:val="auto"/>
              </w:rPr>
            </w:pPr>
            <w:proofErr w:type="spellStart"/>
            <w:r w:rsidRPr="003317C6">
              <w:rPr>
                <w:rFonts w:ascii="Century Gothic" w:hAnsi="Century Gothic" w:cs="Calibri"/>
                <w:b/>
              </w:rPr>
              <w:lastRenderedPageBreak/>
              <w:t>Cláusula</w:t>
            </w:r>
            <w:proofErr w:type="spellEnd"/>
          </w:p>
        </w:tc>
        <w:tc>
          <w:tcPr>
            <w:tcW w:w="3253" w:type="dxa"/>
            <w:shd w:val="clear" w:color="auto" w:fill="auto"/>
          </w:tcPr>
          <w:p w14:paraId="3B82F7E5" w14:textId="4EE6FD2F" w:rsidR="00EA3B1D" w:rsidRPr="003317C6" w:rsidRDefault="00C43FF3" w:rsidP="00EA3B1D">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093" w:type="dxa"/>
            <w:gridSpan w:val="3"/>
            <w:tcBorders>
              <w:right w:val="single" w:sz="4" w:space="0" w:color="auto"/>
            </w:tcBorders>
            <w:shd w:val="clear" w:color="auto" w:fill="auto"/>
          </w:tcPr>
          <w:p w14:paraId="2A6CEF53" w14:textId="1C962E41" w:rsidR="00EA3B1D" w:rsidRPr="003317C6" w:rsidRDefault="00EA3B1D" w:rsidP="00EA3B1D">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897" w:type="dxa"/>
            <w:gridSpan w:val="26"/>
            <w:tcBorders>
              <w:top w:val="single" w:sz="4" w:space="0" w:color="auto"/>
              <w:left w:val="single" w:sz="4" w:space="0" w:color="auto"/>
              <w:bottom w:val="single" w:sz="4" w:space="0" w:color="auto"/>
            </w:tcBorders>
            <w:shd w:val="clear" w:color="auto" w:fill="auto"/>
          </w:tcPr>
          <w:p w14:paraId="3026028B" w14:textId="77777777" w:rsidR="00EA3B1D" w:rsidRPr="003317C6" w:rsidRDefault="00EA3B1D" w:rsidP="00EA3B1D">
            <w:pPr>
              <w:pStyle w:val="para"/>
              <w:rPr>
                <w:rFonts w:ascii="Century Gothic" w:hAnsi="Century Gothic" w:cs="Calibri"/>
                <w:b/>
                <w:color w:val="auto"/>
              </w:rPr>
            </w:pPr>
          </w:p>
        </w:tc>
      </w:tr>
      <w:tr w:rsidR="00B6530D" w:rsidRPr="003317C6" w14:paraId="04CC8DDA"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4F92D2E6" w14:textId="77777777" w:rsidR="00B6530D" w:rsidRPr="003317C6" w:rsidRDefault="00B6530D" w:rsidP="00B6530D">
            <w:pPr>
              <w:pStyle w:val="para"/>
              <w:rPr>
                <w:rFonts w:ascii="Century Gothic" w:hAnsi="Century Gothic" w:cs="Calibri"/>
                <w:b/>
                <w:color w:val="auto"/>
              </w:rPr>
            </w:pPr>
            <w:r w:rsidRPr="003317C6">
              <w:rPr>
                <w:rFonts w:ascii="Century Gothic" w:hAnsi="Century Gothic" w:cs="Calibri"/>
                <w:b/>
                <w:color w:val="auto"/>
              </w:rPr>
              <w:t>4.16.1</w:t>
            </w:r>
          </w:p>
        </w:tc>
        <w:tc>
          <w:tcPr>
            <w:tcW w:w="3253" w:type="dxa"/>
            <w:tcBorders>
              <w:left w:val="single" w:sz="4" w:space="0" w:color="auto"/>
              <w:right w:val="single" w:sz="4" w:space="0" w:color="auto"/>
            </w:tcBorders>
          </w:tcPr>
          <w:p w14:paraId="5D8A4F80" w14:textId="77777777" w:rsidR="00B6530D" w:rsidRPr="003317C6" w:rsidRDefault="00B6530D" w:rsidP="00B6530D">
            <w:pPr>
              <w:pStyle w:val="para"/>
              <w:rPr>
                <w:rFonts w:ascii="Century Gothic" w:hAnsi="Century Gothic" w:cs="Calibri"/>
              </w:rPr>
            </w:pPr>
            <w:r w:rsidRPr="003317C6">
              <w:rPr>
                <w:rFonts w:ascii="Century Gothic" w:hAnsi="Century Gothic" w:cs="Calibri"/>
                <w:lang w:val="pt-BR"/>
              </w:rPr>
              <w:t xml:space="preserve">Deve-se criar e implementar procedimentos para manter a segurança e qualidade dos produtos durante o carregamento e transporte. </w:t>
            </w:r>
            <w:proofErr w:type="spellStart"/>
            <w:r w:rsidRPr="003317C6">
              <w:rPr>
                <w:rFonts w:ascii="Century Gothic" w:hAnsi="Century Gothic" w:cs="Calibri"/>
              </w:rPr>
              <w:t>Pode</w:t>
            </w:r>
            <w:proofErr w:type="spellEnd"/>
            <w:r w:rsidRPr="003317C6">
              <w:rPr>
                <w:rFonts w:ascii="Century Gothic" w:hAnsi="Century Gothic" w:cs="Calibri"/>
              </w:rPr>
              <w:t xml:space="preserve"> </w:t>
            </w:r>
            <w:proofErr w:type="spellStart"/>
            <w:r w:rsidRPr="003317C6">
              <w:rPr>
                <w:rFonts w:ascii="Century Gothic" w:hAnsi="Century Gothic" w:cs="Calibri"/>
              </w:rPr>
              <w:t>incluir</w:t>
            </w:r>
            <w:proofErr w:type="spellEnd"/>
            <w:r w:rsidRPr="003317C6">
              <w:rPr>
                <w:rFonts w:ascii="Century Gothic" w:hAnsi="Century Gothic" w:cs="Calibri"/>
              </w:rPr>
              <w:t xml:space="preserve">, </w:t>
            </w:r>
            <w:proofErr w:type="spellStart"/>
            <w:r w:rsidRPr="003317C6">
              <w:rPr>
                <w:rFonts w:ascii="Century Gothic" w:hAnsi="Century Gothic" w:cs="Calibri"/>
              </w:rPr>
              <w:t>conforme</w:t>
            </w:r>
            <w:proofErr w:type="spellEnd"/>
            <w:r w:rsidRPr="003317C6">
              <w:rPr>
                <w:rFonts w:ascii="Century Gothic" w:hAnsi="Century Gothic" w:cs="Calibri"/>
              </w:rPr>
              <w:t xml:space="preserve"> </w:t>
            </w:r>
            <w:proofErr w:type="spellStart"/>
            <w:r w:rsidRPr="003317C6">
              <w:rPr>
                <w:rFonts w:ascii="Century Gothic" w:hAnsi="Century Gothic" w:cs="Calibri"/>
              </w:rPr>
              <w:t>adequado</w:t>
            </w:r>
            <w:proofErr w:type="spellEnd"/>
            <w:r w:rsidRPr="003317C6">
              <w:rPr>
                <w:rFonts w:ascii="Century Gothic" w:hAnsi="Century Gothic" w:cs="Calibri"/>
              </w:rPr>
              <w:t>:</w:t>
            </w:r>
          </w:p>
          <w:p w14:paraId="1E18CD66" w14:textId="77777777" w:rsidR="00B6530D" w:rsidRPr="003317C6" w:rsidRDefault="00B6530D" w:rsidP="00B6530D">
            <w:pPr>
              <w:pStyle w:val="ListBullet"/>
              <w:numPr>
                <w:ilvl w:val="0"/>
                <w:numId w:val="7"/>
              </w:numPr>
              <w:spacing w:after="240"/>
              <w:rPr>
                <w:rFonts w:ascii="Century Gothic" w:hAnsi="Century Gothic"/>
                <w:lang w:val="pt-BR"/>
              </w:rPr>
            </w:pPr>
            <w:r w:rsidRPr="003317C6">
              <w:rPr>
                <w:rFonts w:ascii="Century Gothic" w:hAnsi="Century Gothic"/>
                <w:lang w:val="pt-BR"/>
              </w:rPr>
              <w:t>Controle da temperatura das áreas de carregamento e veículos</w:t>
            </w:r>
          </w:p>
          <w:p w14:paraId="388C8B1C" w14:textId="77777777" w:rsidR="00B6530D" w:rsidRPr="003317C6" w:rsidRDefault="00B6530D" w:rsidP="00B6530D">
            <w:pPr>
              <w:pStyle w:val="ListBullet"/>
              <w:numPr>
                <w:ilvl w:val="0"/>
                <w:numId w:val="7"/>
              </w:numPr>
              <w:spacing w:after="240"/>
              <w:rPr>
                <w:rFonts w:ascii="Century Gothic" w:hAnsi="Century Gothic"/>
                <w:lang w:val="pt-BR"/>
              </w:rPr>
            </w:pPr>
            <w:r w:rsidRPr="003317C6">
              <w:rPr>
                <w:rFonts w:ascii="Century Gothic" w:hAnsi="Century Gothic"/>
                <w:lang w:val="pt-BR"/>
              </w:rPr>
              <w:t>Uso de baias cobertas para carga e descarga de veículos</w:t>
            </w:r>
          </w:p>
          <w:p w14:paraId="02C18ED6" w14:textId="77777777" w:rsidR="00B6530D" w:rsidRPr="003317C6" w:rsidRDefault="00B6530D" w:rsidP="00B6530D">
            <w:pPr>
              <w:pStyle w:val="ListBullet"/>
              <w:numPr>
                <w:ilvl w:val="0"/>
                <w:numId w:val="7"/>
              </w:numPr>
              <w:spacing w:after="240"/>
              <w:rPr>
                <w:rFonts w:ascii="Century Gothic" w:hAnsi="Century Gothic"/>
                <w:lang w:val="pt-BR"/>
              </w:rPr>
            </w:pPr>
            <w:r w:rsidRPr="003317C6">
              <w:rPr>
                <w:rFonts w:ascii="Century Gothic" w:hAnsi="Century Gothic"/>
                <w:lang w:val="pt-BR"/>
              </w:rPr>
              <w:t>Fixação da carga em paletes para evitar movimentação durante o transporte</w:t>
            </w:r>
          </w:p>
          <w:p w14:paraId="3C657E63" w14:textId="56915D2A" w:rsidR="00B6530D" w:rsidRPr="003317C6" w:rsidRDefault="00B6530D" w:rsidP="00B6530D">
            <w:pPr>
              <w:pStyle w:val="ListBullet"/>
              <w:numPr>
                <w:ilvl w:val="0"/>
                <w:numId w:val="7"/>
              </w:numPr>
              <w:rPr>
                <w:rFonts w:ascii="Century Gothic" w:hAnsi="Century Gothic"/>
              </w:rPr>
            </w:pPr>
            <w:r w:rsidRPr="003317C6">
              <w:rPr>
                <w:rFonts w:ascii="Century Gothic" w:hAnsi="Century Gothic"/>
                <w:lang w:val="pt-BR"/>
              </w:rPr>
              <w:t>Inspeção das cargas antes de sua expedição</w:t>
            </w:r>
          </w:p>
        </w:tc>
        <w:tc>
          <w:tcPr>
            <w:tcW w:w="1101" w:type="dxa"/>
            <w:gridSpan w:val="4"/>
            <w:tcBorders>
              <w:top w:val="single" w:sz="4" w:space="0" w:color="auto"/>
              <w:left w:val="single" w:sz="4" w:space="0" w:color="auto"/>
              <w:bottom w:val="single" w:sz="4" w:space="0" w:color="auto"/>
            </w:tcBorders>
            <w:shd w:val="clear" w:color="auto" w:fill="auto"/>
          </w:tcPr>
          <w:p w14:paraId="1CAE7189" w14:textId="77777777" w:rsidR="00B6530D" w:rsidRPr="003317C6" w:rsidRDefault="00B6530D" w:rsidP="00B6530D">
            <w:pPr>
              <w:pStyle w:val="para"/>
              <w:rPr>
                <w:rFonts w:ascii="Century Gothic" w:hAnsi="Century Gothic" w:cs="Calibri"/>
                <w:b/>
                <w:color w:val="auto"/>
              </w:rPr>
            </w:pPr>
          </w:p>
        </w:tc>
        <w:tc>
          <w:tcPr>
            <w:tcW w:w="3889" w:type="dxa"/>
            <w:gridSpan w:val="25"/>
            <w:tcBorders>
              <w:top w:val="single" w:sz="4" w:space="0" w:color="auto"/>
              <w:left w:val="single" w:sz="4" w:space="0" w:color="auto"/>
              <w:bottom w:val="single" w:sz="4" w:space="0" w:color="auto"/>
            </w:tcBorders>
            <w:shd w:val="clear" w:color="auto" w:fill="auto"/>
          </w:tcPr>
          <w:p w14:paraId="6B4658E1" w14:textId="77777777" w:rsidR="00B6530D" w:rsidRPr="003317C6" w:rsidRDefault="00B6530D" w:rsidP="00B6530D">
            <w:pPr>
              <w:pStyle w:val="para"/>
              <w:rPr>
                <w:rFonts w:ascii="Century Gothic" w:hAnsi="Century Gothic" w:cs="Calibri"/>
                <w:b/>
                <w:color w:val="auto"/>
              </w:rPr>
            </w:pPr>
          </w:p>
        </w:tc>
      </w:tr>
      <w:tr w:rsidR="00B6530D" w:rsidRPr="003317C6" w14:paraId="316E05E4"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366A9D11" w14:textId="77777777" w:rsidR="00B6530D" w:rsidRPr="003317C6" w:rsidRDefault="00B6530D" w:rsidP="00B6530D">
            <w:pPr>
              <w:pStyle w:val="para"/>
              <w:rPr>
                <w:rFonts w:ascii="Century Gothic" w:hAnsi="Century Gothic" w:cs="Calibri"/>
                <w:b/>
                <w:color w:val="auto"/>
              </w:rPr>
            </w:pPr>
            <w:r w:rsidRPr="003317C6">
              <w:rPr>
                <w:rFonts w:ascii="Century Gothic" w:hAnsi="Century Gothic" w:cs="Calibri"/>
                <w:b/>
                <w:color w:val="auto"/>
              </w:rPr>
              <w:t>4.16.2</w:t>
            </w:r>
          </w:p>
        </w:tc>
        <w:tc>
          <w:tcPr>
            <w:tcW w:w="3253" w:type="dxa"/>
            <w:tcBorders>
              <w:left w:val="single" w:sz="4" w:space="0" w:color="auto"/>
              <w:right w:val="single" w:sz="4" w:space="0" w:color="auto"/>
            </w:tcBorders>
          </w:tcPr>
          <w:p w14:paraId="783C5C00" w14:textId="77777777" w:rsidR="00B6530D" w:rsidRPr="003317C6" w:rsidRDefault="00B6530D" w:rsidP="00B6530D">
            <w:pPr>
              <w:pStyle w:val="para"/>
              <w:rPr>
                <w:rFonts w:ascii="Century Gothic" w:hAnsi="Century Gothic" w:cs="Calibri"/>
              </w:rPr>
            </w:pPr>
            <w:r w:rsidRPr="003317C6">
              <w:rPr>
                <w:rFonts w:ascii="Century Gothic" w:hAnsi="Century Gothic" w:cs="Calibri"/>
                <w:lang w:val="pt-BR"/>
              </w:rPr>
              <w:t xml:space="preserve">Todos os veículos ou contêineres usados para o transporte de matéria-prima e a expedição dos produtos devem se adequar ao fim a que se destinam. </w:t>
            </w:r>
            <w:proofErr w:type="spellStart"/>
            <w:r w:rsidRPr="003317C6">
              <w:rPr>
                <w:rFonts w:ascii="Century Gothic" w:hAnsi="Century Gothic" w:cs="Calibri"/>
              </w:rPr>
              <w:t>Isso</w:t>
            </w:r>
            <w:proofErr w:type="spellEnd"/>
            <w:r w:rsidRPr="003317C6">
              <w:rPr>
                <w:rFonts w:ascii="Century Gothic" w:hAnsi="Century Gothic" w:cs="Calibri"/>
              </w:rPr>
              <w:t xml:space="preserve"> </w:t>
            </w:r>
            <w:proofErr w:type="spellStart"/>
            <w:r w:rsidRPr="003317C6">
              <w:rPr>
                <w:rFonts w:ascii="Century Gothic" w:hAnsi="Century Gothic" w:cs="Calibri"/>
              </w:rPr>
              <w:t>garantirá</w:t>
            </w:r>
            <w:proofErr w:type="spellEnd"/>
            <w:r w:rsidRPr="003317C6">
              <w:rPr>
                <w:rFonts w:ascii="Century Gothic" w:hAnsi="Century Gothic" w:cs="Calibri"/>
              </w:rPr>
              <w:t xml:space="preserve"> que:</w:t>
            </w:r>
          </w:p>
          <w:p w14:paraId="3EA26143" w14:textId="77777777" w:rsidR="00B6530D" w:rsidRPr="003317C6" w:rsidRDefault="00B6530D" w:rsidP="00B6530D">
            <w:pPr>
              <w:pStyle w:val="ListBullet"/>
              <w:numPr>
                <w:ilvl w:val="0"/>
                <w:numId w:val="7"/>
              </w:numPr>
              <w:spacing w:after="240"/>
              <w:rPr>
                <w:rFonts w:ascii="Century Gothic" w:hAnsi="Century Gothic"/>
              </w:rPr>
            </w:pPr>
            <w:proofErr w:type="spellStart"/>
            <w:r w:rsidRPr="003317C6">
              <w:rPr>
                <w:rFonts w:ascii="Century Gothic" w:hAnsi="Century Gothic"/>
              </w:rPr>
              <w:t>Estejam</w:t>
            </w:r>
            <w:proofErr w:type="spellEnd"/>
            <w:r w:rsidRPr="003317C6">
              <w:rPr>
                <w:rFonts w:ascii="Century Gothic" w:hAnsi="Century Gothic"/>
              </w:rPr>
              <w:t xml:space="preserve"> </w:t>
            </w:r>
            <w:proofErr w:type="spellStart"/>
            <w:r w:rsidRPr="003317C6">
              <w:rPr>
                <w:rFonts w:ascii="Century Gothic" w:hAnsi="Century Gothic"/>
              </w:rPr>
              <w:t>limpos</w:t>
            </w:r>
            <w:proofErr w:type="spellEnd"/>
          </w:p>
          <w:p w14:paraId="767A2B84" w14:textId="77777777" w:rsidR="00B6530D" w:rsidRPr="003317C6" w:rsidRDefault="00B6530D" w:rsidP="00B6530D">
            <w:pPr>
              <w:pStyle w:val="ListBullet"/>
              <w:numPr>
                <w:ilvl w:val="0"/>
                <w:numId w:val="7"/>
              </w:numPr>
              <w:spacing w:after="240"/>
              <w:rPr>
                <w:rFonts w:ascii="Century Gothic" w:hAnsi="Century Gothic"/>
                <w:lang w:val="pt-BR"/>
              </w:rPr>
            </w:pPr>
            <w:r w:rsidRPr="003317C6">
              <w:rPr>
                <w:rFonts w:ascii="Century Gothic" w:hAnsi="Century Gothic"/>
                <w:lang w:val="pt-BR"/>
              </w:rPr>
              <w:t>Estejam livres de odores fortes que possam contaminar os produtos</w:t>
            </w:r>
          </w:p>
          <w:p w14:paraId="47E46189" w14:textId="77777777" w:rsidR="00B6530D" w:rsidRPr="003317C6" w:rsidRDefault="00B6530D" w:rsidP="00B6530D">
            <w:pPr>
              <w:pStyle w:val="ListBullet"/>
              <w:numPr>
                <w:ilvl w:val="0"/>
                <w:numId w:val="7"/>
              </w:numPr>
              <w:spacing w:after="240"/>
              <w:rPr>
                <w:rFonts w:ascii="Century Gothic" w:hAnsi="Century Gothic"/>
                <w:lang w:val="pt-BR"/>
              </w:rPr>
            </w:pPr>
            <w:r w:rsidRPr="003317C6">
              <w:rPr>
                <w:rFonts w:ascii="Century Gothic" w:hAnsi="Century Gothic"/>
                <w:lang w:val="pt-BR"/>
              </w:rPr>
              <w:t>Estejam em condições adequadas para evitar danos ao produto durante o transporte</w:t>
            </w:r>
          </w:p>
          <w:p w14:paraId="1F7EA4E8" w14:textId="77777777" w:rsidR="00B6530D" w:rsidRPr="003317C6" w:rsidRDefault="00B6530D" w:rsidP="00B6530D">
            <w:pPr>
              <w:pStyle w:val="ListBullet"/>
              <w:numPr>
                <w:ilvl w:val="0"/>
                <w:numId w:val="7"/>
              </w:numPr>
              <w:spacing w:after="240"/>
              <w:rPr>
                <w:rFonts w:ascii="Century Gothic" w:hAnsi="Century Gothic"/>
                <w:lang w:val="pt-BR"/>
              </w:rPr>
            </w:pPr>
            <w:r w:rsidRPr="003317C6">
              <w:rPr>
                <w:rFonts w:ascii="Century Gothic" w:hAnsi="Century Gothic"/>
                <w:lang w:val="pt-BR"/>
              </w:rPr>
              <w:t xml:space="preserve">Estejam equipados para garantir a manutenção dos requisitos de </w:t>
            </w:r>
            <w:r w:rsidRPr="003317C6">
              <w:rPr>
                <w:rFonts w:ascii="Century Gothic" w:hAnsi="Century Gothic"/>
                <w:lang w:val="pt-BR"/>
              </w:rPr>
              <w:lastRenderedPageBreak/>
              <w:t>temperatura durante todo o transporte</w:t>
            </w:r>
          </w:p>
          <w:p w14:paraId="11A9A32B" w14:textId="58890D7B" w:rsidR="00B6530D" w:rsidRPr="003317C6" w:rsidRDefault="00B6530D" w:rsidP="00B6530D">
            <w:pPr>
              <w:pStyle w:val="para"/>
              <w:rPr>
                <w:rFonts w:ascii="Century Gothic" w:hAnsi="Century Gothic" w:cs="Calibri"/>
                <w:color w:val="auto"/>
              </w:rPr>
            </w:pPr>
            <w:r w:rsidRPr="003317C6">
              <w:rPr>
                <w:rFonts w:ascii="Century Gothic" w:hAnsi="Century Gothic" w:cs="Calibri"/>
                <w:lang w:val="pt-BR"/>
              </w:rPr>
              <w:t>Deve-se manter registros de inspeções.</w:t>
            </w:r>
          </w:p>
        </w:tc>
        <w:tc>
          <w:tcPr>
            <w:tcW w:w="1101" w:type="dxa"/>
            <w:gridSpan w:val="4"/>
            <w:tcBorders>
              <w:top w:val="single" w:sz="4" w:space="0" w:color="auto"/>
              <w:left w:val="single" w:sz="4" w:space="0" w:color="auto"/>
              <w:bottom w:val="single" w:sz="4" w:space="0" w:color="auto"/>
            </w:tcBorders>
            <w:shd w:val="clear" w:color="auto" w:fill="auto"/>
          </w:tcPr>
          <w:p w14:paraId="33E554FB" w14:textId="77777777" w:rsidR="00B6530D" w:rsidRPr="003317C6" w:rsidRDefault="00B6530D" w:rsidP="00B6530D">
            <w:pPr>
              <w:pStyle w:val="para"/>
              <w:rPr>
                <w:rFonts w:ascii="Century Gothic" w:hAnsi="Century Gothic" w:cs="Calibri"/>
                <w:b/>
                <w:color w:val="auto"/>
              </w:rPr>
            </w:pPr>
          </w:p>
        </w:tc>
        <w:tc>
          <w:tcPr>
            <w:tcW w:w="3889" w:type="dxa"/>
            <w:gridSpan w:val="25"/>
            <w:tcBorders>
              <w:top w:val="single" w:sz="4" w:space="0" w:color="auto"/>
              <w:left w:val="single" w:sz="4" w:space="0" w:color="auto"/>
              <w:bottom w:val="single" w:sz="4" w:space="0" w:color="auto"/>
            </w:tcBorders>
            <w:shd w:val="clear" w:color="auto" w:fill="auto"/>
          </w:tcPr>
          <w:p w14:paraId="7FF9E909" w14:textId="77777777" w:rsidR="00B6530D" w:rsidRPr="003317C6" w:rsidRDefault="00B6530D" w:rsidP="00B6530D">
            <w:pPr>
              <w:pStyle w:val="para"/>
              <w:rPr>
                <w:rFonts w:ascii="Century Gothic" w:hAnsi="Century Gothic" w:cs="Calibri"/>
                <w:b/>
                <w:color w:val="auto"/>
              </w:rPr>
            </w:pPr>
          </w:p>
        </w:tc>
      </w:tr>
      <w:tr w:rsidR="00B6530D" w:rsidRPr="003317C6" w14:paraId="231CF580"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64E4CCF9" w14:textId="77777777" w:rsidR="00B6530D" w:rsidRPr="003317C6" w:rsidRDefault="00B6530D" w:rsidP="00B6530D">
            <w:pPr>
              <w:pStyle w:val="para"/>
              <w:rPr>
                <w:rFonts w:ascii="Century Gothic" w:hAnsi="Century Gothic" w:cs="Calibri"/>
                <w:b/>
                <w:color w:val="auto"/>
              </w:rPr>
            </w:pPr>
            <w:r w:rsidRPr="003317C6">
              <w:rPr>
                <w:rFonts w:ascii="Century Gothic" w:hAnsi="Century Gothic" w:cs="Calibri"/>
                <w:b/>
                <w:color w:val="auto"/>
              </w:rPr>
              <w:t>4.16.3</w:t>
            </w:r>
          </w:p>
        </w:tc>
        <w:tc>
          <w:tcPr>
            <w:tcW w:w="3253" w:type="dxa"/>
            <w:tcBorders>
              <w:left w:val="single" w:sz="4" w:space="0" w:color="auto"/>
              <w:right w:val="single" w:sz="4" w:space="0" w:color="auto"/>
            </w:tcBorders>
          </w:tcPr>
          <w:p w14:paraId="389861CC" w14:textId="33874BCE" w:rsidR="00B6530D" w:rsidRPr="003317C6" w:rsidRDefault="00B6530D" w:rsidP="00B6530D">
            <w:pPr>
              <w:pStyle w:val="para"/>
              <w:rPr>
                <w:rFonts w:ascii="Century Gothic" w:hAnsi="Century Gothic" w:cs="Calibri"/>
                <w:color w:val="auto"/>
              </w:rPr>
            </w:pPr>
            <w:r w:rsidRPr="003317C6">
              <w:rPr>
                <w:rFonts w:ascii="Century Gothic" w:hAnsi="Century Gothic" w:cs="Calibri"/>
                <w:lang w:val="pt-BR"/>
              </w:rPr>
              <w:t xml:space="preserve">Quando for necessário controlar a temperatura, o transporte deve ser capaz de mantê-la de acordo com as especificações para o produto de acordo com as cargas mínimas e máxima. Dispositivos de registro de dados de temperatura com capacidade de confirmação de hora/condições de temperatura ou um sistema para monitorar e registrar, a frequências predeterminadas, a operação correta do equipamento de refrigeração devem ser usados. </w:t>
            </w:r>
            <w:proofErr w:type="spellStart"/>
            <w:r w:rsidRPr="003317C6">
              <w:rPr>
                <w:rFonts w:ascii="Century Gothic" w:hAnsi="Century Gothic" w:cs="Calibri"/>
              </w:rPr>
              <w:t>Além</w:t>
            </w:r>
            <w:proofErr w:type="spellEnd"/>
            <w:r w:rsidRPr="003317C6">
              <w:rPr>
                <w:rFonts w:ascii="Century Gothic" w:hAnsi="Century Gothic" w:cs="Calibri"/>
              </w:rPr>
              <w:t xml:space="preserve"> </w:t>
            </w:r>
            <w:proofErr w:type="spellStart"/>
            <w:r w:rsidRPr="003317C6">
              <w:rPr>
                <w:rFonts w:ascii="Century Gothic" w:hAnsi="Century Gothic" w:cs="Calibri"/>
              </w:rPr>
              <w:t>disso</w:t>
            </w:r>
            <w:proofErr w:type="spellEnd"/>
            <w:r w:rsidRPr="003317C6">
              <w:rPr>
                <w:rFonts w:ascii="Century Gothic" w:hAnsi="Century Gothic" w:cs="Calibri"/>
              </w:rPr>
              <w:t xml:space="preserve">, </w:t>
            </w:r>
            <w:proofErr w:type="spellStart"/>
            <w:r w:rsidRPr="003317C6">
              <w:rPr>
                <w:rFonts w:ascii="Century Gothic" w:hAnsi="Century Gothic" w:cs="Calibri"/>
              </w:rPr>
              <w:t>deve</w:t>
            </w:r>
            <w:proofErr w:type="spellEnd"/>
            <w:r w:rsidRPr="003317C6">
              <w:rPr>
                <w:rFonts w:ascii="Century Gothic" w:hAnsi="Century Gothic" w:cs="Calibri"/>
              </w:rPr>
              <w:t xml:space="preserve">-se </w:t>
            </w:r>
            <w:proofErr w:type="spellStart"/>
            <w:r w:rsidRPr="003317C6">
              <w:rPr>
                <w:rFonts w:ascii="Century Gothic" w:hAnsi="Century Gothic" w:cs="Calibri"/>
              </w:rPr>
              <w:t>manter</w:t>
            </w:r>
            <w:proofErr w:type="spellEnd"/>
            <w:r w:rsidRPr="003317C6">
              <w:rPr>
                <w:rFonts w:ascii="Century Gothic" w:hAnsi="Century Gothic" w:cs="Calibri"/>
              </w:rPr>
              <w:t xml:space="preserve"> </w:t>
            </w:r>
            <w:proofErr w:type="spellStart"/>
            <w:r w:rsidRPr="003317C6">
              <w:rPr>
                <w:rFonts w:ascii="Century Gothic" w:hAnsi="Century Gothic" w:cs="Calibri"/>
              </w:rPr>
              <w:t>registros</w:t>
            </w:r>
            <w:proofErr w:type="spellEnd"/>
            <w:r w:rsidRPr="003317C6">
              <w:rPr>
                <w:rFonts w:ascii="Century Gothic" w:hAnsi="Century Gothic" w:cs="Calibri"/>
              </w:rPr>
              <w:t>.</w:t>
            </w:r>
          </w:p>
        </w:tc>
        <w:tc>
          <w:tcPr>
            <w:tcW w:w="1086" w:type="dxa"/>
            <w:gridSpan w:val="2"/>
            <w:tcBorders>
              <w:top w:val="single" w:sz="4" w:space="0" w:color="auto"/>
              <w:left w:val="single" w:sz="4" w:space="0" w:color="auto"/>
              <w:bottom w:val="single" w:sz="4" w:space="0" w:color="auto"/>
            </w:tcBorders>
            <w:shd w:val="clear" w:color="auto" w:fill="auto"/>
          </w:tcPr>
          <w:p w14:paraId="48EC93D2" w14:textId="77777777" w:rsidR="00B6530D" w:rsidRPr="003317C6" w:rsidRDefault="00B6530D" w:rsidP="00B6530D">
            <w:pPr>
              <w:pStyle w:val="para"/>
              <w:rPr>
                <w:rFonts w:ascii="Century Gothic" w:hAnsi="Century Gothic" w:cs="Calibri"/>
                <w:b/>
                <w:color w:val="auto"/>
              </w:rPr>
            </w:pPr>
          </w:p>
        </w:tc>
        <w:tc>
          <w:tcPr>
            <w:tcW w:w="3904" w:type="dxa"/>
            <w:gridSpan w:val="27"/>
            <w:tcBorders>
              <w:top w:val="single" w:sz="4" w:space="0" w:color="auto"/>
              <w:left w:val="single" w:sz="4" w:space="0" w:color="auto"/>
              <w:bottom w:val="single" w:sz="4" w:space="0" w:color="auto"/>
            </w:tcBorders>
            <w:shd w:val="clear" w:color="auto" w:fill="auto"/>
          </w:tcPr>
          <w:p w14:paraId="36EFA86C" w14:textId="77777777" w:rsidR="00B6530D" w:rsidRPr="003317C6" w:rsidRDefault="00B6530D" w:rsidP="00B6530D">
            <w:pPr>
              <w:pStyle w:val="para"/>
              <w:rPr>
                <w:rFonts w:ascii="Century Gothic" w:hAnsi="Century Gothic" w:cs="Calibri"/>
                <w:b/>
                <w:color w:val="auto"/>
              </w:rPr>
            </w:pPr>
          </w:p>
        </w:tc>
      </w:tr>
      <w:tr w:rsidR="00B6530D" w:rsidRPr="003317C6" w14:paraId="12B88A1A" w14:textId="77777777" w:rsidTr="00CF4D3B">
        <w:tc>
          <w:tcPr>
            <w:tcW w:w="1680" w:type="dxa"/>
            <w:gridSpan w:val="2"/>
            <w:tcBorders>
              <w:top w:val="single" w:sz="4" w:space="0" w:color="auto"/>
              <w:left w:val="single" w:sz="4" w:space="0" w:color="auto"/>
              <w:bottom w:val="single" w:sz="4" w:space="0" w:color="auto"/>
              <w:right w:val="single" w:sz="4" w:space="0" w:color="auto"/>
            </w:tcBorders>
            <w:shd w:val="clear" w:color="auto" w:fill="D6E9B2"/>
          </w:tcPr>
          <w:p w14:paraId="2903072B" w14:textId="77777777" w:rsidR="00B6530D" w:rsidRPr="003317C6" w:rsidRDefault="00B6530D" w:rsidP="00B6530D">
            <w:pPr>
              <w:pStyle w:val="para"/>
              <w:rPr>
                <w:rFonts w:ascii="Century Gothic" w:hAnsi="Century Gothic" w:cs="Calibri"/>
                <w:b/>
                <w:color w:val="auto"/>
              </w:rPr>
            </w:pPr>
            <w:r w:rsidRPr="003317C6">
              <w:rPr>
                <w:rFonts w:ascii="Century Gothic" w:hAnsi="Century Gothic" w:cs="Calibri"/>
                <w:b/>
                <w:color w:val="auto"/>
              </w:rPr>
              <w:t>4.16.4</w:t>
            </w:r>
          </w:p>
        </w:tc>
        <w:tc>
          <w:tcPr>
            <w:tcW w:w="3253" w:type="dxa"/>
            <w:tcBorders>
              <w:left w:val="single" w:sz="4" w:space="0" w:color="auto"/>
              <w:bottom w:val="single" w:sz="4" w:space="0" w:color="auto"/>
              <w:right w:val="single" w:sz="4" w:space="0" w:color="auto"/>
            </w:tcBorders>
          </w:tcPr>
          <w:p w14:paraId="7436C406" w14:textId="4433AD8C" w:rsidR="00B6530D" w:rsidRPr="003317C6" w:rsidRDefault="00B6530D" w:rsidP="00B6530D">
            <w:pPr>
              <w:pStyle w:val="para"/>
              <w:rPr>
                <w:rFonts w:ascii="Century Gothic" w:hAnsi="Century Gothic" w:cs="Calibri"/>
                <w:color w:val="auto"/>
              </w:rPr>
            </w:pPr>
            <w:r w:rsidRPr="003317C6">
              <w:rPr>
                <w:rFonts w:ascii="Century Gothic" w:hAnsi="Century Gothic" w:cs="Calibri"/>
                <w:lang w:val="pt-BR"/>
              </w:rPr>
              <w:t xml:space="preserve">Sistemas de manutenção e procedimentos documentais de limpeza devem estar disponíveis para todos os veículos e equipamentos usados para carga/descarga. </w:t>
            </w:r>
            <w:proofErr w:type="spellStart"/>
            <w:r w:rsidRPr="003317C6">
              <w:rPr>
                <w:rFonts w:ascii="Century Gothic" w:hAnsi="Century Gothic" w:cs="Calibri"/>
              </w:rPr>
              <w:t>Deve</w:t>
            </w:r>
            <w:proofErr w:type="spellEnd"/>
            <w:r w:rsidRPr="003317C6">
              <w:rPr>
                <w:rFonts w:ascii="Century Gothic" w:hAnsi="Century Gothic" w:cs="Calibri"/>
              </w:rPr>
              <w:t xml:space="preserve">-se haver um </w:t>
            </w:r>
            <w:proofErr w:type="spellStart"/>
            <w:r w:rsidRPr="003317C6">
              <w:rPr>
                <w:rFonts w:ascii="Century Gothic" w:hAnsi="Century Gothic" w:cs="Calibri"/>
              </w:rPr>
              <w:t>registro</w:t>
            </w:r>
            <w:proofErr w:type="spellEnd"/>
            <w:r w:rsidRPr="003317C6">
              <w:rPr>
                <w:rFonts w:ascii="Century Gothic" w:hAnsi="Century Gothic" w:cs="Calibri"/>
              </w:rPr>
              <w:t xml:space="preserve"> das </w:t>
            </w:r>
            <w:proofErr w:type="spellStart"/>
            <w:r w:rsidRPr="003317C6">
              <w:rPr>
                <w:rFonts w:ascii="Century Gothic" w:hAnsi="Century Gothic" w:cs="Calibri"/>
              </w:rPr>
              <w:t>medições</w:t>
            </w:r>
            <w:proofErr w:type="spellEnd"/>
            <w:r w:rsidRPr="003317C6">
              <w:rPr>
                <w:rFonts w:ascii="Century Gothic" w:hAnsi="Century Gothic" w:cs="Calibri"/>
              </w:rPr>
              <w:t xml:space="preserve"> </w:t>
            </w:r>
            <w:proofErr w:type="spellStart"/>
            <w:r w:rsidRPr="003317C6">
              <w:rPr>
                <w:rFonts w:ascii="Century Gothic" w:hAnsi="Century Gothic" w:cs="Calibri"/>
              </w:rPr>
              <w:t>obtidas</w:t>
            </w:r>
            <w:proofErr w:type="spellEnd"/>
            <w:r w:rsidRPr="003317C6">
              <w:rPr>
                <w:rFonts w:ascii="Century Gothic" w:hAnsi="Century Gothic" w:cs="Calibri"/>
              </w:rPr>
              <w:t>.</w:t>
            </w:r>
          </w:p>
        </w:tc>
        <w:tc>
          <w:tcPr>
            <w:tcW w:w="1086" w:type="dxa"/>
            <w:gridSpan w:val="2"/>
            <w:tcBorders>
              <w:top w:val="single" w:sz="4" w:space="0" w:color="auto"/>
              <w:left w:val="single" w:sz="4" w:space="0" w:color="auto"/>
              <w:bottom w:val="single" w:sz="4" w:space="0" w:color="auto"/>
            </w:tcBorders>
            <w:shd w:val="clear" w:color="auto" w:fill="auto"/>
          </w:tcPr>
          <w:p w14:paraId="740B1E5A" w14:textId="77777777" w:rsidR="00B6530D" w:rsidRPr="003317C6" w:rsidRDefault="00B6530D" w:rsidP="00B6530D">
            <w:pPr>
              <w:pStyle w:val="para"/>
              <w:rPr>
                <w:rFonts w:ascii="Century Gothic" w:hAnsi="Century Gothic" w:cs="Calibri"/>
                <w:b/>
                <w:color w:val="auto"/>
              </w:rPr>
            </w:pPr>
          </w:p>
        </w:tc>
        <w:tc>
          <w:tcPr>
            <w:tcW w:w="3904" w:type="dxa"/>
            <w:gridSpan w:val="27"/>
            <w:tcBorders>
              <w:top w:val="single" w:sz="4" w:space="0" w:color="auto"/>
              <w:left w:val="single" w:sz="4" w:space="0" w:color="auto"/>
              <w:bottom w:val="single" w:sz="4" w:space="0" w:color="auto"/>
            </w:tcBorders>
            <w:shd w:val="clear" w:color="auto" w:fill="auto"/>
          </w:tcPr>
          <w:p w14:paraId="69984C6B" w14:textId="77777777" w:rsidR="00B6530D" w:rsidRPr="003317C6" w:rsidRDefault="00B6530D" w:rsidP="00B6530D">
            <w:pPr>
              <w:pStyle w:val="para"/>
              <w:rPr>
                <w:rFonts w:ascii="Century Gothic" w:hAnsi="Century Gothic" w:cs="Calibri"/>
                <w:b/>
                <w:color w:val="auto"/>
              </w:rPr>
            </w:pPr>
          </w:p>
        </w:tc>
      </w:tr>
      <w:bookmarkEnd w:id="13"/>
    </w:tbl>
    <w:p w14:paraId="27406426" w14:textId="77777777" w:rsidR="007B49F4" w:rsidRPr="003317C6" w:rsidRDefault="007B49F4">
      <w:pPr>
        <w:rPr>
          <w:rFonts w:ascii="Century Gothic" w:hAnsi="Century Gothic"/>
        </w:rPr>
      </w:pPr>
    </w:p>
    <w:tbl>
      <w:tblPr>
        <w:tblStyle w:val="TableGrid"/>
        <w:tblW w:w="9923" w:type="dxa"/>
        <w:tblInd w:w="-289" w:type="dxa"/>
        <w:tblLook w:val="04A0" w:firstRow="1" w:lastRow="0" w:firstColumn="1" w:lastColumn="0" w:noHBand="0" w:noVBand="1"/>
      </w:tblPr>
      <w:tblGrid>
        <w:gridCol w:w="1140"/>
        <w:gridCol w:w="530"/>
        <w:gridCol w:w="3161"/>
        <w:gridCol w:w="1110"/>
        <w:gridCol w:w="37"/>
        <w:gridCol w:w="15"/>
        <w:gridCol w:w="37"/>
        <w:gridCol w:w="43"/>
        <w:gridCol w:w="22"/>
        <w:gridCol w:w="15"/>
        <w:gridCol w:w="22"/>
        <w:gridCol w:w="51"/>
        <w:gridCol w:w="3740"/>
      </w:tblGrid>
      <w:tr w:rsidR="00186F92" w:rsidRPr="003317C6" w14:paraId="18C9EE6A" w14:textId="77777777" w:rsidTr="00143048">
        <w:tc>
          <w:tcPr>
            <w:tcW w:w="1546" w:type="dxa"/>
            <w:gridSpan w:val="2"/>
            <w:shd w:val="clear" w:color="auto" w:fill="92D050"/>
          </w:tcPr>
          <w:p w14:paraId="6C4ECDE2" w14:textId="77777777" w:rsidR="0046112E" w:rsidRPr="003317C6" w:rsidRDefault="0046112E" w:rsidP="00F82A17">
            <w:pPr>
              <w:spacing w:before="120" w:after="120"/>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rPr>
              <w:t>5</w:t>
            </w:r>
          </w:p>
        </w:tc>
        <w:tc>
          <w:tcPr>
            <w:tcW w:w="8377" w:type="dxa"/>
            <w:gridSpan w:val="11"/>
            <w:shd w:val="clear" w:color="auto" w:fill="92D050"/>
          </w:tcPr>
          <w:p w14:paraId="263D4D44" w14:textId="3A4064D7" w:rsidR="0046112E" w:rsidRPr="003317C6" w:rsidRDefault="00BF7342" w:rsidP="00F82A17">
            <w:pPr>
              <w:spacing w:before="120" w:after="120"/>
              <w:rPr>
                <w:rFonts w:ascii="Century Gothic" w:hAnsi="Century Gothic" w:cs="Calibri"/>
                <w:b/>
                <w:color w:val="FFFFFF" w:themeColor="background1"/>
                <w:sz w:val="24"/>
                <w:szCs w:val="24"/>
              </w:rPr>
            </w:pPr>
            <w:proofErr w:type="spellStart"/>
            <w:r w:rsidRPr="003317C6">
              <w:rPr>
                <w:rFonts w:ascii="Century Gothic" w:hAnsi="Century Gothic" w:cs="Calibri"/>
                <w:b/>
                <w:color w:val="FFFFFF" w:themeColor="background1"/>
                <w:sz w:val="24"/>
                <w:szCs w:val="24"/>
              </w:rPr>
              <w:t>Controle</w:t>
            </w:r>
            <w:proofErr w:type="spellEnd"/>
            <w:r w:rsidRPr="003317C6">
              <w:rPr>
                <w:rFonts w:ascii="Century Gothic" w:hAnsi="Century Gothic" w:cs="Calibri"/>
                <w:b/>
                <w:color w:val="FFFFFF" w:themeColor="background1"/>
                <w:sz w:val="24"/>
                <w:szCs w:val="24"/>
              </w:rPr>
              <w:t xml:space="preserve"> de </w:t>
            </w:r>
            <w:proofErr w:type="spellStart"/>
            <w:r w:rsidRPr="003317C6">
              <w:rPr>
                <w:rFonts w:ascii="Century Gothic" w:hAnsi="Century Gothic" w:cs="Calibri"/>
                <w:b/>
                <w:color w:val="FFFFFF" w:themeColor="background1"/>
                <w:sz w:val="24"/>
                <w:szCs w:val="24"/>
              </w:rPr>
              <w:t>produtos</w:t>
            </w:r>
            <w:proofErr w:type="spellEnd"/>
          </w:p>
        </w:tc>
      </w:tr>
      <w:tr w:rsidR="00186F92" w:rsidRPr="003317C6" w14:paraId="72648C22" w14:textId="77777777" w:rsidTr="00143048">
        <w:tc>
          <w:tcPr>
            <w:tcW w:w="1546" w:type="dxa"/>
            <w:gridSpan w:val="2"/>
            <w:shd w:val="clear" w:color="auto" w:fill="92D050"/>
          </w:tcPr>
          <w:p w14:paraId="15CC21A4" w14:textId="77777777" w:rsidR="0046112E" w:rsidRPr="003317C6" w:rsidRDefault="0046112E" w:rsidP="00F82A17">
            <w:pPr>
              <w:spacing w:before="120" w:after="120"/>
              <w:rPr>
                <w:rFonts w:ascii="Century Gothic" w:hAnsi="Century Gothic" w:cs="Calibri"/>
                <w:color w:val="FFFFFF" w:themeColor="background1"/>
              </w:rPr>
            </w:pPr>
            <w:r w:rsidRPr="003317C6">
              <w:rPr>
                <w:rFonts w:ascii="Century Gothic" w:hAnsi="Century Gothic" w:cs="Calibri"/>
                <w:color w:val="FFFFFF" w:themeColor="background1"/>
              </w:rPr>
              <w:t>5.1</w:t>
            </w:r>
          </w:p>
        </w:tc>
        <w:tc>
          <w:tcPr>
            <w:tcW w:w="8377" w:type="dxa"/>
            <w:gridSpan w:val="11"/>
            <w:shd w:val="clear" w:color="auto" w:fill="92D050"/>
          </w:tcPr>
          <w:p w14:paraId="53334ED8" w14:textId="63FCF44B" w:rsidR="0046112E" w:rsidRPr="003317C6" w:rsidRDefault="00BF7342" w:rsidP="00F82A17">
            <w:pPr>
              <w:spacing w:before="120" w:after="120"/>
              <w:rPr>
                <w:rFonts w:ascii="Century Gothic" w:hAnsi="Century Gothic" w:cs="Calibri"/>
                <w:color w:val="FFFFFF" w:themeColor="background1"/>
              </w:rPr>
            </w:pPr>
            <w:r w:rsidRPr="003317C6">
              <w:rPr>
                <w:rFonts w:ascii="Century Gothic" w:hAnsi="Century Gothic" w:cs="Calibri"/>
                <w:color w:val="FFFFFF" w:themeColor="background1"/>
              </w:rPr>
              <w:t>Design/</w:t>
            </w:r>
            <w:proofErr w:type="spellStart"/>
            <w:r w:rsidRPr="003317C6">
              <w:rPr>
                <w:rFonts w:ascii="Century Gothic" w:hAnsi="Century Gothic" w:cs="Calibri"/>
                <w:color w:val="FFFFFF" w:themeColor="background1"/>
              </w:rPr>
              <w:t>Desenvolvimento</w:t>
            </w:r>
            <w:proofErr w:type="spellEnd"/>
            <w:r w:rsidRPr="003317C6">
              <w:rPr>
                <w:rFonts w:ascii="Century Gothic" w:hAnsi="Century Gothic" w:cs="Calibri"/>
                <w:color w:val="FFFFFF" w:themeColor="background1"/>
              </w:rPr>
              <w:t xml:space="preserve"> de </w:t>
            </w:r>
            <w:proofErr w:type="spellStart"/>
            <w:r w:rsidRPr="003317C6">
              <w:rPr>
                <w:rFonts w:ascii="Century Gothic" w:hAnsi="Century Gothic" w:cs="Calibri"/>
                <w:color w:val="FFFFFF" w:themeColor="background1"/>
              </w:rPr>
              <w:t>produtos</w:t>
            </w:r>
            <w:proofErr w:type="spellEnd"/>
          </w:p>
        </w:tc>
      </w:tr>
      <w:tr w:rsidR="00186F92" w:rsidRPr="003317C6" w14:paraId="40CC8522" w14:textId="77777777" w:rsidTr="00143048">
        <w:tc>
          <w:tcPr>
            <w:tcW w:w="1546" w:type="dxa"/>
            <w:gridSpan w:val="2"/>
            <w:shd w:val="clear" w:color="auto" w:fill="D6E9B2"/>
          </w:tcPr>
          <w:p w14:paraId="1660E220" w14:textId="7232EEE6" w:rsidR="0046112E" w:rsidRPr="003317C6" w:rsidRDefault="0046112E" w:rsidP="00F82A17">
            <w:pPr>
              <w:spacing w:before="120" w:after="120"/>
              <w:rPr>
                <w:rFonts w:ascii="Century Gothic" w:hAnsi="Century Gothic" w:cs="Calibri"/>
                <w:b/>
              </w:rPr>
            </w:pPr>
          </w:p>
        </w:tc>
        <w:tc>
          <w:tcPr>
            <w:tcW w:w="8377" w:type="dxa"/>
            <w:gridSpan w:val="11"/>
            <w:shd w:val="clear" w:color="auto" w:fill="D6E9B2"/>
          </w:tcPr>
          <w:p w14:paraId="1DCF9D26" w14:textId="206595E0" w:rsidR="0046112E" w:rsidRPr="003317C6" w:rsidRDefault="00BF7342" w:rsidP="00F82A17">
            <w:pPr>
              <w:pStyle w:val="para"/>
              <w:rPr>
                <w:rFonts w:ascii="Century Gothic" w:hAnsi="Century Gothic" w:cs="Calibri"/>
                <w:lang w:val="pt-BR"/>
              </w:rPr>
            </w:pPr>
            <w:r w:rsidRPr="003317C6">
              <w:rPr>
                <w:rFonts w:ascii="Century Gothic" w:hAnsi="Century Gothic" w:cs="Calibri"/>
                <w:lang w:val="pt-BR"/>
              </w:rPr>
              <w:t>Para garantir a fabricação de produtos seguros e legais, deve-se implantar procedimentos de projeto e desenvolvimento de novos produtos ou processos e de toda e qualquer alteração dos produtos, embalagem ou processos de manufatura.</w:t>
            </w:r>
          </w:p>
        </w:tc>
      </w:tr>
      <w:tr w:rsidR="00BF7342" w:rsidRPr="003317C6" w14:paraId="7C19E045" w14:textId="77777777" w:rsidTr="00D30952">
        <w:tc>
          <w:tcPr>
            <w:tcW w:w="1546" w:type="dxa"/>
            <w:gridSpan w:val="2"/>
            <w:shd w:val="clear" w:color="auto" w:fill="D6E9B2"/>
          </w:tcPr>
          <w:p w14:paraId="011C4A63" w14:textId="051CAEE0" w:rsidR="00BF7342" w:rsidRPr="003317C6" w:rsidRDefault="00BF7342" w:rsidP="00BF7342">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180" w:type="dxa"/>
            <w:shd w:val="clear" w:color="auto" w:fill="auto"/>
          </w:tcPr>
          <w:p w14:paraId="355E740F" w14:textId="271EFC62" w:rsidR="00BF7342" w:rsidRPr="003317C6" w:rsidRDefault="00C43FF3" w:rsidP="00BF7342">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361" w:type="dxa"/>
            <w:gridSpan w:val="9"/>
            <w:tcBorders>
              <w:right w:val="single" w:sz="4" w:space="0" w:color="auto"/>
            </w:tcBorders>
            <w:shd w:val="clear" w:color="auto" w:fill="auto"/>
          </w:tcPr>
          <w:p w14:paraId="039730DB" w14:textId="1EE34135" w:rsidR="00BF7342" w:rsidRPr="003317C6" w:rsidRDefault="00BF7342" w:rsidP="00BF7342">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836" w:type="dxa"/>
            <w:shd w:val="clear" w:color="auto" w:fill="auto"/>
          </w:tcPr>
          <w:p w14:paraId="5A39F286" w14:textId="77777777" w:rsidR="00BF7342" w:rsidRPr="003317C6" w:rsidRDefault="00BF7342" w:rsidP="00BF7342">
            <w:pPr>
              <w:spacing w:before="120" w:after="120"/>
              <w:rPr>
                <w:rFonts w:ascii="Century Gothic" w:hAnsi="Century Gothic" w:cs="Calibri"/>
                <w:b/>
              </w:rPr>
            </w:pPr>
          </w:p>
        </w:tc>
      </w:tr>
      <w:tr w:rsidR="00186F92" w:rsidRPr="003317C6" w14:paraId="6151FDBE"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A77EE8C" w14:textId="77777777" w:rsidR="001843E2" w:rsidRPr="003317C6" w:rsidRDefault="001843E2" w:rsidP="001E027A">
            <w:pPr>
              <w:pStyle w:val="para"/>
              <w:rPr>
                <w:rFonts w:ascii="Century Gothic" w:hAnsi="Century Gothic" w:cs="Calibri"/>
                <w:b/>
                <w:color w:val="auto"/>
              </w:rPr>
            </w:pPr>
            <w:r w:rsidRPr="003317C6">
              <w:rPr>
                <w:rFonts w:ascii="Century Gothic" w:hAnsi="Century Gothic" w:cs="Calibri"/>
                <w:b/>
                <w:color w:val="auto"/>
              </w:rPr>
              <w:t>5.1.2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56072ED3" w14:textId="11604DC9" w:rsidR="001843E2" w:rsidRPr="003317C6" w:rsidRDefault="00BF7342" w:rsidP="001E027A">
            <w:pPr>
              <w:pStyle w:val="para"/>
              <w:rPr>
                <w:rFonts w:ascii="Century Gothic" w:hAnsi="Century Gothic" w:cs="Calibri"/>
                <w:color w:val="auto"/>
              </w:rPr>
            </w:pPr>
            <w:r w:rsidRPr="003317C6">
              <w:rPr>
                <w:rFonts w:ascii="Century Gothic" w:hAnsi="Century Gothic" w:cs="Calibri"/>
                <w:lang w:val="pt-BR"/>
              </w:rPr>
              <w:t>Todos os novos produtos e alterações nas fórmulas, embalagens ou métodos de processamento de produtos devem ser aprovados formalmente pelo responsável pela HACCP ou, quando houver uma equipe, por um membro autorizado do comitê da HACCP. Isso garantirá que os riscos avaliados e os controles adequados, identificados através do sistema de HACCP. A aprovação deverá ser concedida antes que os produtos sejam introduzidos no ambiente da fábrica.</w:t>
            </w:r>
          </w:p>
        </w:tc>
        <w:tc>
          <w:tcPr>
            <w:tcW w:w="1361" w:type="dxa"/>
            <w:gridSpan w:val="9"/>
            <w:shd w:val="clear" w:color="auto" w:fill="auto"/>
          </w:tcPr>
          <w:p w14:paraId="6C9C36CE" w14:textId="77777777" w:rsidR="001843E2" w:rsidRPr="003317C6" w:rsidRDefault="001843E2" w:rsidP="001E027A">
            <w:pPr>
              <w:spacing w:before="120" w:after="120"/>
              <w:rPr>
                <w:rFonts w:ascii="Century Gothic" w:hAnsi="Century Gothic" w:cstheme="minorHAnsi"/>
              </w:rPr>
            </w:pPr>
          </w:p>
        </w:tc>
        <w:tc>
          <w:tcPr>
            <w:tcW w:w="3836" w:type="dxa"/>
            <w:shd w:val="clear" w:color="auto" w:fill="auto"/>
          </w:tcPr>
          <w:p w14:paraId="3FEF7B17" w14:textId="77777777" w:rsidR="001843E2" w:rsidRPr="003317C6" w:rsidRDefault="001843E2" w:rsidP="001E027A">
            <w:pPr>
              <w:spacing w:before="120" w:after="120"/>
              <w:rPr>
                <w:rFonts w:ascii="Century Gothic" w:hAnsi="Century Gothic" w:cstheme="minorHAnsi"/>
              </w:rPr>
            </w:pPr>
          </w:p>
        </w:tc>
      </w:tr>
      <w:tr w:rsidR="00186F92" w:rsidRPr="003317C6" w14:paraId="1E570AF7" w14:textId="77777777" w:rsidTr="00143048">
        <w:tc>
          <w:tcPr>
            <w:tcW w:w="1546" w:type="dxa"/>
            <w:gridSpan w:val="2"/>
            <w:shd w:val="clear" w:color="auto" w:fill="92D050"/>
          </w:tcPr>
          <w:p w14:paraId="0AC0AAA8" w14:textId="77777777" w:rsidR="0046112E" w:rsidRPr="003317C6" w:rsidRDefault="0046112E" w:rsidP="001E027A">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5.2</w:t>
            </w:r>
          </w:p>
        </w:tc>
        <w:tc>
          <w:tcPr>
            <w:tcW w:w="8377" w:type="dxa"/>
            <w:gridSpan w:val="11"/>
            <w:shd w:val="clear" w:color="auto" w:fill="92D050"/>
          </w:tcPr>
          <w:p w14:paraId="1C5FB2B2" w14:textId="0FF8A735" w:rsidR="0046112E" w:rsidRPr="003317C6" w:rsidRDefault="0017415E" w:rsidP="001E027A">
            <w:pPr>
              <w:spacing w:before="120" w:after="120"/>
              <w:rPr>
                <w:rFonts w:ascii="Century Gothic" w:hAnsi="Century Gothic" w:cs="Calibri"/>
                <w:color w:val="FFFFFF" w:themeColor="background1"/>
              </w:rPr>
            </w:pPr>
            <w:r w:rsidRPr="003317C6">
              <w:rPr>
                <w:rFonts w:ascii="Century Gothic" w:hAnsi="Century Gothic" w:cs="Calibri"/>
                <w:color w:val="FFFFFF" w:themeColor="background1"/>
                <w:lang w:val="pt-BR"/>
              </w:rPr>
              <w:t>Rotulagem de produtos</w:t>
            </w:r>
          </w:p>
        </w:tc>
      </w:tr>
      <w:tr w:rsidR="00186F92" w:rsidRPr="003317C6" w14:paraId="1DC00089" w14:textId="77777777" w:rsidTr="00143048">
        <w:tc>
          <w:tcPr>
            <w:tcW w:w="1546" w:type="dxa"/>
            <w:gridSpan w:val="2"/>
            <w:shd w:val="clear" w:color="auto" w:fill="D6E9B2"/>
          </w:tcPr>
          <w:p w14:paraId="0C4C7755" w14:textId="781578FF" w:rsidR="0046112E" w:rsidRPr="003317C6" w:rsidRDefault="0046112E" w:rsidP="001E027A">
            <w:pPr>
              <w:spacing w:before="120" w:after="120"/>
              <w:rPr>
                <w:rFonts w:ascii="Century Gothic" w:hAnsi="Century Gothic" w:cs="Calibri"/>
                <w:b/>
              </w:rPr>
            </w:pPr>
          </w:p>
        </w:tc>
        <w:tc>
          <w:tcPr>
            <w:tcW w:w="8377" w:type="dxa"/>
            <w:gridSpan w:val="11"/>
            <w:shd w:val="clear" w:color="auto" w:fill="D6E9B2"/>
          </w:tcPr>
          <w:p w14:paraId="6C8AA3EF" w14:textId="038B1AEC" w:rsidR="0046112E" w:rsidRPr="003317C6" w:rsidRDefault="0017415E" w:rsidP="001E027A">
            <w:pPr>
              <w:pStyle w:val="para"/>
              <w:rPr>
                <w:rFonts w:ascii="Century Gothic" w:hAnsi="Century Gothic" w:cs="Calibri"/>
                <w:lang w:val="pt-BR"/>
              </w:rPr>
            </w:pPr>
            <w:r w:rsidRPr="003317C6">
              <w:rPr>
                <w:rFonts w:ascii="Century Gothic" w:hAnsi="Century Gothic" w:cs="Calibri"/>
                <w:lang w:val="pt-BR"/>
              </w:rPr>
              <w:t>A rotulagem dos produtos deve obedecer aos requisitos legais adequados e conter informações que permitam o manuseio, exibição, armazenagem e preparação seguros no âmbito da cadeia de fornecimento de alimentos ou por parte do consumidor.</w:t>
            </w:r>
          </w:p>
        </w:tc>
      </w:tr>
      <w:tr w:rsidR="0017415E" w:rsidRPr="003317C6" w14:paraId="68793C35" w14:textId="77777777" w:rsidTr="00D30952">
        <w:tc>
          <w:tcPr>
            <w:tcW w:w="1546" w:type="dxa"/>
            <w:gridSpan w:val="2"/>
            <w:shd w:val="clear" w:color="auto" w:fill="D6E9B2"/>
          </w:tcPr>
          <w:p w14:paraId="69E15338" w14:textId="1125D830" w:rsidR="0017415E" w:rsidRPr="003317C6" w:rsidRDefault="0017415E" w:rsidP="0017415E">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180" w:type="dxa"/>
            <w:shd w:val="clear" w:color="auto" w:fill="auto"/>
          </w:tcPr>
          <w:p w14:paraId="0442882E" w14:textId="25C8E23E" w:rsidR="0017415E" w:rsidRPr="003317C6" w:rsidRDefault="00C43FF3" w:rsidP="0017415E">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361" w:type="dxa"/>
            <w:gridSpan w:val="9"/>
            <w:tcBorders>
              <w:right w:val="single" w:sz="4" w:space="0" w:color="auto"/>
            </w:tcBorders>
            <w:shd w:val="clear" w:color="auto" w:fill="auto"/>
          </w:tcPr>
          <w:p w14:paraId="076EF15B" w14:textId="708A2645" w:rsidR="0017415E" w:rsidRPr="003317C6" w:rsidRDefault="0017415E" w:rsidP="0017415E">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836" w:type="dxa"/>
            <w:shd w:val="clear" w:color="auto" w:fill="auto"/>
          </w:tcPr>
          <w:p w14:paraId="462DDCB7" w14:textId="77777777" w:rsidR="0017415E" w:rsidRPr="003317C6" w:rsidRDefault="0017415E" w:rsidP="0017415E">
            <w:pPr>
              <w:spacing w:before="120" w:after="120"/>
              <w:rPr>
                <w:rFonts w:ascii="Century Gothic" w:hAnsi="Century Gothic" w:cs="Calibri"/>
                <w:b/>
              </w:rPr>
            </w:pPr>
          </w:p>
        </w:tc>
      </w:tr>
      <w:tr w:rsidR="00186F92" w:rsidRPr="003317C6" w14:paraId="04739E41"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7B2FA2CC" w14:textId="77777777" w:rsidR="001843E2" w:rsidRPr="003317C6" w:rsidRDefault="001843E2" w:rsidP="00B86CFE">
            <w:pPr>
              <w:pStyle w:val="para"/>
              <w:rPr>
                <w:rFonts w:ascii="Century Gothic" w:hAnsi="Century Gothic" w:cs="Calibri"/>
                <w:b/>
                <w:color w:val="auto"/>
              </w:rPr>
            </w:pPr>
            <w:r w:rsidRPr="003317C6">
              <w:rPr>
                <w:rFonts w:ascii="Century Gothic" w:hAnsi="Century Gothic" w:cs="Calibri"/>
                <w:b/>
                <w:color w:val="auto"/>
              </w:rPr>
              <w:t>5.2.3</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6D855C80" w14:textId="057EF66A" w:rsidR="001843E2" w:rsidRPr="003317C6" w:rsidRDefault="0017415E" w:rsidP="00B86CFE">
            <w:pPr>
              <w:pStyle w:val="para"/>
              <w:rPr>
                <w:rFonts w:ascii="Century Gothic" w:hAnsi="Century Gothic" w:cs="Calibri"/>
                <w:color w:val="auto"/>
              </w:rPr>
            </w:pPr>
            <w:r w:rsidRPr="003317C6">
              <w:rPr>
                <w:rFonts w:ascii="Century Gothic" w:hAnsi="Century Gothic" w:cs="Calibri"/>
                <w:lang w:val="pt-BR"/>
              </w:rPr>
              <w:t xml:space="preserve">Quando um produto for criado com declarações que satisfaçam certos grupos de consumidores (por ex., declaração nutricional, menos açúcar), a empresa deve garantir que a fórmula e o processo de produção sejam </w:t>
            </w:r>
            <w:r w:rsidRPr="003317C6">
              <w:rPr>
                <w:rFonts w:ascii="Century Gothic" w:hAnsi="Century Gothic" w:cs="Calibri"/>
                <w:lang w:val="pt-BR"/>
              </w:rPr>
              <w:lastRenderedPageBreak/>
              <w:t>completamente validados de modo a cumprir com a declaração feita.</w:t>
            </w:r>
          </w:p>
        </w:tc>
        <w:tc>
          <w:tcPr>
            <w:tcW w:w="1361" w:type="dxa"/>
            <w:gridSpan w:val="9"/>
            <w:shd w:val="clear" w:color="auto" w:fill="auto"/>
          </w:tcPr>
          <w:p w14:paraId="303A8606" w14:textId="77777777" w:rsidR="001843E2" w:rsidRPr="003317C6" w:rsidRDefault="001843E2" w:rsidP="00B86CFE">
            <w:pPr>
              <w:spacing w:before="120" w:after="120"/>
              <w:rPr>
                <w:rFonts w:ascii="Century Gothic" w:hAnsi="Century Gothic" w:cs="Calibri"/>
                <w:b/>
              </w:rPr>
            </w:pPr>
          </w:p>
        </w:tc>
        <w:tc>
          <w:tcPr>
            <w:tcW w:w="3836" w:type="dxa"/>
            <w:shd w:val="clear" w:color="auto" w:fill="auto"/>
          </w:tcPr>
          <w:p w14:paraId="503460D5" w14:textId="77777777" w:rsidR="001843E2" w:rsidRPr="003317C6" w:rsidRDefault="001843E2" w:rsidP="00B86CFE">
            <w:pPr>
              <w:spacing w:before="120" w:after="120"/>
              <w:rPr>
                <w:rFonts w:ascii="Century Gothic" w:hAnsi="Century Gothic" w:cs="Calibri"/>
                <w:b/>
              </w:rPr>
            </w:pPr>
          </w:p>
        </w:tc>
      </w:tr>
      <w:tr w:rsidR="00186F92" w:rsidRPr="003317C6" w14:paraId="7615444E" w14:textId="77777777" w:rsidTr="00143048">
        <w:tc>
          <w:tcPr>
            <w:tcW w:w="1546" w:type="dxa"/>
            <w:gridSpan w:val="2"/>
            <w:shd w:val="clear" w:color="auto" w:fill="92D050"/>
          </w:tcPr>
          <w:p w14:paraId="5A2F1F3E" w14:textId="77777777" w:rsidR="0046112E" w:rsidRPr="003317C6" w:rsidRDefault="0046112E" w:rsidP="00B86CFE">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5.3</w:t>
            </w:r>
          </w:p>
        </w:tc>
        <w:tc>
          <w:tcPr>
            <w:tcW w:w="8377" w:type="dxa"/>
            <w:gridSpan w:val="11"/>
            <w:shd w:val="clear" w:color="auto" w:fill="92D050"/>
          </w:tcPr>
          <w:p w14:paraId="5CCE6C15" w14:textId="502DCF90" w:rsidR="0046112E" w:rsidRPr="003317C6" w:rsidRDefault="004F62C2" w:rsidP="00687B4C">
            <w:pPr>
              <w:pStyle w:val="hdg2"/>
              <w:spacing w:before="0" w:after="0"/>
              <w:rPr>
                <w:rFonts w:ascii="Century Gothic" w:hAnsi="Century Gothic" w:cs="Calibri"/>
                <w:sz w:val="24"/>
                <w:szCs w:val="24"/>
                <w:lang w:val="pt-BR"/>
              </w:rPr>
            </w:pPr>
            <w:r w:rsidRPr="003317C6">
              <w:rPr>
                <w:rFonts w:ascii="Century Gothic" w:hAnsi="Century Gothic" w:cs="Calibri"/>
                <w:color w:val="FFFFFF" w:themeColor="background1"/>
                <w:sz w:val="24"/>
                <w:szCs w:val="24"/>
                <w:lang w:val="pt-BR"/>
              </w:rPr>
              <w:t>Gerenciamento de alergênicos</w:t>
            </w:r>
          </w:p>
        </w:tc>
      </w:tr>
      <w:tr w:rsidR="00186F92" w:rsidRPr="003317C6" w14:paraId="0BBA6936" w14:textId="77777777" w:rsidTr="00143048">
        <w:tc>
          <w:tcPr>
            <w:tcW w:w="1546" w:type="dxa"/>
            <w:gridSpan w:val="2"/>
            <w:shd w:val="clear" w:color="auto" w:fill="D6E9B2"/>
          </w:tcPr>
          <w:p w14:paraId="28EA6D02" w14:textId="77777777" w:rsidR="0046112E" w:rsidRPr="003317C6" w:rsidRDefault="0046112E" w:rsidP="00B86CFE">
            <w:pPr>
              <w:spacing w:before="120" w:after="120"/>
              <w:rPr>
                <w:rFonts w:ascii="Century Gothic" w:hAnsi="Century Gothic" w:cs="Calibri"/>
                <w:b/>
              </w:rPr>
            </w:pPr>
            <w:r w:rsidRPr="003317C6">
              <w:rPr>
                <w:rFonts w:ascii="Century Gothic" w:hAnsi="Century Gothic" w:cs="Calibri"/>
                <w:b/>
              </w:rPr>
              <w:t>Fundamental</w:t>
            </w:r>
          </w:p>
          <w:p w14:paraId="4464A531" w14:textId="1DF87DA7" w:rsidR="0046112E" w:rsidRPr="003317C6" w:rsidRDefault="0046112E" w:rsidP="00B86CFE">
            <w:pPr>
              <w:spacing w:before="120" w:after="120"/>
              <w:rPr>
                <w:rFonts w:ascii="Century Gothic" w:hAnsi="Century Gothic" w:cs="Calibri"/>
                <w:b/>
              </w:rPr>
            </w:pPr>
          </w:p>
        </w:tc>
        <w:tc>
          <w:tcPr>
            <w:tcW w:w="8377" w:type="dxa"/>
            <w:gridSpan w:val="11"/>
            <w:shd w:val="clear" w:color="auto" w:fill="D6E9B2"/>
          </w:tcPr>
          <w:p w14:paraId="64221CDE" w14:textId="6FBDD2F2" w:rsidR="0046112E" w:rsidRPr="003317C6" w:rsidRDefault="00171E24" w:rsidP="00B86CFE">
            <w:pPr>
              <w:pStyle w:val="para"/>
              <w:rPr>
                <w:rFonts w:ascii="Century Gothic" w:hAnsi="Century Gothic" w:cs="Calibri"/>
                <w:lang w:val="pt-BR"/>
              </w:rPr>
            </w:pPr>
            <w:r w:rsidRPr="003317C6">
              <w:rPr>
                <w:rFonts w:ascii="Century Gothic" w:hAnsi="Century Gothic" w:cs="Calibri"/>
                <w:lang w:val="pt-BR"/>
              </w:rPr>
              <w:t>A instalação deve contar com um sistema de gerenciamento de materiais alergênicos que diminua o risco de contaminação dos produtos e atenda aos requisitos legais de rotulagem do país em que o produto será vendido.</w:t>
            </w:r>
          </w:p>
        </w:tc>
      </w:tr>
      <w:tr w:rsidR="00171E24" w:rsidRPr="003317C6" w14:paraId="5943DE5E" w14:textId="77777777" w:rsidTr="00D30952">
        <w:tc>
          <w:tcPr>
            <w:tcW w:w="1546" w:type="dxa"/>
            <w:gridSpan w:val="2"/>
            <w:shd w:val="clear" w:color="auto" w:fill="D6E9B2"/>
          </w:tcPr>
          <w:p w14:paraId="0962FA10" w14:textId="5CC155A8" w:rsidR="00171E24" w:rsidRPr="003317C6" w:rsidRDefault="00171E24" w:rsidP="00171E24">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180" w:type="dxa"/>
            <w:shd w:val="clear" w:color="auto" w:fill="auto"/>
          </w:tcPr>
          <w:p w14:paraId="351FE931" w14:textId="4FBE6DBD" w:rsidR="00171E24" w:rsidRPr="003317C6" w:rsidRDefault="00C43FF3" w:rsidP="00171E24">
            <w:pPr>
              <w:spacing w:before="120" w:after="120"/>
              <w:rPr>
                <w:rFonts w:ascii="Century Gothic" w:hAnsi="Century Gothic" w:cs="Calibri"/>
              </w:rPr>
            </w:pPr>
            <w:proofErr w:type="spellStart"/>
            <w:r w:rsidRPr="003317C6">
              <w:rPr>
                <w:rFonts w:ascii="Century Gothic" w:hAnsi="Century Gothic" w:cs="Calibri"/>
                <w:b/>
              </w:rPr>
              <w:t>Requisitos</w:t>
            </w:r>
            <w:proofErr w:type="spellEnd"/>
          </w:p>
        </w:tc>
        <w:tc>
          <w:tcPr>
            <w:tcW w:w="1361" w:type="dxa"/>
            <w:gridSpan w:val="9"/>
            <w:tcBorders>
              <w:right w:val="single" w:sz="4" w:space="0" w:color="auto"/>
            </w:tcBorders>
            <w:shd w:val="clear" w:color="auto" w:fill="auto"/>
          </w:tcPr>
          <w:p w14:paraId="2441CB2E" w14:textId="1020B663" w:rsidR="00171E24" w:rsidRPr="003317C6" w:rsidRDefault="00171E24" w:rsidP="00171E24">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836" w:type="dxa"/>
            <w:shd w:val="clear" w:color="auto" w:fill="auto"/>
          </w:tcPr>
          <w:p w14:paraId="0B1C570A" w14:textId="77777777" w:rsidR="00171E24" w:rsidRPr="003317C6" w:rsidRDefault="00171E24" w:rsidP="00171E24">
            <w:pPr>
              <w:spacing w:before="120" w:after="120"/>
              <w:rPr>
                <w:rFonts w:ascii="Century Gothic" w:hAnsi="Century Gothic" w:cs="Calibri"/>
                <w:b/>
              </w:rPr>
            </w:pPr>
          </w:p>
        </w:tc>
      </w:tr>
      <w:tr w:rsidR="00186F92" w:rsidRPr="003317C6" w14:paraId="753DDABA" w14:textId="77777777" w:rsidTr="00143048">
        <w:tc>
          <w:tcPr>
            <w:tcW w:w="1546" w:type="dxa"/>
            <w:gridSpan w:val="2"/>
            <w:shd w:val="clear" w:color="auto" w:fill="D6E9B2"/>
          </w:tcPr>
          <w:p w14:paraId="340BCA80" w14:textId="77777777" w:rsidR="001843E2" w:rsidRPr="003317C6" w:rsidRDefault="001843E2" w:rsidP="00C03EDD">
            <w:pPr>
              <w:spacing w:before="120" w:after="120"/>
              <w:rPr>
                <w:rFonts w:ascii="Century Gothic" w:hAnsi="Century Gothic" w:cs="Calibri"/>
                <w:b/>
              </w:rPr>
            </w:pPr>
            <w:r w:rsidRPr="003317C6">
              <w:rPr>
                <w:rFonts w:ascii="Century Gothic" w:hAnsi="Century Gothic" w:cs="Calibri"/>
                <w:b/>
              </w:rPr>
              <w:t>5.3.2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3644E04" w14:textId="31507D32" w:rsidR="001843E2" w:rsidRPr="003317C6" w:rsidRDefault="00171E24" w:rsidP="00C03EDD">
            <w:pPr>
              <w:pStyle w:val="para"/>
              <w:rPr>
                <w:rFonts w:ascii="Century Gothic" w:hAnsi="Century Gothic" w:cs="Calibri"/>
                <w:color w:val="auto"/>
              </w:rPr>
            </w:pPr>
            <w:r w:rsidRPr="003317C6">
              <w:rPr>
                <w:rFonts w:ascii="Century Gothic" w:hAnsi="Century Gothic" w:cs="Calibri"/>
                <w:lang w:val="pt-BR"/>
              </w:rPr>
              <w:t>A empresa deve identificar e listar os materiais contendo alergênicos manuseados na instalação. Isso inclui matérias-primas, materiais auxiliares de processamento, produtos intermediários e acabados e todos os ingredientes de produtos e produtos sendo desenvolvidos.</w:t>
            </w:r>
          </w:p>
        </w:tc>
        <w:tc>
          <w:tcPr>
            <w:tcW w:w="1361" w:type="dxa"/>
            <w:gridSpan w:val="9"/>
            <w:shd w:val="clear" w:color="auto" w:fill="auto"/>
          </w:tcPr>
          <w:p w14:paraId="7A11CE29" w14:textId="77777777" w:rsidR="001843E2" w:rsidRPr="003317C6" w:rsidRDefault="001843E2" w:rsidP="00C03EDD">
            <w:pPr>
              <w:spacing w:before="120" w:after="120"/>
              <w:rPr>
                <w:rFonts w:ascii="Century Gothic" w:hAnsi="Century Gothic" w:cs="Calibri"/>
                <w:b/>
              </w:rPr>
            </w:pPr>
          </w:p>
        </w:tc>
        <w:tc>
          <w:tcPr>
            <w:tcW w:w="3836" w:type="dxa"/>
            <w:shd w:val="clear" w:color="auto" w:fill="auto"/>
          </w:tcPr>
          <w:p w14:paraId="181EEB84" w14:textId="77777777" w:rsidR="001843E2" w:rsidRPr="003317C6" w:rsidRDefault="001843E2" w:rsidP="00C03EDD">
            <w:pPr>
              <w:spacing w:before="120" w:after="120"/>
              <w:rPr>
                <w:rFonts w:ascii="Century Gothic" w:hAnsi="Century Gothic" w:cs="Calibri"/>
                <w:b/>
              </w:rPr>
            </w:pPr>
          </w:p>
        </w:tc>
      </w:tr>
      <w:tr w:rsidR="00186F92" w:rsidRPr="003317C6" w14:paraId="08F0D0AB" w14:textId="77777777" w:rsidTr="00143048">
        <w:tc>
          <w:tcPr>
            <w:tcW w:w="1546" w:type="dxa"/>
            <w:gridSpan w:val="2"/>
            <w:shd w:val="clear" w:color="auto" w:fill="D6E9B2"/>
          </w:tcPr>
          <w:p w14:paraId="486D6121" w14:textId="77777777" w:rsidR="001843E2" w:rsidRPr="003317C6" w:rsidRDefault="001843E2" w:rsidP="00C03EDD">
            <w:pPr>
              <w:spacing w:before="120" w:after="120"/>
              <w:rPr>
                <w:rFonts w:ascii="Century Gothic" w:hAnsi="Century Gothic" w:cs="Calibri"/>
                <w:b/>
              </w:rPr>
            </w:pPr>
            <w:r w:rsidRPr="003317C6">
              <w:rPr>
                <w:rFonts w:ascii="Century Gothic" w:hAnsi="Century Gothic" w:cs="Calibri"/>
                <w:b/>
              </w:rPr>
              <w:t>5.3.5</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7340C20" w14:textId="2DE8A952" w:rsidR="001843E2" w:rsidRPr="003317C6" w:rsidRDefault="00171E24" w:rsidP="00C03EDD">
            <w:pPr>
              <w:pStyle w:val="para"/>
              <w:rPr>
                <w:rFonts w:ascii="Century Gothic" w:hAnsi="Century Gothic" w:cs="Calibri"/>
                <w:color w:val="auto"/>
              </w:rPr>
            </w:pPr>
            <w:r w:rsidRPr="003317C6">
              <w:rPr>
                <w:rFonts w:ascii="Century Gothic" w:hAnsi="Century Gothic" w:cs="Calibri"/>
                <w:lang w:val="pt-BR"/>
              </w:rPr>
              <w:t>Quando o retrabalho for utilizado ou quando forem feitas operações de retrabalho, deve-se implementar procedimentos para garantir que o retrabalho que contenha alergênicos não seja usado em produtos que também já os contenham.</w:t>
            </w:r>
          </w:p>
        </w:tc>
        <w:tc>
          <w:tcPr>
            <w:tcW w:w="1361" w:type="dxa"/>
            <w:gridSpan w:val="9"/>
            <w:shd w:val="clear" w:color="auto" w:fill="auto"/>
          </w:tcPr>
          <w:p w14:paraId="12C1F900" w14:textId="77777777" w:rsidR="001843E2" w:rsidRPr="003317C6" w:rsidRDefault="001843E2" w:rsidP="00C03EDD">
            <w:pPr>
              <w:spacing w:before="120" w:after="120"/>
              <w:rPr>
                <w:rFonts w:ascii="Century Gothic" w:hAnsi="Century Gothic" w:cs="Calibri"/>
                <w:b/>
              </w:rPr>
            </w:pPr>
          </w:p>
        </w:tc>
        <w:tc>
          <w:tcPr>
            <w:tcW w:w="3836" w:type="dxa"/>
            <w:shd w:val="clear" w:color="auto" w:fill="auto"/>
          </w:tcPr>
          <w:p w14:paraId="367A3284" w14:textId="77777777" w:rsidR="001843E2" w:rsidRPr="003317C6" w:rsidRDefault="001843E2" w:rsidP="00C03EDD">
            <w:pPr>
              <w:spacing w:before="120" w:after="120"/>
              <w:rPr>
                <w:rFonts w:ascii="Century Gothic" w:hAnsi="Century Gothic" w:cs="Calibri"/>
                <w:b/>
              </w:rPr>
            </w:pPr>
          </w:p>
        </w:tc>
      </w:tr>
      <w:tr w:rsidR="00186F92" w:rsidRPr="003317C6" w14:paraId="6AE2B0DB" w14:textId="77777777" w:rsidTr="00143048">
        <w:tc>
          <w:tcPr>
            <w:tcW w:w="1546" w:type="dxa"/>
            <w:gridSpan w:val="2"/>
            <w:shd w:val="clear" w:color="auto" w:fill="D6E9B2"/>
          </w:tcPr>
          <w:p w14:paraId="1981D404" w14:textId="77777777" w:rsidR="001843E2" w:rsidRPr="003317C6" w:rsidRDefault="001843E2" w:rsidP="00C03EDD">
            <w:pPr>
              <w:spacing w:before="120" w:after="120"/>
              <w:rPr>
                <w:rFonts w:ascii="Century Gothic" w:hAnsi="Century Gothic" w:cs="Calibri"/>
                <w:b/>
              </w:rPr>
            </w:pPr>
            <w:r w:rsidRPr="003317C6">
              <w:rPr>
                <w:rFonts w:ascii="Century Gothic" w:hAnsi="Century Gothic" w:cs="Calibri"/>
                <w:b/>
              </w:rPr>
              <w:t>5.3.6</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4AF5128" w14:textId="03D5A504" w:rsidR="001843E2" w:rsidRPr="003317C6" w:rsidRDefault="00171E24" w:rsidP="00C03EDD">
            <w:pPr>
              <w:pStyle w:val="para"/>
              <w:rPr>
                <w:rFonts w:ascii="Century Gothic" w:hAnsi="Century Gothic" w:cs="Calibri"/>
                <w:color w:val="auto"/>
              </w:rPr>
            </w:pPr>
            <w:r w:rsidRPr="003317C6">
              <w:rPr>
                <w:rFonts w:ascii="Century Gothic" w:hAnsi="Century Gothic" w:cs="Calibri"/>
                <w:lang w:val="pt-BR"/>
              </w:rPr>
              <w:t xml:space="preserve">Quando a natureza do processo de produção é tal que fica impossível evitar a contaminação cruzada (contato cruzado) de um alergênico, deve-se preferencialmente incluir um aviso no rótulo. Deve-se usar diretrizes ou </w:t>
            </w:r>
            <w:r w:rsidRPr="003317C6">
              <w:rPr>
                <w:rFonts w:ascii="Century Gothic" w:hAnsi="Century Gothic" w:cs="Calibri"/>
                <w:lang w:val="pt-BR"/>
              </w:rPr>
              <w:lastRenderedPageBreak/>
              <w:t>códigos de prática nacionais ao fazer tal aviso.</w:t>
            </w:r>
          </w:p>
        </w:tc>
        <w:tc>
          <w:tcPr>
            <w:tcW w:w="1361" w:type="dxa"/>
            <w:gridSpan w:val="9"/>
            <w:shd w:val="clear" w:color="auto" w:fill="auto"/>
          </w:tcPr>
          <w:p w14:paraId="74C92BBE" w14:textId="77777777" w:rsidR="001843E2" w:rsidRPr="003317C6" w:rsidRDefault="001843E2" w:rsidP="00C03EDD">
            <w:pPr>
              <w:spacing w:before="120" w:after="120"/>
              <w:rPr>
                <w:rFonts w:ascii="Century Gothic" w:hAnsi="Century Gothic" w:cs="Calibri"/>
                <w:b/>
              </w:rPr>
            </w:pPr>
          </w:p>
        </w:tc>
        <w:tc>
          <w:tcPr>
            <w:tcW w:w="3836" w:type="dxa"/>
            <w:shd w:val="clear" w:color="auto" w:fill="auto"/>
          </w:tcPr>
          <w:p w14:paraId="64A00B69" w14:textId="77777777" w:rsidR="001843E2" w:rsidRPr="003317C6" w:rsidRDefault="001843E2" w:rsidP="00C03EDD">
            <w:pPr>
              <w:spacing w:before="120" w:after="120"/>
              <w:rPr>
                <w:rFonts w:ascii="Century Gothic" w:hAnsi="Century Gothic" w:cs="Calibri"/>
                <w:b/>
              </w:rPr>
            </w:pPr>
          </w:p>
        </w:tc>
      </w:tr>
      <w:tr w:rsidR="00186F92" w:rsidRPr="003317C6" w14:paraId="780D9021" w14:textId="77777777" w:rsidTr="00143048">
        <w:tc>
          <w:tcPr>
            <w:tcW w:w="1546" w:type="dxa"/>
            <w:gridSpan w:val="2"/>
            <w:shd w:val="clear" w:color="auto" w:fill="92D050"/>
          </w:tcPr>
          <w:p w14:paraId="52E01E36" w14:textId="77777777" w:rsidR="0046112E" w:rsidRPr="003317C6" w:rsidRDefault="0046112E" w:rsidP="00B86CFE">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5.4</w:t>
            </w:r>
          </w:p>
        </w:tc>
        <w:tc>
          <w:tcPr>
            <w:tcW w:w="8377" w:type="dxa"/>
            <w:gridSpan w:val="11"/>
            <w:shd w:val="clear" w:color="auto" w:fill="92D050"/>
          </w:tcPr>
          <w:p w14:paraId="7AF3DA60" w14:textId="3D408F94" w:rsidR="0046112E" w:rsidRPr="003317C6" w:rsidRDefault="00171E24" w:rsidP="00171E24">
            <w:pPr>
              <w:pStyle w:val="hdg2"/>
              <w:spacing w:before="0" w:after="0"/>
              <w:rPr>
                <w:rFonts w:ascii="Century Gothic" w:hAnsi="Century Gothic" w:cs="Calibri"/>
                <w:sz w:val="22"/>
                <w:lang w:val="pt-BR"/>
              </w:rPr>
            </w:pPr>
            <w:r w:rsidRPr="003317C6">
              <w:rPr>
                <w:rFonts w:ascii="Century Gothic" w:hAnsi="Century Gothic" w:cs="Calibri"/>
                <w:color w:val="FFFFFF" w:themeColor="background1"/>
                <w:sz w:val="22"/>
                <w:lang w:val="pt-BR"/>
              </w:rPr>
              <w:t>Autenticidade de produtos, reclamações e cadeia de custódia</w:t>
            </w:r>
          </w:p>
        </w:tc>
      </w:tr>
      <w:tr w:rsidR="00186F92" w:rsidRPr="003317C6" w14:paraId="2F01615F" w14:textId="77777777" w:rsidTr="00143048">
        <w:tc>
          <w:tcPr>
            <w:tcW w:w="1546" w:type="dxa"/>
            <w:gridSpan w:val="2"/>
            <w:shd w:val="clear" w:color="auto" w:fill="D6E9B2"/>
          </w:tcPr>
          <w:p w14:paraId="3B5F3A8C" w14:textId="194E0766" w:rsidR="0046112E" w:rsidRPr="003317C6" w:rsidRDefault="0046112E" w:rsidP="00B86CFE">
            <w:pPr>
              <w:spacing w:before="120" w:after="120"/>
              <w:rPr>
                <w:rFonts w:ascii="Century Gothic" w:hAnsi="Century Gothic" w:cs="Calibri"/>
                <w:b/>
              </w:rPr>
            </w:pPr>
          </w:p>
        </w:tc>
        <w:tc>
          <w:tcPr>
            <w:tcW w:w="8377" w:type="dxa"/>
            <w:gridSpan w:val="11"/>
            <w:shd w:val="clear" w:color="auto" w:fill="D6E9B2"/>
          </w:tcPr>
          <w:p w14:paraId="4F55F0BD" w14:textId="6E16CA21" w:rsidR="0046112E" w:rsidRPr="003317C6" w:rsidRDefault="00171E24" w:rsidP="00B86CFE">
            <w:pPr>
              <w:pStyle w:val="para"/>
              <w:rPr>
                <w:rFonts w:ascii="Century Gothic" w:hAnsi="Century Gothic" w:cs="Calibri"/>
                <w:lang w:val="pt-BR"/>
              </w:rPr>
            </w:pPr>
            <w:r w:rsidRPr="003317C6">
              <w:rPr>
                <w:rFonts w:ascii="Century Gothic" w:hAnsi="Century Gothic" w:cs="Calibri"/>
                <w:lang w:val="pt-BR"/>
              </w:rPr>
              <w:t>Devem haver sistemas implantados para minimizar o risco de aquisição de matérias-primas alimentícias fraudulentas ou adulteradas e para garantir que todas as descrições e declarações de produtos sejam legítimas, precisas e verificadas.</w:t>
            </w:r>
          </w:p>
        </w:tc>
      </w:tr>
      <w:tr w:rsidR="00171E24" w:rsidRPr="003317C6" w14:paraId="2283946D" w14:textId="77777777" w:rsidTr="00D30952">
        <w:tc>
          <w:tcPr>
            <w:tcW w:w="1546" w:type="dxa"/>
            <w:gridSpan w:val="2"/>
            <w:shd w:val="clear" w:color="auto" w:fill="D6E9B2"/>
          </w:tcPr>
          <w:p w14:paraId="630143C4" w14:textId="5EAE605A" w:rsidR="00171E24" w:rsidRPr="003317C6" w:rsidRDefault="00171E24" w:rsidP="00171E24">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180" w:type="dxa"/>
            <w:shd w:val="clear" w:color="auto" w:fill="auto"/>
          </w:tcPr>
          <w:p w14:paraId="42919044" w14:textId="1A5D5F66" w:rsidR="00171E24" w:rsidRPr="003317C6" w:rsidRDefault="00C43FF3" w:rsidP="00171E24">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361" w:type="dxa"/>
            <w:gridSpan w:val="9"/>
            <w:tcBorders>
              <w:right w:val="single" w:sz="4" w:space="0" w:color="auto"/>
            </w:tcBorders>
            <w:shd w:val="clear" w:color="auto" w:fill="auto"/>
          </w:tcPr>
          <w:p w14:paraId="65586747" w14:textId="28C96B10" w:rsidR="00171E24" w:rsidRPr="003317C6" w:rsidRDefault="00171E24" w:rsidP="00171E24">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836" w:type="dxa"/>
            <w:shd w:val="clear" w:color="auto" w:fill="auto"/>
          </w:tcPr>
          <w:p w14:paraId="0B7F0230" w14:textId="77777777" w:rsidR="00171E24" w:rsidRPr="003317C6" w:rsidRDefault="00171E24" w:rsidP="00171E24">
            <w:pPr>
              <w:spacing w:before="120" w:after="120"/>
              <w:rPr>
                <w:rFonts w:ascii="Century Gothic" w:hAnsi="Century Gothic" w:cs="Calibri"/>
                <w:b/>
              </w:rPr>
            </w:pPr>
          </w:p>
        </w:tc>
      </w:tr>
      <w:tr w:rsidR="00186F92" w:rsidRPr="003317C6" w14:paraId="714D3D70" w14:textId="77777777" w:rsidTr="00143048">
        <w:tc>
          <w:tcPr>
            <w:tcW w:w="1014" w:type="dxa"/>
            <w:shd w:val="clear" w:color="auto" w:fill="D6E9B2"/>
          </w:tcPr>
          <w:p w14:paraId="27F52A19" w14:textId="77777777" w:rsidR="001843E2" w:rsidRPr="003317C6" w:rsidRDefault="001843E2" w:rsidP="005E070E">
            <w:pPr>
              <w:spacing w:before="120" w:after="120"/>
              <w:rPr>
                <w:rFonts w:ascii="Century Gothic" w:hAnsi="Century Gothic" w:cs="Calibri"/>
                <w:b/>
              </w:rPr>
            </w:pPr>
            <w:r w:rsidRPr="003317C6">
              <w:rPr>
                <w:rFonts w:ascii="Century Gothic" w:hAnsi="Century Gothic" w:cs="Calibri"/>
                <w:b/>
              </w:rPr>
              <w:t>5.4.6</w:t>
            </w:r>
          </w:p>
        </w:tc>
        <w:tc>
          <w:tcPr>
            <w:tcW w:w="532" w:type="dxa"/>
            <w:shd w:val="clear" w:color="auto" w:fill="FBD4B4"/>
          </w:tcPr>
          <w:p w14:paraId="035CC8DE" w14:textId="77777777" w:rsidR="001843E2" w:rsidRPr="003317C6" w:rsidRDefault="001843E2" w:rsidP="005E070E">
            <w:pPr>
              <w:spacing w:before="120" w:after="120"/>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992A094" w14:textId="3380EDBC" w:rsidR="001843E2" w:rsidRPr="003317C6" w:rsidRDefault="00171E24" w:rsidP="005E070E">
            <w:pPr>
              <w:pStyle w:val="para"/>
              <w:rPr>
                <w:rFonts w:ascii="Century Gothic" w:hAnsi="Century Gothic" w:cs="Calibri"/>
                <w:color w:val="auto"/>
              </w:rPr>
            </w:pPr>
            <w:r w:rsidRPr="003317C6">
              <w:rPr>
                <w:rFonts w:ascii="Century Gothic" w:hAnsi="Century Gothic" w:cs="Calibri"/>
                <w:lang w:val="pt-BR"/>
              </w:rPr>
              <w:t>O fluxo de processo da fabricação de produtos com declarações deve ser documentado, e áreas potenciais de contaminação ou perda de identidade devem ser identificadas. Deve-se estabelecer os controles adequados para garantir a integridade das declarações dos produtos.</w:t>
            </w:r>
          </w:p>
        </w:tc>
        <w:tc>
          <w:tcPr>
            <w:tcW w:w="1309" w:type="dxa"/>
            <w:gridSpan w:val="8"/>
            <w:shd w:val="clear" w:color="auto" w:fill="auto"/>
          </w:tcPr>
          <w:p w14:paraId="2926FC86" w14:textId="77777777" w:rsidR="001843E2" w:rsidRPr="003317C6" w:rsidRDefault="001843E2" w:rsidP="005E070E">
            <w:pPr>
              <w:spacing w:before="120" w:after="120"/>
              <w:rPr>
                <w:rFonts w:ascii="Century Gothic" w:hAnsi="Century Gothic" w:cs="Calibri"/>
                <w:b/>
              </w:rPr>
            </w:pPr>
          </w:p>
        </w:tc>
        <w:tc>
          <w:tcPr>
            <w:tcW w:w="3888" w:type="dxa"/>
            <w:gridSpan w:val="2"/>
            <w:shd w:val="clear" w:color="auto" w:fill="auto"/>
          </w:tcPr>
          <w:p w14:paraId="57B26157" w14:textId="77777777" w:rsidR="001843E2" w:rsidRPr="003317C6" w:rsidRDefault="001843E2" w:rsidP="005E070E">
            <w:pPr>
              <w:spacing w:before="120" w:after="120"/>
              <w:rPr>
                <w:rFonts w:ascii="Century Gothic" w:hAnsi="Century Gothic" w:cs="Calibri"/>
                <w:b/>
              </w:rPr>
            </w:pPr>
          </w:p>
        </w:tc>
      </w:tr>
      <w:tr w:rsidR="00186F92" w:rsidRPr="003317C6" w14:paraId="605E0C2B" w14:textId="77777777" w:rsidTr="00143048">
        <w:tc>
          <w:tcPr>
            <w:tcW w:w="1546" w:type="dxa"/>
            <w:gridSpan w:val="2"/>
            <w:shd w:val="clear" w:color="auto" w:fill="92D050"/>
          </w:tcPr>
          <w:p w14:paraId="3B3AF50A" w14:textId="77777777" w:rsidR="0046112E" w:rsidRPr="003317C6" w:rsidRDefault="0046112E" w:rsidP="005E070E">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5.5</w:t>
            </w:r>
          </w:p>
        </w:tc>
        <w:tc>
          <w:tcPr>
            <w:tcW w:w="8377" w:type="dxa"/>
            <w:gridSpan w:val="11"/>
            <w:tcBorders>
              <w:top w:val="single" w:sz="4" w:space="0" w:color="auto"/>
              <w:left w:val="single" w:sz="4" w:space="0" w:color="auto"/>
              <w:bottom w:val="single" w:sz="4" w:space="0" w:color="auto"/>
            </w:tcBorders>
            <w:shd w:val="clear" w:color="auto" w:fill="92D050"/>
          </w:tcPr>
          <w:p w14:paraId="5FD74424" w14:textId="4F1C629A" w:rsidR="0046112E" w:rsidRPr="003317C6" w:rsidRDefault="00171E24" w:rsidP="005E070E">
            <w:pPr>
              <w:spacing w:before="120" w:after="120"/>
              <w:rPr>
                <w:rFonts w:ascii="Century Gothic" w:hAnsi="Century Gothic" w:cs="Calibri"/>
                <w:color w:val="FFFFFF" w:themeColor="background1"/>
              </w:rPr>
            </w:pPr>
            <w:r w:rsidRPr="003317C6">
              <w:rPr>
                <w:rFonts w:ascii="Century Gothic" w:hAnsi="Century Gothic" w:cs="Calibri"/>
                <w:color w:val="FFFFFF" w:themeColor="background1"/>
                <w:lang w:val="pt-BR"/>
              </w:rPr>
              <w:t>Embalagem de produtos</w:t>
            </w:r>
          </w:p>
        </w:tc>
      </w:tr>
      <w:tr w:rsidR="00186F92" w:rsidRPr="003317C6" w14:paraId="30F12686" w14:textId="77777777" w:rsidTr="00143048">
        <w:tc>
          <w:tcPr>
            <w:tcW w:w="1546" w:type="dxa"/>
            <w:gridSpan w:val="2"/>
            <w:shd w:val="clear" w:color="auto" w:fill="D6E9B2"/>
          </w:tcPr>
          <w:p w14:paraId="1305A777" w14:textId="716D71F1" w:rsidR="0046112E" w:rsidRPr="003317C6" w:rsidRDefault="0046112E" w:rsidP="005E070E">
            <w:pPr>
              <w:spacing w:before="120" w:after="120"/>
              <w:rPr>
                <w:rFonts w:ascii="Century Gothic" w:hAnsi="Century Gothic" w:cs="Calibri"/>
                <w:b/>
              </w:rPr>
            </w:pPr>
          </w:p>
        </w:tc>
        <w:tc>
          <w:tcPr>
            <w:tcW w:w="8377" w:type="dxa"/>
            <w:gridSpan w:val="11"/>
            <w:tcBorders>
              <w:top w:val="single" w:sz="4" w:space="0" w:color="auto"/>
              <w:left w:val="single" w:sz="4" w:space="0" w:color="auto"/>
              <w:bottom w:val="single" w:sz="4" w:space="0" w:color="auto"/>
            </w:tcBorders>
            <w:shd w:val="clear" w:color="auto" w:fill="D6E9B2"/>
          </w:tcPr>
          <w:p w14:paraId="5AF62B8A" w14:textId="0EFCF3E4" w:rsidR="0046112E" w:rsidRPr="003317C6" w:rsidRDefault="00281BF3" w:rsidP="00281BF3">
            <w:pPr>
              <w:pStyle w:val="para"/>
              <w:rPr>
                <w:rFonts w:ascii="Century Gothic" w:hAnsi="Century Gothic" w:cs="Calibri"/>
                <w:color w:val="auto"/>
              </w:rPr>
            </w:pPr>
            <w:r w:rsidRPr="003317C6">
              <w:rPr>
                <w:rFonts w:ascii="Century Gothic" w:hAnsi="Century Gothic" w:cs="Calibri"/>
                <w:lang w:val="pt-BR"/>
              </w:rPr>
              <w:t>As embalagens dos produtos devem ser adequadas ao uso pretendido e armazenadas de modo a evitar contaminação e reduzir sua deterioração.</w:t>
            </w:r>
          </w:p>
        </w:tc>
      </w:tr>
      <w:tr w:rsidR="00F502EC" w:rsidRPr="003317C6" w14:paraId="49145416" w14:textId="77777777" w:rsidTr="00D30952">
        <w:tc>
          <w:tcPr>
            <w:tcW w:w="1546" w:type="dxa"/>
            <w:gridSpan w:val="2"/>
            <w:shd w:val="clear" w:color="auto" w:fill="D6E9B2"/>
          </w:tcPr>
          <w:p w14:paraId="2E5FB0E8" w14:textId="0F9F53D1" w:rsidR="00F502EC" w:rsidRPr="003317C6" w:rsidRDefault="00F502EC" w:rsidP="00F502EC">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180" w:type="dxa"/>
            <w:shd w:val="clear" w:color="auto" w:fill="auto"/>
          </w:tcPr>
          <w:p w14:paraId="28128009" w14:textId="23C6A0CC" w:rsidR="00F502EC" w:rsidRPr="003317C6" w:rsidRDefault="00C43FF3" w:rsidP="00F502EC">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309" w:type="dxa"/>
            <w:gridSpan w:val="8"/>
            <w:tcBorders>
              <w:right w:val="single" w:sz="4" w:space="0" w:color="auto"/>
            </w:tcBorders>
            <w:shd w:val="clear" w:color="auto" w:fill="auto"/>
          </w:tcPr>
          <w:p w14:paraId="68C6A53F" w14:textId="61B9622A" w:rsidR="00F502EC" w:rsidRPr="003317C6" w:rsidRDefault="00F502EC" w:rsidP="00F502EC">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3888" w:type="dxa"/>
            <w:gridSpan w:val="2"/>
            <w:tcBorders>
              <w:top w:val="single" w:sz="4" w:space="0" w:color="auto"/>
              <w:left w:val="single" w:sz="4" w:space="0" w:color="auto"/>
              <w:bottom w:val="single" w:sz="4" w:space="0" w:color="auto"/>
            </w:tcBorders>
            <w:shd w:val="clear" w:color="auto" w:fill="auto"/>
          </w:tcPr>
          <w:p w14:paraId="27BE42C5" w14:textId="77777777" w:rsidR="00F502EC" w:rsidRPr="003317C6" w:rsidRDefault="00F502EC" w:rsidP="00F502EC">
            <w:pPr>
              <w:spacing w:before="120" w:after="120"/>
              <w:rPr>
                <w:rFonts w:ascii="Century Gothic" w:hAnsi="Century Gothic" w:cs="Calibri"/>
                <w:b/>
              </w:rPr>
            </w:pPr>
          </w:p>
        </w:tc>
      </w:tr>
      <w:tr w:rsidR="00186F92" w:rsidRPr="003317C6" w14:paraId="355BFF22"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7BAF870" w14:textId="77777777" w:rsidR="001843E2" w:rsidRPr="003317C6" w:rsidRDefault="001843E2" w:rsidP="00827608">
            <w:pPr>
              <w:pStyle w:val="para"/>
              <w:rPr>
                <w:rFonts w:ascii="Century Gothic" w:hAnsi="Century Gothic" w:cs="Calibri"/>
                <w:b/>
                <w:color w:val="auto"/>
              </w:rPr>
            </w:pPr>
            <w:r w:rsidRPr="003317C6">
              <w:rPr>
                <w:rFonts w:ascii="Century Gothic" w:hAnsi="Century Gothic" w:cs="Calibri"/>
                <w:b/>
                <w:color w:val="auto"/>
              </w:rPr>
              <w:t>5.5.2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AD9A566" w14:textId="523156F2" w:rsidR="001843E2" w:rsidRPr="003317C6" w:rsidRDefault="00F502EC" w:rsidP="00827608">
            <w:pPr>
              <w:pStyle w:val="para"/>
              <w:rPr>
                <w:rFonts w:ascii="Century Gothic" w:hAnsi="Century Gothic" w:cs="Calibri"/>
                <w:color w:val="auto"/>
              </w:rPr>
            </w:pPr>
            <w:r w:rsidRPr="003317C6">
              <w:rPr>
                <w:rFonts w:ascii="Century Gothic" w:hAnsi="Century Gothic" w:cs="Calibri"/>
                <w:lang w:val="pt-BR"/>
              </w:rPr>
              <w:t>Sacos e sacolas de plástico adquiridas pela empresa para serem usadas em contato direto com os ingredientes ou com o trabalho em processo devem ser de cores adequadas (por ex., contrastando com o produto) e resistentes a rasgões para evitar contaminação acidental.</w:t>
            </w:r>
          </w:p>
        </w:tc>
        <w:tc>
          <w:tcPr>
            <w:tcW w:w="1287" w:type="dxa"/>
            <w:gridSpan w:val="7"/>
            <w:tcBorders>
              <w:top w:val="single" w:sz="4" w:space="0" w:color="auto"/>
              <w:left w:val="single" w:sz="4" w:space="0" w:color="auto"/>
              <w:bottom w:val="single" w:sz="4" w:space="0" w:color="auto"/>
            </w:tcBorders>
            <w:shd w:val="clear" w:color="auto" w:fill="auto"/>
          </w:tcPr>
          <w:p w14:paraId="7AAB032E" w14:textId="77777777" w:rsidR="001843E2" w:rsidRPr="003317C6" w:rsidRDefault="001843E2" w:rsidP="00827608">
            <w:pPr>
              <w:spacing w:before="120" w:after="120"/>
              <w:rPr>
                <w:rFonts w:ascii="Century Gothic" w:hAnsi="Century Gothic" w:cs="Calibri"/>
                <w:b/>
              </w:rPr>
            </w:pPr>
          </w:p>
        </w:tc>
        <w:tc>
          <w:tcPr>
            <w:tcW w:w="3910" w:type="dxa"/>
            <w:gridSpan w:val="3"/>
            <w:tcBorders>
              <w:top w:val="single" w:sz="4" w:space="0" w:color="auto"/>
              <w:left w:val="single" w:sz="4" w:space="0" w:color="auto"/>
              <w:bottom w:val="single" w:sz="4" w:space="0" w:color="auto"/>
            </w:tcBorders>
            <w:shd w:val="clear" w:color="auto" w:fill="auto"/>
          </w:tcPr>
          <w:p w14:paraId="0DA606B5" w14:textId="77777777" w:rsidR="001843E2" w:rsidRPr="003317C6" w:rsidRDefault="001843E2" w:rsidP="00827608">
            <w:pPr>
              <w:spacing w:before="120" w:after="120"/>
              <w:rPr>
                <w:rFonts w:ascii="Century Gothic" w:hAnsi="Century Gothic" w:cs="Calibri"/>
                <w:b/>
              </w:rPr>
            </w:pPr>
          </w:p>
        </w:tc>
      </w:tr>
      <w:tr w:rsidR="00186F92" w:rsidRPr="003317C6" w14:paraId="30D56D18"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32F7F0BC" w14:textId="77777777" w:rsidR="0046112E" w:rsidRPr="003317C6" w:rsidRDefault="0046112E" w:rsidP="00827608">
            <w:pPr>
              <w:pStyle w:val="para"/>
              <w:rPr>
                <w:rFonts w:ascii="Century Gothic" w:hAnsi="Century Gothic" w:cs="Calibri"/>
                <w:b/>
                <w:color w:val="FFFFFF" w:themeColor="background1"/>
              </w:rPr>
            </w:pPr>
            <w:r w:rsidRPr="003317C6">
              <w:rPr>
                <w:rFonts w:ascii="Century Gothic" w:hAnsi="Century Gothic" w:cs="Calibri"/>
                <w:b/>
                <w:color w:val="FFFFFF" w:themeColor="background1"/>
              </w:rPr>
              <w:lastRenderedPageBreak/>
              <w:t>5.6</w:t>
            </w:r>
          </w:p>
        </w:tc>
        <w:tc>
          <w:tcPr>
            <w:tcW w:w="8377" w:type="dxa"/>
            <w:gridSpan w:val="11"/>
            <w:tcBorders>
              <w:top w:val="single" w:sz="4" w:space="0" w:color="auto"/>
              <w:left w:val="single" w:sz="4" w:space="0" w:color="auto"/>
              <w:bottom w:val="single" w:sz="4" w:space="0" w:color="auto"/>
            </w:tcBorders>
            <w:shd w:val="clear" w:color="auto" w:fill="92D050"/>
          </w:tcPr>
          <w:p w14:paraId="6CDB36E2" w14:textId="2FB29AAB" w:rsidR="0046112E" w:rsidRPr="003317C6" w:rsidRDefault="00DA6B9E" w:rsidP="00827608">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Inspeção de produtos e testes de laboratório</w:t>
            </w:r>
          </w:p>
        </w:tc>
      </w:tr>
      <w:tr w:rsidR="00186F92" w:rsidRPr="003317C6" w14:paraId="123BFFF7"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6C70844" w14:textId="4E99DCAD" w:rsidR="0046112E" w:rsidRPr="003317C6" w:rsidRDefault="0046112E" w:rsidP="00827608">
            <w:pPr>
              <w:pStyle w:val="para"/>
              <w:rPr>
                <w:rFonts w:ascii="Century Gothic" w:hAnsi="Century Gothic" w:cs="Calibri"/>
                <w:b/>
                <w:color w:val="auto"/>
              </w:rPr>
            </w:pPr>
          </w:p>
        </w:tc>
        <w:tc>
          <w:tcPr>
            <w:tcW w:w="8377" w:type="dxa"/>
            <w:gridSpan w:val="11"/>
            <w:tcBorders>
              <w:top w:val="single" w:sz="4" w:space="0" w:color="auto"/>
              <w:left w:val="single" w:sz="4" w:space="0" w:color="auto"/>
              <w:bottom w:val="single" w:sz="4" w:space="0" w:color="auto"/>
            </w:tcBorders>
            <w:shd w:val="clear" w:color="auto" w:fill="D6E9B2"/>
          </w:tcPr>
          <w:p w14:paraId="1C94C450" w14:textId="235993BB" w:rsidR="0046112E" w:rsidRPr="003317C6" w:rsidRDefault="00DA6B9E" w:rsidP="00827608">
            <w:pPr>
              <w:pStyle w:val="para"/>
              <w:rPr>
                <w:rFonts w:ascii="Century Gothic" w:hAnsi="Century Gothic" w:cs="Calibri"/>
                <w:lang w:val="pt-BR"/>
              </w:rPr>
            </w:pPr>
            <w:r w:rsidRPr="003317C6">
              <w:rPr>
                <w:rFonts w:ascii="Century Gothic" w:hAnsi="Century Gothic" w:cs="Calibri"/>
                <w:lang w:val="pt-BR"/>
              </w:rPr>
              <w:t>A empresa deve executar ou terceirizar os serviços de inspeção ou análise essenciais para a confirmação da segurança, legalidade, integridade e qualidade dos produtos usando os procedimentos, recursos e padrões adequados.</w:t>
            </w:r>
          </w:p>
        </w:tc>
      </w:tr>
      <w:tr w:rsidR="00186F92" w:rsidRPr="003317C6" w14:paraId="08BD2C83" w14:textId="77777777" w:rsidTr="00043BD7">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22D76479" w14:textId="77777777" w:rsidR="00A70764" w:rsidRPr="003317C6" w:rsidRDefault="00A70764" w:rsidP="00827608">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5.6.1</w:t>
            </w:r>
          </w:p>
        </w:tc>
        <w:tc>
          <w:tcPr>
            <w:tcW w:w="8377" w:type="dxa"/>
            <w:gridSpan w:val="11"/>
            <w:tcBorders>
              <w:top w:val="single" w:sz="4" w:space="0" w:color="auto"/>
              <w:left w:val="single" w:sz="4" w:space="0" w:color="auto"/>
              <w:bottom w:val="single" w:sz="4" w:space="0" w:color="auto"/>
            </w:tcBorders>
            <w:shd w:val="clear" w:color="auto" w:fill="92D050"/>
          </w:tcPr>
          <w:p w14:paraId="3C364335" w14:textId="6C5547C2" w:rsidR="00A70764" w:rsidRPr="003317C6" w:rsidRDefault="00DA6B9E" w:rsidP="00827608">
            <w:pPr>
              <w:pStyle w:val="para"/>
              <w:rPr>
                <w:rFonts w:ascii="Century Gothic" w:hAnsi="Century Gothic" w:cs="Calibri"/>
                <w:color w:val="FFFFFF" w:themeColor="background1"/>
              </w:rPr>
            </w:pPr>
            <w:proofErr w:type="spellStart"/>
            <w:r w:rsidRPr="003317C6">
              <w:rPr>
                <w:rFonts w:ascii="Century Gothic" w:hAnsi="Century Gothic" w:cs="Calibri"/>
                <w:color w:val="FFFFFF" w:themeColor="background1"/>
              </w:rPr>
              <w:t>Inspeção</w:t>
            </w:r>
            <w:proofErr w:type="spellEnd"/>
            <w:r w:rsidRPr="003317C6">
              <w:rPr>
                <w:rFonts w:ascii="Century Gothic" w:hAnsi="Century Gothic" w:cs="Calibri"/>
                <w:color w:val="FFFFFF" w:themeColor="background1"/>
              </w:rPr>
              <w:t xml:space="preserve"> e testes de </w:t>
            </w:r>
            <w:proofErr w:type="spellStart"/>
            <w:r w:rsidRPr="003317C6">
              <w:rPr>
                <w:rFonts w:ascii="Century Gothic" w:hAnsi="Century Gothic" w:cs="Calibri"/>
                <w:color w:val="FFFFFF" w:themeColor="background1"/>
              </w:rPr>
              <w:t>produtos</w:t>
            </w:r>
            <w:proofErr w:type="spellEnd"/>
          </w:p>
        </w:tc>
      </w:tr>
      <w:tr w:rsidR="00DA6B9E" w:rsidRPr="003317C6" w14:paraId="6D547937" w14:textId="77777777" w:rsidTr="00D30952">
        <w:tc>
          <w:tcPr>
            <w:tcW w:w="1546" w:type="dxa"/>
            <w:gridSpan w:val="2"/>
            <w:shd w:val="clear" w:color="auto" w:fill="D6E9B2"/>
          </w:tcPr>
          <w:p w14:paraId="5C61526A" w14:textId="2949BF31" w:rsidR="00DA6B9E" w:rsidRPr="003317C6" w:rsidRDefault="00DA6B9E" w:rsidP="00DA6B9E">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180" w:type="dxa"/>
            <w:shd w:val="clear" w:color="auto" w:fill="auto"/>
          </w:tcPr>
          <w:p w14:paraId="1CA38886" w14:textId="05600CCD" w:rsidR="00DA6B9E" w:rsidRPr="003317C6" w:rsidRDefault="00C43FF3" w:rsidP="00DA6B9E">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272" w:type="dxa"/>
            <w:gridSpan w:val="6"/>
            <w:tcBorders>
              <w:right w:val="single" w:sz="4" w:space="0" w:color="auto"/>
            </w:tcBorders>
            <w:shd w:val="clear" w:color="auto" w:fill="auto"/>
          </w:tcPr>
          <w:p w14:paraId="48B93241" w14:textId="4E1B8FC3" w:rsidR="00DA6B9E" w:rsidRPr="003317C6" w:rsidRDefault="00DA6B9E" w:rsidP="00DA6B9E">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925" w:type="dxa"/>
            <w:gridSpan w:val="4"/>
            <w:tcBorders>
              <w:top w:val="single" w:sz="4" w:space="0" w:color="auto"/>
              <w:left w:val="single" w:sz="4" w:space="0" w:color="auto"/>
              <w:bottom w:val="single" w:sz="4" w:space="0" w:color="auto"/>
            </w:tcBorders>
            <w:shd w:val="clear" w:color="auto" w:fill="auto"/>
          </w:tcPr>
          <w:p w14:paraId="03C9BC96" w14:textId="77777777" w:rsidR="00DA6B9E" w:rsidRPr="003317C6" w:rsidRDefault="00DA6B9E" w:rsidP="00DA6B9E">
            <w:pPr>
              <w:pStyle w:val="para"/>
              <w:rPr>
                <w:rFonts w:ascii="Century Gothic" w:hAnsi="Century Gothic" w:cs="Calibri"/>
                <w:b/>
                <w:color w:val="auto"/>
              </w:rPr>
            </w:pPr>
          </w:p>
        </w:tc>
      </w:tr>
      <w:tr w:rsidR="00DA6B9E" w:rsidRPr="003317C6" w14:paraId="28B4629C" w14:textId="77777777" w:rsidTr="00D30952">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5CBB320F" w14:textId="77777777" w:rsidR="00DA6B9E" w:rsidRPr="003317C6" w:rsidRDefault="00DA6B9E" w:rsidP="00DA6B9E">
            <w:pPr>
              <w:pStyle w:val="para"/>
              <w:rPr>
                <w:rFonts w:ascii="Century Gothic" w:hAnsi="Century Gothic" w:cs="Calibri"/>
                <w:b/>
                <w:color w:val="auto"/>
              </w:rPr>
            </w:pPr>
            <w:r w:rsidRPr="003317C6">
              <w:rPr>
                <w:rFonts w:ascii="Century Gothic" w:hAnsi="Century Gothic" w:cs="Calibri"/>
                <w:b/>
                <w:color w:val="auto"/>
              </w:rPr>
              <w:t>5.6.1.1</w:t>
            </w:r>
          </w:p>
        </w:tc>
        <w:tc>
          <w:tcPr>
            <w:tcW w:w="3180" w:type="dxa"/>
            <w:tcBorders>
              <w:left w:val="single" w:sz="4" w:space="0" w:color="auto"/>
              <w:right w:val="single" w:sz="4" w:space="0" w:color="auto"/>
            </w:tcBorders>
          </w:tcPr>
          <w:p w14:paraId="147C45B0" w14:textId="72EEBAD8" w:rsidR="00DA6B9E" w:rsidRPr="003317C6" w:rsidRDefault="00DA6B9E" w:rsidP="00DA6B9E">
            <w:pPr>
              <w:pStyle w:val="para"/>
              <w:rPr>
                <w:rFonts w:ascii="Century Gothic" w:hAnsi="Century Gothic" w:cs="Calibri"/>
                <w:color w:val="auto"/>
              </w:rPr>
            </w:pPr>
            <w:r w:rsidRPr="003317C6">
              <w:rPr>
                <w:rFonts w:ascii="Century Gothic" w:hAnsi="Century Gothic" w:cs="Calibri"/>
                <w:lang w:val="pt-BR"/>
              </w:rPr>
              <w:t>Deve haver um cronograma de teste de produtos que inclua testes microbiológicos, químicos, físicos e organolépticos de acordo com o risco. Os métodos, a frequência e os limites especificados devem ser documentados.</w:t>
            </w:r>
          </w:p>
        </w:tc>
        <w:tc>
          <w:tcPr>
            <w:tcW w:w="1250" w:type="dxa"/>
            <w:gridSpan w:val="5"/>
            <w:tcBorders>
              <w:top w:val="single" w:sz="4" w:space="0" w:color="auto"/>
              <w:left w:val="single" w:sz="4" w:space="0" w:color="auto"/>
              <w:bottom w:val="single" w:sz="4" w:space="0" w:color="auto"/>
            </w:tcBorders>
            <w:shd w:val="clear" w:color="auto" w:fill="auto"/>
          </w:tcPr>
          <w:p w14:paraId="7E8A3B6A" w14:textId="77777777" w:rsidR="00DA6B9E" w:rsidRPr="003317C6" w:rsidRDefault="00DA6B9E" w:rsidP="00DA6B9E">
            <w:pPr>
              <w:pStyle w:val="para"/>
              <w:rPr>
                <w:rFonts w:ascii="Century Gothic" w:hAnsi="Century Gothic" w:cs="Calibri"/>
                <w:color w:val="auto"/>
              </w:rPr>
            </w:pPr>
          </w:p>
        </w:tc>
        <w:tc>
          <w:tcPr>
            <w:tcW w:w="3947" w:type="dxa"/>
            <w:gridSpan w:val="5"/>
            <w:tcBorders>
              <w:top w:val="single" w:sz="4" w:space="0" w:color="auto"/>
              <w:left w:val="single" w:sz="4" w:space="0" w:color="auto"/>
              <w:bottom w:val="single" w:sz="4" w:space="0" w:color="auto"/>
            </w:tcBorders>
            <w:shd w:val="clear" w:color="auto" w:fill="auto"/>
          </w:tcPr>
          <w:p w14:paraId="1816407B" w14:textId="77777777" w:rsidR="00DA6B9E" w:rsidRPr="003317C6" w:rsidRDefault="00DA6B9E" w:rsidP="00DA6B9E">
            <w:pPr>
              <w:pStyle w:val="para"/>
              <w:rPr>
                <w:rFonts w:ascii="Century Gothic" w:hAnsi="Century Gothic" w:cs="Calibri"/>
                <w:color w:val="auto"/>
              </w:rPr>
            </w:pPr>
          </w:p>
        </w:tc>
      </w:tr>
      <w:tr w:rsidR="00DA6B9E" w:rsidRPr="003317C6" w14:paraId="2D072E3A" w14:textId="77777777" w:rsidTr="00043BD7">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3D7BA656" w14:textId="77777777" w:rsidR="00DA6B9E" w:rsidRPr="003317C6" w:rsidRDefault="00DA6B9E" w:rsidP="00DA6B9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5.6.2</w:t>
            </w:r>
          </w:p>
        </w:tc>
        <w:tc>
          <w:tcPr>
            <w:tcW w:w="8377" w:type="dxa"/>
            <w:gridSpan w:val="11"/>
            <w:tcBorders>
              <w:top w:val="single" w:sz="4" w:space="0" w:color="auto"/>
              <w:left w:val="single" w:sz="4" w:space="0" w:color="auto"/>
              <w:bottom w:val="single" w:sz="4" w:space="0" w:color="auto"/>
            </w:tcBorders>
            <w:shd w:val="clear" w:color="auto" w:fill="92D050"/>
          </w:tcPr>
          <w:p w14:paraId="4BA8FD38" w14:textId="69497413" w:rsidR="00DA6B9E" w:rsidRPr="003317C6" w:rsidRDefault="00DA6B9E" w:rsidP="00DA6B9E">
            <w:pPr>
              <w:pStyle w:val="para"/>
              <w:rPr>
                <w:rFonts w:ascii="Century Gothic" w:hAnsi="Century Gothic" w:cs="Calibri"/>
                <w:color w:val="FFFFFF" w:themeColor="background1"/>
              </w:rPr>
            </w:pPr>
            <w:r w:rsidRPr="003317C6">
              <w:rPr>
                <w:rFonts w:ascii="Century Gothic" w:hAnsi="Century Gothic" w:cs="Calibri"/>
                <w:color w:val="FFFFFF" w:themeColor="background1"/>
              </w:rPr>
              <w:t xml:space="preserve">Testes de </w:t>
            </w:r>
            <w:proofErr w:type="spellStart"/>
            <w:r w:rsidRPr="003317C6">
              <w:rPr>
                <w:rFonts w:ascii="Century Gothic" w:hAnsi="Century Gothic" w:cs="Calibri"/>
                <w:color w:val="FFFFFF" w:themeColor="background1"/>
              </w:rPr>
              <w:t>laboratório</w:t>
            </w:r>
            <w:proofErr w:type="spellEnd"/>
          </w:p>
        </w:tc>
      </w:tr>
      <w:tr w:rsidR="00DA6B9E" w:rsidRPr="003317C6" w14:paraId="744050B8" w14:textId="77777777" w:rsidTr="00D30952">
        <w:tc>
          <w:tcPr>
            <w:tcW w:w="1546" w:type="dxa"/>
            <w:gridSpan w:val="2"/>
            <w:shd w:val="clear" w:color="auto" w:fill="D6E9B2"/>
          </w:tcPr>
          <w:p w14:paraId="07853B98" w14:textId="55B62741" w:rsidR="00DA6B9E" w:rsidRPr="003317C6" w:rsidRDefault="00DA6B9E" w:rsidP="00DA6B9E">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180" w:type="dxa"/>
            <w:shd w:val="clear" w:color="auto" w:fill="auto"/>
          </w:tcPr>
          <w:p w14:paraId="1D4BE580" w14:textId="000A935E" w:rsidR="00DA6B9E" w:rsidRPr="003317C6" w:rsidRDefault="00C43FF3" w:rsidP="00DA6B9E">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206" w:type="dxa"/>
            <w:gridSpan w:val="4"/>
            <w:tcBorders>
              <w:right w:val="single" w:sz="4" w:space="0" w:color="auto"/>
            </w:tcBorders>
            <w:shd w:val="clear" w:color="auto" w:fill="auto"/>
          </w:tcPr>
          <w:p w14:paraId="03B02A95" w14:textId="208D7273" w:rsidR="00DA6B9E" w:rsidRPr="003317C6" w:rsidRDefault="00DA6B9E" w:rsidP="00DA6B9E">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991" w:type="dxa"/>
            <w:gridSpan w:val="6"/>
            <w:tcBorders>
              <w:top w:val="single" w:sz="4" w:space="0" w:color="auto"/>
              <w:left w:val="single" w:sz="4" w:space="0" w:color="auto"/>
              <w:bottom w:val="single" w:sz="4" w:space="0" w:color="auto"/>
            </w:tcBorders>
            <w:shd w:val="clear" w:color="auto" w:fill="auto"/>
          </w:tcPr>
          <w:p w14:paraId="185E49C2" w14:textId="77777777" w:rsidR="00DA6B9E" w:rsidRPr="003317C6" w:rsidRDefault="00DA6B9E" w:rsidP="00DA6B9E">
            <w:pPr>
              <w:pStyle w:val="para"/>
              <w:rPr>
                <w:rFonts w:ascii="Century Gothic" w:hAnsi="Century Gothic" w:cs="Calibri"/>
                <w:b/>
                <w:color w:val="auto"/>
              </w:rPr>
            </w:pPr>
          </w:p>
        </w:tc>
      </w:tr>
      <w:tr w:rsidR="00DA6B9E" w:rsidRPr="003317C6" w14:paraId="73D62F1F"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B0D85D0" w14:textId="77777777" w:rsidR="00DA6B9E" w:rsidRPr="003317C6" w:rsidRDefault="00DA6B9E" w:rsidP="00DA6B9E">
            <w:pPr>
              <w:pStyle w:val="para"/>
              <w:rPr>
                <w:rFonts w:ascii="Century Gothic" w:hAnsi="Century Gothic" w:cs="Calibri"/>
                <w:b/>
                <w:color w:val="auto"/>
              </w:rPr>
            </w:pPr>
            <w:r w:rsidRPr="003317C6">
              <w:rPr>
                <w:rFonts w:ascii="Century Gothic" w:hAnsi="Century Gothic" w:cs="Calibri"/>
                <w:b/>
                <w:color w:val="auto"/>
              </w:rPr>
              <w:t>5.6.2.2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F830DC5" w14:textId="77777777" w:rsidR="00DA6B9E" w:rsidRPr="003317C6" w:rsidRDefault="00DA6B9E" w:rsidP="00DA6B9E">
            <w:pPr>
              <w:pStyle w:val="para"/>
              <w:rPr>
                <w:rFonts w:ascii="Century Gothic" w:hAnsi="Century Gothic" w:cs="Calibri"/>
                <w:lang w:val="pt-BR"/>
              </w:rPr>
            </w:pPr>
            <w:r w:rsidRPr="003317C6">
              <w:rPr>
                <w:rFonts w:ascii="Century Gothic" w:hAnsi="Century Gothic" w:cs="Calibri"/>
                <w:lang w:val="pt-BR"/>
              </w:rPr>
              <w:t>Quando testes de laboratório rotineiros estiverem presentes em uma fábrica, eles devem ser localizados, projetados e operados de modo a eliminar riscos potenciais para a segurança dos produtos. Os controles devem ser documentados, implementados e levar em conta:</w:t>
            </w:r>
          </w:p>
          <w:p w14:paraId="01B40527" w14:textId="77777777" w:rsidR="00DA6B9E" w:rsidRPr="003317C6" w:rsidRDefault="00DA6B9E" w:rsidP="00DA6B9E">
            <w:pPr>
              <w:pStyle w:val="ListBullet"/>
              <w:tabs>
                <w:tab w:val="num" w:pos="360"/>
              </w:tabs>
              <w:ind w:left="360"/>
              <w:rPr>
                <w:rFonts w:ascii="Century Gothic" w:hAnsi="Century Gothic"/>
                <w:lang w:val="pt-BR"/>
              </w:rPr>
            </w:pPr>
            <w:r w:rsidRPr="003317C6">
              <w:rPr>
                <w:rFonts w:ascii="Century Gothic" w:hAnsi="Century Gothic"/>
                <w:lang w:val="pt-BR"/>
              </w:rPr>
              <w:t>O design e operação de sistemas de escoamento e ventilação</w:t>
            </w:r>
          </w:p>
          <w:p w14:paraId="723660B0" w14:textId="77777777" w:rsidR="00DA6B9E" w:rsidRPr="003317C6" w:rsidRDefault="00DA6B9E" w:rsidP="00DA6B9E">
            <w:pPr>
              <w:pStyle w:val="ListBullet"/>
              <w:tabs>
                <w:tab w:val="num" w:pos="360"/>
              </w:tabs>
              <w:ind w:left="360"/>
              <w:rPr>
                <w:rFonts w:ascii="Century Gothic" w:hAnsi="Century Gothic"/>
                <w:lang w:val="pt-BR"/>
              </w:rPr>
            </w:pPr>
            <w:r w:rsidRPr="003317C6">
              <w:rPr>
                <w:rFonts w:ascii="Century Gothic" w:hAnsi="Century Gothic"/>
                <w:lang w:val="pt-BR"/>
              </w:rPr>
              <w:t>O acesso à instalação e sua segurança</w:t>
            </w:r>
          </w:p>
          <w:p w14:paraId="2B2830A2" w14:textId="77777777" w:rsidR="00DA6B9E" w:rsidRPr="003317C6" w:rsidRDefault="00DA6B9E" w:rsidP="00DA6B9E">
            <w:pPr>
              <w:pStyle w:val="ListBullet"/>
              <w:tabs>
                <w:tab w:val="num" w:pos="360"/>
              </w:tabs>
              <w:ind w:left="360"/>
              <w:rPr>
                <w:rFonts w:ascii="Century Gothic" w:hAnsi="Century Gothic"/>
                <w:lang w:val="pt-BR"/>
              </w:rPr>
            </w:pPr>
            <w:r w:rsidRPr="003317C6">
              <w:rPr>
                <w:rFonts w:ascii="Century Gothic" w:hAnsi="Century Gothic"/>
                <w:lang w:val="pt-BR"/>
              </w:rPr>
              <w:t>O movimento do pessoal do laboratório</w:t>
            </w:r>
          </w:p>
          <w:p w14:paraId="3FDE8899" w14:textId="77777777" w:rsidR="00DA6B9E" w:rsidRPr="003317C6" w:rsidRDefault="00DA6B9E" w:rsidP="00DA6B9E">
            <w:pPr>
              <w:pStyle w:val="ListBullet"/>
              <w:tabs>
                <w:tab w:val="num" w:pos="360"/>
              </w:tabs>
              <w:ind w:left="360"/>
              <w:rPr>
                <w:rFonts w:ascii="Century Gothic" w:hAnsi="Century Gothic"/>
                <w:lang w:val="pt-BR"/>
              </w:rPr>
            </w:pPr>
            <w:r w:rsidRPr="003317C6">
              <w:rPr>
                <w:rFonts w:ascii="Century Gothic" w:hAnsi="Century Gothic"/>
                <w:lang w:val="pt-BR"/>
              </w:rPr>
              <w:lastRenderedPageBreak/>
              <w:t>Providências quanto a vestimentas de proteção</w:t>
            </w:r>
          </w:p>
          <w:p w14:paraId="572B35F0" w14:textId="77777777" w:rsidR="00DA6B9E" w:rsidRPr="003317C6" w:rsidRDefault="00DA6B9E" w:rsidP="00DA6B9E">
            <w:pPr>
              <w:pStyle w:val="ListBullet"/>
              <w:tabs>
                <w:tab w:val="num" w:pos="360"/>
              </w:tabs>
              <w:ind w:left="360"/>
              <w:rPr>
                <w:rFonts w:ascii="Century Gothic" w:hAnsi="Century Gothic"/>
                <w:lang w:val="pt-BR"/>
              </w:rPr>
            </w:pPr>
            <w:r w:rsidRPr="003317C6">
              <w:rPr>
                <w:rFonts w:ascii="Century Gothic" w:hAnsi="Century Gothic"/>
                <w:lang w:val="pt-BR"/>
              </w:rPr>
              <w:t>Processos para obtenção de amostras dos produtos</w:t>
            </w:r>
          </w:p>
          <w:p w14:paraId="7CE125D4" w14:textId="2FC128A8" w:rsidR="00DA6B9E" w:rsidRPr="003317C6" w:rsidRDefault="00DA6B9E" w:rsidP="00DA6B9E">
            <w:pPr>
              <w:pStyle w:val="ListBullet"/>
              <w:numPr>
                <w:ilvl w:val="0"/>
                <w:numId w:val="7"/>
              </w:numPr>
              <w:rPr>
                <w:rFonts w:ascii="Century Gothic" w:hAnsi="Century Gothic"/>
              </w:rPr>
            </w:pPr>
            <w:r w:rsidRPr="003317C6">
              <w:rPr>
                <w:rFonts w:ascii="Century Gothic" w:hAnsi="Century Gothic"/>
                <w:lang w:val="pt-BR"/>
              </w:rPr>
              <w:t>Eliminação de resíduos do laboratório</w:t>
            </w:r>
          </w:p>
        </w:tc>
        <w:tc>
          <w:tcPr>
            <w:tcW w:w="1169" w:type="dxa"/>
            <w:gridSpan w:val="3"/>
            <w:tcBorders>
              <w:top w:val="single" w:sz="4" w:space="0" w:color="auto"/>
              <w:left w:val="single" w:sz="4" w:space="0" w:color="auto"/>
              <w:bottom w:val="single" w:sz="4" w:space="0" w:color="auto"/>
            </w:tcBorders>
            <w:shd w:val="clear" w:color="auto" w:fill="auto"/>
          </w:tcPr>
          <w:p w14:paraId="64753E29" w14:textId="77777777" w:rsidR="00DA6B9E" w:rsidRPr="003317C6" w:rsidRDefault="00DA6B9E" w:rsidP="00DA6B9E">
            <w:pPr>
              <w:pStyle w:val="para"/>
              <w:rPr>
                <w:rFonts w:ascii="Century Gothic" w:hAnsi="Century Gothic" w:cs="Calibri"/>
                <w:b/>
                <w:color w:val="auto"/>
              </w:rPr>
            </w:pPr>
          </w:p>
        </w:tc>
        <w:tc>
          <w:tcPr>
            <w:tcW w:w="4028" w:type="dxa"/>
            <w:gridSpan w:val="7"/>
            <w:tcBorders>
              <w:top w:val="single" w:sz="4" w:space="0" w:color="auto"/>
              <w:left w:val="single" w:sz="4" w:space="0" w:color="auto"/>
              <w:bottom w:val="single" w:sz="4" w:space="0" w:color="auto"/>
            </w:tcBorders>
            <w:shd w:val="clear" w:color="auto" w:fill="auto"/>
          </w:tcPr>
          <w:p w14:paraId="00DE8663" w14:textId="77777777" w:rsidR="00DA6B9E" w:rsidRPr="003317C6" w:rsidRDefault="00DA6B9E" w:rsidP="00DA6B9E">
            <w:pPr>
              <w:pStyle w:val="para"/>
              <w:rPr>
                <w:rFonts w:ascii="Century Gothic" w:hAnsi="Century Gothic" w:cs="Calibri"/>
                <w:b/>
                <w:color w:val="auto"/>
              </w:rPr>
            </w:pPr>
          </w:p>
        </w:tc>
      </w:tr>
      <w:tr w:rsidR="00DA6B9E" w:rsidRPr="003317C6" w14:paraId="54563B52"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7ADAAA13" w14:textId="77777777" w:rsidR="00DA6B9E" w:rsidRPr="003317C6" w:rsidRDefault="00DA6B9E" w:rsidP="00DA6B9E">
            <w:pPr>
              <w:pStyle w:val="para"/>
              <w:rPr>
                <w:rFonts w:ascii="Century Gothic" w:hAnsi="Century Gothic" w:cs="Calibri"/>
                <w:b/>
                <w:color w:val="auto"/>
              </w:rPr>
            </w:pPr>
            <w:r w:rsidRPr="003317C6">
              <w:rPr>
                <w:rFonts w:ascii="Century Gothic" w:hAnsi="Century Gothic" w:cs="Calibri"/>
                <w:b/>
                <w:color w:val="auto"/>
              </w:rPr>
              <w:t>5.6.2.3</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31BBA359" w14:textId="38B319C6" w:rsidR="00DA6B9E" w:rsidRPr="003317C6" w:rsidRDefault="00D30952" w:rsidP="00DA6B9E">
            <w:pPr>
              <w:pStyle w:val="para"/>
              <w:rPr>
                <w:rFonts w:ascii="Century Gothic" w:hAnsi="Century Gothic" w:cs="Calibri"/>
                <w:color w:val="auto"/>
              </w:rPr>
            </w:pPr>
            <w:r w:rsidRPr="003317C6">
              <w:rPr>
                <w:rFonts w:ascii="Century Gothic" w:hAnsi="Century Gothic" w:cs="Calibri"/>
                <w:lang w:val="pt-BR"/>
              </w:rPr>
              <w:t>Quando a empresa executa ou terceiriza análises essenciais à segurança ou legalidade do produto, o laboratório ou o pessoal terceirizado deve possuir qualificações laboratoriais reconhecidas ou operar segundo os requisitos e princípios da ISO/IEC 17025. Deve-se disponibilizar justificativas documentais quando não forem usados métodos credenciados</w:t>
            </w:r>
            <w:r w:rsidRPr="003317C6">
              <w:rPr>
                <w:rFonts w:ascii="Century Gothic" w:hAnsi="Century Gothic"/>
                <w:lang w:val="pt-BR"/>
              </w:rPr>
              <w:t>.</w:t>
            </w:r>
          </w:p>
        </w:tc>
        <w:tc>
          <w:tcPr>
            <w:tcW w:w="1169" w:type="dxa"/>
            <w:gridSpan w:val="3"/>
            <w:tcBorders>
              <w:top w:val="single" w:sz="4" w:space="0" w:color="auto"/>
              <w:left w:val="single" w:sz="4" w:space="0" w:color="auto"/>
              <w:bottom w:val="single" w:sz="4" w:space="0" w:color="auto"/>
            </w:tcBorders>
            <w:shd w:val="clear" w:color="auto" w:fill="auto"/>
          </w:tcPr>
          <w:p w14:paraId="06765E55" w14:textId="77777777" w:rsidR="00DA6B9E" w:rsidRPr="003317C6" w:rsidRDefault="00DA6B9E" w:rsidP="00DA6B9E">
            <w:pPr>
              <w:pStyle w:val="para"/>
              <w:rPr>
                <w:rFonts w:ascii="Century Gothic" w:hAnsi="Century Gothic" w:cs="Calibri"/>
                <w:b/>
                <w:color w:val="auto"/>
              </w:rPr>
            </w:pPr>
          </w:p>
        </w:tc>
        <w:tc>
          <w:tcPr>
            <w:tcW w:w="4028" w:type="dxa"/>
            <w:gridSpan w:val="7"/>
            <w:tcBorders>
              <w:top w:val="single" w:sz="4" w:space="0" w:color="auto"/>
              <w:left w:val="single" w:sz="4" w:space="0" w:color="auto"/>
              <w:bottom w:val="single" w:sz="4" w:space="0" w:color="auto"/>
            </w:tcBorders>
            <w:shd w:val="clear" w:color="auto" w:fill="auto"/>
          </w:tcPr>
          <w:p w14:paraId="060DA3EC" w14:textId="77777777" w:rsidR="00DA6B9E" w:rsidRPr="003317C6" w:rsidRDefault="00DA6B9E" w:rsidP="00DA6B9E">
            <w:pPr>
              <w:pStyle w:val="para"/>
              <w:rPr>
                <w:rFonts w:ascii="Century Gothic" w:hAnsi="Century Gothic" w:cs="Calibri"/>
                <w:b/>
                <w:color w:val="auto"/>
              </w:rPr>
            </w:pPr>
          </w:p>
        </w:tc>
      </w:tr>
      <w:tr w:rsidR="00D30952" w:rsidRPr="003317C6" w14:paraId="0EB05CDF" w14:textId="77777777" w:rsidTr="00D30952">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B2EA789" w14:textId="77777777" w:rsidR="00D30952" w:rsidRPr="003317C6" w:rsidRDefault="00D30952" w:rsidP="00D30952">
            <w:pPr>
              <w:pStyle w:val="para"/>
              <w:rPr>
                <w:rFonts w:ascii="Century Gothic" w:hAnsi="Century Gothic" w:cs="Calibri"/>
                <w:b/>
                <w:color w:val="auto"/>
              </w:rPr>
            </w:pPr>
            <w:r w:rsidRPr="003317C6">
              <w:rPr>
                <w:rFonts w:ascii="Century Gothic" w:hAnsi="Century Gothic" w:cs="Calibri"/>
                <w:b/>
                <w:color w:val="auto"/>
              </w:rPr>
              <w:t>5.6.2.4</w:t>
            </w:r>
          </w:p>
        </w:tc>
        <w:tc>
          <w:tcPr>
            <w:tcW w:w="3180" w:type="dxa"/>
            <w:tcBorders>
              <w:left w:val="single" w:sz="4" w:space="0" w:color="auto"/>
              <w:right w:val="single" w:sz="4" w:space="0" w:color="auto"/>
            </w:tcBorders>
          </w:tcPr>
          <w:p w14:paraId="4118DC4D" w14:textId="77777777" w:rsidR="00D30952" w:rsidRPr="003317C6" w:rsidRDefault="00D30952" w:rsidP="00D30952">
            <w:pPr>
              <w:pStyle w:val="para"/>
              <w:rPr>
                <w:rFonts w:ascii="Century Gothic" w:hAnsi="Century Gothic" w:cs="Calibri"/>
              </w:rPr>
            </w:pPr>
            <w:r w:rsidRPr="003317C6">
              <w:rPr>
                <w:rFonts w:ascii="Century Gothic" w:hAnsi="Century Gothic" w:cs="Calibri"/>
                <w:lang w:val="pt-BR"/>
              </w:rPr>
              <w:t xml:space="preserve">Deve-se implantar procedimentos, além dos essenciais à segurança e legalidade especificados na cláusula 5.6.2.3, para garantir a confiabilidade dos resultados dos testes de laboratório. </w:t>
            </w:r>
            <w:proofErr w:type="spellStart"/>
            <w:r w:rsidRPr="003317C6">
              <w:rPr>
                <w:rFonts w:ascii="Century Gothic" w:hAnsi="Century Gothic" w:cs="Calibri"/>
              </w:rPr>
              <w:t>Devem</w:t>
            </w:r>
            <w:proofErr w:type="spellEnd"/>
            <w:r w:rsidRPr="003317C6">
              <w:rPr>
                <w:rFonts w:ascii="Century Gothic" w:hAnsi="Century Gothic" w:cs="Calibri"/>
              </w:rPr>
              <w:t xml:space="preserve"> </w:t>
            </w:r>
            <w:proofErr w:type="spellStart"/>
            <w:r w:rsidRPr="003317C6">
              <w:rPr>
                <w:rFonts w:ascii="Century Gothic" w:hAnsi="Century Gothic" w:cs="Calibri"/>
              </w:rPr>
              <w:t>incluir</w:t>
            </w:r>
            <w:proofErr w:type="spellEnd"/>
            <w:r w:rsidRPr="003317C6">
              <w:rPr>
                <w:rFonts w:ascii="Century Gothic" w:hAnsi="Century Gothic" w:cs="Calibri"/>
              </w:rPr>
              <w:t>:</w:t>
            </w:r>
          </w:p>
          <w:p w14:paraId="71C83D3A" w14:textId="77777777" w:rsidR="00D30952" w:rsidRPr="003317C6" w:rsidRDefault="00D30952" w:rsidP="00D30952">
            <w:pPr>
              <w:pStyle w:val="ListBullet"/>
              <w:numPr>
                <w:ilvl w:val="0"/>
                <w:numId w:val="7"/>
              </w:numPr>
              <w:rPr>
                <w:rFonts w:ascii="Century Gothic" w:hAnsi="Century Gothic"/>
                <w:lang w:val="pt-BR"/>
              </w:rPr>
            </w:pPr>
            <w:r w:rsidRPr="003317C6">
              <w:rPr>
                <w:rFonts w:ascii="Century Gothic" w:hAnsi="Century Gothic"/>
                <w:lang w:val="pt-BR"/>
              </w:rPr>
              <w:t>Uso de métodos reconhecidos de teste, quando disponíveis</w:t>
            </w:r>
          </w:p>
          <w:p w14:paraId="29E1D04F" w14:textId="77777777" w:rsidR="00D30952" w:rsidRPr="003317C6" w:rsidRDefault="00D30952" w:rsidP="00D30952">
            <w:pPr>
              <w:pStyle w:val="ListBullet"/>
              <w:numPr>
                <w:ilvl w:val="0"/>
                <w:numId w:val="7"/>
              </w:numPr>
              <w:rPr>
                <w:rFonts w:ascii="Century Gothic" w:hAnsi="Century Gothic"/>
              </w:rPr>
            </w:pPr>
            <w:proofErr w:type="spellStart"/>
            <w:r w:rsidRPr="003317C6">
              <w:rPr>
                <w:rFonts w:ascii="Century Gothic" w:hAnsi="Century Gothic"/>
              </w:rPr>
              <w:t>Procedimentos</w:t>
            </w:r>
            <w:proofErr w:type="spellEnd"/>
            <w:r w:rsidRPr="003317C6">
              <w:rPr>
                <w:rFonts w:ascii="Century Gothic" w:hAnsi="Century Gothic"/>
              </w:rPr>
              <w:t xml:space="preserve"> </w:t>
            </w:r>
            <w:proofErr w:type="spellStart"/>
            <w:r w:rsidRPr="003317C6">
              <w:rPr>
                <w:rFonts w:ascii="Century Gothic" w:hAnsi="Century Gothic"/>
              </w:rPr>
              <w:t>documentais</w:t>
            </w:r>
            <w:proofErr w:type="spellEnd"/>
            <w:r w:rsidRPr="003317C6">
              <w:rPr>
                <w:rFonts w:ascii="Century Gothic" w:hAnsi="Century Gothic"/>
              </w:rPr>
              <w:t xml:space="preserve"> de teste</w:t>
            </w:r>
          </w:p>
          <w:p w14:paraId="57013273" w14:textId="77777777" w:rsidR="00D30952" w:rsidRPr="003317C6" w:rsidRDefault="00D30952" w:rsidP="00D30952">
            <w:pPr>
              <w:pStyle w:val="ListBullet"/>
              <w:numPr>
                <w:ilvl w:val="0"/>
                <w:numId w:val="7"/>
              </w:numPr>
              <w:rPr>
                <w:rFonts w:ascii="Century Gothic" w:hAnsi="Century Gothic"/>
                <w:lang w:val="pt-BR"/>
              </w:rPr>
            </w:pPr>
            <w:r w:rsidRPr="003317C6">
              <w:rPr>
                <w:rFonts w:ascii="Century Gothic" w:hAnsi="Century Gothic"/>
                <w:lang w:val="pt-BR"/>
              </w:rPr>
              <w:t xml:space="preserve">Garantia de que os funcionários possuem as qualificações e/ou o treinamento adequado e tenham a </w:t>
            </w:r>
            <w:r w:rsidRPr="003317C6">
              <w:rPr>
                <w:rFonts w:ascii="Century Gothic" w:hAnsi="Century Gothic"/>
                <w:lang w:val="pt-BR"/>
              </w:rPr>
              <w:lastRenderedPageBreak/>
              <w:t>competência para realizar as análises necessárias</w:t>
            </w:r>
          </w:p>
          <w:p w14:paraId="63F9581E" w14:textId="77777777" w:rsidR="00D30952" w:rsidRPr="003317C6" w:rsidRDefault="00D30952" w:rsidP="00D30952">
            <w:pPr>
              <w:pStyle w:val="ListBullet"/>
              <w:numPr>
                <w:ilvl w:val="0"/>
                <w:numId w:val="7"/>
              </w:numPr>
              <w:rPr>
                <w:rFonts w:ascii="Century Gothic" w:hAnsi="Century Gothic"/>
                <w:lang w:val="pt-BR"/>
              </w:rPr>
            </w:pPr>
            <w:r w:rsidRPr="003317C6">
              <w:rPr>
                <w:rFonts w:ascii="Century Gothic" w:hAnsi="Century Gothic"/>
                <w:lang w:val="pt-BR"/>
              </w:rPr>
              <w:t>Uso de um sistema de verificação da precisão dos resultados dos testes (por ex., teste do anel ou de proficiência)</w:t>
            </w:r>
          </w:p>
          <w:p w14:paraId="37CA54E1" w14:textId="6FB657C7" w:rsidR="00D30952" w:rsidRPr="003317C6" w:rsidRDefault="00D30952" w:rsidP="00D30952">
            <w:pPr>
              <w:pStyle w:val="ListBullet"/>
              <w:numPr>
                <w:ilvl w:val="0"/>
                <w:numId w:val="7"/>
              </w:numPr>
              <w:rPr>
                <w:rFonts w:ascii="Century Gothic" w:hAnsi="Century Gothic"/>
              </w:rPr>
            </w:pPr>
            <w:r w:rsidRPr="003317C6">
              <w:rPr>
                <w:rFonts w:ascii="Century Gothic" w:hAnsi="Century Gothic"/>
                <w:lang w:val="pt-BR"/>
              </w:rPr>
              <w:t>Uso de equipamentos adequadamente calibrados e conservados</w:t>
            </w:r>
          </w:p>
        </w:tc>
        <w:tc>
          <w:tcPr>
            <w:tcW w:w="1169" w:type="dxa"/>
            <w:gridSpan w:val="3"/>
            <w:tcBorders>
              <w:top w:val="single" w:sz="4" w:space="0" w:color="auto"/>
              <w:left w:val="single" w:sz="4" w:space="0" w:color="auto"/>
              <w:bottom w:val="single" w:sz="4" w:space="0" w:color="auto"/>
            </w:tcBorders>
            <w:shd w:val="clear" w:color="auto" w:fill="auto"/>
          </w:tcPr>
          <w:p w14:paraId="68270CCF" w14:textId="77777777" w:rsidR="00D30952" w:rsidRPr="003317C6" w:rsidRDefault="00D30952" w:rsidP="00D30952">
            <w:pPr>
              <w:pStyle w:val="para"/>
              <w:rPr>
                <w:rFonts w:ascii="Century Gothic" w:hAnsi="Century Gothic" w:cs="Calibri"/>
                <w:b/>
                <w:color w:val="auto"/>
              </w:rPr>
            </w:pPr>
          </w:p>
        </w:tc>
        <w:tc>
          <w:tcPr>
            <w:tcW w:w="4028" w:type="dxa"/>
            <w:gridSpan w:val="7"/>
            <w:tcBorders>
              <w:top w:val="single" w:sz="4" w:space="0" w:color="auto"/>
              <w:left w:val="single" w:sz="4" w:space="0" w:color="auto"/>
              <w:bottom w:val="single" w:sz="4" w:space="0" w:color="auto"/>
            </w:tcBorders>
            <w:shd w:val="clear" w:color="auto" w:fill="auto"/>
          </w:tcPr>
          <w:p w14:paraId="3D234F92" w14:textId="77777777" w:rsidR="00D30952" w:rsidRPr="003317C6" w:rsidRDefault="00D30952" w:rsidP="00D30952">
            <w:pPr>
              <w:pStyle w:val="para"/>
              <w:rPr>
                <w:rFonts w:ascii="Century Gothic" w:hAnsi="Century Gothic" w:cs="Calibri"/>
                <w:b/>
                <w:color w:val="auto"/>
              </w:rPr>
            </w:pPr>
          </w:p>
        </w:tc>
      </w:tr>
      <w:tr w:rsidR="00DA6B9E" w:rsidRPr="003317C6" w14:paraId="6AEE2A30"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1EE79FC5" w14:textId="77777777" w:rsidR="00DA6B9E" w:rsidRPr="003317C6" w:rsidRDefault="00DA6B9E" w:rsidP="00DA6B9E">
            <w:pPr>
              <w:pStyle w:val="para"/>
              <w:rPr>
                <w:rFonts w:ascii="Century Gothic" w:hAnsi="Century Gothic" w:cs="Calibri"/>
                <w:b/>
                <w:color w:val="auto"/>
              </w:rPr>
            </w:pPr>
            <w:r w:rsidRPr="003317C6">
              <w:rPr>
                <w:rFonts w:ascii="Century Gothic" w:hAnsi="Century Gothic" w:cs="Calibri"/>
                <w:b/>
                <w:color w:val="auto"/>
              </w:rPr>
              <w:t>5.6.2.5</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F72112F" w14:textId="77777777" w:rsidR="00D30952" w:rsidRPr="003317C6" w:rsidRDefault="00D30952" w:rsidP="00D30952">
            <w:pPr>
              <w:pStyle w:val="para"/>
              <w:rPr>
                <w:rFonts w:ascii="Century Gothic" w:hAnsi="Century Gothic" w:cs="Calibri"/>
                <w:lang w:val="pt-BR"/>
              </w:rPr>
            </w:pPr>
            <w:r w:rsidRPr="003317C6">
              <w:rPr>
                <w:rFonts w:ascii="Century Gothic" w:hAnsi="Century Gothic" w:cs="Calibri"/>
                <w:lang w:val="pt-BR"/>
              </w:rPr>
              <w:t>A importância dos resultados dos testes laboratoriais deve ser entendida e as medidas necessárias relacionadas a esses resultados devem ser tomadas.</w:t>
            </w:r>
          </w:p>
          <w:p w14:paraId="760A0938" w14:textId="77777777" w:rsidR="00D30952" w:rsidRPr="003317C6" w:rsidRDefault="00D30952" w:rsidP="00D30952">
            <w:pPr>
              <w:pStyle w:val="para"/>
              <w:rPr>
                <w:rFonts w:ascii="Century Gothic" w:hAnsi="Century Gothic" w:cs="Calibri"/>
                <w:lang w:val="pt-BR"/>
              </w:rPr>
            </w:pPr>
            <w:r w:rsidRPr="003317C6">
              <w:rPr>
                <w:rFonts w:ascii="Century Gothic" w:hAnsi="Century Gothic" w:cs="Calibri"/>
                <w:lang w:val="pt-BR"/>
              </w:rPr>
              <w:t>Deve-se tomar prontamente as medidas necessárias quanto a resultados ou tendências insatisfatórios.</w:t>
            </w:r>
          </w:p>
          <w:p w14:paraId="7E9491A0" w14:textId="7A109EAE" w:rsidR="00DA6B9E" w:rsidRPr="003317C6" w:rsidRDefault="00D30952" w:rsidP="00D30952">
            <w:pPr>
              <w:pStyle w:val="para"/>
              <w:rPr>
                <w:rFonts w:ascii="Century Gothic" w:hAnsi="Century Gothic" w:cs="Calibri"/>
                <w:color w:val="auto"/>
              </w:rPr>
            </w:pPr>
            <w:r w:rsidRPr="003317C6">
              <w:rPr>
                <w:rFonts w:ascii="Century Gothic" w:hAnsi="Century Gothic" w:cs="Calibri"/>
                <w:lang w:val="pt-BR"/>
              </w:rPr>
              <w:t>Quando limites legais se aplicarem, devem ser entendidos e deve-se tomar prontamente as medidas necessárias em relação aos limites excedidos.</w:t>
            </w:r>
          </w:p>
        </w:tc>
        <w:tc>
          <w:tcPr>
            <w:tcW w:w="1154" w:type="dxa"/>
            <w:gridSpan w:val="2"/>
            <w:tcBorders>
              <w:top w:val="single" w:sz="4" w:space="0" w:color="auto"/>
              <w:left w:val="single" w:sz="4" w:space="0" w:color="auto"/>
              <w:bottom w:val="single" w:sz="4" w:space="0" w:color="auto"/>
            </w:tcBorders>
            <w:shd w:val="clear" w:color="auto" w:fill="auto"/>
          </w:tcPr>
          <w:p w14:paraId="24A3968C" w14:textId="77777777" w:rsidR="00DA6B9E" w:rsidRPr="003317C6" w:rsidRDefault="00DA6B9E" w:rsidP="00DA6B9E">
            <w:pPr>
              <w:pStyle w:val="para"/>
              <w:rPr>
                <w:rFonts w:ascii="Century Gothic" w:hAnsi="Century Gothic" w:cs="Calibri"/>
                <w:b/>
                <w:color w:val="auto"/>
              </w:rPr>
            </w:pPr>
          </w:p>
        </w:tc>
        <w:tc>
          <w:tcPr>
            <w:tcW w:w="4043" w:type="dxa"/>
            <w:gridSpan w:val="8"/>
            <w:tcBorders>
              <w:top w:val="single" w:sz="4" w:space="0" w:color="auto"/>
              <w:left w:val="single" w:sz="4" w:space="0" w:color="auto"/>
              <w:bottom w:val="single" w:sz="4" w:space="0" w:color="auto"/>
            </w:tcBorders>
            <w:shd w:val="clear" w:color="auto" w:fill="auto"/>
          </w:tcPr>
          <w:p w14:paraId="32D3303C" w14:textId="77777777" w:rsidR="00DA6B9E" w:rsidRPr="003317C6" w:rsidRDefault="00DA6B9E" w:rsidP="00DA6B9E">
            <w:pPr>
              <w:pStyle w:val="para"/>
              <w:rPr>
                <w:rFonts w:ascii="Century Gothic" w:hAnsi="Century Gothic" w:cs="Calibri"/>
                <w:b/>
                <w:color w:val="auto"/>
              </w:rPr>
            </w:pPr>
          </w:p>
        </w:tc>
      </w:tr>
      <w:tr w:rsidR="00DA6B9E" w:rsidRPr="003317C6" w14:paraId="3400B9F8"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4DD55CB6" w14:textId="77777777" w:rsidR="00DA6B9E" w:rsidRPr="003317C6" w:rsidRDefault="00DA6B9E" w:rsidP="00DA6B9E">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5.7</w:t>
            </w:r>
          </w:p>
        </w:tc>
        <w:tc>
          <w:tcPr>
            <w:tcW w:w="8377" w:type="dxa"/>
            <w:gridSpan w:val="11"/>
            <w:tcBorders>
              <w:top w:val="single" w:sz="4" w:space="0" w:color="auto"/>
              <w:left w:val="single" w:sz="4" w:space="0" w:color="auto"/>
              <w:bottom w:val="single" w:sz="4" w:space="0" w:color="auto"/>
            </w:tcBorders>
            <w:shd w:val="clear" w:color="auto" w:fill="92D050"/>
          </w:tcPr>
          <w:p w14:paraId="0D5293E7" w14:textId="476B1BC9" w:rsidR="00DA6B9E" w:rsidRPr="003317C6" w:rsidRDefault="00D30952" w:rsidP="00DA6B9E">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Lançamento de produtos</w:t>
            </w:r>
          </w:p>
        </w:tc>
      </w:tr>
      <w:tr w:rsidR="00DA6B9E" w:rsidRPr="003317C6" w14:paraId="66C151D4"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1AEB29A6" w14:textId="6BD856A8" w:rsidR="00DA6B9E" w:rsidRPr="003317C6" w:rsidRDefault="00DA6B9E" w:rsidP="00DA6B9E">
            <w:pPr>
              <w:pStyle w:val="para"/>
              <w:rPr>
                <w:rFonts w:ascii="Century Gothic" w:hAnsi="Century Gothic" w:cs="Calibri"/>
                <w:b/>
                <w:color w:val="auto"/>
              </w:rPr>
            </w:pPr>
          </w:p>
        </w:tc>
        <w:tc>
          <w:tcPr>
            <w:tcW w:w="8377" w:type="dxa"/>
            <w:gridSpan w:val="11"/>
            <w:tcBorders>
              <w:top w:val="single" w:sz="4" w:space="0" w:color="auto"/>
              <w:left w:val="single" w:sz="4" w:space="0" w:color="auto"/>
              <w:bottom w:val="single" w:sz="4" w:space="0" w:color="auto"/>
            </w:tcBorders>
            <w:shd w:val="clear" w:color="auto" w:fill="D6E9B2"/>
          </w:tcPr>
          <w:p w14:paraId="4AA994E1" w14:textId="7354F559" w:rsidR="00DA6B9E" w:rsidRPr="003317C6" w:rsidRDefault="00D30952" w:rsidP="00DA6B9E">
            <w:pPr>
              <w:pStyle w:val="para"/>
              <w:rPr>
                <w:rFonts w:ascii="Century Gothic" w:hAnsi="Century Gothic" w:cs="Calibri"/>
                <w:lang w:val="pt-BR"/>
              </w:rPr>
            </w:pPr>
            <w:r w:rsidRPr="003317C6">
              <w:rPr>
                <w:rFonts w:ascii="Century Gothic" w:hAnsi="Century Gothic" w:cs="Calibri"/>
                <w:lang w:val="pt-BR"/>
              </w:rPr>
              <w:t>A instalação deve garantir que o produto acabado não seja lançado sem a observância de todos os procedimentos acordados.</w:t>
            </w:r>
          </w:p>
        </w:tc>
      </w:tr>
      <w:tr w:rsidR="00506382" w:rsidRPr="003317C6" w14:paraId="13D58D71" w14:textId="77777777" w:rsidTr="00A54FA0">
        <w:tc>
          <w:tcPr>
            <w:tcW w:w="1546" w:type="dxa"/>
            <w:gridSpan w:val="2"/>
            <w:shd w:val="clear" w:color="auto" w:fill="D6E9B2"/>
          </w:tcPr>
          <w:p w14:paraId="216D26E8" w14:textId="2D905D18" w:rsidR="00506382" w:rsidRPr="003317C6" w:rsidRDefault="00506382" w:rsidP="00506382">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180" w:type="dxa"/>
            <w:shd w:val="clear" w:color="auto" w:fill="auto"/>
          </w:tcPr>
          <w:p w14:paraId="737A538A" w14:textId="7344E7E1" w:rsidR="00506382" w:rsidRPr="003317C6" w:rsidRDefault="00C43FF3" w:rsidP="00506382">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154" w:type="dxa"/>
            <w:gridSpan w:val="2"/>
            <w:tcBorders>
              <w:right w:val="single" w:sz="4" w:space="0" w:color="auto"/>
            </w:tcBorders>
            <w:shd w:val="clear" w:color="auto" w:fill="auto"/>
          </w:tcPr>
          <w:p w14:paraId="36E3DD5A" w14:textId="12626309" w:rsidR="00506382" w:rsidRPr="003317C6" w:rsidRDefault="00506382" w:rsidP="00506382">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4043" w:type="dxa"/>
            <w:gridSpan w:val="8"/>
            <w:tcBorders>
              <w:top w:val="single" w:sz="4" w:space="0" w:color="auto"/>
              <w:left w:val="single" w:sz="4" w:space="0" w:color="auto"/>
              <w:bottom w:val="single" w:sz="4" w:space="0" w:color="auto"/>
            </w:tcBorders>
            <w:shd w:val="clear" w:color="auto" w:fill="auto"/>
          </w:tcPr>
          <w:p w14:paraId="5EAFA839" w14:textId="77777777" w:rsidR="00506382" w:rsidRPr="003317C6" w:rsidRDefault="00506382" w:rsidP="00506382">
            <w:pPr>
              <w:pStyle w:val="para"/>
              <w:rPr>
                <w:rFonts w:ascii="Century Gothic" w:hAnsi="Century Gothic" w:cs="Calibri"/>
                <w:b/>
                <w:color w:val="auto"/>
              </w:rPr>
            </w:pPr>
          </w:p>
        </w:tc>
      </w:tr>
      <w:tr w:rsidR="00DA6B9E" w:rsidRPr="003317C6" w14:paraId="739F76D6"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29FEFC3" w14:textId="77777777" w:rsidR="00DA6B9E" w:rsidRPr="003317C6" w:rsidRDefault="00DA6B9E" w:rsidP="00DA6B9E">
            <w:pPr>
              <w:pStyle w:val="para"/>
              <w:rPr>
                <w:rFonts w:ascii="Century Gothic" w:hAnsi="Century Gothic" w:cs="Calibri"/>
                <w:b/>
                <w:color w:val="auto"/>
              </w:rPr>
            </w:pPr>
            <w:r w:rsidRPr="003317C6">
              <w:rPr>
                <w:rFonts w:ascii="Century Gothic" w:hAnsi="Century Gothic" w:cs="Calibri"/>
                <w:b/>
                <w:color w:val="auto"/>
              </w:rPr>
              <w:t>5.7.1</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CBDB8CC" w14:textId="6ECE7521" w:rsidR="00DA6B9E" w:rsidRPr="003317C6" w:rsidRDefault="00506382" w:rsidP="00DA6B9E">
            <w:pPr>
              <w:pStyle w:val="para"/>
              <w:rPr>
                <w:rFonts w:ascii="Century Gothic" w:hAnsi="Century Gothic" w:cs="Calibri"/>
                <w:color w:val="auto"/>
              </w:rPr>
            </w:pPr>
            <w:r w:rsidRPr="003317C6">
              <w:rPr>
                <w:rFonts w:ascii="Century Gothic" w:hAnsi="Century Gothic" w:cs="Calibri"/>
                <w:lang w:val="pt-BR"/>
              </w:rPr>
              <w:t xml:space="preserve">Quando os produtos forem liberados de quarentena, devem ter sido </w:t>
            </w:r>
            <w:r w:rsidRPr="003317C6">
              <w:rPr>
                <w:rFonts w:ascii="Century Gothic" w:hAnsi="Century Gothic" w:cs="Calibri"/>
                <w:lang w:val="pt-BR"/>
              </w:rPr>
              <w:lastRenderedPageBreak/>
              <w:t>implantados procedimentos que garantam que essa liberação não ocorra até que todos os critérios de liberação tenham sido concluídos e que a liberação tenha sido autorizada.</w:t>
            </w:r>
          </w:p>
        </w:tc>
        <w:tc>
          <w:tcPr>
            <w:tcW w:w="1117" w:type="dxa"/>
            <w:tcBorders>
              <w:top w:val="single" w:sz="4" w:space="0" w:color="auto"/>
              <w:left w:val="single" w:sz="4" w:space="0" w:color="auto"/>
              <w:bottom w:val="single" w:sz="4" w:space="0" w:color="auto"/>
            </w:tcBorders>
            <w:shd w:val="clear" w:color="auto" w:fill="auto"/>
          </w:tcPr>
          <w:p w14:paraId="2567435A" w14:textId="77777777" w:rsidR="00DA6B9E" w:rsidRPr="003317C6" w:rsidRDefault="00DA6B9E" w:rsidP="00DA6B9E">
            <w:pPr>
              <w:pStyle w:val="para"/>
              <w:rPr>
                <w:rFonts w:ascii="Century Gothic" w:hAnsi="Century Gothic" w:cs="Calibri"/>
                <w:b/>
                <w:color w:val="auto"/>
              </w:rPr>
            </w:pPr>
          </w:p>
        </w:tc>
        <w:tc>
          <w:tcPr>
            <w:tcW w:w="4080" w:type="dxa"/>
            <w:gridSpan w:val="9"/>
            <w:tcBorders>
              <w:top w:val="single" w:sz="4" w:space="0" w:color="auto"/>
              <w:left w:val="single" w:sz="4" w:space="0" w:color="auto"/>
              <w:bottom w:val="single" w:sz="4" w:space="0" w:color="auto"/>
            </w:tcBorders>
            <w:shd w:val="clear" w:color="auto" w:fill="auto"/>
          </w:tcPr>
          <w:p w14:paraId="058FAAFE" w14:textId="77777777" w:rsidR="00DA6B9E" w:rsidRPr="003317C6" w:rsidRDefault="00DA6B9E" w:rsidP="00DA6B9E">
            <w:pPr>
              <w:pStyle w:val="para"/>
              <w:rPr>
                <w:rFonts w:ascii="Century Gothic" w:hAnsi="Century Gothic" w:cs="Calibri"/>
                <w:b/>
                <w:color w:val="auto"/>
              </w:rPr>
            </w:pPr>
          </w:p>
        </w:tc>
      </w:tr>
    </w:tbl>
    <w:p w14:paraId="3D9626D7" w14:textId="77777777" w:rsidR="00DF3861" w:rsidRPr="003317C6" w:rsidRDefault="00DF3861">
      <w:pPr>
        <w:rPr>
          <w:rFonts w:ascii="Century Gothic" w:hAnsi="Century Gothic"/>
        </w:rPr>
      </w:pPr>
    </w:p>
    <w:tbl>
      <w:tblPr>
        <w:tblStyle w:val="TableGrid"/>
        <w:tblW w:w="9923" w:type="dxa"/>
        <w:tblInd w:w="-289" w:type="dxa"/>
        <w:tblLook w:val="04A0" w:firstRow="1" w:lastRow="0" w:firstColumn="1" w:lastColumn="0" w:noHBand="0" w:noVBand="1"/>
      </w:tblPr>
      <w:tblGrid>
        <w:gridCol w:w="1620"/>
        <w:gridCol w:w="3103"/>
        <w:gridCol w:w="1017"/>
        <w:gridCol w:w="31"/>
        <w:gridCol w:w="50"/>
        <w:gridCol w:w="141"/>
        <w:gridCol w:w="3961"/>
      </w:tblGrid>
      <w:tr w:rsidR="00186F92" w:rsidRPr="003317C6" w14:paraId="7D376C75" w14:textId="77777777" w:rsidTr="00EC0070">
        <w:tc>
          <w:tcPr>
            <w:tcW w:w="1620" w:type="dxa"/>
            <w:tcBorders>
              <w:top w:val="single" w:sz="4" w:space="0" w:color="auto"/>
              <w:left w:val="single" w:sz="4" w:space="0" w:color="auto"/>
              <w:bottom w:val="single" w:sz="4" w:space="0" w:color="auto"/>
              <w:right w:val="single" w:sz="4" w:space="0" w:color="auto"/>
            </w:tcBorders>
            <w:shd w:val="clear" w:color="auto" w:fill="92D050"/>
          </w:tcPr>
          <w:p w14:paraId="445CE0EB" w14:textId="77777777" w:rsidR="0086170F" w:rsidRPr="003317C6" w:rsidRDefault="001C2113" w:rsidP="0086170F">
            <w:pPr>
              <w:pStyle w:val="para"/>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rPr>
              <w:t>6</w:t>
            </w:r>
          </w:p>
        </w:tc>
        <w:tc>
          <w:tcPr>
            <w:tcW w:w="8303" w:type="dxa"/>
            <w:gridSpan w:val="6"/>
            <w:tcBorders>
              <w:top w:val="single" w:sz="4" w:space="0" w:color="auto"/>
              <w:left w:val="single" w:sz="4" w:space="0" w:color="auto"/>
              <w:bottom w:val="single" w:sz="4" w:space="0" w:color="auto"/>
            </w:tcBorders>
            <w:shd w:val="clear" w:color="auto" w:fill="92D050"/>
          </w:tcPr>
          <w:p w14:paraId="3A2D76E8" w14:textId="4B7C083F" w:rsidR="0086170F" w:rsidRPr="003317C6" w:rsidRDefault="00506382" w:rsidP="0086170F">
            <w:pPr>
              <w:pStyle w:val="para"/>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lang w:val="pt-BR"/>
              </w:rPr>
              <w:t>Controle de processos</w:t>
            </w:r>
          </w:p>
        </w:tc>
      </w:tr>
      <w:tr w:rsidR="00186F92" w:rsidRPr="003317C6" w14:paraId="317D45B3" w14:textId="77777777" w:rsidTr="00EC0070">
        <w:tc>
          <w:tcPr>
            <w:tcW w:w="1620" w:type="dxa"/>
            <w:tcBorders>
              <w:top w:val="single" w:sz="4" w:space="0" w:color="auto"/>
              <w:left w:val="single" w:sz="4" w:space="0" w:color="auto"/>
              <w:bottom w:val="single" w:sz="4" w:space="0" w:color="auto"/>
              <w:right w:val="single" w:sz="4" w:space="0" w:color="auto"/>
            </w:tcBorders>
            <w:shd w:val="clear" w:color="auto" w:fill="92D050"/>
          </w:tcPr>
          <w:p w14:paraId="5248BDF6" w14:textId="77777777" w:rsidR="001C2113" w:rsidRPr="003317C6" w:rsidRDefault="001C2113" w:rsidP="0086170F">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6.1</w:t>
            </w:r>
          </w:p>
        </w:tc>
        <w:tc>
          <w:tcPr>
            <w:tcW w:w="8303" w:type="dxa"/>
            <w:gridSpan w:val="6"/>
            <w:tcBorders>
              <w:top w:val="single" w:sz="4" w:space="0" w:color="auto"/>
              <w:left w:val="single" w:sz="4" w:space="0" w:color="auto"/>
              <w:bottom w:val="single" w:sz="4" w:space="0" w:color="auto"/>
            </w:tcBorders>
            <w:shd w:val="clear" w:color="auto" w:fill="92D050"/>
          </w:tcPr>
          <w:p w14:paraId="4BAC7124" w14:textId="17D142A3" w:rsidR="001C2113" w:rsidRPr="003317C6" w:rsidRDefault="00506382" w:rsidP="0086170F">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Controle de operações</w:t>
            </w:r>
          </w:p>
        </w:tc>
      </w:tr>
      <w:tr w:rsidR="00186F92" w:rsidRPr="003317C6" w14:paraId="45E502ED" w14:textId="77777777" w:rsidTr="00EC0070">
        <w:tc>
          <w:tcPr>
            <w:tcW w:w="1620" w:type="dxa"/>
            <w:tcBorders>
              <w:top w:val="single" w:sz="4" w:space="0" w:color="auto"/>
              <w:left w:val="single" w:sz="4" w:space="0" w:color="auto"/>
              <w:bottom w:val="single" w:sz="4" w:space="0" w:color="auto"/>
              <w:right w:val="single" w:sz="4" w:space="0" w:color="auto"/>
            </w:tcBorders>
            <w:shd w:val="clear" w:color="auto" w:fill="D6E9B2"/>
          </w:tcPr>
          <w:p w14:paraId="2DE7B2C7" w14:textId="77777777" w:rsidR="001C2113" w:rsidRPr="003317C6" w:rsidRDefault="001C2113" w:rsidP="0086170F">
            <w:pPr>
              <w:pStyle w:val="para"/>
              <w:rPr>
                <w:rFonts w:ascii="Century Gothic" w:hAnsi="Century Gothic" w:cs="Calibri"/>
                <w:b/>
                <w:color w:val="auto"/>
              </w:rPr>
            </w:pPr>
            <w:r w:rsidRPr="003317C6">
              <w:rPr>
                <w:rFonts w:ascii="Century Gothic" w:hAnsi="Century Gothic" w:cs="Calibri"/>
                <w:b/>
                <w:color w:val="auto"/>
              </w:rPr>
              <w:t>Fundamental</w:t>
            </w:r>
          </w:p>
          <w:p w14:paraId="2CC25276" w14:textId="51F62149" w:rsidR="001C2113" w:rsidRPr="003317C6" w:rsidRDefault="001C2113" w:rsidP="0086170F">
            <w:pPr>
              <w:pStyle w:val="para"/>
              <w:rPr>
                <w:rFonts w:ascii="Century Gothic" w:hAnsi="Century Gothic" w:cs="Calibri"/>
                <w:b/>
                <w:color w:val="auto"/>
              </w:rPr>
            </w:pPr>
          </w:p>
        </w:tc>
        <w:tc>
          <w:tcPr>
            <w:tcW w:w="8303" w:type="dxa"/>
            <w:gridSpan w:val="6"/>
            <w:tcBorders>
              <w:top w:val="single" w:sz="4" w:space="0" w:color="auto"/>
              <w:left w:val="single" w:sz="4" w:space="0" w:color="auto"/>
              <w:bottom w:val="single" w:sz="4" w:space="0" w:color="auto"/>
            </w:tcBorders>
            <w:shd w:val="clear" w:color="auto" w:fill="D6E9B2"/>
          </w:tcPr>
          <w:p w14:paraId="35E24E5C" w14:textId="5BA2811F" w:rsidR="001C2113" w:rsidRPr="003317C6" w:rsidRDefault="00506382" w:rsidP="0086170F">
            <w:pPr>
              <w:pStyle w:val="para"/>
              <w:rPr>
                <w:rFonts w:ascii="Century Gothic" w:hAnsi="Century Gothic" w:cs="Calibri"/>
                <w:lang w:val="pt-BR"/>
              </w:rPr>
            </w:pPr>
            <w:r w:rsidRPr="003317C6">
              <w:rPr>
                <w:rFonts w:ascii="Century Gothic" w:hAnsi="Century Gothic" w:cs="Calibri"/>
                <w:lang w:val="pt-BR"/>
              </w:rPr>
              <w:t>A instalação deve operar segundo procedimentos e/ou instruções de trabalho documentais que garantam a fabricação de produtos constantemente seguros e legais com as características desejadas de qualidade e em total observância do plano de segurança de alimentos da HACCP.</w:t>
            </w:r>
          </w:p>
        </w:tc>
      </w:tr>
      <w:tr w:rsidR="00506382" w:rsidRPr="003317C6" w14:paraId="000276C0" w14:textId="77777777" w:rsidTr="00EC0070">
        <w:tc>
          <w:tcPr>
            <w:tcW w:w="1620" w:type="dxa"/>
            <w:shd w:val="clear" w:color="auto" w:fill="D6E9B2"/>
          </w:tcPr>
          <w:p w14:paraId="7DAE2053" w14:textId="4ED625E5" w:rsidR="00506382" w:rsidRPr="003317C6" w:rsidRDefault="00506382" w:rsidP="00506382">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103" w:type="dxa"/>
            <w:shd w:val="clear" w:color="auto" w:fill="auto"/>
          </w:tcPr>
          <w:p w14:paraId="1C1B1561" w14:textId="21D2967E" w:rsidR="00506382" w:rsidRPr="003317C6" w:rsidRDefault="00C43FF3" w:rsidP="00506382">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239" w:type="dxa"/>
            <w:gridSpan w:val="4"/>
            <w:tcBorders>
              <w:right w:val="single" w:sz="4" w:space="0" w:color="auto"/>
            </w:tcBorders>
            <w:shd w:val="clear" w:color="auto" w:fill="auto"/>
          </w:tcPr>
          <w:p w14:paraId="560FDC37" w14:textId="25546751" w:rsidR="00506382" w:rsidRPr="003317C6" w:rsidRDefault="00506382" w:rsidP="00506382">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3961" w:type="dxa"/>
            <w:tcBorders>
              <w:top w:val="single" w:sz="4" w:space="0" w:color="auto"/>
              <w:left w:val="single" w:sz="4" w:space="0" w:color="auto"/>
              <w:bottom w:val="single" w:sz="4" w:space="0" w:color="auto"/>
            </w:tcBorders>
            <w:shd w:val="clear" w:color="auto" w:fill="auto"/>
          </w:tcPr>
          <w:p w14:paraId="398009BD" w14:textId="77777777" w:rsidR="00506382" w:rsidRPr="003317C6" w:rsidRDefault="00506382" w:rsidP="00506382">
            <w:pPr>
              <w:pStyle w:val="para"/>
              <w:rPr>
                <w:rFonts w:ascii="Century Gothic" w:hAnsi="Century Gothic" w:cs="Calibri"/>
                <w:b/>
                <w:color w:val="auto"/>
              </w:rPr>
            </w:pPr>
          </w:p>
        </w:tc>
      </w:tr>
      <w:tr w:rsidR="00506382" w:rsidRPr="003317C6" w14:paraId="52348FF3" w14:textId="77777777" w:rsidTr="00EC0070">
        <w:tc>
          <w:tcPr>
            <w:tcW w:w="1620" w:type="dxa"/>
            <w:tcBorders>
              <w:top w:val="single" w:sz="4" w:space="0" w:color="auto"/>
              <w:left w:val="single" w:sz="4" w:space="0" w:color="auto"/>
              <w:bottom w:val="single" w:sz="4" w:space="0" w:color="auto"/>
              <w:right w:val="single" w:sz="4" w:space="0" w:color="auto"/>
            </w:tcBorders>
            <w:shd w:val="clear" w:color="auto" w:fill="D6E9B2"/>
          </w:tcPr>
          <w:p w14:paraId="7992441E" w14:textId="77777777" w:rsidR="00506382" w:rsidRPr="003317C6" w:rsidRDefault="00506382" w:rsidP="00506382">
            <w:pPr>
              <w:pStyle w:val="para"/>
              <w:rPr>
                <w:rFonts w:ascii="Century Gothic" w:hAnsi="Century Gothic" w:cs="Calibri"/>
                <w:b/>
                <w:color w:val="auto"/>
              </w:rPr>
            </w:pPr>
            <w:r w:rsidRPr="003317C6">
              <w:rPr>
                <w:rFonts w:ascii="Century Gothic" w:hAnsi="Century Gothic" w:cs="Calibri"/>
                <w:b/>
                <w:color w:val="auto"/>
              </w:rPr>
              <w:t>6.1.1</w:t>
            </w:r>
          </w:p>
        </w:tc>
        <w:tc>
          <w:tcPr>
            <w:tcW w:w="3103" w:type="dxa"/>
            <w:tcBorders>
              <w:left w:val="single" w:sz="4" w:space="0" w:color="auto"/>
              <w:right w:val="single" w:sz="4" w:space="0" w:color="auto"/>
            </w:tcBorders>
          </w:tcPr>
          <w:p w14:paraId="08912935" w14:textId="77777777" w:rsidR="00506382" w:rsidRPr="003317C6" w:rsidRDefault="00506382" w:rsidP="00506382">
            <w:pPr>
              <w:pStyle w:val="para"/>
              <w:rPr>
                <w:rFonts w:ascii="Century Gothic" w:hAnsi="Century Gothic" w:cs="Calibri"/>
              </w:rPr>
            </w:pPr>
            <w:r w:rsidRPr="003317C6">
              <w:rPr>
                <w:rFonts w:ascii="Century Gothic" w:hAnsi="Century Gothic" w:cs="Calibri"/>
                <w:lang w:val="pt-BR"/>
              </w:rPr>
              <w:t xml:space="preserve">Para garantir a segurança, legalidade e qualidade dos produtos, é necessário disponibilizar especificações dos processos e instruções/procedimentos de trabalho documentais para os processos essenciais da fabricação de produtos. </w:t>
            </w:r>
            <w:r w:rsidRPr="003317C6">
              <w:rPr>
                <w:rFonts w:ascii="Century Gothic" w:hAnsi="Century Gothic" w:cs="Calibri"/>
              </w:rPr>
              <w:t xml:space="preserve">As </w:t>
            </w:r>
            <w:proofErr w:type="spellStart"/>
            <w:r w:rsidRPr="003317C6">
              <w:rPr>
                <w:rFonts w:ascii="Century Gothic" w:hAnsi="Century Gothic" w:cs="Calibri"/>
              </w:rPr>
              <w:t>especificações</w:t>
            </w:r>
            <w:proofErr w:type="spellEnd"/>
            <w:r w:rsidRPr="003317C6">
              <w:rPr>
                <w:rFonts w:ascii="Century Gothic" w:hAnsi="Century Gothic" w:cs="Calibri"/>
              </w:rPr>
              <w:t>/</w:t>
            </w:r>
            <w:proofErr w:type="spellStart"/>
            <w:r w:rsidRPr="003317C6">
              <w:rPr>
                <w:rFonts w:ascii="Century Gothic" w:hAnsi="Century Gothic" w:cs="Calibri"/>
              </w:rPr>
              <w:t>Os</w:t>
            </w:r>
            <w:proofErr w:type="spellEnd"/>
            <w:r w:rsidRPr="003317C6">
              <w:rPr>
                <w:rFonts w:ascii="Century Gothic" w:hAnsi="Century Gothic" w:cs="Calibri"/>
              </w:rPr>
              <w:t xml:space="preserve"> </w:t>
            </w:r>
            <w:proofErr w:type="spellStart"/>
            <w:r w:rsidRPr="003317C6">
              <w:rPr>
                <w:rFonts w:ascii="Century Gothic" w:hAnsi="Century Gothic" w:cs="Calibri"/>
              </w:rPr>
              <w:t>procedimentos</w:t>
            </w:r>
            <w:proofErr w:type="spellEnd"/>
            <w:r w:rsidRPr="003317C6">
              <w:rPr>
                <w:rFonts w:ascii="Century Gothic" w:hAnsi="Century Gothic" w:cs="Calibri"/>
              </w:rPr>
              <w:t xml:space="preserve"> </w:t>
            </w:r>
            <w:proofErr w:type="spellStart"/>
            <w:r w:rsidRPr="003317C6">
              <w:rPr>
                <w:rFonts w:ascii="Century Gothic" w:hAnsi="Century Gothic" w:cs="Calibri"/>
              </w:rPr>
              <w:t>adequados</w:t>
            </w:r>
            <w:proofErr w:type="spellEnd"/>
            <w:r w:rsidRPr="003317C6">
              <w:rPr>
                <w:rFonts w:ascii="Century Gothic" w:hAnsi="Century Gothic" w:cs="Calibri"/>
              </w:rPr>
              <w:t xml:space="preserve"> </w:t>
            </w:r>
            <w:proofErr w:type="spellStart"/>
            <w:r w:rsidRPr="003317C6">
              <w:rPr>
                <w:rFonts w:ascii="Century Gothic" w:hAnsi="Century Gothic" w:cs="Calibri"/>
              </w:rPr>
              <w:t>devem</w:t>
            </w:r>
            <w:proofErr w:type="spellEnd"/>
            <w:r w:rsidRPr="003317C6">
              <w:rPr>
                <w:rFonts w:ascii="Century Gothic" w:hAnsi="Century Gothic" w:cs="Calibri"/>
              </w:rPr>
              <w:t xml:space="preserve"> </w:t>
            </w:r>
            <w:proofErr w:type="spellStart"/>
            <w:r w:rsidRPr="003317C6">
              <w:rPr>
                <w:rFonts w:ascii="Century Gothic" w:hAnsi="Century Gothic" w:cs="Calibri"/>
              </w:rPr>
              <w:t>incluir</w:t>
            </w:r>
            <w:proofErr w:type="spellEnd"/>
            <w:r w:rsidRPr="003317C6">
              <w:rPr>
                <w:rFonts w:ascii="Century Gothic" w:hAnsi="Century Gothic" w:cs="Calibri"/>
              </w:rPr>
              <w:t>:</w:t>
            </w:r>
          </w:p>
          <w:p w14:paraId="43E67CD8" w14:textId="77777777" w:rsidR="00506382" w:rsidRPr="003317C6" w:rsidRDefault="00506382" w:rsidP="00506382">
            <w:pPr>
              <w:pStyle w:val="ListBullet"/>
              <w:numPr>
                <w:ilvl w:val="0"/>
                <w:numId w:val="7"/>
              </w:numPr>
              <w:rPr>
                <w:rFonts w:ascii="Century Gothic" w:hAnsi="Century Gothic"/>
                <w:lang w:val="pt-BR"/>
              </w:rPr>
            </w:pPr>
            <w:r w:rsidRPr="003317C6">
              <w:rPr>
                <w:rFonts w:ascii="Century Gothic" w:hAnsi="Century Gothic"/>
                <w:lang w:val="pt-BR"/>
              </w:rPr>
              <w:t>Receitas, inclusive a identificação de alergênicos</w:t>
            </w:r>
          </w:p>
          <w:p w14:paraId="7C5032D9" w14:textId="77777777" w:rsidR="00506382" w:rsidRPr="003317C6" w:rsidRDefault="00506382" w:rsidP="00506382">
            <w:pPr>
              <w:pStyle w:val="ListBullet"/>
              <w:numPr>
                <w:ilvl w:val="0"/>
                <w:numId w:val="7"/>
              </w:numPr>
              <w:rPr>
                <w:rFonts w:ascii="Century Gothic" w:hAnsi="Century Gothic"/>
                <w:lang w:val="pt-BR"/>
              </w:rPr>
            </w:pPr>
            <w:r w:rsidRPr="003317C6">
              <w:rPr>
                <w:rFonts w:ascii="Century Gothic" w:hAnsi="Century Gothic"/>
                <w:lang w:val="pt-BR"/>
              </w:rPr>
              <w:t>Instruções de mistura, velocidade e tempo</w:t>
            </w:r>
          </w:p>
          <w:p w14:paraId="2BBB9A81" w14:textId="77777777" w:rsidR="00506382" w:rsidRPr="003317C6" w:rsidRDefault="00506382" w:rsidP="00506382">
            <w:pPr>
              <w:pStyle w:val="ListBullet"/>
              <w:numPr>
                <w:ilvl w:val="0"/>
                <w:numId w:val="7"/>
              </w:numPr>
              <w:rPr>
                <w:rFonts w:ascii="Century Gothic" w:hAnsi="Century Gothic"/>
              </w:rPr>
            </w:pPr>
            <w:proofErr w:type="spellStart"/>
            <w:r w:rsidRPr="003317C6">
              <w:rPr>
                <w:rFonts w:ascii="Century Gothic" w:hAnsi="Century Gothic"/>
              </w:rPr>
              <w:lastRenderedPageBreak/>
              <w:t>Configurações</w:t>
            </w:r>
            <w:proofErr w:type="spellEnd"/>
            <w:r w:rsidRPr="003317C6">
              <w:rPr>
                <w:rFonts w:ascii="Century Gothic" w:hAnsi="Century Gothic"/>
              </w:rPr>
              <w:t xml:space="preserve"> do </w:t>
            </w:r>
            <w:proofErr w:type="spellStart"/>
            <w:r w:rsidRPr="003317C6">
              <w:rPr>
                <w:rFonts w:ascii="Century Gothic" w:hAnsi="Century Gothic"/>
              </w:rPr>
              <w:t>processo</w:t>
            </w:r>
            <w:proofErr w:type="spellEnd"/>
            <w:r w:rsidRPr="003317C6">
              <w:rPr>
                <w:rFonts w:ascii="Century Gothic" w:hAnsi="Century Gothic"/>
              </w:rPr>
              <w:t xml:space="preserve"> dos </w:t>
            </w:r>
            <w:proofErr w:type="spellStart"/>
            <w:r w:rsidRPr="003317C6">
              <w:rPr>
                <w:rFonts w:ascii="Century Gothic" w:hAnsi="Century Gothic"/>
              </w:rPr>
              <w:t>equipamentos</w:t>
            </w:r>
            <w:proofErr w:type="spellEnd"/>
          </w:p>
          <w:p w14:paraId="57232173" w14:textId="77777777" w:rsidR="00506382" w:rsidRPr="003317C6" w:rsidRDefault="00506382" w:rsidP="00506382">
            <w:pPr>
              <w:pStyle w:val="ListBullet"/>
              <w:numPr>
                <w:ilvl w:val="0"/>
                <w:numId w:val="7"/>
              </w:numPr>
              <w:rPr>
                <w:rFonts w:ascii="Century Gothic" w:hAnsi="Century Gothic"/>
              </w:rPr>
            </w:pPr>
            <w:r w:rsidRPr="003317C6">
              <w:rPr>
                <w:rFonts w:ascii="Century Gothic" w:hAnsi="Century Gothic"/>
              </w:rPr>
              <w:t xml:space="preserve">Tempos e </w:t>
            </w:r>
            <w:proofErr w:type="spellStart"/>
            <w:r w:rsidRPr="003317C6">
              <w:rPr>
                <w:rFonts w:ascii="Century Gothic" w:hAnsi="Century Gothic"/>
              </w:rPr>
              <w:t>temperaturas</w:t>
            </w:r>
            <w:proofErr w:type="spellEnd"/>
            <w:r w:rsidRPr="003317C6">
              <w:rPr>
                <w:rFonts w:ascii="Century Gothic" w:hAnsi="Century Gothic"/>
              </w:rPr>
              <w:t xml:space="preserve"> de </w:t>
            </w:r>
            <w:proofErr w:type="spellStart"/>
            <w:r w:rsidRPr="003317C6">
              <w:rPr>
                <w:rFonts w:ascii="Century Gothic" w:hAnsi="Century Gothic"/>
              </w:rPr>
              <w:t>cozimento</w:t>
            </w:r>
            <w:proofErr w:type="spellEnd"/>
          </w:p>
          <w:p w14:paraId="79C729C4" w14:textId="77777777" w:rsidR="00506382" w:rsidRPr="003317C6" w:rsidRDefault="00506382" w:rsidP="00506382">
            <w:pPr>
              <w:pStyle w:val="ListBullet"/>
              <w:numPr>
                <w:ilvl w:val="0"/>
                <w:numId w:val="7"/>
              </w:numPr>
              <w:rPr>
                <w:rFonts w:ascii="Century Gothic" w:hAnsi="Century Gothic"/>
              </w:rPr>
            </w:pPr>
            <w:r w:rsidRPr="003317C6">
              <w:rPr>
                <w:rFonts w:ascii="Century Gothic" w:hAnsi="Century Gothic"/>
              </w:rPr>
              <w:t xml:space="preserve">Tempos e </w:t>
            </w:r>
            <w:proofErr w:type="spellStart"/>
            <w:r w:rsidRPr="003317C6">
              <w:rPr>
                <w:rFonts w:ascii="Century Gothic" w:hAnsi="Century Gothic"/>
              </w:rPr>
              <w:t>temperaturas</w:t>
            </w:r>
            <w:proofErr w:type="spellEnd"/>
            <w:r w:rsidRPr="003317C6">
              <w:rPr>
                <w:rFonts w:ascii="Century Gothic" w:hAnsi="Century Gothic"/>
              </w:rPr>
              <w:t xml:space="preserve"> de </w:t>
            </w:r>
            <w:proofErr w:type="spellStart"/>
            <w:r w:rsidRPr="003317C6">
              <w:rPr>
                <w:rFonts w:ascii="Century Gothic" w:hAnsi="Century Gothic"/>
              </w:rPr>
              <w:t>resfriamento</w:t>
            </w:r>
            <w:proofErr w:type="spellEnd"/>
          </w:p>
          <w:p w14:paraId="689A411B" w14:textId="77777777" w:rsidR="00506382" w:rsidRPr="003317C6" w:rsidRDefault="00506382" w:rsidP="00506382">
            <w:pPr>
              <w:pStyle w:val="ListBullet"/>
              <w:numPr>
                <w:ilvl w:val="0"/>
                <w:numId w:val="7"/>
              </w:numPr>
              <w:rPr>
                <w:rFonts w:ascii="Century Gothic" w:hAnsi="Century Gothic"/>
              </w:rPr>
            </w:pPr>
            <w:proofErr w:type="spellStart"/>
            <w:r w:rsidRPr="003317C6">
              <w:rPr>
                <w:rFonts w:ascii="Century Gothic" w:hAnsi="Century Gothic"/>
              </w:rPr>
              <w:t>Instruções</w:t>
            </w:r>
            <w:proofErr w:type="spellEnd"/>
            <w:r w:rsidRPr="003317C6">
              <w:rPr>
                <w:rFonts w:ascii="Century Gothic" w:hAnsi="Century Gothic"/>
              </w:rPr>
              <w:t xml:space="preserve"> de </w:t>
            </w:r>
            <w:proofErr w:type="spellStart"/>
            <w:r w:rsidRPr="003317C6">
              <w:rPr>
                <w:rFonts w:ascii="Century Gothic" w:hAnsi="Century Gothic"/>
              </w:rPr>
              <w:t>rotulagem</w:t>
            </w:r>
            <w:proofErr w:type="spellEnd"/>
          </w:p>
          <w:p w14:paraId="00C0A139" w14:textId="77777777" w:rsidR="00506382" w:rsidRPr="003317C6" w:rsidRDefault="00506382" w:rsidP="00506382">
            <w:pPr>
              <w:pStyle w:val="ListBullet"/>
              <w:numPr>
                <w:ilvl w:val="0"/>
                <w:numId w:val="7"/>
              </w:numPr>
              <w:rPr>
                <w:rFonts w:ascii="Century Gothic" w:hAnsi="Century Gothic"/>
                <w:lang w:val="pt-BR"/>
              </w:rPr>
            </w:pPr>
            <w:r w:rsidRPr="003317C6">
              <w:rPr>
                <w:rFonts w:ascii="Century Gothic" w:hAnsi="Century Gothic"/>
                <w:lang w:val="pt-BR"/>
              </w:rPr>
              <w:t>Códigos e indicação de vida útil</w:t>
            </w:r>
          </w:p>
          <w:p w14:paraId="78F5B735" w14:textId="77777777" w:rsidR="00506382" w:rsidRPr="003317C6" w:rsidRDefault="00506382" w:rsidP="00506382">
            <w:pPr>
              <w:pStyle w:val="ListBullet"/>
              <w:numPr>
                <w:ilvl w:val="0"/>
                <w:numId w:val="7"/>
              </w:numPr>
              <w:rPr>
                <w:rFonts w:ascii="Century Gothic" w:hAnsi="Century Gothic"/>
                <w:lang w:val="pt-BR"/>
              </w:rPr>
            </w:pPr>
            <w:r w:rsidRPr="003317C6">
              <w:rPr>
                <w:rFonts w:ascii="Century Gothic" w:hAnsi="Century Gothic"/>
                <w:lang w:val="pt-BR"/>
              </w:rPr>
              <w:t>Outros pontos críticos de controle adicionais identificados na HACCP ou no plano de segurança de alimentos.</w:t>
            </w:r>
          </w:p>
          <w:p w14:paraId="3CF6F453" w14:textId="0582729B" w:rsidR="00506382" w:rsidRPr="003317C6" w:rsidRDefault="00506382" w:rsidP="00506382">
            <w:pPr>
              <w:pStyle w:val="para"/>
              <w:rPr>
                <w:rFonts w:ascii="Century Gothic" w:hAnsi="Century Gothic" w:cs="Calibri"/>
                <w:color w:val="auto"/>
              </w:rPr>
            </w:pPr>
            <w:r w:rsidRPr="003317C6">
              <w:rPr>
                <w:rFonts w:ascii="Century Gothic" w:hAnsi="Century Gothic" w:cs="Calibri"/>
                <w:lang w:val="pt-BR"/>
              </w:rPr>
              <w:t>As especificações do processo devem seguir a especificação acordada para o produto acabado.</w:t>
            </w:r>
          </w:p>
        </w:tc>
        <w:tc>
          <w:tcPr>
            <w:tcW w:w="1239" w:type="dxa"/>
            <w:gridSpan w:val="4"/>
            <w:tcBorders>
              <w:top w:val="single" w:sz="4" w:space="0" w:color="auto"/>
              <w:left w:val="single" w:sz="4" w:space="0" w:color="auto"/>
              <w:bottom w:val="single" w:sz="4" w:space="0" w:color="auto"/>
            </w:tcBorders>
            <w:shd w:val="clear" w:color="auto" w:fill="auto"/>
          </w:tcPr>
          <w:p w14:paraId="6907DA5C" w14:textId="77777777" w:rsidR="00506382" w:rsidRPr="003317C6" w:rsidRDefault="00506382" w:rsidP="00506382">
            <w:pPr>
              <w:pStyle w:val="para"/>
              <w:rPr>
                <w:rFonts w:ascii="Century Gothic" w:hAnsi="Century Gothic" w:cs="Calibri"/>
                <w:b/>
                <w:color w:val="auto"/>
              </w:rPr>
            </w:pPr>
          </w:p>
        </w:tc>
        <w:tc>
          <w:tcPr>
            <w:tcW w:w="3961" w:type="dxa"/>
            <w:tcBorders>
              <w:top w:val="single" w:sz="4" w:space="0" w:color="auto"/>
              <w:left w:val="single" w:sz="4" w:space="0" w:color="auto"/>
              <w:bottom w:val="single" w:sz="4" w:space="0" w:color="auto"/>
            </w:tcBorders>
            <w:shd w:val="clear" w:color="auto" w:fill="auto"/>
          </w:tcPr>
          <w:p w14:paraId="6D50DCD4" w14:textId="77777777" w:rsidR="00506382" w:rsidRPr="003317C6" w:rsidRDefault="00506382" w:rsidP="00506382">
            <w:pPr>
              <w:pStyle w:val="para"/>
              <w:rPr>
                <w:rFonts w:ascii="Century Gothic" w:hAnsi="Century Gothic" w:cs="Calibri"/>
                <w:b/>
                <w:color w:val="auto"/>
              </w:rPr>
            </w:pPr>
          </w:p>
        </w:tc>
      </w:tr>
      <w:tr w:rsidR="00506382" w:rsidRPr="003317C6" w14:paraId="4EF18EFD" w14:textId="77777777" w:rsidTr="00EC0070">
        <w:tc>
          <w:tcPr>
            <w:tcW w:w="1620" w:type="dxa"/>
            <w:tcBorders>
              <w:top w:val="single" w:sz="4" w:space="0" w:color="auto"/>
              <w:left w:val="single" w:sz="4" w:space="0" w:color="auto"/>
              <w:bottom w:val="single" w:sz="4" w:space="0" w:color="auto"/>
              <w:right w:val="single" w:sz="4" w:space="0" w:color="auto"/>
            </w:tcBorders>
            <w:shd w:val="clear" w:color="auto" w:fill="D6E9B2"/>
          </w:tcPr>
          <w:p w14:paraId="49665365" w14:textId="77777777" w:rsidR="00506382" w:rsidRPr="003317C6" w:rsidRDefault="00506382" w:rsidP="00506382">
            <w:pPr>
              <w:pStyle w:val="para"/>
              <w:rPr>
                <w:rFonts w:ascii="Century Gothic" w:hAnsi="Century Gothic" w:cs="Calibri"/>
                <w:b/>
                <w:color w:val="auto"/>
              </w:rPr>
            </w:pPr>
            <w:r w:rsidRPr="003317C6">
              <w:rPr>
                <w:rFonts w:ascii="Century Gothic" w:hAnsi="Century Gothic" w:cs="Calibri"/>
                <w:b/>
                <w:color w:val="auto"/>
              </w:rPr>
              <w:t>6.1.5</w:t>
            </w: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759A1870" w14:textId="25C4A853" w:rsidR="00506382" w:rsidRPr="003317C6" w:rsidRDefault="00F77950" w:rsidP="00506382">
            <w:pPr>
              <w:pStyle w:val="para"/>
              <w:rPr>
                <w:rFonts w:ascii="Century Gothic" w:hAnsi="Century Gothic" w:cs="Calibri"/>
                <w:color w:val="auto"/>
              </w:rPr>
            </w:pPr>
            <w:r w:rsidRPr="003317C6">
              <w:rPr>
                <w:rFonts w:ascii="Century Gothic" w:hAnsi="Century Gothic" w:cs="Calibri"/>
                <w:lang w:val="pt-BR"/>
              </w:rPr>
              <w:t>Quando houver a possibilidade de variações nas condições de processamento nos equipamentos essenciais à segurança ou qualidade dos produtos, as características de processamento devem ser validadas e verificadas a uma frequência baseada em risco e desempenho dos equipamentos (por ex., distribuição térmica em retortas, fornos e recipientes de processamento; distribuição de temperatura em freezers e frigoríficos).</w:t>
            </w:r>
          </w:p>
        </w:tc>
        <w:tc>
          <w:tcPr>
            <w:tcW w:w="1239" w:type="dxa"/>
            <w:gridSpan w:val="4"/>
            <w:tcBorders>
              <w:top w:val="single" w:sz="4" w:space="0" w:color="auto"/>
              <w:left w:val="single" w:sz="4" w:space="0" w:color="auto"/>
              <w:bottom w:val="single" w:sz="4" w:space="0" w:color="auto"/>
            </w:tcBorders>
            <w:shd w:val="clear" w:color="auto" w:fill="auto"/>
          </w:tcPr>
          <w:p w14:paraId="33A87D38" w14:textId="77777777" w:rsidR="00506382" w:rsidRPr="003317C6" w:rsidRDefault="00506382" w:rsidP="00506382">
            <w:pPr>
              <w:pStyle w:val="para"/>
              <w:rPr>
                <w:rFonts w:ascii="Century Gothic" w:hAnsi="Century Gothic" w:cs="Calibri"/>
                <w:b/>
                <w:color w:val="auto"/>
              </w:rPr>
            </w:pPr>
          </w:p>
        </w:tc>
        <w:tc>
          <w:tcPr>
            <w:tcW w:w="3961" w:type="dxa"/>
            <w:tcBorders>
              <w:top w:val="single" w:sz="4" w:space="0" w:color="auto"/>
              <w:left w:val="single" w:sz="4" w:space="0" w:color="auto"/>
              <w:bottom w:val="single" w:sz="4" w:space="0" w:color="auto"/>
            </w:tcBorders>
            <w:shd w:val="clear" w:color="auto" w:fill="auto"/>
          </w:tcPr>
          <w:p w14:paraId="61D8A2FC" w14:textId="77777777" w:rsidR="00506382" w:rsidRPr="003317C6" w:rsidRDefault="00506382" w:rsidP="00506382">
            <w:pPr>
              <w:pStyle w:val="para"/>
              <w:rPr>
                <w:rFonts w:ascii="Century Gothic" w:hAnsi="Century Gothic" w:cs="Calibri"/>
                <w:b/>
                <w:color w:val="auto"/>
              </w:rPr>
            </w:pPr>
          </w:p>
        </w:tc>
      </w:tr>
      <w:tr w:rsidR="00E05648" w:rsidRPr="003317C6" w14:paraId="7A654942" w14:textId="77777777" w:rsidTr="00A118AD">
        <w:tc>
          <w:tcPr>
            <w:tcW w:w="1620" w:type="dxa"/>
            <w:tcBorders>
              <w:top w:val="single" w:sz="4" w:space="0" w:color="auto"/>
              <w:left w:val="single" w:sz="4" w:space="0" w:color="auto"/>
              <w:bottom w:val="single" w:sz="4" w:space="0" w:color="auto"/>
              <w:right w:val="single" w:sz="4" w:space="0" w:color="auto"/>
            </w:tcBorders>
            <w:shd w:val="clear" w:color="auto" w:fill="92D050"/>
          </w:tcPr>
          <w:p w14:paraId="05CA668E" w14:textId="6C909F78" w:rsidR="00E05648" w:rsidRPr="003317C6" w:rsidRDefault="00E05648" w:rsidP="00E05648">
            <w:pPr>
              <w:pStyle w:val="para"/>
              <w:rPr>
                <w:rFonts w:ascii="Century Gothic" w:hAnsi="Century Gothic" w:cs="Calibri"/>
                <w:b/>
                <w:color w:val="auto"/>
              </w:rPr>
            </w:pPr>
            <w:r w:rsidRPr="00495A68">
              <w:rPr>
                <w:rFonts w:ascii="Century Gothic" w:hAnsi="Century Gothic" w:cs="Calibri"/>
                <w:b/>
                <w:color w:val="auto"/>
              </w:rPr>
              <w:lastRenderedPageBreak/>
              <w:t>6.2</w:t>
            </w:r>
          </w:p>
        </w:tc>
        <w:tc>
          <w:tcPr>
            <w:tcW w:w="8303" w:type="dxa"/>
            <w:gridSpan w:val="6"/>
            <w:tcBorders>
              <w:top w:val="single" w:sz="4" w:space="0" w:color="auto"/>
              <w:left w:val="single" w:sz="4" w:space="0" w:color="auto"/>
              <w:bottom w:val="single" w:sz="4" w:space="0" w:color="auto"/>
            </w:tcBorders>
            <w:shd w:val="clear" w:color="auto" w:fill="92D050"/>
          </w:tcPr>
          <w:p w14:paraId="6ECE4621" w14:textId="0342C1DF" w:rsidR="00E05648" w:rsidRPr="003317C6" w:rsidRDefault="00E05648" w:rsidP="00E05648">
            <w:pPr>
              <w:pStyle w:val="para"/>
              <w:rPr>
                <w:rFonts w:ascii="Century Gothic" w:hAnsi="Century Gothic" w:cs="Calibri"/>
                <w:b/>
                <w:color w:val="auto"/>
              </w:rPr>
            </w:pPr>
            <w:r w:rsidRPr="00495A68">
              <w:rPr>
                <w:rFonts w:ascii="Century Gothic" w:hAnsi="Century Gothic" w:cs="Calibri"/>
                <w:color w:val="auto"/>
                <w:lang w:val="pt-BR"/>
              </w:rPr>
              <w:t>Rotulagem e controle de embalagens</w:t>
            </w:r>
          </w:p>
        </w:tc>
      </w:tr>
      <w:tr w:rsidR="000E4EF5" w:rsidRPr="003317C6" w14:paraId="3C7638FF" w14:textId="77777777" w:rsidTr="007D632B">
        <w:tc>
          <w:tcPr>
            <w:tcW w:w="1620" w:type="dxa"/>
            <w:tcBorders>
              <w:top w:val="single" w:sz="4" w:space="0" w:color="auto"/>
              <w:left w:val="single" w:sz="4" w:space="0" w:color="auto"/>
              <w:bottom w:val="single" w:sz="4" w:space="0" w:color="auto"/>
              <w:right w:val="single" w:sz="4" w:space="0" w:color="auto"/>
            </w:tcBorders>
            <w:shd w:val="clear" w:color="auto" w:fill="D6E9B2"/>
          </w:tcPr>
          <w:p w14:paraId="2C756E42" w14:textId="7C064BB4" w:rsidR="000E4EF5" w:rsidRDefault="000E4EF5" w:rsidP="000E4EF5">
            <w:pPr>
              <w:pStyle w:val="para"/>
              <w:rPr>
                <w:rFonts w:ascii="Century Gothic" w:hAnsi="Century Gothic" w:cs="Calibri"/>
                <w:b/>
                <w:color w:val="auto"/>
              </w:rPr>
            </w:pPr>
            <w:r w:rsidRPr="00495A68">
              <w:rPr>
                <w:rFonts w:ascii="Century Gothic" w:hAnsi="Century Gothic" w:cs="Calibri"/>
                <w:b/>
                <w:color w:val="auto"/>
              </w:rPr>
              <w:t>Fundamental</w:t>
            </w:r>
          </w:p>
          <w:p w14:paraId="71D92CA4" w14:textId="45FA9051" w:rsidR="000E4EF5" w:rsidRPr="003317C6" w:rsidRDefault="000E4EF5" w:rsidP="000E4EF5">
            <w:pPr>
              <w:pStyle w:val="para"/>
              <w:rPr>
                <w:rFonts w:ascii="Century Gothic" w:hAnsi="Century Gothic" w:cs="Calibri"/>
                <w:b/>
                <w:color w:val="auto"/>
              </w:rPr>
            </w:pPr>
            <w:r>
              <w:rPr>
                <w:rFonts w:ascii="Century Gothic" w:hAnsi="Century Gothic" w:cs="Calibri"/>
                <w:b/>
                <w:color w:val="auto"/>
              </w:rPr>
              <w:t>SOI</w:t>
            </w:r>
          </w:p>
        </w:tc>
        <w:tc>
          <w:tcPr>
            <w:tcW w:w="8303" w:type="dxa"/>
            <w:gridSpan w:val="6"/>
            <w:tcBorders>
              <w:top w:val="single" w:sz="4" w:space="0" w:color="auto"/>
              <w:left w:val="single" w:sz="4" w:space="0" w:color="auto"/>
              <w:bottom w:val="single" w:sz="4" w:space="0" w:color="auto"/>
            </w:tcBorders>
            <w:shd w:val="clear" w:color="auto" w:fill="D6E9B2"/>
          </w:tcPr>
          <w:p w14:paraId="7B6A6A20" w14:textId="3013A0A3" w:rsidR="000E4EF5" w:rsidRPr="003317C6" w:rsidRDefault="000E4EF5" w:rsidP="000E4EF5">
            <w:pPr>
              <w:pStyle w:val="para"/>
              <w:rPr>
                <w:rFonts w:ascii="Century Gothic" w:hAnsi="Century Gothic" w:cs="Calibri"/>
                <w:b/>
                <w:color w:val="auto"/>
              </w:rPr>
            </w:pPr>
            <w:r w:rsidRPr="00495A68">
              <w:rPr>
                <w:rFonts w:ascii="Century Gothic" w:hAnsi="Century Gothic" w:cs="Calibri"/>
                <w:color w:val="auto"/>
                <w:lang w:val="pt-BR"/>
              </w:rPr>
              <w:t>Os controles de gerenciamento das atividades de rotulagem devem garantir que os produtos sejam rotulados e codificados corretamente.</w:t>
            </w:r>
          </w:p>
        </w:tc>
      </w:tr>
      <w:tr w:rsidR="0024627F" w:rsidRPr="003317C6" w14:paraId="082D5F08" w14:textId="77777777" w:rsidTr="000E4EF5">
        <w:tc>
          <w:tcPr>
            <w:tcW w:w="1620" w:type="dxa"/>
            <w:tcBorders>
              <w:top w:val="single" w:sz="4" w:space="0" w:color="auto"/>
              <w:left w:val="single" w:sz="4" w:space="0" w:color="auto"/>
              <w:bottom w:val="single" w:sz="4" w:space="0" w:color="auto"/>
              <w:right w:val="single" w:sz="4" w:space="0" w:color="auto"/>
            </w:tcBorders>
            <w:shd w:val="clear" w:color="auto" w:fill="auto"/>
          </w:tcPr>
          <w:p w14:paraId="59B5E1A6" w14:textId="77777777" w:rsidR="0024627F" w:rsidRPr="003317C6" w:rsidRDefault="0024627F" w:rsidP="00506382">
            <w:pPr>
              <w:pStyle w:val="para"/>
              <w:rPr>
                <w:rFonts w:ascii="Century Gothic" w:hAnsi="Century Gothic" w:cs="Calibri"/>
                <w:b/>
                <w:color w:val="auto"/>
              </w:rPr>
            </w:pPr>
          </w:p>
        </w:tc>
        <w:tc>
          <w:tcPr>
            <w:tcW w:w="4151" w:type="dxa"/>
            <w:gridSpan w:val="3"/>
            <w:tcBorders>
              <w:top w:val="single" w:sz="4" w:space="0" w:color="auto"/>
              <w:left w:val="single" w:sz="4" w:space="0" w:color="auto"/>
              <w:bottom w:val="single" w:sz="4" w:space="0" w:color="auto"/>
            </w:tcBorders>
            <w:shd w:val="clear" w:color="auto" w:fill="auto"/>
          </w:tcPr>
          <w:p w14:paraId="2851AC85" w14:textId="77777777" w:rsidR="0024627F" w:rsidRPr="003317C6" w:rsidRDefault="0024627F" w:rsidP="00506382">
            <w:pPr>
              <w:pStyle w:val="para"/>
              <w:rPr>
                <w:rFonts w:ascii="Century Gothic" w:hAnsi="Century Gothic" w:cs="Calibri"/>
                <w:b/>
                <w:color w:val="auto"/>
              </w:rPr>
            </w:pPr>
          </w:p>
        </w:tc>
        <w:tc>
          <w:tcPr>
            <w:tcW w:w="4152" w:type="dxa"/>
            <w:gridSpan w:val="3"/>
            <w:tcBorders>
              <w:top w:val="single" w:sz="4" w:space="0" w:color="auto"/>
              <w:left w:val="single" w:sz="4" w:space="0" w:color="auto"/>
              <w:bottom w:val="single" w:sz="4" w:space="0" w:color="auto"/>
            </w:tcBorders>
            <w:shd w:val="clear" w:color="auto" w:fill="auto"/>
          </w:tcPr>
          <w:p w14:paraId="454521C5" w14:textId="16B9FE67" w:rsidR="0024627F" w:rsidRPr="003317C6" w:rsidRDefault="0024627F" w:rsidP="00506382">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r>
      <w:tr w:rsidR="000605D6" w:rsidRPr="003317C6" w14:paraId="0135270B" w14:textId="77777777" w:rsidTr="005017A9">
        <w:tc>
          <w:tcPr>
            <w:tcW w:w="1620" w:type="dxa"/>
            <w:tcBorders>
              <w:top w:val="single" w:sz="4" w:space="0" w:color="auto"/>
              <w:left w:val="single" w:sz="4" w:space="0" w:color="auto"/>
              <w:bottom w:val="single" w:sz="4" w:space="0" w:color="auto"/>
              <w:right w:val="single" w:sz="4" w:space="0" w:color="auto"/>
            </w:tcBorders>
            <w:shd w:val="clear" w:color="auto" w:fill="92D050"/>
          </w:tcPr>
          <w:p w14:paraId="5BE20729" w14:textId="719FF147" w:rsidR="000605D6" w:rsidRPr="003317C6" w:rsidRDefault="000605D6" w:rsidP="000605D6">
            <w:pPr>
              <w:pStyle w:val="para"/>
              <w:rPr>
                <w:rFonts w:ascii="Century Gothic" w:hAnsi="Century Gothic" w:cs="Calibri"/>
                <w:b/>
                <w:color w:val="auto"/>
              </w:rPr>
            </w:pPr>
            <w:r w:rsidRPr="00495A68">
              <w:rPr>
                <w:rFonts w:ascii="Century Gothic" w:hAnsi="Century Gothic" w:cs="Calibri"/>
                <w:b/>
                <w:color w:val="auto"/>
              </w:rPr>
              <w:t>6.3</w:t>
            </w:r>
          </w:p>
        </w:tc>
        <w:tc>
          <w:tcPr>
            <w:tcW w:w="8303" w:type="dxa"/>
            <w:gridSpan w:val="6"/>
            <w:tcBorders>
              <w:top w:val="single" w:sz="4" w:space="0" w:color="auto"/>
              <w:left w:val="single" w:sz="4" w:space="0" w:color="auto"/>
              <w:bottom w:val="single" w:sz="4" w:space="0" w:color="auto"/>
            </w:tcBorders>
            <w:shd w:val="clear" w:color="auto" w:fill="92D050"/>
          </w:tcPr>
          <w:p w14:paraId="5A44170D" w14:textId="1FF81FD7" w:rsidR="000605D6" w:rsidRPr="003317C6" w:rsidRDefault="000605D6" w:rsidP="000605D6">
            <w:pPr>
              <w:pStyle w:val="para"/>
              <w:rPr>
                <w:rFonts w:ascii="Century Gothic" w:hAnsi="Century Gothic" w:cs="Calibri"/>
                <w:b/>
                <w:color w:val="auto"/>
              </w:rPr>
            </w:pPr>
            <w:r w:rsidRPr="00495A68">
              <w:rPr>
                <w:rFonts w:ascii="Century Gothic" w:hAnsi="Century Gothic" w:cs="Calibri"/>
                <w:color w:val="auto"/>
                <w:lang w:val="pt-BR"/>
              </w:rPr>
              <w:t>Quantidade – controle de peso, volume e número</w:t>
            </w:r>
          </w:p>
        </w:tc>
      </w:tr>
      <w:tr w:rsidR="000605D6" w:rsidRPr="003317C6" w14:paraId="5DD33DAB" w14:textId="77777777" w:rsidTr="000E2725">
        <w:tc>
          <w:tcPr>
            <w:tcW w:w="1620" w:type="dxa"/>
            <w:tcBorders>
              <w:top w:val="single" w:sz="4" w:space="0" w:color="auto"/>
              <w:left w:val="single" w:sz="4" w:space="0" w:color="auto"/>
              <w:bottom w:val="single" w:sz="4" w:space="0" w:color="auto"/>
              <w:right w:val="single" w:sz="4" w:space="0" w:color="auto"/>
            </w:tcBorders>
            <w:shd w:val="clear" w:color="auto" w:fill="D6E9B2"/>
          </w:tcPr>
          <w:p w14:paraId="3876557B" w14:textId="2406119D" w:rsidR="000605D6" w:rsidRPr="003317C6" w:rsidRDefault="000605D6" w:rsidP="000605D6">
            <w:pPr>
              <w:pStyle w:val="para"/>
              <w:rPr>
                <w:rFonts w:ascii="Century Gothic" w:hAnsi="Century Gothic" w:cs="Calibri"/>
                <w:b/>
                <w:color w:val="auto"/>
              </w:rPr>
            </w:pPr>
            <w:r>
              <w:rPr>
                <w:rFonts w:ascii="Century Gothic" w:hAnsi="Century Gothic" w:cs="Calibri"/>
                <w:b/>
                <w:color w:val="auto"/>
              </w:rPr>
              <w:t>SOI</w:t>
            </w:r>
          </w:p>
        </w:tc>
        <w:tc>
          <w:tcPr>
            <w:tcW w:w="8303" w:type="dxa"/>
            <w:gridSpan w:val="6"/>
            <w:tcBorders>
              <w:top w:val="single" w:sz="4" w:space="0" w:color="auto"/>
              <w:left w:val="single" w:sz="4" w:space="0" w:color="auto"/>
              <w:bottom w:val="single" w:sz="4" w:space="0" w:color="auto"/>
            </w:tcBorders>
            <w:shd w:val="clear" w:color="auto" w:fill="D6E9B2"/>
          </w:tcPr>
          <w:p w14:paraId="42A8B923" w14:textId="65B68BEA" w:rsidR="000605D6" w:rsidRPr="003317C6" w:rsidRDefault="000605D6" w:rsidP="000605D6">
            <w:pPr>
              <w:pStyle w:val="para"/>
              <w:rPr>
                <w:rFonts w:ascii="Century Gothic" w:hAnsi="Century Gothic" w:cs="Calibri"/>
                <w:b/>
                <w:color w:val="auto"/>
              </w:rPr>
            </w:pPr>
            <w:r w:rsidRPr="00495A68">
              <w:rPr>
                <w:rFonts w:ascii="Century Gothic" w:hAnsi="Century Gothic" w:cs="Calibri"/>
                <w:color w:val="auto"/>
                <w:lang w:val="pt-BR"/>
              </w:rPr>
              <w:t>A instalação deve contar com um sistema de controle de qualidade que obedeça aos requisitos legais do país onde os produtos são vendidos e a todos os códigos adicionais do setor ou requisitos especificados para o cliente.</w:t>
            </w:r>
          </w:p>
        </w:tc>
      </w:tr>
      <w:tr w:rsidR="0024627F" w:rsidRPr="003317C6" w14:paraId="5FEC2E39" w14:textId="77777777" w:rsidTr="008C774B">
        <w:tc>
          <w:tcPr>
            <w:tcW w:w="1620" w:type="dxa"/>
            <w:tcBorders>
              <w:top w:val="single" w:sz="4" w:space="0" w:color="auto"/>
              <w:left w:val="single" w:sz="4" w:space="0" w:color="auto"/>
              <w:bottom w:val="single" w:sz="4" w:space="0" w:color="auto"/>
              <w:right w:val="single" w:sz="4" w:space="0" w:color="auto"/>
            </w:tcBorders>
            <w:shd w:val="clear" w:color="auto" w:fill="auto"/>
          </w:tcPr>
          <w:p w14:paraId="36C3A14D" w14:textId="77777777" w:rsidR="0024627F" w:rsidRPr="003317C6" w:rsidRDefault="0024627F" w:rsidP="00506382">
            <w:pPr>
              <w:pStyle w:val="para"/>
              <w:rPr>
                <w:rFonts w:ascii="Century Gothic" w:hAnsi="Century Gothic" w:cs="Calibri"/>
                <w:b/>
                <w:color w:val="auto"/>
              </w:rPr>
            </w:pPr>
          </w:p>
        </w:tc>
        <w:tc>
          <w:tcPr>
            <w:tcW w:w="4151" w:type="dxa"/>
            <w:gridSpan w:val="3"/>
            <w:tcBorders>
              <w:top w:val="single" w:sz="4" w:space="0" w:color="auto"/>
              <w:left w:val="single" w:sz="4" w:space="0" w:color="auto"/>
              <w:bottom w:val="single" w:sz="4" w:space="0" w:color="auto"/>
            </w:tcBorders>
            <w:shd w:val="clear" w:color="auto" w:fill="auto"/>
          </w:tcPr>
          <w:p w14:paraId="4999A975" w14:textId="77777777" w:rsidR="0024627F" w:rsidRPr="003317C6" w:rsidRDefault="0024627F" w:rsidP="00506382">
            <w:pPr>
              <w:pStyle w:val="para"/>
              <w:rPr>
                <w:rFonts w:ascii="Century Gothic" w:hAnsi="Century Gothic" w:cs="Calibri"/>
                <w:b/>
                <w:color w:val="auto"/>
              </w:rPr>
            </w:pPr>
          </w:p>
        </w:tc>
        <w:tc>
          <w:tcPr>
            <w:tcW w:w="4152" w:type="dxa"/>
            <w:gridSpan w:val="3"/>
            <w:tcBorders>
              <w:top w:val="single" w:sz="4" w:space="0" w:color="auto"/>
              <w:left w:val="single" w:sz="4" w:space="0" w:color="auto"/>
              <w:bottom w:val="single" w:sz="4" w:space="0" w:color="auto"/>
            </w:tcBorders>
            <w:shd w:val="clear" w:color="auto" w:fill="auto"/>
          </w:tcPr>
          <w:p w14:paraId="34CE0D97" w14:textId="7861757B" w:rsidR="0024627F" w:rsidRPr="003317C6" w:rsidRDefault="0024627F" w:rsidP="00506382">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r>
      <w:tr w:rsidR="00506382" w:rsidRPr="003317C6" w14:paraId="546DC2CF" w14:textId="77777777" w:rsidTr="00EC0070">
        <w:tc>
          <w:tcPr>
            <w:tcW w:w="1620" w:type="dxa"/>
            <w:tcBorders>
              <w:top w:val="single" w:sz="4" w:space="0" w:color="auto"/>
              <w:left w:val="single" w:sz="4" w:space="0" w:color="auto"/>
              <w:bottom w:val="single" w:sz="4" w:space="0" w:color="auto"/>
              <w:right w:val="single" w:sz="4" w:space="0" w:color="auto"/>
            </w:tcBorders>
            <w:shd w:val="clear" w:color="auto" w:fill="92D050"/>
          </w:tcPr>
          <w:p w14:paraId="28765CBB" w14:textId="77777777" w:rsidR="00506382" w:rsidRPr="003317C6" w:rsidRDefault="00506382" w:rsidP="00506382">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6.4</w:t>
            </w:r>
          </w:p>
        </w:tc>
        <w:tc>
          <w:tcPr>
            <w:tcW w:w="8303" w:type="dxa"/>
            <w:gridSpan w:val="6"/>
            <w:tcBorders>
              <w:top w:val="single" w:sz="4" w:space="0" w:color="auto"/>
              <w:left w:val="single" w:sz="4" w:space="0" w:color="auto"/>
              <w:bottom w:val="single" w:sz="4" w:space="0" w:color="auto"/>
            </w:tcBorders>
            <w:shd w:val="clear" w:color="auto" w:fill="92D050"/>
          </w:tcPr>
          <w:p w14:paraId="5FD0482D" w14:textId="0E082066" w:rsidR="00506382" w:rsidRPr="003317C6" w:rsidRDefault="00166831" w:rsidP="00166831">
            <w:pPr>
              <w:pStyle w:val="hdg2"/>
              <w:spacing w:before="0" w:after="0"/>
              <w:rPr>
                <w:rFonts w:ascii="Century Gothic" w:hAnsi="Century Gothic" w:cs="Calibri"/>
                <w:sz w:val="22"/>
                <w:lang w:val="pt-BR"/>
              </w:rPr>
            </w:pPr>
            <w:r w:rsidRPr="003317C6">
              <w:rPr>
                <w:rFonts w:ascii="Century Gothic" w:hAnsi="Century Gothic" w:cs="Calibri"/>
                <w:color w:val="FFFFFF" w:themeColor="background1"/>
                <w:sz w:val="22"/>
                <w:lang w:val="pt-BR"/>
              </w:rPr>
              <w:t>Dispositivos de calibragem, controle de medidas e monitoramento</w:t>
            </w:r>
          </w:p>
        </w:tc>
      </w:tr>
      <w:tr w:rsidR="00506382" w:rsidRPr="003317C6" w14:paraId="557673A2" w14:textId="77777777" w:rsidTr="00EC0070">
        <w:tc>
          <w:tcPr>
            <w:tcW w:w="1620" w:type="dxa"/>
            <w:tcBorders>
              <w:top w:val="single" w:sz="4" w:space="0" w:color="auto"/>
              <w:left w:val="single" w:sz="4" w:space="0" w:color="auto"/>
              <w:bottom w:val="single" w:sz="4" w:space="0" w:color="auto"/>
              <w:right w:val="single" w:sz="4" w:space="0" w:color="auto"/>
            </w:tcBorders>
            <w:shd w:val="clear" w:color="auto" w:fill="D6E9B2"/>
          </w:tcPr>
          <w:p w14:paraId="11D75E96" w14:textId="00FA1690" w:rsidR="00506382" w:rsidRPr="003317C6" w:rsidRDefault="00506382" w:rsidP="00506382">
            <w:pPr>
              <w:pStyle w:val="para"/>
              <w:rPr>
                <w:rFonts w:ascii="Century Gothic" w:hAnsi="Century Gothic" w:cs="Calibri"/>
                <w:b/>
                <w:color w:val="auto"/>
              </w:rPr>
            </w:pPr>
          </w:p>
        </w:tc>
        <w:tc>
          <w:tcPr>
            <w:tcW w:w="8303" w:type="dxa"/>
            <w:gridSpan w:val="6"/>
            <w:tcBorders>
              <w:top w:val="single" w:sz="4" w:space="0" w:color="auto"/>
              <w:left w:val="single" w:sz="4" w:space="0" w:color="auto"/>
              <w:bottom w:val="single" w:sz="4" w:space="0" w:color="auto"/>
            </w:tcBorders>
            <w:shd w:val="clear" w:color="auto" w:fill="D6E9B2"/>
          </w:tcPr>
          <w:p w14:paraId="0E545CBD" w14:textId="7A83CC83" w:rsidR="00506382" w:rsidRPr="003317C6" w:rsidRDefault="00166831" w:rsidP="00506382">
            <w:pPr>
              <w:pStyle w:val="para"/>
              <w:rPr>
                <w:rFonts w:ascii="Century Gothic" w:hAnsi="Century Gothic" w:cs="Calibri"/>
                <w:lang w:val="pt-BR"/>
              </w:rPr>
            </w:pPr>
            <w:r w:rsidRPr="003317C6">
              <w:rPr>
                <w:rFonts w:ascii="Century Gothic" w:hAnsi="Century Gothic" w:cs="Calibri"/>
                <w:lang w:val="pt-BR"/>
              </w:rPr>
              <w:t>A instalação deve ser capaz de demonstrar que o equipamento de medição é suficientemente preciso e confiável para oferecer resultados fidedignos.</w:t>
            </w:r>
          </w:p>
        </w:tc>
      </w:tr>
      <w:tr w:rsidR="00166831" w:rsidRPr="003317C6" w14:paraId="169C8D8A" w14:textId="77777777" w:rsidTr="00EC0070">
        <w:tc>
          <w:tcPr>
            <w:tcW w:w="1620" w:type="dxa"/>
            <w:shd w:val="clear" w:color="auto" w:fill="D6E9B2"/>
          </w:tcPr>
          <w:p w14:paraId="3C3EF7CD" w14:textId="2C3C5B6F" w:rsidR="00166831" w:rsidRPr="003317C6" w:rsidRDefault="00166831" w:rsidP="00166831">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103" w:type="dxa"/>
            <w:shd w:val="clear" w:color="auto" w:fill="auto"/>
          </w:tcPr>
          <w:p w14:paraId="56B5472B" w14:textId="177E2785" w:rsidR="00166831" w:rsidRPr="003317C6" w:rsidRDefault="00C43FF3" w:rsidP="00166831">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098" w:type="dxa"/>
            <w:gridSpan w:val="3"/>
            <w:tcBorders>
              <w:right w:val="single" w:sz="4" w:space="0" w:color="auto"/>
            </w:tcBorders>
            <w:shd w:val="clear" w:color="auto" w:fill="auto"/>
          </w:tcPr>
          <w:p w14:paraId="03781258" w14:textId="250D9EE9" w:rsidR="00166831" w:rsidRPr="003317C6" w:rsidRDefault="00166831" w:rsidP="00166831">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4102" w:type="dxa"/>
            <w:gridSpan w:val="2"/>
            <w:tcBorders>
              <w:top w:val="single" w:sz="4" w:space="0" w:color="auto"/>
              <w:left w:val="single" w:sz="4" w:space="0" w:color="auto"/>
              <w:bottom w:val="single" w:sz="4" w:space="0" w:color="auto"/>
            </w:tcBorders>
            <w:shd w:val="clear" w:color="auto" w:fill="auto"/>
          </w:tcPr>
          <w:p w14:paraId="306465A7" w14:textId="77777777" w:rsidR="00166831" w:rsidRPr="003317C6" w:rsidRDefault="00166831" w:rsidP="00166831">
            <w:pPr>
              <w:pStyle w:val="para"/>
              <w:rPr>
                <w:rFonts w:ascii="Century Gothic" w:hAnsi="Century Gothic" w:cs="Calibri"/>
                <w:b/>
                <w:color w:val="auto"/>
              </w:rPr>
            </w:pPr>
          </w:p>
        </w:tc>
      </w:tr>
      <w:tr w:rsidR="00166831" w:rsidRPr="003317C6" w14:paraId="70F291C5" w14:textId="77777777" w:rsidTr="00EC0070">
        <w:tc>
          <w:tcPr>
            <w:tcW w:w="1620" w:type="dxa"/>
            <w:tcBorders>
              <w:top w:val="single" w:sz="4" w:space="0" w:color="auto"/>
              <w:left w:val="single" w:sz="4" w:space="0" w:color="auto"/>
              <w:bottom w:val="single" w:sz="4" w:space="0" w:color="auto"/>
              <w:right w:val="single" w:sz="4" w:space="0" w:color="auto"/>
            </w:tcBorders>
            <w:shd w:val="clear" w:color="auto" w:fill="D6E9B2"/>
          </w:tcPr>
          <w:p w14:paraId="3A0302B8" w14:textId="77777777" w:rsidR="00166831" w:rsidRPr="003317C6" w:rsidRDefault="00166831" w:rsidP="00166831">
            <w:pPr>
              <w:pStyle w:val="para"/>
              <w:rPr>
                <w:rFonts w:ascii="Century Gothic" w:hAnsi="Century Gothic" w:cs="Calibri"/>
                <w:b/>
                <w:color w:val="auto"/>
              </w:rPr>
            </w:pPr>
            <w:r w:rsidRPr="003317C6">
              <w:rPr>
                <w:rFonts w:ascii="Century Gothic" w:hAnsi="Century Gothic" w:cs="Calibri"/>
                <w:b/>
                <w:color w:val="auto"/>
              </w:rPr>
              <w:t>6.4.2</w:t>
            </w:r>
          </w:p>
        </w:tc>
        <w:tc>
          <w:tcPr>
            <w:tcW w:w="3103" w:type="dxa"/>
            <w:tcBorders>
              <w:left w:val="single" w:sz="4" w:space="0" w:color="auto"/>
              <w:right w:val="single" w:sz="4" w:space="0" w:color="auto"/>
            </w:tcBorders>
          </w:tcPr>
          <w:p w14:paraId="231C5462" w14:textId="77777777" w:rsidR="00166831" w:rsidRPr="003317C6" w:rsidRDefault="00166831" w:rsidP="00166831">
            <w:pPr>
              <w:pStyle w:val="para"/>
              <w:rPr>
                <w:rFonts w:ascii="Century Gothic" w:hAnsi="Century Gothic" w:cs="Calibri"/>
                <w:lang w:val="pt-BR"/>
              </w:rPr>
            </w:pPr>
            <w:r w:rsidRPr="003317C6">
              <w:rPr>
                <w:rFonts w:ascii="Century Gothic" w:hAnsi="Century Gothic" w:cs="Calibri"/>
                <w:lang w:val="pt-BR"/>
              </w:rPr>
              <w:t>Todos os dispositivos de medição identificados, inclusive equipamentos novos, devem ser inspecionados e, quando necessário, ajustados:</w:t>
            </w:r>
          </w:p>
          <w:p w14:paraId="10DE0461" w14:textId="77777777" w:rsidR="00166831" w:rsidRPr="003317C6" w:rsidRDefault="00166831" w:rsidP="00166831">
            <w:pPr>
              <w:pStyle w:val="ListBullet"/>
              <w:numPr>
                <w:ilvl w:val="0"/>
                <w:numId w:val="7"/>
              </w:numPr>
              <w:rPr>
                <w:rFonts w:ascii="Century Gothic" w:hAnsi="Century Gothic"/>
                <w:lang w:val="pt-BR"/>
              </w:rPr>
            </w:pPr>
            <w:r w:rsidRPr="003317C6">
              <w:rPr>
                <w:rFonts w:ascii="Century Gothic" w:hAnsi="Century Gothic"/>
                <w:lang w:val="pt-BR"/>
              </w:rPr>
              <w:t>Com frequência predeterminada com base na análise de risco</w:t>
            </w:r>
          </w:p>
          <w:p w14:paraId="305AA95F" w14:textId="77777777" w:rsidR="00166831" w:rsidRPr="003317C6" w:rsidRDefault="00166831" w:rsidP="00166831">
            <w:pPr>
              <w:pStyle w:val="ListBullet"/>
              <w:numPr>
                <w:ilvl w:val="0"/>
                <w:numId w:val="7"/>
              </w:numPr>
              <w:rPr>
                <w:rFonts w:ascii="Century Gothic" w:hAnsi="Century Gothic"/>
                <w:lang w:val="pt-BR"/>
              </w:rPr>
            </w:pPr>
            <w:r w:rsidRPr="003317C6">
              <w:rPr>
                <w:rFonts w:ascii="Century Gothic" w:hAnsi="Century Gothic"/>
                <w:lang w:val="pt-BR"/>
              </w:rPr>
              <w:t>Segundo um método definido associado a um padrão nacional ou internacional reconhecido, se possível</w:t>
            </w:r>
          </w:p>
          <w:p w14:paraId="406F4934" w14:textId="21207AD4" w:rsidR="00166831" w:rsidRPr="003317C6" w:rsidRDefault="00166831" w:rsidP="00166831">
            <w:pPr>
              <w:pStyle w:val="para"/>
              <w:rPr>
                <w:rFonts w:ascii="Century Gothic" w:hAnsi="Century Gothic" w:cs="Calibri"/>
                <w:color w:val="auto"/>
              </w:rPr>
            </w:pPr>
            <w:r w:rsidRPr="003317C6">
              <w:rPr>
                <w:rFonts w:ascii="Century Gothic" w:hAnsi="Century Gothic" w:cs="Calibri"/>
                <w:lang w:val="pt-BR"/>
              </w:rPr>
              <w:t xml:space="preserve">Os resultados devem ser documentados. Os equipamentos devem </w:t>
            </w:r>
            <w:r w:rsidRPr="003317C6">
              <w:rPr>
                <w:rFonts w:ascii="Century Gothic" w:hAnsi="Century Gothic" w:cs="Calibri"/>
                <w:lang w:val="pt-BR"/>
              </w:rPr>
              <w:lastRenderedPageBreak/>
              <w:t>permitir a leitura e serem adequadamente precisos para as medições a que se destinam.</w:t>
            </w:r>
          </w:p>
        </w:tc>
        <w:tc>
          <w:tcPr>
            <w:tcW w:w="1017" w:type="dxa"/>
            <w:tcBorders>
              <w:top w:val="single" w:sz="4" w:space="0" w:color="auto"/>
              <w:left w:val="single" w:sz="4" w:space="0" w:color="auto"/>
              <w:bottom w:val="single" w:sz="4" w:space="0" w:color="auto"/>
            </w:tcBorders>
            <w:shd w:val="clear" w:color="auto" w:fill="auto"/>
          </w:tcPr>
          <w:p w14:paraId="08581EB8" w14:textId="77777777" w:rsidR="00166831" w:rsidRPr="003317C6" w:rsidRDefault="00166831" w:rsidP="00166831">
            <w:pPr>
              <w:pStyle w:val="para"/>
              <w:rPr>
                <w:rFonts w:ascii="Century Gothic" w:hAnsi="Century Gothic" w:cs="Calibri"/>
                <w:b/>
                <w:color w:val="auto"/>
              </w:rPr>
            </w:pPr>
          </w:p>
        </w:tc>
        <w:tc>
          <w:tcPr>
            <w:tcW w:w="4183" w:type="dxa"/>
            <w:gridSpan w:val="4"/>
            <w:tcBorders>
              <w:top w:val="single" w:sz="4" w:space="0" w:color="auto"/>
              <w:left w:val="single" w:sz="4" w:space="0" w:color="auto"/>
              <w:bottom w:val="single" w:sz="4" w:space="0" w:color="auto"/>
            </w:tcBorders>
            <w:shd w:val="clear" w:color="auto" w:fill="auto"/>
          </w:tcPr>
          <w:p w14:paraId="379F2F9E" w14:textId="77777777" w:rsidR="00166831" w:rsidRPr="003317C6" w:rsidRDefault="00166831" w:rsidP="00166831">
            <w:pPr>
              <w:pStyle w:val="para"/>
              <w:rPr>
                <w:rFonts w:ascii="Century Gothic" w:hAnsi="Century Gothic" w:cs="Calibri"/>
                <w:b/>
                <w:color w:val="auto"/>
              </w:rPr>
            </w:pPr>
          </w:p>
        </w:tc>
      </w:tr>
      <w:tr w:rsidR="00506382" w:rsidRPr="003317C6" w14:paraId="75C36129" w14:textId="77777777" w:rsidTr="00EC0070">
        <w:tc>
          <w:tcPr>
            <w:tcW w:w="1620" w:type="dxa"/>
            <w:tcBorders>
              <w:top w:val="single" w:sz="4" w:space="0" w:color="auto"/>
              <w:left w:val="single" w:sz="4" w:space="0" w:color="auto"/>
              <w:bottom w:val="single" w:sz="4" w:space="0" w:color="auto"/>
              <w:right w:val="single" w:sz="4" w:space="0" w:color="auto"/>
            </w:tcBorders>
            <w:shd w:val="clear" w:color="auto" w:fill="D6E9B2"/>
          </w:tcPr>
          <w:p w14:paraId="40FEAE1E" w14:textId="77777777" w:rsidR="00506382" w:rsidRPr="003317C6" w:rsidRDefault="00506382" w:rsidP="00506382">
            <w:pPr>
              <w:pStyle w:val="para"/>
              <w:rPr>
                <w:rFonts w:ascii="Century Gothic" w:hAnsi="Century Gothic" w:cs="Calibri"/>
                <w:b/>
                <w:color w:val="auto"/>
              </w:rPr>
            </w:pPr>
            <w:r w:rsidRPr="003317C6">
              <w:rPr>
                <w:rFonts w:ascii="Century Gothic" w:hAnsi="Century Gothic" w:cs="Calibri"/>
                <w:b/>
                <w:color w:val="auto"/>
              </w:rPr>
              <w:t>6.4.4</w:t>
            </w: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056A9616" w14:textId="2845C317" w:rsidR="00506382" w:rsidRPr="003317C6" w:rsidRDefault="00166831" w:rsidP="00506382">
            <w:pPr>
              <w:pStyle w:val="para"/>
              <w:rPr>
                <w:rFonts w:ascii="Century Gothic" w:hAnsi="Century Gothic" w:cs="Calibri"/>
                <w:color w:val="auto"/>
              </w:rPr>
            </w:pPr>
            <w:r w:rsidRPr="003317C6">
              <w:rPr>
                <w:rFonts w:ascii="Century Gothic" w:hAnsi="Century Gothic" w:cs="Calibri"/>
                <w:lang w:val="pt-BR"/>
              </w:rPr>
              <w:t>Deve-se contar com procedimentos para registrar as medidas a serem tomadas quando os dispositivos de medição recomendados não funcionarem dentro dos limites especificados. Quando a segurança ou legalidade do produto se basear em equipamentos imprecisos, medidas devem ser tomadas para garantir que o produto sob risco não seja colocado à venda.</w:t>
            </w:r>
          </w:p>
        </w:tc>
        <w:tc>
          <w:tcPr>
            <w:tcW w:w="1017" w:type="dxa"/>
            <w:tcBorders>
              <w:top w:val="single" w:sz="4" w:space="0" w:color="auto"/>
              <w:left w:val="single" w:sz="4" w:space="0" w:color="auto"/>
              <w:bottom w:val="single" w:sz="4" w:space="0" w:color="auto"/>
            </w:tcBorders>
            <w:shd w:val="clear" w:color="auto" w:fill="auto"/>
          </w:tcPr>
          <w:p w14:paraId="650C6DA8" w14:textId="77777777" w:rsidR="00506382" w:rsidRPr="003317C6" w:rsidRDefault="00506382" w:rsidP="00506382">
            <w:pPr>
              <w:pStyle w:val="para"/>
              <w:rPr>
                <w:rFonts w:ascii="Century Gothic" w:hAnsi="Century Gothic" w:cs="Calibri"/>
                <w:b/>
                <w:color w:val="auto"/>
              </w:rPr>
            </w:pPr>
          </w:p>
        </w:tc>
        <w:tc>
          <w:tcPr>
            <w:tcW w:w="4183" w:type="dxa"/>
            <w:gridSpan w:val="4"/>
            <w:tcBorders>
              <w:top w:val="single" w:sz="4" w:space="0" w:color="auto"/>
              <w:left w:val="single" w:sz="4" w:space="0" w:color="auto"/>
              <w:bottom w:val="single" w:sz="4" w:space="0" w:color="auto"/>
            </w:tcBorders>
            <w:shd w:val="clear" w:color="auto" w:fill="auto"/>
          </w:tcPr>
          <w:p w14:paraId="28D7B18E" w14:textId="77777777" w:rsidR="00506382" w:rsidRPr="003317C6" w:rsidRDefault="00506382" w:rsidP="00506382">
            <w:pPr>
              <w:pStyle w:val="para"/>
              <w:rPr>
                <w:rFonts w:ascii="Century Gothic" w:hAnsi="Century Gothic" w:cs="Calibri"/>
                <w:b/>
                <w:color w:val="auto"/>
              </w:rPr>
            </w:pPr>
          </w:p>
        </w:tc>
      </w:tr>
    </w:tbl>
    <w:p w14:paraId="63735429" w14:textId="77777777" w:rsidR="00907DF0" w:rsidRPr="003317C6" w:rsidRDefault="00907DF0">
      <w:pPr>
        <w:rPr>
          <w:rFonts w:ascii="Century Gothic" w:hAnsi="Century Gothic"/>
        </w:rPr>
      </w:pPr>
    </w:p>
    <w:tbl>
      <w:tblPr>
        <w:tblStyle w:val="TableGrid"/>
        <w:tblW w:w="9923" w:type="dxa"/>
        <w:tblInd w:w="-289" w:type="dxa"/>
        <w:tblLook w:val="04A0" w:firstRow="1" w:lastRow="0" w:firstColumn="1" w:lastColumn="0" w:noHBand="0" w:noVBand="1"/>
      </w:tblPr>
      <w:tblGrid>
        <w:gridCol w:w="1620"/>
        <w:gridCol w:w="3054"/>
        <w:gridCol w:w="1097"/>
        <w:gridCol w:w="54"/>
        <w:gridCol w:w="15"/>
        <w:gridCol w:w="15"/>
        <w:gridCol w:w="15"/>
        <w:gridCol w:w="4053"/>
      </w:tblGrid>
      <w:tr w:rsidR="00186F92" w:rsidRPr="003317C6" w14:paraId="7B80D243" w14:textId="77777777" w:rsidTr="00D714E0">
        <w:tc>
          <w:tcPr>
            <w:tcW w:w="1620" w:type="dxa"/>
            <w:tcBorders>
              <w:top w:val="single" w:sz="4" w:space="0" w:color="auto"/>
              <w:left w:val="single" w:sz="4" w:space="0" w:color="auto"/>
              <w:bottom w:val="single" w:sz="4" w:space="0" w:color="auto"/>
              <w:right w:val="single" w:sz="4" w:space="0" w:color="auto"/>
            </w:tcBorders>
            <w:shd w:val="clear" w:color="auto" w:fill="92D050"/>
          </w:tcPr>
          <w:p w14:paraId="5A7082E2" w14:textId="77777777" w:rsidR="00194410" w:rsidRPr="003317C6" w:rsidRDefault="00907DF0" w:rsidP="00194410">
            <w:pPr>
              <w:pStyle w:val="para"/>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rPr>
              <w:t>7</w:t>
            </w:r>
          </w:p>
        </w:tc>
        <w:tc>
          <w:tcPr>
            <w:tcW w:w="8303" w:type="dxa"/>
            <w:gridSpan w:val="7"/>
            <w:tcBorders>
              <w:top w:val="single" w:sz="4" w:space="0" w:color="auto"/>
              <w:left w:val="single" w:sz="4" w:space="0" w:color="auto"/>
              <w:bottom w:val="single" w:sz="4" w:space="0" w:color="auto"/>
            </w:tcBorders>
            <w:shd w:val="clear" w:color="auto" w:fill="92D050"/>
          </w:tcPr>
          <w:p w14:paraId="2959F7B6" w14:textId="71DD87BB" w:rsidR="00194410" w:rsidRPr="003317C6" w:rsidRDefault="00012E7E" w:rsidP="00194410">
            <w:pPr>
              <w:pStyle w:val="para"/>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lang w:val="pt-BR"/>
              </w:rPr>
              <w:t>Pessoal</w:t>
            </w:r>
          </w:p>
        </w:tc>
      </w:tr>
      <w:tr w:rsidR="00186F92" w:rsidRPr="003317C6" w14:paraId="6021529B" w14:textId="77777777" w:rsidTr="00D714E0">
        <w:tc>
          <w:tcPr>
            <w:tcW w:w="1620" w:type="dxa"/>
            <w:tcBorders>
              <w:top w:val="single" w:sz="4" w:space="0" w:color="auto"/>
              <w:left w:val="single" w:sz="4" w:space="0" w:color="auto"/>
              <w:bottom w:val="single" w:sz="4" w:space="0" w:color="auto"/>
              <w:right w:val="single" w:sz="4" w:space="0" w:color="auto"/>
            </w:tcBorders>
            <w:shd w:val="clear" w:color="auto" w:fill="92D050"/>
          </w:tcPr>
          <w:p w14:paraId="180F49AE" w14:textId="77777777" w:rsidR="00907DF0" w:rsidRPr="003317C6" w:rsidRDefault="00907DF0" w:rsidP="00194410">
            <w:pPr>
              <w:pStyle w:val="para"/>
              <w:rPr>
                <w:rFonts w:ascii="Century Gothic" w:hAnsi="Century Gothic" w:cs="Calibri"/>
                <w:b/>
                <w:color w:val="FFFFFF" w:themeColor="background1"/>
              </w:rPr>
            </w:pPr>
            <w:r w:rsidRPr="003317C6">
              <w:rPr>
                <w:rFonts w:ascii="Century Gothic" w:hAnsi="Century Gothic" w:cs="Calibri"/>
                <w:b/>
                <w:color w:val="FFFFFF" w:themeColor="background1"/>
              </w:rPr>
              <w:t>7.1</w:t>
            </w:r>
          </w:p>
        </w:tc>
        <w:tc>
          <w:tcPr>
            <w:tcW w:w="8303" w:type="dxa"/>
            <w:gridSpan w:val="7"/>
            <w:tcBorders>
              <w:top w:val="single" w:sz="4" w:space="0" w:color="auto"/>
              <w:left w:val="single" w:sz="4" w:space="0" w:color="auto"/>
              <w:bottom w:val="single" w:sz="4" w:space="0" w:color="auto"/>
            </w:tcBorders>
            <w:shd w:val="clear" w:color="auto" w:fill="92D050"/>
          </w:tcPr>
          <w:p w14:paraId="1D8A5D13" w14:textId="6DDBFD6F" w:rsidR="00907DF0" w:rsidRPr="003317C6" w:rsidRDefault="00DF1813" w:rsidP="00194410">
            <w:pPr>
              <w:pStyle w:val="para"/>
              <w:rPr>
                <w:rFonts w:ascii="Century Gothic" w:hAnsi="Century Gothic" w:cs="Calibri"/>
                <w:color w:val="FFFFFF" w:themeColor="background1"/>
              </w:rPr>
            </w:pPr>
            <w:r w:rsidRPr="003317C6">
              <w:rPr>
                <w:rFonts w:ascii="Century Gothic" w:hAnsi="Century Gothic" w:cs="Calibri"/>
                <w:color w:val="FFFFFF" w:themeColor="background1"/>
                <w:lang w:val="pt-BR"/>
              </w:rPr>
              <w:t>Treinamento: áreas de manuseio de matéria-prima, preparação, processamento, embalagem e armazenamento</w:t>
            </w:r>
          </w:p>
        </w:tc>
      </w:tr>
      <w:tr w:rsidR="00186F92" w:rsidRPr="003317C6" w14:paraId="0445E93E" w14:textId="77777777" w:rsidTr="00D714E0">
        <w:tc>
          <w:tcPr>
            <w:tcW w:w="1620" w:type="dxa"/>
            <w:tcBorders>
              <w:top w:val="single" w:sz="4" w:space="0" w:color="auto"/>
              <w:left w:val="single" w:sz="4" w:space="0" w:color="auto"/>
              <w:bottom w:val="single" w:sz="4" w:space="0" w:color="auto"/>
              <w:right w:val="single" w:sz="4" w:space="0" w:color="auto"/>
            </w:tcBorders>
            <w:shd w:val="clear" w:color="auto" w:fill="D6E9B2"/>
          </w:tcPr>
          <w:p w14:paraId="796AE0B1" w14:textId="77777777" w:rsidR="00907DF0" w:rsidRPr="003317C6" w:rsidRDefault="00907DF0" w:rsidP="00194410">
            <w:pPr>
              <w:pStyle w:val="para"/>
              <w:rPr>
                <w:rFonts w:ascii="Century Gothic" w:hAnsi="Century Gothic" w:cs="Calibri"/>
                <w:b/>
                <w:color w:val="auto"/>
              </w:rPr>
            </w:pPr>
            <w:r w:rsidRPr="003317C6">
              <w:rPr>
                <w:rFonts w:ascii="Century Gothic" w:hAnsi="Century Gothic" w:cs="Calibri"/>
                <w:b/>
                <w:color w:val="auto"/>
              </w:rPr>
              <w:t>Fundamental</w:t>
            </w:r>
          </w:p>
          <w:p w14:paraId="143AE515" w14:textId="66D6A4E0" w:rsidR="00907DF0" w:rsidRPr="003317C6" w:rsidRDefault="00907DF0" w:rsidP="00194410">
            <w:pPr>
              <w:pStyle w:val="para"/>
              <w:rPr>
                <w:rFonts w:ascii="Century Gothic" w:hAnsi="Century Gothic" w:cs="Calibri"/>
                <w:b/>
                <w:color w:val="auto"/>
              </w:rPr>
            </w:pPr>
          </w:p>
        </w:tc>
        <w:tc>
          <w:tcPr>
            <w:tcW w:w="8303" w:type="dxa"/>
            <w:gridSpan w:val="7"/>
            <w:tcBorders>
              <w:top w:val="single" w:sz="4" w:space="0" w:color="auto"/>
              <w:left w:val="single" w:sz="4" w:space="0" w:color="auto"/>
              <w:bottom w:val="single" w:sz="4" w:space="0" w:color="auto"/>
            </w:tcBorders>
            <w:shd w:val="clear" w:color="auto" w:fill="D6E9B2"/>
          </w:tcPr>
          <w:p w14:paraId="327316FE" w14:textId="5249B44C" w:rsidR="00907DF0" w:rsidRPr="003317C6" w:rsidRDefault="00DF1813" w:rsidP="00194410">
            <w:pPr>
              <w:pStyle w:val="para"/>
              <w:rPr>
                <w:rFonts w:ascii="Century Gothic" w:hAnsi="Century Gothic" w:cs="Calibri"/>
                <w:lang w:val="pt-BR"/>
              </w:rPr>
            </w:pPr>
            <w:r w:rsidRPr="003317C6">
              <w:rPr>
                <w:rFonts w:ascii="Century Gothic" w:hAnsi="Century Gothic" w:cs="Calibri"/>
                <w:lang w:val="pt-BR"/>
              </w:rPr>
              <w:t>A empresa deve garantir que todo o pessoal exercendo trabalho que afete a segurança, legalidade e qualidade do produto sejam comprovadamente competentes, por meio de treinamento, experiência de trabalho ou qualificações, para realizar suas atividades.</w:t>
            </w:r>
          </w:p>
        </w:tc>
      </w:tr>
      <w:tr w:rsidR="00DF1813" w:rsidRPr="003317C6" w14:paraId="073D2675" w14:textId="77777777" w:rsidTr="00D714E0">
        <w:tc>
          <w:tcPr>
            <w:tcW w:w="1620" w:type="dxa"/>
            <w:shd w:val="clear" w:color="auto" w:fill="D6E9B2"/>
          </w:tcPr>
          <w:p w14:paraId="09119045" w14:textId="3D51C44B" w:rsidR="00DF1813" w:rsidRPr="003317C6" w:rsidRDefault="00DF1813" w:rsidP="00DF1813">
            <w:pPr>
              <w:pStyle w:val="para"/>
              <w:rPr>
                <w:rFonts w:ascii="Century Gothic" w:hAnsi="Century Gothic" w:cs="Calibri"/>
                <w:b/>
                <w:color w:val="auto"/>
              </w:rPr>
            </w:pPr>
            <w:proofErr w:type="spellStart"/>
            <w:r w:rsidRPr="003317C6">
              <w:rPr>
                <w:rFonts w:ascii="Century Gothic" w:hAnsi="Century Gothic" w:cs="Calibri"/>
                <w:b/>
              </w:rPr>
              <w:t>Cláusula</w:t>
            </w:r>
            <w:proofErr w:type="spellEnd"/>
          </w:p>
        </w:tc>
        <w:tc>
          <w:tcPr>
            <w:tcW w:w="3054" w:type="dxa"/>
            <w:shd w:val="clear" w:color="auto" w:fill="auto"/>
          </w:tcPr>
          <w:p w14:paraId="01D86902" w14:textId="7BCBF907" w:rsidR="00DF1813" w:rsidRPr="003317C6" w:rsidRDefault="00C43FF3" w:rsidP="00DF1813">
            <w:pPr>
              <w:pStyle w:val="para"/>
              <w:rPr>
                <w:rFonts w:ascii="Century Gothic" w:hAnsi="Century Gothic" w:cs="Calibri"/>
                <w:b/>
                <w:color w:val="auto"/>
              </w:rPr>
            </w:pPr>
            <w:proofErr w:type="spellStart"/>
            <w:r w:rsidRPr="003317C6">
              <w:rPr>
                <w:rFonts w:ascii="Century Gothic" w:hAnsi="Century Gothic" w:cs="Calibri"/>
                <w:b/>
              </w:rPr>
              <w:t>Requisitos</w:t>
            </w:r>
            <w:proofErr w:type="spellEnd"/>
          </w:p>
        </w:tc>
        <w:tc>
          <w:tcPr>
            <w:tcW w:w="1196" w:type="dxa"/>
            <w:gridSpan w:val="5"/>
            <w:tcBorders>
              <w:right w:val="single" w:sz="4" w:space="0" w:color="auto"/>
            </w:tcBorders>
            <w:shd w:val="clear" w:color="auto" w:fill="auto"/>
          </w:tcPr>
          <w:p w14:paraId="66411F35" w14:textId="1E63D407" w:rsidR="00DF1813" w:rsidRPr="003317C6" w:rsidRDefault="00DF1813" w:rsidP="00DF1813">
            <w:pPr>
              <w:pStyle w:val="para"/>
              <w:rPr>
                <w:rFonts w:ascii="Century Gothic" w:hAnsi="Century Gothic" w:cs="Calibri"/>
                <w:b/>
                <w:color w:val="auto"/>
              </w:rPr>
            </w:pPr>
            <w:r w:rsidRPr="003317C6">
              <w:rPr>
                <w:rFonts w:ascii="Century Gothic" w:eastAsia="Times New Roman" w:hAnsi="Century Gothic" w:cs="Calibri"/>
                <w:b/>
                <w:color w:val="212121"/>
                <w:lang w:val="es-ES" w:eastAsia="en-GB"/>
              </w:rPr>
              <w:t>Se ajusta</w:t>
            </w:r>
          </w:p>
        </w:tc>
        <w:tc>
          <w:tcPr>
            <w:tcW w:w="4053" w:type="dxa"/>
            <w:tcBorders>
              <w:top w:val="single" w:sz="4" w:space="0" w:color="auto"/>
              <w:left w:val="single" w:sz="4" w:space="0" w:color="auto"/>
              <w:bottom w:val="single" w:sz="4" w:space="0" w:color="auto"/>
            </w:tcBorders>
            <w:shd w:val="clear" w:color="auto" w:fill="auto"/>
          </w:tcPr>
          <w:p w14:paraId="6B5717E9" w14:textId="77777777" w:rsidR="00DF1813" w:rsidRPr="003317C6" w:rsidRDefault="00DF1813" w:rsidP="00DF1813">
            <w:pPr>
              <w:pStyle w:val="para"/>
              <w:rPr>
                <w:rFonts w:ascii="Century Gothic" w:hAnsi="Century Gothic" w:cs="Calibri"/>
                <w:b/>
                <w:color w:val="auto"/>
              </w:rPr>
            </w:pPr>
          </w:p>
        </w:tc>
      </w:tr>
      <w:tr w:rsidR="00186F92" w:rsidRPr="003317C6" w14:paraId="4211E163" w14:textId="77777777" w:rsidTr="00D714E0">
        <w:tc>
          <w:tcPr>
            <w:tcW w:w="1620" w:type="dxa"/>
            <w:tcBorders>
              <w:top w:val="single" w:sz="4" w:space="0" w:color="auto"/>
              <w:left w:val="single" w:sz="4" w:space="0" w:color="auto"/>
              <w:bottom w:val="single" w:sz="4" w:space="0" w:color="auto"/>
              <w:right w:val="single" w:sz="4" w:space="0" w:color="auto"/>
            </w:tcBorders>
            <w:shd w:val="clear" w:color="auto" w:fill="D6E9B2"/>
          </w:tcPr>
          <w:p w14:paraId="517D260B" w14:textId="77777777" w:rsidR="00D81BA9" w:rsidRPr="003317C6" w:rsidRDefault="00D81BA9" w:rsidP="00CB0C04">
            <w:pPr>
              <w:pStyle w:val="para"/>
              <w:rPr>
                <w:rFonts w:ascii="Century Gothic" w:hAnsi="Century Gothic" w:cs="Calibri"/>
                <w:b/>
                <w:color w:val="auto"/>
              </w:rPr>
            </w:pPr>
            <w:r w:rsidRPr="003317C6">
              <w:rPr>
                <w:rFonts w:ascii="Century Gothic" w:hAnsi="Century Gothic" w:cs="Calibri"/>
                <w:b/>
                <w:color w:val="auto"/>
              </w:rPr>
              <w:t>7.1.4</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49294E0F" w14:textId="33280C27" w:rsidR="00D81BA9" w:rsidRPr="003317C6" w:rsidRDefault="00DF1813" w:rsidP="00CB0C04">
            <w:pPr>
              <w:pStyle w:val="para"/>
              <w:rPr>
                <w:rFonts w:ascii="Century Gothic" w:hAnsi="Century Gothic" w:cs="Calibri"/>
                <w:color w:val="auto"/>
              </w:rPr>
            </w:pPr>
            <w:r w:rsidRPr="003317C6">
              <w:rPr>
                <w:rFonts w:ascii="Century Gothic" w:hAnsi="Century Gothic" w:cs="Calibri"/>
                <w:lang w:val="pt-BR"/>
              </w:rPr>
              <w:t xml:space="preserve">Todo o pessoal relevante, inclusive engenheiros, funcionários encaminhados por agências, temporários e terceirizados devem ter recebido treinamento geral de conscientização sobre alergênicos e ser instruídos quando aos </w:t>
            </w:r>
            <w:r w:rsidRPr="003317C6">
              <w:rPr>
                <w:rFonts w:ascii="Century Gothic" w:hAnsi="Century Gothic" w:cs="Calibri"/>
                <w:lang w:val="pt-BR"/>
              </w:rPr>
              <w:lastRenderedPageBreak/>
              <w:t>procedimentos de manuseio de alergênicos da instalação.</w:t>
            </w:r>
          </w:p>
        </w:tc>
        <w:tc>
          <w:tcPr>
            <w:tcW w:w="1196" w:type="dxa"/>
            <w:gridSpan w:val="5"/>
            <w:tcBorders>
              <w:top w:val="single" w:sz="4" w:space="0" w:color="auto"/>
              <w:left w:val="single" w:sz="4" w:space="0" w:color="auto"/>
              <w:bottom w:val="single" w:sz="4" w:space="0" w:color="auto"/>
            </w:tcBorders>
            <w:shd w:val="clear" w:color="auto" w:fill="auto"/>
          </w:tcPr>
          <w:p w14:paraId="50A47C06" w14:textId="77777777" w:rsidR="00D81BA9" w:rsidRPr="003317C6" w:rsidRDefault="00D81BA9" w:rsidP="00CB0C04">
            <w:pPr>
              <w:pStyle w:val="para"/>
              <w:rPr>
                <w:rFonts w:ascii="Century Gothic" w:hAnsi="Century Gothic" w:cs="Calibri"/>
                <w:b/>
                <w:color w:val="auto"/>
              </w:rPr>
            </w:pPr>
          </w:p>
        </w:tc>
        <w:tc>
          <w:tcPr>
            <w:tcW w:w="4053" w:type="dxa"/>
            <w:tcBorders>
              <w:top w:val="single" w:sz="4" w:space="0" w:color="auto"/>
              <w:left w:val="single" w:sz="4" w:space="0" w:color="auto"/>
              <w:bottom w:val="single" w:sz="4" w:space="0" w:color="auto"/>
            </w:tcBorders>
            <w:shd w:val="clear" w:color="auto" w:fill="auto"/>
          </w:tcPr>
          <w:p w14:paraId="5136E592" w14:textId="77777777" w:rsidR="00D81BA9" w:rsidRPr="003317C6" w:rsidRDefault="00D81BA9" w:rsidP="00CB0C04">
            <w:pPr>
              <w:pStyle w:val="para"/>
              <w:rPr>
                <w:rFonts w:ascii="Century Gothic" w:hAnsi="Century Gothic" w:cs="Calibri"/>
                <w:b/>
                <w:color w:val="auto"/>
              </w:rPr>
            </w:pPr>
          </w:p>
        </w:tc>
      </w:tr>
      <w:tr w:rsidR="00DF1813" w:rsidRPr="003317C6" w14:paraId="573ADD00" w14:textId="77777777" w:rsidTr="00D714E0">
        <w:tc>
          <w:tcPr>
            <w:tcW w:w="1620" w:type="dxa"/>
            <w:tcBorders>
              <w:top w:val="single" w:sz="4" w:space="0" w:color="auto"/>
              <w:left w:val="single" w:sz="4" w:space="0" w:color="auto"/>
              <w:bottom w:val="single" w:sz="4" w:space="0" w:color="auto"/>
              <w:right w:val="single" w:sz="4" w:space="0" w:color="auto"/>
            </w:tcBorders>
            <w:shd w:val="clear" w:color="auto" w:fill="D6E9B2"/>
          </w:tcPr>
          <w:p w14:paraId="37C5CB98" w14:textId="77777777" w:rsidR="00DF1813" w:rsidRPr="003317C6" w:rsidRDefault="00DF1813" w:rsidP="00DF1813">
            <w:pPr>
              <w:pStyle w:val="para"/>
              <w:rPr>
                <w:rFonts w:ascii="Century Gothic" w:hAnsi="Century Gothic" w:cs="Calibri"/>
                <w:b/>
                <w:color w:val="auto"/>
              </w:rPr>
            </w:pPr>
            <w:r w:rsidRPr="003317C6">
              <w:rPr>
                <w:rFonts w:ascii="Century Gothic" w:hAnsi="Century Gothic" w:cs="Calibri"/>
                <w:b/>
                <w:color w:val="auto"/>
              </w:rPr>
              <w:t>7.1.6</w:t>
            </w:r>
          </w:p>
        </w:tc>
        <w:tc>
          <w:tcPr>
            <w:tcW w:w="3054" w:type="dxa"/>
            <w:tcBorders>
              <w:left w:val="single" w:sz="4" w:space="0" w:color="auto"/>
              <w:right w:val="single" w:sz="4" w:space="0" w:color="auto"/>
            </w:tcBorders>
          </w:tcPr>
          <w:p w14:paraId="6D2A1F55" w14:textId="77777777" w:rsidR="00DF1813" w:rsidRPr="003317C6" w:rsidRDefault="00DF1813" w:rsidP="00DF1813">
            <w:pPr>
              <w:pStyle w:val="para"/>
              <w:rPr>
                <w:rFonts w:ascii="Century Gothic" w:hAnsi="Century Gothic" w:cs="Calibri"/>
              </w:rPr>
            </w:pPr>
            <w:r w:rsidRPr="003317C6">
              <w:rPr>
                <w:rFonts w:ascii="Century Gothic" w:hAnsi="Century Gothic" w:cs="Calibri"/>
                <w:lang w:val="pt-BR"/>
              </w:rPr>
              <w:t xml:space="preserve">Registros de todos os treinamentos devem ser disponibilizados. </w:t>
            </w:r>
            <w:r w:rsidRPr="003317C6">
              <w:rPr>
                <w:rFonts w:ascii="Century Gothic" w:hAnsi="Century Gothic" w:cs="Calibri"/>
              </w:rPr>
              <w:t xml:space="preserve">No </w:t>
            </w:r>
            <w:proofErr w:type="spellStart"/>
            <w:r w:rsidRPr="003317C6">
              <w:rPr>
                <w:rFonts w:ascii="Century Gothic" w:hAnsi="Century Gothic" w:cs="Calibri"/>
              </w:rPr>
              <w:t>mínimo</w:t>
            </w:r>
            <w:proofErr w:type="spellEnd"/>
            <w:r w:rsidRPr="003317C6">
              <w:rPr>
                <w:rFonts w:ascii="Century Gothic" w:hAnsi="Century Gothic" w:cs="Calibri"/>
              </w:rPr>
              <w:t xml:space="preserve">, </w:t>
            </w:r>
            <w:proofErr w:type="spellStart"/>
            <w:r w:rsidRPr="003317C6">
              <w:rPr>
                <w:rFonts w:ascii="Century Gothic" w:hAnsi="Century Gothic" w:cs="Calibri"/>
              </w:rPr>
              <w:t>devem</w:t>
            </w:r>
            <w:proofErr w:type="spellEnd"/>
            <w:r w:rsidRPr="003317C6">
              <w:rPr>
                <w:rFonts w:ascii="Century Gothic" w:hAnsi="Century Gothic" w:cs="Calibri"/>
              </w:rPr>
              <w:t xml:space="preserve"> </w:t>
            </w:r>
            <w:proofErr w:type="spellStart"/>
            <w:r w:rsidRPr="003317C6">
              <w:rPr>
                <w:rFonts w:ascii="Century Gothic" w:hAnsi="Century Gothic" w:cs="Calibri"/>
              </w:rPr>
              <w:t>incluir</w:t>
            </w:r>
            <w:proofErr w:type="spellEnd"/>
            <w:r w:rsidRPr="003317C6">
              <w:rPr>
                <w:rFonts w:ascii="Century Gothic" w:hAnsi="Century Gothic" w:cs="Calibri"/>
              </w:rPr>
              <w:t>:</w:t>
            </w:r>
          </w:p>
          <w:p w14:paraId="0400E111" w14:textId="77777777" w:rsidR="00DF1813" w:rsidRPr="003317C6" w:rsidRDefault="00DF1813" w:rsidP="00DF1813">
            <w:pPr>
              <w:pStyle w:val="ListBullet"/>
              <w:numPr>
                <w:ilvl w:val="0"/>
                <w:numId w:val="7"/>
              </w:numPr>
              <w:rPr>
                <w:rFonts w:ascii="Century Gothic" w:hAnsi="Century Gothic"/>
                <w:lang w:val="pt-BR"/>
              </w:rPr>
            </w:pPr>
            <w:r w:rsidRPr="003317C6">
              <w:rPr>
                <w:rFonts w:ascii="Century Gothic" w:hAnsi="Century Gothic"/>
                <w:lang w:val="pt-BR"/>
              </w:rPr>
              <w:t>Nome do instrutor e confirmação de presença</w:t>
            </w:r>
          </w:p>
          <w:p w14:paraId="30C6ECEB" w14:textId="77777777" w:rsidR="00DF1813" w:rsidRPr="003317C6" w:rsidRDefault="00DF1813" w:rsidP="00DF1813">
            <w:pPr>
              <w:pStyle w:val="ListBullet"/>
              <w:numPr>
                <w:ilvl w:val="0"/>
                <w:numId w:val="7"/>
              </w:numPr>
              <w:rPr>
                <w:rFonts w:ascii="Century Gothic" w:hAnsi="Century Gothic"/>
              </w:rPr>
            </w:pPr>
            <w:r w:rsidRPr="003317C6">
              <w:rPr>
                <w:rFonts w:ascii="Century Gothic" w:hAnsi="Century Gothic"/>
              </w:rPr>
              <w:t xml:space="preserve">Data e </w:t>
            </w:r>
            <w:proofErr w:type="spellStart"/>
            <w:r w:rsidRPr="003317C6">
              <w:rPr>
                <w:rFonts w:ascii="Century Gothic" w:hAnsi="Century Gothic"/>
              </w:rPr>
              <w:t>duração</w:t>
            </w:r>
            <w:proofErr w:type="spellEnd"/>
            <w:r w:rsidRPr="003317C6">
              <w:rPr>
                <w:rFonts w:ascii="Century Gothic" w:hAnsi="Century Gothic"/>
              </w:rPr>
              <w:t xml:space="preserve"> do </w:t>
            </w:r>
            <w:proofErr w:type="spellStart"/>
            <w:r w:rsidRPr="003317C6">
              <w:rPr>
                <w:rFonts w:ascii="Century Gothic" w:hAnsi="Century Gothic"/>
              </w:rPr>
              <w:t>treinamento</w:t>
            </w:r>
            <w:proofErr w:type="spellEnd"/>
          </w:p>
          <w:p w14:paraId="5A7BBF7F" w14:textId="77777777" w:rsidR="00DF1813" w:rsidRPr="003317C6" w:rsidRDefault="00DF1813" w:rsidP="00DF1813">
            <w:pPr>
              <w:pStyle w:val="ListBullet"/>
              <w:numPr>
                <w:ilvl w:val="0"/>
                <w:numId w:val="7"/>
              </w:numPr>
              <w:rPr>
                <w:rFonts w:ascii="Century Gothic" w:hAnsi="Century Gothic"/>
                <w:lang w:val="pt-BR"/>
              </w:rPr>
            </w:pPr>
            <w:r w:rsidRPr="003317C6">
              <w:rPr>
                <w:rFonts w:ascii="Century Gothic" w:hAnsi="Century Gothic"/>
                <w:lang w:val="pt-BR"/>
              </w:rPr>
              <w:t>Título ou conteúdo do curso, se apropriado</w:t>
            </w:r>
          </w:p>
          <w:p w14:paraId="586E59F4" w14:textId="77777777" w:rsidR="00DF1813" w:rsidRPr="003317C6" w:rsidRDefault="00DF1813" w:rsidP="00DF1813">
            <w:pPr>
              <w:pStyle w:val="ListBullet"/>
              <w:numPr>
                <w:ilvl w:val="0"/>
                <w:numId w:val="7"/>
              </w:numPr>
              <w:rPr>
                <w:rFonts w:ascii="Century Gothic" w:hAnsi="Century Gothic"/>
              </w:rPr>
            </w:pPr>
            <w:r w:rsidRPr="003317C6">
              <w:rPr>
                <w:rFonts w:ascii="Century Gothic" w:hAnsi="Century Gothic"/>
              </w:rPr>
              <w:t xml:space="preserve">O </w:t>
            </w:r>
            <w:proofErr w:type="spellStart"/>
            <w:r w:rsidRPr="003317C6">
              <w:rPr>
                <w:rFonts w:ascii="Century Gothic" w:hAnsi="Century Gothic"/>
              </w:rPr>
              <w:t>provedor</w:t>
            </w:r>
            <w:proofErr w:type="spellEnd"/>
            <w:r w:rsidRPr="003317C6">
              <w:rPr>
                <w:rFonts w:ascii="Century Gothic" w:hAnsi="Century Gothic"/>
              </w:rPr>
              <w:t xml:space="preserve"> do </w:t>
            </w:r>
            <w:proofErr w:type="spellStart"/>
            <w:r w:rsidRPr="003317C6">
              <w:rPr>
                <w:rFonts w:ascii="Century Gothic" w:hAnsi="Century Gothic"/>
              </w:rPr>
              <w:t>treinamento</w:t>
            </w:r>
            <w:proofErr w:type="spellEnd"/>
          </w:p>
          <w:p w14:paraId="56C56322" w14:textId="1C7DD849" w:rsidR="00DF1813" w:rsidRPr="003317C6" w:rsidRDefault="00DF1813" w:rsidP="00DF1813">
            <w:pPr>
              <w:pStyle w:val="para"/>
              <w:rPr>
                <w:rFonts w:ascii="Century Gothic" w:hAnsi="Century Gothic" w:cs="Calibri"/>
                <w:color w:val="auto"/>
              </w:rPr>
            </w:pPr>
            <w:r w:rsidRPr="003317C6">
              <w:rPr>
                <w:rFonts w:ascii="Century Gothic" w:hAnsi="Century Gothic" w:cs="Calibri"/>
                <w:lang w:val="pt-BR"/>
              </w:rPr>
              <w:t>Quando o treinamento é feito por agências em nome da empresa, os registros do treinamento devem estar disponíveis.</w:t>
            </w:r>
          </w:p>
        </w:tc>
        <w:tc>
          <w:tcPr>
            <w:tcW w:w="1196" w:type="dxa"/>
            <w:gridSpan w:val="5"/>
            <w:tcBorders>
              <w:top w:val="single" w:sz="4" w:space="0" w:color="auto"/>
              <w:left w:val="single" w:sz="4" w:space="0" w:color="auto"/>
              <w:bottom w:val="single" w:sz="4" w:space="0" w:color="auto"/>
            </w:tcBorders>
            <w:shd w:val="clear" w:color="auto" w:fill="auto"/>
          </w:tcPr>
          <w:p w14:paraId="6D78E3F1" w14:textId="77777777" w:rsidR="00DF1813" w:rsidRPr="003317C6" w:rsidRDefault="00DF1813" w:rsidP="00DF1813">
            <w:pPr>
              <w:pStyle w:val="para"/>
              <w:rPr>
                <w:rFonts w:ascii="Century Gothic" w:hAnsi="Century Gothic" w:cs="Calibri"/>
                <w:b/>
                <w:color w:val="auto"/>
              </w:rPr>
            </w:pPr>
          </w:p>
        </w:tc>
        <w:tc>
          <w:tcPr>
            <w:tcW w:w="4053" w:type="dxa"/>
            <w:tcBorders>
              <w:top w:val="single" w:sz="4" w:space="0" w:color="auto"/>
              <w:left w:val="single" w:sz="4" w:space="0" w:color="auto"/>
              <w:bottom w:val="single" w:sz="4" w:space="0" w:color="auto"/>
            </w:tcBorders>
            <w:shd w:val="clear" w:color="auto" w:fill="auto"/>
          </w:tcPr>
          <w:p w14:paraId="51CD9786" w14:textId="77777777" w:rsidR="00DF1813" w:rsidRPr="003317C6" w:rsidRDefault="00DF1813" w:rsidP="00DF1813">
            <w:pPr>
              <w:pStyle w:val="para"/>
              <w:rPr>
                <w:rFonts w:ascii="Century Gothic" w:hAnsi="Century Gothic" w:cs="Calibri"/>
                <w:b/>
                <w:color w:val="auto"/>
              </w:rPr>
            </w:pPr>
          </w:p>
        </w:tc>
      </w:tr>
      <w:tr w:rsidR="00DF1813" w:rsidRPr="003317C6" w14:paraId="100824D0" w14:textId="77777777" w:rsidTr="00D714E0">
        <w:tc>
          <w:tcPr>
            <w:tcW w:w="1620" w:type="dxa"/>
            <w:tcBorders>
              <w:top w:val="single" w:sz="4" w:space="0" w:color="auto"/>
              <w:left w:val="single" w:sz="4" w:space="0" w:color="auto"/>
              <w:bottom w:val="single" w:sz="4" w:space="0" w:color="auto"/>
              <w:right w:val="single" w:sz="4" w:space="0" w:color="auto"/>
            </w:tcBorders>
            <w:shd w:val="clear" w:color="auto" w:fill="D6E9B2"/>
          </w:tcPr>
          <w:p w14:paraId="083D235E" w14:textId="77777777" w:rsidR="00DF1813" w:rsidRPr="003317C6" w:rsidRDefault="00DF1813" w:rsidP="00DF1813">
            <w:pPr>
              <w:pStyle w:val="para"/>
              <w:rPr>
                <w:rFonts w:ascii="Century Gothic" w:hAnsi="Century Gothic" w:cs="Calibri"/>
                <w:b/>
                <w:color w:val="auto"/>
              </w:rPr>
            </w:pPr>
            <w:r w:rsidRPr="003317C6">
              <w:rPr>
                <w:rFonts w:ascii="Century Gothic" w:hAnsi="Century Gothic" w:cs="Calibri"/>
                <w:b/>
                <w:color w:val="auto"/>
              </w:rPr>
              <w:t>7.1.7</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2C8282E0" w14:textId="7C46C41D" w:rsidR="00DF1813" w:rsidRPr="003317C6" w:rsidRDefault="00DF1813" w:rsidP="00DF1813">
            <w:pPr>
              <w:pStyle w:val="para"/>
              <w:rPr>
                <w:rFonts w:ascii="Century Gothic" w:hAnsi="Century Gothic" w:cs="Calibri"/>
                <w:color w:val="auto"/>
              </w:rPr>
            </w:pPr>
            <w:r w:rsidRPr="003317C6">
              <w:rPr>
                <w:rFonts w:ascii="Century Gothic" w:hAnsi="Century Gothic" w:cs="Calibri"/>
                <w:lang w:val="pt-BR"/>
              </w:rPr>
              <w:t>Como parte de sua rotina, a empresa deve rever as competências de seus funcionários. Conforme adequado, deve fornecer o treinamento relevante. Pode ser em forma de cursos, cursos de atualização, instrução, coaching ou experiência no trabalho.</w:t>
            </w:r>
          </w:p>
        </w:tc>
        <w:tc>
          <w:tcPr>
            <w:tcW w:w="1166" w:type="dxa"/>
            <w:gridSpan w:val="3"/>
            <w:tcBorders>
              <w:top w:val="single" w:sz="4" w:space="0" w:color="auto"/>
              <w:left w:val="single" w:sz="4" w:space="0" w:color="auto"/>
              <w:bottom w:val="single" w:sz="4" w:space="0" w:color="auto"/>
            </w:tcBorders>
            <w:shd w:val="clear" w:color="auto" w:fill="auto"/>
          </w:tcPr>
          <w:p w14:paraId="25E387EB" w14:textId="77777777" w:rsidR="00DF1813" w:rsidRPr="003317C6" w:rsidRDefault="00DF1813" w:rsidP="00DF1813">
            <w:pPr>
              <w:pStyle w:val="para"/>
              <w:rPr>
                <w:rFonts w:ascii="Century Gothic" w:hAnsi="Century Gothic" w:cs="Calibri"/>
                <w:b/>
                <w:color w:val="auto"/>
              </w:rPr>
            </w:pPr>
          </w:p>
        </w:tc>
        <w:tc>
          <w:tcPr>
            <w:tcW w:w="4083" w:type="dxa"/>
            <w:gridSpan w:val="3"/>
            <w:tcBorders>
              <w:top w:val="single" w:sz="4" w:space="0" w:color="auto"/>
              <w:left w:val="single" w:sz="4" w:space="0" w:color="auto"/>
              <w:bottom w:val="single" w:sz="4" w:space="0" w:color="auto"/>
            </w:tcBorders>
            <w:shd w:val="clear" w:color="auto" w:fill="auto"/>
          </w:tcPr>
          <w:p w14:paraId="24E21338" w14:textId="77777777" w:rsidR="00DF1813" w:rsidRPr="003317C6" w:rsidRDefault="00DF1813" w:rsidP="00DF1813">
            <w:pPr>
              <w:pStyle w:val="para"/>
              <w:rPr>
                <w:rFonts w:ascii="Century Gothic" w:hAnsi="Century Gothic" w:cs="Calibri"/>
                <w:b/>
                <w:color w:val="auto"/>
              </w:rPr>
            </w:pPr>
          </w:p>
        </w:tc>
      </w:tr>
      <w:tr w:rsidR="00DF1813" w:rsidRPr="003317C6" w14:paraId="4CA21C81" w14:textId="77777777" w:rsidTr="00D714E0">
        <w:tc>
          <w:tcPr>
            <w:tcW w:w="1620" w:type="dxa"/>
            <w:shd w:val="clear" w:color="auto" w:fill="92D050"/>
          </w:tcPr>
          <w:p w14:paraId="2378EE65" w14:textId="77777777" w:rsidR="00DF1813" w:rsidRPr="003317C6" w:rsidRDefault="00DF1813" w:rsidP="00DF1813">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7.2</w:t>
            </w:r>
          </w:p>
        </w:tc>
        <w:tc>
          <w:tcPr>
            <w:tcW w:w="8303" w:type="dxa"/>
            <w:gridSpan w:val="7"/>
            <w:shd w:val="clear" w:color="auto" w:fill="92D050"/>
          </w:tcPr>
          <w:p w14:paraId="715E6052" w14:textId="6531EBD5" w:rsidR="00DF1813" w:rsidRPr="003317C6" w:rsidRDefault="00DF1813" w:rsidP="00DF1813">
            <w:pPr>
              <w:pStyle w:val="hdg2"/>
              <w:spacing w:before="0" w:after="0"/>
              <w:rPr>
                <w:rFonts w:ascii="Century Gothic" w:hAnsi="Century Gothic" w:cs="Calibri"/>
                <w:sz w:val="22"/>
                <w:lang w:val="pt-BR"/>
              </w:rPr>
            </w:pPr>
            <w:r w:rsidRPr="003317C6">
              <w:rPr>
                <w:rFonts w:ascii="Century Gothic" w:hAnsi="Century Gothic" w:cs="Calibri"/>
                <w:color w:val="FFFFFF" w:themeColor="background1"/>
                <w:sz w:val="22"/>
                <w:lang w:val="pt-BR"/>
              </w:rPr>
              <w:t>Higiene pessoal: áreas de manuseio de matéria-prima, preparação, processamento, embalagem e armazenamento</w:t>
            </w:r>
          </w:p>
        </w:tc>
      </w:tr>
      <w:tr w:rsidR="00DF1813" w:rsidRPr="003317C6" w14:paraId="5892C1DA" w14:textId="77777777" w:rsidTr="00D714E0">
        <w:tc>
          <w:tcPr>
            <w:tcW w:w="1620" w:type="dxa"/>
            <w:shd w:val="clear" w:color="auto" w:fill="D6E9B2"/>
          </w:tcPr>
          <w:p w14:paraId="022C5E4E" w14:textId="0DFB629B" w:rsidR="00DF1813" w:rsidRPr="003317C6" w:rsidRDefault="00DF1813" w:rsidP="00DF1813">
            <w:pPr>
              <w:spacing w:before="120" w:after="120"/>
              <w:rPr>
                <w:rFonts w:ascii="Century Gothic" w:hAnsi="Century Gothic" w:cs="Calibri"/>
                <w:b/>
              </w:rPr>
            </w:pPr>
          </w:p>
        </w:tc>
        <w:tc>
          <w:tcPr>
            <w:tcW w:w="8303" w:type="dxa"/>
            <w:gridSpan w:val="7"/>
            <w:shd w:val="clear" w:color="auto" w:fill="D6E9B2"/>
          </w:tcPr>
          <w:p w14:paraId="271E82F5" w14:textId="04E3845F" w:rsidR="00DF1813" w:rsidRPr="003317C6" w:rsidRDefault="00DF1813" w:rsidP="00DF1813">
            <w:pPr>
              <w:pStyle w:val="para"/>
              <w:rPr>
                <w:rFonts w:ascii="Century Gothic" w:hAnsi="Century Gothic" w:cs="Calibri"/>
                <w:lang w:val="pt-BR"/>
              </w:rPr>
            </w:pPr>
            <w:r w:rsidRPr="003317C6">
              <w:rPr>
                <w:rFonts w:ascii="Century Gothic" w:hAnsi="Century Gothic" w:cs="Calibri"/>
                <w:lang w:val="pt-BR"/>
              </w:rPr>
              <w:t>Os padrões de higiene pessoal da instalação devem ser definidos de modo a diminuir o risco de contaminação de produtos por parte do pessoal, serem adequados aos produtos fabricados e adotados por todos os funcionários, inclusive funcionários encaminhados por agências, terceirizados e visitantes.</w:t>
            </w:r>
          </w:p>
        </w:tc>
      </w:tr>
      <w:tr w:rsidR="007D1E7F" w:rsidRPr="003317C6" w14:paraId="71190233" w14:textId="77777777" w:rsidTr="00D714E0">
        <w:tc>
          <w:tcPr>
            <w:tcW w:w="1620" w:type="dxa"/>
            <w:shd w:val="clear" w:color="auto" w:fill="D6E9B2"/>
          </w:tcPr>
          <w:p w14:paraId="1123A1AA" w14:textId="17D95D3E" w:rsidR="007D1E7F" w:rsidRPr="003317C6" w:rsidRDefault="007D1E7F" w:rsidP="007D1E7F">
            <w:pPr>
              <w:spacing w:before="120" w:after="120"/>
              <w:rPr>
                <w:rFonts w:ascii="Century Gothic" w:hAnsi="Century Gothic" w:cs="Calibri"/>
                <w:b/>
              </w:rPr>
            </w:pPr>
            <w:proofErr w:type="spellStart"/>
            <w:r w:rsidRPr="003317C6">
              <w:rPr>
                <w:rFonts w:ascii="Century Gothic" w:hAnsi="Century Gothic" w:cs="Calibri"/>
                <w:b/>
              </w:rPr>
              <w:lastRenderedPageBreak/>
              <w:t>Cláusula</w:t>
            </w:r>
            <w:proofErr w:type="spellEnd"/>
          </w:p>
        </w:tc>
        <w:tc>
          <w:tcPr>
            <w:tcW w:w="3054" w:type="dxa"/>
            <w:shd w:val="clear" w:color="auto" w:fill="auto"/>
          </w:tcPr>
          <w:p w14:paraId="1EFDA597" w14:textId="141BC42D" w:rsidR="007D1E7F" w:rsidRPr="003317C6" w:rsidRDefault="00C43FF3" w:rsidP="007D1E7F">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166" w:type="dxa"/>
            <w:gridSpan w:val="3"/>
            <w:tcBorders>
              <w:right w:val="single" w:sz="4" w:space="0" w:color="auto"/>
            </w:tcBorders>
            <w:shd w:val="clear" w:color="auto" w:fill="auto"/>
          </w:tcPr>
          <w:p w14:paraId="03C6597E" w14:textId="3E261B5B" w:rsidR="007D1E7F" w:rsidRPr="003317C6" w:rsidRDefault="007D1E7F" w:rsidP="007D1E7F">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4083" w:type="dxa"/>
            <w:gridSpan w:val="3"/>
            <w:shd w:val="clear" w:color="auto" w:fill="auto"/>
          </w:tcPr>
          <w:p w14:paraId="6B63DCC2" w14:textId="77777777" w:rsidR="007D1E7F" w:rsidRPr="003317C6" w:rsidRDefault="007D1E7F" w:rsidP="007D1E7F">
            <w:pPr>
              <w:spacing w:before="120" w:after="120"/>
              <w:rPr>
                <w:rFonts w:ascii="Century Gothic" w:hAnsi="Century Gothic" w:cs="Calibri"/>
                <w:b/>
              </w:rPr>
            </w:pPr>
          </w:p>
        </w:tc>
      </w:tr>
      <w:tr w:rsidR="00DF1813" w:rsidRPr="003317C6" w14:paraId="2BE8B50D" w14:textId="77777777" w:rsidTr="00D714E0">
        <w:tc>
          <w:tcPr>
            <w:tcW w:w="1620" w:type="dxa"/>
            <w:shd w:val="clear" w:color="auto" w:fill="D6E9B2"/>
          </w:tcPr>
          <w:p w14:paraId="5280F3F3" w14:textId="77777777" w:rsidR="00DF1813" w:rsidRPr="003317C6" w:rsidRDefault="00DF1813" w:rsidP="00DF1813">
            <w:pPr>
              <w:spacing w:before="120" w:after="120"/>
              <w:rPr>
                <w:rFonts w:ascii="Century Gothic" w:hAnsi="Century Gothic" w:cs="Calibri"/>
                <w:b/>
              </w:rPr>
            </w:pPr>
            <w:r w:rsidRPr="003317C6">
              <w:rPr>
                <w:rFonts w:ascii="Century Gothic" w:hAnsi="Century Gothic" w:cs="Calibri"/>
                <w:b/>
              </w:rPr>
              <w:t>7.2.3</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381B97A1" w14:textId="7C9474C5" w:rsidR="00DF1813" w:rsidRPr="003317C6" w:rsidRDefault="007D1E7F" w:rsidP="00DF1813">
            <w:pPr>
              <w:pStyle w:val="para"/>
              <w:rPr>
                <w:rFonts w:ascii="Century Gothic" w:hAnsi="Century Gothic" w:cs="Calibri"/>
                <w:color w:val="auto"/>
              </w:rPr>
            </w:pPr>
            <w:r w:rsidRPr="003317C6">
              <w:rPr>
                <w:rFonts w:ascii="Century Gothic" w:hAnsi="Century Gothic" w:cs="Calibri"/>
                <w:lang w:val="pt-BR"/>
              </w:rPr>
              <w:t>Cortes e arranhões na pele exposta devem ser cobertos por curativo com cor diferente da do produto (de preferência, azul). Devem ser fornecidos e monitorados pela instalação. Quando for o caso, além do curativo, deve-se usar luvas.</w:t>
            </w:r>
          </w:p>
        </w:tc>
        <w:tc>
          <w:tcPr>
            <w:tcW w:w="1196" w:type="dxa"/>
            <w:gridSpan w:val="5"/>
            <w:shd w:val="clear" w:color="auto" w:fill="auto"/>
          </w:tcPr>
          <w:p w14:paraId="1594D9FA" w14:textId="77777777" w:rsidR="00DF1813" w:rsidRPr="003317C6" w:rsidRDefault="00DF1813" w:rsidP="00DF1813">
            <w:pPr>
              <w:pStyle w:val="para"/>
              <w:rPr>
                <w:rFonts w:ascii="Century Gothic" w:hAnsi="Century Gothic" w:cs="Calibri"/>
                <w:color w:val="auto"/>
              </w:rPr>
            </w:pPr>
          </w:p>
        </w:tc>
        <w:tc>
          <w:tcPr>
            <w:tcW w:w="4053" w:type="dxa"/>
            <w:shd w:val="clear" w:color="auto" w:fill="auto"/>
          </w:tcPr>
          <w:p w14:paraId="0A7B012C" w14:textId="77777777" w:rsidR="00DF1813" w:rsidRPr="003317C6" w:rsidRDefault="00DF1813" w:rsidP="00DF1813">
            <w:pPr>
              <w:pStyle w:val="para"/>
              <w:rPr>
                <w:rFonts w:ascii="Century Gothic" w:hAnsi="Century Gothic" w:cs="Calibri"/>
                <w:color w:val="auto"/>
              </w:rPr>
            </w:pPr>
          </w:p>
        </w:tc>
      </w:tr>
      <w:tr w:rsidR="00E233D1" w:rsidRPr="003317C6" w14:paraId="048B4B39" w14:textId="77777777" w:rsidTr="00D714E0">
        <w:tc>
          <w:tcPr>
            <w:tcW w:w="1620" w:type="dxa"/>
            <w:shd w:val="clear" w:color="auto" w:fill="92D050"/>
          </w:tcPr>
          <w:p w14:paraId="0E8F2E7A" w14:textId="6C4CE15E" w:rsidR="00E233D1" w:rsidRPr="003317C6" w:rsidRDefault="00E233D1" w:rsidP="00E233D1">
            <w:pPr>
              <w:spacing w:before="120" w:after="120"/>
              <w:rPr>
                <w:rFonts w:ascii="Century Gothic" w:hAnsi="Century Gothic" w:cs="Calibri"/>
                <w:b/>
                <w:color w:val="FFFFFF" w:themeColor="background1"/>
              </w:rPr>
            </w:pPr>
            <w:r w:rsidRPr="00495A68">
              <w:rPr>
                <w:rFonts w:ascii="Century Gothic" w:hAnsi="Century Gothic" w:cs="Calibri"/>
                <w:b/>
              </w:rPr>
              <w:t>7.3</w:t>
            </w:r>
          </w:p>
        </w:tc>
        <w:tc>
          <w:tcPr>
            <w:tcW w:w="8303" w:type="dxa"/>
            <w:gridSpan w:val="7"/>
            <w:shd w:val="clear" w:color="auto" w:fill="92D050"/>
          </w:tcPr>
          <w:p w14:paraId="25F6B505" w14:textId="5C6EB813" w:rsidR="00E233D1" w:rsidRPr="00E233D1" w:rsidRDefault="00E233D1" w:rsidP="00E233D1">
            <w:pPr>
              <w:pStyle w:val="hdg2"/>
              <w:spacing w:before="0" w:after="0"/>
              <w:rPr>
                <w:rFonts w:ascii="Century Gothic" w:hAnsi="Century Gothic" w:cs="Calibri"/>
                <w:color w:val="FFFFFF" w:themeColor="background1"/>
                <w:sz w:val="22"/>
                <w:lang w:val="pt-BR"/>
              </w:rPr>
            </w:pPr>
            <w:r w:rsidRPr="00E233D1">
              <w:rPr>
                <w:rFonts w:ascii="Century Gothic" w:hAnsi="Century Gothic" w:cs="Calibri"/>
                <w:sz w:val="22"/>
                <w:lang w:val="pt-BR"/>
              </w:rPr>
              <w:t>Avaliação médica</w:t>
            </w:r>
          </w:p>
        </w:tc>
      </w:tr>
      <w:tr w:rsidR="00E233D1" w:rsidRPr="003317C6" w14:paraId="5B21B592" w14:textId="77777777" w:rsidTr="000A1954">
        <w:tc>
          <w:tcPr>
            <w:tcW w:w="1620" w:type="dxa"/>
            <w:shd w:val="clear" w:color="auto" w:fill="D6E9B2"/>
          </w:tcPr>
          <w:p w14:paraId="3CC8B730" w14:textId="2F4A4AA8" w:rsidR="00E233D1" w:rsidRPr="003317C6" w:rsidRDefault="00E233D1" w:rsidP="00E233D1">
            <w:pPr>
              <w:spacing w:before="120" w:after="120"/>
              <w:rPr>
                <w:rFonts w:ascii="Century Gothic" w:hAnsi="Century Gothic" w:cs="Calibri"/>
                <w:b/>
                <w:color w:val="FFFFFF" w:themeColor="background1"/>
              </w:rPr>
            </w:pPr>
          </w:p>
        </w:tc>
        <w:tc>
          <w:tcPr>
            <w:tcW w:w="8303" w:type="dxa"/>
            <w:gridSpan w:val="7"/>
            <w:shd w:val="clear" w:color="auto" w:fill="D6E9B2"/>
          </w:tcPr>
          <w:p w14:paraId="7B287BC9" w14:textId="5BED205E" w:rsidR="00E233D1" w:rsidRPr="00E233D1" w:rsidRDefault="00E233D1" w:rsidP="00E233D1">
            <w:pPr>
              <w:pStyle w:val="hdg2"/>
              <w:spacing w:before="0" w:after="0"/>
              <w:rPr>
                <w:rFonts w:ascii="Century Gothic" w:hAnsi="Century Gothic" w:cs="Calibri"/>
                <w:color w:val="FFFFFF" w:themeColor="background1"/>
                <w:sz w:val="22"/>
                <w:lang w:val="pt-BR"/>
              </w:rPr>
            </w:pPr>
            <w:r w:rsidRPr="00E233D1">
              <w:rPr>
                <w:rFonts w:ascii="Century Gothic" w:hAnsi="Century Gothic" w:cs="Calibri"/>
                <w:color w:val="auto"/>
                <w:sz w:val="22"/>
                <w:lang w:val="pt-BR"/>
              </w:rPr>
              <w:t>A empresa deve contar com procedimentos para garantir que funcionários, funcionários encaminhados por agências, terceirizados ou visitantes não sejam uma fonte de transmissão de doenças alimentares para os produtos.</w:t>
            </w:r>
          </w:p>
        </w:tc>
      </w:tr>
      <w:tr w:rsidR="00D714E0" w:rsidRPr="003317C6" w14:paraId="34AD6E4B" w14:textId="77777777" w:rsidTr="00D714E0">
        <w:tc>
          <w:tcPr>
            <w:tcW w:w="1620" w:type="dxa"/>
            <w:shd w:val="clear" w:color="auto" w:fill="auto"/>
          </w:tcPr>
          <w:p w14:paraId="4B678BC9" w14:textId="77777777" w:rsidR="00D714E0" w:rsidRPr="003317C6" w:rsidRDefault="00D714E0" w:rsidP="00DF1813">
            <w:pPr>
              <w:spacing w:before="120" w:after="120"/>
              <w:rPr>
                <w:rFonts w:ascii="Century Gothic" w:hAnsi="Century Gothic" w:cs="Calibri"/>
                <w:b/>
                <w:color w:val="FFFFFF" w:themeColor="background1"/>
              </w:rPr>
            </w:pPr>
          </w:p>
        </w:tc>
        <w:tc>
          <w:tcPr>
            <w:tcW w:w="4151" w:type="dxa"/>
            <w:gridSpan w:val="2"/>
            <w:shd w:val="clear" w:color="auto" w:fill="auto"/>
          </w:tcPr>
          <w:p w14:paraId="11A3F751" w14:textId="77777777" w:rsidR="00D714E0" w:rsidRPr="003317C6" w:rsidRDefault="00D714E0" w:rsidP="003F7E7A">
            <w:pPr>
              <w:pStyle w:val="hdg2"/>
              <w:spacing w:before="0" w:after="0"/>
              <w:rPr>
                <w:rFonts w:ascii="Century Gothic" w:hAnsi="Century Gothic" w:cs="Calibri"/>
                <w:color w:val="FFFFFF" w:themeColor="background1"/>
                <w:sz w:val="22"/>
                <w:lang w:val="pt-BR"/>
              </w:rPr>
            </w:pPr>
          </w:p>
        </w:tc>
        <w:tc>
          <w:tcPr>
            <w:tcW w:w="4152" w:type="dxa"/>
            <w:gridSpan w:val="5"/>
            <w:shd w:val="clear" w:color="auto" w:fill="auto"/>
          </w:tcPr>
          <w:p w14:paraId="5E6A723D" w14:textId="545BADB7" w:rsidR="00D714E0" w:rsidRPr="00D714E0" w:rsidRDefault="00D714E0" w:rsidP="003F7E7A">
            <w:pPr>
              <w:pStyle w:val="hdg2"/>
              <w:spacing w:before="0" w:after="0"/>
              <w:rPr>
                <w:rFonts w:ascii="Century Gothic" w:hAnsi="Century Gothic" w:cs="Calibri"/>
                <w:color w:val="FFFFFF" w:themeColor="background1"/>
                <w:sz w:val="22"/>
                <w:lang w:val="pt-BR"/>
              </w:rPr>
            </w:pPr>
            <w:r w:rsidRPr="00D714E0">
              <w:rPr>
                <w:rFonts w:ascii="Century Gothic" w:eastAsia="Times New Roman" w:hAnsi="Century Gothic" w:cs="Calibri"/>
                <w:b/>
                <w:color w:val="212121"/>
                <w:sz w:val="22"/>
                <w:lang w:val="es-ES" w:eastAsia="en-GB"/>
              </w:rPr>
              <w:t>Se ajusta</w:t>
            </w:r>
          </w:p>
        </w:tc>
      </w:tr>
      <w:tr w:rsidR="00DF1813" w:rsidRPr="003317C6" w14:paraId="360313A0" w14:textId="77777777" w:rsidTr="00D714E0">
        <w:tc>
          <w:tcPr>
            <w:tcW w:w="1620" w:type="dxa"/>
            <w:shd w:val="clear" w:color="auto" w:fill="92D050"/>
          </w:tcPr>
          <w:p w14:paraId="06C4DFC2" w14:textId="77777777" w:rsidR="00DF1813" w:rsidRPr="003317C6" w:rsidRDefault="00DF1813" w:rsidP="00DF1813">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t>7.4</w:t>
            </w:r>
          </w:p>
        </w:tc>
        <w:tc>
          <w:tcPr>
            <w:tcW w:w="8303" w:type="dxa"/>
            <w:gridSpan w:val="7"/>
            <w:shd w:val="clear" w:color="auto" w:fill="92D050"/>
          </w:tcPr>
          <w:p w14:paraId="49C8C38F" w14:textId="70266E85" w:rsidR="00DF1813" w:rsidRPr="003317C6" w:rsidRDefault="00A54FA0" w:rsidP="003F7E7A">
            <w:pPr>
              <w:pStyle w:val="hdg2"/>
              <w:spacing w:before="0" w:after="0"/>
              <w:rPr>
                <w:rFonts w:ascii="Century Gothic" w:hAnsi="Century Gothic" w:cs="Calibri"/>
                <w:color w:val="FFFFFF" w:themeColor="background1"/>
              </w:rPr>
            </w:pPr>
            <w:r w:rsidRPr="003317C6">
              <w:rPr>
                <w:rFonts w:ascii="Century Gothic" w:hAnsi="Century Gothic" w:cs="Calibri"/>
                <w:color w:val="FFFFFF" w:themeColor="background1"/>
                <w:sz w:val="22"/>
                <w:lang w:val="pt-BR"/>
              </w:rPr>
              <w:t>Vestimentas de proteção: funcionários ou visitantes nas áreas de produção</w:t>
            </w:r>
          </w:p>
        </w:tc>
      </w:tr>
      <w:tr w:rsidR="00DF1813" w:rsidRPr="003317C6" w14:paraId="415DF755" w14:textId="77777777" w:rsidTr="00D714E0">
        <w:tc>
          <w:tcPr>
            <w:tcW w:w="1620" w:type="dxa"/>
            <w:shd w:val="clear" w:color="auto" w:fill="D6E9B2"/>
          </w:tcPr>
          <w:p w14:paraId="2F14B053" w14:textId="706F6A18" w:rsidR="00DF1813" w:rsidRPr="003317C6" w:rsidRDefault="00DF1813" w:rsidP="00DF1813">
            <w:pPr>
              <w:spacing w:before="120" w:after="120"/>
              <w:rPr>
                <w:rFonts w:ascii="Century Gothic" w:hAnsi="Century Gothic" w:cs="Calibri"/>
                <w:b/>
              </w:rPr>
            </w:pPr>
          </w:p>
        </w:tc>
        <w:tc>
          <w:tcPr>
            <w:tcW w:w="8303" w:type="dxa"/>
            <w:gridSpan w:val="7"/>
            <w:shd w:val="clear" w:color="auto" w:fill="D6E9B2"/>
          </w:tcPr>
          <w:p w14:paraId="47BD39C4" w14:textId="2477B11C" w:rsidR="00DF1813" w:rsidRPr="003317C6" w:rsidRDefault="003F7E7A" w:rsidP="00DF1813">
            <w:pPr>
              <w:pStyle w:val="para"/>
              <w:rPr>
                <w:rFonts w:ascii="Century Gothic" w:hAnsi="Century Gothic" w:cs="Calibri"/>
                <w:lang w:val="pt-BR"/>
              </w:rPr>
            </w:pPr>
            <w:r w:rsidRPr="003317C6">
              <w:rPr>
                <w:rFonts w:ascii="Century Gothic" w:hAnsi="Century Gothic" w:cs="Calibri"/>
                <w:lang w:val="pt-BR"/>
              </w:rPr>
              <w:t>Funcionários, funcionários terceirizados ou visitantes que trabalharem ou entrarem nas áreas de produção devem usar vestimentas de proteção.</w:t>
            </w:r>
          </w:p>
        </w:tc>
      </w:tr>
      <w:tr w:rsidR="003F7E7A" w:rsidRPr="003317C6" w14:paraId="0423D197" w14:textId="77777777" w:rsidTr="00D714E0">
        <w:tc>
          <w:tcPr>
            <w:tcW w:w="1620" w:type="dxa"/>
            <w:shd w:val="clear" w:color="auto" w:fill="D6E9B2"/>
          </w:tcPr>
          <w:p w14:paraId="4CE65DA2" w14:textId="755DD3DB" w:rsidR="003F7E7A" w:rsidRPr="003317C6" w:rsidRDefault="003F7E7A" w:rsidP="003F7E7A">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3054" w:type="dxa"/>
            <w:shd w:val="clear" w:color="auto" w:fill="auto"/>
          </w:tcPr>
          <w:p w14:paraId="3CA2DCF4" w14:textId="5B9169A8" w:rsidR="003F7E7A" w:rsidRPr="003317C6" w:rsidRDefault="00C43FF3" w:rsidP="003F7E7A">
            <w:pPr>
              <w:spacing w:before="120" w:after="120"/>
              <w:rPr>
                <w:rFonts w:ascii="Century Gothic" w:hAnsi="Century Gothic" w:cs="Calibri"/>
                <w:b/>
              </w:rPr>
            </w:pPr>
            <w:proofErr w:type="spellStart"/>
            <w:r w:rsidRPr="003317C6">
              <w:rPr>
                <w:rFonts w:ascii="Century Gothic" w:hAnsi="Century Gothic" w:cs="Calibri"/>
                <w:b/>
              </w:rPr>
              <w:t>Requisitos</w:t>
            </w:r>
            <w:proofErr w:type="spellEnd"/>
          </w:p>
        </w:tc>
        <w:tc>
          <w:tcPr>
            <w:tcW w:w="1181" w:type="dxa"/>
            <w:gridSpan w:val="4"/>
            <w:tcBorders>
              <w:right w:val="single" w:sz="4" w:space="0" w:color="auto"/>
            </w:tcBorders>
            <w:shd w:val="clear" w:color="auto" w:fill="auto"/>
          </w:tcPr>
          <w:p w14:paraId="4F0352F5" w14:textId="79E9935A" w:rsidR="003F7E7A" w:rsidRPr="003317C6" w:rsidRDefault="003F7E7A" w:rsidP="003F7E7A">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4068" w:type="dxa"/>
            <w:gridSpan w:val="2"/>
            <w:shd w:val="clear" w:color="auto" w:fill="auto"/>
          </w:tcPr>
          <w:p w14:paraId="4D92646F" w14:textId="77777777" w:rsidR="003F7E7A" w:rsidRPr="003317C6" w:rsidRDefault="003F7E7A" w:rsidP="003F7E7A">
            <w:pPr>
              <w:spacing w:before="120" w:after="120"/>
              <w:rPr>
                <w:rFonts w:ascii="Century Gothic" w:hAnsi="Century Gothic" w:cs="Calibri"/>
                <w:b/>
              </w:rPr>
            </w:pPr>
          </w:p>
        </w:tc>
      </w:tr>
      <w:tr w:rsidR="00DF1813" w:rsidRPr="003317C6" w14:paraId="475EF156" w14:textId="77777777" w:rsidTr="00D714E0">
        <w:tc>
          <w:tcPr>
            <w:tcW w:w="1620" w:type="dxa"/>
            <w:tcBorders>
              <w:top w:val="single" w:sz="4" w:space="0" w:color="auto"/>
              <w:left w:val="single" w:sz="4" w:space="0" w:color="auto"/>
              <w:bottom w:val="single" w:sz="4" w:space="0" w:color="auto"/>
              <w:right w:val="single" w:sz="4" w:space="0" w:color="auto"/>
            </w:tcBorders>
            <w:shd w:val="clear" w:color="auto" w:fill="D6E9B2"/>
          </w:tcPr>
          <w:p w14:paraId="4366D480" w14:textId="77777777" w:rsidR="00DF1813" w:rsidRPr="003317C6" w:rsidRDefault="00DF1813" w:rsidP="00DF1813">
            <w:pPr>
              <w:pStyle w:val="para"/>
              <w:rPr>
                <w:rFonts w:ascii="Century Gothic" w:hAnsi="Century Gothic" w:cs="Calibri"/>
                <w:b/>
                <w:color w:val="auto"/>
              </w:rPr>
            </w:pPr>
            <w:r w:rsidRPr="003317C6">
              <w:rPr>
                <w:rFonts w:ascii="Century Gothic" w:hAnsi="Century Gothic" w:cs="Calibri"/>
                <w:b/>
                <w:color w:val="auto"/>
              </w:rPr>
              <w:t>7.4.4</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5AF3182D" w14:textId="15EBF0DB" w:rsidR="00DF1813" w:rsidRPr="003317C6" w:rsidRDefault="003F7E7A" w:rsidP="00DF1813">
            <w:pPr>
              <w:pStyle w:val="para"/>
              <w:rPr>
                <w:rFonts w:ascii="Century Gothic" w:hAnsi="Century Gothic" w:cs="Calibri"/>
                <w:color w:val="auto"/>
              </w:rPr>
            </w:pPr>
            <w:r w:rsidRPr="003317C6">
              <w:rPr>
                <w:rFonts w:ascii="Century Gothic" w:hAnsi="Century Gothic" w:cs="Calibri"/>
                <w:lang w:val="pt-BR"/>
              </w:rPr>
              <w:t>As vestimentas de proteção devem ser trocadas com a frequência necessária de acordo com os riscos.</w:t>
            </w:r>
          </w:p>
        </w:tc>
        <w:tc>
          <w:tcPr>
            <w:tcW w:w="1151" w:type="dxa"/>
            <w:gridSpan w:val="2"/>
            <w:shd w:val="clear" w:color="auto" w:fill="auto"/>
          </w:tcPr>
          <w:p w14:paraId="3AF362D8" w14:textId="77777777" w:rsidR="00DF1813" w:rsidRPr="003317C6" w:rsidRDefault="00DF1813" w:rsidP="00DF1813">
            <w:pPr>
              <w:spacing w:before="120" w:after="120"/>
              <w:rPr>
                <w:rFonts w:ascii="Century Gothic" w:hAnsi="Century Gothic" w:cs="Calibri"/>
                <w:b/>
              </w:rPr>
            </w:pPr>
          </w:p>
        </w:tc>
        <w:tc>
          <w:tcPr>
            <w:tcW w:w="4098" w:type="dxa"/>
            <w:gridSpan w:val="4"/>
            <w:shd w:val="clear" w:color="auto" w:fill="auto"/>
          </w:tcPr>
          <w:p w14:paraId="2623D2E9" w14:textId="77777777" w:rsidR="00DF1813" w:rsidRPr="003317C6" w:rsidRDefault="00DF1813" w:rsidP="00DF1813">
            <w:pPr>
              <w:spacing w:before="120" w:after="120"/>
              <w:rPr>
                <w:rFonts w:ascii="Century Gothic" w:hAnsi="Century Gothic" w:cs="Calibri"/>
                <w:b/>
              </w:rPr>
            </w:pPr>
          </w:p>
        </w:tc>
      </w:tr>
    </w:tbl>
    <w:p w14:paraId="4AED8EDB" w14:textId="77777777" w:rsidR="00B50F1B" w:rsidRPr="003317C6" w:rsidRDefault="00B50F1B">
      <w:pPr>
        <w:rPr>
          <w:rFonts w:ascii="Century Gothic" w:hAnsi="Century Gothic"/>
        </w:rPr>
      </w:pPr>
    </w:p>
    <w:tbl>
      <w:tblPr>
        <w:tblStyle w:val="TableGrid"/>
        <w:tblW w:w="9923" w:type="dxa"/>
        <w:tblInd w:w="-289" w:type="dxa"/>
        <w:tblLook w:val="04A0" w:firstRow="1" w:lastRow="0" w:firstColumn="1" w:lastColumn="0" w:noHBand="0" w:noVBand="1"/>
      </w:tblPr>
      <w:tblGrid>
        <w:gridCol w:w="1004"/>
        <w:gridCol w:w="538"/>
        <w:gridCol w:w="2956"/>
        <w:gridCol w:w="1220"/>
        <w:gridCol w:w="54"/>
        <w:gridCol w:w="4151"/>
      </w:tblGrid>
      <w:tr w:rsidR="00186F92" w:rsidRPr="003317C6" w14:paraId="31A13E72" w14:textId="77777777" w:rsidTr="00143048">
        <w:tc>
          <w:tcPr>
            <w:tcW w:w="1542" w:type="dxa"/>
            <w:gridSpan w:val="2"/>
            <w:shd w:val="clear" w:color="auto" w:fill="92D050"/>
          </w:tcPr>
          <w:p w14:paraId="168E3E54" w14:textId="77777777" w:rsidR="0089136B" w:rsidRPr="003317C6" w:rsidRDefault="00B50F1B" w:rsidP="0089136B">
            <w:pPr>
              <w:spacing w:before="120" w:after="120"/>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rPr>
              <w:t>8</w:t>
            </w:r>
          </w:p>
        </w:tc>
        <w:tc>
          <w:tcPr>
            <w:tcW w:w="8381" w:type="dxa"/>
            <w:gridSpan w:val="4"/>
            <w:shd w:val="clear" w:color="auto" w:fill="92D050"/>
          </w:tcPr>
          <w:p w14:paraId="69F9DD07" w14:textId="031BECA7" w:rsidR="0089136B" w:rsidRPr="003317C6" w:rsidRDefault="003F7E7A" w:rsidP="003F7E7A">
            <w:pPr>
              <w:pStyle w:val="hdg1"/>
              <w:spacing w:before="0" w:after="0"/>
              <w:rPr>
                <w:rFonts w:ascii="Century Gothic" w:hAnsi="Century Gothic" w:cs="Calibri"/>
                <w:b/>
                <w:color w:val="FFFFFF" w:themeColor="background1"/>
                <w:sz w:val="24"/>
                <w:szCs w:val="24"/>
              </w:rPr>
            </w:pPr>
            <w:r w:rsidRPr="003317C6">
              <w:rPr>
                <w:rFonts w:ascii="Century Gothic" w:hAnsi="Century Gothic" w:cs="Calibri"/>
                <w:b/>
                <w:color w:val="FFFFFF" w:themeColor="background1"/>
                <w:sz w:val="24"/>
                <w:szCs w:val="24"/>
                <w:lang w:val="pt-BR"/>
              </w:rPr>
              <w:t>Zonas de produção de alto risco, cuidados especiais, cuidados especiais ambientais</w:t>
            </w:r>
          </w:p>
        </w:tc>
      </w:tr>
      <w:tr w:rsidR="00186F92" w:rsidRPr="003317C6" w14:paraId="7808B144" w14:textId="77777777" w:rsidTr="00143048">
        <w:tc>
          <w:tcPr>
            <w:tcW w:w="1542" w:type="dxa"/>
            <w:gridSpan w:val="2"/>
            <w:shd w:val="clear" w:color="auto" w:fill="D6E9B2"/>
          </w:tcPr>
          <w:p w14:paraId="11E55A48" w14:textId="3E578971" w:rsidR="000D5377" w:rsidRPr="003317C6" w:rsidRDefault="000D5377" w:rsidP="0089136B">
            <w:pPr>
              <w:spacing w:before="120" w:after="120"/>
              <w:rPr>
                <w:rFonts w:ascii="Century Gothic" w:hAnsi="Century Gothic" w:cs="Calibri"/>
                <w:b/>
                <w:sz w:val="24"/>
                <w:szCs w:val="24"/>
              </w:rPr>
            </w:pPr>
          </w:p>
        </w:tc>
        <w:tc>
          <w:tcPr>
            <w:tcW w:w="8381" w:type="dxa"/>
            <w:gridSpan w:val="4"/>
            <w:shd w:val="clear" w:color="auto" w:fill="D6E9B2"/>
          </w:tcPr>
          <w:p w14:paraId="26C53ED8" w14:textId="5C1F01C0" w:rsidR="000D5377" w:rsidRPr="003317C6" w:rsidRDefault="003F7E7A" w:rsidP="000D5377">
            <w:pPr>
              <w:pStyle w:val="para"/>
              <w:rPr>
                <w:rFonts w:ascii="Century Gothic" w:hAnsi="Century Gothic" w:cs="Calibri"/>
                <w:lang w:val="pt-BR"/>
              </w:rPr>
            </w:pPr>
            <w:r w:rsidRPr="003317C6">
              <w:rPr>
                <w:rFonts w:ascii="Century Gothic" w:hAnsi="Century Gothic" w:cs="Calibri"/>
                <w:lang w:val="pt-BR"/>
              </w:rPr>
              <w:t>Quando uma instalação fabrica produtos que exigem o manuseio em áreas de produção de alto risco, cuidados especiais e cuidados especiais ambientais (para obter a definição dos produtos que exigem essas áreas, consulte o Apêndice 1), deve-se atender a todos os requisitos das seções 1-7 do programa START, além dos requisitos desta seção.</w:t>
            </w:r>
          </w:p>
        </w:tc>
      </w:tr>
      <w:tr w:rsidR="00186F92" w:rsidRPr="003317C6" w14:paraId="544527DD" w14:textId="77777777" w:rsidTr="00143048">
        <w:tc>
          <w:tcPr>
            <w:tcW w:w="1542" w:type="dxa"/>
            <w:gridSpan w:val="2"/>
            <w:shd w:val="clear" w:color="auto" w:fill="92D050"/>
          </w:tcPr>
          <w:p w14:paraId="008584E1" w14:textId="77777777" w:rsidR="000D5377" w:rsidRPr="003317C6" w:rsidRDefault="000D5377" w:rsidP="0089136B">
            <w:pPr>
              <w:spacing w:before="120" w:after="120"/>
              <w:rPr>
                <w:rFonts w:ascii="Century Gothic" w:hAnsi="Century Gothic" w:cs="Calibri"/>
                <w:b/>
                <w:color w:val="FFFFFF" w:themeColor="background1"/>
              </w:rPr>
            </w:pPr>
            <w:r w:rsidRPr="003317C6">
              <w:rPr>
                <w:rFonts w:ascii="Century Gothic" w:hAnsi="Century Gothic" w:cs="Calibri"/>
                <w:b/>
                <w:color w:val="FFFFFF" w:themeColor="background1"/>
              </w:rPr>
              <w:lastRenderedPageBreak/>
              <w:t>8.1</w:t>
            </w:r>
          </w:p>
        </w:tc>
        <w:tc>
          <w:tcPr>
            <w:tcW w:w="8381" w:type="dxa"/>
            <w:gridSpan w:val="4"/>
            <w:shd w:val="clear" w:color="auto" w:fill="92D050"/>
          </w:tcPr>
          <w:p w14:paraId="1D4752EE" w14:textId="622D94BD" w:rsidR="000D5377" w:rsidRPr="003317C6" w:rsidRDefault="003F7E7A" w:rsidP="003F7E7A">
            <w:pPr>
              <w:pStyle w:val="hdg2"/>
              <w:spacing w:before="0" w:after="0"/>
              <w:rPr>
                <w:rFonts w:ascii="Century Gothic" w:hAnsi="Century Gothic" w:cs="Calibri"/>
                <w:sz w:val="22"/>
                <w:lang w:val="pt-BR"/>
              </w:rPr>
            </w:pPr>
            <w:r w:rsidRPr="003317C6">
              <w:rPr>
                <w:rFonts w:ascii="Century Gothic" w:hAnsi="Century Gothic" w:cs="Calibri"/>
                <w:color w:val="FFFFFF" w:themeColor="background1"/>
                <w:sz w:val="22"/>
                <w:lang w:val="pt-BR"/>
              </w:rPr>
              <w:t>Layout, fluxo e segregação de produtos em zonas de alto risco, cuidados especiais e cuidados especiais ambientais</w:t>
            </w:r>
          </w:p>
        </w:tc>
      </w:tr>
      <w:tr w:rsidR="00186F92" w:rsidRPr="003317C6" w14:paraId="4978213D" w14:textId="77777777" w:rsidTr="00143048">
        <w:tc>
          <w:tcPr>
            <w:tcW w:w="1542" w:type="dxa"/>
            <w:gridSpan w:val="2"/>
            <w:shd w:val="clear" w:color="auto" w:fill="D6E9B2"/>
          </w:tcPr>
          <w:p w14:paraId="7C171F7D" w14:textId="3E0EBE60" w:rsidR="001E2ACD" w:rsidRPr="003317C6" w:rsidRDefault="001E2ACD" w:rsidP="0089136B">
            <w:pPr>
              <w:spacing w:before="120" w:after="120"/>
              <w:rPr>
                <w:rFonts w:ascii="Century Gothic" w:hAnsi="Century Gothic" w:cs="Calibri"/>
                <w:b/>
              </w:rPr>
            </w:pPr>
          </w:p>
        </w:tc>
        <w:tc>
          <w:tcPr>
            <w:tcW w:w="8381" w:type="dxa"/>
            <w:gridSpan w:val="4"/>
            <w:shd w:val="clear" w:color="auto" w:fill="D6E9B2"/>
          </w:tcPr>
          <w:p w14:paraId="1E1FEA9C" w14:textId="20DA9C71" w:rsidR="001E2ACD" w:rsidRPr="003317C6" w:rsidRDefault="003F7E7A" w:rsidP="000D5377">
            <w:pPr>
              <w:pStyle w:val="para"/>
              <w:rPr>
                <w:rFonts w:ascii="Century Gothic" w:hAnsi="Century Gothic" w:cs="Calibri"/>
                <w:lang w:val="pt-BR"/>
              </w:rPr>
            </w:pPr>
            <w:r w:rsidRPr="003317C6">
              <w:rPr>
                <w:rFonts w:ascii="Century Gothic" w:hAnsi="Century Gothic" w:cs="Calibri"/>
                <w:lang w:val="pt-BR"/>
              </w:rPr>
              <w:t>A instalação deve demonstrar que as áreas e os controles de produção evitam a contaminação dos produtos por patógenos.</w:t>
            </w:r>
          </w:p>
        </w:tc>
      </w:tr>
      <w:tr w:rsidR="003F7E7A" w:rsidRPr="003317C6" w14:paraId="20BF0C57" w14:textId="77777777" w:rsidTr="0056006F">
        <w:tc>
          <w:tcPr>
            <w:tcW w:w="1542" w:type="dxa"/>
            <w:gridSpan w:val="2"/>
            <w:shd w:val="clear" w:color="auto" w:fill="D6E9B2"/>
          </w:tcPr>
          <w:p w14:paraId="209FEE57" w14:textId="6F30B100" w:rsidR="003F7E7A" w:rsidRPr="003317C6" w:rsidRDefault="003F7E7A" w:rsidP="003F7E7A">
            <w:pPr>
              <w:spacing w:before="120" w:after="120"/>
              <w:rPr>
                <w:rFonts w:ascii="Century Gothic" w:hAnsi="Century Gothic" w:cs="Calibri"/>
                <w:b/>
              </w:rPr>
            </w:pPr>
            <w:proofErr w:type="spellStart"/>
            <w:r w:rsidRPr="003317C6">
              <w:rPr>
                <w:rFonts w:ascii="Century Gothic" w:hAnsi="Century Gothic" w:cs="Calibri"/>
                <w:b/>
              </w:rPr>
              <w:t>Cláusula</w:t>
            </w:r>
            <w:proofErr w:type="spellEnd"/>
          </w:p>
        </w:tc>
        <w:tc>
          <w:tcPr>
            <w:tcW w:w="2956" w:type="dxa"/>
            <w:shd w:val="clear" w:color="auto" w:fill="auto"/>
          </w:tcPr>
          <w:p w14:paraId="32873687" w14:textId="3578A5D4" w:rsidR="003F7E7A" w:rsidRPr="003317C6" w:rsidRDefault="00C43FF3" w:rsidP="003F7E7A">
            <w:pPr>
              <w:spacing w:before="120" w:after="120"/>
              <w:rPr>
                <w:rFonts w:ascii="Century Gothic" w:hAnsi="Century Gothic" w:cs="Calibri"/>
              </w:rPr>
            </w:pPr>
            <w:proofErr w:type="spellStart"/>
            <w:r w:rsidRPr="003317C6">
              <w:rPr>
                <w:rFonts w:ascii="Century Gothic" w:hAnsi="Century Gothic" w:cs="Calibri"/>
                <w:b/>
              </w:rPr>
              <w:t>Requisitos</w:t>
            </w:r>
            <w:proofErr w:type="spellEnd"/>
          </w:p>
        </w:tc>
        <w:tc>
          <w:tcPr>
            <w:tcW w:w="1274" w:type="dxa"/>
            <w:gridSpan w:val="2"/>
            <w:tcBorders>
              <w:right w:val="single" w:sz="4" w:space="0" w:color="auto"/>
            </w:tcBorders>
            <w:shd w:val="clear" w:color="auto" w:fill="auto"/>
          </w:tcPr>
          <w:p w14:paraId="0843B85B" w14:textId="3EF4EB1F" w:rsidR="003F7E7A" w:rsidRPr="003317C6" w:rsidRDefault="003F7E7A" w:rsidP="003F7E7A">
            <w:pPr>
              <w:spacing w:before="120" w:after="120"/>
              <w:rPr>
                <w:rFonts w:ascii="Century Gothic" w:hAnsi="Century Gothic" w:cs="Calibri"/>
                <w:b/>
              </w:rPr>
            </w:pPr>
            <w:r w:rsidRPr="003317C6">
              <w:rPr>
                <w:rFonts w:ascii="Century Gothic" w:eastAsia="Times New Roman" w:hAnsi="Century Gothic" w:cs="Calibri"/>
                <w:b/>
                <w:color w:val="212121"/>
                <w:lang w:val="es-ES" w:eastAsia="en-GB"/>
              </w:rPr>
              <w:t>Se ajusta</w:t>
            </w:r>
          </w:p>
        </w:tc>
        <w:tc>
          <w:tcPr>
            <w:tcW w:w="4151" w:type="dxa"/>
            <w:shd w:val="clear" w:color="auto" w:fill="auto"/>
          </w:tcPr>
          <w:p w14:paraId="29043056" w14:textId="77777777" w:rsidR="003F7E7A" w:rsidRPr="003317C6" w:rsidRDefault="003F7E7A" w:rsidP="003F7E7A">
            <w:pPr>
              <w:spacing w:before="120" w:after="120"/>
              <w:rPr>
                <w:rFonts w:ascii="Century Gothic" w:hAnsi="Century Gothic" w:cs="Calibri"/>
                <w:b/>
              </w:rPr>
            </w:pPr>
          </w:p>
        </w:tc>
      </w:tr>
      <w:tr w:rsidR="00186F92" w:rsidRPr="003317C6" w14:paraId="44F0EFF1" w14:textId="77777777" w:rsidTr="00143048">
        <w:tc>
          <w:tcPr>
            <w:tcW w:w="1004" w:type="dxa"/>
            <w:shd w:val="clear" w:color="auto" w:fill="D6E9B2"/>
          </w:tcPr>
          <w:p w14:paraId="61F4D15C" w14:textId="77777777" w:rsidR="00247D62" w:rsidRPr="003317C6" w:rsidRDefault="00247D62" w:rsidP="0089136B">
            <w:pPr>
              <w:rPr>
                <w:rFonts w:ascii="Century Gothic" w:hAnsi="Century Gothic"/>
              </w:rPr>
            </w:pPr>
            <w:r w:rsidRPr="003317C6">
              <w:rPr>
                <w:rFonts w:ascii="Century Gothic" w:hAnsi="Century Gothic" w:cs="Calibri"/>
                <w:b/>
              </w:rPr>
              <w:t>8.1.4</w:t>
            </w:r>
          </w:p>
        </w:tc>
        <w:tc>
          <w:tcPr>
            <w:tcW w:w="538" w:type="dxa"/>
            <w:shd w:val="clear" w:color="auto" w:fill="FBD4B4"/>
          </w:tcPr>
          <w:p w14:paraId="08109B6E" w14:textId="77777777" w:rsidR="00247D62" w:rsidRPr="003317C6" w:rsidRDefault="00247D62" w:rsidP="0089136B">
            <w:pPr>
              <w:rPr>
                <w:rFonts w:ascii="Century Gothic" w:hAnsi="Century Gothic"/>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300C7875" w14:textId="77777777" w:rsidR="003F7E7A" w:rsidRPr="003317C6" w:rsidRDefault="003F7E7A" w:rsidP="003F7E7A">
            <w:pPr>
              <w:pStyle w:val="para"/>
              <w:rPr>
                <w:rFonts w:ascii="Century Gothic" w:hAnsi="Century Gothic" w:cs="Calibri"/>
                <w:lang w:val="pt-BR"/>
              </w:rPr>
            </w:pPr>
            <w:r w:rsidRPr="003317C6">
              <w:rPr>
                <w:rFonts w:ascii="Century Gothic" w:hAnsi="Century Gothic" w:cs="Calibri"/>
                <w:lang w:val="pt-BR"/>
              </w:rPr>
              <w:t>Quando é necessário haver áreas de cuidados especiais ambientais, deve-se fazer uma avaliação documental de risco para decidir se há risco de contaminação cruzada com patógenos. A avaliação de risco deve levar em conta fontes potenciais de contaminação microbiológica e incluir:</w:t>
            </w:r>
          </w:p>
          <w:p w14:paraId="6975E523" w14:textId="77777777" w:rsidR="003F7E7A" w:rsidRPr="003317C6" w:rsidRDefault="003F7E7A" w:rsidP="003F7E7A">
            <w:pPr>
              <w:pStyle w:val="ListBullet"/>
              <w:rPr>
                <w:rFonts w:ascii="Century Gothic" w:hAnsi="Century Gothic"/>
              </w:rPr>
            </w:pPr>
            <w:proofErr w:type="spellStart"/>
            <w:r w:rsidRPr="003317C6">
              <w:rPr>
                <w:rFonts w:ascii="Century Gothic" w:hAnsi="Century Gothic"/>
              </w:rPr>
              <w:t>Produtos</w:t>
            </w:r>
            <w:proofErr w:type="spellEnd"/>
            <w:r w:rsidRPr="003317C6">
              <w:rPr>
                <w:rFonts w:ascii="Century Gothic" w:hAnsi="Century Gothic"/>
              </w:rPr>
              <w:t xml:space="preserve"> e </w:t>
            </w:r>
            <w:proofErr w:type="spellStart"/>
            <w:r w:rsidRPr="003317C6">
              <w:rPr>
                <w:rFonts w:ascii="Century Gothic" w:hAnsi="Century Gothic"/>
              </w:rPr>
              <w:t>matérias-primas</w:t>
            </w:r>
            <w:proofErr w:type="spellEnd"/>
          </w:p>
          <w:p w14:paraId="6AE463BD" w14:textId="77777777" w:rsidR="003F7E7A" w:rsidRPr="003317C6" w:rsidRDefault="003F7E7A" w:rsidP="003F7E7A">
            <w:pPr>
              <w:pStyle w:val="ListBullet"/>
              <w:rPr>
                <w:rFonts w:ascii="Century Gothic" w:hAnsi="Century Gothic"/>
                <w:lang w:val="pt-BR"/>
              </w:rPr>
            </w:pPr>
            <w:r w:rsidRPr="003317C6">
              <w:rPr>
                <w:rFonts w:ascii="Century Gothic" w:hAnsi="Century Gothic"/>
                <w:lang w:val="pt-BR"/>
              </w:rPr>
              <w:t>O fluxo de matéria-prima, empacotamento, produtos, equipamentos, pessoal e resíduos</w:t>
            </w:r>
          </w:p>
          <w:p w14:paraId="56D34118" w14:textId="77777777" w:rsidR="003F7E7A" w:rsidRPr="003317C6" w:rsidRDefault="003F7E7A" w:rsidP="003F7E7A">
            <w:pPr>
              <w:pStyle w:val="ListBullet"/>
              <w:rPr>
                <w:rFonts w:ascii="Century Gothic" w:hAnsi="Century Gothic"/>
              </w:rPr>
            </w:pPr>
            <w:proofErr w:type="spellStart"/>
            <w:r w:rsidRPr="003317C6">
              <w:rPr>
                <w:rFonts w:ascii="Century Gothic" w:hAnsi="Century Gothic"/>
              </w:rPr>
              <w:t>Fluxo</w:t>
            </w:r>
            <w:proofErr w:type="spellEnd"/>
            <w:r w:rsidRPr="003317C6">
              <w:rPr>
                <w:rFonts w:ascii="Century Gothic" w:hAnsi="Century Gothic"/>
              </w:rPr>
              <w:t xml:space="preserve"> e </w:t>
            </w:r>
            <w:proofErr w:type="spellStart"/>
            <w:r w:rsidRPr="003317C6">
              <w:rPr>
                <w:rFonts w:ascii="Century Gothic" w:hAnsi="Century Gothic"/>
              </w:rPr>
              <w:t>qualidade</w:t>
            </w:r>
            <w:proofErr w:type="spellEnd"/>
            <w:r w:rsidRPr="003317C6">
              <w:rPr>
                <w:rFonts w:ascii="Century Gothic" w:hAnsi="Century Gothic"/>
              </w:rPr>
              <w:t xml:space="preserve"> do </w:t>
            </w:r>
            <w:proofErr w:type="spellStart"/>
            <w:r w:rsidRPr="003317C6">
              <w:rPr>
                <w:rFonts w:ascii="Century Gothic" w:hAnsi="Century Gothic"/>
              </w:rPr>
              <w:t>ar</w:t>
            </w:r>
            <w:proofErr w:type="spellEnd"/>
          </w:p>
          <w:p w14:paraId="0175243E" w14:textId="77777777" w:rsidR="003F7E7A" w:rsidRPr="003317C6" w:rsidRDefault="003F7E7A" w:rsidP="003F7E7A">
            <w:pPr>
              <w:pStyle w:val="ListBullet"/>
              <w:rPr>
                <w:rFonts w:ascii="Century Gothic" w:hAnsi="Century Gothic"/>
                <w:lang w:val="pt-BR"/>
              </w:rPr>
            </w:pPr>
            <w:r w:rsidRPr="003317C6">
              <w:rPr>
                <w:rFonts w:ascii="Century Gothic" w:hAnsi="Century Gothic"/>
                <w:lang w:val="pt-BR"/>
              </w:rPr>
              <w:t>Provisão e localização dos serviços (inclusive escoamento)</w:t>
            </w:r>
          </w:p>
          <w:p w14:paraId="04ADDEE7" w14:textId="05FC0EEE" w:rsidR="00247D62" w:rsidRPr="003317C6" w:rsidRDefault="003F7E7A" w:rsidP="003F7E7A">
            <w:pPr>
              <w:pStyle w:val="para"/>
              <w:rPr>
                <w:rFonts w:ascii="Century Gothic" w:hAnsi="Century Gothic" w:cs="Calibri"/>
                <w:color w:val="auto"/>
              </w:rPr>
            </w:pPr>
            <w:r w:rsidRPr="003317C6">
              <w:rPr>
                <w:rFonts w:ascii="Century Gothic" w:hAnsi="Century Gothic" w:cs="Calibri"/>
                <w:lang w:val="pt-BR"/>
              </w:rPr>
              <w:t xml:space="preserve">Deve haver processos eficazes de proteção do produto final contra contaminação microbiológica. Tais processos podem incluir separação, gerenciamento do fluxo </w:t>
            </w:r>
            <w:r w:rsidRPr="003317C6">
              <w:rPr>
                <w:rFonts w:ascii="Century Gothic" w:hAnsi="Century Gothic" w:cs="Calibri"/>
                <w:lang w:val="pt-BR"/>
              </w:rPr>
              <w:lastRenderedPageBreak/>
              <w:t>de processo ou outros controles.</w:t>
            </w:r>
          </w:p>
        </w:tc>
        <w:tc>
          <w:tcPr>
            <w:tcW w:w="1220" w:type="dxa"/>
            <w:shd w:val="clear" w:color="auto" w:fill="auto"/>
          </w:tcPr>
          <w:p w14:paraId="1D4CFBAB" w14:textId="77777777" w:rsidR="00247D62" w:rsidRPr="003317C6" w:rsidRDefault="00247D62" w:rsidP="0089136B">
            <w:pPr>
              <w:spacing w:before="120" w:after="120"/>
              <w:rPr>
                <w:rFonts w:ascii="Century Gothic" w:hAnsi="Century Gothic" w:cs="Calibri"/>
                <w:b/>
              </w:rPr>
            </w:pPr>
          </w:p>
        </w:tc>
        <w:tc>
          <w:tcPr>
            <w:tcW w:w="4205" w:type="dxa"/>
            <w:gridSpan w:val="2"/>
            <w:shd w:val="clear" w:color="auto" w:fill="auto"/>
          </w:tcPr>
          <w:p w14:paraId="2D5F87FE" w14:textId="77777777" w:rsidR="00247D62" w:rsidRPr="003317C6" w:rsidRDefault="00247D62" w:rsidP="0089136B">
            <w:pPr>
              <w:spacing w:before="120" w:after="120"/>
              <w:rPr>
                <w:rFonts w:ascii="Century Gothic" w:hAnsi="Century Gothic" w:cs="Calibri"/>
                <w:b/>
              </w:rPr>
            </w:pPr>
          </w:p>
        </w:tc>
      </w:tr>
    </w:tbl>
    <w:p w14:paraId="3975FF5C" w14:textId="77777777" w:rsidR="009D4E6A" w:rsidRPr="003317C6" w:rsidRDefault="009D4E6A">
      <w:pPr>
        <w:rPr>
          <w:rFonts w:ascii="Century Gothic" w:hAnsi="Century Gothic"/>
        </w:rPr>
      </w:pPr>
    </w:p>
    <w:p w14:paraId="23D89072" w14:textId="77777777" w:rsidR="009337CC" w:rsidRPr="003317C6" w:rsidRDefault="009337CC" w:rsidP="00196DCF">
      <w:pPr>
        <w:spacing w:before="120" w:after="120" w:line="240" w:lineRule="auto"/>
        <w:rPr>
          <w:rFonts w:ascii="Century Gothic" w:hAnsi="Century Gothic" w:cstheme="minorHAnsi"/>
        </w:rPr>
      </w:pPr>
    </w:p>
    <w:sectPr w:rsidR="009337CC" w:rsidRPr="003317C6" w:rsidSect="003D46C9">
      <w:headerReference w:type="default" r:id="rId8"/>
      <w:footerReference w:type="default" r:id="rId9"/>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5E06" w14:textId="77777777" w:rsidR="00A614E9" w:rsidRDefault="00A614E9" w:rsidP="003D46C9">
      <w:pPr>
        <w:spacing w:after="0" w:line="240" w:lineRule="auto"/>
      </w:pPr>
      <w:r>
        <w:separator/>
      </w:r>
    </w:p>
  </w:endnote>
  <w:endnote w:type="continuationSeparator" w:id="0">
    <w:p w14:paraId="4A14249B" w14:textId="77777777" w:rsidR="00A614E9" w:rsidRDefault="00A614E9"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A614E9" w:rsidRPr="00952D02" w14:paraId="7FB082C8" w14:textId="77777777" w:rsidTr="008457C6">
      <w:trPr>
        <w:trHeight w:val="227"/>
      </w:trPr>
      <w:tc>
        <w:tcPr>
          <w:tcW w:w="4661" w:type="dxa"/>
          <w:vAlign w:val="center"/>
        </w:tcPr>
        <w:p w14:paraId="617DD487" w14:textId="126B334E" w:rsidR="00A614E9" w:rsidRPr="003317C6" w:rsidRDefault="00A614E9" w:rsidP="00952D02">
          <w:pPr>
            <w:pStyle w:val="Footer"/>
            <w:rPr>
              <w:rFonts w:ascii="Century Gothic" w:hAnsi="Century Gothic" w:cstheme="minorHAnsi"/>
              <w:sz w:val="16"/>
            </w:rPr>
          </w:pPr>
          <w:r w:rsidRPr="003317C6">
            <w:rPr>
              <w:rFonts w:ascii="Century Gothic" w:hAnsi="Century Gothic" w:cstheme="minorHAnsi"/>
              <w:sz w:val="16"/>
            </w:rPr>
            <w:t>F816c: BASIC START! Auditor Checklist/Site Self-Assessment Tool</w:t>
          </w:r>
        </w:p>
      </w:tc>
      <w:tc>
        <w:tcPr>
          <w:tcW w:w="4661" w:type="dxa"/>
          <w:vAlign w:val="center"/>
        </w:tcPr>
        <w:p w14:paraId="334F2E50" w14:textId="362CF27D" w:rsidR="00A614E9" w:rsidRPr="003317C6" w:rsidRDefault="00A614E9" w:rsidP="00952D02">
          <w:pPr>
            <w:pStyle w:val="Footer"/>
            <w:jc w:val="right"/>
            <w:rPr>
              <w:rFonts w:ascii="Century Gothic" w:hAnsi="Century Gothic" w:cstheme="minorHAnsi"/>
              <w:sz w:val="16"/>
            </w:rPr>
          </w:pPr>
          <w:r w:rsidRPr="003317C6">
            <w:rPr>
              <w:rFonts w:ascii="Century Gothic" w:hAnsi="Century Gothic" w:cstheme="minorHAnsi"/>
              <w:sz w:val="16"/>
            </w:rPr>
            <w:t xml:space="preserve">BRCGS Food Safety  </w:t>
          </w:r>
        </w:p>
      </w:tc>
    </w:tr>
    <w:tr w:rsidR="00A614E9" w:rsidRPr="00952D02" w14:paraId="7BDE089B" w14:textId="77777777" w:rsidTr="008457C6">
      <w:trPr>
        <w:trHeight w:val="227"/>
      </w:trPr>
      <w:tc>
        <w:tcPr>
          <w:tcW w:w="4661" w:type="dxa"/>
          <w:vAlign w:val="center"/>
        </w:tcPr>
        <w:p w14:paraId="31963D0D" w14:textId="6D54B318" w:rsidR="00A614E9" w:rsidRPr="003317C6" w:rsidRDefault="00A614E9" w:rsidP="003D46C9">
          <w:pPr>
            <w:pStyle w:val="Footer"/>
            <w:rPr>
              <w:rFonts w:ascii="Century Gothic" w:hAnsi="Century Gothic" w:cstheme="minorHAnsi"/>
              <w:sz w:val="16"/>
            </w:rPr>
          </w:pPr>
          <w:r w:rsidRPr="003317C6">
            <w:rPr>
              <w:rFonts w:ascii="Century Gothic" w:hAnsi="Century Gothic" w:cstheme="minorHAnsi"/>
              <w:sz w:val="16"/>
            </w:rPr>
            <w:t xml:space="preserve">Version </w:t>
          </w:r>
          <w:r w:rsidR="00CC1773">
            <w:rPr>
              <w:rFonts w:ascii="Century Gothic" w:hAnsi="Century Gothic" w:cstheme="minorHAnsi"/>
              <w:sz w:val="16"/>
            </w:rPr>
            <w:t>3</w:t>
          </w:r>
          <w:r w:rsidRPr="003317C6">
            <w:rPr>
              <w:rFonts w:ascii="Century Gothic" w:hAnsi="Century Gothic" w:cstheme="minorHAnsi"/>
              <w:sz w:val="16"/>
            </w:rPr>
            <w:t xml:space="preserve">: </w:t>
          </w:r>
          <w:r w:rsidR="00CC1773">
            <w:rPr>
              <w:rFonts w:ascii="Century Gothic" w:hAnsi="Century Gothic" w:cstheme="minorHAnsi"/>
              <w:sz w:val="16"/>
            </w:rPr>
            <w:t>03.10</w:t>
          </w:r>
          <w:r w:rsidRPr="003317C6">
            <w:rPr>
              <w:rFonts w:ascii="Century Gothic" w:hAnsi="Century Gothic" w:cstheme="minorHAnsi"/>
              <w:sz w:val="16"/>
            </w:rPr>
            <w:t xml:space="preserve">.2019 </w:t>
          </w:r>
        </w:p>
      </w:tc>
      <w:tc>
        <w:tcPr>
          <w:tcW w:w="4661" w:type="dxa"/>
          <w:vAlign w:val="center"/>
        </w:tcPr>
        <w:p w14:paraId="6BB0E214" w14:textId="77777777" w:rsidR="00A614E9" w:rsidRPr="003317C6" w:rsidRDefault="00A614E9" w:rsidP="003D46C9">
          <w:pPr>
            <w:pStyle w:val="Footer"/>
            <w:jc w:val="right"/>
            <w:rPr>
              <w:rFonts w:ascii="Century Gothic" w:hAnsi="Century Gothic" w:cstheme="minorHAnsi"/>
              <w:sz w:val="16"/>
            </w:rPr>
          </w:pPr>
          <w:r w:rsidRPr="003317C6">
            <w:rPr>
              <w:rFonts w:ascii="Century Gothic" w:hAnsi="Century Gothic" w:cstheme="minorHAnsi"/>
              <w:sz w:val="16"/>
            </w:rPr>
            <w:t xml:space="preserve">Page </w:t>
          </w:r>
          <w:r w:rsidRPr="003317C6">
            <w:rPr>
              <w:rFonts w:ascii="Century Gothic" w:hAnsi="Century Gothic" w:cstheme="minorHAnsi"/>
              <w:sz w:val="16"/>
            </w:rPr>
            <w:fldChar w:fldCharType="begin"/>
          </w:r>
          <w:r w:rsidRPr="003317C6">
            <w:rPr>
              <w:rFonts w:ascii="Century Gothic" w:hAnsi="Century Gothic" w:cstheme="minorHAnsi"/>
              <w:sz w:val="16"/>
            </w:rPr>
            <w:instrText xml:space="preserve"> PAGE  \* Arabic  \* MERGEFORMAT </w:instrText>
          </w:r>
          <w:r w:rsidRPr="003317C6">
            <w:rPr>
              <w:rFonts w:ascii="Century Gothic" w:hAnsi="Century Gothic" w:cstheme="minorHAnsi"/>
              <w:sz w:val="16"/>
            </w:rPr>
            <w:fldChar w:fldCharType="separate"/>
          </w:r>
          <w:r w:rsidRPr="003317C6">
            <w:rPr>
              <w:rFonts w:ascii="Century Gothic" w:hAnsi="Century Gothic" w:cstheme="minorHAnsi"/>
              <w:noProof/>
              <w:sz w:val="16"/>
            </w:rPr>
            <w:t>12</w:t>
          </w:r>
          <w:r w:rsidRPr="003317C6">
            <w:rPr>
              <w:rFonts w:ascii="Century Gothic" w:hAnsi="Century Gothic" w:cstheme="minorHAnsi"/>
              <w:sz w:val="16"/>
            </w:rPr>
            <w:fldChar w:fldCharType="end"/>
          </w:r>
          <w:r w:rsidRPr="003317C6">
            <w:rPr>
              <w:rFonts w:ascii="Century Gothic" w:hAnsi="Century Gothic" w:cstheme="minorHAnsi"/>
              <w:sz w:val="16"/>
            </w:rPr>
            <w:t xml:space="preserve"> of </w:t>
          </w:r>
          <w:r w:rsidRPr="003317C6">
            <w:rPr>
              <w:rFonts w:ascii="Century Gothic" w:hAnsi="Century Gothic" w:cstheme="minorHAnsi"/>
              <w:sz w:val="16"/>
            </w:rPr>
            <w:fldChar w:fldCharType="begin"/>
          </w:r>
          <w:r w:rsidRPr="003317C6">
            <w:rPr>
              <w:rFonts w:ascii="Century Gothic" w:hAnsi="Century Gothic" w:cstheme="minorHAnsi"/>
              <w:sz w:val="16"/>
            </w:rPr>
            <w:instrText xml:space="preserve"> NUMPAGES  \* Arabic  \* MERGEFORMAT </w:instrText>
          </w:r>
          <w:r w:rsidRPr="003317C6">
            <w:rPr>
              <w:rFonts w:ascii="Century Gothic" w:hAnsi="Century Gothic" w:cstheme="minorHAnsi"/>
              <w:sz w:val="16"/>
            </w:rPr>
            <w:fldChar w:fldCharType="separate"/>
          </w:r>
          <w:r w:rsidRPr="003317C6">
            <w:rPr>
              <w:rFonts w:ascii="Century Gothic" w:hAnsi="Century Gothic" w:cstheme="minorHAnsi"/>
              <w:noProof/>
              <w:sz w:val="16"/>
            </w:rPr>
            <w:t>12</w:t>
          </w:r>
          <w:r w:rsidRPr="003317C6">
            <w:rPr>
              <w:rFonts w:ascii="Century Gothic" w:hAnsi="Century Gothic" w:cstheme="minorHAnsi"/>
              <w:sz w:val="16"/>
            </w:rPr>
            <w:fldChar w:fldCharType="end"/>
          </w:r>
        </w:p>
      </w:tc>
    </w:tr>
  </w:tbl>
  <w:p w14:paraId="0FFD1F84" w14:textId="77777777" w:rsidR="00A614E9" w:rsidRPr="004C737A" w:rsidRDefault="00A614E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97C6" w14:textId="77777777" w:rsidR="00A614E9" w:rsidRDefault="00A614E9" w:rsidP="003D46C9">
      <w:pPr>
        <w:spacing w:after="0" w:line="240" w:lineRule="auto"/>
      </w:pPr>
      <w:r>
        <w:separator/>
      </w:r>
    </w:p>
  </w:footnote>
  <w:footnote w:type="continuationSeparator" w:id="0">
    <w:p w14:paraId="184CF1FF" w14:textId="77777777" w:rsidR="00A614E9" w:rsidRDefault="00A614E9"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829D" w14:textId="4D42EA04" w:rsidR="00A614E9" w:rsidRDefault="00A614E9" w:rsidP="003D46C9">
    <w:pPr>
      <w:pStyle w:val="Header"/>
      <w:jc w:val="right"/>
    </w:pPr>
    <w:r>
      <w:rPr>
        <w:noProof/>
      </w:rPr>
      <w:drawing>
        <wp:inline distT="0" distB="0" distL="0" distR="0" wp14:anchorId="1B187512" wp14:editId="144FF04F">
          <wp:extent cx="2395182" cy="552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9557" cy="55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5"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2A8D"/>
    <w:multiLevelType w:val="hybridMultilevel"/>
    <w:tmpl w:val="00181B44"/>
    <w:lvl w:ilvl="0" w:tplc="452AD7A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8"/>
  </w:num>
  <w:num w:numId="2">
    <w:abstractNumId w:val="9"/>
  </w:num>
  <w:num w:numId="3">
    <w:abstractNumId w:val="1"/>
  </w:num>
  <w:num w:numId="4">
    <w:abstractNumId w:val="3"/>
  </w:num>
  <w:num w:numId="5">
    <w:abstractNumId w:val="6"/>
  </w:num>
  <w:num w:numId="6">
    <w:abstractNumId w:val="11"/>
  </w:num>
  <w:num w:numId="7">
    <w:abstractNumId w:val="0"/>
  </w:num>
  <w:num w:numId="8">
    <w:abstractNumId w:val="5"/>
  </w:num>
  <w:num w:numId="9">
    <w:abstractNumId w:val="2"/>
  </w:num>
  <w:num w:numId="10">
    <w:abstractNumId w:val="4"/>
  </w:num>
  <w:num w:numId="11">
    <w:abstractNumId w:val="12"/>
  </w:num>
  <w:num w:numId="12">
    <w:abstractNumId w:val="7"/>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2E7E"/>
    <w:rsid w:val="0001478C"/>
    <w:rsid w:val="00022330"/>
    <w:rsid w:val="000238B0"/>
    <w:rsid w:val="00024C68"/>
    <w:rsid w:val="00043BD7"/>
    <w:rsid w:val="0005691C"/>
    <w:rsid w:val="000605D6"/>
    <w:rsid w:val="00076DB6"/>
    <w:rsid w:val="00090FB1"/>
    <w:rsid w:val="000B1EB7"/>
    <w:rsid w:val="000C4A8D"/>
    <w:rsid w:val="000C5BF1"/>
    <w:rsid w:val="000D3C17"/>
    <w:rsid w:val="000D5377"/>
    <w:rsid w:val="000E2529"/>
    <w:rsid w:val="000E4EF5"/>
    <w:rsid w:val="000E5636"/>
    <w:rsid w:val="0010035B"/>
    <w:rsid w:val="00100E8F"/>
    <w:rsid w:val="001018C7"/>
    <w:rsid w:val="00120C19"/>
    <w:rsid w:val="00124218"/>
    <w:rsid w:val="00134862"/>
    <w:rsid w:val="00136F80"/>
    <w:rsid w:val="0013743C"/>
    <w:rsid w:val="00143048"/>
    <w:rsid w:val="00147774"/>
    <w:rsid w:val="00152B28"/>
    <w:rsid w:val="00161A06"/>
    <w:rsid w:val="00166831"/>
    <w:rsid w:val="00171E24"/>
    <w:rsid w:val="00173CC8"/>
    <w:rsid w:val="0017415E"/>
    <w:rsid w:val="00177AD0"/>
    <w:rsid w:val="00177B7C"/>
    <w:rsid w:val="001843E2"/>
    <w:rsid w:val="00184707"/>
    <w:rsid w:val="00186F92"/>
    <w:rsid w:val="001929AE"/>
    <w:rsid w:val="00194410"/>
    <w:rsid w:val="00196DCF"/>
    <w:rsid w:val="00196DED"/>
    <w:rsid w:val="001A1A50"/>
    <w:rsid w:val="001B54CD"/>
    <w:rsid w:val="001C2113"/>
    <w:rsid w:val="001E027A"/>
    <w:rsid w:val="001E0726"/>
    <w:rsid w:val="001E2ACD"/>
    <w:rsid w:val="00205876"/>
    <w:rsid w:val="00205AD9"/>
    <w:rsid w:val="00216C0E"/>
    <w:rsid w:val="00225CEC"/>
    <w:rsid w:val="00241510"/>
    <w:rsid w:val="0024627F"/>
    <w:rsid w:val="00247D62"/>
    <w:rsid w:val="00250A7D"/>
    <w:rsid w:val="00252890"/>
    <w:rsid w:val="00270DF9"/>
    <w:rsid w:val="00276FA0"/>
    <w:rsid w:val="00281BF3"/>
    <w:rsid w:val="00283279"/>
    <w:rsid w:val="00283992"/>
    <w:rsid w:val="00287F2F"/>
    <w:rsid w:val="00295324"/>
    <w:rsid w:val="002A47EF"/>
    <w:rsid w:val="002B3AA5"/>
    <w:rsid w:val="002B3C1B"/>
    <w:rsid w:val="002B69C2"/>
    <w:rsid w:val="002B73E2"/>
    <w:rsid w:val="002C036A"/>
    <w:rsid w:val="002C30DA"/>
    <w:rsid w:val="002C31F5"/>
    <w:rsid w:val="002D5C3D"/>
    <w:rsid w:val="002E4999"/>
    <w:rsid w:val="0030001C"/>
    <w:rsid w:val="00301B54"/>
    <w:rsid w:val="0030310A"/>
    <w:rsid w:val="00305B64"/>
    <w:rsid w:val="00310F9E"/>
    <w:rsid w:val="00314450"/>
    <w:rsid w:val="003144F1"/>
    <w:rsid w:val="00324C4B"/>
    <w:rsid w:val="003317C6"/>
    <w:rsid w:val="00361D7C"/>
    <w:rsid w:val="0036219C"/>
    <w:rsid w:val="00380E3C"/>
    <w:rsid w:val="00384E88"/>
    <w:rsid w:val="00390F8B"/>
    <w:rsid w:val="003A10A8"/>
    <w:rsid w:val="003A14AD"/>
    <w:rsid w:val="003A277C"/>
    <w:rsid w:val="003A47AA"/>
    <w:rsid w:val="003A7FE6"/>
    <w:rsid w:val="003B1530"/>
    <w:rsid w:val="003B302A"/>
    <w:rsid w:val="003B5C62"/>
    <w:rsid w:val="003B6C1F"/>
    <w:rsid w:val="003B75A7"/>
    <w:rsid w:val="003C4EED"/>
    <w:rsid w:val="003D2542"/>
    <w:rsid w:val="003D283C"/>
    <w:rsid w:val="003D3411"/>
    <w:rsid w:val="003D46C9"/>
    <w:rsid w:val="003D4A11"/>
    <w:rsid w:val="003D67ED"/>
    <w:rsid w:val="003E4D89"/>
    <w:rsid w:val="003F1540"/>
    <w:rsid w:val="003F7E7A"/>
    <w:rsid w:val="00400B3A"/>
    <w:rsid w:val="00414A8E"/>
    <w:rsid w:val="00422AE3"/>
    <w:rsid w:val="00427302"/>
    <w:rsid w:val="00432AAE"/>
    <w:rsid w:val="00440E0A"/>
    <w:rsid w:val="00441C0C"/>
    <w:rsid w:val="004507F7"/>
    <w:rsid w:val="00457083"/>
    <w:rsid w:val="0046112E"/>
    <w:rsid w:val="00461202"/>
    <w:rsid w:val="00461B01"/>
    <w:rsid w:val="004672C6"/>
    <w:rsid w:val="00474017"/>
    <w:rsid w:val="00477087"/>
    <w:rsid w:val="0048023E"/>
    <w:rsid w:val="0048250F"/>
    <w:rsid w:val="0048588E"/>
    <w:rsid w:val="00486067"/>
    <w:rsid w:val="004873FF"/>
    <w:rsid w:val="00487A4A"/>
    <w:rsid w:val="00491BCE"/>
    <w:rsid w:val="004A14C8"/>
    <w:rsid w:val="004B550C"/>
    <w:rsid w:val="004B6BB2"/>
    <w:rsid w:val="004C737A"/>
    <w:rsid w:val="004D0FD9"/>
    <w:rsid w:val="004E0261"/>
    <w:rsid w:val="004F62C2"/>
    <w:rsid w:val="004F6951"/>
    <w:rsid w:val="004F6E55"/>
    <w:rsid w:val="00504B1D"/>
    <w:rsid w:val="0050634E"/>
    <w:rsid w:val="00506382"/>
    <w:rsid w:val="00513A93"/>
    <w:rsid w:val="00520BF4"/>
    <w:rsid w:val="0052602D"/>
    <w:rsid w:val="00526FB7"/>
    <w:rsid w:val="00527FDF"/>
    <w:rsid w:val="0053727F"/>
    <w:rsid w:val="0053752B"/>
    <w:rsid w:val="005408E4"/>
    <w:rsid w:val="00541BDA"/>
    <w:rsid w:val="005451CC"/>
    <w:rsid w:val="00545699"/>
    <w:rsid w:val="0056006F"/>
    <w:rsid w:val="00560D3B"/>
    <w:rsid w:val="00570FF3"/>
    <w:rsid w:val="00577044"/>
    <w:rsid w:val="005830AF"/>
    <w:rsid w:val="0058668D"/>
    <w:rsid w:val="00592C39"/>
    <w:rsid w:val="0059537D"/>
    <w:rsid w:val="005A0636"/>
    <w:rsid w:val="005A4752"/>
    <w:rsid w:val="005A6552"/>
    <w:rsid w:val="005B0028"/>
    <w:rsid w:val="005B2F84"/>
    <w:rsid w:val="005B689F"/>
    <w:rsid w:val="005C0B1F"/>
    <w:rsid w:val="005C62E1"/>
    <w:rsid w:val="005D3670"/>
    <w:rsid w:val="005E070E"/>
    <w:rsid w:val="005F2668"/>
    <w:rsid w:val="00600268"/>
    <w:rsid w:val="00612E9B"/>
    <w:rsid w:val="0061367D"/>
    <w:rsid w:val="0062085B"/>
    <w:rsid w:val="00623065"/>
    <w:rsid w:val="006231A7"/>
    <w:rsid w:val="006233F9"/>
    <w:rsid w:val="0063701E"/>
    <w:rsid w:val="00645B5B"/>
    <w:rsid w:val="00646EAF"/>
    <w:rsid w:val="00646F49"/>
    <w:rsid w:val="0065240E"/>
    <w:rsid w:val="00654072"/>
    <w:rsid w:val="006711E0"/>
    <w:rsid w:val="006813C1"/>
    <w:rsid w:val="00687B4C"/>
    <w:rsid w:val="00696EC9"/>
    <w:rsid w:val="00697114"/>
    <w:rsid w:val="006B216E"/>
    <w:rsid w:val="006B28C2"/>
    <w:rsid w:val="006B6C60"/>
    <w:rsid w:val="006B7DA2"/>
    <w:rsid w:val="006C6774"/>
    <w:rsid w:val="006C6F6E"/>
    <w:rsid w:val="006D6434"/>
    <w:rsid w:val="006E1423"/>
    <w:rsid w:val="006E31BB"/>
    <w:rsid w:val="006F1123"/>
    <w:rsid w:val="006F2F6D"/>
    <w:rsid w:val="006F7834"/>
    <w:rsid w:val="00705327"/>
    <w:rsid w:val="00705CB6"/>
    <w:rsid w:val="007135E5"/>
    <w:rsid w:val="00715658"/>
    <w:rsid w:val="00730D35"/>
    <w:rsid w:val="007444DA"/>
    <w:rsid w:val="00753863"/>
    <w:rsid w:val="00754BCA"/>
    <w:rsid w:val="00757DE4"/>
    <w:rsid w:val="00767FD9"/>
    <w:rsid w:val="0079403B"/>
    <w:rsid w:val="00796853"/>
    <w:rsid w:val="007B04E0"/>
    <w:rsid w:val="007B49F4"/>
    <w:rsid w:val="007B5939"/>
    <w:rsid w:val="007B7014"/>
    <w:rsid w:val="007C4640"/>
    <w:rsid w:val="007C7C85"/>
    <w:rsid w:val="007D1E7F"/>
    <w:rsid w:val="007D6641"/>
    <w:rsid w:val="00812557"/>
    <w:rsid w:val="00827608"/>
    <w:rsid w:val="00827F17"/>
    <w:rsid w:val="008361E3"/>
    <w:rsid w:val="00837209"/>
    <w:rsid w:val="0084488A"/>
    <w:rsid w:val="008457C6"/>
    <w:rsid w:val="0086170F"/>
    <w:rsid w:val="00861E7C"/>
    <w:rsid w:val="008807AF"/>
    <w:rsid w:val="00883D1D"/>
    <w:rsid w:val="0089136B"/>
    <w:rsid w:val="008914FA"/>
    <w:rsid w:val="00894EE7"/>
    <w:rsid w:val="0089714E"/>
    <w:rsid w:val="008A1F0E"/>
    <w:rsid w:val="008A511D"/>
    <w:rsid w:val="008A5B1F"/>
    <w:rsid w:val="008B1F85"/>
    <w:rsid w:val="008C4CE2"/>
    <w:rsid w:val="008C5787"/>
    <w:rsid w:val="008C774B"/>
    <w:rsid w:val="008C78A9"/>
    <w:rsid w:val="008D2A45"/>
    <w:rsid w:val="008D2B27"/>
    <w:rsid w:val="008D7629"/>
    <w:rsid w:val="008E2644"/>
    <w:rsid w:val="00903520"/>
    <w:rsid w:val="00903E25"/>
    <w:rsid w:val="00906EC5"/>
    <w:rsid w:val="00907DF0"/>
    <w:rsid w:val="009239EC"/>
    <w:rsid w:val="00931C84"/>
    <w:rsid w:val="00932929"/>
    <w:rsid w:val="009337CC"/>
    <w:rsid w:val="00944550"/>
    <w:rsid w:val="00947E5F"/>
    <w:rsid w:val="009505C7"/>
    <w:rsid w:val="00952D02"/>
    <w:rsid w:val="00953114"/>
    <w:rsid w:val="009568E0"/>
    <w:rsid w:val="009611C7"/>
    <w:rsid w:val="0096189D"/>
    <w:rsid w:val="00973FBB"/>
    <w:rsid w:val="00984EEE"/>
    <w:rsid w:val="009B7109"/>
    <w:rsid w:val="009C03E6"/>
    <w:rsid w:val="009D3999"/>
    <w:rsid w:val="009D4E6A"/>
    <w:rsid w:val="009D61AC"/>
    <w:rsid w:val="009D6F73"/>
    <w:rsid w:val="009E6AC4"/>
    <w:rsid w:val="009E7DE8"/>
    <w:rsid w:val="009F2A29"/>
    <w:rsid w:val="009F6333"/>
    <w:rsid w:val="00A0325A"/>
    <w:rsid w:val="00A0499F"/>
    <w:rsid w:val="00A06B66"/>
    <w:rsid w:val="00A20597"/>
    <w:rsid w:val="00A2077F"/>
    <w:rsid w:val="00A26457"/>
    <w:rsid w:val="00A3112B"/>
    <w:rsid w:val="00A37162"/>
    <w:rsid w:val="00A44B2D"/>
    <w:rsid w:val="00A54FA0"/>
    <w:rsid w:val="00A56804"/>
    <w:rsid w:val="00A614E9"/>
    <w:rsid w:val="00A62A1B"/>
    <w:rsid w:val="00A70764"/>
    <w:rsid w:val="00A82177"/>
    <w:rsid w:val="00A82D12"/>
    <w:rsid w:val="00A90C41"/>
    <w:rsid w:val="00A936ED"/>
    <w:rsid w:val="00A952DD"/>
    <w:rsid w:val="00AB2116"/>
    <w:rsid w:val="00AB636D"/>
    <w:rsid w:val="00AC03FC"/>
    <w:rsid w:val="00AD1263"/>
    <w:rsid w:val="00AD5872"/>
    <w:rsid w:val="00AD5DCA"/>
    <w:rsid w:val="00AE4A46"/>
    <w:rsid w:val="00AF169E"/>
    <w:rsid w:val="00AF358A"/>
    <w:rsid w:val="00B06699"/>
    <w:rsid w:val="00B066DC"/>
    <w:rsid w:val="00B17EC5"/>
    <w:rsid w:val="00B23F2A"/>
    <w:rsid w:val="00B32869"/>
    <w:rsid w:val="00B50F1B"/>
    <w:rsid w:val="00B52374"/>
    <w:rsid w:val="00B6530D"/>
    <w:rsid w:val="00B65FA8"/>
    <w:rsid w:val="00B86CFE"/>
    <w:rsid w:val="00BA1671"/>
    <w:rsid w:val="00BA3833"/>
    <w:rsid w:val="00BA3F9B"/>
    <w:rsid w:val="00BA7E6F"/>
    <w:rsid w:val="00BB473E"/>
    <w:rsid w:val="00BB4EE6"/>
    <w:rsid w:val="00BC478F"/>
    <w:rsid w:val="00BD1113"/>
    <w:rsid w:val="00BD67A4"/>
    <w:rsid w:val="00BF381B"/>
    <w:rsid w:val="00BF5334"/>
    <w:rsid w:val="00BF6DBC"/>
    <w:rsid w:val="00BF7342"/>
    <w:rsid w:val="00C03838"/>
    <w:rsid w:val="00C03EDD"/>
    <w:rsid w:val="00C05AE3"/>
    <w:rsid w:val="00C11B7C"/>
    <w:rsid w:val="00C12D09"/>
    <w:rsid w:val="00C146B3"/>
    <w:rsid w:val="00C15921"/>
    <w:rsid w:val="00C2767E"/>
    <w:rsid w:val="00C32879"/>
    <w:rsid w:val="00C35E87"/>
    <w:rsid w:val="00C4234B"/>
    <w:rsid w:val="00C43FF3"/>
    <w:rsid w:val="00C45B7E"/>
    <w:rsid w:val="00C47205"/>
    <w:rsid w:val="00C54527"/>
    <w:rsid w:val="00C622D1"/>
    <w:rsid w:val="00C6298F"/>
    <w:rsid w:val="00C63268"/>
    <w:rsid w:val="00C63DF1"/>
    <w:rsid w:val="00C70CCB"/>
    <w:rsid w:val="00C760BF"/>
    <w:rsid w:val="00C86C75"/>
    <w:rsid w:val="00CA531B"/>
    <w:rsid w:val="00CB0C04"/>
    <w:rsid w:val="00CB7F6D"/>
    <w:rsid w:val="00CC1773"/>
    <w:rsid w:val="00CC18F5"/>
    <w:rsid w:val="00CC2970"/>
    <w:rsid w:val="00CD275D"/>
    <w:rsid w:val="00CD6F10"/>
    <w:rsid w:val="00CF20A3"/>
    <w:rsid w:val="00CF4D3B"/>
    <w:rsid w:val="00D001A1"/>
    <w:rsid w:val="00D02565"/>
    <w:rsid w:val="00D0573E"/>
    <w:rsid w:val="00D05A36"/>
    <w:rsid w:val="00D13BB3"/>
    <w:rsid w:val="00D15D2F"/>
    <w:rsid w:val="00D30952"/>
    <w:rsid w:val="00D346F8"/>
    <w:rsid w:val="00D40600"/>
    <w:rsid w:val="00D434F5"/>
    <w:rsid w:val="00D51EBD"/>
    <w:rsid w:val="00D56679"/>
    <w:rsid w:val="00D70ED3"/>
    <w:rsid w:val="00D714E0"/>
    <w:rsid w:val="00D72D70"/>
    <w:rsid w:val="00D7345D"/>
    <w:rsid w:val="00D76C96"/>
    <w:rsid w:val="00D8046F"/>
    <w:rsid w:val="00D8161F"/>
    <w:rsid w:val="00D81954"/>
    <w:rsid w:val="00D81BA9"/>
    <w:rsid w:val="00D905C7"/>
    <w:rsid w:val="00DA2FD5"/>
    <w:rsid w:val="00DA6B9E"/>
    <w:rsid w:val="00DB4468"/>
    <w:rsid w:val="00DB4B11"/>
    <w:rsid w:val="00DD03FE"/>
    <w:rsid w:val="00DD17F9"/>
    <w:rsid w:val="00DD6058"/>
    <w:rsid w:val="00DD68D0"/>
    <w:rsid w:val="00DD7E65"/>
    <w:rsid w:val="00DE30E6"/>
    <w:rsid w:val="00DF1813"/>
    <w:rsid w:val="00DF3861"/>
    <w:rsid w:val="00E0033A"/>
    <w:rsid w:val="00E01683"/>
    <w:rsid w:val="00E05648"/>
    <w:rsid w:val="00E07F55"/>
    <w:rsid w:val="00E11B74"/>
    <w:rsid w:val="00E21CC9"/>
    <w:rsid w:val="00E233D1"/>
    <w:rsid w:val="00E24A54"/>
    <w:rsid w:val="00E2631D"/>
    <w:rsid w:val="00E31429"/>
    <w:rsid w:val="00E33FC2"/>
    <w:rsid w:val="00E34C91"/>
    <w:rsid w:val="00E34FEE"/>
    <w:rsid w:val="00E407B0"/>
    <w:rsid w:val="00E54EF0"/>
    <w:rsid w:val="00E60070"/>
    <w:rsid w:val="00E64385"/>
    <w:rsid w:val="00E66553"/>
    <w:rsid w:val="00E94432"/>
    <w:rsid w:val="00EA3B1D"/>
    <w:rsid w:val="00EB78EA"/>
    <w:rsid w:val="00EC0070"/>
    <w:rsid w:val="00EC1F4A"/>
    <w:rsid w:val="00ED2604"/>
    <w:rsid w:val="00ED410C"/>
    <w:rsid w:val="00ED4AAE"/>
    <w:rsid w:val="00EF6FD0"/>
    <w:rsid w:val="00F07F0C"/>
    <w:rsid w:val="00F1207D"/>
    <w:rsid w:val="00F24CD7"/>
    <w:rsid w:val="00F24DC3"/>
    <w:rsid w:val="00F265F1"/>
    <w:rsid w:val="00F41DF6"/>
    <w:rsid w:val="00F502EC"/>
    <w:rsid w:val="00F575C2"/>
    <w:rsid w:val="00F60C04"/>
    <w:rsid w:val="00F7373B"/>
    <w:rsid w:val="00F73E3C"/>
    <w:rsid w:val="00F77950"/>
    <w:rsid w:val="00F82A17"/>
    <w:rsid w:val="00F90768"/>
    <w:rsid w:val="00FA2D2A"/>
    <w:rsid w:val="00FC2265"/>
    <w:rsid w:val="00FF32C5"/>
    <w:rsid w:val="00FF657D"/>
    <w:rsid w:val="00FF6847"/>
    <w:rsid w:val="00FF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3F4BA1"/>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527FDF"/>
    <w:pPr>
      <w:spacing w:after="240" w:line="259" w:lineRule="auto"/>
    </w:pPr>
    <w:rPr>
      <w:color w:val="000000"/>
    </w:rPr>
  </w:style>
  <w:style w:type="character" w:customStyle="1" w:styleId="paraChar">
    <w:name w:val="para Char"/>
    <w:link w:val="para"/>
    <w:uiPriority w:val="99"/>
    <w:locked/>
    <w:rsid w:val="00527FDF"/>
    <w:rPr>
      <w:color w:val="000000"/>
    </w:rPr>
  </w:style>
  <w:style w:type="paragraph" w:styleId="ListBullet">
    <w:name w:val="List Bullet"/>
    <w:basedOn w:val="Normal"/>
    <w:autoRedefine/>
    <w:qFormat/>
    <w:rsid w:val="00CF20A3"/>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before="120" w:after="120" w:line="259" w:lineRule="auto"/>
    </w:pPr>
    <w:rPr>
      <w:rFonts w:ascii="Arial" w:hAnsi="Arial"/>
      <w:color w:val="000000"/>
    </w:rPr>
  </w:style>
  <w:style w:type="paragraph" w:customStyle="1" w:styleId="listbulletdash1">
    <w:name w:val="listbulletdash1"/>
    <w:basedOn w:val="para"/>
    <w:rsid w:val="00BC478F"/>
    <w:pPr>
      <w:autoSpaceDE w:val="0"/>
      <w:autoSpaceDN w:val="0"/>
      <w:spacing w:before="120" w:after="120"/>
    </w:pPr>
    <w:rPr>
      <w:rFonts w:cs="Arial"/>
    </w:rPr>
  </w:style>
  <w:style w:type="paragraph" w:styleId="ListContinue">
    <w:name w:val="List Continue"/>
    <w:basedOn w:val="Normal"/>
    <w:rsid w:val="00BC478F"/>
    <w:pPr>
      <w:spacing w:after="120"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before="120" w:after="120" w:line="259" w:lineRule="auto"/>
    </w:pPr>
    <w:rPr>
      <w:rFonts w:ascii="Arial" w:hAnsi="Arial" w:cs="Arial"/>
      <w:color w:val="000000"/>
    </w:rPr>
  </w:style>
  <w:style w:type="paragraph" w:customStyle="1" w:styleId="Title1">
    <w:name w:val="Title1"/>
    <w:basedOn w:val="Normal"/>
    <w:next w:val="para"/>
    <w:link w:val="titleChar0"/>
    <w:uiPriority w:val="99"/>
    <w:rsid w:val="00305B64"/>
    <w:pPr>
      <w:keepNext/>
      <w:spacing w:before="480" w:after="240" w:line="259" w:lineRule="auto"/>
      <w:outlineLvl w:val="0"/>
    </w:pPr>
    <w:rPr>
      <w:rFonts w:ascii="Arial" w:hAnsi="Arial"/>
      <w:color w:val="000000"/>
      <w:sz w:val="48"/>
    </w:rPr>
  </w:style>
  <w:style w:type="character" w:customStyle="1" w:styleId="titleChar0">
    <w:name w:val="title Char"/>
    <w:link w:val="Title1"/>
    <w:uiPriority w:val="99"/>
    <w:locked/>
    <w:rsid w:val="00305B64"/>
    <w:rPr>
      <w:rFonts w:ascii="Arial" w:hAnsi="Arial"/>
      <w:color w:val="000000"/>
      <w:sz w:val="48"/>
    </w:rPr>
  </w:style>
  <w:style w:type="character" w:styleId="CommentReference">
    <w:name w:val="annotation reference"/>
    <w:basedOn w:val="DefaultParagraphFont"/>
    <w:uiPriority w:val="99"/>
    <w:semiHidden/>
    <w:unhideWhenUsed/>
    <w:rsid w:val="00305B64"/>
    <w:rPr>
      <w:sz w:val="16"/>
      <w:szCs w:val="16"/>
    </w:rPr>
  </w:style>
  <w:style w:type="paragraph" w:styleId="CommentText">
    <w:name w:val="annotation text"/>
    <w:basedOn w:val="Normal"/>
    <w:link w:val="CommentTextChar"/>
    <w:uiPriority w:val="99"/>
    <w:semiHidden/>
    <w:unhideWhenUsed/>
    <w:rsid w:val="00305B64"/>
    <w:pPr>
      <w:spacing w:line="240" w:lineRule="auto"/>
    </w:pPr>
    <w:rPr>
      <w:sz w:val="20"/>
      <w:szCs w:val="20"/>
    </w:rPr>
  </w:style>
  <w:style w:type="character" w:customStyle="1" w:styleId="CommentTextChar">
    <w:name w:val="Comment Text Char"/>
    <w:basedOn w:val="DefaultParagraphFont"/>
    <w:link w:val="CommentText"/>
    <w:uiPriority w:val="99"/>
    <w:semiHidden/>
    <w:rsid w:val="00305B64"/>
    <w:rPr>
      <w:sz w:val="20"/>
      <w:szCs w:val="20"/>
    </w:rPr>
  </w:style>
  <w:style w:type="paragraph" w:styleId="CommentSubject">
    <w:name w:val="annotation subject"/>
    <w:basedOn w:val="CommentText"/>
    <w:next w:val="CommentText"/>
    <w:link w:val="CommentSubjectChar"/>
    <w:uiPriority w:val="99"/>
    <w:semiHidden/>
    <w:unhideWhenUsed/>
    <w:rsid w:val="00305B64"/>
    <w:rPr>
      <w:b/>
      <w:bCs/>
    </w:rPr>
  </w:style>
  <w:style w:type="character" w:customStyle="1" w:styleId="CommentSubjectChar">
    <w:name w:val="Comment Subject Char"/>
    <w:basedOn w:val="CommentTextChar"/>
    <w:link w:val="CommentSubject"/>
    <w:uiPriority w:val="99"/>
    <w:semiHidden/>
    <w:rsid w:val="00305B64"/>
    <w:rPr>
      <w:b/>
      <w:bCs/>
      <w:sz w:val="20"/>
      <w:szCs w:val="20"/>
    </w:rPr>
  </w:style>
  <w:style w:type="paragraph" w:customStyle="1" w:styleId="hdg1">
    <w:name w:val="hdg1"/>
    <w:basedOn w:val="Normal"/>
    <w:next w:val="para"/>
    <w:qFormat/>
    <w:rsid w:val="003F7E7A"/>
    <w:pPr>
      <w:keepNext/>
      <w:spacing w:before="480" w:after="240" w:line="259" w:lineRule="auto"/>
      <w:outlineLvl w:val="0"/>
    </w:pPr>
    <w:rPr>
      <w:rFonts w:ascii="Arial" w:hAnsi="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712727537">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6E98-3A91-40FA-AAC7-1D14A2A2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47</Pages>
  <Words>6856</Words>
  <Characters>39082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47</cp:revision>
  <dcterms:created xsi:type="dcterms:W3CDTF">2019-10-01T12:09:00Z</dcterms:created>
  <dcterms:modified xsi:type="dcterms:W3CDTF">2019-10-03T15:13:00Z</dcterms:modified>
</cp:coreProperties>
</file>