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CF5A" w14:textId="77777777" w:rsidR="001C3AB6" w:rsidRDefault="001C3AB6" w:rsidP="001C3AB6">
      <w:pPr>
        <w:pStyle w:val="Title"/>
        <w:jc w:val="right"/>
        <w:rPr>
          <w:rFonts w:ascii="Century Gothic" w:hAnsi="Century Gothic" w:cstheme="minorHAnsi"/>
          <w:b/>
          <w:sz w:val="48"/>
          <w:szCs w:val="48"/>
        </w:rPr>
      </w:pPr>
    </w:p>
    <w:p w14:paraId="4FA648DC" w14:textId="77777777" w:rsidR="001C3AB6" w:rsidRDefault="001C3AB6" w:rsidP="001C3AB6">
      <w:pPr>
        <w:pStyle w:val="Title"/>
        <w:jc w:val="right"/>
        <w:rPr>
          <w:rFonts w:ascii="Century Gothic" w:hAnsi="Century Gothic" w:cstheme="minorHAnsi"/>
          <w:b/>
          <w:sz w:val="48"/>
          <w:szCs w:val="48"/>
        </w:rPr>
      </w:pPr>
    </w:p>
    <w:p w14:paraId="24BC58FE" w14:textId="1F9C70F6" w:rsidR="009337CC" w:rsidRPr="000F70BB" w:rsidRDefault="004C737A" w:rsidP="001C3AB6">
      <w:pPr>
        <w:pStyle w:val="Title"/>
        <w:jc w:val="right"/>
        <w:rPr>
          <w:rFonts w:ascii="Century Gothic" w:hAnsi="Century Gothic" w:cstheme="minorHAnsi"/>
          <w:b/>
          <w:sz w:val="48"/>
          <w:szCs w:val="48"/>
        </w:rPr>
      </w:pPr>
      <w:r w:rsidRPr="000F70BB">
        <w:rPr>
          <w:rFonts w:ascii="Century Gothic" w:hAnsi="Century Gothic" w:cstheme="minorHAnsi"/>
          <w:b/>
          <w:sz w:val="48"/>
          <w:szCs w:val="48"/>
        </w:rPr>
        <w:t>BRCGS Food Safety</w:t>
      </w:r>
      <w:r w:rsidR="00AC1E20" w:rsidRPr="000F70BB">
        <w:rPr>
          <w:rFonts w:ascii="Century Gothic" w:hAnsi="Century Gothic" w:cstheme="minorHAnsi"/>
          <w:b/>
          <w:sz w:val="48"/>
          <w:szCs w:val="48"/>
        </w:rPr>
        <w:t xml:space="preserve"> Issue 8</w:t>
      </w:r>
    </w:p>
    <w:p w14:paraId="68AEC75C" w14:textId="04DE6F17" w:rsidR="00DB4B11" w:rsidRPr="004C737A" w:rsidRDefault="00E72C54" w:rsidP="001C3AB6">
      <w:pPr>
        <w:pStyle w:val="Title"/>
        <w:jc w:val="right"/>
        <w:rPr>
          <w:rFonts w:asciiTheme="minorHAnsi" w:hAnsiTheme="minorHAnsi" w:cstheme="minorHAnsi"/>
          <w:sz w:val="48"/>
          <w:szCs w:val="48"/>
        </w:rPr>
      </w:pPr>
      <w:r w:rsidRPr="000F70BB">
        <w:rPr>
          <w:rFonts w:ascii="Century Gothic" w:hAnsi="Century Gothic" w:cstheme="minorHAnsi"/>
          <w:sz w:val="48"/>
          <w:szCs w:val="48"/>
        </w:rPr>
        <w:t>F</w:t>
      </w:r>
      <w:r w:rsidR="00AC1E20" w:rsidRPr="000F70BB">
        <w:rPr>
          <w:rFonts w:ascii="Century Gothic" w:hAnsi="Century Gothic" w:cstheme="minorHAnsi"/>
          <w:sz w:val="48"/>
          <w:szCs w:val="48"/>
        </w:rPr>
        <w:t>8</w:t>
      </w:r>
      <w:r w:rsidRPr="000F70BB">
        <w:rPr>
          <w:rFonts w:ascii="Century Gothic" w:hAnsi="Century Gothic" w:cstheme="minorHAnsi"/>
          <w:sz w:val="48"/>
          <w:szCs w:val="48"/>
        </w:rPr>
        <w:t>0</w:t>
      </w:r>
      <w:r w:rsidR="00AC1E20" w:rsidRPr="000F70BB">
        <w:rPr>
          <w:rFonts w:ascii="Century Gothic" w:hAnsi="Century Gothic" w:cstheme="minorHAnsi"/>
          <w:sz w:val="48"/>
          <w:szCs w:val="48"/>
        </w:rPr>
        <w:t>6</w:t>
      </w:r>
      <w:r w:rsidR="009337CC" w:rsidRPr="000F70BB">
        <w:rPr>
          <w:rFonts w:ascii="Century Gothic" w:hAnsi="Century Gothic" w:cstheme="minorHAnsi"/>
          <w:sz w:val="48"/>
          <w:szCs w:val="48"/>
        </w:rPr>
        <w:t xml:space="preserve">: </w:t>
      </w:r>
      <w:r w:rsidR="00824FCB" w:rsidRPr="000F70BB">
        <w:rPr>
          <w:rFonts w:ascii="Century Gothic" w:hAnsi="Century Gothic" w:cstheme="minorHAnsi"/>
          <w:sz w:val="48"/>
          <w:szCs w:val="48"/>
        </w:rPr>
        <w:t>Audit Duration Calculator</w:t>
      </w:r>
    </w:p>
    <w:p w14:paraId="14231261" w14:textId="6DD50F16" w:rsidR="009337CC" w:rsidRPr="000F70BB" w:rsidRDefault="009337CC" w:rsidP="009337CC">
      <w:pPr>
        <w:rPr>
          <w:rFonts w:ascii="Century Gothic" w:hAnsi="Century Gothic" w:cstheme="minorHAnsi"/>
        </w:rPr>
      </w:pPr>
      <w:r w:rsidRPr="000F70BB">
        <w:rPr>
          <w:rFonts w:ascii="Century Gothic" w:hAnsi="Century Gothic" w:cstheme="minorHAnsi"/>
          <w:b/>
        </w:rPr>
        <w:t>Document Scope</w:t>
      </w:r>
      <w:r w:rsidR="00824FCB" w:rsidRPr="000F70BB">
        <w:rPr>
          <w:rFonts w:ascii="Century Gothic" w:hAnsi="Century Gothic" w:cstheme="minorHAnsi"/>
          <w:b/>
        </w:rPr>
        <w:t>:</w:t>
      </w:r>
      <w:r w:rsidR="00824FCB" w:rsidRPr="000F70BB">
        <w:rPr>
          <w:rFonts w:ascii="Century Gothic" w:hAnsi="Century Gothic" w:cstheme="minorHAnsi"/>
        </w:rPr>
        <w:t xml:space="preserve"> This document is applicable to all audits associated with Issue </w:t>
      </w:r>
      <w:r w:rsidR="00AC1E20" w:rsidRPr="000F70BB">
        <w:rPr>
          <w:rFonts w:ascii="Century Gothic" w:hAnsi="Century Gothic" w:cstheme="minorHAnsi"/>
        </w:rPr>
        <w:t>8</w:t>
      </w:r>
      <w:r w:rsidR="00824FCB" w:rsidRPr="000F70BB">
        <w:rPr>
          <w:rFonts w:ascii="Century Gothic" w:hAnsi="Century Gothic" w:cstheme="minorHAnsi"/>
        </w:rPr>
        <w:t xml:space="preserve"> of the Food Safety</w:t>
      </w:r>
      <w:r w:rsidR="009520FB" w:rsidRPr="000F70BB">
        <w:rPr>
          <w:rFonts w:ascii="Century Gothic" w:hAnsi="Century Gothic" w:cstheme="minorHAnsi"/>
        </w:rPr>
        <w:t xml:space="preserve"> Standard</w:t>
      </w:r>
      <w:r w:rsidR="00824FCB" w:rsidRPr="000F70BB">
        <w:rPr>
          <w:rFonts w:ascii="Century Gothic" w:hAnsi="Century Gothic" w:cstheme="minorHAnsi"/>
        </w:rPr>
        <w:t>.</w:t>
      </w:r>
      <w:r w:rsidR="00AC1E20" w:rsidRPr="000F70BB">
        <w:rPr>
          <w:rFonts w:ascii="Century Gothic" w:hAnsi="Century Gothic" w:cstheme="minorHAnsi"/>
        </w:rPr>
        <w:t xml:space="preserve"> This document replaces </w:t>
      </w:r>
      <w:r w:rsidR="006161FC" w:rsidRPr="000F70BB">
        <w:rPr>
          <w:rFonts w:ascii="Century Gothic" w:hAnsi="Century Gothic" w:cstheme="minorHAnsi"/>
        </w:rPr>
        <w:t>all previous versions of the calculator including F806 Version 2 August 2018.</w:t>
      </w:r>
    </w:p>
    <w:p w14:paraId="2084D3AE" w14:textId="785F9E7D" w:rsidR="008457C6" w:rsidRPr="000F70BB" w:rsidRDefault="006161FC" w:rsidP="009337CC">
      <w:pPr>
        <w:rPr>
          <w:rFonts w:ascii="Century Gothic" w:hAnsi="Century Gothic" w:cstheme="minorHAnsi"/>
        </w:rPr>
      </w:pPr>
      <w:r w:rsidRPr="000F70BB">
        <w:rPr>
          <w:rFonts w:ascii="Century Gothic" w:hAnsi="Century Gothic" w:cstheme="minorHAnsi"/>
        </w:rPr>
        <w:t xml:space="preserve">All audits starting on or after </w:t>
      </w:r>
      <w:r w:rsidR="006618C9">
        <w:rPr>
          <w:rFonts w:ascii="Century Gothic" w:hAnsi="Century Gothic" w:cstheme="minorHAnsi"/>
        </w:rPr>
        <w:t>1</w:t>
      </w:r>
      <w:r w:rsidR="006618C9" w:rsidRPr="006618C9">
        <w:rPr>
          <w:rFonts w:ascii="Century Gothic" w:hAnsi="Century Gothic" w:cstheme="minorHAnsi"/>
          <w:vertAlign w:val="superscript"/>
        </w:rPr>
        <w:t>st</w:t>
      </w:r>
      <w:r w:rsidR="006618C9">
        <w:rPr>
          <w:rFonts w:ascii="Century Gothic" w:hAnsi="Century Gothic" w:cstheme="minorHAnsi"/>
        </w:rPr>
        <w:t xml:space="preserve"> </w:t>
      </w:r>
      <w:r w:rsidR="00386730">
        <w:rPr>
          <w:rFonts w:ascii="Century Gothic" w:hAnsi="Century Gothic" w:cstheme="minorHAnsi"/>
        </w:rPr>
        <w:t>Apr</w:t>
      </w:r>
      <w:r w:rsidR="006618C9">
        <w:rPr>
          <w:rFonts w:ascii="Century Gothic" w:hAnsi="Century Gothic" w:cstheme="minorHAnsi"/>
        </w:rPr>
        <w:t xml:space="preserve">il 2020 </w:t>
      </w:r>
      <w:r w:rsidRPr="000F70BB">
        <w:rPr>
          <w:rFonts w:ascii="Century Gothic" w:hAnsi="Century Gothic" w:cstheme="minorHAnsi"/>
        </w:rPr>
        <w:t>shall be completed in accordance with this version of the calculator.</w:t>
      </w:r>
      <w:r w:rsidR="008C647B" w:rsidRPr="000F70BB">
        <w:rPr>
          <w:rFonts w:ascii="Century Gothic" w:hAnsi="Century Gothic" w:cstheme="minorHAnsi"/>
        </w:rPr>
        <w:t xml:space="preserve"> (</w:t>
      </w:r>
      <w:r w:rsidR="00CC5B19" w:rsidRPr="000F70BB">
        <w:rPr>
          <w:rFonts w:ascii="Century Gothic" w:hAnsi="Century Gothic" w:cstheme="minorHAnsi"/>
        </w:rPr>
        <w:t xml:space="preserve">Where audits have already been agreed with sites </w:t>
      </w:r>
      <w:r w:rsidR="008C647B" w:rsidRPr="000F70BB">
        <w:rPr>
          <w:rFonts w:ascii="Century Gothic" w:hAnsi="Century Gothic" w:cstheme="minorHAnsi"/>
        </w:rPr>
        <w:t>Issue 8 audits prior to this date may continue to operate to the previous duration calculator).</w:t>
      </w:r>
    </w:p>
    <w:p w14:paraId="3FE83CA4" w14:textId="77777777" w:rsidR="009337CC" w:rsidRPr="000F70BB" w:rsidRDefault="009337CC" w:rsidP="009337CC">
      <w:pPr>
        <w:rPr>
          <w:rFonts w:ascii="Century Gothic" w:hAnsi="Century Gothic" w:cstheme="minorHAnsi"/>
          <w:b/>
        </w:rPr>
      </w:pPr>
      <w:r w:rsidRPr="000F70BB">
        <w:rPr>
          <w:rFonts w:ascii="Century Gothic" w:hAnsi="Century Gothic" w:cstheme="minorHAnsi"/>
          <w:b/>
        </w:rPr>
        <w:t>Change log</w:t>
      </w:r>
      <w:r w:rsidR="00824FCB" w:rsidRPr="000F70BB">
        <w:rPr>
          <w:rFonts w:ascii="Century Gothic" w:hAnsi="Century Gothic" w:cstheme="minorHAnsi"/>
          <w:b/>
        </w:rPr>
        <w:t>:</w:t>
      </w:r>
      <w:r w:rsidRPr="000F70BB">
        <w:rPr>
          <w:rFonts w:ascii="Century Gothic" w:hAnsi="Century Gothic" w:cstheme="minorHAnsi"/>
          <w:b/>
        </w:rPr>
        <w:t xml:space="preserve"> </w:t>
      </w:r>
    </w:p>
    <w:tbl>
      <w:tblPr>
        <w:tblStyle w:val="TableGrid"/>
        <w:tblW w:w="94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4"/>
        <w:gridCol w:w="1384"/>
        <w:gridCol w:w="7105"/>
      </w:tblGrid>
      <w:tr w:rsidR="000F70BB" w:rsidRPr="000F70BB" w14:paraId="7857FAE9" w14:textId="77777777" w:rsidTr="000F70BB">
        <w:tc>
          <w:tcPr>
            <w:tcW w:w="1004" w:type="dxa"/>
          </w:tcPr>
          <w:p w14:paraId="4B6B4841" w14:textId="13595D07" w:rsidR="009337CC" w:rsidRPr="000F70BB" w:rsidRDefault="00EF71C0" w:rsidP="00927A4B">
            <w:pPr>
              <w:spacing w:before="120" w:after="120"/>
              <w:jc w:val="center"/>
              <w:rPr>
                <w:rFonts w:ascii="Century Gothic" w:hAnsi="Century Gothic" w:cstheme="minorHAnsi"/>
                <w:b/>
              </w:rPr>
            </w:pPr>
            <w:r w:rsidRPr="000F70BB">
              <w:rPr>
                <w:rFonts w:ascii="Century Gothic" w:hAnsi="Century Gothic" w:cstheme="minorHAnsi"/>
                <w:b/>
              </w:rPr>
              <w:t>Version</w:t>
            </w:r>
            <w:r w:rsidR="009337CC" w:rsidRPr="000F70BB">
              <w:rPr>
                <w:rFonts w:ascii="Century Gothic" w:hAnsi="Century Gothic" w:cstheme="minorHAnsi"/>
                <w:b/>
              </w:rPr>
              <w:t xml:space="preserve"> no.</w:t>
            </w:r>
          </w:p>
        </w:tc>
        <w:tc>
          <w:tcPr>
            <w:tcW w:w="1128" w:type="dxa"/>
          </w:tcPr>
          <w:p w14:paraId="6DBFB5EF" w14:textId="77777777" w:rsidR="009337CC" w:rsidRPr="000F70BB" w:rsidRDefault="009337CC" w:rsidP="00927A4B">
            <w:pPr>
              <w:spacing w:before="120" w:after="120"/>
              <w:jc w:val="center"/>
              <w:rPr>
                <w:rFonts w:ascii="Century Gothic" w:hAnsi="Century Gothic" w:cstheme="minorHAnsi"/>
                <w:b/>
              </w:rPr>
            </w:pPr>
            <w:r w:rsidRPr="000F70BB">
              <w:rPr>
                <w:rFonts w:ascii="Century Gothic" w:hAnsi="Century Gothic" w:cstheme="minorHAnsi"/>
                <w:b/>
              </w:rPr>
              <w:t>Date</w:t>
            </w:r>
          </w:p>
        </w:tc>
        <w:tc>
          <w:tcPr>
            <w:tcW w:w="7361" w:type="dxa"/>
          </w:tcPr>
          <w:p w14:paraId="6EB3873C" w14:textId="77777777" w:rsidR="009337CC" w:rsidRPr="000F70BB" w:rsidRDefault="009337CC" w:rsidP="00927A4B">
            <w:pPr>
              <w:spacing w:before="120" w:after="120"/>
              <w:rPr>
                <w:rFonts w:ascii="Century Gothic" w:hAnsi="Century Gothic" w:cstheme="minorHAnsi"/>
                <w:b/>
              </w:rPr>
            </w:pPr>
            <w:r w:rsidRPr="000F70BB">
              <w:rPr>
                <w:rFonts w:ascii="Century Gothic" w:hAnsi="Century Gothic" w:cstheme="minorHAnsi"/>
                <w:b/>
              </w:rPr>
              <w:t>Description</w:t>
            </w:r>
          </w:p>
        </w:tc>
      </w:tr>
      <w:tr w:rsidR="000F70BB" w:rsidRPr="000F70BB" w14:paraId="07E7EFED" w14:textId="77777777" w:rsidTr="000F70BB">
        <w:tc>
          <w:tcPr>
            <w:tcW w:w="1004" w:type="dxa"/>
          </w:tcPr>
          <w:p w14:paraId="6241AF0F" w14:textId="3B7D170E" w:rsidR="009337CC" w:rsidRPr="000F70BB" w:rsidRDefault="00925D45" w:rsidP="00824FCB">
            <w:pPr>
              <w:spacing w:before="120" w:after="120"/>
              <w:jc w:val="center"/>
              <w:rPr>
                <w:rFonts w:ascii="Century Gothic" w:hAnsi="Century Gothic" w:cstheme="minorHAnsi"/>
              </w:rPr>
            </w:pPr>
            <w:r w:rsidRPr="000F70BB">
              <w:rPr>
                <w:rFonts w:ascii="Century Gothic" w:hAnsi="Century Gothic" w:cstheme="minorHAnsi"/>
              </w:rPr>
              <w:t>1</w:t>
            </w:r>
          </w:p>
        </w:tc>
        <w:tc>
          <w:tcPr>
            <w:tcW w:w="1128" w:type="dxa"/>
          </w:tcPr>
          <w:p w14:paraId="0CE5BA61" w14:textId="58BA0D15" w:rsidR="009337CC" w:rsidRPr="000F70BB" w:rsidRDefault="00925D45" w:rsidP="00824FCB">
            <w:pPr>
              <w:spacing w:before="120" w:after="120"/>
              <w:jc w:val="center"/>
              <w:rPr>
                <w:rFonts w:ascii="Century Gothic" w:hAnsi="Century Gothic" w:cstheme="minorHAnsi"/>
              </w:rPr>
            </w:pPr>
            <w:r w:rsidRPr="000F70BB">
              <w:rPr>
                <w:rFonts w:ascii="Century Gothic" w:hAnsi="Century Gothic" w:cstheme="minorHAnsi"/>
              </w:rPr>
              <w:t>October 2016</w:t>
            </w:r>
          </w:p>
        </w:tc>
        <w:tc>
          <w:tcPr>
            <w:tcW w:w="7361" w:type="dxa"/>
          </w:tcPr>
          <w:p w14:paraId="642BCC3D" w14:textId="77777777" w:rsidR="00C8656D" w:rsidRPr="000F70BB" w:rsidRDefault="00824FCB" w:rsidP="00B74B45">
            <w:pPr>
              <w:spacing w:before="120" w:after="120"/>
              <w:rPr>
                <w:rFonts w:ascii="Century Gothic" w:hAnsi="Century Gothic" w:cstheme="minorHAnsi"/>
              </w:rPr>
            </w:pPr>
            <w:r w:rsidRPr="000F70BB">
              <w:rPr>
                <w:rFonts w:ascii="Century Gothic" w:hAnsi="Century Gothic" w:cstheme="minorHAnsi"/>
              </w:rPr>
              <w:t>Updated for Issue 7</w:t>
            </w:r>
            <w:r w:rsidR="00C8656D" w:rsidRPr="000F70BB">
              <w:rPr>
                <w:rFonts w:ascii="Century Gothic" w:hAnsi="Century Gothic" w:cstheme="minorHAnsi"/>
              </w:rPr>
              <w:t>:</w:t>
            </w:r>
          </w:p>
          <w:p w14:paraId="7F47386B" w14:textId="77777777" w:rsidR="00C8656D" w:rsidRPr="000F70BB" w:rsidRDefault="00B74B45" w:rsidP="00C1740D">
            <w:pPr>
              <w:pStyle w:val="ListParagraph"/>
              <w:numPr>
                <w:ilvl w:val="0"/>
                <w:numId w:val="5"/>
              </w:numPr>
              <w:spacing w:before="120" w:after="120"/>
              <w:rPr>
                <w:rFonts w:ascii="Century Gothic" w:hAnsi="Century Gothic" w:cstheme="minorHAnsi"/>
              </w:rPr>
            </w:pPr>
            <w:r w:rsidRPr="000F70BB">
              <w:rPr>
                <w:rFonts w:ascii="Century Gothic" w:hAnsi="Century Gothic" w:cstheme="minorHAnsi"/>
              </w:rPr>
              <w:t>Increase in audit duration by 2 hours in smaller sites</w:t>
            </w:r>
          </w:p>
          <w:p w14:paraId="6A4C4F2A" w14:textId="1B0D081A" w:rsidR="00C8656D" w:rsidRPr="000F70BB" w:rsidRDefault="00B74B45" w:rsidP="00C8656D">
            <w:pPr>
              <w:pStyle w:val="ListParagraph"/>
              <w:numPr>
                <w:ilvl w:val="0"/>
                <w:numId w:val="5"/>
              </w:numPr>
              <w:spacing w:before="120" w:after="120"/>
              <w:rPr>
                <w:rFonts w:ascii="Century Gothic" w:hAnsi="Century Gothic" w:cstheme="minorHAnsi"/>
              </w:rPr>
            </w:pPr>
            <w:r w:rsidRPr="000F70BB">
              <w:rPr>
                <w:rFonts w:ascii="Century Gothic" w:hAnsi="Century Gothic" w:cstheme="minorHAnsi"/>
              </w:rPr>
              <w:t xml:space="preserve">Inclusion of requirement for actual time on site to be confirmed by </w:t>
            </w:r>
            <w:r w:rsidR="00C8656D" w:rsidRPr="000F70BB">
              <w:rPr>
                <w:rFonts w:ascii="Century Gothic" w:hAnsi="Century Gothic" w:cstheme="minorHAnsi"/>
              </w:rPr>
              <w:t xml:space="preserve">the </w:t>
            </w:r>
            <w:r w:rsidRPr="000F70BB">
              <w:rPr>
                <w:rFonts w:ascii="Century Gothic" w:hAnsi="Century Gothic" w:cstheme="minorHAnsi"/>
              </w:rPr>
              <w:t>site</w:t>
            </w:r>
            <w:r w:rsidR="009A4D83" w:rsidRPr="000F70BB">
              <w:rPr>
                <w:rFonts w:ascii="Century Gothic" w:hAnsi="Century Gothic" w:cstheme="minorHAnsi"/>
              </w:rPr>
              <w:t xml:space="preserve"> </w:t>
            </w:r>
            <w:r w:rsidR="005B7AFC" w:rsidRPr="000F70BB">
              <w:rPr>
                <w:rFonts w:ascii="Century Gothic" w:hAnsi="Century Gothic" w:cstheme="minorHAnsi"/>
              </w:rPr>
              <w:t>a</w:t>
            </w:r>
            <w:r w:rsidR="00A956A3" w:rsidRPr="000F70BB">
              <w:rPr>
                <w:rFonts w:ascii="Century Gothic" w:hAnsi="Century Gothic" w:cstheme="minorHAnsi"/>
              </w:rPr>
              <w:t>nd a</w:t>
            </w:r>
            <w:r w:rsidRPr="000F70BB">
              <w:rPr>
                <w:rFonts w:ascii="Century Gothic" w:hAnsi="Century Gothic" w:cstheme="minorHAnsi"/>
              </w:rPr>
              <w:t>udit</w:t>
            </w:r>
            <w:r w:rsidR="009A4D83" w:rsidRPr="000F70BB">
              <w:rPr>
                <w:rFonts w:ascii="Century Gothic" w:hAnsi="Century Gothic" w:cstheme="minorHAnsi"/>
              </w:rPr>
              <w:t>or</w:t>
            </w:r>
            <w:r w:rsidR="00C8656D" w:rsidRPr="000F70BB">
              <w:rPr>
                <w:rFonts w:ascii="Century Gothic" w:hAnsi="Century Gothic" w:cstheme="minorHAnsi"/>
              </w:rPr>
              <w:t xml:space="preserve"> </w:t>
            </w:r>
            <w:r w:rsidR="009A4D83" w:rsidRPr="000F70BB">
              <w:rPr>
                <w:rFonts w:ascii="Century Gothic" w:hAnsi="Century Gothic" w:cstheme="minorHAnsi"/>
              </w:rPr>
              <w:t>for each day of the</w:t>
            </w:r>
            <w:r w:rsidR="00C8656D" w:rsidRPr="000F70BB">
              <w:rPr>
                <w:rFonts w:ascii="Century Gothic" w:hAnsi="Century Gothic" w:cstheme="minorHAnsi"/>
              </w:rPr>
              <w:t xml:space="preserve"> audit</w:t>
            </w:r>
          </w:p>
          <w:p w14:paraId="3E93AE2D" w14:textId="77777777" w:rsidR="009337CC" w:rsidRPr="000F70BB" w:rsidRDefault="00B74B45" w:rsidP="00C8656D">
            <w:pPr>
              <w:pStyle w:val="ListParagraph"/>
              <w:numPr>
                <w:ilvl w:val="0"/>
                <w:numId w:val="5"/>
              </w:numPr>
              <w:spacing w:before="120" w:after="120"/>
              <w:rPr>
                <w:rFonts w:ascii="Century Gothic" w:hAnsi="Century Gothic" w:cstheme="minorHAnsi"/>
              </w:rPr>
            </w:pPr>
            <w:r w:rsidRPr="000F70BB">
              <w:rPr>
                <w:rFonts w:ascii="Century Gothic" w:hAnsi="Century Gothic" w:cstheme="minorHAnsi"/>
              </w:rPr>
              <w:t xml:space="preserve">Recognition of </w:t>
            </w:r>
            <w:r w:rsidR="00C8656D" w:rsidRPr="000F70BB">
              <w:rPr>
                <w:rFonts w:ascii="Century Gothic" w:hAnsi="Century Gothic" w:cstheme="minorHAnsi"/>
              </w:rPr>
              <w:t xml:space="preserve">the </w:t>
            </w:r>
            <w:r w:rsidRPr="000F70BB">
              <w:rPr>
                <w:rFonts w:ascii="Century Gothic" w:hAnsi="Century Gothic" w:cstheme="minorHAnsi"/>
              </w:rPr>
              <w:t xml:space="preserve">shorter </w:t>
            </w:r>
            <w:r w:rsidR="00C8656D" w:rsidRPr="000F70BB">
              <w:rPr>
                <w:rFonts w:ascii="Century Gothic" w:hAnsi="Century Gothic" w:cstheme="minorHAnsi"/>
              </w:rPr>
              <w:t xml:space="preserve">percentage of </w:t>
            </w:r>
            <w:r w:rsidRPr="000F70BB">
              <w:rPr>
                <w:rFonts w:ascii="Century Gothic" w:hAnsi="Century Gothic" w:cstheme="minorHAnsi"/>
              </w:rPr>
              <w:t xml:space="preserve">time </w:t>
            </w:r>
            <w:r w:rsidR="00C8656D" w:rsidRPr="000F70BB">
              <w:rPr>
                <w:rFonts w:ascii="Century Gothic" w:hAnsi="Century Gothic" w:cstheme="minorHAnsi"/>
              </w:rPr>
              <w:t xml:space="preserve">needed </w:t>
            </w:r>
            <w:r w:rsidRPr="000F70BB">
              <w:rPr>
                <w:rFonts w:ascii="Century Gothic" w:hAnsi="Century Gothic" w:cstheme="minorHAnsi"/>
              </w:rPr>
              <w:t xml:space="preserve">in the </w:t>
            </w:r>
            <w:r w:rsidR="00C8656D" w:rsidRPr="000F70BB">
              <w:rPr>
                <w:rFonts w:ascii="Century Gothic" w:hAnsi="Century Gothic" w:cstheme="minorHAnsi"/>
              </w:rPr>
              <w:t>production facilities</w:t>
            </w:r>
            <w:r w:rsidRPr="000F70BB">
              <w:rPr>
                <w:rFonts w:ascii="Century Gothic" w:hAnsi="Century Gothic" w:cstheme="minorHAnsi"/>
              </w:rPr>
              <w:t xml:space="preserve"> </w:t>
            </w:r>
            <w:r w:rsidR="00C8656D" w:rsidRPr="000F70BB">
              <w:rPr>
                <w:rFonts w:ascii="Century Gothic" w:hAnsi="Century Gothic" w:cstheme="minorHAnsi"/>
              </w:rPr>
              <w:t>of</w:t>
            </w:r>
            <w:r w:rsidRPr="000F70BB">
              <w:rPr>
                <w:rFonts w:ascii="Century Gothic" w:hAnsi="Century Gothic" w:cstheme="minorHAnsi"/>
              </w:rPr>
              <w:t xml:space="preserve"> small </w:t>
            </w:r>
            <w:r w:rsidR="00C8656D" w:rsidRPr="000F70BB">
              <w:rPr>
                <w:rFonts w:ascii="Century Gothic" w:hAnsi="Century Gothic" w:cstheme="minorHAnsi"/>
              </w:rPr>
              <w:t xml:space="preserve">sites with simple </w:t>
            </w:r>
            <w:r w:rsidRPr="000F70BB">
              <w:rPr>
                <w:rFonts w:ascii="Century Gothic" w:hAnsi="Century Gothic" w:cstheme="minorHAnsi"/>
              </w:rPr>
              <w:t>operations</w:t>
            </w:r>
          </w:p>
          <w:p w14:paraId="0C85E67D" w14:textId="2054014E" w:rsidR="00235DA3" w:rsidRPr="000F70BB" w:rsidRDefault="00235DA3" w:rsidP="00235DA3">
            <w:pPr>
              <w:pStyle w:val="ListParagraph"/>
              <w:numPr>
                <w:ilvl w:val="0"/>
                <w:numId w:val="5"/>
              </w:numPr>
              <w:spacing w:before="120" w:after="120"/>
              <w:rPr>
                <w:rFonts w:ascii="Century Gothic" w:hAnsi="Century Gothic" w:cstheme="minorHAnsi"/>
              </w:rPr>
            </w:pPr>
            <w:r w:rsidRPr="000F70BB">
              <w:rPr>
                <w:rFonts w:ascii="Century Gothic" w:hAnsi="Century Gothic" w:cstheme="minorHAnsi"/>
              </w:rPr>
              <w:t>Addition of information for the Global Markets Programme</w:t>
            </w:r>
          </w:p>
        </w:tc>
      </w:tr>
      <w:tr w:rsidR="000F70BB" w:rsidRPr="000F70BB" w14:paraId="46A78E30" w14:textId="77777777" w:rsidTr="000F70BB">
        <w:tc>
          <w:tcPr>
            <w:tcW w:w="1004" w:type="dxa"/>
          </w:tcPr>
          <w:p w14:paraId="67EC1882" w14:textId="28081899" w:rsidR="009337CC" w:rsidRPr="000F70BB" w:rsidRDefault="00AC1E20" w:rsidP="00AC1E20">
            <w:pPr>
              <w:spacing w:before="120" w:after="120"/>
              <w:jc w:val="center"/>
              <w:rPr>
                <w:rFonts w:ascii="Century Gothic" w:hAnsi="Century Gothic" w:cstheme="minorHAnsi"/>
              </w:rPr>
            </w:pPr>
            <w:r w:rsidRPr="000F70BB">
              <w:rPr>
                <w:rFonts w:ascii="Century Gothic" w:hAnsi="Century Gothic" w:cstheme="minorHAnsi"/>
              </w:rPr>
              <w:t>2</w:t>
            </w:r>
          </w:p>
        </w:tc>
        <w:tc>
          <w:tcPr>
            <w:tcW w:w="1128" w:type="dxa"/>
          </w:tcPr>
          <w:p w14:paraId="67752304" w14:textId="61F3FFAD" w:rsidR="009337CC" w:rsidRPr="000F70BB" w:rsidRDefault="00AC1E20" w:rsidP="00AC1E20">
            <w:pPr>
              <w:spacing w:before="120" w:after="120"/>
              <w:jc w:val="center"/>
              <w:rPr>
                <w:rFonts w:ascii="Century Gothic" w:hAnsi="Century Gothic" w:cstheme="minorHAnsi"/>
              </w:rPr>
            </w:pPr>
            <w:r w:rsidRPr="000F70BB">
              <w:rPr>
                <w:rFonts w:ascii="Century Gothic" w:hAnsi="Century Gothic" w:cstheme="minorHAnsi"/>
              </w:rPr>
              <w:t>August 2018</w:t>
            </w:r>
          </w:p>
        </w:tc>
        <w:tc>
          <w:tcPr>
            <w:tcW w:w="7361" w:type="dxa"/>
          </w:tcPr>
          <w:p w14:paraId="0F3746EE" w14:textId="23A1ACAC" w:rsidR="009337CC" w:rsidRPr="000F70BB" w:rsidRDefault="00AC1E20" w:rsidP="009337CC">
            <w:pPr>
              <w:spacing w:before="120" w:after="120"/>
              <w:rPr>
                <w:rFonts w:ascii="Century Gothic" w:hAnsi="Century Gothic" w:cstheme="minorHAnsi"/>
              </w:rPr>
            </w:pPr>
            <w:r w:rsidRPr="000F70BB">
              <w:rPr>
                <w:rFonts w:ascii="Century Gothic" w:hAnsi="Century Gothic" w:cstheme="minorHAnsi"/>
              </w:rPr>
              <w:t>Updated for Issue 8</w:t>
            </w:r>
          </w:p>
          <w:p w14:paraId="14104123" w14:textId="77777777" w:rsidR="00AC1E20" w:rsidRPr="000F70BB" w:rsidRDefault="00AC1E20" w:rsidP="009337CC">
            <w:pPr>
              <w:spacing w:before="120" w:after="120"/>
              <w:rPr>
                <w:rFonts w:ascii="Century Gothic" w:hAnsi="Century Gothic" w:cstheme="minorHAnsi"/>
              </w:rPr>
            </w:pPr>
            <w:r w:rsidRPr="000F70BB">
              <w:rPr>
                <w:rFonts w:ascii="Century Gothic" w:hAnsi="Century Gothic" w:cstheme="minorHAnsi"/>
              </w:rPr>
              <w:t xml:space="preserve">This </w:t>
            </w:r>
            <w:r w:rsidR="005518DA" w:rsidRPr="000F70BB">
              <w:rPr>
                <w:rFonts w:ascii="Century Gothic" w:hAnsi="Century Gothic" w:cstheme="minorHAnsi"/>
              </w:rPr>
              <w:t>version replaces previously published F701 (Audit Duration Calculator for Issue</w:t>
            </w:r>
            <w:bookmarkStart w:id="0" w:name="_GoBack"/>
            <w:bookmarkEnd w:id="0"/>
            <w:r w:rsidR="005518DA" w:rsidRPr="000F70BB">
              <w:rPr>
                <w:rFonts w:ascii="Century Gothic" w:hAnsi="Century Gothic" w:cstheme="minorHAnsi"/>
              </w:rPr>
              <w:t xml:space="preserve"> 7).</w:t>
            </w:r>
          </w:p>
          <w:p w14:paraId="0FF83387" w14:textId="77777777" w:rsidR="005518DA" w:rsidRPr="000F70BB" w:rsidRDefault="005518DA" w:rsidP="009337CC">
            <w:pPr>
              <w:spacing w:before="120" w:after="120"/>
              <w:rPr>
                <w:rFonts w:ascii="Century Gothic" w:hAnsi="Century Gothic" w:cstheme="minorHAnsi"/>
              </w:rPr>
            </w:pPr>
            <w:r w:rsidRPr="000F70BB">
              <w:rPr>
                <w:rFonts w:ascii="Century Gothic" w:hAnsi="Century Gothic" w:cstheme="minorHAnsi"/>
              </w:rPr>
              <w:t>The primary changes are:</w:t>
            </w:r>
          </w:p>
          <w:p w14:paraId="67A6712E" w14:textId="4734B122" w:rsidR="005518DA" w:rsidRPr="000F70BB" w:rsidRDefault="005518DA" w:rsidP="005518DA">
            <w:pPr>
              <w:pStyle w:val="ListParagraph"/>
              <w:numPr>
                <w:ilvl w:val="0"/>
                <w:numId w:val="6"/>
              </w:numPr>
              <w:spacing w:before="120" w:after="120"/>
              <w:rPr>
                <w:rFonts w:ascii="Century Gothic" w:hAnsi="Century Gothic" w:cstheme="minorHAnsi"/>
              </w:rPr>
            </w:pPr>
            <w:r w:rsidRPr="000F70BB">
              <w:rPr>
                <w:rFonts w:ascii="Century Gothic" w:hAnsi="Century Gothic" w:cstheme="minorHAnsi"/>
              </w:rPr>
              <w:t>Review of the duration requirements for the additional modules</w:t>
            </w:r>
            <w:r w:rsidR="005D1BE6" w:rsidRPr="000F70BB">
              <w:rPr>
                <w:rFonts w:ascii="Century Gothic" w:hAnsi="Century Gothic" w:cstheme="minorHAnsi"/>
              </w:rPr>
              <w:t xml:space="preserve"> and Traded Goods Section of the Standard (Section 9)</w:t>
            </w:r>
          </w:p>
          <w:p w14:paraId="13CD50F5" w14:textId="3E37852D" w:rsidR="005518DA" w:rsidRPr="000F70BB" w:rsidRDefault="005518DA" w:rsidP="005518DA">
            <w:pPr>
              <w:pStyle w:val="ListParagraph"/>
              <w:numPr>
                <w:ilvl w:val="0"/>
                <w:numId w:val="6"/>
              </w:numPr>
              <w:spacing w:before="120" w:after="120"/>
              <w:rPr>
                <w:rFonts w:ascii="Century Gothic" w:hAnsi="Century Gothic" w:cstheme="minorHAnsi"/>
              </w:rPr>
            </w:pPr>
            <w:r w:rsidRPr="000F70BB">
              <w:rPr>
                <w:rFonts w:ascii="Century Gothic" w:hAnsi="Century Gothic" w:cstheme="minorHAnsi"/>
              </w:rPr>
              <w:t>Addition of audit duration requirements for small sites</w:t>
            </w:r>
          </w:p>
        </w:tc>
      </w:tr>
      <w:tr w:rsidR="000F70BB" w:rsidRPr="000F70BB" w14:paraId="66FC4D7A" w14:textId="77777777" w:rsidTr="000F70BB">
        <w:tc>
          <w:tcPr>
            <w:tcW w:w="1004" w:type="dxa"/>
          </w:tcPr>
          <w:p w14:paraId="3E4F05FB" w14:textId="783534EE" w:rsidR="00AA6746" w:rsidRPr="000F70BB" w:rsidRDefault="00AA6746" w:rsidP="00AC1E20">
            <w:pPr>
              <w:spacing w:before="120" w:after="120"/>
              <w:jc w:val="center"/>
              <w:rPr>
                <w:rFonts w:ascii="Century Gothic" w:hAnsi="Century Gothic" w:cstheme="minorHAnsi"/>
              </w:rPr>
            </w:pPr>
            <w:r w:rsidRPr="000F70BB">
              <w:rPr>
                <w:rFonts w:ascii="Century Gothic" w:hAnsi="Century Gothic" w:cstheme="minorHAnsi"/>
              </w:rPr>
              <w:t>3</w:t>
            </w:r>
          </w:p>
        </w:tc>
        <w:tc>
          <w:tcPr>
            <w:tcW w:w="1128" w:type="dxa"/>
          </w:tcPr>
          <w:p w14:paraId="78A530CB" w14:textId="582A0D15" w:rsidR="00AA6746" w:rsidRPr="000F70BB" w:rsidRDefault="00AA6746" w:rsidP="00AC1E20">
            <w:pPr>
              <w:spacing w:before="120" w:after="120"/>
              <w:jc w:val="center"/>
              <w:rPr>
                <w:rFonts w:ascii="Century Gothic" w:hAnsi="Century Gothic" w:cstheme="minorHAnsi"/>
              </w:rPr>
            </w:pPr>
            <w:r w:rsidRPr="000F70BB">
              <w:rPr>
                <w:rFonts w:ascii="Century Gothic" w:hAnsi="Century Gothic" w:cstheme="minorHAnsi"/>
              </w:rPr>
              <w:t>June 2019</w:t>
            </w:r>
          </w:p>
        </w:tc>
        <w:tc>
          <w:tcPr>
            <w:tcW w:w="7361" w:type="dxa"/>
          </w:tcPr>
          <w:p w14:paraId="744DC7F1" w14:textId="769CDB6D" w:rsidR="00AA6746" w:rsidRPr="000F70BB" w:rsidRDefault="00AA6746" w:rsidP="00AA6746">
            <w:pPr>
              <w:pStyle w:val="Default"/>
              <w:spacing w:before="240"/>
              <w:rPr>
                <w:rFonts w:cstheme="minorHAnsi"/>
                <w:sz w:val="22"/>
              </w:rPr>
            </w:pPr>
            <w:r w:rsidRPr="000F70BB">
              <w:rPr>
                <w:rFonts w:cstheme="minorHAnsi"/>
                <w:sz w:val="22"/>
              </w:rPr>
              <w:t>New BRCGS logo and footer changed</w:t>
            </w:r>
          </w:p>
        </w:tc>
      </w:tr>
      <w:tr w:rsidR="000F70BB" w:rsidRPr="000F70BB" w14:paraId="15740C2A" w14:textId="77777777" w:rsidTr="000F70BB">
        <w:tc>
          <w:tcPr>
            <w:tcW w:w="1004" w:type="dxa"/>
          </w:tcPr>
          <w:p w14:paraId="25069058" w14:textId="62227C2C" w:rsidR="009337CC" w:rsidRPr="000F70BB" w:rsidRDefault="00AA6746" w:rsidP="006161FC">
            <w:pPr>
              <w:spacing w:before="120" w:after="120"/>
              <w:jc w:val="center"/>
              <w:rPr>
                <w:rFonts w:ascii="Century Gothic" w:hAnsi="Century Gothic" w:cstheme="minorHAnsi"/>
              </w:rPr>
            </w:pPr>
            <w:r w:rsidRPr="000F70BB">
              <w:rPr>
                <w:rFonts w:ascii="Century Gothic" w:hAnsi="Century Gothic" w:cstheme="minorHAnsi"/>
              </w:rPr>
              <w:lastRenderedPageBreak/>
              <w:t>4</w:t>
            </w:r>
          </w:p>
        </w:tc>
        <w:tc>
          <w:tcPr>
            <w:tcW w:w="1128" w:type="dxa"/>
          </w:tcPr>
          <w:p w14:paraId="07DC4FB2" w14:textId="3246A129" w:rsidR="009337CC" w:rsidRPr="000F70BB" w:rsidRDefault="001C3AB6" w:rsidP="002B1D67">
            <w:pPr>
              <w:spacing w:before="120" w:after="120"/>
              <w:jc w:val="center"/>
              <w:rPr>
                <w:rFonts w:ascii="Century Gothic" w:hAnsi="Century Gothic" w:cstheme="minorHAnsi"/>
              </w:rPr>
            </w:pPr>
            <w:r>
              <w:rPr>
                <w:rFonts w:ascii="Century Gothic" w:hAnsi="Century Gothic" w:cstheme="minorHAnsi"/>
              </w:rPr>
              <w:t>08/10/2019</w:t>
            </w:r>
          </w:p>
        </w:tc>
        <w:tc>
          <w:tcPr>
            <w:tcW w:w="7361" w:type="dxa"/>
          </w:tcPr>
          <w:p w14:paraId="09E60ADC" w14:textId="2353D175" w:rsidR="009337CC" w:rsidRPr="000F70BB" w:rsidRDefault="006161FC" w:rsidP="009337CC">
            <w:pPr>
              <w:spacing w:before="120" w:after="120"/>
              <w:rPr>
                <w:rFonts w:ascii="Century Gothic" w:hAnsi="Century Gothic" w:cstheme="minorHAnsi"/>
              </w:rPr>
            </w:pPr>
            <w:r w:rsidRPr="000F70BB">
              <w:rPr>
                <w:rFonts w:ascii="Century Gothic" w:hAnsi="Century Gothic" w:cstheme="minorHAnsi"/>
              </w:rPr>
              <w:t xml:space="preserve">Updated based on </w:t>
            </w:r>
            <w:r w:rsidR="00682517" w:rsidRPr="000F70BB">
              <w:rPr>
                <w:rFonts w:ascii="Century Gothic" w:hAnsi="Century Gothic" w:cstheme="minorHAnsi"/>
              </w:rPr>
              <w:t xml:space="preserve">international </w:t>
            </w:r>
            <w:r w:rsidRPr="000F70BB">
              <w:rPr>
                <w:rFonts w:ascii="Century Gothic" w:hAnsi="Century Gothic" w:cstheme="minorHAnsi"/>
              </w:rPr>
              <w:t>feedback from certification bod</w:t>
            </w:r>
            <w:r w:rsidR="00682517" w:rsidRPr="000F70BB">
              <w:rPr>
                <w:rFonts w:ascii="Century Gothic" w:hAnsi="Century Gothic" w:cstheme="minorHAnsi"/>
              </w:rPr>
              <w:t>ies</w:t>
            </w:r>
            <w:r w:rsidRPr="000F70BB">
              <w:rPr>
                <w:rFonts w:ascii="Century Gothic" w:hAnsi="Century Gothic" w:cstheme="minorHAnsi"/>
              </w:rPr>
              <w:t xml:space="preserve">, frequently asked questions to BRCGS and the first </w:t>
            </w:r>
            <w:r w:rsidR="002B1D67" w:rsidRPr="000F70BB">
              <w:rPr>
                <w:rFonts w:ascii="Century Gothic" w:hAnsi="Century Gothic" w:cstheme="minorHAnsi"/>
              </w:rPr>
              <w:t>6</w:t>
            </w:r>
            <w:r w:rsidR="009520FB" w:rsidRPr="000F70BB">
              <w:rPr>
                <w:rFonts w:ascii="Century Gothic" w:hAnsi="Century Gothic" w:cstheme="minorHAnsi"/>
              </w:rPr>
              <w:t xml:space="preserve"> months of </w:t>
            </w:r>
            <w:r w:rsidRPr="000F70BB">
              <w:rPr>
                <w:rFonts w:ascii="Century Gothic" w:hAnsi="Century Gothic" w:cstheme="minorHAnsi"/>
              </w:rPr>
              <w:t>Issue 8 audits.</w:t>
            </w:r>
          </w:p>
          <w:p w14:paraId="29EA1D55" w14:textId="5DF46F28" w:rsidR="00C74F1E" w:rsidRPr="000F70BB" w:rsidRDefault="00C74F1E" w:rsidP="009337CC">
            <w:pPr>
              <w:spacing w:before="120" w:after="120"/>
              <w:rPr>
                <w:rFonts w:ascii="Century Gothic" w:hAnsi="Century Gothic" w:cstheme="minorHAnsi"/>
              </w:rPr>
            </w:pPr>
            <w:r w:rsidRPr="000F70BB">
              <w:rPr>
                <w:rFonts w:ascii="Century Gothic" w:hAnsi="Century Gothic" w:cstheme="minorHAnsi"/>
              </w:rPr>
              <w:t xml:space="preserve">N.B. This </w:t>
            </w:r>
            <w:r w:rsidRPr="00600ED5">
              <w:rPr>
                <w:rFonts w:ascii="Century Gothic" w:hAnsi="Century Gothic" w:cstheme="minorHAnsi"/>
              </w:rPr>
              <w:t>document</w:t>
            </w:r>
            <w:r w:rsidRPr="000F70BB">
              <w:rPr>
                <w:rFonts w:ascii="Century Gothic" w:hAnsi="Century Gothic" w:cstheme="minorHAnsi"/>
              </w:rPr>
              <w:t xml:space="preserve"> excludes START! which is covered separately in the audit protocol for that programme.</w:t>
            </w:r>
          </w:p>
        </w:tc>
      </w:tr>
    </w:tbl>
    <w:p w14:paraId="30A8F654" w14:textId="77777777" w:rsidR="009337CC" w:rsidRDefault="009337CC">
      <w:pPr>
        <w:rPr>
          <w:rFonts w:cstheme="minorHAnsi"/>
        </w:rPr>
      </w:pPr>
      <w:r>
        <w:rPr>
          <w:rFonts w:cstheme="minorHAnsi"/>
        </w:rPr>
        <w:br w:type="page"/>
      </w:r>
    </w:p>
    <w:p w14:paraId="5CFEB88D" w14:textId="77777777" w:rsidR="00824FCB" w:rsidRPr="00600ED5" w:rsidRDefault="00824FCB" w:rsidP="00824FCB">
      <w:pPr>
        <w:widowControl w:val="0"/>
        <w:tabs>
          <w:tab w:val="left" w:pos="9639"/>
        </w:tabs>
        <w:autoSpaceDE w:val="0"/>
        <w:autoSpaceDN w:val="0"/>
        <w:adjustRightInd w:val="0"/>
        <w:spacing w:line="230" w:lineRule="exact"/>
        <w:ind w:left="4" w:right="19"/>
        <w:rPr>
          <w:rFonts w:ascii="Century Gothic" w:hAnsi="Century Gothic" w:cs="Arial"/>
          <w:b/>
          <w:szCs w:val="20"/>
          <w:lang w:val="en-US"/>
        </w:rPr>
      </w:pPr>
      <w:r w:rsidRPr="00600ED5">
        <w:rPr>
          <w:rFonts w:ascii="Century Gothic" w:hAnsi="Century Gothic" w:cs="Arial"/>
          <w:b/>
          <w:szCs w:val="20"/>
          <w:lang w:val="en-US"/>
        </w:rPr>
        <w:lastRenderedPageBreak/>
        <w:t>1. Background</w:t>
      </w:r>
    </w:p>
    <w:p w14:paraId="0AB8A73A" w14:textId="5098C2B3" w:rsidR="008A2A79" w:rsidRPr="00600ED5" w:rsidRDefault="008A2A79" w:rsidP="00824FCB">
      <w:pPr>
        <w:spacing w:line="240" w:lineRule="auto"/>
        <w:rPr>
          <w:rFonts w:ascii="Century Gothic" w:hAnsi="Century Gothic" w:cs="Arial"/>
          <w:szCs w:val="20"/>
          <w:lang w:val="en-US"/>
        </w:rPr>
      </w:pPr>
      <w:bookmarkStart w:id="1" w:name="_Hlk12528480"/>
      <w:r w:rsidRPr="00600ED5">
        <w:rPr>
          <w:rFonts w:ascii="Century Gothic" w:hAnsi="Century Gothic" w:cs="Arial"/>
          <w:szCs w:val="20"/>
          <w:lang w:val="en-US"/>
        </w:rPr>
        <w:t xml:space="preserve">Common practice is for </w:t>
      </w:r>
      <w:r w:rsidR="00824FCB" w:rsidRPr="00600ED5">
        <w:rPr>
          <w:rFonts w:ascii="Century Gothic" w:hAnsi="Century Gothic" w:cs="Arial"/>
          <w:szCs w:val="20"/>
          <w:lang w:val="en-US"/>
        </w:rPr>
        <w:t>BRC</w:t>
      </w:r>
      <w:r w:rsidR="00636921" w:rsidRPr="00600ED5">
        <w:rPr>
          <w:rFonts w:ascii="Century Gothic" w:hAnsi="Century Gothic" w:cs="Arial"/>
          <w:szCs w:val="20"/>
          <w:lang w:val="en-US"/>
        </w:rPr>
        <w:t>GS</w:t>
      </w:r>
      <w:r w:rsidR="00824FCB" w:rsidRPr="00600ED5">
        <w:rPr>
          <w:rFonts w:ascii="Century Gothic" w:hAnsi="Century Gothic" w:cs="Arial"/>
          <w:szCs w:val="20"/>
          <w:lang w:val="en-US"/>
        </w:rPr>
        <w:t xml:space="preserve"> </w:t>
      </w:r>
      <w:r w:rsidRPr="00600ED5">
        <w:rPr>
          <w:rFonts w:ascii="Century Gothic" w:hAnsi="Century Gothic" w:cs="Arial"/>
          <w:szCs w:val="20"/>
          <w:lang w:val="en-US"/>
        </w:rPr>
        <w:t xml:space="preserve">to review the auditor duration within 6 months of the launch of a new Standard to ensure that the values within the calculator remain </w:t>
      </w:r>
      <w:r w:rsidR="00682517" w:rsidRPr="00600ED5">
        <w:rPr>
          <w:rFonts w:ascii="Century Gothic" w:hAnsi="Century Gothic" w:cs="Arial"/>
          <w:szCs w:val="20"/>
          <w:lang w:val="en-US"/>
        </w:rPr>
        <w:t>appropriate</w:t>
      </w:r>
      <w:r w:rsidRPr="00600ED5">
        <w:rPr>
          <w:rFonts w:ascii="Century Gothic" w:hAnsi="Century Gothic" w:cs="Arial"/>
          <w:szCs w:val="20"/>
          <w:lang w:val="en-US"/>
        </w:rPr>
        <w:t xml:space="preserve"> for the change in requirements and auditing techniques within the new Issue. In completing this review and update BRCGS have considered international </w:t>
      </w:r>
      <w:r w:rsidRPr="00600ED5">
        <w:rPr>
          <w:rFonts w:ascii="Century Gothic" w:hAnsi="Century Gothic" w:cstheme="minorHAnsi"/>
        </w:rPr>
        <w:t>feedback from certification bodies, frequently asked questions to BRCGS and the first 4 months of Issue 8 audits.</w:t>
      </w:r>
      <w:bookmarkEnd w:id="1"/>
    </w:p>
    <w:p w14:paraId="32FAD05E" w14:textId="5456383F" w:rsidR="00824FCB" w:rsidRPr="00600ED5" w:rsidRDefault="00824FCB" w:rsidP="00824FCB">
      <w:pPr>
        <w:spacing w:line="240" w:lineRule="auto"/>
        <w:rPr>
          <w:rFonts w:ascii="Century Gothic" w:hAnsi="Century Gothic" w:cs="Arial"/>
          <w:szCs w:val="20"/>
          <w:lang w:val="en-US"/>
        </w:rPr>
      </w:pPr>
      <w:r w:rsidRPr="00600ED5">
        <w:rPr>
          <w:rFonts w:ascii="Century Gothic" w:hAnsi="Century Gothic" w:cs="Arial"/>
          <w:szCs w:val="20"/>
          <w:lang w:val="en-US"/>
        </w:rPr>
        <w:t>In accordance with the calculator and current practice the typical audit duration shall be 1</w:t>
      </w:r>
      <w:r w:rsidR="00C8656D" w:rsidRPr="00600ED5">
        <w:rPr>
          <w:rFonts w:ascii="Century Gothic" w:hAnsi="Century Gothic" w:cs="Arial"/>
          <w:szCs w:val="20"/>
          <w:lang w:val="en-US"/>
        </w:rPr>
        <w:t>8</w:t>
      </w:r>
      <w:r w:rsidRPr="00600ED5">
        <w:rPr>
          <w:rFonts w:ascii="Century Gothic" w:hAnsi="Century Gothic" w:cs="Arial"/>
          <w:szCs w:val="20"/>
          <w:lang w:val="en-US"/>
        </w:rPr>
        <w:t xml:space="preserve"> hours of which </w:t>
      </w:r>
      <w:r w:rsidR="004710FB" w:rsidRPr="00600ED5">
        <w:rPr>
          <w:rFonts w:ascii="Century Gothic" w:hAnsi="Century Gothic" w:cs="Arial"/>
          <w:szCs w:val="20"/>
          <w:lang w:val="en-US"/>
        </w:rPr>
        <w:t xml:space="preserve">approximately </w:t>
      </w:r>
      <w:r w:rsidR="00C8656D" w:rsidRPr="00600ED5">
        <w:rPr>
          <w:rFonts w:ascii="Century Gothic" w:hAnsi="Century Gothic" w:cs="Arial"/>
          <w:szCs w:val="20"/>
          <w:lang w:val="en-US"/>
        </w:rPr>
        <w:t>9</w:t>
      </w:r>
      <w:r w:rsidRPr="00600ED5">
        <w:rPr>
          <w:rFonts w:ascii="Century Gothic" w:hAnsi="Century Gothic" w:cs="Arial"/>
          <w:szCs w:val="20"/>
          <w:lang w:val="en-US"/>
        </w:rPr>
        <w:t xml:space="preserve"> hours </w:t>
      </w:r>
      <w:r w:rsidR="00C8656D" w:rsidRPr="00600ED5">
        <w:rPr>
          <w:rFonts w:ascii="Century Gothic" w:hAnsi="Century Gothic" w:cs="Arial"/>
          <w:szCs w:val="20"/>
          <w:lang w:val="en-US"/>
        </w:rPr>
        <w:t>(i</w:t>
      </w:r>
      <w:r w:rsidR="007574F0" w:rsidRPr="00600ED5">
        <w:rPr>
          <w:rFonts w:ascii="Century Gothic" w:hAnsi="Century Gothic" w:cs="Arial"/>
          <w:szCs w:val="20"/>
          <w:lang w:val="en-US"/>
        </w:rPr>
        <w:t>.</w:t>
      </w:r>
      <w:r w:rsidR="00C8656D" w:rsidRPr="00600ED5">
        <w:rPr>
          <w:rFonts w:ascii="Century Gothic" w:hAnsi="Century Gothic" w:cs="Arial"/>
          <w:szCs w:val="20"/>
          <w:lang w:val="en-US"/>
        </w:rPr>
        <w:t>e</w:t>
      </w:r>
      <w:r w:rsidR="007574F0" w:rsidRPr="00600ED5">
        <w:rPr>
          <w:rFonts w:ascii="Century Gothic" w:hAnsi="Century Gothic" w:cs="Arial"/>
          <w:szCs w:val="20"/>
          <w:lang w:val="en-US"/>
        </w:rPr>
        <w:t>.</w:t>
      </w:r>
      <w:r w:rsidR="00C8656D" w:rsidRPr="00600ED5">
        <w:rPr>
          <w:rFonts w:ascii="Century Gothic" w:hAnsi="Century Gothic" w:cs="Arial"/>
          <w:szCs w:val="20"/>
          <w:lang w:val="en-US"/>
        </w:rPr>
        <w:t xml:space="preserve"> approximately </w:t>
      </w:r>
      <w:r w:rsidR="003854BA" w:rsidRPr="00600ED5">
        <w:rPr>
          <w:rFonts w:ascii="Century Gothic" w:hAnsi="Century Gothic" w:cs="Arial"/>
          <w:szCs w:val="20"/>
          <w:lang w:val="en-US"/>
        </w:rPr>
        <w:t>half</w:t>
      </w:r>
      <w:r w:rsidR="00015ECE" w:rsidRPr="00600ED5">
        <w:rPr>
          <w:rFonts w:ascii="Century Gothic" w:hAnsi="Century Gothic" w:cs="Arial"/>
          <w:szCs w:val="20"/>
          <w:lang w:val="en-US"/>
        </w:rPr>
        <w:t xml:space="preserve"> of the audit</w:t>
      </w:r>
      <w:r w:rsidR="00C8656D" w:rsidRPr="00600ED5">
        <w:rPr>
          <w:rFonts w:ascii="Century Gothic" w:hAnsi="Century Gothic" w:cs="Arial"/>
          <w:szCs w:val="20"/>
          <w:lang w:val="en-US"/>
        </w:rPr>
        <w:t xml:space="preserve">) </w:t>
      </w:r>
      <w:r w:rsidRPr="00600ED5">
        <w:rPr>
          <w:rFonts w:ascii="Century Gothic" w:hAnsi="Century Gothic" w:cs="Arial"/>
          <w:szCs w:val="20"/>
          <w:lang w:val="en-US"/>
        </w:rPr>
        <w:t>shall be spent auditing the production environment</w:t>
      </w:r>
      <w:r w:rsidR="006260D7" w:rsidRPr="00600ED5">
        <w:rPr>
          <w:rFonts w:ascii="Century Gothic" w:hAnsi="Century Gothic" w:cs="Arial"/>
          <w:szCs w:val="20"/>
          <w:lang w:val="en-US"/>
        </w:rPr>
        <w:t>,</w:t>
      </w:r>
      <w:r w:rsidR="004710FB" w:rsidRPr="00600ED5">
        <w:rPr>
          <w:rFonts w:ascii="Century Gothic" w:hAnsi="Century Gothic" w:cs="Arial"/>
          <w:szCs w:val="20"/>
          <w:lang w:val="en-US"/>
        </w:rPr>
        <w:t xml:space="preserve"> site facilities, interviewing staff and observing processes</w:t>
      </w:r>
      <w:r w:rsidRPr="00600ED5">
        <w:rPr>
          <w:rFonts w:ascii="Century Gothic" w:hAnsi="Century Gothic" w:cs="Arial"/>
          <w:szCs w:val="20"/>
          <w:lang w:val="en-US"/>
        </w:rPr>
        <w:t>.</w:t>
      </w:r>
    </w:p>
    <w:p w14:paraId="5B186324" w14:textId="77777777" w:rsidR="00824FCB" w:rsidRPr="00600ED5" w:rsidRDefault="00824FCB" w:rsidP="00824FCB">
      <w:pPr>
        <w:spacing w:line="240" w:lineRule="auto"/>
        <w:rPr>
          <w:rFonts w:ascii="Century Gothic" w:hAnsi="Century Gothic" w:cs="Arial"/>
          <w:b/>
          <w:szCs w:val="20"/>
        </w:rPr>
      </w:pPr>
      <w:r w:rsidRPr="00600ED5">
        <w:rPr>
          <w:rFonts w:ascii="Century Gothic" w:hAnsi="Century Gothic" w:cs="Arial"/>
          <w:b/>
          <w:szCs w:val="20"/>
        </w:rPr>
        <w:t>2. Calculation of audit duration</w:t>
      </w:r>
    </w:p>
    <w:p w14:paraId="51A0305F" w14:textId="77777777" w:rsidR="00824FCB" w:rsidRPr="00600ED5" w:rsidRDefault="00824FCB" w:rsidP="00824FCB">
      <w:pPr>
        <w:spacing w:line="240" w:lineRule="auto"/>
        <w:rPr>
          <w:rFonts w:ascii="Century Gothic" w:hAnsi="Century Gothic" w:cs="Arial"/>
          <w:szCs w:val="20"/>
        </w:rPr>
      </w:pPr>
      <w:r w:rsidRPr="00600ED5">
        <w:rPr>
          <w:rFonts w:ascii="Century Gothic" w:hAnsi="Century Gothic" w:cs="Arial"/>
          <w:szCs w:val="20"/>
        </w:rPr>
        <w:t>The audit duration calculator is based on:</w:t>
      </w:r>
    </w:p>
    <w:p w14:paraId="096C939E" w14:textId="77777777" w:rsidR="00824FCB" w:rsidRPr="00600ED5" w:rsidRDefault="00824FCB" w:rsidP="00824FCB">
      <w:pPr>
        <w:numPr>
          <w:ilvl w:val="0"/>
          <w:numId w:val="2"/>
        </w:numPr>
        <w:spacing w:line="240" w:lineRule="auto"/>
        <w:rPr>
          <w:rFonts w:ascii="Century Gothic" w:hAnsi="Century Gothic" w:cs="Arial"/>
          <w:szCs w:val="20"/>
        </w:rPr>
      </w:pPr>
      <w:r w:rsidRPr="00600ED5">
        <w:rPr>
          <w:rFonts w:ascii="Century Gothic" w:hAnsi="Century Gothic" w:cs="Arial"/>
          <w:szCs w:val="20"/>
        </w:rPr>
        <w:t xml:space="preserve">Number of employees – as </w:t>
      </w:r>
      <w:proofErr w:type="gramStart"/>
      <w:r w:rsidRPr="00600ED5">
        <w:rPr>
          <w:rFonts w:ascii="Century Gothic" w:hAnsi="Century Gothic" w:cs="Arial"/>
          <w:szCs w:val="20"/>
        </w:rPr>
        <w:t>full time</w:t>
      </w:r>
      <w:proofErr w:type="gramEnd"/>
      <w:r w:rsidRPr="00600ED5">
        <w:rPr>
          <w:rFonts w:ascii="Century Gothic" w:hAnsi="Century Gothic" w:cs="Arial"/>
          <w:szCs w:val="20"/>
        </w:rPr>
        <w:t xml:space="preserve"> equivalent employees per main</w:t>
      </w:r>
      <w:r w:rsidRPr="00600ED5">
        <w:rPr>
          <w:rFonts w:ascii="Century Gothic" w:hAnsi="Century Gothic" w:cs="Arial"/>
          <w:color w:val="FF0000"/>
          <w:szCs w:val="20"/>
        </w:rPr>
        <w:t xml:space="preserve"> </w:t>
      </w:r>
      <w:r w:rsidRPr="00600ED5">
        <w:rPr>
          <w:rFonts w:ascii="Century Gothic" w:hAnsi="Century Gothic" w:cs="Arial"/>
          <w:szCs w:val="20"/>
        </w:rPr>
        <w:t>shift including seasonal workers. This should be based on the maximum number expected in a shift.</w:t>
      </w:r>
    </w:p>
    <w:p w14:paraId="2567C57A" w14:textId="77777777" w:rsidR="00824FCB" w:rsidRPr="00600ED5" w:rsidRDefault="00824FCB" w:rsidP="00824FCB">
      <w:pPr>
        <w:pStyle w:val="ListParagraph"/>
        <w:numPr>
          <w:ilvl w:val="0"/>
          <w:numId w:val="2"/>
        </w:numPr>
        <w:rPr>
          <w:rFonts w:ascii="Century Gothic" w:hAnsi="Century Gothic" w:cs="Arial"/>
          <w:szCs w:val="20"/>
        </w:rPr>
      </w:pPr>
      <w:r w:rsidRPr="00600ED5">
        <w:rPr>
          <w:rFonts w:ascii="Century Gothic" w:hAnsi="Century Gothic" w:cs="Arial"/>
          <w:szCs w:val="20"/>
        </w:rPr>
        <w:t xml:space="preserve">Size of the manufacturing facility (in square metres) - including </w:t>
      </w:r>
      <w:r w:rsidR="004710FB" w:rsidRPr="00600ED5">
        <w:rPr>
          <w:rFonts w:ascii="Century Gothic" w:hAnsi="Century Gothic" w:cs="Arial"/>
          <w:szCs w:val="20"/>
        </w:rPr>
        <w:t xml:space="preserve">onsite </w:t>
      </w:r>
      <w:r w:rsidRPr="00600ED5">
        <w:rPr>
          <w:rFonts w:ascii="Century Gothic" w:hAnsi="Century Gothic" w:cs="Arial"/>
          <w:szCs w:val="20"/>
        </w:rPr>
        <w:t>storage facilities. The conver</w:t>
      </w:r>
      <w:r w:rsidR="004710FB" w:rsidRPr="00600ED5">
        <w:rPr>
          <w:rFonts w:ascii="Century Gothic" w:hAnsi="Century Gothic" w:cs="Arial"/>
          <w:szCs w:val="20"/>
        </w:rPr>
        <w:t>sion</w:t>
      </w:r>
      <w:r w:rsidRPr="00600ED5">
        <w:rPr>
          <w:rFonts w:ascii="Century Gothic" w:hAnsi="Century Gothic" w:cs="Arial"/>
          <w:szCs w:val="20"/>
        </w:rPr>
        <w:t xml:space="preserve"> from square feet to metres is </w:t>
      </w:r>
      <w:r w:rsidRPr="00600ED5">
        <w:rPr>
          <w:rFonts w:ascii="Century Gothic" w:hAnsi="Century Gothic" w:cs="Arial"/>
          <w:color w:val="000000"/>
          <w:szCs w:val="20"/>
        </w:rPr>
        <w:t>10.76</w:t>
      </w:r>
      <w:r w:rsidRPr="00600ED5">
        <w:rPr>
          <w:rFonts w:ascii="Century Gothic" w:hAnsi="Century Gothic" w:cs="Arial"/>
          <w:color w:val="000000"/>
          <w:szCs w:val="20"/>
          <w:lang w:val="en"/>
        </w:rPr>
        <w:t xml:space="preserve"> </w:t>
      </w:r>
      <w:r w:rsidR="004710FB" w:rsidRPr="00600ED5">
        <w:rPr>
          <w:rFonts w:ascii="Century Gothic" w:hAnsi="Century Gothic" w:cs="Arial"/>
          <w:color w:val="000000"/>
          <w:szCs w:val="20"/>
          <w:lang w:val="en"/>
        </w:rPr>
        <w:t>(</w:t>
      </w:r>
      <w:proofErr w:type="spellStart"/>
      <w:r w:rsidRPr="00600ED5">
        <w:rPr>
          <w:rFonts w:ascii="Century Gothic" w:hAnsi="Century Gothic" w:cs="Arial"/>
          <w:color w:val="000000"/>
          <w:szCs w:val="20"/>
          <w:lang w:val="en"/>
        </w:rPr>
        <w:t>eg</w:t>
      </w:r>
      <w:proofErr w:type="spellEnd"/>
      <w:r w:rsidRPr="00600ED5">
        <w:rPr>
          <w:rFonts w:ascii="Century Gothic" w:hAnsi="Century Gothic" w:cs="Arial"/>
          <w:color w:val="000000"/>
          <w:szCs w:val="20"/>
          <w:lang w:val="en"/>
        </w:rPr>
        <w:t xml:space="preserve"> 86,000 sq</w:t>
      </w:r>
      <w:r w:rsidR="004710FB" w:rsidRPr="00600ED5">
        <w:rPr>
          <w:rFonts w:ascii="Century Gothic" w:hAnsi="Century Gothic" w:cs="Arial"/>
          <w:color w:val="000000"/>
          <w:szCs w:val="20"/>
          <w:lang w:val="en"/>
        </w:rPr>
        <w:t>uare</w:t>
      </w:r>
      <w:r w:rsidRPr="00600ED5">
        <w:rPr>
          <w:rFonts w:ascii="Century Gothic" w:hAnsi="Century Gothic" w:cs="Arial"/>
          <w:color w:val="000000"/>
          <w:szCs w:val="20"/>
          <w:lang w:val="en"/>
        </w:rPr>
        <w:t xml:space="preserve"> f</w:t>
      </w:r>
      <w:r w:rsidR="004710FB" w:rsidRPr="00600ED5">
        <w:rPr>
          <w:rFonts w:ascii="Century Gothic" w:hAnsi="Century Gothic" w:cs="Arial"/>
          <w:color w:val="000000"/>
          <w:szCs w:val="20"/>
          <w:lang w:val="en"/>
        </w:rPr>
        <w:t>ee</w:t>
      </w:r>
      <w:r w:rsidRPr="00600ED5">
        <w:rPr>
          <w:rFonts w:ascii="Century Gothic" w:hAnsi="Century Gothic" w:cs="Arial"/>
          <w:color w:val="000000"/>
          <w:szCs w:val="20"/>
          <w:lang w:val="en"/>
        </w:rPr>
        <w:t>t equals 8,000 sq</w:t>
      </w:r>
      <w:r w:rsidR="004710FB" w:rsidRPr="00600ED5">
        <w:rPr>
          <w:rFonts w:ascii="Century Gothic" w:hAnsi="Century Gothic" w:cs="Arial"/>
          <w:color w:val="000000"/>
          <w:szCs w:val="20"/>
          <w:lang w:val="en"/>
        </w:rPr>
        <w:t>uare</w:t>
      </w:r>
      <w:r w:rsidRPr="00600ED5">
        <w:rPr>
          <w:rFonts w:ascii="Century Gothic" w:hAnsi="Century Gothic" w:cs="Arial"/>
          <w:color w:val="000000"/>
          <w:szCs w:val="20"/>
          <w:lang w:val="en"/>
        </w:rPr>
        <w:t xml:space="preserve"> </w:t>
      </w:r>
      <w:proofErr w:type="spellStart"/>
      <w:r w:rsidRPr="00600ED5">
        <w:rPr>
          <w:rFonts w:ascii="Century Gothic" w:hAnsi="Century Gothic" w:cs="Arial"/>
          <w:color w:val="000000"/>
          <w:szCs w:val="20"/>
          <w:lang w:val="en"/>
        </w:rPr>
        <w:t>metres</w:t>
      </w:r>
      <w:proofErr w:type="spellEnd"/>
      <w:r w:rsidR="004710FB" w:rsidRPr="00600ED5">
        <w:rPr>
          <w:rFonts w:ascii="Century Gothic" w:hAnsi="Century Gothic" w:cs="Arial"/>
          <w:color w:val="000000"/>
          <w:szCs w:val="20"/>
          <w:lang w:val="en"/>
        </w:rPr>
        <w:t>).</w:t>
      </w:r>
    </w:p>
    <w:p w14:paraId="190FB230" w14:textId="42ED276B" w:rsidR="00824FCB" w:rsidRPr="00600ED5" w:rsidRDefault="00824FCB" w:rsidP="00824FCB">
      <w:pPr>
        <w:numPr>
          <w:ilvl w:val="0"/>
          <w:numId w:val="2"/>
        </w:numPr>
        <w:spacing w:line="240" w:lineRule="auto"/>
        <w:rPr>
          <w:rFonts w:ascii="Century Gothic" w:hAnsi="Century Gothic" w:cs="Arial"/>
          <w:szCs w:val="20"/>
        </w:rPr>
      </w:pPr>
      <w:r w:rsidRPr="00600ED5">
        <w:rPr>
          <w:rFonts w:ascii="Century Gothic" w:hAnsi="Century Gothic" w:cs="Arial"/>
          <w:szCs w:val="20"/>
        </w:rPr>
        <w:t xml:space="preserve">The number of HACCP </w:t>
      </w:r>
      <w:r w:rsidR="00827B6C" w:rsidRPr="00600ED5">
        <w:rPr>
          <w:rFonts w:ascii="Century Gothic" w:hAnsi="Century Gothic" w:cs="Arial"/>
          <w:szCs w:val="20"/>
        </w:rPr>
        <w:t>plans</w:t>
      </w:r>
      <w:r w:rsidRPr="00600ED5">
        <w:rPr>
          <w:rFonts w:ascii="Century Gothic" w:hAnsi="Century Gothic" w:cs="Arial"/>
          <w:szCs w:val="20"/>
        </w:rPr>
        <w:t xml:space="preserve"> included within scope – </w:t>
      </w:r>
      <w:r w:rsidR="008A2A79" w:rsidRPr="00600ED5">
        <w:rPr>
          <w:rFonts w:ascii="Century Gothic" w:hAnsi="Century Gothic" w:cs="Arial"/>
          <w:szCs w:val="20"/>
        </w:rPr>
        <w:t>f</w:t>
      </w:r>
      <w:r w:rsidR="00EF71C0" w:rsidRPr="00600ED5">
        <w:rPr>
          <w:rFonts w:ascii="Century Gothic" w:hAnsi="Century Gothic" w:cs="Arial"/>
          <w:szCs w:val="20"/>
        </w:rPr>
        <w:t>or the purpose of this calculator, a</w:t>
      </w:r>
      <w:r w:rsidRPr="00600ED5">
        <w:rPr>
          <w:rFonts w:ascii="Century Gothic" w:hAnsi="Century Gothic" w:cs="Arial"/>
          <w:szCs w:val="20"/>
        </w:rPr>
        <w:t xml:space="preserve"> HACCP </w:t>
      </w:r>
      <w:r w:rsidR="00827B6C" w:rsidRPr="00600ED5">
        <w:rPr>
          <w:rFonts w:ascii="Century Gothic" w:hAnsi="Century Gothic" w:cs="Arial"/>
          <w:szCs w:val="20"/>
        </w:rPr>
        <w:t>plan</w:t>
      </w:r>
      <w:r w:rsidRPr="00600ED5">
        <w:rPr>
          <w:rFonts w:ascii="Century Gothic" w:hAnsi="Century Gothic" w:cs="Arial"/>
          <w:szCs w:val="20"/>
        </w:rPr>
        <w:t xml:space="preserve"> corresponds to a family of products with similar hazards and similar production technology</w:t>
      </w:r>
      <w:r w:rsidR="007E74E6" w:rsidRPr="00600ED5">
        <w:rPr>
          <w:rFonts w:ascii="Century Gothic" w:hAnsi="Century Gothic" w:cs="Arial"/>
          <w:szCs w:val="20"/>
        </w:rPr>
        <w:t xml:space="preserve"> and will therefore usually correspond to the number of product types.</w:t>
      </w:r>
    </w:p>
    <w:p w14:paraId="7B3ED91E" w14:textId="2C6F6726" w:rsidR="007E74E6" w:rsidRPr="00600ED5" w:rsidRDefault="00824FCB" w:rsidP="00824FCB">
      <w:pPr>
        <w:spacing w:line="240" w:lineRule="auto"/>
        <w:rPr>
          <w:rFonts w:ascii="Century Gothic" w:hAnsi="Century Gothic" w:cs="Arial"/>
          <w:szCs w:val="20"/>
        </w:rPr>
      </w:pPr>
      <w:r w:rsidRPr="00600ED5">
        <w:rPr>
          <w:rFonts w:ascii="Century Gothic" w:hAnsi="Century Gothic" w:cs="Arial"/>
          <w:szCs w:val="20"/>
        </w:rPr>
        <w:t xml:space="preserve">The other factors identified in the Standard (see appendix 1) may influence the calculation but </w:t>
      </w:r>
      <w:proofErr w:type="gramStart"/>
      <w:r w:rsidRPr="00600ED5">
        <w:rPr>
          <w:rFonts w:ascii="Century Gothic" w:hAnsi="Century Gothic" w:cs="Arial"/>
          <w:szCs w:val="20"/>
        </w:rPr>
        <w:t>are considered to be</w:t>
      </w:r>
      <w:proofErr w:type="gramEnd"/>
      <w:r w:rsidRPr="00600ED5">
        <w:rPr>
          <w:rFonts w:ascii="Century Gothic" w:hAnsi="Century Gothic" w:cs="Arial"/>
          <w:szCs w:val="20"/>
        </w:rPr>
        <w:t xml:space="preserve"> less significant. These other factors shall not influence the audit duration by more than 30% from the total calculated audit duration</w:t>
      </w:r>
      <w:r w:rsidR="007E74E6" w:rsidRPr="00600ED5">
        <w:rPr>
          <w:rFonts w:ascii="Century Gothic" w:hAnsi="Century Gothic" w:cs="Arial"/>
          <w:szCs w:val="20"/>
        </w:rPr>
        <w:t>.</w:t>
      </w:r>
    </w:p>
    <w:p w14:paraId="00518F6D" w14:textId="50140558" w:rsidR="008A2A79" w:rsidRPr="006618C9" w:rsidRDefault="006120E9" w:rsidP="00150A74">
      <w:pPr>
        <w:spacing w:after="0"/>
        <w:rPr>
          <w:rFonts w:ascii="Century Gothic" w:hAnsi="Century Gothic"/>
          <w:b/>
        </w:rPr>
      </w:pPr>
      <w:r w:rsidRPr="006618C9">
        <w:rPr>
          <w:rFonts w:ascii="Century Gothic" w:hAnsi="Century Gothic"/>
          <w:b/>
        </w:rPr>
        <w:t>Table of a</w:t>
      </w:r>
      <w:r w:rsidR="002B1D67" w:rsidRPr="006618C9">
        <w:rPr>
          <w:rFonts w:ascii="Century Gothic" w:hAnsi="Century Gothic"/>
          <w:b/>
        </w:rPr>
        <w:t xml:space="preserve">udit </w:t>
      </w:r>
      <w:r w:rsidRPr="006618C9">
        <w:rPr>
          <w:rFonts w:ascii="Century Gothic" w:hAnsi="Century Gothic"/>
          <w:b/>
        </w:rPr>
        <w:t>d</w:t>
      </w:r>
      <w:r w:rsidR="002B1D67" w:rsidRPr="006618C9">
        <w:rPr>
          <w:rFonts w:ascii="Century Gothic" w:hAnsi="Century Gothic"/>
          <w:b/>
        </w:rPr>
        <w:t>uration</w:t>
      </w:r>
      <w:r w:rsidRPr="006618C9">
        <w:rPr>
          <w:rFonts w:ascii="Century Gothic" w:hAnsi="Century Gothic"/>
          <w:b/>
        </w:rPr>
        <w:t>s</w:t>
      </w:r>
      <w:r w:rsidR="00A37082" w:rsidRPr="006618C9">
        <w:rPr>
          <w:rFonts w:ascii="Century Gothic" w:hAnsi="Century Gothic"/>
          <w:b/>
        </w:rPr>
        <w:t>:</w:t>
      </w:r>
    </w:p>
    <w:p w14:paraId="2B1DE753" w14:textId="754CBAB2" w:rsidR="00B11A9C" w:rsidRDefault="00B11A9C" w:rsidP="00150A74">
      <w:pPr>
        <w:spacing w:after="0"/>
        <w:rPr>
          <w:rFonts w:ascii="Helvetica" w:hAnsi="Helvetica"/>
        </w:rPr>
      </w:pPr>
      <w:r w:rsidRPr="00600ED5">
        <w:rPr>
          <w:rFonts w:ascii="Century Gothic" w:hAnsi="Century Gothic" w:cstheme="minorHAnsi"/>
          <w:szCs w:val="20"/>
        </w:rPr>
        <w:t>When using th</w:t>
      </w:r>
      <w:r w:rsidR="006618C9">
        <w:rPr>
          <w:rFonts w:ascii="Century Gothic" w:hAnsi="Century Gothic" w:cstheme="minorHAnsi"/>
          <w:szCs w:val="20"/>
        </w:rPr>
        <w:t>e following</w:t>
      </w:r>
      <w:r w:rsidRPr="00600ED5">
        <w:rPr>
          <w:rFonts w:ascii="Century Gothic" w:hAnsi="Century Gothic" w:cstheme="minorHAnsi"/>
          <w:szCs w:val="20"/>
        </w:rPr>
        <w:t xml:space="preserve"> table, it should be noted that a typical audit day is 8 </w:t>
      </w:r>
      <w:r w:rsidR="006618C9">
        <w:rPr>
          <w:rFonts w:ascii="Century Gothic" w:hAnsi="Century Gothic" w:cstheme="minorHAnsi"/>
          <w:szCs w:val="20"/>
        </w:rPr>
        <w:t xml:space="preserve">to 10 </w:t>
      </w:r>
      <w:r w:rsidRPr="00600ED5">
        <w:rPr>
          <w:rFonts w:ascii="Century Gothic" w:hAnsi="Century Gothic" w:cstheme="minorHAnsi"/>
          <w:szCs w:val="20"/>
        </w:rPr>
        <w:t>hours (not including lunch breaks).</w:t>
      </w:r>
      <w:r w:rsidR="006618C9">
        <w:rPr>
          <w:rFonts w:ascii="Century Gothic" w:hAnsi="Century Gothic" w:cstheme="minorHAnsi"/>
          <w:szCs w:val="20"/>
        </w:rPr>
        <w:t xml:space="preserve"> Therefore an 18-hour audit could be completed as two 9-hour days, or alternatively as two 8-hour days with some additional time on the third day. An audit day must not exceed 10 hours, except in exceptional circumstances. </w:t>
      </w:r>
      <w:r w:rsidRPr="00600ED5">
        <w:rPr>
          <w:rFonts w:ascii="Century Gothic" w:hAnsi="Century Gothic" w:cstheme="minorHAnsi"/>
          <w:szCs w:val="20"/>
        </w:rPr>
        <w:t xml:space="preserve"> </w:t>
      </w:r>
    </w:p>
    <w:p w14:paraId="0EACD55F" w14:textId="6E88B8FF" w:rsidR="00F94A75" w:rsidRDefault="00F94A75" w:rsidP="00150A74">
      <w:pPr>
        <w:spacing w:after="0"/>
        <w:rPr>
          <w:rFonts w:ascii="Helvetica" w:hAnsi="Helvetica"/>
        </w:rPr>
      </w:pPr>
    </w:p>
    <w:p w14:paraId="0E2DF584" w14:textId="14308B91" w:rsidR="006618C9" w:rsidRDefault="006618C9" w:rsidP="00150A74">
      <w:pPr>
        <w:spacing w:after="0"/>
        <w:rPr>
          <w:rFonts w:ascii="Helvetica" w:hAnsi="Helvetica"/>
        </w:rPr>
      </w:pPr>
    </w:p>
    <w:p w14:paraId="2566FF83" w14:textId="7B650327" w:rsidR="006618C9" w:rsidRDefault="006618C9" w:rsidP="00150A74">
      <w:pPr>
        <w:spacing w:after="0"/>
        <w:rPr>
          <w:rFonts w:ascii="Helvetica" w:hAnsi="Helvetica"/>
        </w:rPr>
      </w:pPr>
    </w:p>
    <w:p w14:paraId="6D36E2B4" w14:textId="6DA41730" w:rsidR="006618C9" w:rsidRDefault="006618C9" w:rsidP="00150A74">
      <w:pPr>
        <w:spacing w:after="0"/>
        <w:rPr>
          <w:rFonts w:ascii="Helvetica" w:hAnsi="Helvetica"/>
        </w:rPr>
      </w:pPr>
    </w:p>
    <w:p w14:paraId="4B1A79C2" w14:textId="51BDE1EA" w:rsidR="006618C9" w:rsidRDefault="006618C9" w:rsidP="00150A74">
      <w:pPr>
        <w:spacing w:after="0"/>
        <w:rPr>
          <w:rFonts w:ascii="Helvetica" w:hAnsi="Helvetica"/>
        </w:rPr>
      </w:pPr>
    </w:p>
    <w:p w14:paraId="7C90B10F" w14:textId="55E59199" w:rsidR="006618C9" w:rsidRDefault="006618C9" w:rsidP="00150A74">
      <w:pPr>
        <w:spacing w:after="0"/>
        <w:rPr>
          <w:rFonts w:ascii="Helvetica" w:hAnsi="Helvetica"/>
        </w:rPr>
      </w:pPr>
    </w:p>
    <w:p w14:paraId="630F6BE1" w14:textId="61AA73A6" w:rsidR="006618C9" w:rsidRDefault="006618C9" w:rsidP="00150A74">
      <w:pPr>
        <w:spacing w:after="0"/>
        <w:rPr>
          <w:rFonts w:ascii="Helvetica" w:hAnsi="Helvetica"/>
        </w:rPr>
      </w:pPr>
    </w:p>
    <w:p w14:paraId="63238A22" w14:textId="77777777" w:rsidR="006618C9" w:rsidRDefault="006618C9" w:rsidP="00150A74">
      <w:pPr>
        <w:spacing w:after="0"/>
        <w:rPr>
          <w:rFonts w:ascii="Helvetica" w:hAnsi="Helvetica"/>
        </w:rPr>
      </w:pPr>
    </w:p>
    <w:tbl>
      <w:tblPr>
        <w:tblStyle w:val="TableGrid"/>
        <w:tblW w:w="9503" w:type="dxa"/>
        <w:tblInd w:w="-289" w:type="dxa"/>
        <w:tblLayout w:type="fixed"/>
        <w:tblLook w:val="04A0" w:firstRow="1" w:lastRow="0" w:firstColumn="1" w:lastColumn="0" w:noHBand="0" w:noVBand="1"/>
      </w:tblPr>
      <w:tblGrid>
        <w:gridCol w:w="1277"/>
        <w:gridCol w:w="2693"/>
        <w:gridCol w:w="2835"/>
        <w:gridCol w:w="2698"/>
      </w:tblGrid>
      <w:tr w:rsidR="00F94A75" w:rsidRPr="0077117F" w14:paraId="14FF9870" w14:textId="77777777" w:rsidTr="0077117F">
        <w:tc>
          <w:tcPr>
            <w:tcW w:w="1277" w:type="dxa"/>
            <w:vMerge w:val="restart"/>
          </w:tcPr>
          <w:p w14:paraId="5225913D" w14:textId="77777777" w:rsidR="00F94A75" w:rsidRPr="0077117F" w:rsidRDefault="00F94A75" w:rsidP="00150A74">
            <w:pPr>
              <w:rPr>
                <w:rFonts w:ascii="Century Gothic" w:hAnsi="Century Gothic"/>
                <w:sz w:val="20"/>
                <w:szCs w:val="21"/>
              </w:rPr>
            </w:pPr>
          </w:p>
        </w:tc>
        <w:tc>
          <w:tcPr>
            <w:tcW w:w="8226" w:type="dxa"/>
            <w:gridSpan w:val="3"/>
          </w:tcPr>
          <w:p w14:paraId="3AA63302" w14:textId="22A05911" w:rsidR="00F94A75" w:rsidRPr="0077117F" w:rsidRDefault="00F94A75" w:rsidP="00A37082">
            <w:pPr>
              <w:jc w:val="center"/>
              <w:rPr>
                <w:rFonts w:ascii="Century Gothic" w:hAnsi="Century Gothic"/>
                <w:sz w:val="20"/>
                <w:szCs w:val="21"/>
              </w:rPr>
            </w:pPr>
            <w:r w:rsidRPr="0077117F">
              <w:rPr>
                <w:rFonts w:ascii="Century Gothic" w:hAnsi="Century Gothic" w:cstheme="minorHAnsi"/>
                <w:b/>
                <w:bCs/>
                <w:sz w:val="20"/>
                <w:szCs w:val="21"/>
                <w:lang w:eastAsia="en-GB"/>
              </w:rPr>
              <w:t>Audit duration based on 1 - 3 HACCP Plans (in days)</w:t>
            </w:r>
          </w:p>
        </w:tc>
      </w:tr>
      <w:tr w:rsidR="00F94A75" w:rsidRPr="0077117F" w14:paraId="75D6F3A1" w14:textId="77777777" w:rsidTr="0077117F">
        <w:tc>
          <w:tcPr>
            <w:tcW w:w="1277" w:type="dxa"/>
            <w:vMerge/>
          </w:tcPr>
          <w:p w14:paraId="2C87C9D2" w14:textId="1E672095" w:rsidR="00F94A75" w:rsidRPr="0077117F" w:rsidRDefault="00F94A75" w:rsidP="00150A74">
            <w:pPr>
              <w:rPr>
                <w:rFonts w:ascii="Century Gothic" w:hAnsi="Century Gothic"/>
                <w:sz w:val="20"/>
                <w:szCs w:val="21"/>
              </w:rPr>
            </w:pPr>
          </w:p>
        </w:tc>
        <w:tc>
          <w:tcPr>
            <w:tcW w:w="8226" w:type="dxa"/>
            <w:gridSpan w:val="3"/>
          </w:tcPr>
          <w:p w14:paraId="1A742C5F" w14:textId="2BD29A46" w:rsidR="00F94A75" w:rsidRPr="0077117F" w:rsidRDefault="00F94A75" w:rsidP="00A37082">
            <w:pPr>
              <w:jc w:val="center"/>
              <w:rPr>
                <w:rFonts w:ascii="Century Gothic" w:hAnsi="Century Gothic"/>
                <w:sz w:val="20"/>
                <w:szCs w:val="21"/>
              </w:rPr>
            </w:pPr>
            <w:r w:rsidRPr="0077117F">
              <w:rPr>
                <w:rFonts w:ascii="Century Gothic" w:hAnsi="Century Gothic" w:cstheme="minorHAnsi"/>
                <w:b/>
                <w:bCs/>
                <w:sz w:val="20"/>
                <w:szCs w:val="21"/>
                <w:lang w:eastAsia="en-GB"/>
              </w:rPr>
              <w:t>Size of manufacturing facility</w:t>
            </w:r>
          </w:p>
        </w:tc>
      </w:tr>
      <w:tr w:rsidR="00F94A75" w:rsidRPr="0077117F" w14:paraId="6AD0077C" w14:textId="77777777" w:rsidTr="0077117F">
        <w:tc>
          <w:tcPr>
            <w:tcW w:w="1277" w:type="dxa"/>
            <w:shd w:val="clear" w:color="auto" w:fill="auto"/>
          </w:tcPr>
          <w:p w14:paraId="524D4D64" w14:textId="7559B949" w:rsidR="00F94A75" w:rsidRPr="0077117F" w:rsidRDefault="00F94A75" w:rsidP="0034402C">
            <w:pPr>
              <w:jc w:val="center"/>
              <w:rPr>
                <w:rFonts w:ascii="Century Gothic" w:hAnsi="Century Gothic"/>
                <w:b/>
                <w:sz w:val="20"/>
                <w:szCs w:val="21"/>
              </w:rPr>
            </w:pPr>
            <w:r w:rsidRPr="0077117F">
              <w:rPr>
                <w:rFonts w:ascii="Century Gothic" w:hAnsi="Century Gothic"/>
                <w:b/>
                <w:sz w:val="20"/>
                <w:szCs w:val="21"/>
              </w:rPr>
              <w:t>N</w:t>
            </w:r>
            <w:r w:rsidRPr="0077117F">
              <w:rPr>
                <w:rFonts w:ascii="Century Gothic" w:hAnsi="Century Gothic"/>
                <w:b/>
                <w:sz w:val="20"/>
                <w:szCs w:val="21"/>
                <w:vertAlign w:val="superscript"/>
              </w:rPr>
              <w:t>o</w:t>
            </w:r>
            <w:r w:rsidRPr="0077117F">
              <w:rPr>
                <w:rFonts w:ascii="Century Gothic" w:hAnsi="Century Gothic"/>
                <w:b/>
                <w:sz w:val="20"/>
                <w:szCs w:val="21"/>
              </w:rPr>
              <w:t xml:space="preserve"> Employees</w:t>
            </w:r>
          </w:p>
        </w:tc>
        <w:tc>
          <w:tcPr>
            <w:tcW w:w="2693" w:type="dxa"/>
            <w:vAlign w:val="center"/>
          </w:tcPr>
          <w:p w14:paraId="39AC7439" w14:textId="2F5B5DD9" w:rsidR="00F94A75" w:rsidRPr="0077117F" w:rsidRDefault="00F94A75" w:rsidP="0034402C">
            <w:pPr>
              <w:jc w:val="center"/>
              <w:rPr>
                <w:rFonts w:ascii="Century Gothic" w:hAnsi="Century Gothic"/>
                <w:b/>
                <w:sz w:val="20"/>
                <w:szCs w:val="21"/>
              </w:rPr>
            </w:pPr>
            <w:r w:rsidRPr="0077117F">
              <w:rPr>
                <w:rFonts w:ascii="Century Gothic" w:hAnsi="Century Gothic"/>
                <w:b/>
                <w:sz w:val="20"/>
                <w:szCs w:val="21"/>
              </w:rPr>
              <w:t>&lt;10k sq. m</w:t>
            </w:r>
          </w:p>
        </w:tc>
        <w:tc>
          <w:tcPr>
            <w:tcW w:w="2835" w:type="dxa"/>
            <w:vAlign w:val="center"/>
          </w:tcPr>
          <w:p w14:paraId="27F3930A" w14:textId="7798E4F6" w:rsidR="00F94A75" w:rsidRPr="0077117F" w:rsidRDefault="00F94A75" w:rsidP="0034402C">
            <w:pPr>
              <w:jc w:val="center"/>
              <w:rPr>
                <w:rFonts w:ascii="Century Gothic" w:hAnsi="Century Gothic"/>
                <w:b/>
                <w:sz w:val="20"/>
                <w:szCs w:val="21"/>
              </w:rPr>
            </w:pPr>
            <w:r w:rsidRPr="0077117F">
              <w:rPr>
                <w:rFonts w:ascii="Century Gothic" w:hAnsi="Century Gothic"/>
                <w:b/>
                <w:sz w:val="20"/>
                <w:szCs w:val="21"/>
              </w:rPr>
              <w:t>10k-25k sq. m</w:t>
            </w:r>
          </w:p>
        </w:tc>
        <w:tc>
          <w:tcPr>
            <w:tcW w:w="2698" w:type="dxa"/>
            <w:vAlign w:val="center"/>
          </w:tcPr>
          <w:p w14:paraId="465CA26D" w14:textId="3F94B41E" w:rsidR="00F94A75" w:rsidRPr="0077117F" w:rsidRDefault="00F94A75" w:rsidP="0034402C">
            <w:pPr>
              <w:jc w:val="center"/>
              <w:rPr>
                <w:rFonts w:ascii="Century Gothic" w:hAnsi="Century Gothic"/>
                <w:b/>
                <w:sz w:val="20"/>
                <w:szCs w:val="21"/>
              </w:rPr>
            </w:pPr>
            <w:r w:rsidRPr="0077117F">
              <w:rPr>
                <w:rFonts w:ascii="Century Gothic" w:hAnsi="Century Gothic"/>
                <w:b/>
                <w:sz w:val="20"/>
                <w:szCs w:val="21"/>
              </w:rPr>
              <w:t>&gt;25k sq. m</w:t>
            </w:r>
          </w:p>
        </w:tc>
      </w:tr>
      <w:tr w:rsidR="00F94A75" w:rsidRPr="0077117F" w14:paraId="48E3702B" w14:textId="77777777" w:rsidTr="0077117F">
        <w:trPr>
          <w:trHeight w:val="692"/>
        </w:trPr>
        <w:tc>
          <w:tcPr>
            <w:tcW w:w="1277" w:type="dxa"/>
            <w:vAlign w:val="center"/>
          </w:tcPr>
          <w:p w14:paraId="49BC22B9" w14:textId="1F7CD328" w:rsidR="00F94A75" w:rsidRPr="0077117F" w:rsidRDefault="00F94A75" w:rsidP="00B33A27">
            <w:pPr>
              <w:jc w:val="center"/>
              <w:rPr>
                <w:rFonts w:ascii="Century Gothic" w:hAnsi="Century Gothic"/>
                <w:sz w:val="20"/>
                <w:szCs w:val="21"/>
              </w:rPr>
            </w:pPr>
            <w:bookmarkStart w:id="2" w:name="_Hlk15397381"/>
            <w:r w:rsidRPr="0077117F">
              <w:rPr>
                <w:rFonts w:ascii="Century Gothic" w:hAnsi="Century Gothic"/>
                <w:sz w:val="20"/>
                <w:szCs w:val="21"/>
              </w:rPr>
              <w:t>1 – 50</w:t>
            </w:r>
          </w:p>
        </w:tc>
        <w:tc>
          <w:tcPr>
            <w:tcW w:w="2693" w:type="dxa"/>
            <w:vAlign w:val="center"/>
          </w:tcPr>
          <w:p w14:paraId="1CB17558" w14:textId="0997FC88" w:rsidR="00F94A75" w:rsidRPr="0077117F" w:rsidRDefault="00F94A75" w:rsidP="00B33A27">
            <w:pPr>
              <w:jc w:val="center"/>
              <w:rPr>
                <w:rFonts w:ascii="Century Gothic" w:hAnsi="Century Gothic"/>
                <w:sz w:val="20"/>
                <w:szCs w:val="21"/>
              </w:rPr>
            </w:pPr>
            <w:r w:rsidRPr="0077117F">
              <w:rPr>
                <w:rFonts w:ascii="Century Gothic" w:hAnsi="Century Gothic"/>
                <w:sz w:val="20"/>
                <w:szCs w:val="21"/>
              </w:rPr>
              <w:t>18 hours</w:t>
            </w:r>
          </w:p>
          <w:p w14:paraId="252CC585" w14:textId="794B2AB6" w:rsidR="00F94A75" w:rsidRPr="0077117F" w:rsidRDefault="00F94A75" w:rsidP="00B33A27">
            <w:pPr>
              <w:jc w:val="center"/>
              <w:rPr>
                <w:rFonts w:ascii="Century Gothic" w:hAnsi="Century Gothic"/>
                <w:sz w:val="20"/>
                <w:szCs w:val="21"/>
              </w:rPr>
            </w:pPr>
            <w:r w:rsidRPr="0077117F" w:rsidDel="00F94A75">
              <w:rPr>
                <w:rFonts w:ascii="Century Gothic" w:hAnsi="Century Gothic"/>
                <w:sz w:val="20"/>
                <w:szCs w:val="21"/>
              </w:rPr>
              <w:t xml:space="preserve"> </w:t>
            </w:r>
            <w:r w:rsidRPr="0077117F">
              <w:rPr>
                <w:rFonts w:ascii="Century Gothic" w:hAnsi="Century Gothic"/>
                <w:sz w:val="20"/>
                <w:szCs w:val="21"/>
              </w:rPr>
              <w:t>(</w:t>
            </w:r>
            <w:r w:rsidR="00C25919" w:rsidRPr="0077117F">
              <w:rPr>
                <w:rFonts w:ascii="Century Gothic" w:hAnsi="Century Gothic"/>
                <w:sz w:val="20"/>
                <w:szCs w:val="21"/>
              </w:rPr>
              <w:t xml:space="preserve">Completed in </w:t>
            </w:r>
            <w:r w:rsidRPr="0077117F">
              <w:rPr>
                <w:rFonts w:ascii="Century Gothic" w:hAnsi="Century Gothic"/>
                <w:sz w:val="20"/>
                <w:szCs w:val="21"/>
              </w:rPr>
              <w:t>2</w:t>
            </w:r>
            <w:r w:rsidR="0077117F">
              <w:rPr>
                <w:rFonts w:ascii="Century Gothic" w:hAnsi="Century Gothic"/>
                <w:sz w:val="20"/>
                <w:szCs w:val="21"/>
              </w:rPr>
              <w:t xml:space="preserve"> </w:t>
            </w:r>
            <w:r w:rsidR="00BE2879" w:rsidRPr="0077117F">
              <w:rPr>
                <w:rFonts w:ascii="Century Gothic" w:hAnsi="Century Gothic"/>
                <w:sz w:val="20"/>
                <w:szCs w:val="21"/>
              </w:rPr>
              <w:t>-</w:t>
            </w:r>
            <w:r w:rsidR="0077117F">
              <w:rPr>
                <w:rFonts w:ascii="Century Gothic" w:hAnsi="Century Gothic"/>
                <w:sz w:val="20"/>
                <w:szCs w:val="21"/>
              </w:rPr>
              <w:t xml:space="preserve"> </w:t>
            </w:r>
            <w:r w:rsidRPr="0077117F">
              <w:rPr>
                <w:rFonts w:ascii="Century Gothic" w:hAnsi="Century Gothic"/>
                <w:sz w:val="20"/>
                <w:szCs w:val="21"/>
              </w:rPr>
              <w:t>2.5</w:t>
            </w:r>
            <w:r w:rsidR="006618C9" w:rsidRPr="0077117F">
              <w:rPr>
                <w:rFonts w:ascii="Century Gothic" w:hAnsi="Century Gothic"/>
                <w:sz w:val="20"/>
                <w:szCs w:val="21"/>
              </w:rPr>
              <w:t xml:space="preserve"> </w:t>
            </w:r>
            <w:r w:rsidRPr="0077117F">
              <w:rPr>
                <w:rFonts w:ascii="Century Gothic" w:hAnsi="Century Gothic"/>
                <w:sz w:val="20"/>
                <w:szCs w:val="21"/>
              </w:rPr>
              <w:t>days)</w:t>
            </w:r>
          </w:p>
        </w:tc>
        <w:tc>
          <w:tcPr>
            <w:tcW w:w="2835" w:type="dxa"/>
            <w:vAlign w:val="center"/>
          </w:tcPr>
          <w:p w14:paraId="674FCB74" w14:textId="41540EF8" w:rsidR="00F94A75" w:rsidRPr="0077117F" w:rsidRDefault="00F94A75" w:rsidP="00B33A27">
            <w:pPr>
              <w:jc w:val="center"/>
              <w:rPr>
                <w:rFonts w:ascii="Century Gothic" w:hAnsi="Century Gothic"/>
                <w:sz w:val="20"/>
                <w:szCs w:val="21"/>
              </w:rPr>
            </w:pPr>
            <w:r w:rsidRPr="0077117F">
              <w:rPr>
                <w:rFonts w:ascii="Century Gothic" w:hAnsi="Century Gothic"/>
                <w:sz w:val="20"/>
                <w:szCs w:val="21"/>
              </w:rPr>
              <w:t>18 hours</w:t>
            </w:r>
          </w:p>
          <w:p w14:paraId="41A2338B" w14:textId="6407E7E6" w:rsidR="00F94A75" w:rsidRPr="0077117F" w:rsidRDefault="00F94A75" w:rsidP="00B33A27">
            <w:pPr>
              <w:jc w:val="center"/>
              <w:rPr>
                <w:rFonts w:ascii="Century Gothic" w:hAnsi="Century Gothic"/>
                <w:sz w:val="20"/>
                <w:szCs w:val="21"/>
              </w:rPr>
            </w:pPr>
            <w:r w:rsidRPr="0077117F" w:rsidDel="00F94A75">
              <w:rPr>
                <w:rFonts w:ascii="Century Gothic" w:hAnsi="Century Gothic"/>
                <w:sz w:val="20"/>
                <w:szCs w:val="21"/>
              </w:rPr>
              <w:t xml:space="preserve"> </w:t>
            </w:r>
            <w:r w:rsidRPr="0077117F">
              <w:rPr>
                <w:rFonts w:ascii="Century Gothic" w:hAnsi="Century Gothic"/>
                <w:sz w:val="20"/>
                <w:szCs w:val="21"/>
              </w:rPr>
              <w:t>(</w:t>
            </w:r>
            <w:r w:rsidR="006618C9" w:rsidRPr="0077117F">
              <w:rPr>
                <w:rFonts w:ascii="Century Gothic" w:hAnsi="Century Gothic"/>
                <w:sz w:val="20"/>
                <w:szCs w:val="21"/>
              </w:rPr>
              <w:t>Completed in</w:t>
            </w:r>
            <w:r w:rsidRPr="0077117F">
              <w:rPr>
                <w:rFonts w:ascii="Century Gothic" w:hAnsi="Century Gothic"/>
                <w:sz w:val="20"/>
                <w:szCs w:val="21"/>
              </w:rPr>
              <w:t xml:space="preserve"> 2</w:t>
            </w:r>
            <w:r w:rsidR="0077117F">
              <w:rPr>
                <w:rFonts w:ascii="Century Gothic" w:hAnsi="Century Gothic"/>
                <w:sz w:val="20"/>
                <w:szCs w:val="21"/>
              </w:rPr>
              <w:t xml:space="preserve"> </w:t>
            </w:r>
            <w:r w:rsidR="00BE2879" w:rsidRPr="0077117F">
              <w:rPr>
                <w:rFonts w:ascii="Century Gothic" w:hAnsi="Century Gothic"/>
                <w:sz w:val="20"/>
                <w:szCs w:val="21"/>
              </w:rPr>
              <w:t>-</w:t>
            </w:r>
            <w:r w:rsidR="0077117F">
              <w:rPr>
                <w:rFonts w:ascii="Century Gothic" w:hAnsi="Century Gothic"/>
                <w:sz w:val="20"/>
                <w:szCs w:val="21"/>
              </w:rPr>
              <w:t xml:space="preserve"> </w:t>
            </w:r>
            <w:r w:rsidRPr="0077117F">
              <w:rPr>
                <w:rFonts w:ascii="Century Gothic" w:hAnsi="Century Gothic"/>
                <w:sz w:val="20"/>
                <w:szCs w:val="21"/>
              </w:rPr>
              <w:t>2.5 days)</w:t>
            </w:r>
          </w:p>
        </w:tc>
        <w:tc>
          <w:tcPr>
            <w:tcW w:w="2698" w:type="dxa"/>
            <w:vAlign w:val="center"/>
          </w:tcPr>
          <w:p w14:paraId="143C1C19" w14:textId="77777777" w:rsidR="006618C9" w:rsidRPr="0077117F" w:rsidRDefault="00F94A75" w:rsidP="00B33A27">
            <w:pPr>
              <w:jc w:val="center"/>
              <w:rPr>
                <w:rFonts w:ascii="Century Gothic" w:hAnsi="Century Gothic"/>
                <w:sz w:val="20"/>
                <w:szCs w:val="21"/>
              </w:rPr>
            </w:pPr>
            <w:r w:rsidRPr="0077117F">
              <w:rPr>
                <w:rFonts w:ascii="Century Gothic" w:hAnsi="Century Gothic"/>
                <w:sz w:val="20"/>
                <w:szCs w:val="21"/>
              </w:rPr>
              <w:t>20 hours</w:t>
            </w:r>
          </w:p>
          <w:p w14:paraId="06A02621" w14:textId="3B763054" w:rsidR="00F94A75" w:rsidRPr="0077117F" w:rsidRDefault="00F94A75" w:rsidP="00B33A27">
            <w:pPr>
              <w:jc w:val="center"/>
              <w:rPr>
                <w:rFonts w:ascii="Century Gothic" w:hAnsi="Century Gothic"/>
                <w:sz w:val="20"/>
                <w:szCs w:val="21"/>
              </w:rPr>
            </w:pPr>
            <w:r w:rsidRPr="0077117F">
              <w:rPr>
                <w:rFonts w:ascii="Century Gothic" w:hAnsi="Century Gothic"/>
                <w:sz w:val="20"/>
                <w:szCs w:val="21"/>
              </w:rPr>
              <w:t>(</w:t>
            </w:r>
            <w:r w:rsidR="006618C9" w:rsidRPr="0077117F">
              <w:rPr>
                <w:rFonts w:ascii="Century Gothic" w:hAnsi="Century Gothic"/>
                <w:sz w:val="20"/>
                <w:szCs w:val="21"/>
              </w:rPr>
              <w:t>Completed in</w:t>
            </w:r>
            <w:r w:rsidRPr="0077117F">
              <w:rPr>
                <w:rFonts w:ascii="Century Gothic" w:hAnsi="Century Gothic"/>
                <w:sz w:val="20"/>
                <w:szCs w:val="21"/>
              </w:rPr>
              <w:t xml:space="preserve"> 2</w:t>
            </w:r>
            <w:r w:rsidR="0077117F">
              <w:rPr>
                <w:rFonts w:ascii="Century Gothic" w:hAnsi="Century Gothic"/>
                <w:sz w:val="20"/>
                <w:szCs w:val="21"/>
              </w:rPr>
              <w:t xml:space="preserve"> </w:t>
            </w:r>
            <w:r w:rsidRPr="0077117F">
              <w:rPr>
                <w:rFonts w:ascii="Century Gothic" w:hAnsi="Century Gothic"/>
                <w:sz w:val="20"/>
                <w:szCs w:val="21"/>
              </w:rPr>
              <w:t>-</w:t>
            </w:r>
            <w:r w:rsidR="0077117F">
              <w:rPr>
                <w:rFonts w:ascii="Century Gothic" w:hAnsi="Century Gothic"/>
                <w:sz w:val="20"/>
                <w:szCs w:val="21"/>
              </w:rPr>
              <w:t xml:space="preserve"> </w:t>
            </w:r>
            <w:r w:rsidRPr="0077117F">
              <w:rPr>
                <w:rFonts w:ascii="Century Gothic" w:hAnsi="Century Gothic"/>
                <w:sz w:val="20"/>
                <w:szCs w:val="21"/>
              </w:rPr>
              <w:t>2.5 days)</w:t>
            </w:r>
          </w:p>
        </w:tc>
      </w:tr>
      <w:tr w:rsidR="00F94A75" w:rsidRPr="0077117F" w14:paraId="0DB2E88E" w14:textId="77777777" w:rsidTr="0077117F">
        <w:trPr>
          <w:trHeight w:val="700"/>
        </w:trPr>
        <w:tc>
          <w:tcPr>
            <w:tcW w:w="1277" w:type="dxa"/>
            <w:vAlign w:val="center"/>
          </w:tcPr>
          <w:p w14:paraId="2AE8D658" w14:textId="3429EA93" w:rsidR="00F94A75" w:rsidRPr="0077117F" w:rsidRDefault="00F94A75" w:rsidP="00B33A27">
            <w:pPr>
              <w:jc w:val="center"/>
              <w:rPr>
                <w:rFonts w:ascii="Century Gothic" w:hAnsi="Century Gothic"/>
                <w:sz w:val="20"/>
                <w:szCs w:val="21"/>
              </w:rPr>
            </w:pPr>
            <w:r w:rsidRPr="0077117F">
              <w:rPr>
                <w:rFonts w:ascii="Century Gothic" w:hAnsi="Century Gothic"/>
                <w:sz w:val="20"/>
                <w:szCs w:val="21"/>
              </w:rPr>
              <w:t>51 – 500</w:t>
            </w:r>
          </w:p>
        </w:tc>
        <w:tc>
          <w:tcPr>
            <w:tcW w:w="2693" w:type="dxa"/>
            <w:vAlign w:val="center"/>
          </w:tcPr>
          <w:p w14:paraId="45178220" w14:textId="0A8A16DB" w:rsidR="00BE2879" w:rsidRPr="0077117F" w:rsidRDefault="00BE2879" w:rsidP="00B33A27">
            <w:pPr>
              <w:jc w:val="center"/>
              <w:rPr>
                <w:rFonts w:ascii="Century Gothic" w:hAnsi="Century Gothic"/>
                <w:sz w:val="20"/>
                <w:szCs w:val="21"/>
              </w:rPr>
            </w:pPr>
            <w:r w:rsidRPr="0077117F">
              <w:rPr>
                <w:rFonts w:ascii="Century Gothic" w:hAnsi="Century Gothic"/>
                <w:sz w:val="20"/>
                <w:szCs w:val="21"/>
              </w:rPr>
              <w:t>20 hours</w:t>
            </w:r>
          </w:p>
          <w:p w14:paraId="120A1EC5" w14:textId="0C0FCEE4" w:rsidR="00F94A75" w:rsidRPr="0077117F" w:rsidRDefault="00BE2879" w:rsidP="00B33A27">
            <w:pPr>
              <w:jc w:val="center"/>
              <w:rPr>
                <w:rFonts w:ascii="Century Gothic" w:hAnsi="Century Gothic"/>
                <w:sz w:val="20"/>
                <w:szCs w:val="21"/>
              </w:rPr>
            </w:pPr>
            <w:r w:rsidRPr="0077117F" w:rsidDel="00BE2879">
              <w:rPr>
                <w:rFonts w:ascii="Century Gothic" w:hAnsi="Century Gothic"/>
                <w:sz w:val="20"/>
                <w:szCs w:val="21"/>
              </w:rPr>
              <w:t xml:space="preserve"> </w:t>
            </w:r>
            <w:r w:rsidR="00F94A75" w:rsidRPr="0077117F">
              <w:rPr>
                <w:rFonts w:ascii="Century Gothic" w:hAnsi="Century Gothic"/>
                <w:sz w:val="20"/>
                <w:szCs w:val="21"/>
              </w:rPr>
              <w:t>(</w:t>
            </w:r>
            <w:r w:rsidR="006618C9" w:rsidRPr="0077117F">
              <w:rPr>
                <w:rFonts w:ascii="Century Gothic" w:hAnsi="Century Gothic"/>
                <w:sz w:val="20"/>
                <w:szCs w:val="21"/>
              </w:rPr>
              <w:t>Completed in</w:t>
            </w:r>
            <w:r w:rsidRPr="0077117F">
              <w:rPr>
                <w:rFonts w:ascii="Century Gothic" w:hAnsi="Century Gothic"/>
                <w:sz w:val="20"/>
                <w:szCs w:val="21"/>
              </w:rPr>
              <w:t xml:space="preserve"> 2 - 2.5 days</w:t>
            </w:r>
            <w:r w:rsidR="00F94A75" w:rsidRPr="0077117F">
              <w:rPr>
                <w:rFonts w:ascii="Century Gothic" w:hAnsi="Century Gothic"/>
                <w:sz w:val="20"/>
                <w:szCs w:val="21"/>
              </w:rPr>
              <w:t>)</w:t>
            </w:r>
          </w:p>
        </w:tc>
        <w:tc>
          <w:tcPr>
            <w:tcW w:w="2835" w:type="dxa"/>
            <w:vAlign w:val="center"/>
          </w:tcPr>
          <w:p w14:paraId="76083719" w14:textId="1CD07676" w:rsidR="00BE2879" w:rsidRPr="0077117F" w:rsidRDefault="00BE2879" w:rsidP="00B33A27">
            <w:pPr>
              <w:jc w:val="center"/>
              <w:rPr>
                <w:rFonts w:ascii="Century Gothic" w:hAnsi="Century Gothic"/>
                <w:sz w:val="20"/>
                <w:szCs w:val="21"/>
              </w:rPr>
            </w:pPr>
            <w:r w:rsidRPr="0077117F">
              <w:rPr>
                <w:rFonts w:ascii="Century Gothic" w:hAnsi="Century Gothic"/>
                <w:sz w:val="20"/>
                <w:szCs w:val="21"/>
              </w:rPr>
              <w:t>24 hours</w:t>
            </w:r>
          </w:p>
          <w:p w14:paraId="294B2EC7" w14:textId="2D24966A" w:rsidR="00F94A75" w:rsidRPr="0077117F" w:rsidRDefault="00BE2879" w:rsidP="00B33A27">
            <w:pPr>
              <w:jc w:val="center"/>
              <w:rPr>
                <w:rFonts w:ascii="Century Gothic" w:hAnsi="Century Gothic"/>
                <w:sz w:val="20"/>
                <w:szCs w:val="21"/>
              </w:rPr>
            </w:pPr>
            <w:r w:rsidRPr="0077117F" w:rsidDel="00BE2879">
              <w:rPr>
                <w:rFonts w:ascii="Century Gothic" w:hAnsi="Century Gothic"/>
                <w:sz w:val="20"/>
                <w:szCs w:val="21"/>
              </w:rPr>
              <w:t xml:space="preserve"> </w:t>
            </w:r>
            <w:r w:rsidR="00F94A75" w:rsidRPr="0077117F">
              <w:rPr>
                <w:rFonts w:ascii="Century Gothic" w:hAnsi="Century Gothic"/>
                <w:sz w:val="20"/>
                <w:szCs w:val="21"/>
              </w:rPr>
              <w:t>(</w:t>
            </w:r>
            <w:r w:rsidR="006618C9" w:rsidRPr="0077117F">
              <w:rPr>
                <w:rFonts w:ascii="Century Gothic" w:hAnsi="Century Gothic"/>
                <w:sz w:val="20"/>
                <w:szCs w:val="21"/>
              </w:rPr>
              <w:t>Completed in</w:t>
            </w:r>
            <w:r w:rsidR="00F94A75" w:rsidRPr="0077117F">
              <w:rPr>
                <w:rFonts w:ascii="Century Gothic" w:hAnsi="Century Gothic"/>
                <w:sz w:val="20"/>
                <w:szCs w:val="21"/>
              </w:rPr>
              <w:t xml:space="preserve"> </w:t>
            </w:r>
            <w:r w:rsidRPr="0077117F">
              <w:rPr>
                <w:rFonts w:ascii="Century Gothic" w:hAnsi="Century Gothic"/>
                <w:sz w:val="20"/>
                <w:szCs w:val="21"/>
              </w:rPr>
              <w:t>2.5 - 3 days</w:t>
            </w:r>
            <w:r w:rsidR="00F94A75" w:rsidRPr="0077117F">
              <w:rPr>
                <w:rFonts w:ascii="Century Gothic" w:hAnsi="Century Gothic"/>
                <w:sz w:val="20"/>
                <w:szCs w:val="21"/>
              </w:rPr>
              <w:t>)</w:t>
            </w:r>
          </w:p>
        </w:tc>
        <w:tc>
          <w:tcPr>
            <w:tcW w:w="2698" w:type="dxa"/>
            <w:vAlign w:val="center"/>
          </w:tcPr>
          <w:p w14:paraId="04FEF1A0" w14:textId="750DE90C" w:rsidR="00BE2879" w:rsidRPr="0077117F" w:rsidRDefault="00BE2879" w:rsidP="00B33A27">
            <w:pPr>
              <w:jc w:val="center"/>
              <w:rPr>
                <w:rFonts w:ascii="Century Gothic" w:hAnsi="Century Gothic"/>
                <w:sz w:val="20"/>
                <w:szCs w:val="21"/>
              </w:rPr>
            </w:pPr>
            <w:r w:rsidRPr="0077117F">
              <w:rPr>
                <w:rFonts w:ascii="Century Gothic" w:hAnsi="Century Gothic"/>
                <w:sz w:val="20"/>
                <w:szCs w:val="21"/>
              </w:rPr>
              <w:t>26 hours</w:t>
            </w:r>
          </w:p>
          <w:p w14:paraId="444E5F82" w14:textId="16E19A65" w:rsidR="00F94A75" w:rsidRPr="0077117F" w:rsidRDefault="00BE2879" w:rsidP="00B33A27">
            <w:pPr>
              <w:jc w:val="center"/>
              <w:rPr>
                <w:rFonts w:ascii="Century Gothic" w:hAnsi="Century Gothic"/>
                <w:sz w:val="20"/>
                <w:szCs w:val="21"/>
              </w:rPr>
            </w:pPr>
            <w:r w:rsidRPr="0077117F" w:rsidDel="00BE2879">
              <w:rPr>
                <w:rFonts w:ascii="Century Gothic" w:hAnsi="Century Gothic"/>
                <w:sz w:val="20"/>
                <w:szCs w:val="21"/>
              </w:rPr>
              <w:t xml:space="preserve"> </w:t>
            </w:r>
            <w:r w:rsidR="00F94A75" w:rsidRPr="0077117F">
              <w:rPr>
                <w:rFonts w:ascii="Century Gothic" w:hAnsi="Century Gothic"/>
                <w:sz w:val="20"/>
                <w:szCs w:val="21"/>
              </w:rPr>
              <w:t>(</w:t>
            </w:r>
            <w:r w:rsidR="006618C9" w:rsidRPr="0077117F">
              <w:rPr>
                <w:rFonts w:ascii="Century Gothic" w:hAnsi="Century Gothic"/>
                <w:sz w:val="20"/>
                <w:szCs w:val="21"/>
              </w:rPr>
              <w:t>Completed in</w:t>
            </w:r>
            <w:r w:rsidRPr="0077117F">
              <w:rPr>
                <w:rFonts w:ascii="Century Gothic" w:hAnsi="Century Gothic"/>
                <w:sz w:val="20"/>
                <w:szCs w:val="21"/>
              </w:rPr>
              <w:t xml:space="preserve"> 3 - 3.5 days</w:t>
            </w:r>
            <w:r w:rsidR="00F94A75" w:rsidRPr="0077117F">
              <w:rPr>
                <w:rFonts w:ascii="Century Gothic" w:hAnsi="Century Gothic"/>
                <w:sz w:val="20"/>
                <w:szCs w:val="21"/>
              </w:rPr>
              <w:t>)</w:t>
            </w:r>
          </w:p>
        </w:tc>
      </w:tr>
      <w:tr w:rsidR="00F94A75" w:rsidRPr="0077117F" w14:paraId="30557F23" w14:textId="77777777" w:rsidTr="0077117F">
        <w:trPr>
          <w:trHeight w:val="696"/>
        </w:trPr>
        <w:tc>
          <w:tcPr>
            <w:tcW w:w="1277" w:type="dxa"/>
            <w:vAlign w:val="center"/>
          </w:tcPr>
          <w:p w14:paraId="73AFC4BF" w14:textId="7CAD937A" w:rsidR="00F94A75" w:rsidRPr="0077117F" w:rsidRDefault="00F94A75" w:rsidP="00B33A27">
            <w:pPr>
              <w:jc w:val="center"/>
              <w:rPr>
                <w:rFonts w:ascii="Century Gothic" w:hAnsi="Century Gothic"/>
                <w:sz w:val="20"/>
                <w:szCs w:val="21"/>
              </w:rPr>
            </w:pPr>
            <w:r w:rsidRPr="0077117F">
              <w:rPr>
                <w:rFonts w:ascii="Century Gothic" w:hAnsi="Century Gothic"/>
                <w:sz w:val="20"/>
                <w:szCs w:val="21"/>
              </w:rPr>
              <w:t>501 – 1500</w:t>
            </w:r>
          </w:p>
        </w:tc>
        <w:tc>
          <w:tcPr>
            <w:tcW w:w="2693" w:type="dxa"/>
            <w:vAlign w:val="center"/>
          </w:tcPr>
          <w:p w14:paraId="21BA5891" w14:textId="6654D5C3" w:rsidR="00BE2879" w:rsidRPr="0077117F" w:rsidRDefault="00BE2879" w:rsidP="00B33A27">
            <w:pPr>
              <w:jc w:val="center"/>
              <w:rPr>
                <w:rFonts w:ascii="Century Gothic" w:hAnsi="Century Gothic"/>
                <w:sz w:val="20"/>
                <w:szCs w:val="21"/>
              </w:rPr>
            </w:pPr>
            <w:r w:rsidRPr="0077117F">
              <w:rPr>
                <w:rFonts w:ascii="Century Gothic" w:hAnsi="Century Gothic"/>
                <w:sz w:val="20"/>
                <w:szCs w:val="21"/>
              </w:rPr>
              <w:t>22 hours</w:t>
            </w:r>
          </w:p>
          <w:p w14:paraId="7AD64215" w14:textId="0393D69B" w:rsidR="00F94A75" w:rsidRPr="0077117F" w:rsidRDefault="00BE2879" w:rsidP="00B33A27">
            <w:pPr>
              <w:jc w:val="center"/>
              <w:rPr>
                <w:rFonts w:ascii="Century Gothic" w:hAnsi="Century Gothic"/>
                <w:sz w:val="20"/>
                <w:szCs w:val="21"/>
              </w:rPr>
            </w:pPr>
            <w:r w:rsidRPr="0077117F" w:rsidDel="00BE2879">
              <w:rPr>
                <w:rFonts w:ascii="Century Gothic" w:hAnsi="Century Gothic"/>
                <w:sz w:val="20"/>
                <w:szCs w:val="21"/>
              </w:rPr>
              <w:t xml:space="preserve"> </w:t>
            </w:r>
            <w:r w:rsidR="00F94A75" w:rsidRPr="0077117F">
              <w:rPr>
                <w:rFonts w:ascii="Century Gothic" w:hAnsi="Century Gothic"/>
                <w:sz w:val="20"/>
                <w:szCs w:val="21"/>
              </w:rPr>
              <w:t>(</w:t>
            </w:r>
            <w:r w:rsidR="006618C9" w:rsidRPr="0077117F">
              <w:rPr>
                <w:rFonts w:ascii="Century Gothic" w:hAnsi="Century Gothic"/>
                <w:sz w:val="20"/>
                <w:szCs w:val="21"/>
              </w:rPr>
              <w:t>Completed in</w:t>
            </w:r>
            <w:r w:rsidR="00F94A75" w:rsidRPr="0077117F">
              <w:rPr>
                <w:rFonts w:ascii="Century Gothic" w:hAnsi="Century Gothic"/>
                <w:sz w:val="20"/>
                <w:szCs w:val="21"/>
              </w:rPr>
              <w:t xml:space="preserve"> </w:t>
            </w:r>
            <w:r w:rsidRPr="0077117F">
              <w:rPr>
                <w:rFonts w:ascii="Century Gothic" w:hAnsi="Century Gothic"/>
                <w:sz w:val="20"/>
                <w:szCs w:val="21"/>
              </w:rPr>
              <w:t>2.5 - 3 days</w:t>
            </w:r>
            <w:r w:rsidR="00F94A75" w:rsidRPr="0077117F">
              <w:rPr>
                <w:rFonts w:ascii="Century Gothic" w:hAnsi="Century Gothic"/>
                <w:sz w:val="20"/>
                <w:szCs w:val="21"/>
              </w:rPr>
              <w:t>)</w:t>
            </w:r>
          </w:p>
        </w:tc>
        <w:tc>
          <w:tcPr>
            <w:tcW w:w="2835" w:type="dxa"/>
            <w:vAlign w:val="center"/>
          </w:tcPr>
          <w:p w14:paraId="7954C732" w14:textId="3B480B25" w:rsidR="00F94A75" w:rsidRPr="0077117F" w:rsidRDefault="00BE2879" w:rsidP="00BE2879">
            <w:pPr>
              <w:jc w:val="center"/>
              <w:rPr>
                <w:rFonts w:ascii="Century Gothic" w:hAnsi="Century Gothic"/>
                <w:sz w:val="20"/>
                <w:szCs w:val="21"/>
              </w:rPr>
            </w:pPr>
            <w:r w:rsidRPr="0077117F">
              <w:rPr>
                <w:rFonts w:ascii="Century Gothic" w:hAnsi="Century Gothic"/>
                <w:sz w:val="20"/>
                <w:szCs w:val="21"/>
              </w:rPr>
              <w:t>26 hours</w:t>
            </w:r>
          </w:p>
          <w:p w14:paraId="08B20649" w14:textId="6951DCE1" w:rsidR="00F94A75" w:rsidRPr="0077117F" w:rsidRDefault="00F94A75" w:rsidP="00B33A27">
            <w:pPr>
              <w:jc w:val="center"/>
              <w:rPr>
                <w:rFonts w:ascii="Century Gothic" w:hAnsi="Century Gothic"/>
                <w:sz w:val="20"/>
                <w:szCs w:val="21"/>
              </w:rPr>
            </w:pPr>
            <w:r w:rsidRPr="0077117F">
              <w:rPr>
                <w:rFonts w:ascii="Century Gothic" w:hAnsi="Century Gothic"/>
                <w:sz w:val="20"/>
                <w:szCs w:val="21"/>
              </w:rPr>
              <w:t>(</w:t>
            </w:r>
            <w:r w:rsidR="006618C9" w:rsidRPr="0077117F">
              <w:rPr>
                <w:rFonts w:ascii="Century Gothic" w:hAnsi="Century Gothic"/>
                <w:sz w:val="20"/>
                <w:szCs w:val="21"/>
              </w:rPr>
              <w:t>Completed in</w:t>
            </w:r>
            <w:r w:rsidR="00BE2879" w:rsidRPr="0077117F">
              <w:rPr>
                <w:rFonts w:ascii="Century Gothic" w:hAnsi="Century Gothic"/>
                <w:sz w:val="20"/>
                <w:szCs w:val="21"/>
              </w:rPr>
              <w:t xml:space="preserve"> 3 - 3.5 days</w:t>
            </w:r>
            <w:r w:rsidRPr="0077117F">
              <w:rPr>
                <w:rFonts w:ascii="Century Gothic" w:hAnsi="Century Gothic"/>
                <w:sz w:val="20"/>
                <w:szCs w:val="21"/>
              </w:rPr>
              <w:t>)</w:t>
            </w:r>
          </w:p>
        </w:tc>
        <w:tc>
          <w:tcPr>
            <w:tcW w:w="2698" w:type="dxa"/>
            <w:vAlign w:val="center"/>
          </w:tcPr>
          <w:p w14:paraId="5D519896" w14:textId="12174EDC" w:rsidR="00BE2879" w:rsidRPr="0077117F" w:rsidRDefault="00BE2879" w:rsidP="00B33A27">
            <w:pPr>
              <w:jc w:val="center"/>
              <w:rPr>
                <w:rFonts w:ascii="Century Gothic" w:hAnsi="Century Gothic"/>
                <w:sz w:val="20"/>
                <w:szCs w:val="21"/>
              </w:rPr>
            </w:pPr>
            <w:r w:rsidRPr="0077117F">
              <w:rPr>
                <w:rFonts w:ascii="Century Gothic" w:hAnsi="Century Gothic"/>
                <w:sz w:val="20"/>
                <w:szCs w:val="21"/>
              </w:rPr>
              <w:t>30 hours</w:t>
            </w:r>
          </w:p>
          <w:p w14:paraId="30A7CC4D" w14:textId="546DF1A1" w:rsidR="00F94A75" w:rsidRPr="0077117F" w:rsidRDefault="00BE2879" w:rsidP="00B33A27">
            <w:pPr>
              <w:jc w:val="center"/>
              <w:rPr>
                <w:rFonts w:ascii="Century Gothic" w:hAnsi="Century Gothic"/>
                <w:sz w:val="20"/>
                <w:szCs w:val="21"/>
              </w:rPr>
            </w:pPr>
            <w:r w:rsidRPr="0077117F" w:rsidDel="00BE2879">
              <w:rPr>
                <w:rFonts w:ascii="Century Gothic" w:hAnsi="Century Gothic"/>
                <w:sz w:val="20"/>
                <w:szCs w:val="21"/>
              </w:rPr>
              <w:t xml:space="preserve"> </w:t>
            </w:r>
            <w:r w:rsidR="00F94A75" w:rsidRPr="0077117F">
              <w:rPr>
                <w:rFonts w:ascii="Century Gothic" w:hAnsi="Century Gothic"/>
                <w:sz w:val="20"/>
                <w:szCs w:val="21"/>
              </w:rPr>
              <w:t>(</w:t>
            </w:r>
            <w:r w:rsidR="006618C9" w:rsidRPr="0077117F">
              <w:rPr>
                <w:rFonts w:ascii="Century Gothic" w:hAnsi="Century Gothic"/>
                <w:sz w:val="20"/>
                <w:szCs w:val="21"/>
              </w:rPr>
              <w:t>Completed in</w:t>
            </w:r>
            <w:r w:rsidRPr="0077117F">
              <w:rPr>
                <w:rFonts w:ascii="Century Gothic" w:hAnsi="Century Gothic"/>
                <w:sz w:val="20"/>
                <w:szCs w:val="21"/>
              </w:rPr>
              <w:t xml:space="preserve"> 3.5 - 4 days</w:t>
            </w:r>
            <w:r w:rsidR="00F94A75" w:rsidRPr="0077117F">
              <w:rPr>
                <w:rFonts w:ascii="Century Gothic" w:hAnsi="Century Gothic"/>
                <w:sz w:val="20"/>
                <w:szCs w:val="21"/>
              </w:rPr>
              <w:t>)</w:t>
            </w:r>
          </w:p>
        </w:tc>
      </w:tr>
      <w:bookmarkEnd w:id="2"/>
      <w:tr w:rsidR="00F94A75" w:rsidRPr="0077117F" w14:paraId="7DE3B34B" w14:textId="77777777" w:rsidTr="0077117F">
        <w:trPr>
          <w:trHeight w:val="706"/>
        </w:trPr>
        <w:tc>
          <w:tcPr>
            <w:tcW w:w="1277" w:type="dxa"/>
            <w:vAlign w:val="center"/>
          </w:tcPr>
          <w:p w14:paraId="1A5E18F7" w14:textId="634EF8DE" w:rsidR="00F94A75" w:rsidRPr="0077117F" w:rsidRDefault="00F94A75" w:rsidP="00B33A27">
            <w:pPr>
              <w:jc w:val="center"/>
              <w:rPr>
                <w:rFonts w:ascii="Century Gothic" w:hAnsi="Century Gothic"/>
                <w:sz w:val="20"/>
                <w:szCs w:val="21"/>
              </w:rPr>
            </w:pPr>
            <w:r w:rsidRPr="0077117F">
              <w:rPr>
                <w:rFonts w:ascii="Century Gothic" w:hAnsi="Century Gothic"/>
                <w:sz w:val="20"/>
                <w:szCs w:val="21"/>
              </w:rPr>
              <w:t>&gt;1501</w:t>
            </w:r>
          </w:p>
        </w:tc>
        <w:tc>
          <w:tcPr>
            <w:tcW w:w="2693" w:type="dxa"/>
            <w:vAlign w:val="center"/>
          </w:tcPr>
          <w:p w14:paraId="432FB2D3" w14:textId="625C080B" w:rsidR="00BE2879" w:rsidRPr="0077117F" w:rsidRDefault="00BE2879" w:rsidP="00B33A27">
            <w:pPr>
              <w:jc w:val="center"/>
              <w:rPr>
                <w:rFonts w:ascii="Century Gothic" w:hAnsi="Century Gothic"/>
                <w:sz w:val="20"/>
                <w:szCs w:val="21"/>
              </w:rPr>
            </w:pPr>
            <w:r w:rsidRPr="0077117F">
              <w:rPr>
                <w:rFonts w:ascii="Century Gothic" w:hAnsi="Century Gothic"/>
                <w:sz w:val="20"/>
                <w:szCs w:val="21"/>
              </w:rPr>
              <w:t>22 hours</w:t>
            </w:r>
          </w:p>
          <w:p w14:paraId="752E44A6" w14:textId="3A0E65BD" w:rsidR="00F94A75" w:rsidRPr="0077117F" w:rsidRDefault="00BE2879" w:rsidP="00B33A27">
            <w:pPr>
              <w:jc w:val="center"/>
              <w:rPr>
                <w:rFonts w:ascii="Century Gothic" w:hAnsi="Century Gothic"/>
                <w:sz w:val="20"/>
                <w:szCs w:val="21"/>
              </w:rPr>
            </w:pPr>
            <w:r w:rsidRPr="0077117F" w:rsidDel="00BE2879">
              <w:rPr>
                <w:rFonts w:ascii="Century Gothic" w:hAnsi="Century Gothic"/>
                <w:sz w:val="20"/>
                <w:szCs w:val="21"/>
              </w:rPr>
              <w:t xml:space="preserve"> </w:t>
            </w:r>
            <w:r w:rsidR="00F94A75" w:rsidRPr="0077117F">
              <w:rPr>
                <w:rFonts w:ascii="Century Gothic" w:hAnsi="Century Gothic"/>
                <w:sz w:val="20"/>
                <w:szCs w:val="21"/>
              </w:rPr>
              <w:t>(</w:t>
            </w:r>
            <w:r w:rsidR="006618C9" w:rsidRPr="0077117F">
              <w:rPr>
                <w:rFonts w:ascii="Century Gothic" w:hAnsi="Century Gothic"/>
                <w:sz w:val="20"/>
                <w:szCs w:val="21"/>
              </w:rPr>
              <w:t>Completed in</w:t>
            </w:r>
            <w:r w:rsidRPr="0077117F">
              <w:rPr>
                <w:rFonts w:ascii="Century Gothic" w:hAnsi="Century Gothic"/>
                <w:sz w:val="20"/>
                <w:szCs w:val="21"/>
              </w:rPr>
              <w:t xml:space="preserve"> </w:t>
            </w:r>
            <w:r w:rsidR="00CE7821" w:rsidRPr="0077117F">
              <w:rPr>
                <w:rFonts w:ascii="Century Gothic" w:hAnsi="Century Gothic"/>
                <w:sz w:val="20"/>
                <w:szCs w:val="21"/>
              </w:rPr>
              <w:t>2.5 - 3 days</w:t>
            </w:r>
            <w:r w:rsidR="00F94A75" w:rsidRPr="0077117F">
              <w:rPr>
                <w:rFonts w:ascii="Century Gothic" w:hAnsi="Century Gothic"/>
                <w:sz w:val="20"/>
                <w:szCs w:val="21"/>
              </w:rPr>
              <w:t>)</w:t>
            </w:r>
          </w:p>
        </w:tc>
        <w:tc>
          <w:tcPr>
            <w:tcW w:w="2835" w:type="dxa"/>
            <w:vAlign w:val="center"/>
          </w:tcPr>
          <w:p w14:paraId="3F11B1BF" w14:textId="124256B0" w:rsidR="00F94A75" w:rsidRPr="0077117F" w:rsidRDefault="00CE7821" w:rsidP="00CE7821">
            <w:pPr>
              <w:jc w:val="center"/>
              <w:rPr>
                <w:rFonts w:ascii="Century Gothic" w:hAnsi="Century Gothic"/>
                <w:sz w:val="20"/>
                <w:szCs w:val="21"/>
              </w:rPr>
            </w:pPr>
            <w:r w:rsidRPr="0077117F">
              <w:rPr>
                <w:rFonts w:ascii="Century Gothic" w:hAnsi="Century Gothic"/>
                <w:sz w:val="20"/>
                <w:szCs w:val="21"/>
              </w:rPr>
              <w:t>32 hours</w:t>
            </w:r>
          </w:p>
          <w:p w14:paraId="0B0C96D5" w14:textId="256D1555" w:rsidR="00F94A75" w:rsidRPr="0077117F" w:rsidRDefault="00F94A75" w:rsidP="00B33A27">
            <w:pPr>
              <w:jc w:val="center"/>
              <w:rPr>
                <w:rFonts w:ascii="Century Gothic" w:hAnsi="Century Gothic"/>
                <w:sz w:val="20"/>
                <w:szCs w:val="21"/>
              </w:rPr>
            </w:pPr>
            <w:r w:rsidRPr="0077117F">
              <w:rPr>
                <w:rFonts w:ascii="Century Gothic" w:hAnsi="Century Gothic"/>
                <w:sz w:val="20"/>
                <w:szCs w:val="21"/>
              </w:rPr>
              <w:t>(</w:t>
            </w:r>
            <w:r w:rsidR="006618C9" w:rsidRPr="0077117F">
              <w:rPr>
                <w:rFonts w:ascii="Century Gothic" w:hAnsi="Century Gothic"/>
                <w:sz w:val="20"/>
                <w:szCs w:val="21"/>
              </w:rPr>
              <w:t>Completed in</w:t>
            </w:r>
            <w:r w:rsidRPr="0077117F">
              <w:rPr>
                <w:rFonts w:ascii="Century Gothic" w:hAnsi="Century Gothic"/>
                <w:sz w:val="20"/>
                <w:szCs w:val="21"/>
              </w:rPr>
              <w:t xml:space="preserve"> </w:t>
            </w:r>
            <w:r w:rsidR="00CE7821" w:rsidRPr="0077117F">
              <w:rPr>
                <w:rFonts w:ascii="Century Gothic" w:hAnsi="Century Gothic"/>
                <w:sz w:val="20"/>
                <w:szCs w:val="21"/>
              </w:rPr>
              <w:t>3.5 - 4 days</w:t>
            </w:r>
            <w:r w:rsidRPr="0077117F">
              <w:rPr>
                <w:rFonts w:ascii="Century Gothic" w:hAnsi="Century Gothic"/>
                <w:sz w:val="20"/>
                <w:szCs w:val="21"/>
              </w:rPr>
              <w:t>)</w:t>
            </w:r>
          </w:p>
        </w:tc>
        <w:tc>
          <w:tcPr>
            <w:tcW w:w="2698" w:type="dxa"/>
            <w:vAlign w:val="center"/>
          </w:tcPr>
          <w:p w14:paraId="2D2BE893" w14:textId="1A3D8AC9" w:rsidR="00F94A75" w:rsidRPr="0077117F" w:rsidRDefault="00CE7821" w:rsidP="00CE7821">
            <w:pPr>
              <w:jc w:val="center"/>
              <w:rPr>
                <w:rFonts w:ascii="Century Gothic" w:hAnsi="Century Gothic"/>
                <w:sz w:val="20"/>
                <w:szCs w:val="21"/>
              </w:rPr>
            </w:pPr>
            <w:r w:rsidRPr="0077117F">
              <w:rPr>
                <w:rFonts w:ascii="Century Gothic" w:hAnsi="Century Gothic"/>
                <w:sz w:val="20"/>
                <w:szCs w:val="21"/>
              </w:rPr>
              <w:t>34 hours</w:t>
            </w:r>
          </w:p>
          <w:p w14:paraId="7D032D09" w14:textId="509D1C0A" w:rsidR="00F94A75" w:rsidRPr="0077117F" w:rsidRDefault="00F94A75" w:rsidP="00B33A27">
            <w:pPr>
              <w:jc w:val="center"/>
              <w:rPr>
                <w:rFonts w:ascii="Century Gothic" w:hAnsi="Century Gothic"/>
                <w:sz w:val="20"/>
                <w:szCs w:val="21"/>
              </w:rPr>
            </w:pPr>
            <w:r w:rsidRPr="0077117F">
              <w:rPr>
                <w:rFonts w:ascii="Century Gothic" w:hAnsi="Century Gothic"/>
                <w:sz w:val="20"/>
                <w:szCs w:val="21"/>
              </w:rPr>
              <w:t>(</w:t>
            </w:r>
            <w:r w:rsidR="006618C9" w:rsidRPr="0077117F">
              <w:rPr>
                <w:rFonts w:ascii="Century Gothic" w:hAnsi="Century Gothic"/>
                <w:sz w:val="20"/>
                <w:szCs w:val="21"/>
              </w:rPr>
              <w:t>Completed in</w:t>
            </w:r>
            <w:r w:rsidR="00CE7821" w:rsidRPr="0077117F">
              <w:rPr>
                <w:rFonts w:ascii="Century Gothic" w:hAnsi="Century Gothic"/>
                <w:sz w:val="20"/>
                <w:szCs w:val="21"/>
              </w:rPr>
              <w:t xml:space="preserve"> 4 - 4.5</w:t>
            </w:r>
            <w:r w:rsidRPr="0077117F">
              <w:rPr>
                <w:rFonts w:ascii="Century Gothic" w:hAnsi="Century Gothic"/>
                <w:sz w:val="20"/>
                <w:szCs w:val="21"/>
              </w:rPr>
              <w:t xml:space="preserve"> </w:t>
            </w:r>
            <w:r w:rsidR="00CE7821" w:rsidRPr="0077117F">
              <w:rPr>
                <w:rFonts w:ascii="Century Gothic" w:hAnsi="Century Gothic"/>
                <w:sz w:val="20"/>
                <w:szCs w:val="21"/>
              </w:rPr>
              <w:t>days</w:t>
            </w:r>
            <w:r w:rsidRPr="0077117F">
              <w:rPr>
                <w:rFonts w:ascii="Century Gothic" w:hAnsi="Century Gothic"/>
                <w:sz w:val="20"/>
                <w:szCs w:val="21"/>
              </w:rPr>
              <w:t>)</w:t>
            </w:r>
          </w:p>
        </w:tc>
      </w:tr>
    </w:tbl>
    <w:p w14:paraId="0D7484DD" w14:textId="77777777" w:rsidR="00561A4C" w:rsidRPr="00561A4C" w:rsidRDefault="00561A4C" w:rsidP="00561A4C">
      <w:pPr>
        <w:autoSpaceDE w:val="0"/>
        <w:autoSpaceDN w:val="0"/>
        <w:adjustRightInd w:val="0"/>
        <w:spacing w:after="0" w:line="240" w:lineRule="auto"/>
        <w:rPr>
          <w:rFonts w:ascii="Century Gothic" w:hAnsi="Century Gothic" w:cs="Century Gothic"/>
          <w:color w:val="000000"/>
          <w:sz w:val="24"/>
          <w:szCs w:val="24"/>
        </w:rPr>
      </w:pPr>
    </w:p>
    <w:p w14:paraId="4A19BF9E" w14:textId="77777777" w:rsidR="00561A4C" w:rsidRPr="00561A4C" w:rsidRDefault="00561A4C" w:rsidP="00561A4C">
      <w:pPr>
        <w:autoSpaceDE w:val="0"/>
        <w:autoSpaceDN w:val="0"/>
        <w:adjustRightInd w:val="0"/>
        <w:spacing w:after="68" w:line="240" w:lineRule="auto"/>
        <w:rPr>
          <w:rFonts w:ascii="Century Gothic" w:hAnsi="Century Gothic" w:cs="Century Gothic"/>
          <w:color w:val="000000"/>
        </w:rPr>
      </w:pPr>
      <w:r w:rsidRPr="00561A4C">
        <w:rPr>
          <w:rFonts w:ascii="Century Gothic" w:hAnsi="Century Gothic" w:cs="Century Gothic"/>
          <w:color w:val="000000"/>
        </w:rPr>
        <w:t xml:space="preserve">Where a site is exceptionally small, a shorter audit duration may be applicable. In this situation the site must meet </w:t>
      </w:r>
      <w:proofErr w:type="gramStart"/>
      <w:r w:rsidRPr="00561A4C">
        <w:rPr>
          <w:rFonts w:ascii="Century Gothic" w:hAnsi="Century Gothic" w:cs="Century Gothic"/>
          <w:color w:val="000000"/>
        </w:rPr>
        <w:t>all of</w:t>
      </w:r>
      <w:proofErr w:type="gramEnd"/>
      <w:r w:rsidRPr="00561A4C">
        <w:rPr>
          <w:rFonts w:ascii="Century Gothic" w:hAnsi="Century Gothic" w:cs="Century Gothic"/>
          <w:color w:val="000000"/>
        </w:rPr>
        <w:t xml:space="preserve"> the following criteria: </w:t>
      </w:r>
    </w:p>
    <w:p w14:paraId="58D8E61D" w14:textId="77777777" w:rsidR="00561A4C" w:rsidRPr="00561A4C" w:rsidRDefault="00561A4C" w:rsidP="00561A4C">
      <w:pPr>
        <w:autoSpaceDE w:val="0"/>
        <w:autoSpaceDN w:val="0"/>
        <w:adjustRightInd w:val="0"/>
        <w:spacing w:after="68" w:line="240" w:lineRule="auto"/>
        <w:rPr>
          <w:rFonts w:ascii="Century Gothic" w:hAnsi="Century Gothic" w:cs="Century Gothic"/>
          <w:color w:val="000000"/>
        </w:rPr>
      </w:pPr>
      <w:r w:rsidRPr="00561A4C">
        <w:rPr>
          <w:rFonts w:ascii="Century Gothic" w:hAnsi="Century Gothic" w:cs="Century Gothic"/>
          <w:color w:val="000000"/>
        </w:rPr>
        <w:t xml:space="preserve">• There is only one, simple production process (for example, a small produce pack house, packing whole, fresh produce) </w:t>
      </w:r>
    </w:p>
    <w:p w14:paraId="1400DEF3" w14:textId="77777777" w:rsidR="00561A4C" w:rsidRPr="00561A4C" w:rsidRDefault="00561A4C" w:rsidP="00561A4C">
      <w:pPr>
        <w:autoSpaceDE w:val="0"/>
        <w:autoSpaceDN w:val="0"/>
        <w:adjustRightInd w:val="0"/>
        <w:spacing w:after="68" w:line="240" w:lineRule="auto"/>
        <w:rPr>
          <w:rFonts w:ascii="Century Gothic" w:hAnsi="Century Gothic" w:cs="Century Gothic"/>
          <w:color w:val="000000"/>
        </w:rPr>
      </w:pPr>
      <w:r w:rsidRPr="00561A4C">
        <w:rPr>
          <w:rFonts w:ascii="Century Gothic" w:hAnsi="Century Gothic" w:cs="Century Gothic"/>
          <w:color w:val="000000"/>
        </w:rPr>
        <w:t xml:space="preserve">• The main shift consists of 5 or less employees </w:t>
      </w:r>
    </w:p>
    <w:p w14:paraId="0075BFC9" w14:textId="77777777" w:rsidR="00561A4C" w:rsidRPr="00561A4C" w:rsidRDefault="00561A4C" w:rsidP="00561A4C">
      <w:pPr>
        <w:autoSpaceDE w:val="0"/>
        <w:autoSpaceDN w:val="0"/>
        <w:adjustRightInd w:val="0"/>
        <w:spacing w:after="0" w:line="240" w:lineRule="auto"/>
        <w:rPr>
          <w:rFonts w:ascii="Century Gothic" w:hAnsi="Century Gothic" w:cs="Century Gothic"/>
          <w:color w:val="000000"/>
        </w:rPr>
      </w:pPr>
      <w:r w:rsidRPr="00561A4C">
        <w:rPr>
          <w:rFonts w:ascii="Century Gothic" w:hAnsi="Century Gothic" w:cs="Century Gothic"/>
          <w:color w:val="000000"/>
        </w:rPr>
        <w:t xml:space="preserve">• The size of the manufacturing facility is 5k sq. m or less </w:t>
      </w:r>
    </w:p>
    <w:p w14:paraId="340844C6" w14:textId="77777777" w:rsidR="008576D5" w:rsidRDefault="008576D5" w:rsidP="00561A4C">
      <w:pPr>
        <w:autoSpaceDE w:val="0"/>
        <w:autoSpaceDN w:val="0"/>
        <w:adjustRightInd w:val="0"/>
        <w:spacing w:after="0" w:line="240" w:lineRule="auto"/>
        <w:rPr>
          <w:rFonts w:ascii="Century Gothic" w:hAnsi="Century Gothic" w:cs="Century Gothic"/>
          <w:color w:val="000000"/>
        </w:rPr>
      </w:pPr>
    </w:p>
    <w:p w14:paraId="57A5DF65" w14:textId="5B945104" w:rsidR="00561A4C" w:rsidRDefault="00561A4C" w:rsidP="008576D5">
      <w:pPr>
        <w:autoSpaceDE w:val="0"/>
        <w:autoSpaceDN w:val="0"/>
        <w:adjustRightInd w:val="0"/>
        <w:spacing w:after="0" w:line="240" w:lineRule="auto"/>
        <w:rPr>
          <w:rFonts w:ascii="Century Gothic" w:hAnsi="Century Gothic" w:cs="Century Gothic"/>
          <w:color w:val="000000"/>
        </w:rPr>
      </w:pPr>
      <w:r w:rsidRPr="00561A4C">
        <w:rPr>
          <w:rFonts w:ascii="Century Gothic" w:hAnsi="Century Gothic" w:cs="Century Gothic"/>
          <w:color w:val="000000"/>
        </w:rPr>
        <w:t xml:space="preserve">In these circumstances an audit duration of 12 hours may be applied. As mentioned </w:t>
      </w:r>
      <w:r w:rsidR="008576D5">
        <w:rPr>
          <w:rFonts w:ascii="Century Gothic" w:hAnsi="Century Gothic" w:cs="Century Gothic"/>
          <w:color w:val="000000"/>
        </w:rPr>
        <w:t>below</w:t>
      </w:r>
      <w:r w:rsidRPr="00561A4C">
        <w:rPr>
          <w:rFonts w:ascii="Century Gothic" w:hAnsi="Century Gothic" w:cs="Century Gothic"/>
          <w:color w:val="000000"/>
        </w:rPr>
        <w:t>, the auditor may identify reasons for an adjustment in the audit duration (for example for a well prepared or poorly prepared site), but under no circumstances shall the audit duration be less than 8 hours.</w:t>
      </w:r>
    </w:p>
    <w:p w14:paraId="2447DBB5" w14:textId="5A4328D9" w:rsidR="00A37082" w:rsidRDefault="00A37082" w:rsidP="00150A74">
      <w:pPr>
        <w:spacing w:after="0"/>
        <w:rPr>
          <w:rFonts w:ascii="Helvetica" w:hAnsi="Helvetica"/>
        </w:rPr>
      </w:pPr>
    </w:p>
    <w:p w14:paraId="5D82F7FA" w14:textId="77777777" w:rsidR="0077117F" w:rsidRDefault="0077117F" w:rsidP="00150A74">
      <w:pPr>
        <w:spacing w:after="0"/>
        <w:rPr>
          <w:rFonts w:ascii="Helvetica" w:hAnsi="Helvetica"/>
        </w:rPr>
      </w:pPr>
    </w:p>
    <w:p w14:paraId="198ADEED" w14:textId="40420455" w:rsidR="00824FCB" w:rsidRPr="00600ED5" w:rsidRDefault="002322FC" w:rsidP="00824FCB">
      <w:pPr>
        <w:rPr>
          <w:rFonts w:ascii="Century Gothic" w:hAnsi="Century Gothic" w:cstheme="minorHAnsi"/>
          <w:b/>
          <w:szCs w:val="20"/>
        </w:rPr>
      </w:pPr>
      <w:r w:rsidRPr="00600ED5">
        <w:rPr>
          <w:rFonts w:ascii="Century Gothic" w:hAnsi="Century Gothic" w:cstheme="minorHAnsi"/>
          <w:b/>
          <w:szCs w:val="20"/>
        </w:rPr>
        <w:t>Additional t</w:t>
      </w:r>
      <w:r w:rsidR="00824FCB" w:rsidRPr="00600ED5">
        <w:rPr>
          <w:rFonts w:ascii="Century Gothic" w:hAnsi="Century Gothic" w:cstheme="minorHAnsi"/>
          <w:b/>
          <w:szCs w:val="20"/>
        </w:rPr>
        <w:t xml:space="preserve">ime allocation </w:t>
      </w:r>
    </w:p>
    <w:p w14:paraId="55F57520" w14:textId="78AD044C" w:rsidR="00827835" w:rsidRPr="00600ED5" w:rsidRDefault="00827835" w:rsidP="00824FCB">
      <w:pPr>
        <w:rPr>
          <w:rFonts w:ascii="Century Gothic" w:hAnsi="Century Gothic" w:cstheme="minorHAnsi"/>
          <w:sz w:val="24"/>
        </w:rPr>
      </w:pPr>
      <w:r w:rsidRPr="00600ED5">
        <w:rPr>
          <w:rFonts w:ascii="Century Gothic" w:hAnsi="Century Gothic" w:cstheme="minorHAnsi"/>
          <w:sz w:val="24"/>
        </w:rPr>
        <w:t xml:space="preserve">There are </w:t>
      </w:r>
      <w:r w:rsidR="00C74F1E" w:rsidRPr="00600ED5">
        <w:rPr>
          <w:rFonts w:ascii="Century Gothic" w:hAnsi="Century Gothic" w:cstheme="minorHAnsi"/>
          <w:sz w:val="24"/>
        </w:rPr>
        <w:t>several</w:t>
      </w:r>
      <w:r w:rsidRPr="00600ED5">
        <w:rPr>
          <w:rFonts w:ascii="Century Gothic" w:hAnsi="Century Gothic" w:cstheme="minorHAnsi"/>
          <w:sz w:val="24"/>
        </w:rPr>
        <w:t xml:space="preserve"> situations which require time to be added to the audit duration </w:t>
      </w:r>
      <w:r w:rsidR="00C74F1E" w:rsidRPr="00600ED5">
        <w:rPr>
          <w:rFonts w:ascii="Century Gothic" w:hAnsi="Century Gothic" w:cstheme="minorHAnsi"/>
          <w:sz w:val="24"/>
        </w:rPr>
        <w:t>tabulated above</w:t>
      </w:r>
      <w:r w:rsidR="00112662" w:rsidRPr="00600ED5">
        <w:rPr>
          <w:rFonts w:ascii="Century Gothic" w:hAnsi="Century Gothic" w:cstheme="minorHAnsi"/>
          <w:sz w:val="24"/>
        </w:rPr>
        <w:t>. These are where a site has:</w:t>
      </w:r>
    </w:p>
    <w:p w14:paraId="3BA9800A" w14:textId="23CB801E" w:rsidR="00827835" w:rsidRPr="00600ED5" w:rsidRDefault="00827835" w:rsidP="00827835">
      <w:pPr>
        <w:pStyle w:val="ListParagraph"/>
        <w:numPr>
          <w:ilvl w:val="0"/>
          <w:numId w:val="9"/>
        </w:numPr>
        <w:rPr>
          <w:rFonts w:ascii="Century Gothic" w:hAnsi="Century Gothic" w:cstheme="minorHAnsi"/>
          <w:sz w:val="24"/>
        </w:rPr>
      </w:pPr>
      <w:r w:rsidRPr="00600ED5">
        <w:rPr>
          <w:rFonts w:ascii="Century Gothic" w:hAnsi="Century Gothic" w:cstheme="minorHAnsi"/>
          <w:sz w:val="24"/>
        </w:rPr>
        <w:t>more than 3 HACCP plans</w:t>
      </w:r>
    </w:p>
    <w:p w14:paraId="1408289B" w14:textId="143CF24F" w:rsidR="00827835" w:rsidRPr="00600ED5" w:rsidRDefault="00827835" w:rsidP="00827835">
      <w:pPr>
        <w:pStyle w:val="ListParagraph"/>
        <w:numPr>
          <w:ilvl w:val="0"/>
          <w:numId w:val="9"/>
        </w:numPr>
        <w:rPr>
          <w:rFonts w:ascii="Century Gothic" w:hAnsi="Century Gothic" w:cstheme="minorHAnsi"/>
          <w:sz w:val="24"/>
        </w:rPr>
      </w:pPr>
      <w:r w:rsidRPr="00600ED5">
        <w:rPr>
          <w:rFonts w:ascii="Century Gothic" w:hAnsi="Century Gothic" w:cstheme="minorHAnsi"/>
          <w:sz w:val="24"/>
        </w:rPr>
        <w:t>high risk, high care or ambient high care products and needs to be audited against Section 8 of the Standard</w:t>
      </w:r>
    </w:p>
    <w:p w14:paraId="77C326DA" w14:textId="67C9893A" w:rsidR="00827835" w:rsidRPr="00600ED5" w:rsidRDefault="00112662" w:rsidP="00827835">
      <w:pPr>
        <w:pStyle w:val="ListParagraph"/>
        <w:numPr>
          <w:ilvl w:val="0"/>
          <w:numId w:val="9"/>
        </w:numPr>
        <w:rPr>
          <w:rFonts w:ascii="Century Gothic" w:hAnsi="Century Gothic" w:cstheme="minorHAnsi"/>
          <w:sz w:val="24"/>
        </w:rPr>
      </w:pPr>
      <w:r w:rsidRPr="00600ED5">
        <w:rPr>
          <w:rFonts w:ascii="Century Gothic" w:hAnsi="Century Gothic" w:cstheme="minorHAnsi"/>
          <w:sz w:val="24"/>
        </w:rPr>
        <w:t>t</w:t>
      </w:r>
      <w:r w:rsidR="00827835" w:rsidRPr="00600ED5">
        <w:rPr>
          <w:rFonts w:ascii="Century Gothic" w:hAnsi="Century Gothic" w:cstheme="minorHAnsi"/>
          <w:sz w:val="24"/>
        </w:rPr>
        <w:t>raded products audited to Section 9 of the Standard</w:t>
      </w:r>
    </w:p>
    <w:p w14:paraId="4A9CDA6B" w14:textId="53F1FFB3" w:rsidR="00112662" w:rsidRPr="00600ED5" w:rsidRDefault="00112662" w:rsidP="00827835">
      <w:pPr>
        <w:pStyle w:val="ListParagraph"/>
        <w:numPr>
          <w:ilvl w:val="0"/>
          <w:numId w:val="9"/>
        </w:numPr>
        <w:rPr>
          <w:rFonts w:ascii="Century Gothic" w:hAnsi="Century Gothic" w:cstheme="minorHAnsi"/>
          <w:sz w:val="24"/>
        </w:rPr>
      </w:pPr>
      <w:r w:rsidRPr="00600ED5">
        <w:rPr>
          <w:rFonts w:ascii="Century Gothic" w:hAnsi="Century Gothic" w:cstheme="minorHAnsi"/>
          <w:sz w:val="24"/>
        </w:rPr>
        <w:t>an audit including one or more additional modules</w:t>
      </w:r>
    </w:p>
    <w:p w14:paraId="05EB68AC" w14:textId="04702849" w:rsidR="007575CE" w:rsidRPr="0077117F" w:rsidRDefault="007575CE" w:rsidP="00827835">
      <w:pPr>
        <w:pStyle w:val="ListParagraph"/>
        <w:numPr>
          <w:ilvl w:val="0"/>
          <w:numId w:val="9"/>
        </w:numPr>
        <w:rPr>
          <w:rFonts w:cstheme="minorHAnsi"/>
          <w:sz w:val="24"/>
        </w:rPr>
      </w:pPr>
      <w:r w:rsidRPr="00600ED5">
        <w:rPr>
          <w:rFonts w:ascii="Century Gothic" w:hAnsi="Century Gothic" w:cstheme="minorHAnsi"/>
          <w:sz w:val="24"/>
        </w:rPr>
        <w:t>inclusion of the Ethical Trade &amp; Responsible Sourcing (ETRS) risk assessment</w:t>
      </w:r>
    </w:p>
    <w:p w14:paraId="5DC632AA" w14:textId="319E51E5" w:rsidR="0077117F" w:rsidRDefault="0077117F" w:rsidP="0077117F">
      <w:pPr>
        <w:rPr>
          <w:rFonts w:cstheme="minorHAnsi"/>
          <w:sz w:val="24"/>
        </w:rPr>
      </w:pPr>
    </w:p>
    <w:p w14:paraId="21B8987B" w14:textId="77777777" w:rsidR="0077117F" w:rsidRPr="0077117F" w:rsidRDefault="0077117F" w:rsidP="0077117F">
      <w:pPr>
        <w:rPr>
          <w:rFonts w:cstheme="minorHAnsi"/>
          <w:sz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2322FC" w:rsidRPr="00705C49" w14:paraId="659B2858" w14:textId="77777777" w:rsidTr="002322FC">
        <w:tc>
          <w:tcPr>
            <w:tcW w:w="3261" w:type="dxa"/>
            <w:tcBorders>
              <w:bottom w:val="single" w:sz="4" w:space="0" w:color="auto"/>
            </w:tcBorders>
            <w:vAlign w:val="center"/>
          </w:tcPr>
          <w:p w14:paraId="7F96E536" w14:textId="77777777" w:rsidR="002322FC" w:rsidRPr="00600ED5" w:rsidRDefault="002322FC" w:rsidP="00124832">
            <w:pPr>
              <w:spacing w:after="0"/>
              <w:jc w:val="center"/>
              <w:rPr>
                <w:rFonts w:ascii="Century Gothic" w:hAnsi="Century Gothic" w:cstheme="minorHAnsi"/>
                <w:b/>
                <w:szCs w:val="20"/>
              </w:rPr>
            </w:pPr>
            <w:r w:rsidRPr="00600ED5">
              <w:rPr>
                <w:rFonts w:ascii="Century Gothic" w:hAnsi="Century Gothic" w:cstheme="minorHAnsi"/>
                <w:b/>
                <w:szCs w:val="20"/>
              </w:rPr>
              <w:lastRenderedPageBreak/>
              <w:t>Additional HACCP Plans</w:t>
            </w:r>
          </w:p>
        </w:tc>
        <w:tc>
          <w:tcPr>
            <w:tcW w:w="5953" w:type="dxa"/>
            <w:vAlign w:val="center"/>
          </w:tcPr>
          <w:p w14:paraId="5AE454E2" w14:textId="1F0912D1" w:rsidR="002322FC" w:rsidRPr="00600ED5" w:rsidRDefault="002322FC" w:rsidP="002322FC">
            <w:pPr>
              <w:spacing w:after="0"/>
              <w:jc w:val="center"/>
              <w:rPr>
                <w:rFonts w:ascii="Century Gothic" w:hAnsi="Century Gothic" w:cstheme="minorHAnsi"/>
                <w:b/>
                <w:szCs w:val="20"/>
              </w:rPr>
            </w:pPr>
            <w:r w:rsidRPr="00600ED5">
              <w:rPr>
                <w:rFonts w:ascii="Century Gothic" w:hAnsi="Century Gothic" w:cstheme="minorHAnsi"/>
                <w:b/>
                <w:szCs w:val="20"/>
              </w:rPr>
              <w:t>Additional time</w:t>
            </w:r>
            <w:r w:rsidR="0071355F" w:rsidRPr="00600ED5">
              <w:rPr>
                <w:rFonts w:ascii="Century Gothic" w:hAnsi="Century Gothic" w:cstheme="minorHAnsi"/>
                <w:b/>
                <w:szCs w:val="20"/>
              </w:rPr>
              <w:t xml:space="preserve"> </w:t>
            </w:r>
            <w:r w:rsidRPr="00600ED5">
              <w:rPr>
                <w:rFonts w:ascii="Century Gothic" w:hAnsi="Century Gothic" w:cstheme="minorHAnsi"/>
                <w:b/>
                <w:szCs w:val="20"/>
              </w:rPr>
              <w:t>(This time to be split between document review and the production environment)</w:t>
            </w:r>
          </w:p>
        </w:tc>
      </w:tr>
      <w:tr w:rsidR="002322FC" w:rsidRPr="00705C49" w14:paraId="00FEB542" w14:textId="77777777" w:rsidTr="002322FC">
        <w:trPr>
          <w:trHeight w:val="549"/>
        </w:trPr>
        <w:tc>
          <w:tcPr>
            <w:tcW w:w="3261" w:type="dxa"/>
            <w:shd w:val="clear" w:color="auto" w:fill="CCFFCC"/>
            <w:vAlign w:val="center"/>
          </w:tcPr>
          <w:p w14:paraId="0C67B28E" w14:textId="793D7721" w:rsidR="002322FC" w:rsidRPr="00600ED5" w:rsidRDefault="002322FC" w:rsidP="002322FC">
            <w:pPr>
              <w:spacing w:after="0"/>
              <w:rPr>
                <w:rFonts w:ascii="Century Gothic" w:hAnsi="Century Gothic" w:cstheme="minorHAnsi"/>
                <w:szCs w:val="20"/>
              </w:rPr>
            </w:pPr>
            <w:r w:rsidRPr="00600ED5">
              <w:rPr>
                <w:rFonts w:ascii="Century Gothic" w:hAnsi="Century Gothic" w:cstheme="minorHAnsi"/>
                <w:szCs w:val="20"/>
              </w:rPr>
              <w:t>4 – 6 plans</w:t>
            </w:r>
          </w:p>
        </w:tc>
        <w:tc>
          <w:tcPr>
            <w:tcW w:w="5953" w:type="dxa"/>
            <w:vAlign w:val="center"/>
          </w:tcPr>
          <w:p w14:paraId="0139AB5C" w14:textId="132AEA5A" w:rsidR="002322FC" w:rsidRPr="00600ED5" w:rsidRDefault="0077117F" w:rsidP="00150A74">
            <w:pPr>
              <w:spacing w:after="0"/>
              <w:jc w:val="center"/>
              <w:rPr>
                <w:rFonts w:ascii="Century Gothic" w:hAnsi="Century Gothic" w:cstheme="minorHAnsi"/>
                <w:szCs w:val="20"/>
              </w:rPr>
            </w:pPr>
            <w:r>
              <w:rPr>
                <w:rFonts w:ascii="Century Gothic" w:hAnsi="Century Gothic" w:cstheme="minorHAnsi"/>
                <w:szCs w:val="20"/>
              </w:rPr>
              <w:t>4 hours (0.5 day)</w:t>
            </w:r>
          </w:p>
        </w:tc>
      </w:tr>
      <w:tr w:rsidR="002322FC" w:rsidRPr="00705C49" w14:paraId="7A93795E" w14:textId="77777777" w:rsidTr="002322FC">
        <w:trPr>
          <w:trHeight w:val="549"/>
        </w:trPr>
        <w:tc>
          <w:tcPr>
            <w:tcW w:w="3261" w:type="dxa"/>
            <w:shd w:val="clear" w:color="auto" w:fill="CCFFCC"/>
            <w:vAlign w:val="center"/>
          </w:tcPr>
          <w:p w14:paraId="3D9A4660" w14:textId="4085905F" w:rsidR="002322FC" w:rsidRPr="00600ED5" w:rsidRDefault="002322FC" w:rsidP="000F5409">
            <w:pPr>
              <w:spacing w:after="0"/>
              <w:rPr>
                <w:rFonts w:ascii="Century Gothic" w:hAnsi="Century Gothic" w:cstheme="minorHAnsi"/>
                <w:szCs w:val="20"/>
              </w:rPr>
            </w:pPr>
            <w:r w:rsidRPr="00600ED5">
              <w:rPr>
                <w:rFonts w:ascii="Century Gothic" w:hAnsi="Century Gothic" w:cstheme="minorHAnsi"/>
                <w:szCs w:val="20"/>
              </w:rPr>
              <w:t>7 or more plans</w:t>
            </w:r>
          </w:p>
        </w:tc>
        <w:tc>
          <w:tcPr>
            <w:tcW w:w="5953" w:type="dxa"/>
            <w:vAlign w:val="center"/>
          </w:tcPr>
          <w:p w14:paraId="628A9C1A" w14:textId="23DD5DB5" w:rsidR="002322FC" w:rsidRPr="00600ED5" w:rsidRDefault="0077117F" w:rsidP="00150A74">
            <w:pPr>
              <w:spacing w:after="0"/>
              <w:jc w:val="center"/>
              <w:rPr>
                <w:rFonts w:ascii="Century Gothic" w:hAnsi="Century Gothic" w:cstheme="minorHAnsi"/>
                <w:szCs w:val="20"/>
              </w:rPr>
            </w:pPr>
            <w:r>
              <w:rPr>
                <w:rFonts w:ascii="Century Gothic" w:hAnsi="Century Gothic" w:cstheme="minorHAnsi"/>
                <w:szCs w:val="20"/>
              </w:rPr>
              <w:t>8 hours (1 day)</w:t>
            </w:r>
          </w:p>
        </w:tc>
      </w:tr>
    </w:tbl>
    <w:p w14:paraId="234A19F6" w14:textId="77777777" w:rsidR="00FF1130" w:rsidRDefault="00FF1130" w:rsidP="00824FCB">
      <w:pPr>
        <w:pStyle w:val="ListParagraph"/>
        <w:spacing w:line="240" w:lineRule="auto"/>
        <w:ind w:left="180"/>
        <w:rPr>
          <w:rFonts w:ascii="Helvetica" w:hAnsi="Helvetica"/>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827835" w:rsidRPr="00705C49" w14:paraId="7EDAFE23" w14:textId="77777777" w:rsidTr="00A6333A">
        <w:tc>
          <w:tcPr>
            <w:tcW w:w="3261" w:type="dxa"/>
            <w:tcBorders>
              <w:bottom w:val="single" w:sz="4" w:space="0" w:color="auto"/>
            </w:tcBorders>
            <w:vAlign w:val="center"/>
          </w:tcPr>
          <w:p w14:paraId="683390C1" w14:textId="71C2CD64" w:rsidR="00827835" w:rsidRPr="00600ED5" w:rsidRDefault="00827835" w:rsidP="00A6333A">
            <w:pPr>
              <w:spacing w:after="0"/>
              <w:jc w:val="center"/>
              <w:rPr>
                <w:rFonts w:ascii="Century Gothic" w:hAnsi="Century Gothic" w:cstheme="minorHAnsi"/>
                <w:b/>
                <w:szCs w:val="20"/>
              </w:rPr>
            </w:pPr>
            <w:r w:rsidRPr="00600ED5">
              <w:rPr>
                <w:rFonts w:ascii="Century Gothic" w:hAnsi="Century Gothic" w:cstheme="minorHAnsi"/>
                <w:b/>
                <w:szCs w:val="20"/>
              </w:rPr>
              <w:t xml:space="preserve">Additional </w:t>
            </w:r>
            <w:r w:rsidR="003B44B1" w:rsidRPr="00600ED5">
              <w:rPr>
                <w:rFonts w:ascii="Century Gothic" w:hAnsi="Century Gothic" w:cstheme="minorHAnsi"/>
                <w:b/>
                <w:szCs w:val="20"/>
              </w:rPr>
              <w:t>s</w:t>
            </w:r>
            <w:r w:rsidRPr="00600ED5">
              <w:rPr>
                <w:rFonts w:ascii="Century Gothic" w:hAnsi="Century Gothic" w:cstheme="minorHAnsi"/>
                <w:b/>
                <w:szCs w:val="20"/>
              </w:rPr>
              <w:t>ections of the Standard</w:t>
            </w:r>
          </w:p>
        </w:tc>
        <w:tc>
          <w:tcPr>
            <w:tcW w:w="5953" w:type="dxa"/>
            <w:vAlign w:val="center"/>
          </w:tcPr>
          <w:p w14:paraId="7EF9E3DC" w14:textId="77777777" w:rsidR="00827835" w:rsidRPr="00600ED5" w:rsidRDefault="00827835" w:rsidP="00A6333A">
            <w:pPr>
              <w:spacing w:after="0"/>
              <w:jc w:val="center"/>
              <w:rPr>
                <w:rFonts w:ascii="Century Gothic" w:hAnsi="Century Gothic" w:cstheme="minorHAnsi"/>
                <w:b/>
                <w:szCs w:val="20"/>
              </w:rPr>
            </w:pPr>
            <w:r w:rsidRPr="00600ED5">
              <w:rPr>
                <w:rFonts w:ascii="Century Gothic" w:hAnsi="Century Gothic" w:cstheme="minorHAnsi"/>
                <w:b/>
                <w:szCs w:val="20"/>
              </w:rPr>
              <w:t>Additional time</w:t>
            </w:r>
          </w:p>
          <w:p w14:paraId="1D4518F4" w14:textId="24DE4B42" w:rsidR="00827835" w:rsidRPr="00600ED5" w:rsidRDefault="00827835" w:rsidP="00A6333A">
            <w:pPr>
              <w:spacing w:after="0"/>
              <w:jc w:val="center"/>
              <w:rPr>
                <w:rFonts w:ascii="Century Gothic" w:hAnsi="Century Gothic" w:cstheme="minorHAnsi"/>
                <w:b/>
                <w:szCs w:val="20"/>
              </w:rPr>
            </w:pPr>
            <w:r w:rsidRPr="00600ED5">
              <w:rPr>
                <w:rFonts w:ascii="Century Gothic" w:hAnsi="Century Gothic" w:cstheme="minorHAnsi"/>
                <w:b/>
                <w:szCs w:val="20"/>
              </w:rPr>
              <w:t>(This time to be split between document review and the production environment)</w:t>
            </w:r>
          </w:p>
        </w:tc>
      </w:tr>
      <w:tr w:rsidR="00827835" w:rsidRPr="00705C49" w14:paraId="7334ED87" w14:textId="77777777" w:rsidTr="00A6333A">
        <w:trPr>
          <w:trHeight w:val="549"/>
        </w:trPr>
        <w:tc>
          <w:tcPr>
            <w:tcW w:w="3261" w:type="dxa"/>
            <w:shd w:val="clear" w:color="auto" w:fill="CCFFCC"/>
            <w:vAlign w:val="center"/>
          </w:tcPr>
          <w:p w14:paraId="32547914" w14:textId="1508E004" w:rsidR="00827835" w:rsidRPr="00600ED5" w:rsidRDefault="00827835" w:rsidP="00A6333A">
            <w:pPr>
              <w:spacing w:after="0"/>
              <w:rPr>
                <w:rFonts w:ascii="Century Gothic" w:hAnsi="Century Gothic" w:cstheme="minorHAnsi"/>
                <w:szCs w:val="20"/>
              </w:rPr>
            </w:pPr>
            <w:r w:rsidRPr="00600ED5">
              <w:rPr>
                <w:rFonts w:ascii="Century Gothic" w:hAnsi="Century Gothic" w:cstheme="minorHAnsi"/>
                <w:szCs w:val="20"/>
              </w:rPr>
              <w:t>Section 8 (High Risk, High Care or Ambient High Care)</w:t>
            </w:r>
          </w:p>
        </w:tc>
        <w:tc>
          <w:tcPr>
            <w:tcW w:w="5953" w:type="dxa"/>
            <w:vAlign w:val="center"/>
          </w:tcPr>
          <w:p w14:paraId="6DB5D18D" w14:textId="719FA3B3" w:rsidR="00827835" w:rsidRPr="00600ED5" w:rsidRDefault="00AF1AB2" w:rsidP="00A6333A">
            <w:pPr>
              <w:spacing w:after="0"/>
              <w:jc w:val="center"/>
              <w:rPr>
                <w:rFonts w:ascii="Century Gothic" w:hAnsi="Century Gothic" w:cstheme="minorHAnsi"/>
                <w:szCs w:val="20"/>
              </w:rPr>
            </w:pPr>
            <w:r w:rsidRPr="00600ED5">
              <w:rPr>
                <w:rFonts w:ascii="Century Gothic" w:hAnsi="Century Gothic" w:cstheme="minorHAnsi"/>
                <w:szCs w:val="20"/>
              </w:rPr>
              <w:t>2 hours</w:t>
            </w:r>
            <w:r w:rsidR="006120E9" w:rsidRPr="00600ED5">
              <w:rPr>
                <w:rFonts w:ascii="Century Gothic" w:hAnsi="Century Gothic" w:cstheme="minorHAnsi"/>
                <w:szCs w:val="20"/>
              </w:rPr>
              <w:t xml:space="preserve"> per area</w:t>
            </w:r>
          </w:p>
        </w:tc>
      </w:tr>
      <w:tr w:rsidR="00827835" w:rsidRPr="00705C49" w14:paraId="61780295" w14:textId="77777777" w:rsidTr="00A6333A">
        <w:trPr>
          <w:trHeight w:val="549"/>
        </w:trPr>
        <w:tc>
          <w:tcPr>
            <w:tcW w:w="3261" w:type="dxa"/>
            <w:shd w:val="clear" w:color="auto" w:fill="CCFFCC"/>
            <w:vAlign w:val="center"/>
          </w:tcPr>
          <w:p w14:paraId="5089560B" w14:textId="671D13C1" w:rsidR="00827835" w:rsidRPr="00600ED5" w:rsidRDefault="00112662" w:rsidP="00A6333A">
            <w:pPr>
              <w:spacing w:after="0"/>
              <w:rPr>
                <w:rFonts w:ascii="Century Gothic" w:hAnsi="Century Gothic" w:cstheme="minorHAnsi"/>
                <w:szCs w:val="20"/>
              </w:rPr>
            </w:pPr>
            <w:r w:rsidRPr="00600ED5">
              <w:rPr>
                <w:rFonts w:ascii="Century Gothic" w:hAnsi="Century Gothic" w:cstheme="minorHAnsi"/>
                <w:szCs w:val="20"/>
              </w:rPr>
              <w:t>Section 9 (Traded Products)</w:t>
            </w:r>
          </w:p>
        </w:tc>
        <w:tc>
          <w:tcPr>
            <w:tcW w:w="5953" w:type="dxa"/>
            <w:vAlign w:val="center"/>
          </w:tcPr>
          <w:p w14:paraId="3FB6C388" w14:textId="5823665A" w:rsidR="00827835" w:rsidRPr="00600ED5" w:rsidRDefault="007575CE" w:rsidP="00A6333A">
            <w:pPr>
              <w:spacing w:after="0"/>
              <w:jc w:val="center"/>
              <w:rPr>
                <w:rFonts w:ascii="Century Gothic" w:hAnsi="Century Gothic" w:cstheme="minorHAnsi"/>
                <w:szCs w:val="20"/>
              </w:rPr>
            </w:pPr>
            <w:r w:rsidRPr="00600ED5">
              <w:rPr>
                <w:rFonts w:ascii="Century Gothic" w:hAnsi="Century Gothic" w:cstheme="minorHAnsi"/>
                <w:szCs w:val="20"/>
              </w:rPr>
              <w:sym w:font="Symbol" w:char="F0B3"/>
            </w:r>
            <w:r w:rsidRPr="00600ED5">
              <w:rPr>
                <w:rFonts w:ascii="Century Gothic" w:hAnsi="Century Gothic" w:cstheme="minorHAnsi"/>
                <w:szCs w:val="20"/>
              </w:rPr>
              <w:t>1 hour</w:t>
            </w:r>
          </w:p>
        </w:tc>
      </w:tr>
    </w:tbl>
    <w:p w14:paraId="3955D96F" w14:textId="7E5C4AC7" w:rsidR="00827835" w:rsidRPr="00600ED5" w:rsidRDefault="00827835" w:rsidP="00824FCB">
      <w:pPr>
        <w:pStyle w:val="ListParagraph"/>
        <w:spacing w:line="240" w:lineRule="auto"/>
        <w:ind w:left="180"/>
        <w:rPr>
          <w:rFonts w:cstheme="minorHAnsi"/>
          <w:b/>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969"/>
        <w:gridCol w:w="3231"/>
      </w:tblGrid>
      <w:tr w:rsidR="00112662" w:rsidRPr="0072339E" w14:paraId="2A31B82C" w14:textId="77777777" w:rsidTr="00600ED5">
        <w:tc>
          <w:tcPr>
            <w:tcW w:w="2014" w:type="dxa"/>
            <w:tcBorders>
              <w:bottom w:val="single" w:sz="4" w:space="0" w:color="auto"/>
            </w:tcBorders>
            <w:vAlign w:val="center"/>
          </w:tcPr>
          <w:p w14:paraId="55B3CCF9" w14:textId="2E50DE93" w:rsidR="00112662" w:rsidRPr="00600ED5" w:rsidRDefault="00112662" w:rsidP="00A6333A">
            <w:pPr>
              <w:spacing w:after="0"/>
              <w:jc w:val="center"/>
              <w:rPr>
                <w:rFonts w:ascii="Century Gothic" w:hAnsi="Century Gothic" w:cstheme="minorHAnsi"/>
                <w:b/>
                <w:szCs w:val="20"/>
              </w:rPr>
            </w:pPr>
            <w:r w:rsidRPr="00600ED5">
              <w:rPr>
                <w:rFonts w:ascii="Century Gothic" w:hAnsi="Century Gothic" w:cstheme="minorHAnsi"/>
                <w:b/>
                <w:szCs w:val="20"/>
              </w:rPr>
              <w:t xml:space="preserve">Additional </w:t>
            </w:r>
            <w:r w:rsidR="003B44B1" w:rsidRPr="00600ED5">
              <w:rPr>
                <w:rFonts w:ascii="Century Gothic" w:hAnsi="Century Gothic" w:cstheme="minorHAnsi"/>
                <w:b/>
                <w:szCs w:val="20"/>
              </w:rPr>
              <w:t>m</w:t>
            </w:r>
            <w:r w:rsidRPr="00600ED5">
              <w:rPr>
                <w:rFonts w:ascii="Century Gothic" w:hAnsi="Century Gothic" w:cstheme="minorHAnsi"/>
                <w:b/>
                <w:szCs w:val="20"/>
              </w:rPr>
              <w:t>odule number</w:t>
            </w:r>
          </w:p>
        </w:tc>
        <w:tc>
          <w:tcPr>
            <w:tcW w:w="3969" w:type="dxa"/>
            <w:vAlign w:val="center"/>
          </w:tcPr>
          <w:p w14:paraId="6DCB5701" w14:textId="77777777" w:rsidR="00112662" w:rsidRPr="00600ED5" w:rsidRDefault="00112662" w:rsidP="00A6333A">
            <w:pPr>
              <w:spacing w:after="0"/>
              <w:jc w:val="center"/>
              <w:rPr>
                <w:rFonts w:ascii="Century Gothic" w:hAnsi="Century Gothic" w:cstheme="minorHAnsi"/>
                <w:b/>
                <w:szCs w:val="20"/>
              </w:rPr>
            </w:pPr>
            <w:r w:rsidRPr="00600ED5">
              <w:rPr>
                <w:rFonts w:ascii="Century Gothic" w:hAnsi="Century Gothic" w:cstheme="minorHAnsi"/>
                <w:b/>
                <w:szCs w:val="20"/>
              </w:rPr>
              <w:t>Module title</w:t>
            </w:r>
          </w:p>
        </w:tc>
        <w:tc>
          <w:tcPr>
            <w:tcW w:w="3231" w:type="dxa"/>
            <w:tcBorders>
              <w:bottom w:val="single" w:sz="4" w:space="0" w:color="auto"/>
            </w:tcBorders>
            <w:vAlign w:val="center"/>
          </w:tcPr>
          <w:p w14:paraId="1B5F183E" w14:textId="6F777063" w:rsidR="00112662" w:rsidRPr="00600ED5" w:rsidRDefault="00112662" w:rsidP="003B44B1">
            <w:pPr>
              <w:spacing w:after="0"/>
              <w:jc w:val="center"/>
              <w:rPr>
                <w:rFonts w:ascii="Century Gothic" w:hAnsi="Century Gothic" w:cstheme="minorHAnsi"/>
                <w:b/>
                <w:szCs w:val="20"/>
              </w:rPr>
            </w:pPr>
            <w:r w:rsidRPr="00600ED5">
              <w:rPr>
                <w:rFonts w:ascii="Century Gothic" w:hAnsi="Century Gothic" w:cstheme="minorHAnsi"/>
                <w:b/>
                <w:szCs w:val="20"/>
              </w:rPr>
              <w:t>Typical additional time required</w:t>
            </w:r>
          </w:p>
        </w:tc>
      </w:tr>
      <w:tr w:rsidR="00112662" w:rsidRPr="0072339E" w14:paraId="135C4A7A" w14:textId="77777777" w:rsidTr="00600ED5">
        <w:trPr>
          <w:trHeight w:val="549"/>
        </w:trPr>
        <w:tc>
          <w:tcPr>
            <w:tcW w:w="2014" w:type="dxa"/>
            <w:shd w:val="clear" w:color="auto" w:fill="CCFFCC"/>
            <w:vAlign w:val="center"/>
          </w:tcPr>
          <w:p w14:paraId="50734BEC" w14:textId="77777777" w:rsidR="00112662" w:rsidRPr="00600ED5" w:rsidRDefault="00112662" w:rsidP="00A6333A">
            <w:pPr>
              <w:spacing w:after="0"/>
              <w:jc w:val="center"/>
              <w:rPr>
                <w:rFonts w:ascii="Century Gothic" w:hAnsi="Century Gothic" w:cstheme="minorHAnsi"/>
                <w:szCs w:val="20"/>
              </w:rPr>
            </w:pPr>
            <w:r w:rsidRPr="00600ED5">
              <w:rPr>
                <w:rFonts w:ascii="Century Gothic" w:hAnsi="Century Gothic" w:cstheme="minorHAnsi"/>
                <w:szCs w:val="20"/>
              </w:rPr>
              <w:t>10</w:t>
            </w:r>
          </w:p>
        </w:tc>
        <w:tc>
          <w:tcPr>
            <w:tcW w:w="3969" w:type="dxa"/>
            <w:vAlign w:val="center"/>
          </w:tcPr>
          <w:p w14:paraId="723471B3" w14:textId="77777777" w:rsidR="00112662" w:rsidRPr="00600ED5" w:rsidRDefault="00112662" w:rsidP="00A6333A">
            <w:pPr>
              <w:spacing w:after="0"/>
              <w:jc w:val="center"/>
              <w:rPr>
                <w:rFonts w:ascii="Century Gothic" w:hAnsi="Century Gothic" w:cstheme="minorHAnsi"/>
                <w:szCs w:val="20"/>
              </w:rPr>
            </w:pPr>
            <w:proofErr w:type="spellStart"/>
            <w:r w:rsidRPr="00600ED5">
              <w:rPr>
                <w:rFonts w:ascii="Century Gothic" w:hAnsi="Century Gothic" w:cstheme="minorHAnsi"/>
                <w:szCs w:val="20"/>
              </w:rPr>
              <w:t>GlobalG.A.P</w:t>
            </w:r>
            <w:proofErr w:type="spellEnd"/>
            <w:r w:rsidRPr="00600ED5">
              <w:rPr>
                <w:rFonts w:ascii="Century Gothic" w:hAnsi="Century Gothic" w:cstheme="minorHAnsi"/>
                <w:szCs w:val="20"/>
              </w:rPr>
              <w:t>. Chain of Custody</w:t>
            </w:r>
          </w:p>
        </w:tc>
        <w:tc>
          <w:tcPr>
            <w:tcW w:w="3231" w:type="dxa"/>
            <w:shd w:val="clear" w:color="auto" w:fill="auto"/>
            <w:vAlign w:val="center"/>
          </w:tcPr>
          <w:p w14:paraId="60FADF7B" w14:textId="77777777" w:rsidR="00112662" w:rsidRPr="00600ED5" w:rsidRDefault="00112662" w:rsidP="00A6333A">
            <w:pPr>
              <w:spacing w:after="0"/>
              <w:jc w:val="center"/>
              <w:rPr>
                <w:rFonts w:ascii="Century Gothic" w:hAnsi="Century Gothic" w:cstheme="minorHAnsi"/>
                <w:szCs w:val="20"/>
              </w:rPr>
            </w:pPr>
            <w:r w:rsidRPr="00600ED5">
              <w:rPr>
                <w:rFonts w:ascii="Century Gothic" w:hAnsi="Century Gothic" w:cstheme="minorHAnsi"/>
                <w:szCs w:val="20"/>
              </w:rPr>
              <w:t>≥1 hour</w:t>
            </w:r>
          </w:p>
        </w:tc>
      </w:tr>
      <w:tr w:rsidR="00112662" w:rsidRPr="0072339E" w14:paraId="780519ED" w14:textId="77777777" w:rsidTr="00600ED5">
        <w:trPr>
          <w:trHeight w:val="549"/>
        </w:trPr>
        <w:tc>
          <w:tcPr>
            <w:tcW w:w="2014" w:type="dxa"/>
            <w:shd w:val="clear" w:color="auto" w:fill="CCFFCC"/>
            <w:vAlign w:val="center"/>
          </w:tcPr>
          <w:p w14:paraId="56A1E729" w14:textId="77777777" w:rsidR="00112662" w:rsidRPr="00600ED5" w:rsidRDefault="00112662" w:rsidP="00A6333A">
            <w:pPr>
              <w:spacing w:after="0"/>
              <w:jc w:val="center"/>
              <w:rPr>
                <w:rFonts w:ascii="Century Gothic" w:hAnsi="Century Gothic" w:cstheme="minorHAnsi"/>
                <w:szCs w:val="20"/>
              </w:rPr>
            </w:pPr>
            <w:r w:rsidRPr="00600ED5">
              <w:rPr>
                <w:rFonts w:ascii="Century Gothic" w:hAnsi="Century Gothic" w:cstheme="minorHAnsi"/>
                <w:szCs w:val="20"/>
              </w:rPr>
              <w:t>11</w:t>
            </w:r>
          </w:p>
        </w:tc>
        <w:tc>
          <w:tcPr>
            <w:tcW w:w="3969" w:type="dxa"/>
            <w:vAlign w:val="center"/>
          </w:tcPr>
          <w:p w14:paraId="1C2DFC9E" w14:textId="77777777" w:rsidR="00112662" w:rsidRPr="00600ED5" w:rsidRDefault="00112662" w:rsidP="00A6333A">
            <w:pPr>
              <w:spacing w:after="0"/>
              <w:jc w:val="center"/>
              <w:rPr>
                <w:rFonts w:ascii="Century Gothic" w:hAnsi="Century Gothic" w:cstheme="minorHAnsi"/>
                <w:szCs w:val="20"/>
              </w:rPr>
            </w:pPr>
            <w:r w:rsidRPr="00600ED5">
              <w:rPr>
                <w:rFonts w:ascii="Century Gothic" w:hAnsi="Century Gothic" w:cstheme="minorHAnsi"/>
                <w:szCs w:val="20"/>
              </w:rPr>
              <w:t>Meat Supply Chain Assurance</w:t>
            </w:r>
          </w:p>
        </w:tc>
        <w:tc>
          <w:tcPr>
            <w:tcW w:w="3231" w:type="dxa"/>
            <w:shd w:val="clear" w:color="auto" w:fill="auto"/>
            <w:vAlign w:val="center"/>
          </w:tcPr>
          <w:p w14:paraId="2B410261" w14:textId="48D9B53F" w:rsidR="00112662" w:rsidRPr="00600ED5" w:rsidRDefault="0077117F" w:rsidP="00A6333A">
            <w:pPr>
              <w:spacing w:after="0"/>
              <w:jc w:val="center"/>
              <w:rPr>
                <w:rFonts w:ascii="Century Gothic" w:hAnsi="Century Gothic" w:cstheme="minorHAnsi"/>
                <w:szCs w:val="20"/>
              </w:rPr>
            </w:pPr>
            <w:r>
              <w:rPr>
                <w:rFonts w:ascii="Century Gothic" w:hAnsi="Century Gothic" w:cstheme="minorHAnsi"/>
                <w:szCs w:val="20"/>
              </w:rPr>
              <w:t>2 - 4 hours (0.25 - 0.5 day)</w:t>
            </w:r>
          </w:p>
        </w:tc>
      </w:tr>
      <w:tr w:rsidR="00112662" w:rsidRPr="0072339E" w14:paraId="2153A267" w14:textId="77777777" w:rsidTr="00600ED5">
        <w:trPr>
          <w:trHeight w:val="549"/>
        </w:trPr>
        <w:tc>
          <w:tcPr>
            <w:tcW w:w="2014" w:type="dxa"/>
            <w:shd w:val="clear" w:color="auto" w:fill="CCFFCC"/>
            <w:vAlign w:val="center"/>
          </w:tcPr>
          <w:p w14:paraId="76C09F5E" w14:textId="77777777" w:rsidR="00112662" w:rsidRPr="00600ED5" w:rsidRDefault="00112662" w:rsidP="00A6333A">
            <w:pPr>
              <w:spacing w:after="0"/>
              <w:jc w:val="center"/>
              <w:rPr>
                <w:rFonts w:ascii="Century Gothic" w:hAnsi="Century Gothic" w:cstheme="minorHAnsi"/>
                <w:szCs w:val="20"/>
              </w:rPr>
            </w:pPr>
            <w:r w:rsidRPr="00600ED5">
              <w:rPr>
                <w:rFonts w:ascii="Century Gothic" w:hAnsi="Century Gothic" w:cstheme="minorHAnsi"/>
                <w:szCs w:val="20"/>
              </w:rPr>
              <w:t>12</w:t>
            </w:r>
          </w:p>
        </w:tc>
        <w:tc>
          <w:tcPr>
            <w:tcW w:w="3969" w:type="dxa"/>
            <w:vAlign w:val="center"/>
          </w:tcPr>
          <w:p w14:paraId="56AEC62B" w14:textId="77777777" w:rsidR="00112662" w:rsidRPr="00600ED5" w:rsidRDefault="00112662" w:rsidP="00A6333A">
            <w:pPr>
              <w:spacing w:after="0"/>
              <w:jc w:val="center"/>
              <w:rPr>
                <w:rFonts w:ascii="Century Gothic" w:hAnsi="Century Gothic" w:cstheme="minorHAnsi"/>
                <w:szCs w:val="20"/>
              </w:rPr>
            </w:pPr>
            <w:r w:rsidRPr="00600ED5">
              <w:rPr>
                <w:rFonts w:ascii="Century Gothic" w:hAnsi="Century Gothic" w:cstheme="minorHAnsi"/>
                <w:szCs w:val="20"/>
              </w:rPr>
              <w:t>AOECS Module for Gluten-Free Foods</w:t>
            </w:r>
          </w:p>
        </w:tc>
        <w:tc>
          <w:tcPr>
            <w:tcW w:w="3231" w:type="dxa"/>
            <w:shd w:val="clear" w:color="auto" w:fill="auto"/>
            <w:vAlign w:val="center"/>
          </w:tcPr>
          <w:p w14:paraId="09F5448E" w14:textId="156A4BD5" w:rsidR="00112662" w:rsidRPr="00600ED5" w:rsidRDefault="0077117F" w:rsidP="00A6333A">
            <w:pPr>
              <w:spacing w:after="0"/>
              <w:jc w:val="center"/>
              <w:rPr>
                <w:rFonts w:ascii="Century Gothic" w:hAnsi="Century Gothic" w:cstheme="minorHAnsi"/>
                <w:szCs w:val="20"/>
              </w:rPr>
            </w:pPr>
            <w:r>
              <w:rPr>
                <w:rFonts w:ascii="Century Gothic" w:hAnsi="Century Gothic" w:cstheme="minorHAnsi"/>
                <w:szCs w:val="20"/>
              </w:rPr>
              <w:t xml:space="preserve">2 - 4 hours (0.25 - </w:t>
            </w:r>
            <w:r w:rsidR="00112662" w:rsidRPr="00600ED5">
              <w:rPr>
                <w:rFonts w:ascii="Century Gothic" w:hAnsi="Century Gothic" w:cstheme="minorHAnsi"/>
                <w:szCs w:val="20"/>
              </w:rPr>
              <w:t>0.5 day</w:t>
            </w:r>
            <w:r>
              <w:rPr>
                <w:rFonts w:ascii="Century Gothic" w:hAnsi="Century Gothic" w:cstheme="minorHAnsi"/>
                <w:szCs w:val="20"/>
              </w:rPr>
              <w:t>)</w:t>
            </w:r>
          </w:p>
        </w:tc>
      </w:tr>
      <w:tr w:rsidR="00112662" w:rsidRPr="0072339E" w14:paraId="0AE77D67" w14:textId="77777777" w:rsidTr="00600ED5">
        <w:trPr>
          <w:trHeight w:val="549"/>
        </w:trPr>
        <w:tc>
          <w:tcPr>
            <w:tcW w:w="2014" w:type="dxa"/>
            <w:shd w:val="clear" w:color="auto" w:fill="CCFFCC"/>
            <w:vAlign w:val="center"/>
          </w:tcPr>
          <w:p w14:paraId="208A0058" w14:textId="77777777" w:rsidR="00112662" w:rsidRPr="00600ED5" w:rsidRDefault="00112662" w:rsidP="00A6333A">
            <w:pPr>
              <w:spacing w:after="0"/>
              <w:jc w:val="center"/>
              <w:rPr>
                <w:rFonts w:ascii="Century Gothic" w:hAnsi="Century Gothic" w:cstheme="minorHAnsi"/>
                <w:szCs w:val="20"/>
              </w:rPr>
            </w:pPr>
            <w:r w:rsidRPr="00600ED5">
              <w:rPr>
                <w:rFonts w:ascii="Century Gothic" w:hAnsi="Century Gothic" w:cstheme="minorHAnsi"/>
                <w:szCs w:val="20"/>
              </w:rPr>
              <w:t>13</w:t>
            </w:r>
          </w:p>
        </w:tc>
        <w:tc>
          <w:tcPr>
            <w:tcW w:w="3969" w:type="dxa"/>
            <w:vAlign w:val="center"/>
          </w:tcPr>
          <w:p w14:paraId="693BE8E9" w14:textId="77777777" w:rsidR="00112662" w:rsidRPr="00600ED5" w:rsidRDefault="00112662" w:rsidP="00A6333A">
            <w:pPr>
              <w:spacing w:after="0"/>
              <w:jc w:val="center"/>
              <w:rPr>
                <w:rFonts w:ascii="Century Gothic" w:hAnsi="Century Gothic" w:cstheme="minorHAnsi"/>
                <w:szCs w:val="20"/>
              </w:rPr>
            </w:pPr>
            <w:r w:rsidRPr="00600ED5">
              <w:rPr>
                <w:rFonts w:ascii="Century Gothic" w:hAnsi="Century Gothic" w:cstheme="minorHAnsi"/>
                <w:szCs w:val="20"/>
              </w:rPr>
              <w:t>FSMA Preventive Controls Preparedness</w:t>
            </w:r>
          </w:p>
        </w:tc>
        <w:tc>
          <w:tcPr>
            <w:tcW w:w="3231" w:type="dxa"/>
            <w:shd w:val="clear" w:color="auto" w:fill="auto"/>
            <w:vAlign w:val="center"/>
          </w:tcPr>
          <w:p w14:paraId="3A6334A5" w14:textId="3A7B55BD" w:rsidR="00112662" w:rsidRPr="00600ED5" w:rsidRDefault="0077117F" w:rsidP="00A6333A">
            <w:pPr>
              <w:spacing w:after="0"/>
              <w:jc w:val="center"/>
              <w:rPr>
                <w:rFonts w:ascii="Century Gothic" w:hAnsi="Century Gothic" w:cstheme="minorHAnsi"/>
                <w:szCs w:val="20"/>
              </w:rPr>
            </w:pPr>
            <w:r>
              <w:rPr>
                <w:rFonts w:ascii="Century Gothic" w:hAnsi="Century Gothic" w:cstheme="minorHAnsi"/>
                <w:szCs w:val="20"/>
              </w:rPr>
              <w:t xml:space="preserve">2 - 4 hours (0.25 - </w:t>
            </w:r>
            <w:r w:rsidR="00112662" w:rsidRPr="00600ED5">
              <w:rPr>
                <w:rFonts w:ascii="Century Gothic" w:hAnsi="Century Gothic" w:cstheme="minorHAnsi"/>
                <w:szCs w:val="20"/>
              </w:rPr>
              <w:t>0.5 day</w:t>
            </w:r>
            <w:r>
              <w:rPr>
                <w:rFonts w:ascii="Century Gothic" w:hAnsi="Century Gothic" w:cstheme="minorHAnsi"/>
                <w:szCs w:val="20"/>
              </w:rPr>
              <w:t>)</w:t>
            </w:r>
          </w:p>
        </w:tc>
      </w:tr>
    </w:tbl>
    <w:p w14:paraId="26F9A33C" w14:textId="77777777" w:rsidR="003E3FDB" w:rsidRDefault="003E3FD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gridCol w:w="3231"/>
      </w:tblGrid>
      <w:tr w:rsidR="003B44B1" w:rsidRPr="0072339E" w14:paraId="6370E48C" w14:textId="77777777" w:rsidTr="003E3FDB">
        <w:tc>
          <w:tcPr>
            <w:tcW w:w="5983" w:type="dxa"/>
            <w:vAlign w:val="center"/>
          </w:tcPr>
          <w:p w14:paraId="4E8B014B" w14:textId="4F6E424A" w:rsidR="003B44B1" w:rsidRPr="00600ED5" w:rsidRDefault="007575CE" w:rsidP="00A6333A">
            <w:pPr>
              <w:spacing w:after="0"/>
              <w:jc w:val="center"/>
              <w:rPr>
                <w:rFonts w:ascii="Century Gothic" w:hAnsi="Century Gothic" w:cstheme="minorHAnsi"/>
                <w:b/>
                <w:szCs w:val="20"/>
              </w:rPr>
            </w:pPr>
            <w:r w:rsidRPr="00600ED5">
              <w:rPr>
                <w:rFonts w:ascii="Century Gothic" w:hAnsi="Century Gothic" w:cstheme="minorHAnsi"/>
                <w:b/>
                <w:szCs w:val="20"/>
              </w:rPr>
              <w:t>Additional activity</w:t>
            </w:r>
          </w:p>
        </w:tc>
        <w:tc>
          <w:tcPr>
            <w:tcW w:w="3231" w:type="dxa"/>
            <w:tcBorders>
              <w:bottom w:val="single" w:sz="4" w:space="0" w:color="auto"/>
            </w:tcBorders>
            <w:vAlign w:val="center"/>
          </w:tcPr>
          <w:p w14:paraId="0E6C1511" w14:textId="3856D354" w:rsidR="003B44B1" w:rsidRPr="00600ED5" w:rsidRDefault="003B44B1" w:rsidP="003B44B1">
            <w:pPr>
              <w:spacing w:after="0"/>
              <w:jc w:val="center"/>
              <w:rPr>
                <w:rFonts w:ascii="Century Gothic" w:hAnsi="Century Gothic" w:cstheme="minorHAnsi"/>
                <w:b/>
                <w:szCs w:val="20"/>
              </w:rPr>
            </w:pPr>
            <w:r w:rsidRPr="00600ED5">
              <w:rPr>
                <w:rFonts w:ascii="Century Gothic" w:hAnsi="Century Gothic" w:cstheme="minorHAnsi"/>
                <w:b/>
                <w:szCs w:val="20"/>
              </w:rPr>
              <w:t>Typical additional time required</w:t>
            </w:r>
          </w:p>
        </w:tc>
      </w:tr>
      <w:tr w:rsidR="003B44B1" w:rsidRPr="0072339E" w14:paraId="22ED8719" w14:textId="77777777" w:rsidTr="003E3FDB">
        <w:trPr>
          <w:trHeight w:val="549"/>
        </w:trPr>
        <w:tc>
          <w:tcPr>
            <w:tcW w:w="5983" w:type="dxa"/>
            <w:vAlign w:val="center"/>
          </w:tcPr>
          <w:p w14:paraId="0536BD50" w14:textId="0B62DA37" w:rsidR="003B44B1" w:rsidRPr="00600ED5" w:rsidRDefault="007575CE" w:rsidP="00A6333A">
            <w:pPr>
              <w:spacing w:after="0"/>
              <w:jc w:val="center"/>
              <w:rPr>
                <w:rFonts w:ascii="Century Gothic" w:hAnsi="Century Gothic" w:cstheme="minorHAnsi"/>
                <w:szCs w:val="20"/>
              </w:rPr>
            </w:pPr>
            <w:r w:rsidRPr="00600ED5">
              <w:rPr>
                <w:rFonts w:ascii="Century Gothic" w:hAnsi="Century Gothic" w:cstheme="minorHAnsi"/>
                <w:szCs w:val="20"/>
              </w:rPr>
              <w:t>Ethical Trade &amp; Responsible Sourcing (</w:t>
            </w:r>
            <w:r w:rsidR="003B44B1" w:rsidRPr="00600ED5">
              <w:rPr>
                <w:rFonts w:ascii="Century Gothic" w:hAnsi="Century Gothic" w:cstheme="minorHAnsi"/>
                <w:szCs w:val="20"/>
              </w:rPr>
              <w:t>ETRS</w:t>
            </w:r>
            <w:r w:rsidRPr="00600ED5">
              <w:rPr>
                <w:rFonts w:ascii="Century Gothic" w:hAnsi="Century Gothic" w:cstheme="minorHAnsi"/>
                <w:szCs w:val="20"/>
              </w:rPr>
              <w:t>)</w:t>
            </w:r>
            <w:r w:rsidR="003B44B1" w:rsidRPr="00600ED5">
              <w:rPr>
                <w:rFonts w:ascii="Century Gothic" w:hAnsi="Century Gothic" w:cstheme="minorHAnsi"/>
                <w:szCs w:val="20"/>
              </w:rPr>
              <w:t xml:space="preserve"> Risk Assessment</w:t>
            </w:r>
          </w:p>
        </w:tc>
        <w:tc>
          <w:tcPr>
            <w:tcW w:w="3231" w:type="dxa"/>
            <w:shd w:val="clear" w:color="auto" w:fill="auto"/>
            <w:vAlign w:val="center"/>
          </w:tcPr>
          <w:p w14:paraId="2009617C" w14:textId="3640B604" w:rsidR="003B44B1" w:rsidRPr="00600ED5" w:rsidRDefault="0077117F" w:rsidP="00A6333A">
            <w:pPr>
              <w:spacing w:after="0"/>
              <w:jc w:val="center"/>
              <w:rPr>
                <w:rFonts w:ascii="Century Gothic" w:hAnsi="Century Gothic" w:cstheme="minorHAnsi"/>
                <w:szCs w:val="20"/>
              </w:rPr>
            </w:pPr>
            <w:r>
              <w:rPr>
                <w:rFonts w:ascii="Century Gothic" w:hAnsi="Century Gothic" w:cstheme="minorHAnsi"/>
                <w:szCs w:val="20"/>
              </w:rPr>
              <w:t>4 hours (</w:t>
            </w:r>
            <w:r w:rsidR="003B44B1" w:rsidRPr="00600ED5">
              <w:rPr>
                <w:rFonts w:ascii="Century Gothic" w:hAnsi="Century Gothic" w:cstheme="minorHAnsi"/>
                <w:szCs w:val="20"/>
              </w:rPr>
              <w:t>0.5 day</w:t>
            </w:r>
            <w:r>
              <w:rPr>
                <w:rFonts w:ascii="Century Gothic" w:hAnsi="Century Gothic" w:cstheme="minorHAnsi"/>
                <w:szCs w:val="20"/>
              </w:rPr>
              <w:t>)</w:t>
            </w:r>
          </w:p>
        </w:tc>
      </w:tr>
    </w:tbl>
    <w:p w14:paraId="4E1BF771" w14:textId="77777777" w:rsidR="003B44B1" w:rsidRDefault="003B44B1" w:rsidP="00824FCB">
      <w:pPr>
        <w:pStyle w:val="ListParagraph"/>
        <w:spacing w:line="240" w:lineRule="auto"/>
        <w:ind w:left="180"/>
        <w:rPr>
          <w:rFonts w:ascii="Helvetica" w:hAnsi="Helvetica"/>
          <w:b/>
          <w:sz w:val="20"/>
          <w:szCs w:val="20"/>
        </w:rPr>
      </w:pPr>
    </w:p>
    <w:p w14:paraId="7D6FFC1D" w14:textId="77777777" w:rsidR="005D1BE6" w:rsidRPr="005D1BE6" w:rsidRDefault="005D1BE6" w:rsidP="00824FCB">
      <w:pPr>
        <w:pStyle w:val="ListParagraph"/>
        <w:spacing w:line="240" w:lineRule="auto"/>
        <w:ind w:left="180"/>
        <w:rPr>
          <w:rFonts w:cstheme="minorHAnsi"/>
          <w:szCs w:val="20"/>
        </w:rPr>
      </w:pPr>
    </w:p>
    <w:p w14:paraId="769802AC" w14:textId="6AFBA2BF" w:rsidR="00824FCB" w:rsidRPr="00600ED5" w:rsidRDefault="00824FCB" w:rsidP="00824FCB">
      <w:pPr>
        <w:pStyle w:val="ListParagraph"/>
        <w:spacing w:line="240" w:lineRule="auto"/>
        <w:ind w:left="180"/>
        <w:rPr>
          <w:rFonts w:ascii="Century Gothic" w:hAnsi="Century Gothic" w:cstheme="minorHAnsi"/>
          <w:b/>
          <w:szCs w:val="20"/>
        </w:rPr>
      </w:pPr>
      <w:r w:rsidRPr="00600ED5">
        <w:rPr>
          <w:rFonts w:ascii="Century Gothic" w:hAnsi="Century Gothic" w:cstheme="minorHAnsi"/>
          <w:b/>
          <w:szCs w:val="20"/>
        </w:rPr>
        <w:t>2.1 Time spent within the production environment</w:t>
      </w:r>
    </w:p>
    <w:p w14:paraId="40AB870E" w14:textId="77777777" w:rsidR="00824FCB" w:rsidRPr="00600ED5" w:rsidRDefault="00824FCB" w:rsidP="00824FCB">
      <w:pPr>
        <w:pStyle w:val="ListParagraph"/>
        <w:spacing w:line="240" w:lineRule="auto"/>
        <w:ind w:left="180"/>
        <w:rPr>
          <w:rFonts w:ascii="Century Gothic" w:hAnsi="Century Gothic" w:cstheme="minorHAnsi"/>
          <w:b/>
          <w:szCs w:val="20"/>
        </w:rPr>
      </w:pPr>
    </w:p>
    <w:p w14:paraId="0F69069F" w14:textId="77777777" w:rsidR="00824FCB" w:rsidRPr="00600ED5" w:rsidRDefault="006260D7" w:rsidP="00824FCB">
      <w:pPr>
        <w:pStyle w:val="ListParagraph"/>
        <w:spacing w:line="240" w:lineRule="auto"/>
        <w:ind w:left="180"/>
        <w:rPr>
          <w:rFonts w:ascii="Century Gothic" w:hAnsi="Century Gothic" w:cstheme="minorHAnsi"/>
          <w:szCs w:val="20"/>
        </w:rPr>
      </w:pPr>
      <w:r w:rsidRPr="00600ED5">
        <w:rPr>
          <w:rFonts w:ascii="Century Gothic" w:hAnsi="Century Gothic" w:cstheme="minorHAnsi"/>
          <w:szCs w:val="20"/>
        </w:rPr>
        <w:t>Th</w:t>
      </w:r>
      <w:r w:rsidR="00824FCB" w:rsidRPr="00600ED5">
        <w:rPr>
          <w:rFonts w:ascii="Century Gothic" w:hAnsi="Century Gothic" w:cstheme="minorHAnsi"/>
          <w:szCs w:val="20"/>
        </w:rPr>
        <w:t xml:space="preserve">e audit of a site </w:t>
      </w:r>
      <w:r w:rsidRPr="00600ED5">
        <w:rPr>
          <w:rFonts w:ascii="Century Gothic" w:hAnsi="Century Gothic" w:cstheme="minorHAnsi"/>
          <w:szCs w:val="20"/>
        </w:rPr>
        <w:t>to</w:t>
      </w:r>
      <w:r w:rsidR="00824FCB" w:rsidRPr="00600ED5">
        <w:rPr>
          <w:rFonts w:ascii="Century Gothic" w:hAnsi="Century Gothic" w:cstheme="minorHAnsi"/>
          <w:szCs w:val="20"/>
        </w:rPr>
        <w:t xml:space="preserve"> the Standard will involve time spent </w:t>
      </w:r>
      <w:r w:rsidR="007301CB" w:rsidRPr="00600ED5">
        <w:rPr>
          <w:rFonts w:ascii="Century Gothic" w:hAnsi="Century Gothic" w:cstheme="minorHAnsi"/>
          <w:szCs w:val="20"/>
        </w:rPr>
        <w:t xml:space="preserve">both </w:t>
      </w:r>
      <w:r w:rsidR="00824FCB" w:rsidRPr="00600ED5">
        <w:rPr>
          <w:rFonts w:ascii="Century Gothic" w:hAnsi="Century Gothic" w:cstheme="minorHAnsi"/>
          <w:szCs w:val="20"/>
        </w:rPr>
        <w:t>within the production environment</w:t>
      </w:r>
      <w:r w:rsidR="007301CB" w:rsidRPr="00600ED5">
        <w:rPr>
          <w:rFonts w:ascii="Century Gothic" w:hAnsi="Century Gothic" w:cstheme="minorHAnsi"/>
          <w:szCs w:val="20"/>
        </w:rPr>
        <w:t xml:space="preserve"> </w:t>
      </w:r>
      <w:r w:rsidR="00824FCB" w:rsidRPr="00600ED5">
        <w:rPr>
          <w:rFonts w:ascii="Century Gothic" w:hAnsi="Century Gothic" w:cstheme="minorHAnsi"/>
          <w:szCs w:val="20"/>
        </w:rPr>
        <w:t>and reviewing records a</w:t>
      </w:r>
      <w:r w:rsidR="007301CB" w:rsidRPr="00600ED5">
        <w:rPr>
          <w:rFonts w:ascii="Century Gothic" w:hAnsi="Century Gothic" w:cstheme="minorHAnsi"/>
          <w:szCs w:val="20"/>
        </w:rPr>
        <w:t>nd procedures within an office.</w:t>
      </w:r>
    </w:p>
    <w:p w14:paraId="4B2FAFC4" w14:textId="77777777" w:rsidR="00824FCB" w:rsidRPr="00600ED5" w:rsidRDefault="00824FCB" w:rsidP="00824FCB">
      <w:pPr>
        <w:pStyle w:val="ListParagraph"/>
        <w:spacing w:line="240" w:lineRule="auto"/>
        <w:ind w:left="180"/>
        <w:rPr>
          <w:rFonts w:ascii="Century Gothic" w:hAnsi="Century Gothic" w:cstheme="minorHAnsi"/>
          <w:szCs w:val="20"/>
        </w:rPr>
      </w:pPr>
    </w:p>
    <w:p w14:paraId="7F76E045" w14:textId="77777777" w:rsidR="00A510E6" w:rsidRPr="00600ED5" w:rsidRDefault="006260D7" w:rsidP="00824FCB">
      <w:pPr>
        <w:pStyle w:val="ListParagraph"/>
        <w:spacing w:line="240" w:lineRule="auto"/>
        <w:ind w:left="180"/>
        <w:rPr>
          <w:rFonts w:ascii="Century Gothic" w:hAnsi="Century Gothic" w:cstheme="minorHAnsi"/>
          <w:szCs w:val="20"/>
        </w:rPr>
      </w:pPr>
      <w:r w:rsidRPr="00600ED5">
        <w:rPr>
          <w:rFonts w:ascii="Century Gothic" w:hAnsi="Century Gothic" w:cstheme="minorHAnsi"/>
          <w:szCs w:val="20"/>
        </w:rPr>
        <w:t>W</w:t>
      </w:r>
      <w:r w:rsidR="00824FCB" w:rsidRPr="00600ED5">
        <w:rPr>
          <w:rFonts w:ascii="Century Gothic" w:hAnsi="Century Gothic" w:cstheme="minorHAnsi"/>
          <w:szCs w:val="20"/>
        </w:rPr>
        <w:t xml:space="preserve">herever practicable, evidence should be gathered within the production environment through interviewing staff, observing working practices and reviewing process controls and records. </w:t>
      </w:r>
    </w:p>
    <w:p w14:paraId="0E86B0C1" w14:textId="77777777" w:rsidR="00A510E6" w:rsidRPr="00600ED5" w:rsidRDefault="00A510E6" w:rsidP="00824FCB">
      <w:pPr>
        <w:pStyle w:val="ListParagraph"/>
        <w:spacing w:line="240" w:lineRule="auto"/>
        <w:ind w:left="180"/>
        <w:rPr>
          <w:rFonts w:ascii="Century Gothic" w:hAnsi="Century Gothic" w:cstheme="minorHAnsi"/>
          <w:szCs w:val="20"/>
        </w:rPr>
      </w:pPr>
    </w:p>
    <w:p w14:paraId="60378EFD" w14:textId="738E4928" w:rsidR="00824FCB" w:rsidRPr="00600ED5" w:rsidRDefault="006260D7" w:rsidP="00824FCB">
      <w:pPr>
        <w:pStyle w:val="ListParagraph"/>
        <w:spacing w:line="240" w:lineRule="auto"/>
        <w:ind w:left="180"/>
        <w:rPr>
          <w:rFonts w:ascii="Century Gothic" w:hAnsi="Century Gothic" w:cstheme="minorHAnsi"/>
          <w:szCs w:val="20"/>
        </w:rPr>
      </w:pPr>
      <w:r w:rsidRPr="00600ED5">
        <w:rPr>
          <w:rFonts w:ascii="Century Gothic" w:hAnsi="Century Gothic" w:cstheme="minorHAnsi"/>
          <w:szCs w:val="20"/>
        </w:rPr>
        <w:t xml:space="preserve">Therefore, </w:t>
      </w:r>
      <w:r w:rsidR="00A510E6" w:rsidRPr="00600ED5">
        <w:rPr>
          <w:rFonts w:ascii="Century Gothic" w:hAnsi="Century Gothic" w:cstheme="minorHAnsi"/>
          <w:szCs w:val="20"/>
        </w:rPr>
        <w:t xml:space="preserve">for </w:t>
      </w:r>
      <w:proofErr w:type="gramStart"/>
      <w:r w:rsidR="00A510E6" w:rsidRPr="00600ED5">
        <w:rPr>
          <w:rFonts w:ascii="Century Gothic" w:hAnsi="Century Gothic" w:cstheme="minorHAnsi"/>
          <w:szCs w:val="20"/>
        </w:rPr>
        <w:t>a majority of</w:t>
      </w:r>
      <w:proofErr w:type="gramEnd"/>
      <w:r w:rsidR="00A510E6" w:rsidRPr="00600ED5">
        <w:rPr>
          <w:rFonts w:ascii="Century Gothic" w:hAnsi="Century Gothic" w:cstheme="minorHAnsi"/>
          <w:szCs w:val="20"/>
        </w:rPr>
        <w:t xml:space="preserve"> sites, </w:t>
      </w:r>
      <w:r w:rsidRPr="00600ED5">
        <w:rPr>
          <w:rFonts w:ascii="Century Gothic" w:hAnsi="Century Gothic" w:cstheme="minorHAnsi"/>
          <w:szCs w:val="20"/>
        </w:rPr>
        <w:t xml:space="preserve">approximately 50% of the audit will be spent auditing production and site facilities, interviewing staff, observing processes and reviewing documentation in production areas with the relevant staff. </w:t>
      </w:r>
      <w:r w:rsidR="000E1606" w:rsidRPr="00600ED5">
        <w:rPr>
          <w:rFonts w:ascii="Century Gothic" w:hAnsi="Century Gothic" w:cstheme="minorHAnsi"/>
          <w:szCs w:val="20"/>
        </w:rPr>
        <w:t xml:space="preserve">However, it </w:t>
      </w:r>
      <w:r w:rsidR="004365DC" w:rsidRPr="00600ED5">
        <w:rPr>
          <w:rFonts w:ascii="Century Gothic" w:hAnsi="Century Gothic" w:cstheme="minorHAnsi"/>
          <w:szCs w:val="20"/>
        </w:rPr>
        <w:t xml:space="preserve">is </w:t>
      </w:r>
      <w:r w:rsidR="004365DC" w:rsidRPr="00600ED5">
        <w:rPr>
          <w:rFonts w:ascii="Century Gothic" w:hAnsi="Century Gothic" w:cstheme="minorHAnsi"/>
          <w:szCs w:val="20"/>
        </w:rPr>
        <w:lastRenderedPageBreak/>
        <w:t xml:space="preserve">recognised, that in </w:t>
      </w:r>
      <w:r w:rsidR="006D3F19" w:rsidRPr="00600ED5">
        <w:rPr>
          <w:rFonts w:ascii="Century Gothic" w:hAnsi="Century Gothic" w:cstheme="minorHAnsi"/>
          <w:szCs w:val="20"/>
        </w:rPr>
        <w:t xml:space="preserve">smaller, </w:t>
      </w:r>
      <w:r w:rsidR="004365DC" w:rsidRPr="00600ED5">
        <w:rPr>
          <w:rFonts w:ascii="Century Gothic" w:hAnsi="Century Gothic" w:cstheme="minorHAnsi"/>
          <w:szCs w:val="20"/>
        </w:rPr>
        <w:t xml:space="preserve">simple operations, </w:t>
      </w:r>
      <w:r w:rsidR="000E1606" w:rsidRPr="00600ED5">
        <w:rPr>
          <w:rFonts w:ascii="Century Gothic" w:hAnsi="Century Gothic" w:cstheme="minorHAnsi"/>
          <w:szCs w:val="20"/>
        </w:rPr>
        <w:t>the time</w:t>
      </w:r>
      <w:r w:rsidR="006B63FB" w:rsidRPr="00600ED5">
        <w:rPr>
          <w:rFonts w:ascii="Century Gothic" w:hAnsi="Century Gothic" w:cstheme="minorHAnsi"/>
          <w:szCs w:val="20"/>
        </w:rPr>
        <w:t xml:space="preserve"> required</w:t>
      </w:r>
      <w:r w:rsidR="000E1606" w:rsidRPr="00600ED5">
        <w:rPr>
          <w:rFonts w:ascii="Century Gothic" w:hAnsi="Century Gothic" w:cstheme="minorHAnsi"/>
          <w:szCs w:val="20"/>
        </w:rPr>
        <w:t xml:space="preserve"> </w:t>
      </w:r>
      <w:r w:rsidR="004365DC" w:rsidRPr="00600ED5">
        <w:rPr>
          <w:rFonts w:ascii="Century Gothic" w:hAnsi="Century Gothic" w:cstheme="minorHAnsi"/>
          <w:szCs w:val="20"/>
        </w:rPr>
        <w:t xml:space="preserve">may be less than 50% </w:t>
      </w:r>
      <w:r w:rsidR="006B63FB" w:rsidRPr="00600ED5">
        <w:rPr>
          <w:rFonts w:ascii="Century Gothic" w:hAnsi="Century Gothic" w:cstheme="minorHAnsi"/>
          <w:szCs w:val="20"/>
        </w:rPr>
        <w:t>of the audit. In these circumstances the amount of time spent in production and site facilities can be reduced</w:t>
      </w:r>
      <w:r w:rsidR="00C1740D" w:rsidRPr="00600ED5">
        <w:rPr>
          <w:rFonts w:ascii="Century Gothic" w:hAnsi="Century Gothic" w:cstheme="minorHAnsi"/>
          <w:szCs w:val="20"/>
        </w:rPr>
        <w:t>,</w:t>
      </w:r>
      <w:r w:rsidR="006B63FB" w:rsidRPr="00600ED5">
        <w:rPr>
          <w:rFonts w:ascii="Century Gothic" w:hAnsi="Century Gothic" w:cstheme="minorHAnsi"/>
          <w:szCs w:val="20"/>
        </w:rPr>
        <w:t xml:space="preserve"> </w:t>
      </w:r>
      <w:r w:rsidR="004365DC" w:rsidRPr="00600ED5">
        <w:rPr>
          <w:rFonts w:ascii="Century Gothic" w:hAnsi="Century Gothic" w:cstheme="minorHAnsi"/>
          <w:szCs w:val="20"/>
        </w:rPr>
        <w:t xml:space="preserve">but the expectation is </w:t>
      </w:r>
      <w:r w:rsidR="006B63FB" w:rsidRPr="00600ED5">
        <w:rPr>
          <w:rFonts w:ascii="Century Gothic" w:hAnsi="Century Gothic" w:cstheme="minorHAnsi"/>
          <w:szCs w:val="20"/>
        </w:rPr>
        <w:t xml:space="preserve">that at least 30% of the audit </w:t>
      </w:r>
      <w:r w:rsidR="00A956A3" w:rsidRPr="00600ED5">
        <w:rPr>
          <w:rFonts w:ascii="Century Gothic" w:hAnsi="Century Gothic" w:cstheme="minorHAnsi"/>
          <w:szCs w:val="20"/>
        </w:rPr>
        <w:t>(</w:t>
      </w:r>
      <w:r w:rsidR="00812C75" w:rsidRPr="00600ED5">
        <w:rPr>
          <w:rFonts w:ascii="Century Gothic" w:hAnsi="Century Gothic" w:cstheme="minorHAnsi"/>
          <w:szCs w:val="20"/>
        </w:rPr>
        <w:t>e.g. 0.5 day</w:t>
      </w:r>
      <w:r w:rsidR="009A4D83" w:rsidRPr="00600ED5">
        <w:rPr>
          <w:rFonts w:ascii="Century Gothic" w:hAnsi="Century Gothic" w:cstheme="minorHAnsi"/>
          <w:szCs w:val="20"/>
        </w:rPr>
        <w:t xml:space="preserve"> minimum</w:t>
      </w:r>
      <w:r w:rsidR="00812C75" w:rsidRPr="00600ED5">
        <w:rPr>
          <w:rFonts w:ascii="Century Gothic" w:hAnsi="Century Gothic" w:cstheme="minorHAnsi"/>
          <w:szCs w:val="20"/>
        </w:rPr>
        <w:t xml:space="preserve"> for a 1.5 day audit</w:t>
      </w:r>
      <w:r w:rsidR="009A4D83" w:rsidRPr="00600ED5">
        <w:rPr>
          <w:rFonts w:ascii="Century Gothic" w:hAnsi="Century Gothic" w:cstheme="minorHAnsi"/>
          <w:szCs w:val="20"/>
        </w:rPr>
        <w:t xml:space="preserve">), </w:t>
      </w:r>
      <w:r w:rsidR="006B63FB" w:rsidRPr="00600ED5">
        <w:rPr>
          <w:rFonts w:ascii="Century Gothic" w:hAnsi="Century Gothic" w:cstheme="minorHAnsi"/>
          <w:szCs w:val="20"/>
        </w:rPr>
        <w:t>will still be spent in these areas</w:t>
      </w:r>
      <w:r w:rsidR="004365DC" w:rsidRPr="00600ED5">
        <w:rPr>
          <w:rFonts w:ascii="Century Gothic" w:hAnsi="Century Gothic" w:cstheme="minorHAnsi"/>
          <w:szCs w:val="20"/>
        </w:rPr>
        <w:t xml:space="preserve">. </w:t>
      </w:r>
      <w:r w:rsidR="00C1740D" w:rsidRPr="00600ED5">
        <w:rPr>
          <w:rFonts w:ascii="Century Gothic" w:hAnsi="Century Gothic" w:cstheme="minorHAnsi"/>
          <w:szCs w:val="20"/>
        </w:rPr>
        <w:t>W</w:t>
      </w:r>
      <w:r w:rsidR="00824FCB" w:rsidRPr="00600ED5">
        <w:rPr>
          <w:rFonts w:ascii="Century Gothic" w:hAnsi="Century Gothic" w:cstheme="minorHAnsi"/>
          <w:szCs w:val="20"/>
        </w:rPr>
        <w:t xml:space="preserve">here the size of the site </w:t>
      </w:r>
      <w:r w:rsidR="00380F7D" w:rsidRPr="00600ED5">
        <w:rPr>
          <w:rFonts w:ascii="Century Gothic" w:hAnsi="Century Gothic" w:cstheme="minorHAnsi"/>
          <w:szCs w:val="20"/>
        </w:rPr>
        <w:t xml:space="preserve">is larger </w:t>
      </w:r>
      <w:r w:rsidR="00A510E6" w:rsidRPr="00600ED5">
        <w:rPr>
          <w:rFonts w:ascii="Century Gothic" w:hAnsi="Century Gothic" w:cstheme="minorHAnsi"/>
          <w:szCs w:val="20"/>
        </w:rPr>
        <w:t xml:space="preserve">than 50 employees </w:t>
      </w:r>
      <w:r w:rsidR="007301CB" w:rsidRPr="00600ED5">
        <w:rPr>
          <w:rFonts w:ascii="Century Gothic" w:hAnsi="Century Gothic" w:cstheme="minorHAnsi"/>
          <w:szCs w:val="20"/>
          <w:u w:val="single"/>
        </w:rPr>
        <w:t>and</w:t>
      </w:r>
      <w:r w:rsidR="00A510E6" w:rsidRPr="00600ED5">
        <w:rPr>
          <w:rFonts w:ascii="Century Gothic" w:hAnsi="Century Gothic" w:cstheme="minorHAnsi"/>
          <w:szCs w:val="20"/>
        </w:rPr>
        <w:t xml:space="preserve"> 10,000 square metres then an increased proportion of the time allocated to the audit will be spent within these areas.</w:t>
      </w:r>
    </w:p>
    <w:p w14:paraId="4E756690" w14:textId="77777777" w:rsidR="00A510E6" w:rsidRPr="00600ED5" w:rsidRDefault="00A510E6" w:rsidP="00824FCB">
      <w:pPr>
        <w:pStyle w:val="ListParagraph"/>
        <w:spacing w:line="240" w:lineRule="auto"/>
        <w:ind w:left="180"/>
        <w:rPr>
          <w:rFonts w:ascii="Century Gothic" w:hAnsi="Century Gothic" w:cstheme="minorHAnsi"/>
          <w:szCs w:val="20"/>
        </w:rPr>
      </w:pPr>
    </w:p>
    <w:p w14:paraId="08EC7650" w14:textId="42849CAF" w:rsidR="00824FCB" w:rsidRPr="00600ED5" w:rsidRDefault="00824FCB" w:rsidP="00824FCB">
      <w:pPr>
        <w:pStyle w:val="ListParagraph"/>
        <w:spacing w:line="240" w:lineRule="auto"/>
        <w:ind w:left="180"/>
        <w:rPr>
          <w:rFonts w:ascii="Century Gothic" w:hAnsi="Century Gothic" w:cstheme="minorHAnsi"/>
          <w:szCs w:val="20"/>
        </w:rPr>
      </w:pPr>
      <w:r w:rsidRPr="00600ED5">
        <w:rPr>
          <w:rFonts w:ascii="Century Gothic" w:hAnsi="Century Gothic" w:cstheme="minorHAnsi"/>
          <w:szCs w:val="20"/>
        </w:rPr>
        <w:t>The production environment includes external site inspections as well as visits to ancillary service</w:t>
      </w:r>
      <w:r w:rsidR="00A510E6" w:rsidRPr="00600ED5">
        <w:rPr>
          <w:rFonts w:ascii="Century Gothic" w:hAnsi="Century Gothic" w:cstheme="minorHAnsi"/>
          <w:szCs w:val="20"/>
        </w:rPr>
        <w:t xml:space="preserve">s, for example </w:t>
      </w:r>
      <w:r w:rsidRPr="00600ED5">
        <w:rPr>
          <w:rFonts w:ascii="Century Gothic" w:hAnsi="Century Gothic" w:cstheme="minorHAnsi"/>
          <w:szCs w:val="20"/>
        </w:rPr>
        <w:t>maintenance departments, laboratories, NPD and despatch departments.</w:t>
      </w:r>
      <w:r w:rsidR="002D0A36" w:rsidRPr="00600ED5">
        <w:rPr>
          <w:rFonts w:ascii="Century Gothic" w:hAnsi="Century Gothic" w:cstheme="minorHAnsi"/>
          <w:szCs w:val="20"/>
        </w:rPr>
        <w:t xml:space="preserve"> Good practice is for the auditor to make multiple visits into the production areas to view different activities, processes, areas of the facility or shifts, rather than spending one day (or one block of time) in production and one reviewing paperwork.</w:t>
      </w:r>
    </w:p>
    <w:p w14:paraId="72837FED" w14:textId="77777777" w:rsidR="008C5F3E" w:rsidRPr="00600ED5" w:rsidRDefault="007301CB" w:rsidP="001D1E38">
      <w:pPr>
        <w:autoSpaceDE w:val="0"/>
        <w:autoSpaceDN w:val="0"/>
        <w:adjustRightInd w:val="0"/>
        <w:spacing w:after="0" w:line="240" w:lineRule="auto"/>
        <w:ind w:left="180"/>
        <w:rPr>
          <w:rFonts w:ascii="Century Gothic" w:hAnsi="Century Gothic" w:cstheme="minorHAnsi"/>
          <w:szCs w:val="20"/>
        </w:rPr>
      </w:pPr>
      <w:r w:rsidRPr="00600ED5">
        <w:rPr>
          <w:rFonts w:ascii="Century Gothic" w:hAnsi="Century Gothic" w:cstheme="minorHAnsi"/>
          <w:bCs/>
          <w:szCs w:val="20"/>
          <w:lang w:eastAsia="en-GB"/>
        </w:rPr>
        <w:t>The d</w:t>
      </w:r>
      <w:r w:rsidR="00824FCB" w:rsidRPr="00600ED5">
        <w:rPr>
          <w:rFonts w:ascii="Century Gothic" w:hAnsi="Century Gothic" w:cstheme="minorHAnsi"/>
          <w:bCs/>
          <w:szCs w:val="20"/>
          <w:lang w:eastAsia="en-GB"/>
        </w:rPr>
        <w:t xml:space="preserve">uration of </w:t>
      </w:r>
      <w:r w:rsidRPr="00600ED5">
        <w:rPr>
          <w:rFonts w:ascii="Century Gothic" w:hAnsi="Century Gothic" w:cstheme="minorHAnsi"/>
          <w:bCs/>
          <w:szCs w:val="20"/>
          <w:lang w:eastAsia="en-GB"/>
        </w:rPr>
        <w:t xml:space="preserve">the audit of </w:t>
      </w:r>
      <w:r w:rsidRPr="00600ED5">
        <w:rPr>
          <w:rFonts w:ascii="Century Gothic" w:hAnsi="Century Gothic" w:cstheme="minorHAnsi"/>
          <w:szCs w:val="20"/>
        </w:rPr>
        <w:t xml:space="preserve">production and site facilities </w:t>
      </w:r>
      <w:r w:rsidRPr="00600ED5">
        <w:rPr>
          <w:rFonts w:ascii="Century Gothic" w:hAnsi="Century Gothic" w:cstheme="minorHAnsi"/>
          <w:bCs/>
          <w:szCs w:val="20"/>
          <w:lang w:eastAsia="en-GB"/>
        </w:rPr>
        <w:t xml:space="preserve">must </w:t>
      </w:r>
      <w:r w:rsidR="00824FCB" w:rsidRPr="00600ED5">
        <w:rPr>
          <w:rFonts w:ascii="Century Gothic" w:hAnsi="Century Gothic" w:cstheme="minorHAnsi"/>
          <w:szCs w:val="20"/>
        </w:rPr>
        <w:t xml:space="preserve">be </w:t>
      </w:r>
      <w:r w:rsidRPr="00600ED5">
        <w:rPr>
          <w:rFonts w:ascii="Century Gothic" w:hAnsi="Century Gothic" w:cstheme="minorHAnsi"/>
          <w:szCs w:val="20"/>
        </w:rPr>
        <w:t xml:space="preserve">recorded </w:t>
      </w:r>
      <w:r w:rsidR="00824FCB" w:rsidRPr="00600ED5">
        <w:rPr>
          <w:rFonts w:ascii="Century Gothic" w:hAnsi="Century Gothic" w:cstheme="minorHAnsi"/>
          <w:szCs w:val="20"/>
        </w:rPr>
        <w:t>in man hours (</w:t>
      </w:r>
      <w:r w:rsidRPr="00600ED5">
        <w:rPr>
          <w:rFonts w:ascii="Century Gothic" w:hAnsi="Century Gothic" w:cstheme="minorHAnsi"/>
          <w:szCs w:val="20"/>
        </w:rPr>
        <w:t xml:space="preserve">using </w:t>
      </w:r>
      <w:r w:rsidR="00824FCB" w:rsidRPr="00600ED5">
        <w:rPr>
          <w:rFonts w:ascii="Century Gothic" w:hAnsi="Century Gothic" w:cstheme="minorHAnsi"/>
          <w:szCs w:val="20"/>
        </w:rPr>
        <w:t>whole number</w:t>
      </w:r>
      <w:r w:rsidRPr="00600ED5">
        <w:rPr>
          <w:rFonts w:ascii="Century Gothic" w:hAnsi="Century Gothic" w:cstheme="minorHAnsi"/>
          <w:szCs w:val="20"/>
        </w:rPr>
        <w:t>s</w:t>
      </w:r>
      <w:r w:rsidR="00824FCB" w:rsidRPr="00600ED5">
        <w:rPr>
          <w:rFonts w:ascii="Century Gothic" w:hAnsi="Century Gothic" w:cstheme="minorHAnsi"/>
          <w:szCs w:val="20"/>
        </w:rPr>
        <w:t xml:space="preserve"> e.g. 6 not 5.5)</w:t>
      </w:r>
      <w:r w:rsidRPr="00600ED5">
        <w:rPr>
          <w:rFonts w:ascii="Century Gothic" w:hAnsi="Century Gothic" w:cstheme="minorHAnsi"/>
          <w:szCs w:val="20"/>
        </w:rPr>
        <w:t xml:space="preserve"> giving the total time that has been spent in these areas.</w:t>
      </w:r>
      <w:r w:rsidR="001D1E38" w:rsidRPr="00600ED5">
        <w:rPr>
          <w:rFonts w:ascii="Century Gothic" w:hAnsi="Century Gothic" w:cstheme="minorHAnsi"/>
          <w:szCs w:val="20"/>
        </w:rPr>
        <w:t xml:space="preserve"> </w:t>
      </w:r>
      <w:r w:rsidR="0025413B" w:rsidRPr="00600ED5">
        <w:rPr>
          <w:rFonts w:ascii="Century Gothic" w:hAnsi="Century Gothic" w:cstheme="minorHAnsi"/>
          <w:szCs w:val="20"/>
        </w:rPr>
        <w:t xml:space="preserve">Any deviation from the </w:t>
      </w:r>
      <w:r w:rsidR="001D1E38" w:rsidRPr="00600ED5">
        <w:rPr>
          <w:rFonts w:ascii="Century Gothic" w:hAnsi="Century Gothic" w:cstheme="minorHAnsi"/>
          <w:szCs w:val="20"/>
        </w:rPr>
        <w:t>calculated audit</w:t>
      </w:r>
      <w:r w:rsidR="0025413B" w:rsidRPr="00600ED5">
        <w:rPr>
          <w:rFonts w:ascii="Century Gothic" w:hAnsi="Century Gothic" w:cstheme="minorHAnsi"/>
          <w:szCs w:val="20"/>
        </w:rPr>
        <w:t xml:space="preserve"> </w:t>
      </w:r>
      <w:r w:rsidR="001D1E38" w:rsidRPr="00600ED5">
        <w:rPr>
          <w:rFonts w:ascii="Century Gothic" w:hAnsi="Century Gothic" w:cstheme="minorHAnsi"/>
          <w:szCs w:val="20"/>
        </w:rPr>
        <w:t xml:space="preserve">duration (either for total audit duration or for the time spent in production and site facilities) </w:t>
      </w:r>
      <w:r w:rsidR="0025413B" w:rsidRPr="00600ED5">
        <w:rPr>
          <w:rFonts w:ascii="Century Gothic" w:hAnsi="Century Gothic" w:cstheme="minorHAnsi"/>
          <w:szCs w:val="20"/>
        </w:rPr>
        <w:t xml:space="preserve">needs a valid justification </w:t>
      </w:r>
      <w:r w:rsidR="001D1E38" w:rsidRPr="00600ED5">
        <w:rPr>
          <w:rFonts w:ascii="Century Gothic" w:hAnsi="Century Gothic" w:cstheme="minorHAnsi"/>
          <w:szCs w:val="20"/>
        </w:rPr>
        <w:t xml:space="preserve">which is recorded on </w:t>
      </w:r>
      <w:r w:rsidR="00824FCB" w:rsidRPr="00600ED5">
        <w:rPr>
          <w:rFonts w:ascii="Century Gothic" w:hAnsi="Century Gothic" w:cstheme="minorHAnsi"/>
          <w:szCs w:val="20"/>
        </w:rPr>
        <w:t>the audit report</w:t>
      </w:r>
      <w:r w:rsidR="001D1E38" w:rsidRPr="00600ED5">
        <w:rPr>
          <w:rFonts w:ascii="Century Gothic" w:hAnsi="Century Gothic" w:cstheme="minorHAnsi"/>
          <w:szCs w:val="20"/>
        </w:rPr>
        <w:t>.</w:t>
      </w:r>
    </w:p>
    <w:p w14:paraId="39CF8F06" w14:textId="77777777" w:rsidR="00827B6C" w:rsidRPr="00600ED5" w:rsidRDefault="00827B6C" w:rsidP="00824FCB">
      <w:pPr>
        <w:pStyle w:val="ListParagraph"/>
        <w:spacing w:line="240" w:lineRule="auto"/>
        <w:ind w:left="180"/>
        <w:rPr>
          <w:rFonts w:ascii="Century Gothic" w:hAnsi="Century Gothic" w:cstheme="minorHAnsi"/>
          <w:szCs w:val="20"/>
        </w:rPr>
      </w:pPr>
    </w:p>
    <w:p w14:paraId="6AAEB09E" w14:textId="4359D71D" w:rsidR="00827B6C" w:rsidRPr="00600ED5" w:rsidRDefault="00827B6C" w:rsidP="00824FCB">
      <w:pPr>
        <w:pStyle w:val="ListParagraph"/>
        <w:spacing w:line="240" w:lineRule="auto"/>
        <w:ind w:left="180"/>
        <w:rPr>
          <w:rFonts w:ascii="Century Gothic" w:hAnsi="Century Gothic" w:cstheme="minorHAnsi"/>
          <w:szCs w:val="20"/>
        </w:rPr>
      </w:pPr>
      <w:r w:rsidRPr="00600ED5">
        <w:rPr>
          <w:rFonts w:ascii="Century Gothic" w:hAnsi="Century Gothic" w:cstheme="minorHAnsi"/>
          <w:szCs w:val="20"/>
        </w:rPr>
        <w:t xml:space="preserve">Multiple identical key processes, such as several identical </w:t>
      </w:r>
      <w:r w:rsidR="00DD5168" w:rsidRPr="00600ED5">
        <w:rPr>
          <w:rFonts w:ascii="Century Gothic" w:hAnsi="Century Gothic" w:cstheme="minorHAnsi"/>
          <w:szCs w:val="20"/>
        </w:rPr>
        <w:t>packaging machines</w:t>
      </w:r>
      <w:r w:rsidRPr="00600ED5">
        <w:rPr>
          <w:rFonts w:ascii="Century Gothic" w:hAnsi="Century Gothic" w:cstheme="minorHAnsi"/>
          <w:szCs w:val="20"/>
        </w:rPr>
        <w:t xml:space="preserve">, need not extend audit duration as sampling during the audit should address those identical functions. However, where there are significant </w:t>
      </w:r>
      <w:proofErr w:type="gramStart"/>
      <w:r w:rsidRPr="00600ED5">
        <w:rPr>
          <w:rFonts w:ascii="Century Gothic" w:hAnsi="Century Gothic" w:cstheme="minorHAnsi"/>
          <w:szCs w:val="20"/>
        </w:rPr>
        <w:t>variations</w:t>
      </w:r>
      <w:proofErr w:type="gramEnd"/>
      <w:r w:rsidRPr="00600ED5">
        <w:rPr>
          <w:rFonts w:ascii="Century Gothic" w:hAnsi="Century Gothic" w:cstheme="minorHAnsi"/>
          <w:szCs w:val="20"/>
        </w:rPr>
        <w:t xml:space="preserve"> or the auditor has concerns that require additional investigation (e</w:t>
      </w:r>
      <w:r w:rsidR="002E69D2" w:rsidRPr="00600ED5">
        <w:rPr>
          <w:rFonts w:ascii="Century Gothic" w:hAnsi="Century Gothic" w:cstheme="minorHAnsi"/>
          <w:szCs w:val="20"/>
        </w:rPr>
        <w:t>.</w:t>
      </w:r>
      <w:r w:rsidRPr="00600ED5">
        <w:rPr>
          <w:rFonts w:ascii="Century Gothic" w:hAnsi="Century Gothic" w:cstheme="minorHAnsi"/>
          <w:szCs w:val="20"/>
        </w:rPr>
        <w:t>g</w:t>
      </w:r>
      <w:r w:rsidR="002E69D2" w:rsidRPr="00600ED5">
        <w:rPr>
          <w:rFonts w:ascii="Century Gothic" w:hAnsi="Century Gothic" w:cstheme="minorHAnsi"/>
          <w:szCs w:val="20"/>
        </w:rPr>
        <w:t>.</w:t>
      </w:r>
      <w:r w:rsidRPr="00600ED5">
        <w:rPr>
          <w:rFonts w:ascii="Century Gothic" w:hAnsi="Century Gothic" w:cstheme="minorHAnsi"/>
          <w:szCs w:val="20"/>
        </w:rPr>
        <w:t xml:space="preserve"> auditing of additional examples of the process) additional time shall be allocated.</w:t>
      </w:r>
    </w:p>
    <w:p w14:paraId="4ABA9CA0" w14:textId="5FF3532E" w:rsidR="008C5F3E" w:rsidRPr="00600ED5" w:rsidRDefault="008C5F3E" w:rsidP="00824FCB">
      <w:pPr>
        <w:pStyle w:val="ListParagraph"/>
        <w:spacing w:line="240" w:lineRule="auto"/>
        <w:ind w:left="180"/>
        <w:rPr>
          <w:rFonts w:ascii="Century Gothic" w:hAnsi="Century Gothic" w:cstheme="minorHAnsi"/>
          <w:szCs w:val="20"/>
        </w:rPr>
      </w:pPr>
    </w:p>
    <w:p w14:paraId="2E6DC8F5" w14:textId="37B81B93" w:rsidR="006059A2" w:rsidRPr="00600ED5" w:rsidRDefault="006059A2" w:rsidP="00824FCB">
      <w:pPr>
        <w:pStyle w:val="ListParagraph"/>
        <w:spacing w:line="240" w:lineRule="auto"/>
        <w:ind w:left="180"/>
        <w:rPr>
          <w:rFonts w:ascii="Century Gothic" w:hAnsi="Century Gothic" w:cstheme="minorHAnsi"/>
          <w:szCs w:val="20"/>
        </w:rPr>
      </w:pPr>
    </w:p>
    <w:p w14:paraId="2E24C49B" w14:textId="77777777" w:rsidR="00824FCB" w:rsidRPr="00600ED5" w:rsidRDefault="00824FCB" w:rsidP="00824FCB">
      <w:pPr>
        <w:pStyle w:val="ListParagraph"/>
        <w:spacing w:line="240" w:lineRule="auto"/>
        <w:ind w:left="180"/>
        <w:rPr>
          <w:rFonts w:ascii="Century Gothic" w:hAnsi="Century Gothic" w:cstheme="minorHAnsi"/>
          <w:b/>
          <w:szCs w:val="20"/>
        </w:rPr>
      </w:pPr>
      <w:r w:rsidRPr="00600ED5">
        <w:rPr>
          <w:rFonts w:ascii="Century Gothic" w:hAnsi="Century Gothic" w:cstheme="minorHAnsi"/>
          <w:b/>
          <w:szCs w:val="20"/>
        </w:rPr>
        <w:t>3 Total time calculation</w:t>
      </w:r>
    </w:p>
    <w:p w14:paraId="53973364" w14:textId="77777777" w:rsidR="00824FCB" w:rsidRPr="00600ED5" w:rsidRDefault="00824FCB" w:rsidP="00824FCB">
      <w:pPr>
        <w:pStyle w:val="ListParagraph"/>
        <w:spacing w:line="240" w:lineRule="auto"/>
        <w:ind w:left="180"/>
        <w:rPr>
          <w:rFonts w:ascii="Century Gothic" w:hAnsi="Century Gothic" w:cstheme="minorHAnsi"/>
          <w:b/>
          <w:szCs w:val="20"/>
        </w:rPr>
      </w:pPr>
    </w:p>
    <w:p w14:paraId="6A9B6F4C" w14:textId="77777777" w:rsidR="001D1E38" w:rsidRPr="00600ED5" w:rsidRDefault="001D1E38" w:rsidP="001D1E38">
      <w:pPr>
        <w:pStyle w:val="ListParagraph"/>
        <w:spacing w:line="240" w:lineRule="auto"/>
        <w:ind w:left="180"/>
        <w:rPr>
          <w:rFonts w:ascii="Century Gothic" w:hAnsi="Century Gothic" w:cstheme="minorHAnsi"/>
          <w:szCs w:val="20"/>
        </w:rPr>
      </w:pPr>
      <w:r w:rsidRPr="00600ED5">
        <w:rPr>
          <w:rFonts w:ascii="Century Gothic" w:hAnsi="Century Gothic" w:cstheme="minorHAnsi"/>
          <w:szCs w:val="20"/>
        </w:rPr>
        <w:t>A typical audit day shall be 8 hours (not including lunch breaks) and sh</w:t>
      </w:r>
      <w:r w:rsidR="00B00FAB" w:rsidRPr="00600ED5">
        <w:rPr>
          <w:rFonts w:ascii="Century Gothic" w:hAnsi="Century Gothic" w:cstheme="minorHAnsi"/>
          <w:szCs w:val="20"/>
        </w:rPr>
        <w:t xml:space="preserve">ould </w:t>
      </w:r>
      <w:r w:rsidRPr="00600ED5">
        <w:rPr>
          <w:rFonts w:ascii="Century Gothic" w:hAnsi="Century Gothic" w:cstheme="minorHAnsi"/>
          <w:szCs w:val="20"/>
        </w:rPr>
        <w:t>not exceed 10 hours</w:t>
      </w:r>
      <w:r w:rsidR="00B00FAB" w:rsidRPr="00600ED5">
        <w:rPr>
          <w:rFonts w:ascii="Century Gothic" w:hAnsi="Century Gothic" w:cstheme="minorHAnsi"/>
          <w:szCs w:val="20"/>
        </w:rPr>
        <w:t>, except where there are exceptional circumstances</w:t>
      </w:r>
      <w:r w:rsidRPr="00600ED5">
        <w:rPr>
          <w:rFonts w:ascii="Century Gothic" w:hAnsi="Century Gothic" w:cstheme="minorHAnsi"/>
          <w:szCs w:val="20"/>
        </w:rPr>
        <w:t>.</w:t>
      </w:r>
    </w:p>
    <w:p w14:paraId="6809ACFE" w14:textId="77777777" w:rsidR="001D1E38" w:rsidRPr="00600ED5" w:rsidRDefault="001D1E38" w:rsidP="00824FCB">
      <w:pPr>
        <w:pStyle w:val="ListParagraph"/>
        <w:spacing w:line="240" w:lineRule="auto"/>
        <w:ind w:left="180"/>
        <w:rPr>
          <w:rFonts w:ascii="Century Gothic" w:hAnsi="Century Gothic" w:cstheme="minorHAnsi"/>
          <w:szCs w:val="20"/>
        </w:rPr>
      </w:pPr>
    </w:p>
    <w:p w14:paraId="563E8C2D" w14:textId="5AC5B8C3" w:rsidR="00824FCB" w:rsidRPr="00600ED5" w:rsidRDefault="001D1E38" w:rsidP="00824FCB">
      <w:pPr>
        <w:pStyle w:val="ListParagraph"/>
        <w:spacing w:line="240" w:lineRule="auto"/>
        <w:ind w:left="180"/>
        <w:rPr>
          <w:rFonts w:ascii="Century Gothic" w:hAnsi="Century Gothic" w:cstheme="minorHAnsi"/>
          <w:szCs w:val="20"/>
        </w:rPr>
      </w:pPr>
      <w:r w:rsidRPr="00600ED5">
        <w:rPr>
          <w:rFonts w:ascii="Century Gothic" w:hAnsi="Century Gothic" w:cstheme="minorHAnsi"/>
          <w:szCs w:val="20"/>
        </w:rPr>
        <w:t>On-</w:t>
      </w:r>
      <w:r w:rsidR="00824FCB" w:rsidRPr="00600ED5">
        <w:rPr>
          <w:rFonts w:ascii="Century Gothic" w:hAnsi="Century Gothic" w:cstheme="minorHAnsi"/>
          <w:szCs w:val="20"/>
        </w:rPr>
        <w:t xml:space="preserve">site audit duration should be stated in </w:t>
      </w:r>
      <w:r w:rsidR="00B00FAB" w:rsidRPr="00600ED5">
        <w:rPr>
          <w:rFonts w:ascii="Century Gothic" w:hAnsi="Century Gothic" w:cstheme="minorHAnsi"/>
          <w:szCs w:val="20"/>
        </w:rPr>
        <w:t xml:space="preserve">total </w:t>
      </w:r>
      <w:r w:rsidR="00824FCB" w:rsidRPr="00600ED5">
        <w:rPr>
          <w:rFonts w:ascii="Century Gothic" w:hAnsi="Century Gothic" w:cstheme="minorHAnsi"/>
          <w:szCs w:val="20"/>
        </w:rPr>
        <w:t>man hours (</w:t>
      </w:r>
      <w:r w:rsidRPr="00600ED5">
        <w:rPr>
          <w:rFonts w:ascii="Century Gothic" w:hAnsi="Century Gothic" w:cstheme="minorHAnsi"/>
          <w:szCs w:val="20"/>
        </w:rPr>
        <w:t xml:space="preserve">using </w:t>
      </w:r>
      <w:r w:rsidR="00824FCB" w:rsidRPr="00600ED5">
        <w:rPr>
          <w:rFonts w:ascii="Century Gothic" w:hAnsi="Century Gothic" w:cstheme="minorHAnsi"/>
          <w:szCs w:val="20"/>
        </w:rPr>
        <w:t>whole number</w:t>
      </w:r>
      <w:r w:rsidRPr="00600ED5">
        <w:rPr>
          <w:rFonts w:ascii="Century Gothic" w:hAnsi="Century Gothic" w:cstheme="minorHAnsi"/>
          <w:szCs w:val="20"/>
        </w:rPr>
        <w:t>s</w:t>
      </w:r>
      <w:r w:rsidR="00824FCB" w:rsidRPr="00600ED5">
        <w:rPr>
          <w:rFonts w:ascii="Century Gothic" w:hAnsi="Century Gothic" w:cstheme="minorHAnsi"/>
          <w:szCs w:val="20"/>
        </w:rPr>
        <w:t xml:space="preserve"> e.g. 17 not 16.5) giving the time at the site conducting </w:t>
      </w:r>
      <w:r w:rsidR="00112662" w:rsidRPr="00600ED5">
        <w:rPr>
          <w:rFonts w:ascii="Century Gothic" w:hAnsi="Century Gothic" w:cstheme="minorHAnsi"/>
          <w:szCs w:val="20"/>
        </w:rPr>
        <w:t xml:space="preserve">the </w:t>
      </w:r>
      <w:r w:rsidR="00824FCB" w:rsidRPr="00600ED5">
        <w:rPr>
          <w:rFonts w:ascii="Century Gothic" w:hAnsi="Century Gothic" w:cstheme="minorHAnsi"/>
          <w:szCs w:val="20"/>
        </w:rPr>
        <w:t xml:space="preserve">audit (including time in production). </w:t>
      </w:r>
    </w:p>
    <w:p w14:paraId="38947683" w14:textId="77777777" w:rsidR="00B00FAB" w:rsidRPr="00600ED5" w:rsidRDefault="00B00FAB" w:rsidP="00824FCB">
      <w:pPr>
        <w:pStyle w:val="ListParagraph"/>
        <w:spacing w:line="240" w:lineRule="auto"/>
        <w:ind w:left="180"/>
        <w:rPr>
          <w:rFonts w:ascii="Century Gothic" w:hAnsi="Century Gothic" w:cstheme="minorHAnsi"/>
          <w:szCs w:val="20"/>
        </w:rPr>
      </w:pPr>
    </w:p>
    <w:p w14:paraId="3293431A" w14:textId="60769B26" w:rsidR="00B00FAB" w:rsidRPr="00600ED5" w:rsidRDefault="00705C49" w:rsidP="00B00FAB">
      <w:pPr>
        <w:pStyle w:val="ListParagraph"/>
        <w:spacing w:line="240" w:lineRule="auto"/>
        <w:ind w:left="180"/>
        <w:rPr>
          <w:rFonts w:ascii="Century Gothic" w:hAnsi="Century Gothic" w:cstheme="minorHAnsi"/>
          <w:szCs w:val="20"/>
        </w:rPr>
      </w:pPr>
      <w:r w:rsidRPr="00600ED5">
        <w:rPr>
          <w:rFonts w:ascii="Century Gothic" w:hAnsi="Century Gothic" w:cstheme="minorHAnsi"/>
          <w:szCs w:val="20"/>
        </w:rPr>
        <w:t>T</w:t>
      </w:r>
      <w:r w:rsidR="00B00FAB" w:rsidRPr="00600ED5">
        <w:rPr>
          <w:rFonts w:ascii="Century Gothic" w:hAnsi="Century Gothic" w:cstheme="minorHAnsi"/>
          <w:szCs w:val="20"/>
        </w:rPr>
        <w:t xml:space="preserve">he start and finish times each day shall be clearly stated on the audit report and reflect the actual times at the site. These should be agreed as correct </w:t>
      </w:r>
      <w:r w:rsidRPr="00600ED5">
        <w:rPr>
          <w:rFonts w:ascii="Century Gothic" w:hAnsi="Century Gothic" w:cstheme="minorHAnsi"/>
          <w:szCs w:val="20"/>
        </w:rPr>
        <w:t>between</w:t>
      </w:r>
      <w:r w:rsidR="00B00FAB" w:rsidRPr="00600ED5">
        <w:rPr>
          <w:rFonts w:ascii="Century Gothic" w:hAnsi="Century Gothic" w:cstheme="minorHAnsi"/>
          <w:szCs w:val="20"/>
        </w:rPr>
        <w:t xml:space="preserve"> the auditor and the </w:t>
      </w:r>
      <w:r w:rsidR="00A956A3" w:rsidRPr="00600ED5">
        <w:rPr>
          <w:rFonts w:ascii="Century Gothic" w:hAnsi="Century Gothic" w:cstheme="minorHAnsi"/>
          <w:szCs w:val="20"/>
        </w:rPr>
        <w:t xml:space="preserve">authorised </w:t>
      </w:r>
      <w:r w:rsidR="00B00FAB" w:rsidRPr="00600ED5">
        <w:rPr>
          <w:rFonts w:ascii="Century Gothic" w:hAnsi="Century Gothic" w:cstheme="minorHAnsi"/>
          <w:szCs w:val="20"/>
        </w:rPr>
        <w:t>site</w:t>
      </w:r>
      <w:r w:rsidRPr="00600ED5">
        <w:rPr>
          <w:rFonts w:ascii="Century Gothic" w:hAnsi="Century Gothic" w:cstheme="minorHAnsi"/>
          <w:szCs w:val="20"/>
        </w:rPr>
        <w:t xml:space="preserve"> </w:t>
      </w:r>
      <w:r w:rsidR="00A956A3" w:rsidRPr="00600ED5">
        <w:rPr>
          <w:rFonts w:ascii="Century Gothic" w:hAnsi="Century Gothic" w:cstheme="minorHAnsi"/>
          <w:szCs w:val="20"/>
        </w:rPr>
        <w:t xml:space="preserve">representative </w:t>
      </w:r>
      <w:r w:rsidRPr="00600ED5">
        <w:rPr>
          <w:rFonts w:ascii="Century Gothic" w:hAnsi="Century Gothic" w:cstheme="minorHAnsi"/>
          <w:szCs w:val="20"/>
        </w:rPr>
        <w:t>i</w:t>
      </w:r>
      <w:r w:rsidR="00B76CD9" w:rsidRPr="00600ED5">
        <w:rPr>
          <w:rFonts w:ascii="Century Gothic" w:hAnsi="Century Gothic" w:cstheme="minorHAnsi"/>
          <w:szCs w:val="20"/>
        </w:rPr>
        <w:t>.</w:t>
      </w:r>
      <w:r w:rsidRPr="00600ED5">
        <w:rPr>
          <w:rFonts w:ascii="Century Gothic" w:hAnsi="Century Gothic" w:cstheme="minorHAnsi"/>
          <w:szCs w:val="20"/>
        </w:rPr>
        <w:t>e</w:t>
      </w:r>
      <w:r w:rsidR="00B76CD9" w:rsidRPr="00600ED5">
        <w:rPr>
          <w:rFonts w:ascii="Century Gothic" w:hAnsi="Century Gothic" w:cstheme="minorHAnsi"/>
          <w:szCs w:val="20"/>
        </w:rPr>
        <w:t>.</w:t>
      </w:r>
      <w:r w:rsidRPr="00600ED5">
        <w:rPr>
          <w:rFonts w:ascii="Century Gothic" w:hAnsi="Century Gothic" w:cstheme="minorHAnsi"/>
          <w:szCs w:val="20"/>
        </w:rPr>
        <w:t xml:space="preserve"> the site should sign a record of the start and finish times</w:t>
      </w:r>
      <w:r w:rsidR="0072339E" w:rsidRPr="00600ED5">
        <w:rPr>
          <w:rFonts w:ascii="Century Gothic" w:hAnsi="Century Gothic" w:cstheme="minorHAnsi"/>
          <w:szCs w:val="20"/>
        </w:rPr>
        <w:t>,</w:t>
      </w:r>
      <w:r w:rsidRPr="00600ED5">
        <w:rPr>
          <w:rFonts w:ascii="Century Gothic" w:hAnsi="Century Gothic" w:cstheme="minorHAnsi"/>
          <w:szCs w:val="20"/>
        </w:rPr>
        <w:t xml:space="preserve"> </w:t>
      </w:r>
      <w:r w:rsidR="00A956A3" w:rsidRPr="00600ED5">
        <w:rPr>
          <w:rFonts w:ascii="Century Gothic" w:hAnsi="Century Gothic" w:cstheme="minorHAnsi"/>
          <w:szCs w:val="20"/>
        </w:rPr>
        <w:t xml:space="preserve">for each day of the audit, </w:t>
      </w:r>
      <w:r w:rsidR="006059A2" w:rsidRPr="00600ED5">
        <w:rPr>
          <w:rFonts w:ascii="Century Gothic" w:hAnsi="Century Gothic" w:cstheme="minorHAnsi"/>
          <w:szCs w:val="20"/>
        </w:rPr>
        <w:t xml:space="preserve">a </w:t>
      </w:r>
      <w:r w:rsidR="0072339E" w:rsidRPr="00600ED5">
        <w:rPr>
          <w:rFonts w:ascii="Century Gothic" w:hAnsi="Century Gothic" w:cstheme="minorHAnsi"/>
          <w:szCs w:val="20"/>
        </w:rPr>
        <w:t xml:space="preserve">copy of which </w:t>
      </w:r>
      <w:r w:rsidR="00A956A3" w:rsidRPr="00600ED5">
        <w:rPr>
          <w:rFonts w:ascii="Century Gothic" w:hAnsi="Century Gothic" w:cstheme="minorHAnsi"/>
          <w:szCs w:val="20"/>
        </w:rPr>
        <w:t xml:space="preserve">must be </w:t>
      </w:r>
      <w:r w:rsidRPr="00600ED5">
        <w:rPr>
          <w:rFonts w:ascii="Century Gothic" w:hAnsi="Century Gothic" w:cstheme="minorHAnsi"/>
          <w:szCs w:val="20"/>
        </w:rPr>
        <w:t xml:space="preserve">retained by the </w:t>
      </w:r>
      <w:r w:rsidR="000F23A1" w:rsidRPr="00600ED5">
        <w:rPr>
          <w:rFonts w:ascii="Century Gothic" w:hAnsi="Century Gothic" w:cstheme="minorHAnsi"/>
          <w:szCs w:val="20"/>
        </w:rPr>
        <w:t>certification body</w:t>
      </w:r>
      <w:r w:rsidR="00B00FAB" w:rsidRPr="00600ED5">
        <w:rPr>
          <w:rFonts w:ascii="Century Gothic" w:hAnsi="Century Gothic" w:cstheme="minorHAnsi"/>
          <w:szCs w:val="20"/>
        </w:rPr>
        <w:t>.</w:t>
      </w:r>
      <w:r w:rsidR="0072339E" w:rsidRPr="00600ED5">
        <w:rPr>
          <w:rFonts w:ascii="Century Gothic" w:hAnsi="Century Gothic" w:cstheme="minorHAnsi"/>
          <w:szCs w:val="20"/>
        </w:rPr>
        <w:t xml:space="preserve"> </w:t>
      </w:r>
      <w:r w:rsidR="000F23A1" w:rsidRPr="00600ED5">
        <w:rPr>
          <w:rFonts w:ascii="Century Gothic" w:hAnsi="Century Gothic" w:cstheme="minorHAnsi"/>
          <w:szCs w:val="20"/>
        </w:rPr>
        <w:t>(</w:t>
      </w:r>
      <w:r w:rsidR="0072339E" w:rsidRPr="00600ED5">
        <w:rPr>
          <w:rFonts w:ascii="Century Gothic" w:hAnsi="Century Gothic" w:cstheme="minorHAnsi"/>
          <w:szCs w:val="20"/>
        </w:rPr>
        <w:t>This may be combined with other audit documentation, for example, by adding the information to the non-conformity record sheet</w:t>
      </w:r>
      <w:r w:rsidR="000F23A1" w:rsidRPr="00600ED5">
        <w:rPr>
          <w:rFonts w:ascii="Century Gothic" w:hAnsi="Century Gothic" w:cstheme="minorHAnsi"/>
          <w:szCs w:val="20"/>
        </w:rPr>
        <w:t>)</w:t>
      </w:r>
      <w:r w:rsidR="0072339E" w:rsidRPr="00600ED5">
        <w:rPr>
          <w:rFonts w:ascii="Century Gothic" w:hAnsi="Century Gothic" w:cstheme="minorHAnsi"/>
          <w:szCs w:val="20"/>
        </w:rPr>
        <w:t>.</w:t>
      </w:r>
    </w:p>
    <w:p w14:paraId="5682092C" w14:textId="77777777" w:rsidR="001D1E38" w:rsidRPr="00600ED5" w:rsidRDefault="001D1E38" w:rsidP="00824FCB">
      <w:pPr>
        <w:pStyle w:val="ListParagraph"/>
        <w:spacing w:line="240" w:lineRule="auto"/>
        <w:ind w:left="180"/>
        <w:rPr>
          <w:rFonts w:ascii="Century Gothic" w:hAnsi="Century Gothic" w:cstheme="minorHAnsi"/>
          <w:szCs w:val="20"/>
        </w:rPr>
      </w:pPr>
    </w:p>
    <w:p w14:paraId="55A6B6D3" w14:textId="77777777" w:rsidR="00824FCB" w:rsidRPr="00600ED5" w:rsidRDefault="00824FCB" w:rsidP="00824FCB">
      <w:pPr>
        <w:pStyle w:val="ListParagraph"/>
        <w:spacing w:line="240" w:lineRule="auto"/>
        <w:ind w:left="180"/>
        <w:rPr>
          <w:rFonts w:ascii="Century Gothic" w:hAnsi="Century Gothic" w:cstheme="minorHAnsi"/>
          <w:szCs w:val="20"/>
        </w:rPr>
      </w:pPr>
      <w:r w:rsidRPr="00600ED5">
        <w:rPr>
          <w:rFonts w:ascii="Century Gothic" w:hAnsi="Century Gothic" w:cstheme="minorHAnsi"/>
          <w:szCs w:val="20"/>
        </w:rPr>
        <w:t xml:space="preserve">Allowance should be made </w:t>
      </w:r>
      <w:r w:rsidR="000F23A1" w:rsidRPr="00600ED5">
        <w:rPr>
          <w:rFonts w:ascii="Century Gothic" w:hAnsi="Century Gothic" w:cstheme="minorHAnsi"/>
          <w:szCs w:val="20"/>
        </w:rPr>
        <w:t>(</w:t>
      </w:r>
      <w:r w:rsidRPr="00600ED5">
        <w:rPr>
          <w:rFonts w:ascii="Century Gothic" w:hAnsi="Century Gothic" w:cstheme="minorHAnsi"/>
          <w:szCs w:val="20"/>
        </w:rPr>
        <w:t>to deduct time</w:t>
      </w:r>
      <w:r w:rsidR="000F23A1" w:rsidRPr="00600ED5">
        <w:rPr>
          <w:rFonts w:ascii="Century Gothic" w:hAnsi="Century Gothic" w:cstheme="minorHAnsi"/>
          <w:szCs w:val="20"/>
        </w:rPr>
        <w:t>)</w:t>
      </w:r>
      <w:r w:rsidRPr="00600ED5">
        <w:rPr>
          <w:rFonts w:ascii="Century Gothic" w:hAnsi="Century Gothic" w:cstheme="minorHAnsi"/>
          <w:szCs w:val="20"/>
        </w:rPr>
        <w:t xml:space="preserve"> where audit teams are used and both auditors are present e.g. at the opening and closing meetings.</w:t>
      </w:r>
      <w:r w:rsidR="001D1E38" w:rsidRPr="00600ED5">
        <w:rPr>
          <w:rFonts w:ascii="Century Gothic" w:hAnsi="Century Gothic" w:cstheme="minorHAnsi"/>
          <w:szCs w:val="20"/>
        </w:rPr>
        <w:t xml:space="preserve"> </w:t>
      </w:r>
      <w:r w:rsidRPr="00600ED5">
        <w:rPr>
          <w:rFonts w:ascii="Century Gothic" w:hAnsi="Century Gothic" w:cstheme="minorHAnsi"/>
          <w:szCs w:val="20"/>
        </w:rPr>
        <w:t>Those personnel not ‘auditing independently’ should not be included within the total time calculation e.g.:</w:t>
      </w:r>
    </w:p>
    <w:p w14:paraId="77C08E52" w14:textId="77777777" w:rsidR="001D1E38" w:rsidRPr="00600ED5" w:rsidRDefault="00824FCB" w:rsidP="001D1E38">
      <w:pPr>
        <w:pStyle w:val="ListParagraph"/>
        <w:numPr>
          <w:ilvl w:val="0"/>
          <w:numId w:val="4"/>
        </w:numPr>
        <w:spacing w:line="240" w:lineRule="auto"/>
        <w:ind w:left="180" w:firstLine="246"/>
        <w:rPr>
          <w:rFonts w:ascii="Century Gothic" w:hAnsi="Century Gothic" w:cstheme="minorHAnsi"/>
          <w:szCs w:val="20"/>
        </w:rPr>
      </w:pPr>
      <w:r w:rsidRPr="00600ED5">
        <w:rPr>
          <w:rFonts w:ascii="Century Gothic" w:hAnsi="Century Gothic" w:cstheme="minorHAnsi"/>
          <w:szCs w:val="20"/>
        </w:rPr>
        <w:lastRenderedPageBreak/>
        <w:t>Witness auditor</w:t>
      </w:r>
    </w:p>
    <w:p w14:paraId="3120DF8B" w14:textId="77777777" w:rsidR="001D1E38" w:rsidRPr="00600ED5" w:rsidRDefault="00824FCB" w:rsidP="001D1E38">
      <w:pPr>
        <w:pStyle w:val="ListParagraph"/>
        <w:numPr>
          <w:ilvl w:val="0"/>
          <w:numId w:val="4"/>
        </w:numPr>
        <w:spacing w:line="240" w:lineRule="auto"/>
        <w:ind w:left="180" w:firstLine="246"/>
        <w:rPr>
          <w:rFonts w:ascii="Century Gothic" w:hAnsi="Century Gothic" w:cstheme="minorHAnsi"/>
          <w:szCs w:val="20"/>
        </w:rPr>
      </w:pPr>
      <w:r w:rsidRPr="00600ED5">
        <w:rPr>
          <w:rFonts w:ascii="Century Gothic" w:hAnsi="Century Gothic" w:cstheme="minorHAnsi"/>
          <w:szCs w:val="20"/>
        </w:rPr>
        <w:t>Trainee auditor</w:t>
      </w:r>
    </w:p>
    <w:p w14:paraId="552CA5CC" w14:textId="77777777" w:rsidR="00824FCB" w:rsidRPr="00600ED5" w:rsidRDefault="00824FCB" w:rsidP="001D1E38">
      <w:pPr>
        <w:pStyle w:val="ListParagraph"/>
        <w:numPr>
          <w:ilvl w:val="0"/>
          <w:numId w:val="4"/>
        </w:numPr>
        <w:spacing w:line="240" w:lineRule="auto"/>
        <w:ind w:left="180" w:firstLine="246"/>
        <w:rPr>
          <w:rFonts w:ascii="Century Gothic" w:hAnsi="Century Gothic" w:cstheme="minorHAnsi"/>
          <w:szCs w:val="20"/>
        </w:rPr>
      </w:pPr>
      <w:r w:rsidRPr="00600ED5">
        <w:rPr>
          <w:rFonts w:ascii="Century Gothic" w:hAnsi="Century Gothic" w:cstheme="minorHAnsi"/>
          <w:szCs w:val="20"/>
        </w:rPr>
        <w:t>Technical expert</w:t>
      </w:r>
    </w:p>
    <w:p w14:paraId="2CE155D5" w14:textId="77777777" w:rsidR="00824FCB" w:rsidRPr="00600ED5" w:rsidRDefault="00824FCB" w:rsidP="00824FCB">
      <w:pPr>
        <w:pStyle w:val="ListParagraph"/>
        <w:spacing w:line="240" w:lineRule="auto"/>
        <w:ind w:left="180"/>
        <w:rPr>
          <w:rFonts w:ascii="Century Gothic" w:hAnsi="Century Gothic" w:cstheme="minorHAnsi"/>
          <w:szCs w:val="20"/>
        </w:rPr>
      </w:pPr>
    </w:p>
    <w:p w14:paraId="5BA6943C" w14:textId="3DE64F40" w:rsidR="00824FCB" w:rsidRPr="00600ED5" w:rsidRDefault="00824FCB" w:rsidP="00824FCB">
      <w:pPr>
        <w:pStyle w:val="ListParagraph"/>
        <w:spacing w:line="240" w:lineRule="auto"/>
        <w:ind w:left="180"/>
        <w:rPr>
          <w:rFonts w:ascii="Century Gothic" w:hAnsi="Century Gothic" w:cstheme="minorHAnsi"/>
          <w:szCs w:val="20"/>
        </w:rPr>
      </w:pPr>
      <w:r w:rsidRPr="00600ED5">
        <w:rPr>
          <w:rFonts w:ascii="Century Gothic" w:hAnsi="Century Gothic" w:cstheme="minorHAnsi"/>
          <w:szCs w:val="20"/>
        </w:rPr>
        <w:t>Where a combination of audits has been undertaken e.g. BRC</w:t>
      </w:r>
      <w:r w:rsidR="00B76CD9" w:rsidRPr="00600ED5">
        <w:rPr>
          <w:rFonts w:ascii="Century Gothic" w:hAnsi="Century Gothic" w:cstheme="minorHAnsi"/>
          <w:szCs w:val="20"/>
        </w:rPr>
        <w:t xml:space="preserve">GS </w:t>
      </w:r>
      <w:r w:rsidRPr="00600ED5">
        <w:rPr>
          <w:rFonts w:ascii="Century Gothic" w:hAnsi="Century Gothic" w:cstheme="minorHAnsi"/>
          <w:szCs w:val="20"/>
        </w:rPr>
        <w:t xml:space="preserve">and ISO22000, then a calculation for the total time taken for the </w:t>
      </w:r>
      <w:r w:rsidR="00B76CD9" w:rsidRPr="00600ED5">
        <w:rPr>
          <w:rFonts w:ascii="Century Gothic" w:hAnsi="Century Gothic" w:cstheme="minorHAnsi"/>
          <w:szCs w:val="20"/>
        </w:rPr>
        <w:t>Global Standard</w:t>
      </w:r>
      <w:r w:rsidRPr="00600ED5">
        <w:rPr>
          <w:rFonts w:ascii="Century Gothic" w:hAnsi="Century Gothic" w:cstheme="minorHAnsi"/>
          <w:szCs w:val="20"/>
        </w:rPr>
        <w:t xml:space="preserve"> audit only should be stated. BRC</w:t>
      </w:r>
      <w:r w:rsidR="00112662" w:rsidRPr="00600ED5">
        <w:rPr>
          <w:rFonts w:ascii="Century Gothic" w:hAnsi="Century Gothic" w:cstheme="minorHAnsi"/>
          <w:szCs w:val="20"/>
        </w:rPr>
        <w:t>GS</w:t>
      </w:r>
      <w:r w:rsidR="00B76CD9" w:rsidRPr="00600ED5">
        <w:rPr>
          <w:rFonts w:ascii="Century Gothic" w:hAnsi="Century Gothic" w:cstheme="minorHAnsi"/>
          <w:szCs w:val="20"/>
        </w:rPr>
        <w:t xml:space="preserve"> </w:t>
      </w:r>
      <w:r w:rsidRPr="00600ED5">
        <w:rPr>
          <w:rFonts w:ascii="Century Gothic" w:hAnsi="Century Gothic" w:cstheme="minorHAnsi"/>
          <w:szCs w:val="20"/>
        </w:rPr>
        <w:t xml:space="preserve">expect that additional time is allocated over and above the minimum time for </w:t>
      </w:r>
      <w:r w:rsidR="0025413B" w:rsidRPr="00600ED5">
        <w:rPr>
          <w:rFonts w:ascii="Century Gothic" w:hAnsi="Century Gothic" w:cstheme="minorHAnsi"/>
          <w:szCs w:val="20"/>
        </w:rPr>
        <w:t xml:space="preserve">the </w:t>
      </w:r>
      <w:r w:rsidR="00B76CD9" w:rsidRPr="00600ED5">
        <w:rPr>
          <w:rFonts w:ascii="Century Gothic" w:hAnsi="Century Gothic" w:cstheme="minorHAnsi"/>
          <w:szCs w:val="20"/>
        </w:rPr>
        <w:t>Global Standards</w:t>
      </w:r>
      <w:r w:rsidRPr="00600ED5">
        <w:rPr>
          <w:rFonts w:ascii="Century Gothic" w:hAnsi="Century Gothic" w:cstheme="minorHAnsi"/>
          <w:szCs w:val="20"/>
        </w:rPr>
        <w:t xml:space="preserve"> audit whenever a combination audit is undertaken. </w:t>
      </w:r>
    </w:p>
    <w:p w14:paraId="2091A30E" w14:textId="77777777" w:rsidR="0025413B" w:rsidRPr="00600ED5" w:rsidRDefault="0025413B" w:rsidP="00824FCB">
      <w:pPr>
        <w:pStyle w:val="ListParagraph"/>
        <w:spacing w:line="240" w:lineRule="auto"/>
        <w:ind w:left="180"/>
        <w:rPr>
          <w:rFonts w:ascii="Century Gothic" w:hAnsi="Century Gothic" w:cstheme="minorHAnsi"/>
          <w:szCs w:val="20"/>
        </w:rPr>
      </w:pPr>
    </w:p>
    <w:p w14:paraId="0E292116" w14:textId="477B3180" w:rsidR="00824FCB" w:rsidRPr="00600ED5" w:rsidRDefault="00824FCB" w:rsidP="00824FCB">
      <w:pPr>
        <w:pStyle w:val="ListParagraph"/>
        <w:spacing w:line="240" w:lineRule="auto"/>
        <w:ind w:left="180"/>
        <w:rPr>
          <w:rFonts w:ascii="Century Gothic" w:hAnsi="Century Gothic" w:cstheme="minorHAnsi"/>
          <w:szCs w:val="20"/>
        </w:rPr>
      </w:pPr>
      <w:r w:rsidRPr="00600ED5">
        <w:rPr>
          <w:rFonts w:ascii="Century Gothic" w:hAnsi="Century Gothic" w:cstheme="minorHAnsi"/>
          <w:szCs w:val="20"/>
        </w:rPr>
        <w:t>The total hours shall not include any calculation for writing of the final audit report away from site. This is additional time and is typically 4 – 8 hours.</w:t>
      </w:r>
    </w:p>
    <w:p w14:paraId="5AE70A07" w14:textId="56C24090" w:rsidR="00824FCB" w:rsidRPr="00600ED5" w:rsidRDefault="00824FCB" w:rsidP="00824FCB">
      <w:pPr>
        <w:pStyle w:val="ListParagraph"/>
        <w:spacing w:line="240" w:lineRule="auto"/>
        <w:ind w:left="180"/>
        <w:rPr>
          <w:rFonts w:ascii="Century Gothic" w:hAnsi="Century Gothic" w:cstheme="minorHAnsi"/>
          <w:szCs w:val="20"/>
        </w:rPr>
      </w:pPr>
    </w:p>
    <w:p w14:paraId="5426AB95" w14:textId="598BE03B" w:rsidR="00235DA3" w:rsidRDefault="00235DA3" w:rsidP="00235DA3">
      <w:pPr>
        <w:pStyle w:val="ListParagraph"/>
        <w:spacing w:line="240" w:lineRule="auto"/>
        <w:ind w:left="180"/>
        <w:rPr>
          <w:rFonts w:ascii="Century Gothic" w:hAnsi="Century Gothic" w:cstheme="minorHAnsi"/>
          <w:szCs w:val="20"/>
        </w:rPr>
      </w:pPr>
    </w:p>
    <w:p w14:paraId="66260A87" w14:textId="77777777" w:rsidR="00600ED5" w:rsidRPr="00600ED5" w:rsidRDefault="00600ED5" w:rsidP="00235DA3">
      <w:pPr>
        <w:pStyle w:val="ListParagraph"/>
        <w:spacing w:line="240" w:lineRule="auto"/>
        <w:ind w:left="180"/>
        <w:rPr>
          <w:rFonts w:ascii="Century Gothic" w:hAnsi="Century Gothic" w:cstheme="minorHAnsi"/>
          <w:szCs w:val="20"/>
        </w:rPr>
      </w:pPr>
    </w:p>
    <w:p w14:paraId="6AE63D4D" w14:textId="77777777" w:rsidR="00824FCB" w:rsidRPr="00600ED5" w:rsidRDefault="00824FCB" w:rsidP="00824FCB">
      <w:pPr>
        <w:pStyle w:val="ListParagraph"/>
        <w:spacing w:line="240" w:lineRule="auto"/>
        <w:ind w:left="180"/>
        <w:rPr>
          <w:rFonts w:ascii="Century Gothic" w:hAnsi="Century Gothic" w:cstheme="minorHAnsi"/>
          <w:b/>
          <w:szCs w:val="20"/>
        </w:rPr>
      </w:pPr>
      <w:r w:rsidRPr="00600ED5">
        <w:rPr>
          <w:rFonts w:ascii="Century Gothic" w:hAnsi="Century Gothic" w:cstheme="minorHAnsi"/>
          <w:b/>
          <w:szCs w:val="20"/>
        </w:rPr>
        <w:t>Appendix 1</w:t>
      </w:r>
    </w:p>
    <w:p w14:paraId="1DCA9ECC" w14:textId="77777777" w:rsidR="00824FCB" w:rsidRPr="00600ED5" w:rsidRDefault="00824FCB" w:rsidP="00824FCB">
      <w:pPr>
        <w:pStyle w:val="ListParagraph"/>
        <w:spacing w:line="240" w:lineRule="auto"/>
        <w:ind w:left="180"/>
        <w:rPr>
          <w:rFonts w:ascii="Century Gothic" w:hAnsi="Century Gothic" w:cstheme="minorHAnsi"/>
          <w:szCs w:val="20"/>
        </w:rPr>
      </w:pPr>
    </w:p>
    <w:p w14:paraId="013ABA46" w14:textId="77777777" w:rsidR="00824FCB" w:rsidRPr="00600ED5" w:rsidRDefault="00824FCB" w:rsidP="00824FCB">
      <w:pPr>
        <w:pStyle w:val="ListParagraph"/>
        <w:spacing w:line="240" w:lineRule="auto"/>
        <w:ind w:left="180"/>
        <w:rPr>
          <w:rFonts w:ascii="Century Gothic" w:hAnsi="Century Gothic" w:cstheme="minorHAnsi"/>
          <w:szCs w:val="20"/>
          <w:lang w:val="en-US"/>
        </w:rPr>
      </w:pPr>
      <w:r w:rsidRPr="00600ED5">
        <w:rPr>
          <w:rFonts w:ascii="Century Gothic" w:hAnsi="Century Gothic" w:cstheme="minorHAnsi"/>
          <w:szCs w:val="20"/>
          <w:lang w:val="en-US"/>
        </w:rPr>
        <w:t>Factors which may influence the duration of the audit are:</w:t>
      </w:r>
    </w:p>
    <w:p w14:paraId="50F67ABF" w14:textId="334B2C73" w:rsidR="007575CE" w:rsidRPr="00600ED5" w:rsidRDefault="008576D5" w:rsidP="008576D5">
      <w:pPr>
        <w:pStyle w:val="ListParagraph"/>
        <w:numPr>
          <w:ilvl w:val="0"/>
          <w:numId w:val="10"/>
        </w:numPr>
        <w:spacing w:line="240" w:lineRule="auto"/>
        <w:rPr>
          <w:rFonts w:ascii="Century Gothic" w:hAnsi="Century Gothic" w:cstheme="minorHAnsi"/>
          <w:szCs w:val="20"/>
          <w:lang w:val="en-US"/>
        </w:rPr>
      </w:pPr>
      <w:r w:rsidRPr="00600ED5">
        <w:rPr>
          <w:rFonts w:ascii="Century Gothic" w:hAnsi="Century Gothic" w:cstheme="minorHAnsi"/>
          <w:szCs w:val="20"/>
          <w:lang w:val="en-US"/>
        </w:rPr>
        <w:t>i</w:t>
      </w:r>
      <w:r w:rsidR="007575CE" w:rsidRPr="00600ED5">
        <w:rPr>
          <w:rFonts w:ascii="Century Gothic" w:hAnsi="Century Gothic" w:cstheme="minorHAnsi"/>
          <w:szCs w:val="20"/>
          <w:lang w:val="en-US"/>
        </w:rPr>
        <w:t xml:space="preserve">nitial audit (i.e. the site’s first </w:t>
      </w:r>
      <w:r w:rsidR="00482349" w:rsidRPr="00600ED5">
        <w:rPr>
          <w:rFonts w:ascii="Century Gothic" w:hAnsi="Century Gothic" w:cstheme="minorHAnsi"/>
          <w:szCs w:val="20"/>
          <w:lang w:val="en-US"/>
        </w:rPr>
        <w:t xml:space="preserve">ever </w:t>
      </w:r>
      <w:r w:rsidR="007575CE" w:rsidRPr="00600ED5">
        <w:rPr>
          <w:rFonts w:ascii="Century Gothic" w:hAnsi="Century Gothic" w:cstheme="minorHAnsi"/>
          <w:szCs w:val="20"/>
          <w:lang w:val="en-US"/>
        </w:rPr>
        <w:t>audit) – it is likely that the auditor will require additional time, for example, during opening and closing meetings</w:t>
      </w:r>
      <w:r w:rsidR="003B51EC" w:rsidRPr="00600ED5">
        <w:rPr>
          <w:rFonts w:ascii="Century Gothic" w:hAnsi="Century Gothic" w:cstheme="minorHAnsi"/>
          <w:szCs w:val="20"/>
          <w:lang w:val="en-US"/>
        </w:rPr>
        <w:t>.</w:t>
      </w:r>
    </w:p>
    <w:p w14:paraId="4508D1D1" w14:textId="611A81E8" w:rsidR="00824FCB" w:rsidRPr="00600ED5" w:rsidRDefault="00824FCB" w:rsidP="008576D5">
      <w:pPr>
        <w:pStyle w:val="ListParagraph"/>
        <w:numPr>
          <w:ilvl w:val="0"/>
          <w:numId w:val="10"/>
        </w:numPr>
        <w:spacing w:line="240" w:lineRule="auto"/>
        <w:rPr>
          <w:rFonts w:ascii="Century Gothic" w:hAnsi="Century Gothic" w:cstheme="minorHAnsi"/>
          <w:szCs w:val="20"/>
          <w:lang w:val="en-US"/>
        </w:rPr>
      </w:pPr>
      <w:r w:rsidRPr="00600ED5">
        <w:rPr>
          <w:rFonts w:ascii="Century Gothic" w:hAnsi="Century Gothic" w:cstheme="minorHAnsi"/>
          <w:szCs w:val="20"/>
          <w:lang w:val="en-US"/>
        </w:rPr>
        <w:t>complexity of the manufacturing process</w:t>
      </w:r>
    </w:p>
    <w:p w14:paraId="7E661637" w14:textId="1651B451" w:rsidR="00824FCB" w:rsidRPr="00600ED5" w:rsidRDefault="00824FCB" w:rsidP="008576D5">
      <w:pPr>
        <w:pStyle w:val="ListParagraph"/>
        <w:numPr>
          <w:ilvl w:val="0"/>
          <w:numId w:val="10"/>
        </w:numPr>
        <w:spacing w:line="240" w:lineRule="auto"/>
        <w:rPr>
          <w:rFonts w:ascii="Century Gothic" w:hAnsi="Century Gothic" w:cstheme="minorHAnsi"/>
          <w:szCs w:val="20"/>
          <w:lang w:val="en-US"/>
        </w:rPr>
      </w:pPr>
      <w:r w:rsidRPr="00600ED5">
        <w:rPr>
          <w:rFonts w:ascii="Century Gothic" w:hAnsi="Century Gothic" w:cstheme="minorHAnsi"/>
          <w:szCs w:val="20"/>
          <w:lang w:val="en-US"/>
        </w:rPr>
        <w:t>number of product lines</w:t>
      </w:r>
      <w:r w:rsidR="003B51EC" w:rsidRPr="00600ED5">
        <w:rPr>
          <w:rFonts w:ascii="Century Gothic" w:hAnsi="Century Gothic" w:cstheme="minorHAnsi"/>
          <w:szCs w:val="20"/>
          <w:lang w:val="en-US"/>
        </w:rPr>
        <w:t xml:space="preserve"> – for example, this could mean there are a larger number of potential hazards (e.g. </w:t>
      </w:r>
      <w:proofErr w:type="gramStart"/>
      <w:r w:rsidR="003B51EC" w:rsidRPr="00600ED5">
        <w:rPr>
          <w:rFonts w:ascii="Century Gothic" w:hAnsi="Century Gothic" w:cstheme="minorHAnsi"/>
          <w:szCs w:val="20"/>
          <w:lang w:val="en-US"/>
        </w:rPr>
        <w:t>a large number of</w:t>
      </w:r>
      <w:proofErr w:type="gramEnd"/>
      <w:r w:rsidR="003B51EC" w:rsidRPr="00600ED5">
        <w:rPr>
          <w:rFonts w:ascii="Century Gothic" w:hAnsi="Century Gothic" w:cstheme="minorHAnsi"/>
          <w:szCs w:val="20"/>
          <w:lang w:val="en-US"/>
        </w:rPr>
        <w:t xml:space="preserve"> allergens onsite), making HACCAP review or auditing of control mechanisms longer than typical.</w:t>
      </w:r>
    </w:p>
    <w:p w14:paraId="2D6F38BD" w14:textId="77777777" w:rsidR="00824FCB" w:rsidRPr="00600ED5" w:rsidRDefault="00824FCB" w:rsidP="008576D5">
      <w:pPr>
        <w:pStyle w:val="ListParagraph"/>
        <w:numPr>
          <w:ilvl w:val="0"/>
          <w:numId w:val="10"/>
        </w:numPr>
        <w:spacing w:line="240" w:lineRule="auto"/>
        <w:rPr>
          <w:rFonts w:ascii="Century Gothic" w:hAnsi="Century Gothic" w:cstheme="minorHAnsi"/>
          <w:szCs w:val="20"/>
          <w:lang w:val="en-US"/>
        </w:rPr>
      </w:pPr>
      <w:r w:rsidRPr="00600ED5">
        <w:rPr>
          <w:rFonts w:ascii="Century Gothic" w:hAnsi="Century Gothic" w:cstheme="minorHAnsi"/>
          <w:szCs w:val="20"/>
          <w:lang w:val="en-US"/>
        </w:rPr>
        <w:t>size and age of site and impact on material flow</w:t>
      </w:r>
    </w:p>
    <w:p w14:paraId="1EE06EC6" w14:textId="77777777" w:rsidR="00824FCB" w:rsidRPr="00600ED5" w:rsidRDefault="00824FCB" w:rsidP="008576D5">
      <w:pPr>
        <w:pStyle w:val="ListParagraph"/>
        <w:numPr>
          <w:ilvl w:val="0"/>
          <w:numId w:val="10"/>
        </w:numPr>
        <w:spacing w:line="240" w:lineRule="auto"/>
        <w:rPr>
          <w:rFonts w:ascii="Century Gothic" w:hAnsi="Century Gothic" w:cstheme="minorHAnsi"/>
          <w:szCs w:val="20"/>
          <w:lang w:val="en-US"/>
        </w:rPr>
      </w:pPr>
      <w:proofErr w:type="spellStart"/>
      <w:r w:rsidRPr="00600ED5">
        <w:rPr>
          <w:rFonts w:ascii="Century Gothic" w:hAnsi="Century Gothic" w:cstheme="minorHAnsi"/>
          <w:szCs w:val="20"/>
          <w:lang w:val="en-US"/>
        </w:rPr>
        <w:t>labour</w:t>
      </w:r>
      <w:proofErr w:type="spellEnd"/>
      <w:r w:rsidRPr="00600ED5">
        <w:rPr>
          <w:rFonts w:ascii="Century Gothic" w:hAnsi="Century Gothic" w:cstheme="minorHAnsi"/>
          <w:szCs w:val="20"/>
          <w:lang w:val="en-US"/>
        </w:rPr>
        <w:t>-intensity of processes</w:t>
      </w:r>
    </w:p>
    <w:p w14:paraId="230659AE" w14:textId="77777777" w:rsidR="00824FCB" w:rsidRPr="00600ED5" w:rsidRDefault="00824FCB" w:rsidP="008576D5">
      <w:pPr>
        <w:pStyle w:val="ListParagraph"/>
        <w:numPr>
          <w:ilvl w:val="0"/>
          <w:numId w:val="10"/>
        </w:numPr>
        <w:spacing w:line="240" w:lineRule="auto"/>
        <w:rPr>
          <w:rFonts w:ascii="Century Gothic" w:hAnsi="Century Gothic" w:cstheme="minorHAnsi"/>
          <w:szCs w:val="20"/>
          <w:lang w:val="en-US"/>
        </w:rPr>
      </w:pPr>
      <w:r w:rsidRPr="00600ED5">
        <w:rPr>
          <w:rFonts w:ascii="Century Gothic" w:hAnsi="Century Gothic" w:cstheme="minorHAnsi"/>
          <w:szCs w:val="20"/>
          <w:lang w:val="en-US"/>
        </w:rPr>
        <w:t>communication difficulties, e.g. language</w:t>
      </w:r>
    </w:p>
    <w:p w14:paraId="45AB2115" w14:textId="01516B57" w:rsidR="00824FCB" w:rsidRPr="00600ED5" w:rsidRDefault="00824FCB" w:rsidP="008576D5">
      <w:pPr>
        <w:pStyle w:val="ListParagraph"/>
        <w:numPr>
          <w:ilvl w:val="0"/>
          <w:numId w:val="10"/>
        </w:numPr>
        <w:spacing w:line="240" w:lineRule="auto"/>
        <w:rPr>
          <w:rFonts w:ascii="Century Gothic" w:hAnsi="Century Gothic" w:cstheme="minorHAnsi"/>
          <w:szCs w:val="20"/>
          <w:lang w:val="en-US"/>
        </w:rPr>
      </w:pPr>
      <w:r w:rsidRPr="00600ED5">
        <w:rPr>
          <w:rFonts w:ascii="Century Gothic" w:hAnsi="Century Gothic" w:cstheme="minorHAnsi"/>
          <w:szCs w:val="20"/>
          <w:lang w:val="en-US"/>
        </w:rPr>
        <w:t>the number of non-conformities recorded in the previous audit</w:t>
      </w:r>
      <w:r w:rsidR="003B51EC" w:rsidRPr="00600ED5">
        <w:rPr>
          <w:rFonts w:ascii="Century Gothic" w:hAnsi="Century Gothic" w:cstheme="minorHAnsi"/>
          <w:szCs w:val="20"/>
          <w:lang w:val="en-US"/>
        </w:rPr>
        <w:t xml:space="preserve"> – clause 1.1.12 requires the site to complete root cause analysis and preventive recurrence of non-conformities identified at the previous audit. Therefore, </w:t>
      </w:r>
      <w:proofErr w:type="gramStart"/>
      <w:r w:rsidR="003B51EC" w:rsidRPr="00600ED5">
        <w:rPr>
          <w:rFonts w:ascii="Century Gothic" w:hAnsi="Century Gothic" w:cstheme="minorHAnsi"/>
          <w:szCs w:val="20"/>
          <w:lang w:val="en-US"/>
        </w:rPr>
        <w:t>a large number of</w:t>
      </w:r>
      <w:proofErr w:type="gramEnd"/>
      <w:r w:rsidR="003B51EC" w:rsidRPr="00600ED5">
        <w:rPr>
          <w:rFonts w:ascii="Century Gothic" w:hAnsi="Century Gothic" w:cstheme="minorHAnsi"/>
          <w:szCs w:val="20"/>
          <w:lang w:val="en-US"/>
        </w:rPr>
        <w:t xml:space="preserve"> non-conformities at the last audit are likely to require increased time for the auditor to assess.</w:t>
      </w:r>
    </w:p>
    <w:p w14:paraId="5120F74C" w14:textId="77777777" w:rsidR="0072339E" w:rsidRPr="00600ED5" w:rsidRDefault="00824FCB" w:rsidP="008576D5">
      <w:pPr>
        <w:pStyle w:val="ListParagraph"/>
        <w:numPr>
          <w:ilvl w:val="0"/>
          <w:numId w:val="10"/>
        </w:numPr>
        <w:spacing w:line="240" w:lineRule="auto"/>
        <w:rPr>
          <w:rFonts w:ascii="Century Gothic" w:hAnsi="Century Gothic" w:cstheme="minorHAnsi"/>
          <w:szCs w:val="20"/>
          <w:lang w:val="en-US"/>
        </w:rPr>
      </w:pPr>
      <w:r w:rsidRPr="00600ED5">
        <w:rPr>
          <w:rFonts w:ascii="Century Gothic" w:hAnsi="Century Gothic" w:cstheme="minorHAnsi"/>
          <w:szCs w:val="20"/>
          <w:lang w:val="en-US"/>
        </w:rPr>
        <w:t>difficulties experienced during the audit requiring further investigation</w:t>
      </w:r>
    </w:p>
    <w:p w14:paraId="78BC0230" w14:textId="77777777" w:rsidR="00824FCB" w:rsidRPr="00600ED5" w:rsidRDefault="00824FCB" w:rsidP="008576D5">
      <w:pPr>
        <w:pStyle w:val="ListParagraph"/>
        <w:numPr>
          <w:ilvl w:val="0"/>
          <w:numId w:val="10"/>
        </w:numPr>
        <w:spacing w:line="240" w:lineRule="auto"/>
        <w:rPr>
          <w:rFonts w:ascii="Century Gothic" w:hAnsi="Century Gothic" w:cstheme="minorHAnsi"/>
          <w:szCs w:val="20"/>
          <w:lang w:val="en-US"/>
        </w:rPr>
      </w:pPr>
      <w:r w:rsidRPr="00600ED5">
        <w:rPr>
          <w:rFonts w:ascii="Century Gothic" w:hAnsi="Century Gothic" w:cstheme="minorHAnsi"/>
          <w:szCs w:val="20"/>
          <w:lang w:val="en-US"/>
        </w:rPr>
        <w:t>the quality of company preparation, e.g. documentation, HACCP, QMS</w:t>
      </w:r>
    </w:p>
    <w:p w14:paraId="637CA834" w14:textId="2FE3851B" w:rsidR="009337CC" w:rsidRPr="00600ED5" w:rsidRDefault="0072339E" w:rsidP="008576D5">
      <w:pPr>
        <w:pStyle w:val="ListParagraph"/>
        <w:numPr>
          <w:ilvl w:val="0"/>
          <w:numId w:val="10"/>
        </w:numPr>
        <w:spacing w:line="240" w:lineRule="auto"/>
        <w:rPr>
          <w:rFonts w:ascii="Century Gothic" w:hAnsi="Century Gothic" w:cstheme="minorHAnsi"/>
          <w:szCs w:val="20"/>
          <w:lang w:val="en-US"/>
        </w:rPr>
      </w:pPr>
      <w:r w:rsidRPr="00600ED5">
        <w:rPr>
          <w:rFonts w:ascii="Century Gothic" w:hAnsi="Century Gothic" w:cstheme="minorHAnsi"/>
          <w:szCs w:val="20"/>
          <w:lang w:val="en-US"/>
        </w:rPr>
        <w:t>a</w:t>
      </w:r>
      <w:r w:rsidR="00380F7D" w:rsidRPr="00600ED5">
        <w:rPr>
          <w:rFonts w:ascii="Century Gothic" w:hAnsi="Century Gothic" w:cstheme="minorHAnsi"/>
          <w:szCs w:val="20"/>
          <w:lang w:val="en-US"/>
        </w:rPr>
        <w:t>dditional storage facilities, locations or head office assessments</w:t>
      </w:r>
      <w:r w:rsidR="00A510E6" w:rsidRPr="00600ED5">
        <w:rPr>
          <w:rFonts w:ascii="Century Gothic" w:hAnsi="Century Gothic" w:cstheme="minorHAnsi"/>
          <w:szCs w:val="20"/>
          <w:lang w:val="en-US"/>
        </w:rPr>
        <w:t xml:space="preserve"> included within the audit process</w:t>
      </w:r>
    </w:p>
    <w:p w14:paraId="46763779" w14:textId="3F6B3A00" w:rsidR="007451B7" w:rsidRPr="00600ED5" w:rsidRDefault="007451B7" w:rsidP="008576D5">
      <w:pPr>
        <w:pStyle w:val="ListParagraph"/>
        <w:numPr>
          <w:ilvl w:val="0"/>
          <w:numId w:val="10"/>
        </w:numPr>
        <w:spacing w:line="240" w:lineRule="auto"/>
        <w:rPr>
          <w:rFonts w:ascii="Century Gothic" w:hAnsi="Century Gothic" w:cstheme="minorHAnsi"/>
          <w:szCs w:val="20"/>
          <w:lang w:val="en-US"/>
        </w:rPr>
      </w:pPr>
      <w:r w:rsidRPr="00600ED5">
        <w:rPr>
          <w:rFonts w:ascii="Century Gothic" w:hAnsi="Century Gothic" w:cstheme="minorHAnsi"/>
          <w:szCs w:val="20"/>
          <w:lang w:val="en-US"/>
        </w:rPr>
        <w:t>a separate audit of the central system (head office audit) completed before the manufacturing site audit may reduce the duration calculated for the manufacturing site audit to take account of systems already audited at the central (head) office. This is typically a reduction of 2 hours.</w:t>
      </w:r>
    </w:p>
    <w:sectPr w:rsidR="007451B7" w:rsidRPr="00600ED5" w:rsidSect="00FF1130">
      <w:headerReference w:type="default" r:id="rId8"/>
      <w:footerReference w:type="default" r:id="rId9"/>
      <w:pgSz w:w="11906" w:h="16838" w:code="9"/>
      <w:pgMar w:top="1814"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9915" w14:textId="77777777" w:rsidR="00617BAA" w:rsidRDefault="00617BAA" w:rsidP="003D46C9">
      <w:pPr>
        <w:spacing w:after="0" w:line="240" w:lineRule="auto"/>
      </w:pPr>
      <w:r>
        <w:separator/>
      </w:r>
    </w:p>
  </w:endnote>
  <w:endnote w:type="continuationSeparator" w:id="0">
    <w:p w14:paraId="145CD399" w14:textId="77777777" w:rsidR="00617BAA" w:rsidRDefault="00617BAA"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A6333A" w:rsidRPr="00952D02" w14:paraId="47096CE6" w14:textId="77777777" w:rsidTr="008457C6">
      <w:trPr>
        <w:trHeight w:val="227"/>
      </w:trPr>
      <w:tc>
        <w:tcPr>
          <w:tcW w:w="4661" w:type="dxa"/>
          <w:vAlign w:val="center"/>
        </w:tcPr>
        <w:p w14:paraId="1F2D8C28" w14:textId="5EE13E80" w:rsidR="00A6333A" w:rsidRPr="001C3AB6" w:rsidRDefault="00A6333A" w:rsidP="00925D45">
          <w:pPr>
            <w:pStyle w:val="Footer"/>
            <w:rPr>
              <w:rFonts w:ascii="Century Gothic" w:hAnsi="Century Gothic" w:cstheme="minorHAnsi"/>
              <w:sz w:val="16"/>
            </w:rPr>
          </w:pPr>
          <w:r w:rsidRPr="001C3AB6">
            <w:rPr>
              <w:rFonts w:ascii="Century Gothic" w:hAnsi="Century Gothic" w:cstheme="minorHAnsi"/>
              <w:sz w:val="16"/>
            </w:rPr>
            <w:t>F806: Audit Duration Calculator</w:t>
          </w:r>
        </w:p>
      </w:tc>
      <w:tc>
        <w:tcPr>
          <w:tcW w:w="4661" w:type="dxa"/>
          <w:vAlign w:val="center"/>
        </w:tcPr>
        <w:p w14:paraId="3166925B" w14:textId="714E7B54" w:rsidR="00A6333A" w:rsidRPr="001C3AB6" w:rsidRDefault="00A6333A" w:rsidP="00952D02">
          <w:pPr>
            <w:pStyle w:val="Footer"/>
            <w:jc w:val="right"/>
            <w:rPr>
              <w:rFonts w:ascii="Century Gothic" w:hAnsi="Century Gothic" w:cstheme="minorHAnsi"/>
              <w:sz w:val="16"/>
            </w:rPr>
          </w:pPr>
          <w:r w:rsidRPr="001C3AB6">
            <w:rPr>
              <w:rFonts w:ascii="Century Gothic" w:hAnsi="Century Gothic" w:cstheme="minorHAnsi"/>
              <w:sz w:val="16"/>
            </w:rPr>
            <w:t xml:space="preserve">BRCGS Food Safety  </w:t>
          </w:r>
        </w:p>
      </w:tc>
    </w:tr>
    <w:tr w:rsidR="00A6333A" w:rsidRPr="00952D02" w14:paraId="29E1D7BC" w14:textId="77777777" w:rsidTr="008457C6">
      <w:trPr>
        <w:trHeight w:val="227"/>
      </w:trPr>
      <w:tc>
        <w:tcPr>
          <w:tcW w:w="4661" w:type="dxa"/>
          <w:vAlign w:val="center"/>
        </w:tcPr>
        <w:p w14:paraId="4FA3841A" w14:textId="1E49DAAB" w:rsidR="00A6333A" w:rsidRPr="001C3AB6" w:rsidRDefault="00A6333A" w:rsidP="00824FCB">
          <w:pPr>
            <w:pStyle w:val="Footer"/>
            <w:rPr>
              <w:rFonts w:ascii="Century Gothic" w:hAnsi="Century Gothic" w:cstheme="minorHAnsi"/>
              <w:sz w:val="16"/>
            </w:rPr>
          </w:pPr>
          <w:r w:rsidRPr="001C3AB6">
            <w:rPr>
              <w:rFonts w:ascii="Century Gothic" w:hAnsi="Century Gothic" w:cstheme="minorHAnsi"/>
              <w:sz w:val="16"/>
            </w:rPr>
            <w:t xml:space="preserve">Version </w:t>
          </w:r>
          <w:r w:rsidR="00D14F4E" w:rsidRPr="001C3AB6">
            <w:rPr>
              <w:rFonts w:ascii="Century Gothic" w:hAnsi="Century Gothic" w:cstheme="minorHAnsi"/>
              <w:sz w:val="16"/>
            </w:rPr>
            <w:t>4</w:t>
          </w:r>
          <w:r w:rsidRPr="001C3AB6">
            <w:rPr>
              <w:rFonts w:ascii="Century Gothic" w:hAnsi="Century Gothic" w:cstheme="minorHAnsi"/>
              <w:sz w:val="16"/>
            </w:rPr>
            <w:t xml:space="preserve">: </w:t>
          </w:r>
          <w:r w:rsidR="001C3AB6" w:rsidRPr="001C3AB6">
            <w:rPr>
              <w:rFonts w:ascii="Century Gothic" w:hAnsi="Century Gothic" w:cstheme="minorHAnsi"/>
              <w:sz w:val="16"/>
            </w:rPr>
            <w:t xml:space="preserve">08 </w:t>
          </w:r>
          <w:r w:rsidR="0077117F" w:rsidRPr="001C3AB6">
            <w:rPr>
              <w:rFonts w:ascii="Century Gothic" w:hAnsi="Century Gothic" w:cstheme="minorHAnsi"/>
              <w:sz w:val="16"/>
            </w:rPr>
            <w:t>October</w:t>
          </w:r>
          <w:r w:rsidRPr="001C3AB6">
            <w:rPr>
              <w:rFonts w:ascii="Century Gothic" w:hAnsi="Century Gothic" w:cstheme="minorHAnsi"/>
              <w:sz w:val="16"/>
            </w:rPr>
            <w:t xml:space="preserve"> 2019</w:t>
          </w:r>
        </w:p>
      </w:tc>
      <w:tc>
        <w:tcPr>
          <w:tcW w:w="4661" w:type="dxa"/>
          <w:vAlign w:val="center"/>
        </w:tcPr>
        <w:p w14:paraId="4F0FBD66" w14:textId="3D332B82" w:rsidR="00A6333A" w:rsidRPr="001C3AB6" w:rsidRDefault="00A6333A" w:rsidP="003D46C9">
          <w:pPr>
            <w:pStyle w:val="Footer"/>
            <w:jc w:val="right"/>
            <w:rPr>
              <w:rFonts w:ascii="Century Gothic" w:hAnsi="Century Gothic" w:cstheme="minorHAnsi"/>
              <w:sz w:val="16"/>
            </w:rPr>
          </w:pPr>
          <w:r w:rsidRPr="001C3AB6">
            <w:rPr>
              <w:rFonts w:ascii="Century Gothic" w:hAnsi="Century Gothic" w:cstheme="minorHAnsi"/>
              <w:sz w:val="16"/>
            </w:rPr>
            <w:t xml:space="preserve">Page </w:t>
          </w:r>
          <w:r w:rsidRPr="001C3AB6">
            <w:rPr>
              <w:rFonts w:ascii="Century Gothic" w:hAnsi="Century Gothic" w:cstheme="minorHAnsi"/>
              <w:sz w:val="16"/>
            </w:rPr>
            <w:fldChar w:fldCharType="begin"/>
          </w:r>
          <w:r w:rsidRPr="001C3AB6">
            <w:rPr>
              <w:rFonts w:ascii="Century Gothic" w:hAnsi="Century Gothic" w:cstheme="minorHAnsi"/>
              <w:sz w:val="16"/>
            </w:rPr>
            <w:instrText xml:space="preserve"> PAGE  \* Arabic  \* MERGEFORMAT </w:instrText>
          </w:r>
          <w:r w:rsidRPr="001C3AB6">
            <w:rPr>
              <w:rFonts w:ascii="Century Gothic" w:hAnsi="Century Gothic" w:cstheme="minorHAnsi"/>
              <w:sz w:val="16"/>
            </w:rPr>
            <w:fldChar w:fldCharType="separate"/>
          </w:r>
          <w:r w:rsidRPr="001C3AB6">
            <w:rPr>
              <w:rFonts w:ascii="Century Gothic" w:hAnsi="Century Gothic" w:cstheme="minorHAnsi"/>
              <w:noProof/>
              <w:sz w:val="16"/>
            </w:rPr>
            <w:t>1</w:t>
          </w:r>
          <w:r w:rsidRPr="001C3AB6">
            <w:rPr>
              <w:rFonts w:ascii="Century Gothic" w:hAnsi="Century Gothic" w:cstheme="minorHAnsi"/>
              <w:sz w:val="16"/>
            </w:rPr>
            <w:fldChar w:fldCharType="end"/>
          </w:r>
          <w:r w:rsidRPr="001C3AB6">
            <w:rPr>
              <w:rFonts w:ascii="Century Gothic" w:hAnsi="Century Gothic" w:cstheme="minorHAnsi"/>
              <w:sz w:val="16"/>
            </w:rPr>
            <w:t xml:space="preserve"> of </w:t>
          </w:r>
          <w:r w:rsidRPr="001C3AB6">
            <w:rPr>
              <w:rFonts w:ascii="Century Gothic" w:hAnsi="Century Gothic" w:cstheme="minorHAnsi"/>
              <w:sz w:val="16"/>
            </w:rPr>
            <w:fldChar w:fldCharType="begin"/>
          </w:r>
          <w:r w:rsidRPr="001C3AB6">
            <w:rPr>
              <w:rFonts w:ascii="Century Gothic" w:hAnsi="Century Gothic" w:cstheme="minorHAnsi"/>
              <w:sz w:val="16"/>
            </w:rPr>
            <w:instrText xml:space="preserve"> NUMPAGES  \* Arabic  \* MERGEFORMAT </w:instrText>
          </w:r>
          <w:r w:rsidRPr="001C3AB6">
            <w:rPr>
              <w:rFonts w:ascii="Century Gothic" w:hAnsi="Century Gothic" w:cstheme="minorHAnsi"/>
              <w:sz w:val="16"/>
            </w:rPr>
            <w:fldChar w:fldCharType="separate"/>
          </w:r>
          <w:r w:rsidRPr="001C3AB6">
            <w:rPr>
              <w:rFonts w:ascii="Century Gothic" w:hAnsi="Century Gothic" w:cstheme="minorHAnsi"/>
              <w:noProof/>
              <w:sz w:val="16"/>
            </w:rPr>
            <w:t>5</w:t>
          </w:r>
          <w:r w:rsidRPr="001C3AB6">
            <w:rPr>
              <w:rFonts w:ascii="Century Gothic" w:hAnsi="Century Gothic" w:cstheme="minorHAnsi"/>
              <w:sz w:val="16"/>
            </w:rPr>
            <w:fldChar w:fldCharType="end"/>
          </w:r>
        </w:p>
      </w:tc>
    </w:tr>
  </w:tbl>
  <w:p w14:paraId="581E0D6E" w14:textId="77777777" w:rsidR="00A6333A" w:rsidRPr="004C737A" w:rsidRDefault="00A6333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35557" w14:textId="77777777" w:rsidR="00617BAA" w:rsidRDefault="00617BAA" w:rsidP="003D46C9">
      <w:pPr>
        <w:spacing w:after="0" w:line="240" w:lineRule="auto"/>
      </w:pPr>
      <w:r>
        <w:separator/>
      </w:r>
    </w:p>
  </w:footnote>
  <w:footnote w:type="continuationSeparator" w:id="0">
    <w:p w14:paraId="50265553" w14:textId="77777777" w:rsidR="00617BAA" w:rsidRDefault="00617BAA"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CFF0" w14:textId="1906864A" w:rsidR="00A6333A" w:rsidRDefault="00A6333A" w:rsidP="003D46C9">
    <w:pPr>
      <w:pStyle w:val="Header"/>
      <w:jc w:val="right"/>
    </w:pPr>
    <w:r>
      <w:rPr>
        <w:noProof/>
      </w:rPr>
      <w:drawing>
        <wp:anchor distT="0" distB="0" distL="114300" distR="114300" simplePos="0" relativeHeight="251659264" behindDoc="0" locked="0" layoutInCell="1" allowOverlap="1" wp14:anchorId="2A5A7F7A" wp14:editId="2E80B786">
          <wp:simplePos x="0" y="0"/>
          <wp:positionH relativeFrom="column">
            <wp:posOffset>3635863</wp:posOffset>
          </wp:positionH>
          <wp:positionV relativeFrom="paragraph">
            <wp:posOffset>91879</wp:posOffset>
          </wp:positionV>
          <wp:extent cx="2664460" cy="57531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660F5E"/>
    <w:lvl w:ilvl="0">
      <w:numFmt w:val="bullet"/>
      <w:lvlText w:val="*"/>
      <w:lvlJc w:val="left"/>
    </w:lvl>
  </w:abstractNum>
  <w:abstractNum w:abstractNumId="1" w15:restartNumberingAfterBreak="0">
    <w:nsid w:val="03406829"/>
    <w:multiLevelType w:val="hybridMultilevel"/>
    <w:tmpl w:val="140A1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A6D67"/>
    <w:multiLevelType w:val="hybridMultilevel"/>
    <w:tmpl w:val="A050CE3C"/>
    <w:lvl w:ilvl="0" w:tplc="AB5EB46C">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DC2E70"/>
    <w:multiLevelType w:val="hybridMultilevel"/>
    <w:tmpl w:val="6B9A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A19A1"/>
    <w:multiLevelType w:val="hybridMultilevel"/>
    <w:tmpl w:val="CFD6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6793D"/>
    <w:multiLevelType w:val="hybridMultilevel"/>
    <w:tmpl w:val="E0D8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2305C"/>
    <w:multiLevelType w:val="hybridMultilevel"/>
    <w:tmpl w:val="02DAD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A0088E"/>
    <w:multiLevelType w:val="hybridMultilevel"/>
    <w:tmpl w:val="CA8A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E711C"/>
    <w:multiLevelType w:val="hybridMultilevel"/>
    <w:tmpl w:val="1FAAFD14"/>
    <w:lvl w:ilvl="0" w:tplc="321492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65535"/>
        <w:numFmt w:val="bullet"/>
        <w:lvlText w:val="■"/>
        <w:legacy w:legacy="1" w:legacySpace="0" w:legacyIndent="284"/>
        <w:lvlJc w:val="left"/>
        <w:rPr>
          <w:rFonts w:ascii="Arial" w:hAnsi="Arial" w:cs="Arial" w:hint="default"/>
        </w:rPr>
      </w:lvl>
    </w:lvlOverride>
  </w:num>
  <w:num w:numId="4">
    <w:abstractNumId w:val="5"/>
  </w:num>
  <w:num w:numId="5">
    <w:abstractNumId w:val="6"/>
  </w:num>
  <w:num w:numId="6">
    <w:abstractNumId w:val="4"/>
  </w:num>
  <w:num w:numId="7">
    <w:abstractNumId w:val="9"/>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15ECE"/>
    <w:rsid w:val="00067BCB"/>
    <w:rsid w:val="000E1606"/>
    <w:rsid w:val="000E5E71"/>
    <w:rsid w:val="000F23A1"/>
    <w:rsid w:val="000F278B"/>
    <w:rsid w:val="000F515F"/>
    <w:rsid w:val="000F5409"/>
    <w:rsid w:val="000F70BB"/>
    <w:rsid w:val="00112662"/>
    <w:rsid w:val="00114F31"/>
    <w:rsid w:val="00124832"/>
    <w:rsid w:val="0013219C"/>
    <w:rsid w:val="00150A74"/>
    <w:rsid w:val="00152273"/>
    <w:rsid w:val="001B7B63"/>
    <w:rsid w:val="001C3AB6"/>
    <w:rsid w:val="001D1E38"/>
    <w:rsid w:val="001F22F0"/>
    <w:rsid w:val="00200FB9"/>
    <w:rsid w:val="002322FC"/>
    <w:rsid w:val="00235DA3"/>
    <w:rsid w:val="0025413B"/>
    <w:rsid w:val="002641C6"/>
    <w:rsid w:val="0026664C"/>
    <w:rsid w:val="00283992"/>
    <w:rsid w:val="002A5190"/>
    <w:rsid w:val="002B1D67"/>
    <w:rsid w:val="002D0A36"/>
    <w:rsid w:val="002D7129"/>
    <w:rsid w:val="002E2368"/>
    <w:rsid w:val="002E69D2"/>
    <w:rsid w:val="002F1865"/>
    <w:rsid w:val="002F222F"/>
    <w:rsid w:val="002F6B1D"/>
    <w:rsid w:val="00301658"/>
    <w:rsid w:val="00310F9E"/>
    <w:rsid w:val="0034402C"/>
    <w:rsid w:val="0036456A"/>
    <w:rsid w:val="00380F7D"/>
    <w:rsid w:val="003854BA"/>
    <w:rsid w:val="00386730"/>
    <w:rsid w:val="003912D5"/>
    <w:rsid w:val="003B44B1"/>
    <w:rsid w:val="003B51EC"/>
    <w:rsid w:val="003C1EBE"/>
    <w:rsid w:val="003D46C9"/>
    <w:rsid w:val="003E3FDB"/>
    <w:rsid w:val="003E6461"/>
    <w:rsid w:val="00411469"/>
    <w:rsid w:val="004365DC"/>
    <w:rsid w:val="004416B0"/>
    <w:rsid w:val="004432DC"/>
    <w:rsid w:val="004703AB"/>
    <w:rsid w:val="004710FB"/>
    <w:rsid w:val="00472550"/>
    <w:rsid w:val="00482349"/>
    <w:rsid w:val="004A63DC"/>
    <w:rsid w:val="004C0804"/>
    <w:rsid w:val="004C737A"/>
    <w:rsid w:val="004D2A43"/>
    <w:rsid w:val="004E2312"/>
    <w:rsid w:val="005242A4"/>
    <w:rsid w:val="0052747F"/>
    <w:rsid w:val="005518DA"/>
    <w:rsid w:val="00555148"/>
    <w:rsid w:val="00561A4C"/>
    <w:rsid w:val="00563519"/>
    <w:rsid w:val="00595307"/>
    <w:rsid w:val="005A4F78"/>
    <w:rsid w:val="005B7AFC"/>
    <w:rsid w:val="005D1BE6"/>
    <w:rsid w:val="00600ED5"/>
    <w:rsid w:val="006059A2"/>
    <w:rsid w:val="006120E9"/>
    <w:rsid w:val="0061367D"/>
    <w:rsid w:val="006161FC"/>
    <w:rsid w:val="00617BAA"/>
    <w:rsid w:val="006260D7"/>
    <w:rsid w:val="00636921"/>
    <w:rsid w:val="006502AC"/>
    <w:rsid w:val="00656CCD"/>
    <w:rsid w:val="006618C9"/>
    <w:rsid w:val="00682517"/>
    <w:rsid w:val="006B2E67"/>
    <w:rsid w:val="006B63FB"/>
    <w:rsid w:val="006B7B11"/>
    <w:rsid w:val="006D3F19"/>
    <w:rsid w:val="006E0A5B"/>
    <w:rsid w:val="006E0D54"/>
    <w:rsid w:val="00705C49"/>
    <w:rsid w:val="00705D3D"/>
    <w:rsid w:val="0071355F"/>
    <w:rsid w:val="0072339E"/>
    <w:rsid w:val="007301CB"/>
    <w:rsid w:val="007451B7"/>
    <w:rsid w:val="007574F0"/>
    <w:rsid w:val="007575CE"/>
    <w:rsid w:val="00770140"/>
    <w:rsid w:val="0077117F"/>
    <w:rsid w:val="00787FB3"/>
    <w:rsid w:val="007B11CF"/>
    <w:rsid w:val="007B76E8"/>
    <w:rsid w:val="007C04CC"/>
    <w:rsid w:val="007E74E6"/>
    <w:rsid w:val="00801BD5"/>
    <w:rsid w:val="00812C75"/>
    <w:rsid w:val="00824FCB"/>
    <w:rsid w:val="00827835"/>
    <w:rsid w:val="00827B6C"/>
    <w:rsid w:val="0084222F"/>
    <w:rsid w:val="008457C6"/>
    <w:rsid w:val="00855F15"/>
    <w:rsid w:val="008576D5"/>
    <w:rsid w:val="00877F3A"/>
    <w:rsid w:val="008A2A79"/>
    <w:rsid w:val="008C5F3E"/>
    <w:rsid w:val="008C647B"/>
    <w:rsid w:val="008E0926"/>
    <w:rsid w:val="008E0A81"/>
    <w:rsid w:val="00925D45"/>
    <w:rsid w:val="00926B94"/>
    <w:rsid w:val="00927A4B"/>
    <w:rsid w:val="00927B85"/>
    <w:rsid w:val="009337CC"/>
    <w:rsid w:val="0095021D"/>
    <w:rsid w:val="009520FB"/>
    <w:rsid w:val="00952D02"/>
    <w:rsid w:val="00964D0A"/>
    <w:rsid w:val="0097029A"/>
    <w:rsid w:val="009A4D83"/>
    <w:rsid w:val="009D6364"/>
    <w:rsid w:val="009F679E"/>
    <w:rsid w:val="00A05B08"/>
    <w:rsid w:val="00A163E9"/>
    <w:rsid w:val="00A35C13"/>
    <w:rsid w:val="00A36DB4"/>
    <w:rsid w:val="00A37082"/>
    <w:rsid w:val="00A510E6"/>
    <w:rsid w:val="00A6333A"/>
    <w:rsid w:val="00A63E91"/>
    <w:rsid w:val="00A956A3"/>
    <w:rsid w:val="00AA6746"/>
    <w:rsid w:val="00AC1E20"/>
    <w:rsid w:val="00AD7080"/>
    <w:rsid w:val="00AF1AB2"/>
    <w:rsid w:val="00B00FAB"/>
    <w:rsid w:val="00B11A9C"/>
    <w:rsid w:val="00B3142B"/>
    <w:rsid w:val="00B33A27"/>
    <w:rsid w:val="00B61820"/>
    <w:rsid w:val="00B74B45"/>
    <w:rsid w:val="00B76CD9"/>
    <w:rsid w:val="00BA445A"/>
    <w:rsid w:val="00BC0FE7"/>
    <w:rsid w:val="00BC1913"/>
    <w:rsid w:val="00BD5DFE"/>
    <w:rsid w:val="00BE2879"/>
    <w:rsid w:val="00BE66D7"/>
    <w:rsid w:val="00C00D8A"/>
    <w:rsid w:val="00C034FD"/>
    <w:rsid w:val="00C1610D"/>
    <w:rsid w:val="00C171F0"/>
    <w:rsid w:val="00C1740D"/>
    <w:rsid w:val="00C25919"/>
    <w:rsid w:val="00C45355"/>
    <w:rsid w:val="00C74F1E"/>
    <w:rsid w:val="00C76EDF"/>
    <w:rsid w:val="00C8656D"/>
    <w:rsid w:val="00C90680"/>
    <w:rsid w:val="00CC2970"/>
    <w:rsid w:val="00CC5B19"/>
    <w:rsid w:val="00CE7821"/>
    <w:rsid w:val="00CF2D00"/>
    <w:rsid w:val="00D03968"/>
    <w:rsid w:val="00D14F4E"/>
    <w:rsid w:val="00DB4B11"/>
    <w:rsid w:val="00DC17F9"/>
    <w:rsid w:val="00DD5168"/>
    <w:rsid w:val="00DF1F83"/>
    <w:rsid w:val="00E00DB4"/>
    <w:rsid w:val="00E3489C"/>
    <w:rsid w:val="00E34C91"/>
    <w:rsid w:val="00E72C54"/>
    <w:rsid w:val="00E974CA"/>
    <w:rsid w:val="00EC732B"/>
    <w:rsid w:val="00ED3D75"/>
    <w:rsid w:val="00EF71C0"/>
    <w:rsid w:val="00EF7EFC"/>
    <w:rsid w:val="00F16895"/>
    <w:rsid w:val="00F44E9E"/>
    <w:rsid w:val="00F50E8C"/>
    <w:rsid w:val="00F8566A"/>
    <w:rsid w:val="00F94A75"/>
    <w:rsid w:val="00F97257"/>
    <w:rsid w:val="00FF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E4C0A"/>
  <w15:docId w15:val="{C7A4863A-2B70-407C-82D2-3AFF18A2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C9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iPriority w:val="99"/>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0F7D"/>
    <w:rPr>
      <w:sz w:val="16"/>
      <w:szCs w:val="16"/>
    </w:rPr>
  </w:style>
  <w:style w:type="paragraph" w:styleId="CommentText">
    <w:name w:val="annotation text"/>
    <w:basedOn w:val="Normal"/>
    <w:link w:val="CommentTextChar"/>
    <w:uiPriority w:val="99"/>
    <w:unhideWhenUsed/>
    <w:rsid w:val="00380F7D"/>
    <w:pPr>
      <w:spacing w:line="240" w:lineRule="auto"/>
    </w:pPr>
    <w:rPr>
      <w:sz w:val="20"/>
      <w:szCs w:val="20"/>
    </w:rPr>
  </w:style>
  <w:style w:type="character" w:customStyle="1" w:styleId="CommentTextChar">
    <w:name w:val="Comment Text Char"/>
    <w:basedOn w:val="DefaultParagraphFont"/>
    <w:link w:val="CommentText"/>
    <w:uiPriority w:val="99"/>
    <w:rsid w:val="00380F7D"/>
    <w:rPr>
      <w:sz w:val="20"/>
      <w:szCs w:val="20"/>
    </w:rPr>
  </w:style>
  <w:style w:type="paragraph" w:styleId="CommentSubject">
    <w:name w:val="annotation subject"/>
    <w:basedOn w:val="CommentText"/>
    <w:next w:val="CommentText"/>
    <w:link w:val="CommentSubjectChar"/>
    <w:uiPriority w:val="99"/>
    <w:semiHidden/>
    <w:unhideWhenUsed/>
    <w:rsid w:val="00380F7D"/>
    <w:rPr>
      <w:b/>
      <w:bCs/>
    </w:rPr>
  </w:style>
  <w:style w:type="character" w:customStyle="1" w:styleId="CommentSubjectChar">
    <w:name w:val="Comment Subject Char"/>
    <w:basedOn w:val="CommentTextChar"/>
    <w:link w:val="CommentSubject"/>
    <w:uiPriority w:val="99"/>
    <w:semiHidden/>
    <w:rsid w:val="00380F7D"/>
    <w:rPr>
      <w:b/>
      <w:bCs/>
      <w:sz w:val="20"/>
      <w:szCs w:val="20"/>
    </w:rPr>
  </w:style>
  <w:style w:type="paragraph" w:styleId="Revision">
    <w:name w:val="Revision"/>
    <w:hidden/>
    <w:uiPriority w:val="99"/>
    <w:semiHidden/>
    <w:rsid w:val="004365DC"/>
    <w:pPr>
      <w:spacing w:after="0" w:line="240" w:lineRule="auto"/>
    </w:pPr>
  </w:style>
  <w:style w:type="paragraph" w:customStyle="1" w:styleId="Default">
    <w:name w:val="Default"/>
    <w:rsid w:val="00AA6746"/>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7D67-3516-4F96-AE1A-F388D507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UKAS</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Griffiths</dc:creator>
  <cp:lastModifiedBy>Monica Pretlove</cp:lastModifiedBy>
  <cp:revision>3</cp:revision>
  <cp:lastPrinted>2019-10-08T14:49:00Z</cp:lastPrinted>
  <dcterms:created xsi:type="dcterms:W3CDTF">2019-10-08T14:48:00Z</dcterms:created>
  <dcterms:modified xsi:type="dcterms:W3CDTF">2019-10-08T14:49:00Z</dcterms:modified>
</cp:coreProperties>
</file>