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F45C" w14:textId="5A00A8DF" w:rsidR="00BC6D63" w:rsidRPr="00B45394" w:rsidRDefault="00BC6D63" w:rsidP="00B45394">
      <w:pPr>
        <w:spacing w:before="120" w:after="120" w:line="240" w:lineRule="auto"/>
        <w:jc w:val="center"/>
        <w:rPr>
          <w:b/>
          <w:color w:val="0098DB"/>
          <w:sz w:val="28"/>
          <w:szCs w:val="20"/>
          <w:u w:val="single"/>
          <w14:textOutline w14:w="9525" w14:cap="rnd" w14:cmpd="sng" w14:algn="ctr">
            <w14:noFill/>
            <w14:prstDash w14:val="solid"/>
            <w14:bevel/>
          </w14:textOutline>
        </w:rPr>
      </w:pPr>
      <w:r w:rsidRPr="00B45394">
        <w:rPr>
          <w:b/>
          <w:color w:val="0098DB"/>
          <w:sz w:val="28"/>
          <w:szCs w:val="20"/>
          <w:u w:val="single"/>
          <w14:textOutline w14:w="9525" w14:cap="rnd" w14:cmpd="sng" w14:algn="ctr">
            <w14:noFill/>
            <w14:prstDash w14:val="solid"/>
            <w14:bevel/>
          </w14:textOutline>
        </w:rPr>
        <w:t>BRC</w:t>
      </w:r>
      <w:r w:rsidR="00F55D2D">
        <w:rPr>
          <w:b/>
          <w:color w:val="0098DB"/>
          <w:sz w:val="28"/>
          <w:szCs w:val="20"/>
          <w:u w:val="single"/>
          <w14:textOutline w14:w="9525" w14:cap="rnd" w14:cmpd="sng" w14:algn="ctr">
            <w14:noFill/>
            <w14:prstDash w14:val="solid"/>
            <w14:bevel/>
          </w14:textOutline>
        </w:rPr>
        <w:t>G</w:t>
      </w:r>
      <w:r w:rsidRPr="00B45394">
        <w:rPr>
          <w:b/>
          <w:color w:val="0098DB"/>
          <w:sz w:val="28"/>
          <w:szCs w:val="20"/>
          <w:u w:val="single"/>
          <w14:textOutline w14:w="9525" w14:cap="rnd" w14:cmpd="sng" w14:algn="ctr">
            <w14:noFill/>
            <w14:prstDash w14:val="solid"/>
            <w14:bevel/>
          </w14:textOutline>
        </w:rPr>
        <w:t xml:space="preserve">S </w:t>
      </w:r>
      <w:r w:rsidR="00FA02B2" w:rsidRPr="00B45394">
        <w:rPr>
          <w:b/>
          <w:color w:val="0098DB"/>
          <w:sz w:val="28"/>
          <w:szCs w:val="20"/>
          <w:u w:val="single"/>
          <w14:textOutline w14:w="9525" w14:cap="rnd" w14:cmpd="sng" w14:algn="ctr">
            <w14:noFill/>
            <w14:prstDash w14:val="solid"/>
            <w14:bevel/>
          </w14:textOutline>
        </w:rPr>
        <w:t>SELF-ASSESSMENT TOOL</w:t>
      </w:r>
    </w:p>
    <w:p w14:paraId="5E4D3F64" w14:textId="046702F6" w:rsidR="00294EF7" w:rsidRPr="00B45394" w:rsidRDefault="00DE2F5E" w:rsidP="00B45394">
      <w:pPr>
        <w:spacing w:before="120" w:after="120" w:line="240" w:lineRule="auto"/>
        <w:jc w:val="center"/>
        <w:rPr>
          <w:b/>
          <w:color w:val="0098DB"/>
          <w:sz w:val="28"/>
          <w:szCs w:val="20"/>
          <w:u w:val="single"/>
          <w14:textOutline w14:w="9525" w14:cap="rnd" w14:cmpd="sng" w14:algn="ctr">
            <w14:noFill/>
            <w14:prstDash w14:val="solid"/>
            <w14:bevel/>
          </w14:textOutline>
        </w:rPr>
      </w:pPr>
      <w:r w:rsidRPr="00B45394">
        <w:rPr>
          <w:b/>
          <w:color w:val="0098DB"/>
          <w:sz w:val="28"/>
          <w:szCs w:val="20"/>
          <w:u w:val="single"/>
          <w14:textOutline w14:w="9525" w14:cap="rnd" w14:cmpd="sng" w14:algn="ctr">
            <w14:noFill/>
            <w14:prstDash w14:val="solid"/>
            <w14:bevel/>
          </w14:textOutline>
        </w:rPr>
        <w:t xml:space="preserve">AVM: </w:t>
      </w:r>
      <w:r w:rsidR="00CA0FA7" w:rsidRPr="00B45394">
        <w:rPr>
          <w:b/>
          <w:color w:val="0098DB"/>
          <w:sz w:val="28"/>
          <w:szCs w:val="20"/>
          <w:u w:val="single"/>
          <w14:textOutline w14:w="9525" w14:cap="rnd" w14:cmpd="sng" w14:algn="ctr">
            <w14:noFill/>
            <w14:prstDash w14:val="solid"/>
            <w14:bevel/>
          </w14:textOutline>
        </w:rPr>
        <w:t>Environmental Awareness (EAM)</w:t>
      </w:r>
    </w:p>
    <w:p w14:paraId="5300320E" w14:textId="77777777" w:rsidR="00FA02B2" w:rsidRPr="00B45394" w:rsidRDefault="00FA02B2" w:rsidP="00B45394">
      <w:pPr>
        <w:spacing w:before="120" w:after="120" w:line="240" w:lineRule="auto"/>
        <w:jc w:val="center"/>
        <w:rPr>
          <w:b/>
          <w:color w:val="0098DB"/>
          <w:sz w:val="28"/>
          <w:szCs w:val="20"/>
          <w:u w:val="single"/>
          <w14:textOutline w14:w="9525" w14:cap="rnd" w14:cmpd="sng" w14:algn="ctr">
            <w14:noFill/>
            <w14:prstDash w14:val="solid"/>
            <w14:bevel/>
          </w14:textOutline>
        </w:rPr>
      </w:pPr>
    </w:p>
    <w:p w14:paraId="2BBB7307" w14:textId="77777777" w:rsidR="00F55D2D" w:rsidRPr="00F55D2D" w:rsidRDefault="00F55D2D" w:rsidP="00F55D2D">
      <w:pPr>
        <w:spacing w:before="120" w:after="120" w:line="240" w:lineRule="auto"/>
        <w:rPr>
          <w:rFonts w:eastAsiaTheme="minorHAnsi"/>
          <w:b/>
          <w:color w:val="0098DB"/>
          <w:sz w:val="20"/>
          <w:szCs w:val="20"/>
        </w:rPr>
      </w:pPr>
      <w:r w:rsidRPr="00F55D2D">
        <w:rPr>
          <w:rFonts w:eastAsiaTheme="minorHAnsi"/>
          <w:b/>
          <w:color w:val="0098DB"/>
          <w:sz w:val="20"/>
          <w:szCs w:val="20"/>
        </w:rPr>
        <w:t>Welcome to the BRCGS Self-Assessment tool</w:t>
      </w:r>
    </w:p>
    <w:p w14:paraId="5138A8E3" w14:textId="77777777" w:rsidR="00F55D2D" w:rsidRPr="00F55D2D" w:rsidRDefault="00F55D2D" w:rsidP="00F55D2D">
      <w:pPr>
        <w:spacing w:before="120" w:after="120" w:line="240" w:lineRule="auto"/>
        <w:rPr>
          <w:rFonts w:eastAsiaTheme="minorHAnsi"/>
          <w:sz w:val="20"/>
          <w:szCs w:val="20"/>
        </w:rPr>
      </w:pPr>
      <w:r w:rsidRPr="00F55D2D">
        <w:rPr>
          <w:rFonts w:eastAsiaTheme="minorHAnsi"/>
          <w:sz w:val="20"/>
          <w:szCs w:val="20"/>
        </w:rPr>
        <w:t>We hope that you will find this useful when preparing your site for an audit against the BRCGS Standard for Packaging and Packaging Materials Issue 5.  This tool will be applicable for all BRCGS Standard for Packaging and Packaging Materials Issue 5 audits in the High Hygiene Category.</w:t>
      </w:r>
    </w:p>
    <w:p w14:paraId="05B3E209" w14:textId="77777777" w:rsidR="00F55D2D" w:rsidRPr="00F55D2D" w:rsidRDefault="00F55D2D" w:rsidP="00F55D2D">
      <w:pPr>
        <w:spacing w:before="120" w:after="120" w:line="240" w:lineRule="auto"/>
        <w:rPr>
          <w:rFonts w:eastAsiaTheme="minorHAnsi"/>
          <w:b/>
          <w:color w:val="0098DB"/>
          <w:sz w:val="20"/>
          <w:szCs w:val="20"/>
        </w:rPr>
      </w:pPr>
      <w:r w:rsidRPr="00F55D2D">
        <w:rPr>
          <w:rFonts w:eastAsiaTheme="minorHAnsi"/>
          <w:b/>
          <w:color w:val="0098DB"/>
          <w:sz w:val="20"/>
          <w:szCs w:val="20"/>
        </w:rPr>
        <w:t>How to use the BRCGS Self-Assessment tool</w:t>
      </w:r>
    </w:p>
    <w:p w14:paraId="60F33761" w14:textId="77777777" w:rsidR="00F55D2D" w:rsidRPr="00F55D2D" w:rsidRDefault="00F55D2D" w:rsidP="00F55D2D">
      <w:pPr>
        <w:spacing w:before="120" w:after="120" w:line="240" w:lineRule="auto"/>
        <w:rPr>
          <w:rFonts w:eastAsiaTheme="minorHAnsi"/>
          <w:sz w:val="20"/>
          <w:szCs w:val="20"/>
        </w:rPr>
      </w:pPr>
      <w:r w:rsidRPr="00F55D2D">
        <w:rPr>
          <w:rFonts w:eastAsiaTheme="minorHAnsi"/>
          <w:sz w:val="20"/>
          <w:szCs w:val="20"/>
        </w:rPr>
        <w:t>This tool is designed to help you assess your operation against the requirements of the Standard and help prepare you for your certification audit.</w:t>
      </w:r>
    </w:p>
    <w:p w14:paraId="6DA06259" w14:textId="77777777" w:rsidR="00F55D2D" w:rsidRPr="00F55D2D" w:rsidRDefault="00F55D2D" w:rsidP="00F55D2D">
      <w:pPr>
        <w:spacing w:before="120" w:after="120" w:line="240" w:lineRule="auto"/>
        <w:rPr>
          <w:rFonts w:eastAsiaTheme="minorHAnsi"/>
          <w:sz w:val="20"/>
          <w:szCs w:val="20"/>
        </w:rPr>
      </w:pPr>
      <w:r w:rsidRPr="00F55D2D">
        <w:rPr>
          <w:rFonts w:eastAsiaTheme="minorHAnsi"/>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3CE9CF91" w14:textId="77777777" w:rsidR="00F55D2D" w:rsidRPr="00F55D2D" w:rsidRDefault="00F55D2D" w:rsidP="00F55D2D">
      <w:pPr>
        <w:spacing w:before="120" w:after="120" w:line="240" w:lineRule="auto"/>
        <w:rPr>
          <w:rFonts w:eastAsiaTheme="minorHAnsi"/>
          <w:sz w:val="20"/>
          <w:szCs w:val="20"/>
        </w:rPr>
      </w:pPr>
      <w:r w:rsidRPr="00F55D2D">
        <w:rPr>
          <w:rFonts w:eastAsiaTheme="minorHAnsi"/>
          <w:sz w:val="20"/>
          <w:szCs w:val="20"/>
        </w:rPr>
        <w:t>While we hope that this tool is useful in helping you prepare for your audit it should not be considered as evidence of an internal audit and will not be accepted by auditors during an audit.</w:t>
      </w:r>
    </w:p>
    <w:p w14:paraId="70CCC26B" w14:textId="77777777" w:rsidR="00F55D2D" w:rsidRPr="00F55D2D" w:rsidRDefault="00F55D2D" w:rsidP="00F55D2D">
      <w:pPr>
        <w:spacing w:before="120" w:after="120" w:line="240" w:lineRule="auto"/>
        <w:rPr>
          <w:rFonts w:eastAsiaTheme="minorHAnsi"/>
          <w:b/>
          <w:color w:val="0098DB"/>
          <w:sz w:val="20"/>
          <w:szCs w:val="20"/>
        </w:rPr>
      </w:pPr>
      <w:r w:rsidRPr="00F55D2D">
        <w:rPr>
          <w:rFonts w:eastAsiaTheme="minorHAnsi"/>
          <w:b/>
          <w:color w:val="0098DB"/>
          <w:sz w:val="20"/>
          <w:szCs w:val="20"/>
        </w:rPr>
        <w:t>Training</w:t>
      </w:r>
    </w:p>
    <w:p w14:paraId="7A4B6D6A" w14:textId="77777777" w:rsidR="00F55D2D" w:rsidRPr="00F55D2D" w:rsidRDefault="00F55D2D" w:rsidP="00F55D2D">
      <w:pPr>
        <w:spacing w:before="120" w:after="120" w:line="240" w:lineRule="auto"/>
        <w:rPr>
          <w:rFonts w:eastAsiaTheme="minorHAnsi"/>
          <w:sz w:val="20"/>
          <w:szCs w:val="20"/>
        </w:rPr>
      </w:pPr>
      <w:r w:rsidRPr="00F55D2D">
        <w:rPr>
          <w:rFonts w:eastAsiaTheme="minorHAnsi"/>
          <w:sz w:val="20"/>
          <w:szCs w:val="20"/>
        </w:rPr>
        <w:t xml:space="preserve">The BRCGS Training Academy has courses available to improve the understanding of the requirements for the BRCGS Standard for Packaging and Packaging Materials Issue 5 and may be useful for the person using the BRCGS Self-Assessment Tool.  For further information on the courses available please visit </w:t>
      </w:r>
      <w:hyperlink r:id="rId7" w:history="1">
        <w:r w:rsidRPr="00F55D2D">
          <w:rPr>
            <w:rFonts w:eastAsiaTheme="minorHAnsi"/>
            <w:color w:val="0000FF"/>
            <w:sz w:val="20"/>
            <w:szCs w:val="20"/>
            <w:u w:val="single"/>
          </w:rPr>
          <w:t>brcgs.com/training/</w:t>
        </w:r>
      </w:hyperlink>
    </w:p>
    <w:p w14:paraId="3AB1871A" w14:textId="77777777" w:rsidR="00F55D2D" w:rsidRPr="00F55D2D" w:rsidRDefault="00F55D2D" w:rsidP="00F55D2D">
      <w:pPr>
        <w:spacing w:before="120" w:after="120" w:line="240" w:lineRule="auto"/>
        <w:rPr>
          <w:rFonts w:eastAsiaTheme="minorHAnsi"/>
          <w:b/>
          <w:color w:val="0098DB"/>
          <w:sz w:val="20"/>
          <w:szCs w:val="20"/>
        </w:rPr>
      </w:pPr>
      <w:r w:rsidRPr="00F55D2D">
        <w:rPr>
          <w:rFonts w:eastAsiaTheme="minorHAnsi"/>
          <w:b/>
          <w:color w:val="0098DB"/>
          <w:sz w:val="20"/>
          <w:szCs w:val="20"/>
        </w:rPr>
        <w:t>Further Information</w:t>
      </w:r>
    </w:p>
    <w:p w14:paraId="4798B335" w14:textId="77777777" w:rsidR="00F55D2D" w:rsidRPr="00F55D2D" w:rsidRDefault="00F55D2D" w:rsidP="00F55D2D">
      <w:pPr>
        <w:spacing w:before="120" w:after="120" w:line="240" w:lineRule="auto"/>
        <w:rPr>
          <w:rFonts w:eastAsiaTheme="minorHAnsi"/>
          <w:sz w:val="20"/>
          <w:szCs w:val="20"/>
        </w:rPr>
      </w:pPr>
      <w:r w:rsidRPr="00F55D2D">
        <w:rPr>
          <w:rFonts w:eastAsiaTheme="minorHAnsi"/>
          <w:sz w:val="20"/>
          <w:szCs w:val="20"/>
        </w:rPr>
        <w:t xml:space="preserve">If you have any further questions about this self-assessment tool or Issue 5 please do not hesitate to contact the BRCGS team. </w:t>
      </w:r>
    </w:p>
    <w:p w14:paraId="481FCC06" w14:textId="77777777" w:rsidR="00F55D2D" w:rsidRPr="00F55D2D" w:rsidRDefault="00F55D2D" w:rsidP="00F55D2D">
      <w:pPr>
        <w:spacing w:before="120" w:after="120" w:line="240" w:lineRule="auto"/>
        <w:rPr>
          <w:rFonts w:eastAsiaTheme="minorHAnsi"/>
          <w:sz w:val="20"/>
          <w:szCs w:val="20"/>
        </w:rPr>
      </w:pPr>
      <w:r w:rsidRPr="00F55D2D">
        <w:rPr>
          <w:rFonts w:eastAsiaTheme="minorHAnsi"/>
          <w:sz w:val="20"/>
          <w:szCs w:val="20"/>
        </w:rPr>
        <w:t xml:space="preserve">Email – </w:t>
      </w:r>
      <w:hyperlink r:id="rId8" w:history="1">
        <w:r w:rsidRPr="00F55D2D">
          <w:rPr>
            <w:rFonts w:eastAsiaTheme="minorHAnsi"/>
            <w:color w:val="0000FF"/>
            <w:sz w:val="20"/>
            <w:szCs w:val="20"/>
            <w:u w:val="single"/>
          </w:rPr>
          <w:t>enquiries@brcgs.com</w:t>
        </w:r>
      </w:hyperlink>
      <w:r w:rsidRPr="00F55D2D">
        <w:rPr>
          <w:rFonts w:eastAsiaTheme="minorHAnsi"/>
          <w:sz w:val="20"/>
          <w:szCs w:val="20"/>
        </w:rPr>
        <w:t xml:space="preserve"> </w:t>
      </w:r>
    </w:p>
    <w:p w14:paraId="06E2DEDF" w14:textId="77777777" w:rsidR="00F55D2D" w:rsidRPr="00F55D2D" w:rsidRDefault="00F55D2D" w:rsidP="00F55D2D">
      <w:pPr>
        <w:spacing w:before="120" w:after="120" w:line="240" w:lineRule="auto"/>
        <w:rPr>
          <w:rFonts w:eastAsiaTheme="minorHAnsi"/>
          <w:sz w:val="20"/>
          <w:szCs w:val="20"/>
        </w:rPr>
      </w:pPr>
      <w:r w:rsidRPr="00F55D2D">
        <w:rPr>
          <w:rFonts w:eastAsiaTheme="minorHAnsi"/>
          <w:sz w:val="20"/>
          <w:szCs w:val="20"/>
        </w:rPr>
        <w:t>Telephone – 0203 931 8150</w:t>
      </w:r>
      <w:r w:rsidRPr="00F55D2D">
        <w:rPr>
          <w:rFonts w:eastAsiaTheme="minorHAnsi"/>
          <w:sz w:val="20"/>
          <w:szCs w:val="20"/>
        </w:rPr>
        <w:br w:type="page"/>
      </w:r>
      <w:bookmarkStart w:id="0" w:name="_GoBack"/>
      <w:bookmarkEnd w:id="0"/>
    </w:p>
    <w:p w14:paraId="15E861B5" w14:textId="45F25767" w:rsidR="00FA02B2" w:rsidRPr="00B45394" w:rsidRDefault="00FA02B2" w:rsidP="00B45394">
      <w:pPr>
        <w:spacing w:before="120" w:after="120" w:line="240" w:lineRule="auto"/>
        <w:rPr>
          <w:sz w:val="20"/>
          <w:szCs w:val="20"/>
        </w:rPr>
      </w:pPr>
    </w:p>
    <w:p w14:paraId="7EE93CAE" w14:textId="498D28FD" w:rsidR="00FA02B2" w:rsidRPr="00B45394" w:rsidRDefault="00FA02B2" w:rsidP="00B45394">
      <w:pPr>
        <w:spacing w:before="120" w:after="120" w:line="240" w:lineRule="auto"/>
        <w:jc w:val="center"/>
        <w:rPr>
          <w:b/>
          <w:color w:val="0098DB"/>
          <w:sz w:val="28"/>
          <w:szCs w:val="20"/>
          <w:u w:val="single"/>
          <w14:textOutline w14:w="9525" w14:cap="rnd" w14:cmpd="sng" w14:algn="ctr">
            <w14:noFill/>
            <w14:prstDash w14:val="solid"/>
            <w14:bevel/>
          </w14:textOutline>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4"/>
        <w:gridCol w:w="7354"/>
        <w:gridCol w:w="2268"/>
      </w:tblGrid>
      <w:tr w:rsidR="001D608F" w:rsidRPr="00B45394" w14:paraId="4EFF1BA7" w14:textId="77777777" w:rsidTr="00FA02B2">
        <w:tc>
          <w:tcPr>
            <w:tcW w:w="834" w:type="dxa"/>
            <w:shd w:val="clear" w:color="auto" w:fill="auto"/>
          </w:tcPr>
          <w:p w14:paraId="5485D497" w14:textId="77777777" w:rsidR="004D07BE" w:rsidRPr="00B45394" w:rsidRDefault="004D07BE" w:rsidP="00B45394">
            <w:pPr>
              <w:spacing w:before="120" w:after="120"/>
              <w:rPr>
                <w:rFonts w:asciiTheme="minorHAnsi" w:hAnsiTheme="minorHAnsi"/>
              </w:rPr>
            </w:pPr>
            <w:r w:rsidRPr="00B45394">
              <w:rPr>
                <w:rFonts w:asciiTheme="minorHAnsi" w:hAnsiTheme="minorHAnsi"/>
              </w:rPr>
              <w:t xml:space="preserve">Ref. </w:t>
            </w:r>
          </w:p>
        </w:tc>
        <w:tc>
          <w:tcPr>
            <w:tcW w:w="7354" w:type="dxa"/>
            <w:shd w:val="clear" w:color="auto" w:fill="auto"/>
          </w:tcPr>
          <w:p w14:paraId="2D3988F6" w14:textId="77777777" w:rsidR="004D07BE" w:rsidRPr="00B45394" w:rsidRDefault="00176A05" w:rsidP="00B45394">
            <w:pPr>
              <w:spacing w:before="120" w:after="120"/>
              <w:ind w:left="17"/>
              <w:rPr>
                <w:rFonts w:asciiTheme="minorHAnsi" w:hAnsiTheme="minorHAnsi"/>
              </w:rPr>
            </w:pPr>
            <w:r w:rsidRPr="00B45394">
              <w:rPr>
                <w:rFonts w:asciiTheme="minorHAnsi" w:hAnsiTheme="minorHAnsi"/>
              </w:rPr>
              <w:t xml:space="preserve">Requirement </w:t>
            </w:r>
          </w:p>
        </w:tc>
        <w:tc>
          <w:tcPr>
            <w:tcW w:w="2268" w:type="dxa"/>
            <w:shd w:val="clear" w:color="auto" w:fill="auto"/>
          </w:tcPr>
          <w:p w14:paraId="1348129F" w14:textId="77777777" w:rsidR="004D07BE" w:rsidRPr="00B45394" w:rsidRDefault="004D07BE" w:rsidP="00B45394">
            <w:pPr>
              <w:spacing w:before="120" w:after="120"/>
              <w:rPr>
                <w:rFonts w:asciiTheme="minorHAnsi" w:hAnsiTheme="minorHAnsi"/>
              </w:rPr>
            </w:pPr>
            <w:r w:rsidRPr="00B45394">
              <w:rPr>
                <w:rFonts w:asciiTheme="minorHAnsi" w:hAnsiTheme="minorHAnsi"/>
              </w:rPr>
              <w:t>Comment</w:t>
            </w:r>
          </w:p>
        </w:tc>
      </w:tr>
      <w:tr w:rsidR="00BC7904" w:rsidRPr="00B45394" w14:paraId="0256C5FB" w14:textId="77777777" w:rsidTr="001D62F4">
        <w:tc>
          <w:tcPr>
            <w:tcW w:w="834" w:type="dxa"/>
            <w:shd w:val="clear" w:color="auto" w:fill="0098DB"/>
          </w:tcPr>
          <w:p w14:paraId="2BD4B0DB" w14:textId="77777777" w:rsidR="00BC7904" w:rsidRPr="00B45394" w:rsidRDefault="00BC7904" w:rsidP="00B45394">
            <w:pPr>
              <w:spacing w:before="120" w:after="120"/>
              <w:rPr>
                <w:rFonts w:asciiTheme="minorHAnsi" w:hAnsiTheme="minorHAnsi"/>
                <w:b/>
                <w:color w:val="FFFFFF" w:themeColor="background1"/>
                <w:sz w:val="24"/>
              </w:rPr>
            </w:pPr>
            <w:r w:rsidRPr="00B45394">
              <w:rPr>
                <w:rFonts w:asciiTheme="minorHAnsi" w:hAnsiTheme="minorHAnsi"/>
                <w:b/>
                <w:color w:val="FFFFFF" w:themeColor="background1"/>
                <w:sz w:val="24"/>
              </w:rPr>
              <w:t>1</w:t>
            </w:r>
          </w:p>
        </w:tc>
        <w:tc>
          <w:tcPr>
            <w:tcW w:w="9622" w:type="dxa"/>
            <w:gridSpan w:val="2"/>
            <w:shd w:val="clear" w:color="auto" w:fill="0098DB"/>
          </w:tcPr>
          <w:p w14:paraId="19919D93" w14:textId="77777777" w:rsidR="00BC7904" w:rsidRPr="00B45394" w:rsidRDefault="00E44E78" w:rsidP="00B45394">
            <w:pPr>
              <w:spacing w:before="120" w:after="120"/>
              <w:ind w:left="17"/>
              <w:rPr>
                <w:rFonts w:asciiTheme="minorHAnsi" w:hAnsiTheme="minorHAnsi"/>
                <w:b/>
                <w:color w:val="FFFFFF" w:themeColor="background1"/>
                <w:sz w:val="24"/>
              </w:rPr>
            </w:pPr>
            <w:r w:rsidRPr="00B45394">
              <w:rPr>
                <w:rFonts w:asciiTheme="minorHAnsi" w:hAnsiTheme="minorHAnsi"/>
                <w:b/>
                <w:color w:val="FFFFFF" w:themeColor="background1"/>
                <w:sz w:val="24"/>
              </w:rPr>
              <w:t>Senior management commitment and continual improvement</w:t>
            </w:r>
          </w:p>
        </w:tc>
      </w:tr>
      <w:tr w:rsidR="0064474B" w:rsidRPr="00B45394" w14:paraId="05B2B3AE" w14:textId="77777777" w:rsidTr="001D62F4">
        <w:tc>
          <w:tcPr>
            <w:tcW w:w="834" w:type="dxa"/>
            <w:shd w:val="clear" w:color="auto" w:fill="B6DDE8" w:themeFill="accent5" w:themeFillTint="66"/>
          </w:tcPr>
          <w:p w14:paraId="55F5DCCA" w14:textId="77777777" w:rsidR="0064474B" w:rsidRPr="00B45394" w:rsidRDefault="0064474B" w:rsidP="00B45394">
            <w:pPr>
              <w:spacing w:before="120" w:after="120"/>
              <w:rPr>
                <w:rFonts w:asciiTheme="minorHAnsi" w:hAnsiTheme="minorHAnsi"/>
                <w:b/>
              </w:rPr>
            </w:pPr>
            <w:r w:rsidRPr="00B45394">
              <w:rPr>
                <w:rFonts w:asciiTheme="minorHAnsi" w:hAnsiTheme="minorHAnsi"/>
                <w:b/>
              </w:rPr>
              <w:t>1.1</w:t>
            </w:r>
          </w:p>
        </w:tc>
        <w:tc>
          <w:tcPr>
            <w:tcW w:w="9622" w:type="dxa"/>
            <w:gridSpan w:val="2"/>
            <w:shd w:val="clear" w:color="auto" w:fill="B6DDE8" w:themeFill="accent5" w:themeFillTint="66"/>
          </w:tcPr>
          <w:p w14:paraId="54240A79" w14:textId="77777777" w:rsidR="0064474B" w:rsidRPr="00B45394" w:rsidRDefault="00E44E78" w:rsidP="00B45394">
            <w:pPr>
              <w:spacing w:before="120" w:after="120"/>
              <w:ind w:left="17"/>
              <w:rPr>
                <w:rFonts w:asciiTheme="minorHAnsi" w:hAnsiTheme="minorHAnsi"/>
                <w:b/>
              </w:rPr>
            </w:pPr>
            <w:r w:rsidRPr="00B45394">
              <w:rPr>
                <w:rFonts w:asciiTheme="minorHAnsi" w:hAnsiTheme="minorHAnsi"/>
                <w:b/>
              </w:rPr>
              <w:t>Environmental management policy</w:t>
            </w:r>
          </w:p>
        </w:tc>
      </w:tr>
      <w:tr w:rsidR="0003424F" w:rsidRPr="00B45394" w14:paraId="70E62B8B" w14:textId="77777777" w:rsidTr="00FA02B2">
        <w:tc>
          <w:tcPr>
            <w:tcW w:w="834" w:type="dxa"/>
            <w:shd w:val="clear" w:color="auto" w:fill="auto"/>
          </w:tcPr>
          <w:p w14:paraId="33A3C705" w14:textId="77777777" w:rsidR="0003424F" w:rsidRPr="00B45394" w:rsidRDefault="0003424F" w:rsidP="00B45394">
            <w:pPr>
              <w:spacing w:before="120" w:after="120"/>
              <w:rPr>
                <w:rFonts w:asciiTheme="minorHAnsi" w:hAnsiTheme="minorHAnsi"/>
              </w:rPr>
            </w:pPr>
            <w:r w:rsidRPr="00B45394">
              <w:rPr>
                <w:rFonts w:asciiTheme="minorHAnsi" w:hAnsiTheme="minorHAnsi"/>
              </w:rPr>
              <w:t>SOI</w:t>
            </w:r>
          </w:p>
        </w:tc>
        <w:tc>
          <w:tcPr>
            <w:tcW w:w="7354" w:type="dxa"/>
            <w:shd w:val="clear" w:color="auto" w:fill="auto"/>
          </w:tcPr>
          <w:p w14:paraId="2D16D61F"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develop and document an environmental management policy which is authorised, reviewed, signed and dated by an appropriate senior manager.</w:t>
            </w:r>
          </w:p>
          <w:p w14:paraId="60212BCA" w14:textId="77777777" w:rsidR="0003424F" w:rsidRPr="00B45394" w:rsidRDefault="00BC7904" w:rsidP="00B45394">
            <w:pPr>
              <w:spacing w:before="120" w:after="120"/>
              <w:ind w:left="17"/>
              <w:rPr>
                <w:rFonts w:asciiTheme="minorHAnsi" w:hAnsiTheme="minorHAnsi"/>
              </w:rPr>
            </w:pPr>
            <w:r w:rsidRPr="00B45394">
              <w:rPr>
                <w:rFonts w:asciiTheme="minorHAnsi" w:hAnsiTheme="minorHAnsi"/>
              </w:rPr>
              <w:t>The policy shall include from this Module: environmental aspect and impact management (clause 2) and pollution and incident identification and management (clause 3).</w:t>
            </w:r>
          </w:p>
        </w:tc>
        <w:tc>
          <w:tcPr>
            <w:tcW w:w="2268" w:type="dxa"/>
            <w:shd w:val="clear" w:color="auto" w:fill="auto"/>
          </w:tcPr>
          <w:p w14:paraId="7399DDFD" w14:textId="77777777" w:rsidR="0003424F" w:rsidRPr="00B45394" w:rsidRDefault="0003424F" w:rsidP="00B45394">
            <w:pPr>
              <w:spacing w:before="120" w:after="120"/>
              <w:rPr>
                <w:rFonts w:asciiTheme="minorHAnsi" w:hAnsiTheme="minorHAnsi"/>
              </w:rPr>
            </w:pPr>
          </w:p>
        </w:tc>
      </w:tr>
      <w:tr w:rsidR="004D07BE" w:rsidRPr="00B45394" w14:paraId="6C5EC666" w14:textId="77777777" w:rsidTr="00FA02B2">
        <w:tc>
          <w:tcPr>
            <w:tcW w:w="834" w:type="dxa"/>
          </w:tcPr>
          <w:p w14:paraId="49215E6B" w14:textId="77777777" w:rsidR="004D07BE" w:rsidRPr="00B45394" w:rsidRDefault="004D07BE" w:rsidP="00B45394">
            <w:pPr>
              <w:spacing w:before="120" w:after="120"/>
              <w:rPr>
                <w:rFonts w:asciiTheme="minorHAnsi" w:hAnsiTheme="minorHAnsi"/>
              </w:rPr>
            </w:pPr>
            <w:r w:rsidRPr="00B45394">
              <w:rPr>
                <w:rFonts w:asciiTheme="minorHAnsi" w:hAnsiTheme="minorHAnsi"/>
              </w:rPr>
              <w:t>1.1.1</w:t>
            </w:r>
          </w:p>
        </w:tc>
        <w:tc>
          <w:tcPr>
            <w:tcW w:w="7354" w:type="dxa"/>
          </w:tcPr>
          <w:p w14:paraId="20301081" w14:textId="71BD5362" w:rsidR="004D07BE" w:rsidRPr="00B45394" w:rsidRDefault="00BC7904" w:rsidP="00B45394">
            <w:pPr>
              <w:spacing w:before="120" w:after="120"/>
              <w:ind w:left="17"/>
              <w:rPr>
                <w:rFonts w:asciiTheme="minorHAnsi" w:hAnsiTheme="minorHAnsi"/>
              </w:rPr>
            </w:pPr>
            <w:r w:rsidRPr="00B45394">
              <w:rPr>
                <w:rFonts w:asciiTheme="minorHAnsi" w:hAnsiTheme="minorHAnsi"/>
              </w:rPr>
              <w:t>The policy shall state the company’s intention to meet its legal requirements and responsibility to the environment. This shall include a commitment to pollution prevention, waste reduction, its customers’ requirements and a process of continuous improvement.</w:t>
            </w:r>
            <w:r w:rsidR="00FA02B2" w:rsidRPr="00B45394">
              <w:rPr>
                <w:rFonts w:asciiTheme="minorHAnsi" w:hAnsiTheme="minorHAnsi"/>
              </w:rPr>
              <w:t xml:space="preserve"> </w:t>
            </w:r>
          </w:p>
        </w:tc>
        <w:tc>
          <w:tcPr>
            <w:tcW w:w="2268" w:type="dxa"/>
          </w:tcPr>
          <w:p w14:paraId="6EF5F256" w14:textId="77777777" w:rsidR="004D07BE" w:rsidRPr="00B45394" w:rsidRDefault="004D07BE" w:rsidP="00B45394">
            <w:pPr>
              <w:spacing w:before="120" w:after="120"/>
              <w:rPr>
                <w:rFonts w:asciiTheme="minorHAnsi" w:hAnsiTheme="minorHAnsi"/>
              </w:rPr>
            </w:pPr>
          </w:p>
        </w:tc>
      </w:tr>
      <w:tr w:rsidR="004D07BE" w:rsidRPr="00B45394" w14:paraId="58268C2D" w14:textId="77777777" w:rsidTr="00FA02B2">
        <w:tc>
          <w:tcPr>
            <w:tcW w:w="834" w:type="dxa"/>
          </w:tcPr>
          <w:p w14:paraId="0AEE2C52" w14:textId="77777777" w:rsidR="004D07BE" w:rsidRPr="00B45394" w:rsidRDefault="004D07BE" w:rsidP="00B45394">
            <w:pPr>
              <w:spacing w:before="120" w:after="120"/>
              <w:rPr>
                <w:rFonts w:asciiTheme="minorHAnsi" w:hAnsiTheme="minorHAnsi"/>
              </w:rPr>
            </w:pPr>
            <w:r w:rsidRPr="00B45394">
              <w:rPr>
                <w:rFonts w:asciiTheme="minorHAnsi" w:hAnsiTheme="minorHAnsi"/>
              </w:rPr>
              <w:t>1.1.2</w:t>
            </w:r>
          </w:p>
        </w:tc>
        <w:tc>
          <w:tcPr>
            <w:tcW w:w="7354" w:type="dxa"/>
          </w:tcPr>
          <w:p w14:paraId="6E27039A" w14:textId="77777777" w:rsidR="004D07BE"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ensure that the policy is communicated to all staff.</w:t>
            </w:r>
          </w:p>
        </w:tc>
        <w:tc>
          <w:tcPr>
            <w:tcW w:w="2268" w:type="dxa"/>
          </w:tcPr>
          <w:p w14:paraId="69C22587" w14:textId="77777777" w:rsidR="004D07BE" w:rsidRPr="00B45394" w:rsidRDefault="004D07BE" w:rsidP="00B45394">
            <w:pPr>
              <w:spacing w:before="120" w:after="120"/>
              <w:rPr>
                <w:rFonts w:asciiTheme="minorHAnsi" w:hAnsiTheme="minorHAnsi"/>
              </w:rPr>
            </w:pPr>
          </w:p>
        </w:tc>
      </w:tr>
      <w:tr w:rsidR="004D07BE" w:rsidRPr="00B45394" w14:paraId="6681D35F" w14:textId="77777777" w:rsidTr="00FA02B2">
        <w:tc>
          <w:tcPr>
            <w:tcW w:w="834" w:type="dxa"/>
          </w:tcPr>
          <w:p w14:paraId="59DC75E9" w14:textId="77777777" w:rsidR="004D07BE" w:rsidRPr="00B45394" w:rsidRDefault="004D07BE" w:rsidP="00B45394">
            <w:pPr>
              <w:spacing w:before="120" w:after="120"/>
              <w:rPr>
                <w:rFonts w:asciiTheme="minorHAnsi" w:hAnsiTheme="minorHAnsi"/>
              </w:rPr>
            </w:pPr>
            <w:r w:rsidRPr="00B45394">
              <w:rPr>
                <w:rFonts w:asciiTheme="minorHAnsi" w:hAnsiTheme="minorHAnsi"/>
              </w:rPr>
              <w:t>1.1.3</w:t>
            </w:r>
          </w:p>
        </w:tc>
        <w:tc>
          <w:tcPr>
            <w:tcW w:w="7354" w:type="dxa"/>
          </w:tcPr>
          <w:p w14:paraId="79A44422"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 shall maintain a register of relevant environmental laws and standards that are applicable to their industry, country of manufacture, and use, where known.</w:t>
            </w:r>
          </w:p>
          <w:p w14:paraId="2DD6BA0C" w14:textId="77777777" w:rsidR="004D07BE"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have a system in place to ensure that the company is kept informed of all relevant environmental legislative requirements in the country of manufacture and, where known, the country in which the packaging material will be sold.</w:t>
            </w:r>
          </w:p>
        </w:tc>
        <w:tc>
          <w:tcPr>
            <w:tcW w:w="2268" w:type="dxa"/>
          </w:tcPr>
          <w:p w14:paraId="21AC3534" w14:textId="77777777" w:rsidR="004D07BE" w:rsidRPr="00B45394" w:rsidRDefault="004D07BE" w:rsidP="00B45394">
            <w:pPr>
              <w:spacing w:before="120" w:after="120"/>
              <w:rPr>
                <w:rFonts w:asciiTheme="minorHAnsi" w:hAnsiTheme="minorHAnsi"/>
              </w:rPr>
            </w:pPr>
          </w:p>
        </w:tc>
      </w:tr>
      <w:tr w:rsidR="00FA02B2" w:rsidRPr="00B45394" w14:paraId="3892CA6D" w14:textId="77777777" w:rsidTr="00FA02B2">
        <w:tc>
          <w:tcPr>
            <w:tcW w:w="10456" w:type="dxa"/>
            <w:gridSpan w:val="3"/>
            <w:shd w:val="clear" w:color="auto" w:fill="B6DDE8" w:themeFill="accent5" w:themeFillTint="66"/>
          </w:tcPr>
          <w:p w14:paraId="6401EA9F" w14:textId="5E46C3F8"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08254B62" w14:textId="77777777" w:rsidTr="00FA02B2">
        <w:trPr>
          <w:trHeight w:val="2268"/>
        </w:trPr>
        <w:tc>
          <w:tcPr>
            <w:tcW w:w="10456" w:type="dxa"/>
            <w:gridSpan w:val="3"/>
          </w:tcPr>
          <w:p w14:paraId="0EC3C9E7" w14:textId="67728ED3" w:rsidR="00FA02B2" w:rsidRPr="00B45394" w:rsidRDefault="00FA02B2" w:rsidP="00B45394">
            <w:pPr>
              <w:spacing w:before="120" w:after="120"/>
              <w:rPr>
                <w:rFonts w:asciiTheme="minorHAnsi" w:hAnsiTheme="minorHAnsi"/>
              </w:rPr>
            </w:pPr>
          </w:p>
        </w:tc>
      </w:tr>
      <w:tr w:rsidR="004D07BE" w:rsidRPr="00B45394" w14:paraId="58C0FBF6" w14:textId="77777777" w:rsidTr="00FA02B2">
        <w:tc>
          <w:tcPr>
            <w:tcW w:w="834" w:type="dxa"/>
            <w:shd w:val="clear" w:color="auto" w:fill="B6DDE8" w:themeFill="accent5" w:themeFillTint="66"/>
          </w:tcPr>
          <w:p w14:paraId="1D96C84B" w14:textId="77777777" w:rsidR="004D07BE" w:rsidRPr="00B45394" w:rsidRDefault="001D62F4" w:rsidP="00B45394">
            <w:pPr>
              <w:spacing w:before="120" w:after="120"/>
              <w:rPr>
                <w:rFonts w:asciiTheme="minorHAnsi" w:hAnsiTheme="minorHAnsi"/>
                <w:b/>
              </w:rPr>
            </w:pPr>
            <w:r w:rsidRPr="00B45394">
              <w:rPr>
                <w:rFonts w:asciiTheme="minorHAnsi" w:hAnsiTheme="minorHAnsi"/>
                <w:b/>
              </w:rPr>
              <w:t>1.2</w:t>
            </w:r>
          </w:p>
        </w:tc>
        <w:tc>
          <w:tcPr>
            <w:tcW w:w="7354" w:type="dxa"/>
            <w:shd w:val="clear" w:color="auto" w:fill="B6DDE8" w:themeFill="accent5" w:themeFillTint="66"/>
          </w:tcPr>
          <w:p w14:paraId="3C8EA47C" w14:textId="77777777" w:rsidR="004D07BE" w:rsidRPr="00B45394" w:rsidRDefault="001D62F4" w:rsidP="00B45394">
            <w:pPr>
              <w:spacing w:before="120" w:after="120"/>
              <w:ind w:left="17"/>
              <w:rPr>
                <w:rFonts w:asciiTheme="minorHAnsi" w:hAnsiTheme="minorHAnsi"/>
                <w:b/>
              </w:rPr>
            </w:pPr>
            <w:r w:rsidRPr="00B45394">
              <w:rPr>
                <w:rFonts w:asciiTheme="minorHAnsi" w:hAnsiTheme="minorHAnsi"/>
                <w:b/>
              </w:rPr>
              <w:t>Senior management commitment</w:t>
            </w:r>
          </w:p>
        </w:tc>
        <w:tc>
          <w:tcPr>
            <w:tcW w:w="2268" w:type="dxa"/>
            <w:shd w:val="clear" w:color="auto" w:fill="B6DDE8" w:themeFill="accent5" w:themeFillTint="66"/>
          </w:tcPr>
          <w:p w14:paraId="47490E93" w14:textId="77777777" w:rsidR="004D07BE" w:rsidRPr="00B45394" w:rsidRDefault="004D07BE" w:rsidP="00B45394">
            <w:pPr>
              <w:spacing w:before="120" w:after="120"/>
              <w:rPr>
                <w:rFonts w:asciiTheme="minorHAnsi" w:hAnsiTheme="minorHAnsi"/>
                <w:b/>
              </w:rPr>
            </w:pPr>
          </w:p>
        </w:tc>
      </w:tr>
      <w:tr w:rsidR="004D07BE" w:rsidRPr="00B45394" w14:paraId="58E0D882" w14:textId="77777777" w:rsidTr="00FA02B2">
        <w:tc>
          <w:tcPr>
            <w:tcW w:w="834" w:type="dxa"/>
          </w:tcPr>
          <w:p w14:paraId="7E8EEF0B" w14:textId="77777777" w:rsidR="004D07BE" w:rsidRPr="00B45394" w:rsidRDefault="0003424F"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4C7581AA"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demonstrate that they are fully committed to the implementation of the requirements of the Environmental Awareness Module. This shall include the provision of adequate resources, an effective communication policy and systems of management review to effect continual improvement.</w:t>
            </w:r>
          </w:p>
          <w:p w14:paraId="52FC3C96" w14:textId="77777777" w:rsidR="004D07BE" w:rsidRPr="00B45394" w:rsidRDefault="00BC7904" w:rsidP="00B45394">
            <w:pPr>
              <w:spacing w:before="120" w:after="120"/>
              <w:ind w:left="17"/>
              <w:rPr>
                <w:rFonts w:asciiTheme="minorHAnsi" w:hAnsiTheme="minorHAnsi"/>
              </w:rPr>
            </w:pPr>
            <w:r w:rsidRPr="00B45394">
              <w:rPr>
                <w:rFonts w:asciiTheme="minorHAnsi" w:hAnsiTheme="minorHAnsi"/>
              </w:rPr>
              <w:t>Opportunities for improvement shall be identified, implemented and fully documented.</w:t>
            </w:r>
          </w:p>
        </w:tc>
        <w:tc>
          <w:tcPr>
            <w:tcW w:w="2268" w:type="dxa"/>
          </w:tcPr>
          <w:p w14:paraId="31AD1A90" w14:textId="77777777" w:rsidR="004D07BE" w:rsidRPr="00B45394" w:rsidRDefault="004D07BE" w:rsidP="00B45394">
            <w:pPr>
              <w:spacing w:before="120" w:after="120"/>
              <w:rPr>
                <w:rFonts w:asciiTheme="minorHAnsi" w:hAnsiTheme="minorHAnsi"/>
              </w:rPr>
            </w:pPr>
          </w:p>
        </w:tc>
      </w:tr>
      <w:tr w:rsidR="0003424F" w:rsidRPr="00B45394" w14:paraId="32EB74A7" w14:textId="77777777" w:rsidTr="00FA02B2">
        <w:tc>
          <w:tcPr>
            <w:tcW w:w="834" w:type="dxa"/>
          </w:tcPr>
          <w:p w14:paraId="44DED708" w14:textId="77777777" w:rsidR="0003424F" w:rsidRPr="00B45394" w:rsidRDefault="0003424F" w:rsidP="00B45394">
            <w:pPr>
              <w:spacing w:before="120" w:after="120"/>
              <w:rPr>
                <w:rFonts w:asciiTheme="minorHAnsi" w:hAnsiTheme="minorHAnsi"/>
              </w:rPr>
            </w:pPr>
            <w:r w:rsidRPr="00B45394">
              <w:rPr>
                <w:rFonts w:asciiTheme="minorHAnsi" w:hAnsiTheme="minorHAnsi"/>
              </w:rPr>
              <w:t>1.2.1</w:t>
            </w:r>
          </w:p>
        </w:tc>
        <w:tc>
          <w:tcPr>
            <w:tcW w:w="7354" w:type="dxa"/>
          </w:tcPr>
          <w:p w14:paraId="33EC25A6"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determine environmental objectives in line with the company’s environmental management policy.</w:t>
            </w:r>
          </w:p>
          <w:p w14:paraId="056D1FAF" w14:textId="77777777" w:rsidR="0003424F" w:rsidRPr="00B45394" w:rsidRDefault="00BC7904" w:rsidP="00B45394">
            <w:pPr>
              <w:spacing w:before="120" w:after="120"/>
              <w:ind w:left="17"/>
              <w:rPr>
                <w:rFonts w:asciiTheme="minorHAnsi" w:hAnsiTheme="minorHAnsi"/>
              </w:rPr>
            </w:pPr>
            <w:r w:rsidRPr="00B45394">
              <w:rPr>
                <w:rFonts w:asciiTheme="minorHAnsi" w:hAnsiTheme="minorHAnsi"/>
              </w:rPr>
              <w:lastRenderedPageBreak/>
              <w:t>The company’s environmental management objectives shall be specific, measurable, established, time-bound, documented, monitored and reviewed. They shall originate from the significant environmental impacts that were identified through the environmental hazard and risk management process.</w:t>
            </w:r>
          </w:p>
        </w:tc>
        <w:tc>
          <w:tcPr>
            <w:tcW w:w="2268" w:type="dxa"/>
          </w:tcPr>
          <w:p w14:paraId="46652FE6" w14:textId="77777777" w:rsidR="0003424F" w:rsidRPr="00B45394" w:rsidRDefault="0003424F" w:rsidP="00B45394">
            <w:pPr>
              <w:spacing w:before="120" w:after="120"/>
              <w:rPr>
                <w:rFonts w:asciiTheme="minorHAnsi" w:hAnsiTheme="minorHAnsi"/>
              </w:rPr>
            </w:pPr>
          </w:p>
        </w:tc>
      </w:tr>
      <w:tr w:rsidR="0003424F" w:rsidRPr="00B45394" w14:paraId="3D5C774D" w14:textId="77777777" w:rsidTr="00FA02B2">
        <w:tc>
          <w:tcPr>
            <w:tcW w:w="834" w:type="dxa"/>
          </w:tcPr>
          <w:p w14:paraId="0DE70C4E" w14:textId="77777777" w:rsidR="0003424F" w:rsidRPr="00B45394" w:rsidRDefault="0003424F" w:rsidP="00B45394">
            <w:pPr>
              <w:spacing w:before="120" w:after="120"/>
              <w:rPr>
                <w:rFonts w:asciiTheme="minorHAnsi" w:hAnsiTheme="minorHAnsi"/>
              </w:rPr>
            </w:pPr>
            <w:r w:rsidRPr="00B45394">
              <w:rPr>
                <w:rFonts w:asciiTheme="minorHAnsi" w:hAnsiTheme="minorHAnsi"/>
              </w:rPr>
              <w:t>1.2.2</w:t>
            </w:r>
          </w:p>
        </w:tc>
        <w:tc>
          <w:tcPr>
            <w:tcW w:w="7354" w:type="dxa"/>
          </w:tcPr>
          <w:p w14:paraId="73CFB372" w14:textId="77777777" w:rsidR="0003424F"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provide the human and financial resources required to implement the processes of the environmental management system.</w:t>
            </w:r>
          </w:p>
        </w:tc>
        <w:tc>
          <w:tcPr>
            <w:tcW w:w="2268" w:type="dxa"/>
          </w:tcPr>
          <w:p w14:paraId="02241594" w14:textId="77777777" w:rsidR="0003424F" w:rsidRPr="00B45394" w:rsidRDefault="0003424F" w:rsidP="00B45394">
            <w:pPr>
              <w:spacing w:before="120" w:after="120"/>
              <w:rPr>
                <w:rFonts w:asciiTheme="minorHAnsi" w:hAnsiTheme="minorHAnsi"/>
              </w:rPr>
            </w:pPr>
          </w:p>
        </w:tc>
      </w:tr>
      <w:tr w:rsidR="0003424F" w:rsidRPr="00B45394" w14:paraId="1EB7BDE1" w14:textId="77777777" w:rsidTr="00FA02B2">
        <w:tc>
          <w:tcPr>
            <w:tcW w:w="834" w:type="dxa"/>
          </w:tcPr>
          <w:p w14:paraId="1F59A915" w14:textId="77777777" w:rsidR="0003424F" w:rsidRPr="00B45394" w:rsidRDefault="0003424F" w:rsidP="00B45394">
            <w:pPr>
              <w:spacing w:before="120" w:after="120"/>
              <w:rPr>
                <w:rFonts w:asciiTheme="minorHAnsi" w:hAnsiTheme="minorHAnsi"/>
              </w:rPr>
            </w:pPr>
            <w:r w:rsidRPr="00B45394">
              <w:rPr>
                <w:rFonts w:asciiTheme="minorHAnsi" w:hAnsiTheme="minorHAnsi"/>
              </w:rPr>
              <w:t>1.2.3</w:t>
            </w:r>
          </w:p>
        </w:tc>
        <w:tc>
          <w:tcPr>
            <w:tcW w:w="7354" w:type="dxa"/>
          </w:tcPr>
          <w:p w14:paraId="4DB84885" w14:textId="77777777" w:rsidR="0003424F" w:rsidRPr="00B45394" w:rsidRDefault="00BC7904" w:rsidP="00B45394">
            <w:pPr>
              <w:spacing w:before="120" w:after="120"/>
              <w:ind w:left="17"/>
              <w:rPr>
                <w:rFonts w:asciiTheme="minorHAnsi" w:hAnsiTheme="minorHAnsi"/>
              </w:rPr>
            </w:pPr>
            <w:r w:rsidRPr="00B45394">
              <w:rPr>
                <w:rFonts w:asciiTheme="minorHAnsi" w:hAnsiTheme="minorHAnsi"/>
              </w:rPr>
              <w:t>Clear communication and reporting channels shall be in place to report on and monitor compliance with the Module.</w:t>
            </w:r>
          </w:p>
        </w:tc>
        <w:tc>
          <w:tcPr>
            <w:tcW w:w="2268" w:type="dxa"/>
          </w:tcPr>
          <w:p w14:paraId="31C2F181" w14:textId="77777777" w:rsidR="0003424F" w:rsidRPr="00B45394" w:rsidRDefault="0003424F" w:rsidP="00B45394">
            <w:pPr>
              <w:spacing w:before="120" w:after="120"/>
              <w:rPr>
                <w:rFonts w:asciiTheme="minorHAnsi" w:hAnsiTheme="minorHAnsi"/>
              </w:rPr>
            </w:pPr>
          </w:p>
        </w:tc>
      </w:tr>
      <w:tr w:rsidR="0003424F" w:rsidRPr="00B45394" w14:paraId="11925E5B" w14:textId="77777777" w:rsidTr="00FA02B2">
        <w:tc>
          <w:tcPr>
            <w:tcW w:w="834" w:type="dxa"/>
          </w:tcPr>
          <w:p w14:paraId="09FC1651" w14:textId="77777777" w:rsidR="0003424F" w:rsidRPr="00B45394" w:rsidRDefault="0003424F" w:rsidP="00B45394">
            <w:pPr>
              <w:spacing w:before="120" w:after="120"/>
              <w:rPr>
                <w:rFonts w:asciiTheme="minorHAnsi" w:hAnsiTheme="minorHAnsi"/>
              </w:rPr>
            </w:pPr>
            <w:r w:rsidRPr="00B45394">
              <w:rPr>
                <w:rFonts w:asciiTheme="minorHAnsi" w:hAnsiTheme="minorHAnsi"/>
              </w:rPr>
              <w:t>1.2.4</w:t>
            </w:r>
          </w:p>
        </w:tc>
        <w:tc>
          <w:tcPr>
            <w:tcW w:w="7354" w:type="dxa"/>
          </w:tcPr>
          <w:p w14:paraId="26F0D008" w14:textId="77777777" w:rsidR="0003424F" w:rsidRPr="00B45394" w:rsidRDefault="00BC7904" w:rsidP="00B45394">
            <w:pPr>
              <w:spacing w:before="120" w:after="120"/>
              <w:ind w:left="17"/>
              <w:rPr>
                <w:rFonts w:asciiTheme="minorHAnsi" w:hAnsiTheme="minorHAnsi"/>
              </w:rPr>
            </w:pPr>
            <w:r w:rsidRPr="00B45394">
              <w:rPr>
                <w:rFonts w:asciiTheme="minorHAnsi" w:hAnsiTheme="minorHAnsi"/>
              </w:rPr>
              <w:t>The company shall ensure that the materials manufactured comply with the relevant environmental legislation (including any legislation concerning the use of recycled content) in the country of manufacture and in which the products are intended to be sold and/or ultimately used, where known.</w:t>
            </w:r>
          </w:p>
        </w:tc>
        <w:tc>
          <w:tcPr>
            <w:tcW w:w="2268" w:type="dxa"/>
          </w:tcPr>
          <w:p w14:paraId="7F699BFE" w14:textId="77777777" w:rsidR="0003424F" w:rsidRPr="00B45394" w:rsidRDefault="0003424F" w:rsidP="00B45394">
            <w:pPr>
              <w:spacing w:before="120" w:after="120"/>
              <w:rPr>
                <w:rFonts w:asciiTheme="minorHAnsi" w:hAnsiTheme="minorHAnsi"/>
              </w:rPr>
            </w:pPr>
          </w:p>
        </w:tc>
      </w:tr>
      <w:tr w:rsidR="00BC7904" w:rsidRPr="00B45394" w14:paraId="1611B8C4" w14:textId="77777777" w:rsidTr="00FA02B2">
        <w:tc>
          <w:tcPr>
            <w:tcW w:w="834" w:type="dxa"/>
          </w:tcPr>
          <w:p w14:paraId="373A7EEF" w14:textId="77777777" w:rsidR="00BC7904" w:rsidRPr="00B45394" w:rsidRDefault="00BC7904" w:rsidP="00B45394">
            <w:pPr>
              <w:spacing w:before="120" w:after="120"/>
              <w:rPr>
                <w:rFonts w:asciiTheme="minorHAnsi" w:hAnsiTheme="minorHAnsi"/>
              </w:rPr>
            </w:pPr>
            <w:r w:rsidRPr="00B45394">
              <w:rPr>
                <w:rFonts w:asciiTheme="minorHAnsi" w:hAnsiTheme="minorHAnsi"/>
              </w:rPr>
              <w:t>1.2.5</w:t>
            </w:r>
          </w:p>
        </w:tc>
        <w:tc>
          <w:tcPr>
            <w:tcW w:w="7354" w:type="dxa"/>
          </w:tcPr>
          <w:p w14:paraId="5A24614D"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ensure that any non-conformities against the Module identified at the previous audit are effectively actioned</w:t>
            </w:r>
          </w:p>
        </w:tc>
        <w:tc>
          <w:tcPr>
            <w:tcW w:w="2268" w:type="dxa"/>
          </w:tcPr>
          <w:p w14:paraId="40B5B5F1" w14:textId="77777777" w:rsidR="00BC7904" w:rsidRPr="00B45394" w:rsidRDefault="00BC7904" w:rsidP="00B45394">
            <w:pPr>
              <w:spacing w:before="120" w:after="120"/>
              <w:rPr>
                <w:rFonts w:asciiTheme="minorHAnsi" w:hAnsiTheme="minorHAnsi"/>
              </w:rPr>
            </w:pPr>
          </w:p>
        </w:tc>
      </w:tr>
      <w:tr w:rsidR="00BC7904" w:rsidRPr="00B45394" w14:paraId="05A04943" w14:textId="77777777" w:rsidTr="00FA02B2">
        <w:tc>
          <w:tcPr>
            <w:tcW w:w="834" w:type="dxa"/>
          </w:tcPr>
          <w:p w14:paraId="40EA055B" w14:textId="77777777" w:rsidR="00BC7904" w:rsidRPr="00B45394" w:rsidRDefault="00BC7904" w:rsidP="00B45394">
            <w:pPr>
              <w:spacing w:before="120" w:after="120"/>
              <w:rPr>
                <w:rFonts w:asciiTheme="minorHAnsi" w:hAnsiTheme="minorHAnsi"/>
              </w:rPr>
            </w:pPr>
            <w:r w:rsidRPr="00B45394">
              <w:rPr>
                <w:rFonts w:asciiTheme="minorHAnsi" w:hAnsiTheme="minorHAnsi"/>
              </w:rPr>
              <w:t>1.2.6</w:t>
            </w:r>
          </w:p>
        </w:tc>
        <w:tc>
          <w:tcPr>
            <w:tcW w:w="7354" w:type="dxa"/>
          </w:tcPr>
          <w:p w14:paraId="6CDC38D7"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 shall have a current and original copy of the Module available on site.</w:t>
            </w:r>
          </w:p>
        </w:tc>
        <w:tc>
          <w:tcPr>
            <w:tcW w:w="2268" w:type="dxa"/>
          </w:tcPr>
          <w:p w14:paraId="577D8691" w14:textId="77777777" w:rsidR="00BC7904" w:rsidRPr="00B45394" w:rsidRDefault="00BC7904" w:rsidP="00B45394">
            <w:pPr>
              <w:spacing w:before="120" w:after="120"/>
              <w:rPr>
                <w:rFonts w:asciiTheme="minorHAnsi" w:hAnsiTheme="minorHAnsi"/>
              </w:rPr>
            </w:pPr>
          </w:p>
        </w:tc>
      </w:tr>
      <w:tr w:rsidR="00BC7904" w:rsidRPr="00B45394" w14:paraId="79FC4F8A" w14:textId="77777777" w:rsidTr="00FA02B2">
        <w:tc>
          <w:tcPr>
            <w:tcW w:w="834" w:type="dxa"/>
          </w:tcPr>
          <w:p w14:paraId="712747FC" w14:textId="77777777" w:rsidR="00BC7904" w:rsidRPr="00B45394" w:rsidRDefault="00BC7904" w:rsidP="00B45394">
            <w:pPr>
              <w:spacing w:before="120" w:after="120"/>
              <w:rPr>
                <w:rFonts w:asciiTheme="minorHAnsi" w:hAnsiTheme="minorHAnsi"/>
              </w:rPr>
            </w:pPr>
            <w:r w:rsidRPr="00B45394">
              <w:rPr>
                <w:rFonts w:asciiTheme="minorHAnsi" w:hAnsiTheme="minorHAnsi"/>
              </w:rPr>
              <w:t>1.2.7</w:t>
            </w:r>
          </w:p>
        </w:tc>
        <w:tc>
          <w:tcPr>
            <w:tcW w:w="7354" w:type="dxa"/>
          </w:tcPr>
          <w:p w14:paraId="0B0174AD"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Where the company is certificated to the Module, it shall ensure that recertification audits occur on or before the audit due date indicated on the certificate.</w:t>
            </w:r>
          </w:p>
        </w:tc>
        <w:tc>
          <w:tcPr>
            <w:tcW w:w="2268" w:type="dxa"/>
          </w:tcPr>
          <w:p w14:paraId="51E5DA80" w14:textId="77777777" w:rsidR="00BC7904" w:rsidRPr="00B45394" w:rsidRDefault="00BC7904" w:rsidP="00B45394">
            <w:pPr>
              <w:spacing w:before="120" w:after="120"/>
              <w:rPr>
                <w:rFonts w:asciiTheme="minorHAnsi" w:hAnsiTheme="minorHAnsi"/>
              </w:rPr>
            </w:pPr>
          </w:p>
        </w:tc>
      </w:tr>
      <w:tr w:rsidR="00BC7904" w:rsidRPr="00B45394" w14:paraId="132D700B" w14:textId="77777777" w:rsidTr="00FA02B2">
        <w:tc>
          <w:tcPr>
            <w:tcW w:w="834" w:type="dxa"/>
          </w:tcPr>
          <w:p w14:paraId="5F8468AD" w14:textId="77777777" w:rsidR="00BC7904" w:rsidRPr="00B45394" w:rsidRDefault="00BC7904" w:rsidP="00B45394">
            <w:pPr>
              <w:spacing w:before="120" w:after="120"/>
              <w:rPr>
                <w:rFonts w:asciiTheme="minorHAnsi" w:hAnsiTheme="minorHAnsi"/>
              </w:rPr>
            </w:pPr>
            <w:r w:rsidRPr="00B45394">
              <w:rPr>
                <w:rFonts w:asciiTheme="minorHAnsi" w:hAnsiTheme="minorHAnsi"/>
              </w:rPr>
              <w:t>1.2.8</w:t>
            </w:r>
          </w:p>
        </w:tc>
        <w:tc>
          <w:tcPr>
            <w:tcW w:w="7354" w:type="dxa"/>
          </w:tcPr>
          <w:p w14:paraId="75B0A550"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All environmental documentation or permits required for legal operation of the site shall be maintained</w:t>
            </w:r>
          </w:p>
        </w:tc>
        <w:tc>
          <w:tcPr>
            <w:tcW w:w="2268" w:type="dxa"/>
          </w:tcPr>
          <w:p w14:paraId="14C2E08E" w14:textId="77777777" w:rsidR="00BC7904" w:rsidRPr="00B45394" w:rsidRDefault="00BC7904" w:rsidP="00B45394">
            <w:pPr>
              <w:spacing w:before="120" w:after="120"/>
              <w:rPr>
                <w:rFonts w:asciiTheme="minorHAnsi" w:hAnsiTheme="minorHAnsi"/>
              </w:rPr>
            </w:pPr>
          </w:p>
        </w:tc>
      </w:tr>
      <w:tr w:rsidR="00FA02B2" w:rsidRPr="00B45394" w14:paraId="541CD285" w14:textId="77777777" w:rsidTr="00FA02B2">
        <w:tc>
          <w:tcPr>
            <w:tcW w:w="10456" w:type="dxa"/>
            <w:gridSpan w:val="3"/>
            <w:shd w:val="clear" w:color="auto" w:fill="B6DDE8" w:themeFill="accent5" w:themeFillTint="66"/>
          </w:tcPr>
          <w:p w14:paraId="38093401" w14:textId="7BD22D7C" w:rsidR="00FA02B2" w:rsidRPr="00B45394" w:rsidRDefault="00FA02B2" w:rsidP="00B45394">
            <w:pPr>
              <w:spacing w:before="120" w:after="120"/>
              <w:rPr>
                <w:rFonts w:asciiTheme="minorHAnsi" w:hAnsiTheme="minorHAnsi"/>
              </w:rPr>
            </w:pPr>
            <w:r w:rsidRPr="00B45394">
              <w:rPr>
                <w:rFonts w:asciiTheme="minorHAnsi" w:hAnsiTheme="minorHAnsi"/>
              </w:rPr>
              <w:t>Comments</w:t>
            </w:r>
          </w:p>
        </w:tc>
      </w:tr>
      <w:tr w:rsidR="00FA02B2" w:rsidRPr="00B45394" w14:paraId="31F8801E" w14:textId="77777777" w:rsidTr="00FA02B2">
        <w:trPr>
          <w:trHeight w:val="2268"/>
        </w:trPr>
        <w:tc>
          <w:tcPr>
            <w:tcW w:w="10456" w:type="dxa"/>
            <w:gridSpan w:val="3"/>
          </w:tcPr>
          <w:p w14:paraId="42682FA4" w14:textId="205E328B" w:rsidR="00FA02B2" w:rsidRPr="00B45394" w:rsidRDefault="00FA02B2" w:rsidP="00B45394">
            <w:pPr>
              <w:spacing w:before="120" w:after="120"/>
              <w:rPr>
                <w:rFonts w:asciiTheme="minorHAnsi" w:hAnsiTheme="minorHAnsi"/>
              </w:rPr>
            </w:pPr>
          </w:p>
        </w:tc>
      </w:tr>
      <w:tr w:rsidR="00A5433C" w:rsidRPr="00B45394" w14:paraId="0EDC3BB1" w14:textId="77777777" w:rsidTr="001D62F4">
        <w:tc>
          <w:tcPr>
            <w:tcW w:w="834" w:type="dxa"/>
            <w:shd w:val="clear" w:color="auto" w:fill="B6DDE8" w:themeFill="accent5" w:themeFillTint="66"/>
          </w:tcPr>
          <w:p w14:paraId="51302246" w14:textId="77777777" w:rsidR="00A5433C" w:rsidRPr="00B45394" w:rsidRDefault="00A5433C" w:rsidP="00B45394">
            <w:pPr>
              <w:spacing w:before="120" w:after="120"/>
              <w:rPr>
                <w:rFonts w:asciiTheme="minorHAnsi" w:hAnsiTheme="minorHAnsi"/>
                <w:b/>
              </w:rPr>
            </w:pPr>
            <w:r w:rsidRPr="00B45394">
              <w:rPr>
                <w:rFonts w:asciiTheme="minorHAnsi" w:hAnsiTheme="minorHAnsi"/>
                <w:b/>
              </w:rPr>
              <w:t>1.3</w:t>
            </w:r>
          </w:p>
        </w:tc>
        <w:tc>
          <w:tcPr>
            <w:tcW w:w="9622" w:type="dxa"/>
            <w:gridSpan w:val="2"/>
            <w:shd w:val="clear" w:color="auto" w:fill="B6DDE8" w:themeFill="accent5" w:themeFillTint="66"/>
          </w:tcPr>
          <w:p w14:paraId="3E9FADD3" w14:textId="77777777" w:rsidR="00A5433C" w:rsidRPr="00B45394" w:rsidRDefault="001D62F4" w:rsidP="00B45394">
            <w:pPr>
              <w:spacing w:before="120" w:after="120"/>
              <w:ind w:left="17"/>
              <w:rPr>
                <w:rFonts w:asciiTheme="minorHAnsi" w:hAnsiTheme="minorHAnsi"/>
                <w:b/>
              </w:rPr>
            </w:pPr>
            <w:r w:rsidRPr="00B45394">
              <w:rPr>
                <w:rFonts w:asciiTheme="minorHAnsi" w:hAnsiTheme="minorHAnsi"/>
                <w:b/>
              </w:rPr>
              <w:t>Organisational structure, responsibilities and management authority</w:t>
            </w:r>
          </w:p>
        </w:tc>
      </w:tr>
      <w:tr w:rsidR="0003424F" w:rsidRPr="00B45394" w14:paraId="1CE7B831" w14:textId="77777777" w:rsidTr="00FA02B2">
        <w:tc>
          <w:tcPr>
            <w:tcW w:w="834" w:type="dxa"/>
          </w:tcPr>
          <w:p w14:paraId="31EAA615" w14:textId="77777777" w:rsidR="0003424F" w:rsidRPr="00B45394" w:rsidRDefault="0003424F"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11F230A0" w14:textId="77777777" w:rsidR="0003424F" w:rsidRPr="00B45394" w:rsidRDefault="00BC7904" w:rsidP="00B45394">
            <w:pPr>
              <w:spacing w:before="120" w:after="120"/>
              <w:ind w:left="17"/>
              <w:rPr>
                <w:rFonts w:asciiTheme="minorHAnsi" w:hAnsiTheme="minorHAnsi"/>
              </w:rPr>
            </w:pPr>
            <w:r w:rsidRPr="00B45394">
              <w:rPr>
                <w:rFonts w:asciiTheme="minorHAnsi" w:hAnsiTheme="minorHAnsi"/>
              </w:rPr>
              <w:t>The company shall define the responsibilities, reporting relationships and job functions of those personnel who are involved in the management of environmental issues.</w:t>
            </w:r>
          </w:p>
        </w:tc>
        <w:tc>
          <w:tcPr>
            <w:tcW w:w="2268" w:type="dxa"/>
          </w:tcPr>
          <w:p w14:paraId="1340180F" w14:textId="77777777" w:rsidR="0003424F" w:rsidRPr="00B45394" w:rsidRDefault="0003424F" w:rsidP="00B45394">
            <w:pPr>
              <w:spacing w:before="120" w:after="120"/>
              <w:rPr>
                <w:rFonts w:asciiTheme="minorHAnsi" w:hAnsiTheme="minorHAnsi"/>
              </w:rPr>
            </w:pPr>
          </w:p>
        </w:tc>
      </w:tr>
      <w:tr w:rsidR="0003424F" w:rsidRPr="00B45394" w14:paraId="1091291E" w14:textId="77777777" w:rsidTr="00FA02B2">
        <w:tc>
          <w:tcPr>
            <w:tcW w:w="834" w:type="dxa"/>
          </w:tcPr>
          <w:p w14:paraId="0091E0E2" w14:textId="77777777" w:rsidR="0003424F" w:rsidRPr="00B45394" w:rsidRDefault="0003424F" w:rsidP="00B45394">
            <w:pPr>
              <w:spacing w:before="120" w:after="120"/>
              <w:rPr>
                <w:rFonts w:asciiTheme="minorHAnsi" w:hAnsiTheme="minorHAnsi"/>
              </w:rPr>
            </w:pPr>
            <w:r w:rsidRPr="00B45394">
              <w:rPr>
                <w:rFonts w:asciiTheme="minorHAnsi" w:hAnsiTheme="minorHAnsi"/>
              </w:rPr>
              <w:t>1.3.1</w:t>
            </w:r>
          </w:p>
        </w:tc>
        <w:tc>
          <w:tcPr>
            <w:tcW w:w="7354" w:type="dxa"/>
          </w:tcPr>
          <w:p w14:paraId="776CF09A" w14:textId="77777777" w:rsidR="0003424F" w:rsidRPr="00B45394" w:rsidRDefault="00BC7904" w:rsidP="00B45394">
            <w:pPr>
              <w:spacing w:before="120" w:after="120"/>
              <w:ind w:left="17"/>
              <w:rPr>
                <w:rFonts w:asciiTheme="minorHAnsi" w:hAnsiTheme="minorHAnsi"/>
              </w:rPr>
            </w:pPr>
            <w:proofErr w:type="spellStart"/>
            <w:r w:rsidRPr="00B45394">
              <w:rPr>
                <w:rFonts w:asciiTheme="minorHAnsi" w:hAnsiTheme="minorHAnsi"/>
              </w:rPr>
              <w:t>Withinthe</w:t>
            </w:r>
            <w:proofErr w:type="spellEnd"/>
            <w:r w:rsidRPr="00B45394">
              <w:rPr>
                <w:rFonts w:asciiTheme="minorHAnsi" w:hAnsiTheme="minorHAnsi"/>
              </w:rPr>
              <w:t xml:space="preserve"> management team there shall </w:t>
            </w:r>
            <w:proofErr w:type="spellStart"/>
            <w:r w:rsidRPr="00B45394">
              <w:rPr>
                <w:rFonts w:asciiTheme="minorHAnsi" w:hAnsiTheme="minorHAnsi"/>
              </w:rPr>
              <w:t>beadesignatedadequatelytrained</w:t>
            </w:r>
            <w:proofErr w:type="spellEnd"/>
            <w:r w:rsidRPr="00B45394">
              <w:rPr>
                <w:rFonts w:asciiTheme="minorHAnsi" w:hAnsiTheme="minorHAnsi"/>
              </w:rPr>
              <w:t xml:space="preserve"> and competent manager and deputy with the responsibility </w:t>
            </w:r>
            <w:proofErr w:type="spellStart"/>
            <w:r w:rsidRPr="00B45394">
              <w:rPr>
                <w:rFonts w:asciiTheme="minorHAnsi" w:hAnsiTheme="minorHAnsi"/>
              </w:rPr>
              <w:t>forcoordinating</w:t>
            </w:r>
            <w:proofErr w:type="spellEnd"/>
            <w:r w:rsidRPr="00B45394">
              <w:rPr>
                <w:rFonts w:asciiTheme="minorHAnsi" w:hAnsiTheme="minorHAnsi"/>
              </w:rPr>
              <w:t xml:space="preserve"> compliance with the requirements of the Module.</w:t>
            </w:r>
          </w:p>
        </w:tc>
        <w:tc>
          <w:tcPr>
            <w:tcW w:w="2268" w:type="dxa"/>
          </w:tcPr>
          <w:p w14:paraId="29572E1F" w14:textId="77777777" w:rsidR="0003424F" w:rsidRPr="00B45394" w:rsidRDefault="0003424F" w:rsidP="00B45394">
            <w:pPr>
              <w:spacing w:before="120" w:after="120"/>
              <w:rPr>
                <w:rFonts w:asciiTheme="minorHAnsi" w:hAnsiTheme="minorHAnsi"/>
              </w:rPr>
            </w:pPr>
          </w:p>
        </w:tc>
      </w:tr>
      <w:tr w:rsidR="0003424F" w:rsidRPr="00B45394" w14:paraId="0EF783E3" w14:textId="77777777" w:rsidTr="00FA02B2">
        <w:tc>
          <w:tcPr>
            <w:tcW w:w="834" w:type="dxa"/>
          </w:tcPr>
          <w:p w14:paraId="2BE30CD0" w14:textId="77777777" w:rsidR="0003424F" w:rsidRPr="00B45394" w:rsidRDefault="0003424F" w:rsidP="00B45394">
            <w:pPr>
              <w:spacing w:before="120" w:after="120"/>
              <w:rPr>
                <w:rFonts w:asciiTheme="minorHAnsi" w:hAnsiTheme="minorHAnsi"/>
              </w:rPr>
            </w:pPr>
            <w:r w:rsidRPr="00B45394">
              <w:rPr>
                <w:rFonts w:asciiTheme="minorHAnsi" w:hAnsiTheme="minorHAnsi"/>
              </w:rPr>
              <w:t>1.3.2</w:t>
            </w:r>
          </w:p>
        </w:tc>
        <w:tc>
          <w:tcPr>
            <w:tcW w:w="7354" w:type="dxa"/>
          </w:tcPr>
          <w:p w14:paraId="406F41C8" w14:textId="77777777" w:rsidR="0003424F" w:rsidRPr="00B45394" w:rsidRDefault="00BC7904" w:rsidP="00B45394">
            <w:pPr>
              <w:spacing w:before="120" w:after="120"/>
              <w:ind w:left="17"/>
              <w:rPr>
                <w:rFonts w:asciiTheme="minorHAnsi" w:hAnsiTheme="minorHAnsi"/>
              </w:rPr>
            </w:pPr>
            <w:r w:rsidRPr="00B45394">
              <w:rPr>
                <w:rFonts w:asciiTheme="minorHAnsi" w:hAnsiTheme="minorHAnsi"/>
              </w:rPr>
              <w:t>Documented and clearly defined responsibilities shall exist and be communicated to all key staff who are involved in environmental regulatory compliance and management systems.</w:t>
            </w:r>
          </w:p>
        </w:tc>
        <w:tc>
          <w:tcPr>
            <w:tcW w:w="2268" w:type="dxa"/>
          </w:tcPr>
          <w:p w14:paraId="073B74AB" w14:textId="77777777" w:rsidR="0003424F" w:rsidRPr="00B45394" w:rsidRDefault="0003424F" w:rsidP="00B45394">
            <w:pPr>
              <w:spacing w:before="120" w:after="120"/>
              <w:rPr>
                <w:rFonts w:asciiTheme="minorHAnsi" w:hAnsiTheme="minorHAnsi"/>
              </w:rPr>
            </w:pPr>
          </w:p>
        </w:tc>
      </w:tr>
      <w:tr w:rsidR="0003424F" w:rsidRPr="00B45394" w14:paraId="40257A20" w14:textId="77777777" w:rsidTr="00FA02B2">
        <w:tc>
          <w:tcPr>
            <w:tcW w:w="834" w:type="dxa"/>
          </w:tcPr>
          <w:p w14:paraId="488B650B" w14:textId="77777777" w:rsidR="0003424F" w:rsidRPr="00B45394" w:rsidRDefault="0003424F" w:rsidP="00B45394">
            <w:pPr>
              <w:spacing w:before="120" w:after="120"/>
              <w:rPr>
                <w:rFonts w:asciiTheme="minorHAnsi" w:hAnsiTheme="minorHAnsi"/>
              </w:rPr>
            </w:pPr>
            <w:r w:rsidRPr="00B45394">
              <w:rPr>
                <w:rFonts w:asciiTheme="minorHAnsi" w:hAnsiTheme="minorHAnsi"/>
              </w:rPr>
              <w:t>1.3.3</w:t>
            </w:r>
          </w:p>
        </w:tc>
        <w:tc>
          <w:tcPr>
            <w:tcW w:w="7354" w:type="dxa"/>
          </w:tcPr>
          <w:p w14:paraId="26B03F13" w14:textId="77777777" w:rsidR="0003424F" w:rsidRPr="00B45394" w:rsidRDefault="00BC7904" w:rsidP="00B45394">
            <w:pPr>
              <w:spacing w:before="120" w:after="120"/>
              <w:ind w:left="17"/>
              <w:rPr>
                <w:rFonts w:asciiTheme="minorHAnsi" w:hAnsiTheme="minorHAnsi"/>
              </w:rPr>
            </w:pPr>
            <w:r w:rsidRPr="00B45394">
              <w:rPr>
                <w:rFonts w:asciiTheme="minorHAnsi" w:hAnsiTheme="minorHAnsi"/>
              </w:rPr>
              <w:t>There shall be appropriate documented arrangements in place to cover for the absence of key staff.</w:t>
            </w:r>
          </w:p>
        </w:tc>
        <w:tc>
          <w:tcPr>
            <w:tcW w:w="2268" w:type="dxa"/>
          </w:tcPr>
          <w:p w14:paraId="52707AD7" w14:textId="77777777" w:rsidR="0003424F" w:rsidRPr="00B45394" w:rsidRDefault="0003424F" w:rsidP="00B45394">
            <w:pPr>
              <w:spacing w:before="120" w:after="120"/>
              <w:rPr>
                <w:rFonts w:asciiTheme="minorHAnsi" w:hAnsiTheme="minorHAnsi"/>
              </w:rPr>
            </w:pPr>
          </w:p>
        </w:tc>
      </w:tr>
      <w:tr w:rsidR="00BC7904" w:rsidRPr="00B45394" w14:paraId="5B4D2A5C" w14:textId="77777777" w:rsidTr="00FA02B2">
        <w:tc>
          <w:tcPr>
            <w:tcW w:w="834" w:type="dxa"/>
          </w:tcPr>
          <w:p w14:paraId="78CAE64D" w14:textId="77777777" w:rsidR="00BC7904" w:rsidRPr="00B45394" w:rsidRDefault="001D62F4" w:rsidP="00B45394">
            <w:pPr>
              <w:spacing w:before="120" w:after="120"/>
              <w:rPr>
                <w:rFonts w:asciiTheme="minorHAnsi" w:hAnsiTheme="minorHAnsi"/>
              </w:rPr>
            </w:pPr>
            <w:r w:rsidRPr="00B45394">
              <w:rPr>
                <w:rFonts w:asciiTheme="minorHAnsi" w:hAnsiTheme="minorHAnsi"/>
              </w:rPr>
              <w:lastRenderedPageBreak/>
              <w:t>1.3.4</w:t>
            </w:r>
          </w:p>
        </w:tc>
        <w:tc>
          <w:tcPr>
            <w:tcW w:w="7354" w:type="dxa"/>
          </w:tcPr>
          <w:p w14:paraId="1AF21F85"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ensure that a description of general duties or work instructions are in place and communicated to all those members of staff involved in activities relating to environmental regulatory compliance and management systems.</w:t>
            </w:r>
          </w:p>
        </w:tc>
        <w:tc>
          <w:tcPr>
            <w:tcW w:w="2268" w:type="dxa"/>
          </w:tcPr>
          <w:p w14:paraId="55AFFB6B" w14:textId="77777777" w:rsidR="00BC7904" w:rsidRPr="00B45394" w:rsidRDefault="00BC7904" w:rsidP="00B45394">
            <w:pPr>
              <w:spacing w:before="120" w:after="120"/>
              <w:rPr>
                <w:rFonts w:asciiTheme="minorHAnsi" w:hAnsiTheme="minorHAnsi"/>
              </w:rPr>
            </w:pPr>
          </w:p>
        </w:tc>
      </w:tr>
      <w:tr w:rsidR="00FA02B2" w:rsidRPr="00B45394" w14:paraId="4BF5DBE5" w14:textId="77777777" w:rsidTr="00FA02B2">
        <w:tc>
          <w:tcPr>
            <w:tcW w:w="10456" w:type="dxa"/>
            <w:gridSpan w:val="3"/>
            <w:shd w:val="clear" w:color="auto" w:fill="B6DDE8" w:themeFill="accent5" w:themeFillTint="66"/>
          </w:tcPr>
          <w:p w14:paraId="171CEE7C" w14:textId="631BA260"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1592F802" w14:textId="77777777" w:rsidTr="00FA02B2">
        <w:trPr>
          <w:trHeight w:val="2268"/>
        </w:trPr>
        <w:tc>
          <w:tcPr>
            <w:tcW w:w="10456" w:type="dxa"/>
            <w:gridSpan w:val="3"/>
          </w:tcPr>
          <w:p w14:paraId="0922C2AC" w14:textId="2BC8ADBE" w:rsidR="00FA02B2" w:rsidRPr="00B45394" w:rsidRDefault="00FA02B2" w:rsidP="00B45394">
            <w:pPr>
              <w:spacing w:before="120" w:after="120"/>
              <w:rPr>
                <w:rFonts w:asciiTheme="minorHAnsi" w:hAnsiTheme="minorHAnsi"/>
              </w:rPr>
            </w:pPr>
          </w:p>
        </w:tc>
      </w:tr>
      <w:tr w:rsidR="00BC7904" w:rsidRPr="00B45394" w14:paraId="3299D6DE" w14:textId="77777777" w:rsidTr="001D62F4">
        <w:tc>
          <w:tcPr>
            <w:tcW w:w="834" w:type="dxa"/>
            <w:shd w:val="clear" w:color="auto" w:fill="B6DDE8" w:themeFill="accent5" w:themeFillTint="66"/>
          </w:tcPr>
          <w:p w14:paraId="3A5EFA3E" w14:textId="77777777" w:rsidR="00BC7904" w:rsidRPr="00B45394" w:rsidRDefault="00BC7904" w:rsidP="00B45394">
            <w:pPr>
              <w:spacing w:before="120" w:after="120"/>
              <w:rPr>
                <w:rFonts w:asciiTheme="minorHAnsi" w:hAnsiTheme="minorHAnsi"/>
                <w:b/>
              </w:rPr>
            </w:pPr>
            <w:r w:rsidRPr="00B45394">
              <w:rPr>
                <w:rFonts w:asciiTheme="minorHAnsi" w:hAnsiTheme="minorHAnsi"/>
                <w:b/>
              </w:rPr>
              <w:t>1.4</w:t>
            </w:r>
          </w:p>
        </w:tc>
        <w:tc>
          <w:tcPr>
            <w:tcW w:w="9622" w:type="dxa"/>
            <w:gridSpan w:val="2"/>
            <w:shd w:val="clear" w:color="auto" w:fill="B6DDE8" w:themeFill="accent5" w:themeFillTint="66"/>
          </w:tcPr>
          <w:p w14:paraId="68B2E8CC" w14:textId="77777777" w:rsidR="00BC7904" w:rsidRPr="00B45394" w:rsidRDefault="00BC7904" w:rsidP="00B45394">
            <w:pPr>
              <w:spacing w:before="120" w:after="120"/>
              <w:ind w:left="17"/>
              <w:rPr>
                <w:rFonts w:asciiTheme="minorHAnsi" w:hAnsiTheme="minorHAnsi"/>
                <w:b/>
              </w:rPr>
            </w:pPr>
            <w:r w:rsidRPr="00B45394">
              <w:rPr>
                <w:rFonts w:asciiTheme="minorHAnsi" w:hAnsiTheme="minorHAnsi"/>
                <w:b/>
              </w:rPr>
              <w:t xml:space="preserve">Management Review </w:t>
            </w:r>
          </w:p>
        </w:tc>
      </w:tr>
      <w:tr w:rsidR="00BC7904" w:rsidRPr="00B45394" w14:paraId="17DF070A" w14:textId="77777777" w:rsidTr="00FA02B2">
        <w:tc>
          <w:tcPr>
            <w:tcW w:w="834" w:type="dxa"/>
          </w:tcPr>
          <w:p w14:paraId="52D4C6AF" w14:textId="77777777" w:rsidR="00BC7904" w:rsidRPr="00B45394" w:rsidRDefault="001D62F4"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47D6FEB7"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company’s senior management shall ensure that a management review is undertaken to ensure that the environmental management programme is fully implemented, effective and is achieving the objectives set.</w:t>
            </w:r>
          </w:p>
        </w:tc>
        <w:tc>
          <w:tcPr>
            <w:tcW w:w="2268" w:type="dxa"/>
          </w:tcPr>
          <w:p w14:paraId="1DF695D6" w14:textId="77777777" w:rsidR="00BC7904" w:rsidRPr="00B45394" w:rsidRDefault="00BC7904" w:rsidP="00B45394">
            <w:pPr>
              <w:spacing w:before="120" w:after="120"/>
              <w:rPr>
                <w:rFonts w:asciiTheme="minorHAnsi" w:hAnsiTheme="minorHAnsi"/>
              </w:rPr>
            </w:pPr>
          </w:p>
        </w:tc>
      </w:tr>
      <w:tr w:rsidR="00BC7904" w:rsidRPr="00B45394" w14:paraId="3D5DD54B" w14:textId="77777777" w:rsidTr="00FA02B2">
        <w:tc>
          <w:tcPr>
            <w:tcW w:w="834" w:type="dxa"/>
          </w:tcPr>
          <w:p w14:paraId="621DCB5E" w14:textId="77777777" w:rsidR="00BC7904" w:rsidRPr="00B45394" w:rsidRDefault="001D62F4" w:rsidP="00B45394">
            <w:pPr>
              <w:spacing w:before="120" w:after="120"/>
              <w:rPr>
                <w:rFonts w:asciiTheme="minorHAnsi" w:hAnsiTheme="minorHAnsi"/>
              </w:rPr>
            </w:pPr>
            <w:r w:rsidRPr="00B45394">
              <w:rPr>
                <w:rFonts w:asciiTheme="minorHAnsi" w:hAnsiTheme="minorHAnsi"/>
              </w:rPr>
              <w:t>1.4.1</w:t>
            </w:r>
          </w:p>
        </w:tc>
        <w:tc>
          <w:tcPr>
            <w:tcW w:w="7354" w:type="dxa"/>
          </w:tcPr>
          <w:p w14:paraId="2C0FD2F4"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review process for the company’s environmental management system shall assess the company’s performance against its own objectives and continual improvement targets, and shall include the evaluation of:</w:t>
            </w:r>
          </w:p>
          <w:p w14:paraId="761CB381" w14:textId="77777777" w:rsidR="001D62F4" w:rsidRPr="00B45394" w:rsidRDefault="00BC7904" w:rsidP="00B45394">
            <w:pPr>
              <w:pStyle w:val="ListParagraph"/>
              <w:numPr>
                <w:ilvl w:val="0"/>
                <w:numId w:val="2"/>
              </w:numPr>
              <w:spacing w:before="120" w:after="120"/>
              <w:ind w:left="867"/>
              <w:contextualSpacing w:val="0"/>
              <w:rPr>
                <w:rFonts w:asciiTheme="minorHAnsi" w:hAnsiTheme="minorHAnsi"/>
              </w:rPr>
            </w:pPr>
            <w:r w:rsidRPr="00B45394">
              <w:rPr>
                <w:rFonts w:asciiTheme="minorHAnsi" w:hAnsiTheme="minorHAnsi"/>
              </w:rPr>
              <w:t>progress made on targets and objectives set since the implementation or last review of the environmental management system</w:t>
            </w:r>
            <w:r w:rsidR="001D62F4" w:rsidRPr="00B45394">
              <w:rPr>
                <w:rFonts w:asciiTheme="minorHAnsi" w:hAnsiTheme="minorHAnsi"/>
              </w:rPr>
              <w:t xml:space="preserve"> </w:t>
            </w:r>
          </w:p>
          <w:p w14:paraId="461F4609" w14:textId="77777777" w:rsidR="001D62F4" w:rsidRPr="00B45394" w:rsidRDefault="00BC7904" w:rsidP="00B45394">
            <w:pPr>
              <w:pStyle w:val="ListParagraph"/>
              <w:numPr>
                <w:ilvl w:val="0"/>
                <w:numId w:val="2"/>
              </w:numPr>
              <w:spacing w:before="120" w:after="120"/>
              <w:ind w:left="867"/>
              <w:contextualSpacing w:val="0"/>
              <w:rPr>
                <w:rFonts w:asciiTheme="minorHAnsi" w:hAnsiTheme="minorHAnsi"/>
              </w:rPr>
            </w:pPr>
            <w:r w:rsidRPr="00B45394">
              <w:rPr>
                <w:rFonts w:asciiTheme="minorHAnsi" w:hAnsiTheme="minorHAnsi"/>
              </w:rPr>
              <w:t>environmental incidents (defined in clause 3.3)</w:t>
            </w:r>
            <w:r w:rsidR="001D62F4" w:rsidRPr="00B45394">
              <w:rPr>
                <w:rFonts w:asciiTheme="minorHAnsi" w:hAnsiTheme="minorHAnsi"/>
              </w:rPr>
              <w:t xml:space="preserve"> </w:t>
            </w:r>
          </w:p>
          <w:p w14:paraId="38CEAFF2" w14:textId="77777777" w:rsidR="001D62F4" w:rsidRPr="00B45394" w:rsidRDefault="00BC7904" w:rsidP="00B45394">
            <w:pPr>
              <w:pStyle w:val="ListParagraph"/>
              <w:numPr>
                <w:ilvl w:val="0"/>
                <w:numId w:val="2"/>
              </w:numPr>
              <w:spacing w:before="120" w:after="120"/>
              <w:ind w:left="867"/>
              <w:contextualSpacing w:val="0"/>
              <w:rPr>
                <w:rFonts w:asciiTheme="minorHAnsi" w:hAnsiTheme="minorHAnsi"/>
              </w:rPr>
            </w:pPr>
            <w:r w:rsidRPr="00B45394">
              <w:rPr>
                <w:rFonts w:asciiTheme="minorHAnsi" w:hAnsiTheme="minorHAnsi"/>
              </w:rPr>
              <w:t>customer requirements or changes in customer requirements</w:t>
            </w:r>
            <w:r w:rsidR="001D62F4" w:rsidRPr="00B45394">
              <w:rPr>
                <w:rFonts w:asciiTheme="minorHAnsi" w:hAnsiTheme="minorHAnsi"/>
              </w:rPr>
              <w:t xml:space="preserve"> </w:t>
            </w:r>
          </w:p>
          <w:p w14:paraId="6C40A73C" w14:textId="77777777" w:rsidR="001D62F4" w:rsidRPr="00B45394" w:rsidRDefault="00BC7904" w:rsidP="00B45394">
            <w:pPr>
              <w:pStyle w:val="ListParagraph"/>
              <w:numPr>
                <w:ilvl w:val="0"/>
                <w:numId w:val="2"/>
              </w:numPr>
              <w:spacing w:before="120" w:after="120"/>
              <w:ind w:left="867"/>
              <w:contextualSpacing w:val="0"/>
              <w:rPr>
                <w:rFonts w:asciiTheme="minorHAnsi" w:hAnsiTheme="minorHAnsi"/>
              </w:rPr>
            </w:pPr>
            <w:r w:rsidRPr="00B45394">
              <w:rPr>
                <w:rFonts w:asciiTheme="minorHAnsi" w:hAnsiTheme="minorHAnsi"/>
              </w:rPr>
              <w:t>changes in circumstances, such as legal or other statutory requirements</w:t>
            </w:r>
            <w:r w:rsidR="001D62F4" w:rsidRPr="00B45394">
              <w:rPr>
                <w:rFonts w:asciiTheme="minorHAnsi" w:hAnsiTheme="minorHAnsi"/>
              </w:rPr>
              <w:t xml:space="preserve"> </w:t>
            </w:r>
          </w:p>
          <w:p w14:paraId="075C9E37" w14:textId="77777777" w:rsidR="00BC7904" w:rsidRPr="00B45394" w:rsidRDefault="00BC7904" w:rsidP="00B45394">
            <w:pPr>
              <w:pStyle w:val="ListParagraph"/>
              <w:numPr>
                <w:ilvl w:val="0"/>
                <w:numId w:val="2"/>
              </w:numPr>
              <w:spacing w:before="120" w:after="120"/>
              <w:ind w:left="867"/>
              <w:contextualSpacing w:val="0"/>
              <w:rPr>
                <w:rFonts w:asciiTheme="minorHAnsi" w:hAnsiTheme="minorHAnsi"/>
              </w:rPr>
            </w:pPr>
            <w:r w:rsidRPr="00B45394">
              <w:rPr>
                <w:rFonts w:asciiTheme="minorHAnsi" w:hAnsiTheme="minorHAnsi"/>
              </w:rPr>
              <w:t>additional opportunities for improvement identifie</w:t>
            </w:r>
            <w:r w:rsidR="001D62F4" w:rsidRPr="00B45394">
              <w:rPr>
                <w:rFonts w:asciiTheme="minorHAnsi" w:hAnsiTheme="minorHAnsi"/>
              </w:rPr>
              <w:t>d</w:t>
            </w:r>
            <w:r w:rsidRPr="00B45394">
              <w:rPr>
                <w:rFonts w:asciiTheme="minorHAnsi" w:hAnsiTheme="minorHAnsi"/>
              </w:rPr>
              <w:t xml:space="preserve"> since the last review.</w:t>
            </w:r>
          </w:p>
          <w:p w14:paraId="072E4960"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review process shall be undertaken at appropriate planned intervals, as a minimum annually, and records and action plans documented.</w:t>
            </w:r>
          </w:p>
        </w:tc>
        <w:tc>
          <w:tcPr>
            <w:tcW w:w="2268" w:type="dxa"/>
          </w:tcPr>
          <w:p w14:paraId="15C18D7E" w14:textId="77777777" w:rsidR="00BC7904" w:rsidRPr="00B45394" w:rsidRDefault="00BC7904" w:rsidP="00B45394">
            <w:pPr>
              <w:spacing w:before="120" w:after="120"/>
              <w:rPr>
                <w:rFonts w:asciiTheme="minorHAnsi" w:hAnsiTheme="minorHAnsi"/>
              </w:rPr>
            </w:pPr>
          </w:p>
        </w:tc>
      </w:tr>
      <w:tr w:rsidR="00BC7904" w:rsidRPr="00B45394" w14:paraId="4EF485A2" w14:textId="77777777" w:rsidTr="00FA02B2">
        <w:tc>
          <w:tcPr>
            <w:tcW w:w="834" w:type="dxa"/>
          </w:tcPr>
          <w:p w14:paraId="53CC72C4" w14:textId="77777777" w:rsidR="00BC7904" w:rsidRPr="00B45394" w:rsidRDefault="001D62F4" w:rsidP="00B45394">
            <w:pPr>
              <w:spacing w:before="120" w:after="120"/>
              <w:rPr>
                <w:rFonts w:asciiTheme="minorHAnsi" w:hAnsiTheme="minorHAnsi"/>
              </w:rPr>
            </w:pPr>
            <w:r w:rsidRPr="00B45394">
              <w:rPr>
                <w:rFonts w:asciiTheme="minorHAnsi" w:hAnsiTheme="minorHAnsi"/>
              </w:rPr>
              <w:t>1.4.2</w:t>
            </w:r>
          </w:p>
        </w:tc>
        <w:tc>
          <w:tcPr>
            <w:tcW w:w="7354" w:type="dxa"/>
          </w:tcPr>
          <w:p w14:paraId="655B9ED8"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decisions and actions agreed within the review process shall be effectively communicated to appropriate staff and actions implemented within agreed timescales.</w:t>
            </w:r>
          </w:p>
        </w:tc>
        <w:tc>
          <w:tcPr>
            <w:tcW w:w="2268" w:type="dxa"/>
          </w:tcPr>
          <w:p w14:paraId="06E9B5EA" w14:textId="77777777" w:rsidR="00BC7904" w:rsidRPr="00B45394" w:rsidRDefault="00BC7904" w:rsidP="00B45394">
            <w:pPr>
              <w:spacing w:before="120" w:after="120"/>
              <w:rPr>
                <w:rFonts w:asciiTheme="minorHAnsi" w:hAnsiTheme="minorHAnsi"/>
              </w:rPr>
            </w:pPr>
          </w:p>
        </w:tc>
      </w:tr>
      <w:tr w:rsidR="00FA02B2" w:rsidRPr="00B45394" w14:paraId="1271D52C" w14:textId="77777777" w:rsidTr="00FA02B2">
        <w:tc>
          <w:tcPr>
            <w:tcW w:w="10456" w:type="dxa"/>
            <w:gridSpan w:val="3"/>
            <w:shd w:val="clear" w:color="auto" w:fill="B6DDE8" w:themeFill="accent5" w:themeFillTint="66"/>
          </w:tcPr>
          <w:p w14:paraId="70E4BE9F" w14:textId="729027EE"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1DFE0554" w14:textId="77777777" w:rsidTr="00FA02B2">
        <w:trPr>
          <w:trHeight w:val="2268"/>
        </w:trPr>
        <w:tc>
          <w:tcPr>
            <w:tcW w:w="10456" w:type="dxa"/>
            <w:gridSpan w:val="3"/>
          </w:tcPr>
          <w:p w14:paraId="12673F8F" w14:textId="77777777" w:rsidR="00FA02B2" w:rsidRPr="00B45394" w:rsidRDefault="00FA02B2" w:rsidP="00B45394">
            <w:pPr>
              <w:spacing w:before="120" w:after="120"/>
              <w:rPr>
                <w:rFonts w:asciiTheme="minorHAnsi" w:hAnsiTheme="minorHAnsi"/>
              </w:rPr>
            </w:pPr>
          </w:p>
        </w:tc>
      </w:tr>
    </w:tbl>
    <w:p w14:paraId="7A70E69B" w14:textId="77777777" w:rsidR="00FA02B2" w:rsidRPr="00B45394" w:rsidRDefault="00FA02B2" w:rsidP="00B45394">
      <w:pPr>
        <w:spacing w:before="120" w:after="120"/>
      </w:pPr>
      <w:r w:rsidRPr="00B45394">
        <w:br w:type="page"/>
      </w: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4"/>
        <w:gridCol w:w="7354"/>
        <w:gridCol w:w="2268"/>
      </w:tblGrid>
      <w:tr w:rsidR="00BC7904" w:rsidRPr="00B45394" w14:paraId="4509576D" w14:textId="77777777" w:rsidTr="001D62F4">
        <w:tc>
          <w:tcPr>
            <w:tcW w:w="834" w:type="dxa"/>
            <w:shd w:val="clear" w:color="auto" w:fill="0098DB"/>
          </w:tcPr>
          <w:p w14:paraId="15B77777" w14:textId="67CB39AF" w:rsidR="00BC7904" w:rsidRPr="00B45394" w:rsidRDefault="00BC7904" w:rsidP="00B45394">
            <w:pPr>
              <w:spacing w:before="120" w:after="120"/>
              <w:rPr>
                <w:rFonts w:asciiTheme="minorHAnsi" w:hAnsiTheme="minorHAnsi"/>
                <w:b/>
                <w:color w:val="FFFFFF" w:themeColor="background1"/>
                <w:sz w:val="24"/>
              </w:rPr>
            </w:pPr>
            <w:r w:rsidRPr="00B45394">
              <w:rPr>
                <w:rFonts w:asciiTheme="minorHAnsi" w:hAnsiTheme="minorHAnsi"/>
                <w:b/>
                <w:color w:val="FFFFFF" w:themeColor="background1"/>
                <w:sz w:val="24"/>
              </w:rPr>
              <w:lastRenderedPageBreak/>
              <w:t xml:space="preserve">2 </w:t>
            </w:r>
          </w:p>
        </w:tc>
        <w:tc>
          <w:tcPr>
            <w:tcW w:w="9622" w:type="dxa"/>
            <w:gridSpan w:val="2"/>
            <w:shd w:val="clear" w:color="auto" w:fill="0098DB"/>
          </w:tcPr>
          <w:p w14:paraId="3A6EBB04" w14:textId="77777777" w:rsidR="00BC7904" w:rsidRPr="00B45394" w:rsidRDefault="001D62F4" w:rsidP="00B45394">
            <w:pPr>
              <w:spacing w:before="120" w:after="120"/>
              <w:ind w:left="17"/>
              <w:rPr>
                <w:rFonts w:asciiTheme="minorHAnsi" w:hAnsiTheme="minorHAnsi"/>
                <w:b/>
                <w:color w:val="FFFFFF" w:themeColor="background1"/>
                <w:sz w:val="24"/>
              </w:rPr>
            </w:pPr>
            <w:r w:rsidRPr="00B45394">
              <w:rPr>
                <w:rFonts w:asciiTheme="minorHAnsi" w:hAnsiTheme="minorHAnsi"/>
                <w:b/>
                <w:color w:val="FFFFFF" w:themeColor="background1"/>
                <w:sz w:val="24"/>
              </w:rPr>
              <w:t>Environmental aspect and impact management system</w:t>
            </w:r>
          </w:p>
        </w:tc>
      </w:tr>
      <w:tr w:rsidR="0003424F" w:rsidRPr="00B45394" w14:paraId="794FBE6C" w14:textId="77777777" w:rsidTr="00FA02B2">
        <w:tc>
          <w:tcPr>
            <w:tcW w:w="834" w:type="dxa"/>
            <w:shd w:val="clear" w:color="auto" w:fill="B6DDE8" w:themeFill="accent5" w:themeFillTint="66"/>
          </w:tcPr>
          <w:p w14:paraId="126BDBAC" w14:textId="77777777" w:rsidR="0003424F" w:rsidRPr="00B45394" w:rsidRDefault="0003424F" w:rsidP="00B45394">
            <w:pPr>
              <w:spacing w:before="120" w:after="120"/>
              <w:rPr>
                <w:rFonts w:asciiTheme="minorHAnsi" w:hAnsiTheme="minorHAnsi"/>
                <w:b/>
              </w:rPr>
            </w:pPr>
            <w:r w:rsidRPr="00B45394">
              <w:rPr>
                <w:rFonts w:asciiTheme="minorHAnsi" w:hAnsiTheme="minorHAnsi"/>
                <w:b/>
              </w:rPr>
              <w:t>2.1</w:t>
            </w:r>
          </w:p>
        </w:tc>
        <w:tc>
          <w:tcPr>
            <w:tcW w:w="7354" w:type="dxa"/>
            <w:shd w:val="clear" w:color="auto" w:fill="B6DDE8" w:themeFill="accent5" w:themeFillTint="66"/>
          </w:tcPr>
          <w:p w14:paraId="4ED71E9D" w14:textId="77777777" w:rsidR="0003424F" w:rsidRPr="00B45394" w:rsidRDefault="00BC7904" w:rsidP="00B45394">
            <w:pPr>
              <w:spacing w:before="120" w:after="120"/>
              <w:ind w:left="17"/>
              <w:rPr>
                <w:rFonts w:asciiTheme="minorHAnsi" w:hAnsiTheme="minorHAnsi"/>
                <w:b/>
              </w:rPr>
            </w:pPr>
            <w:r w:rsidRPr="00B45394">
              <w:rPr>
                <w:rFonts w:asciiTheme="minorHAnsi" w:hAnsiTheme="minorHAnsi"/>
                <w:b/>
              </w:rPr>
              <w:t xml:space="preserve">Energy Use </w:t>
            </w:r>
          </w:p>
        </w:tc>
        <w:tc>
          <w:tcPr>
            <w:tcW w:w="2268" w:type="dxa"/>
            <w:shd w:val="clear" w:color="auto" w:fill="B6DDE8" w:themeFill="accent5" w:themeFillTint="66"/>
          </w:tcPr>
          <w:p w14:paraId="2DBE51AA" w14:textId="77777777" w:rsidR="0003424F" w:rsidRPr="00B45394" w:rsidRDefault="0003424F" w:rsidP="00B45394">
            <w:pPr>
              <w:spacing w:before="120" w:after="120"/>
              <w:rPr>
                <w:rFonts w:asciiTheme="minorHAnsi" w:hAnsiTheme="minorHAnsi"/>
                <w:b/>
              </w:rPr>
            </w:pPr>
          </w:p>
        </w:tc>
      </w:tr>
      <w:tr w:rsidR="0003424F" w:rsidRPr="00B45394" w14:paraId="269C35CD" w14:textId="77777777" w:rsidTr="00FA02B2">
        <w:tc>
          <w:tcPr>
            <w:tcW w:w="834" w:type="dxa"/>
          </w:tcPr>
          <w:p w14:paraId="03492302" w14:textId="77777777" w:rsidR="0003424F" w:rsidRPr="00B45394" w:rsidRDefault="0003424F"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27D0BB40"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All energy sources for production, processing and non-production activities and energy use shall be established and monitored.</w:t>
            </w:r>
          </w:p>
        </w:tc>
        <w:tc>
          <w:tcPr>
            <w:tcW w:w="2268" w:type="dxa"/>
          </w:tcPr>
          <w:p w14:paraId="0DAC5096" w14:textId="77777777" w:rsidR="0003424F" w:rsidRPr="00B45394" w:rsidRDefault="0003424F" w:rsidP="00B45394">
            <w:pPr>
              <w:spacing w:before="120" w:after="120"/>
              <w:rPr>
                <w:rFonts w:asciiTheme="minorHAnsi" w:hAnsiTheme="minorHAnsi"/>
              </w:rPr>
            </w:pPr>
          </w:p>
        </w:tc>
      </w:tr>
      <w:tr w:rsidR="0003424F" w:rsidRPr="00B45394" w14:paraId="74BABDB2" w14:textId="77777777" w:rsidTr="00FA02B2">
        <w:tc>
          <w:tcPr>
            <w:tcW w:w="834" w:type="dxa"/>
          </w:tcPr>
          <w:p w14:paraId="51C8D2DD" w14:textId="77777777" w:rsidR="0003424F" w:rsidRPr="00B45394" w:rsidRDefault="0003424F" w:rsidP="00B45394">
            <w:pPr>
              <w:spacing w:before="120" w:after="120"/>
              <w:rPr>
                <w:rFonts w:asciiTheme="minorHAnsi" w:hAnsiTheme="minorHAnsi"/>
              </w:rPr>
            </w:pPr>
            <w:r w:rsidRPr="00B45394">
              <w:rPr>
                <w:rFonts w:asciiTheme="minorHAnsi" w:hAnsiTheme="minorHAnsi"/>
              </w:rPr>
              <w:t>2.1.1</w:t>
            </w:r>
          </w:p>
        </w:tc>
        <w:tc>
          <w:tcPr>
            <w:tcW w:w="7354" w:type="dxa"/>
          </w:tcPr>
          <w:p w14:paraId="204E3683"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maintain records of all energy used and identify the energy sources on its site. This may include, but is not limited to:</w:t>
            </w:r>
          </w:p>
          <w:p w14:paraId="738E0B57" w14:textId="77777777" w:rsidR="00134B3C" w:rsidRPr="00B45394" w:rsidRDefault="00134B3C" w:rsidP="00B45394">
            <w:pPr>
              <w:pStyle w:val="ListParagraph"/>
              <w:numPr>
                <w:ilvl w:val="0"/>
                <w:numId w:val="3"/>
              </w:numPr>
              <w:spacing w:before="120" w:after="120"/>
              <w:ind w:left="867"/>
              <w:contextualSpacing w:val="0"/>
              <w:rPr>
                <w:rFonts w:asciiTheme="minorHAnsi" w:hAnsiTheme="minorHAnsi"/>
              </w:rPr>
            </w:pPr>
            <w:r w:rsidRPr="00B45394">
              <w:rPr>
                <w:rFonts w:asciiTheme="minorHAnsi" w:hAnsiTheme="minorHAnsi"/>
              </w:rPr>
              <w:t>electricity</w:t>
            </w:r>
          </w:p>
          <w:p w14:paraId="2B55FAF3" w14:textId="77777777" w:rsidR="00134B3C" w:rsidRPr="00B45394" w:rsidRDefault="00134B3C" w:rsidP="00B45394">
            <w:pPr>
              <w:pStyle w:val="ListParagraph"/>
              <w:numPr>
                <w:ilvl w:val="0"/>
                <w:numId w:val="3"/>
              </w:numPr>
              <w:spacing w:before="120" w:after="120"/>
              <w:ind w:left="867"/>
              <w:contextualSpacing w:val="0"/>
              <w:rPr>
                <w:rFonts w:asciiTheme="minorHAnsi" w:hAnsiTheme="minorHAnsi"/>
              </w:rPr>
            </w:pPr>
            <w:r w:rsidRPr="00B45394">
              <w:rPr>
                <w:rFonts w:asciiTheme="minorHAnsi" w:hAnsiTheme="minorHAnsi"/>
              </w:rPr>
              <w:t>gas or LPG</w:t>
            </w:r>
          </w:p>
          <w:p w14:paraId="1C88F6F3" w14:textId="77777777" w:rsidR="00134B3C" w:rsidRPr="00B45394" w:rsidRDefault="00134B3C" w:rsidP="00B45394">
            <w:pPr>
              <w:pStyle w:val="ListParagraph"/>
              <w:numPr>
                <w:ilvl w:val="0"/>
                <w:numId w:val="3"/>
              </w:numPr>
              <w:spacing w:before="120" w:after="120"/>
              <w:ind w:left="867"/>
              <w:contextualSpacing w:val="0"/>
              <w:rPr>
                <w:rFonts w:asciiTheme="minorHAnsi" w:hAnsiTheme="minorHAnsi"/>
              </w:rPr>
            </w:pPr>
            <w:r w:rsidRPr="00B45394">
              <w:rPr>
                <w:rFonts w:asciiTheme="minorHAnsi" w:hAnsiTheme="minorHAnsi"/>
              </w:rPr>
              <w:t>fuel oil</w:t>
            </w:r>
          </w:p>
          <w:p w14:paraId="4D76845F" w14:textId="77777777" w:rsidR="00134B3C" w:rsidRPr="00B45394" w:rsidRDefault="00134B3C" w:rsidP="00B45394">
            <w:pPr>
              <w:pStyle w:val="ListParagraph"/>
              <w:numPr>
                <w:ilvl w:val="0"/>
                <w:numId w:val="3"/>
              </w:numPr>
              <w:spacing w:before="120" w:after="120"/>
              <w:ind w:left="867"/>
              <w:contextualSpacing w:val="0"/>
              <w:rPr>
                <w:rFonts w:asciiTheme="minorHAnsi" w:hAnsiTheme="minorHAnsi"/>
              </w:rPr>
            </w:pPr>
            <w:r w:rsidRPr="00B45394">
              <w:rPr>
                <w:rFonts w:asciiTheme="minorHAnsi" w:hAnsiTheme="minorHAnsi"/>
              </w:rPr>
              <w:t>solar panels</w:t>
            </w:r>
          </w:p>
          <w:p w14:paraId="56C0FDE9" w14:textId="77777777" w:rsidR="00134B3C" w:rsidRPr="00B45394" w:rsidRDefault="00134B3C" w:rsidP="00B45394">
            <w:pPr>
              <w:pStyle w:val="ListParagraph"/>
              <w:numPr>
                <w:ilvl w:val="0"/>
                <w:numId w:val="3"/>
              </w:numPr>
              <w:spacing w:before="120" w:after="120"/>
              <w:ind w:left="867"/>
              <w:contextualSpacing w:val="0"/>
              <w:rPr>
                <w:rFonts w:asciiTheme="minorHAnsi" w:hAnsiTheme="minorHAnsi"/>
              </w:rPr>
            </w:pPr>
            <w:r w:rsidRPr="00B45394">
              <w:rPr>
                <w:rFonts w:asciiTheme="minorHAnsi" w:hAnsiTheme="minorHAnsi"/>
              </w:rPr>
              <w:t>wind turbines</w:t>
            </w:r>
          </w:p>
          <w:p w14:paraId="44D9C5D6" w14:textId="77777777" w:rsidR="0003424F" w:rsidRPr="00B45394" w:rsidRDefault="00134B3C" w:rsidP="00B45394">
            <w:pPr>
              <w:pStyle w:val="ListParagraph"/>
              <w:numPr>
                <w:ilvl w:val="0"/>
                <w:numId w:val="3"/>
              </w:numPr>
              <w:spacing w:before="120" w:after="120"/>
              <w:ind w:left="867"/>
              <w:contextualSpacing w:val="0"/>
              <w:rPr>
                <w:rFonts w:asciiTheme="minorHAnsi" w:hAnsiTheme="minorHAnsi"/>
              </w:rPr>
            </w:pPr>
            <w:r w:rsidRPr="00B45394">
              <w:rPr>
                <w:rFonts w:asciiTheme="minorHAnsi" w:hAnsiTheme="minorHAnsi"/>
              </w:rPr>
              <w:t>any renewable energy source (e.g. energy produced as a by-product of processing).</w:t>
            </w:r>
          </w:p>
        </w:tc>
        <w:tc>
          <w:tcPr>
            <w:tcW w:w="2268" w:type="dxa"/>
          </w:tcPr>
          <w:p w14:paraId="718775AF" w14:textId="77777777" w:rsidR="0003424F" w:rsidRPr="00B45394" w:rsidRDefault="0003424F" w:rsidP="00B45394">
            <w:pPr>
              <w:spacing w:before="120" w:after="120"/>
              <w:rPr>
                <w:rFonts w:asciiTheme="minorHAnsi" w:hAnsiTheme="minorHAnsi"/>
              </w:rPr>
            </w:pPr>
          </w:p>
        </w:tc>
      </w:tr>
      <w:tr w:rsidR="0003424F" w:rsidRPr="00B45394" w14:paraId="69ACB5D9" w14:textId="77777777" w:rsidTr="00FA02B2">
        <w:tc>
          <w:tcPr>
            <w:tcW w:w="834" w:type="dxa"/>
          </w:tcPr>
          <w:p w14:paraId="3B0C5112" w14:textId="77777777" w:rsidR="0003424F" w:rsidRPr="00B45394" w:rsidRDefault="0003424F" w:rsidP="00B45394">
            <w:pPr>
              <w:spacing w:before="120" w:after="120"/>
              <w:rPr>
                <w:rFonts w:asciiTheme="minorHAnsi" w:hAnsiTheme="minorHAnsi"/>
              </w:rPr>
            </w:pPr>
            <w:r w:rsidRPr="00B45394">
              <w:rPr>
                <w:rFonts w:asciiTheme="minorHAnsi" w:hAnsiTheme="minorHAnsi"/>
              </w:rPr>
              <w:t>2.1.2</w:t>
            </w:r>
          </w:p>
        </w:tc>
        <w:tc>
          <w:tcPr>
            <w:tcW w:w="7354" w:type="dxa"/>
          </w:tcPr>
          <w:p w14:paraId="628EFFAC"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Energy used in non-production activities (e.g. offices, staff facilities and warehousing) shall be included in site totals and be subject to suitable energy-use reduction and switch-off targets.</w:t>
            </w:r>
          </w:p>
        </w:tc>
        <w:tc>
          <w:tcPr>
            <w:tcW w:w="2268" w:type="dxa"/>
          </w:tcPr>
          <w:p w14:paraId="22F3450D" w14:textId="77777777" w:rsidR="0003424F" w:rsidRPr="00B45394" w:rsidRDefault="0003424F" w:rsidP="00B45394">
            <w:pPr>
              <w:spacing w:before="120" w:after="120"/>
              <w:rPr>
                <w:rFonts w:asciiTheme="minorHAnsi" w:hAnsiTheme="minorHAnsi"/>
              </w:rPr>
            </w:pPr>
          </w:p>
        </w:tc>
      </w:tr>
      <w:tr w:rsidR="0003424F" w:rsidRPr="00B45394" w14:paraId="349C3FB2" w14:textId="77777777" w:rsidTr="00FA02B2">
        <w:tc>
          <w:tcPr>
            <w:tcW w:w="834" w:type="dxa"/>
          </w:tcPr>
          <w:p w14:paraId="21C93387" w14:textId="77777777" w:rsidR="0003424F" w:rsidRPr="00B45394" w:rsidRDefault="0003424F" w:rsidP="00B45394">
            <w:pPr>
              <w:spacing w:before="120" w:after="120"/>
              <w:rPr>
                <w:rFonts w:asciiTheme="minorHAnsi" w:hAnsiTheme="minorHAnsi"/>
              </w:rPr>
            </w:pPr>
            <w:r w:rsidRPr="00B45394">
              <w:rPr>
                <w:rFonts w:asciiTheme="minorHAnsi" w:hAnsiTheme="minorHAnsi"/>
              </w:rPr>
              <w:t>2.1.3</w:t>
            </w:r>
          </w:p>
        </w:tc>
        <w:tc>
          <w:tcPr>
            <w:tcW w:w="7354" w:type="dxa"/>
          </w:tcPr>
          <w:p w14:paraId="3ECA98E3"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An effective ‘switch-off’ policy shall be developed where possible for all production and processing equipment and machinery on site and according to usage.</w:t>
            </w:r>
          </w:p>
        </w:tc>
        <w:tc>
          <w:tcPr>
            <w:tcW w:w="2268" w:type="dxa"/>
          </w:tcPr>
          <w:p w14:paraId="7D5803F1" w14:textId="77777777" w:rsidR="0003424F" w:rsidRPr="00B45394" w:rsidRDefault="0003424F" w:rsidP="00B45394">
            <w:pPr>
              <w:spacing w:before="120" w:after="120"/>
              <w:rPr>
                <w:rFonts w:asciiTheme="minorHAnsi" w:hAnsiTheme="minorHAnsi"/>
              </w:rPr>
            </w:pPr>
          </w:p>
        </w:tc>
      </w:tr>
      <w:tr w:rsidR="00BC7904" w:rsidRPr="00B45394" w14:paraId="48BC2B6A" w14:textId="77777777" w:rsidTr="00FA02B2">
        <w:tc>
          <w:tcPr>
            <w:tcW w:w="834" w:type="dxa"/>
          </w:tcPr>
          <w:p w14:paraId="69444EFA" w14:textId="77777777" w:rsidR="00BC7904" w:rsidRPr="00B45394" w:rsidRDefault="00BC7904" w:rsidP="00B45394">
            <w:pPr>
              <w:spacing w:before="120" w:after="120"/>
              <w:rPr>
                <w:rFonts w:asciiTheme="minorHAnsi" w:hAnsiTheme="minorHAnsi"/>
              </w:rPr>
            </w:pPr>
            <w:r w:rsidRPr="00B45394">
              <w:rPr>
                <w:rFonts w:asciiTheme="minorHAnsi" w:hAnsiTheme="minorHAnsi"/>
              </w:rPr>
              <w:t>2.1.4</w:t>
            </w:r>
          </w:p>
        </w:tc>
        <w:tc>
          <w:tcPr>
            <w:tcW w:w="7354" w:type="dxa"/>
          </w:tcPr>
          <w:p w14:paraId="7C96B950" w14:textId="77777777" w:rsidR="00BC7904" w:rsidRPr="00B45394" w:rsidRDefault="00134B3C" w:rsidP="00B45394">
            <w:pPr>
              <w:spacing w:before="120" w:after="120"/>
              <w:ind w:left="17"/>
              <w:rPr>
                <w:rFonts w:asciiTheme="minorHAnsi" w:hAnsiTheme="minorHAnsi"/>
              </w:rPr>
            </w:pPr>
            <w:r w:rsidRPr="00B45394">
              <w:rPr>
                <w:rFonts w:asciiTheme="minorHAnsi" w:hAnsiTheme="minorHAnsi"/>
              </w:rPr>
              <w:t>For equipment, operations or systems that have been identified as major users of energy, the company shall undertake a documented assessment to identify any potential changes that could reduce energy use.</w:t>
            </w:r>
          </w:p>
        </w:tc>
        <w:tc>
          <w:tcPr>
            <w:tcW w:w="2268" w:type="dxa"/>
          </w:tcPr>
          <w:p w14:paraId="3D5032DD" w14:textId="77777777" w:rsidR="00BC7904" w:rsidRPr="00B45394" w:rsidRDefault="00BC7904" w:rsidP="00B45394">
            <w:pPr>
              <w:spacing w:before="120" w:after="120"/>
              <w:rPr>
                <w:rFonts w:asciiTheme="minorHAnsi" w:hAnsiTheme="minorHAnsi"/>
              </w:rPr>
            </w:pPr>
          </w:p>
        </w:tc>
      </w:tr>
      <w:tr w:rsidR="00BC7904" w:rsidRPr="00B45394" w14:paraId="3D923C73" w14:textId="77777777" w:rsidTr="00FA02B2">
        <w:tc>
          <w:tcPr>
            <w:tcW w:w="834" w:type="dxa"/>
          </w:tcPr>
          <w:p w14:paraId="75DA6742" w14:textId="77777777" w:rsidR="00BC7904" w:rsidRPr="00B45394" w:rsidRDefault="00BC7904" w:rsidP="00B45394">
            <w:pPr>
              <w:spacing w:before="120" w:after="120"/>
              <w:rPr>
                <w:rFonts w:asciiTheme="minorHAnsi" w:hAnsiTheme="minorHAnsi"/>
              </w:rPr>
            </w:pPr>
            <w:r w:rsidRPr="00B45394">
              <w:rPr>
                <w:rFonts w:asciiTheme="minorHAnsi" w:hAnsiTheme="minorHAnsi"/>
              </w:rPr>
              <w:t>2.1.5</w:t>
            </w:r>
          </w:p>
        </w:tc>
        <w:tc>
          <w:tcPr>
            <w:tcW w:w="7354" w:type="dxa"/>
          </w:tcPr>
          <w:p w14:paraId="56B84271" w14:textId="77777777" w:rsidR="00BC7904" w:rsidRPr="00B45394" w:rsidRDefault="00134B3C" w:rsidP="00B45394">
            <w:pPr>
              <w:spacing w:before="120" w:after="120"/>
              <w:ind w:left="17"/>
              <w:rPr>
                <w:rFonts w:asciiTheme="minorHAnsi" w:hAnsiTheme="minorHAnsi"/>
              </w:rPr>
            </w:pPr>
            <w:r w:rsidRPr="00B45394">
              <w:rPr>
                <w:rFonts w:asciiTheme="minorHAnsi" w:hAnsiTheme="minorHAnsi"/>
              </w:rPr>
              <w:t>Where energy-use reduction has been established as feasible, targets for reduction shall be established and reviewed on an (at least) annual basis.</w:t>
            </w:r>
          </w:p>
        </w:tc>
        <w:tc>
          <w:tcPr>
            <w:tcW w:w="2268" w:type="dxa"/>
          </w:tcPr>
          <w:p w14:paraId="75D9BF71" w14:textId="77777777" w:rsidR="00BC7904" w:rsidRPr="00B45394" w:rsidRDefault="00BC7904" w:rsidP="00B45394">
            <w:pPr>
              <w:spacing w:before="120" w:after="120"/>
              <w:rPr>
                <w:rFonts w:asciiTheme="minorHAnsi" w:hAnsiTheme="minorHAnsi"/>
              </w:rPr>
            </w:pPr>
          </w:p>
        </w:tc>
      </w:tr>
      <w:tr w:rsidR="00BC7904" w:rsidRPr="00B45394" w14:paraId="3BACCC76" w14:textId="77777777" w:rsidTr="00FA02B2">
        <w:tc>
          <w:tcPr>
            <w:tcW w:w="834" w:type="dxa"/>
          </w:tcPr>
          <w:p w14:paraId="2E25DEEC" w14:textId="77777777" w:rsidR="00BC7904" w:rsidRPr="00B45394" w:rsidRDefault="00BC7904" w:rsidP="00B45394">
            <w:pPr>
              <w:spacing w:before="120" w:after="120"/>
              <w:rPr>
                <w:rFonts w:asciiTheme="minorHAnsi" w:hAnsiTheme="minorHAnsi"/>
              </w:rPr>
            </w:pPr>
            <w:r w:rsidRPr="00B45394">
              <w:rPr>
                <w:rFonts w:asciiTheme="minorHAnsi" w:hAnsiTheme="minorHAnsi"/>
              </w:rPr>
              <w:t>2.1.6</w:t>
            </w:r>
          </w:p>
        </w:tc>
        <w:tc>
          <w:tcPr>
            <w:tcW w:w="7354" w:type="dxa"/>
          </w:tcPr>
          <w:p w14:paraId="7DE5C0B9"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 shall identify all powered production or processing equipment and machinery that are major users of energy and the energy source for each.</w:t>
            </w:r>
          </w:p>
        </w:tc>
        <w:tc>
          <w:tcPr>
            <w:tcW w:w="2268" w:type="dxa"/>
          </w:tcPr>
          <w:p w14:paraId="721F73DD" w14:textId="77777777" w:rsidR="00BC7904" w:rsidRPr="00B45394" w:rsidRDefault="00BC7904" w:rsidP="00B45394">
            <w:pPr>
              <w:spacing w:before="120" w:after="120"/>
              <w:rPr>
                <w:rFonts w:asciiTheme="minorHAnsi" w:hAnsiTheme="minorHAnsi"/>
              </w:rPr>
            </w:pPr>
          </w:p>
        </w:tc>
      </w:tr>
      <w:tr w:rsidR="00BC7904" w:rsidRPr="00B45394" w14:paraId="5E1FC258" w14:textId="77777777" w:rsidTr="00FA02B2">
        <w:tc>
          <w:tcPr>
            <w:tcW w:w="834" w:type="dxa"/>
          </w:tcPr>
          <w:p w14:paraId="6F2CA959" w14:textId="77777777" w:rsidR="00BC7904" w:rsidRPr="00B45394" w:rsidRDefault="00BC7904" w:rsidP="00B45394">
            <w:pPr>
              <w:spacing w:before="120" w:after="120"/>
              <w:rPr>
                <w:rFonts w:asciiTheme="minorHAnsi" w:hAnsiTheme="minorHAnsi"/>
              </w:rPr>
            </w:pPr>
            <w:r w:rsidRPr="00B45394">
              <w:rPr>
                <w:rFonts w:asciiTheme="minorHAnsi" w:hAnsiTheme="minorHAnsi"/>
              </w:rPr>
              <w:t>2.1.7</w:t>
            </w:r>
          </w:p>
        </w:tc>
        <w:tc>
          <w:tcPr>
            <w:tcW w:w="7354" w:type="dxa"/>
          </w:tcPr>
          <w:p w14:paraId="1F69BD69"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The company shall ensure that compressed air systems are maintained to minimise compressed air leakage.</w:t>
            </w:r>
          </w:p>
          <w:p w14:paraId="36942536"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A condition-based or preventive maintenance programme for compressed air systems and an equipment failure reporting procedure with a schedule for correction shall be in place.</w:t>
            </w:r>
          </w:p>
        </w:tc>
        <w:tc>
          <w:tcPr>
            <w:tcW w:w="2268" w:type="dxa"/>
          </w:tcPr>
          <w:p w14:paraId="6C6447B4" w14:textId="77777777" w:rsidR="00BC7904" w:rsidRPr="00B45394" w:rsidRDefault="00BC7904" w:rsidP="00B45394">
            <w:pPr>
              <w:spacing w:before="120" w:after="120"/>
              <w:rPr>
                <w:rFonts w:asciiTheme="minorHAnsi" w:hAnsiTheme="minorHAnsi"/>
              </w:rPr>
            </w:pPr>
          </w:p>
        </w:tc>
      </w:tr>
      <w:tr w:rsidR="00BC7904" w:rsidRPr="00B45394" w14:paraId="1EEA6702" w14:textId="77777777" w:rsidTr="00FA02B2">
        <w:tc>
          <w:tcPr>
            <w:tcW w:w="834" w:type="dxa"/>
          </w:tcPr>
          <w:p w14:paraId="036F90D9" w14:textId="77777777" w:rsidR="00BC7904" w:rsidRPr="00B45394" w:rsidRDefault="00BC7904" w:rsidP="00B45394">
            <w:pPr>
              <w:spacing w:before="120" w:after="120"/>
              <w:rPr>
                <w:rFonts w:asciiTheme="minorHAnsi" w:hAnsiTheme="minorHAnsi"/>
              </w:rPr>
            </w:pPr>
            <w:r w:rsidRPr="00B45394">
              <w:rPr>
                <w:rFonts w:asciiTheme="minorHAnsi" w:hAnsiTheme="minorHAnsi"/>
              </w:rPr>
              <w:t>2.1.8</w:t>
            </w:r>
          </w:p>
        </w:tc>
        <w:tc>
          <w:tcPr>
            <w:tcW w:w="7354" w:type="dxa"/>
          </w:tcPr>
          <w:p w14:paraId="6A14975E" w14:textId="77777777" w:rsidR="00BC7904" w:rsidRPr="00B45394" w:rsidRDefault="00BC7904" w:rsidP="00B45394">
            <w:pPr>
              <w:spacing w:before="120" w:after="120"/>
              <w:ind w:left="17"/>
              <w:rPr>
                <w:rFonts w:asciiTheme="minorHAnsi" w:hAnsiTheme="minorHAnsi"/>
              </w:rPr>
            </w:pPr>
            <w:r w:rsidRPr="00B45394">
              <w:rPr>
                <w:rFonts w:asciiTheme="minorHAnsi" w:hAnsiTheme="minorHAnsi"/>
              </w:rPr>
              <w:t>A planned maintenance programme shall be developed and implemented for additional on-site equipment to ensure that it is operating at optimal efficiency. This may include, but is not limited to:</w:t>
            </w:r>
          </w:p>
          <w:p w14:paraId="32FFD661" w14:textId="77777777" w:rsidR="00BC7904" w:rsidRPr="00B45394" w:rsidRDefault="00BC7904" w:rsidP="00B45394">
            <w:pPr>
              <w:pStyle w:val="ListParagraph"/>
              <w:numPr>
                <w:ilvl w:val="0"/>
                <w:numId w:val="4"/>
              </w:numPr>
              <w:spacing w:before="120" w:after="120"/>
              <w:ind w:left="867"/>
              <w:contextualSpacing w:val="0"/>
              <w:rPr>
                <w:rFonts w:asciiTheme="minorHAnsi" w:hAnsiTheme="minorHAnsi"/>
              </w:rPr>
            </w:pPr>
            <w:r w:rsidRPr="00B45394">
              <w:rPr>
                <w:rFonts w:asciiTheme="minorHAnsi" w:hAnsiTheme="minorHAnsi"/>
              </w:rPr>
              <w:t>on-site boilers</w:t>
            </w:r>
          </w:p>
          <w:p w14:paraId="1BD009ED" w14:textId="77777777" w:rsidR="00BC7904" w:rsidRPr="00B45394" w:rsidRDefault="00BC7904" w:rsidP="00B45394">
            <w:pPr>
              <w:pStyle w:val="ListParagraph"/>
              <w:numPr>
                <w:ilvl w:val="0"/>
                <w:numId w:val="4"/>
              </w:numPr>
              <w:spacing w:before="120" w:after="120"/>
              <w:ind w:left="867"/>
              <w:contextualSpacing w:val="0"/>
              <w:rPr>
                <w:rFonts w:asciiTheme="minorHAnsi" w:hAnsiTheme="minorHAnsi"/>
              </w:rPr>
            </w:pPr>
            <w:r w:rsidRPr="00B45394">
              <w:rPr>
                <w:rFonts w:asciiTheme="minorHAnsi" w:hAnsiTheme="minorHAnsi"/>
              </w:rPr>
              <w:t>air-conditioning units</w:t>
            </w:r>
          </w:p>
          <w:p w14:paraId="171995E7" w14:textId="77777777" w:rsidR="00BC7904" w:rsidRPr="00B45394" w:rsidRDefault="00BC7904" w:rsidP="00B45394">
            <w:pPr>
              <w:pStyle w:val="ListParagraph"/>
              <w:numPr>
                <w:ilvl w:val="0"/>
                <w:numId w:val="4"/>
              </w:numPr>
              <w:spacing w:before="120" w:after="120"/>
              <w:ind w:left="867"/>
              <w:contextualSpacing w:val="0"/>
              <w:rPr>
                <w:rFonts w:asciiTheme="minorHAnsi" w:hAnsiTheme="minorHAnsi"/>
              </w:rPr>
            </w:pPr>
            <w:r w:rsidRPr="00B45394">
              <w:rPr>
                <w:rFonts w:asciiTheme="minorHAnsi" w:hAnsiTheme="minorHAnsi"/>
              </w:rPr>
              <w:t>emission abatement equipment</w:t>
            </w:r>
          </w:p>
          <w:p w14:paraId="4B98795D" w14:textId="77777777" w:rsidR="00BC7904" w:rsidRPr="00B45394" w:rsidRDefault="00BC7904" w:rsidP="00B45394">
            <w:pPr>
              <w:pStyle w:val="ListParagraph"/>
              <w:numPr>
                <w:ilvl w:val="0"/>
                <w:numId w:val="4"/>
              </w:numPr>
              <w:spacing w:before="120" w:after="120"/>
              <w:ind w:left="867"/>
              <w:contextualSpacing w:val="0"/>
              <w:rPr>
                <w:rFonts w:asciiTheme="minorHAnsi" w:hAnsiTheme="minorHAnsi"/>
              </w:rPr>
            </w:pPr>
            <w:r w:rsidRPr="00B45394">
              <w:rPr>
                <w:rFonts w:asciiTheme="minorHAnsi" w:hAnsiTheme="minorHAnsi"/>
              </w:rPr>
              <w:t>refrigerant units.</w:t>
            </w:r>
          </w:p>
        </w:tc>
        <w:tc>
          <w:tcPr>
            <w:tcW w:w="2268" w:type="dxa"/>
          </w:tcPr>
          <w:p w14:paraId="3374B256" w14:textId="77777777" w:rsidR="00BC7904" w:rsidRPr="00B45394" w:rsidRDefault="00BC7904" w:rsidP="00B45394">
            <w:pPr>
              <w:spacing w:before="120" w:after="120"/>
              <w:rPr>
                <w:rFonts w:asciiTheme="minorHAnsi" w:hAnsiTheme="minorHAnsi"/>
              </w:rPr>
            </w:pPr>
          </w:p>
        </w:tc>
      </w:tr>
      <w:tr w:rsidR="00FA02B2" w:rsidRPr="00B45394" w14:paraId="29BE7543" w14:textId="77777777" w:rsidTr="00FA02B2">
        <w:tc>
          <w:tcPr>
            <w:tcW w:w="10456" w:type="dxa"/>
            <w:gridSpan w:val="3"/>
            <w:shd w:val="clear" w:color="auto" w:fill="B6DDE8" w:themeFill="accent5" w:themeFillTint="66"/>
          </w:tcPr>
          <w:p w14:paraId="17C2DDAA" w14:textId="1166E236" w:rsidR="00FA02B2" w:rsidRPr="00B45394" w:rsidRDefault="00FA02B2" w:rsidP="00B45394">
            <w:pPr>
              <w:spacing w:before="120" w:after="120"/>
              <w:rPr>
                <w:rFonts w:asciiTheme="minorHAnsi" w:hAnsiTheme="minorHAnsi"/>
              </w:rPr>
            </w:pPr>
            <w:r w:rsidRPr="00B45394">
              <w:rPr>
                <w:rFonts w:asciiTheme="minorHAnsi" w:hAnsiTheme="minorHAnsi"/>
              </w:rPr>
              <w:lastRenderedPageBreak/>
              <w:t>Comments</w:t>
            </w:r>
          </w:p>
        </w:tc>
      </w:tr>
      <w:tr w:rsidR="00FA02B2" w:rsidRPr="00B45394" w14:paraId="09A4A986" w14:textId="77777777" w:rsidTr="00FA02B2">
        <w:trPr>
          <w:trHeight w:val="2268"/>
        </w:trPr>
        <w:tc>
          <w:tcPr>
            <w:tcW w:w="10456" w:type="dxa"/>
            <w:gridSpan w:val="3"/>
          </w:tcPr>
          <w:p w14:paraId="78F27CA4" w14:textId="77777777" w:rsidR="00FA02B2" w:rsidRPr="00B45394" w:rsidRDefault="00FA02B2" w:rsidP="00B45394">
            <w:pPr>
              <w:spacing w:before="120" w:after="120"/>
              <w:rPr>
                <w:rFonts w:asciiTheme="minorHAnsi" w:hAnsiTheme="minorHAnsi"/>
              </w:rPr>
            </w:pPr>
          </w:p>
        </w:tc>
      </w:tr>
      <w:tr w:rsidR="0003424F" w:rsidRPr="00B45394" w14:paraId="0BAB127A" w14:textId="77777777" w:rsidTr="00FA02B2">
        <w:tc>
          <w:tcPr>
            <w:tcW w:w="834" w:type="dxa"/>
            <w:shd w:val="clear" w:color="auto" w:fill="B6DDE8" w:themeFill="accent5" w:themeFillTint="66"/>
          </w:tcPr>
          <w:p w14:paraId="217E826F" w14:textId="77777777" w:rsidR="0003424F" w:rsidRPr="00B45394" w:rsidRDefault="0003424F" w:rsidP="00B45394">
            <w:pPr>
              <w:spacing w:before="120" w:after="120"/>
              <w:rPr>
                <w:rFonts w:asciiTheme="minorHAnsi" w:hAnsiTheme="minorHAnsi"/>
                <w:b/>
              </w:rPr>
            </w:pPr>
            <w:r w:rsidRPr="00B45394">
              <w:rPr>
                <w:rFonts w:asciiTheme="minorHAnsi" w:hAnsiTheme="minorHAnsi"/>
                <w:b/>
              </w:rPr>
              <w:t>2.2</w:t>
            </w:r>
          </w:p>
        </w:tc>
        <w:tc>
          <w:tcPr>
            <w:tcW w:w="7354" w:type="dxa"/>
            <w:shd w:val="clear" w:color="auto" w:fill="B6DDE8" w:themeFill="accent5" w:themeFillTint="66"/>
          </w:tcPr>
          <w:p w14:paraId="0D5E937A" w14:textId="77777777" w:rsidR="0003424F" w:rsidRPr="00B45394" w:rsidRDefault="00134B3C" w:rsidP="00B45394">
            <w:pPr>
              <w:spacing w:before="120" w:after="120"/>
              <w:ind w:left="17"/>
              <w:rPr>
                <w:rFonts w:asciiTheme="minorHAnsi" w:hAnsiTheme="minorHAnsi"/>
                <w:b/>
              </w:rPr>
            </w:pPr>
            <w:r w:rsidRPr="00B45394">
              <w:rPr>
                <w:rFonts w:asciiTheme="minorHAnsi" w:hAnsiTheme="minorHAnsi"/>
                <w:b/>
              </w:rPr>
              <w:t xml:space="preserve">Raw Material Usage </w:t>
            </w:r>
          </w:p>
        </w:tc>
        <w:tc>
          <w:tcPr>
            <w:tcW w:w="2268" w:type="dxa"/>
            <w:shd w:val="clear" w:color="auto" w:fill="B6DDE8" w:themeFill="accent5" w:themeFillTint="66"/>
          </w:tcPr>
          <w:p w14:paraId="004C56D0" w14:textId="77777777" w:rsidR="0003424F" w:rsidRPr="00B45394" w:rsidRDefault="0003424F" w:rsidP="00B45394">
            <w:pPr>
              <w:spacing w:before="120" w:after="120"/>
              <w:rPr>
                <w:rFonts w:asciiTheme="minorHAnsi" w:hAnsiTheme="minorHAnsi"/>
                <w:b/>
              </w:rPr>
            </w:pPr>
          </w:p>
        </w:tc>
      </w:tr>
      <w:tr w:rsidR="0003424F" w:rsidRPr="00B45394" w14:paraId="1664F4BB" w14:textId="77777777" w:rsidTr="00FA02B2">
        <w:tc>
          <w:tcPr>
            <w:tcW w:w="834" w:type="dxa"/>
          </w:tcPr>
          <w:p w14:paraId="3CF08C8B" w14:textId="77777777" w:rsidR="0003424F" w:rsidRPr="00B45394" w:rsidRDefault="0003424F"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734C7784"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The company shall maximise the yield of raw materials to ensure that impact on the environment through wastage or excess material use is minimised.</w:t>
            </w:r>
          </w:p>
        </w:tc>
        <w:tc>
          <w:tcPr>
            <w:tcW w:w="2268" w:type="dxa"/>
          </w:tcPr>
          <w:p w14:paraId="5791FB5D" w14:textId="77777777" w:rsidR="0003424F" w:rsidRPr="00B45394" w:rsidRDefault="0003424F" w:rsidP="00B45394">
            <w:pPr>
              <w:spacing w:before="120" w:after="120"/>
              <w:rPr>
                <w:rFonts w:asciiTheme="minorHAnsi" w:hAnsiTheme="minorHAnsi"/>
              </w:rPr>
            </w:pPr>
          </w:p>
        </w:tc>
      </w:tr>
      <w:tr w:rsidR="0003424F" w:rsidRPr="00B45394" w14:paraId="109A47D8" w14:textId="77777777" w:rsidTr="00FA02B2">
        <w:tc>
          <w:tcPr>
            <w:tcW w:w="834" w:type="dxa"/>
          </w:tcPr>
          <w:p w14:paraId="3A0D6A86" w14:textId="77777777" w:rsidR="0003424F" w:rsidRPr="00B45394" w:rsidRDefault="0003424F" w:rsidP="00B45394">
            <w:pPr>
              <w:spacing w:before="120" w:after="120"/>
              <w:rPr>
                <w:rFonts w:asciiTheme="minorHAnsi" w:hAnsiTheme="minorHAnsi"/>
              </w:rPr>
            </w:pPr>
            <w:r w:rsidRPr="00B45394">
              <w:rPr>
                <w:rFonts w:asciiTheme="minorHAnsi" w:hAnsiTheme="minorHAnsi"/>
              </w:rPr>
              <w:t>2.2.1</w:t>
            </w:r>
          </w:p>
        </w:tc>
        <w:tc>
          <w:tcPr>
            <w:tcW w:w="7354" w:type="dxa"/>
          </w:tcPr>
          <w:p w14:paraId="2FBC6030"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identify and maintain records of all raw materials and intermediate goods that are used on site:</w:t>
            </w:r>
          </w:p>
          <w:p w14:paraId="68C2CC2E" w14:textId="77777777" w:rsidR="00134B3C" w:rsidRPr="00B45394" w:rsidRDefault="00134B3C" w:rsidP="00B45394">
            <w:pPr>
              <w:pStyle w:val="ListParagraph"/>
              <w:numPr>
                <w:ilvl w:val="0"/>
                <w:numId w:val="5"/>
              </w:numPr>
              <w:spacing w:before="120" w:after="120"/>
              <w:ind w:left="867"/>
              <w:contextualSpacing w:val="0"/>
              <w:rPr>
                <w:rFonts w:asciiTheme="minorHAnsi" w:hAnsiTheme="minorHAnsi"/>
              </w:rPr>
            </w:pPr>
            <w:r w:rsidRPr="00B45394">
              <w:rPr>
                <w:rFonts w:asciiTheme="minorHAnsi" w:hAnsiTheme="minorHAnsi"/>
              </w:rPr>
              <w:t>to make the final product</w:t>
            </w:r>
          </w:p>
          <w:p w14:paraId="141FEA23" w14:textId="77777777" w:rsidR="0003424F" w:rsidRPr="00B45394" w:rsidRDefault="00134B3C" w:rsidP="00B45394">
            <w:pPr>
              <w:pStyle w:val="ListParagraph"/>
              <w:numPr>
                <w:ilvl w:val="0"/>
                <w:numId w:val="5"/>
              </w:numPr>
              <w:spacing w:before="120" w:after="120"/>
              <w:ind w:left="867"/>
              <w:contextualSpacing w:val="0"/>
              <w:rPr>
                <w:rFonts w:asciiTheme="minorHAnsi" w:hAnsiTheme="minorHAnsi"/>
              </w:rPr>
            </w:pPr>
            <w:r w:rsidRPr="00B45394">
              <w:rPr>
                <w:rFonts w:asciiTheme="minorHAnsi" w:hAnsiTheme="minorHAnsi"/>
              </w:rPr>
              <w:t>in the production or processing of the final product or intermediate goods.</w:t>
            </w:r>
          </w:p>
        </w:tc>
        <w:tc>
          <w:tcPr>
            <w:tcW w:w="2268" w:type="dxa"/>
          </w:tcPr>
          <w:p w14:paraId="276609FF" w14:textId="77777777" w:rsidR="0003424F" w:rsidRPr="00B45394" w:rsidRDefault="0003424F" w:rsidP="00B45394">
            <w:pPr>
              <w:spacing w:before="120" w:after="120"/>
              <w:rPr>
                <w:rFonts w:asciiTheme="minorHAnsi" w:hAnsiTheme="minorHAnsi"/>
              </w:rPr>
            </w:pPr>
          </w:p>
        </w:tc>
      </w:tr>
      <w:tr w:rsidR="0003424F" w:rsidRPr="00B45394" w14:paraId="40D4E669" w14:textId="77777777" w:rsidTr="00FA02B2">
        <w:tc>
          <w:tcPr>
            <w:tcW w:w="834" w:type="dxa"/>
          </w:tcPr>
          <w:p w14:paraId="09C2D288" w14:textId="77777777" w:rsidR="0003424F" w:rsidRPr="00B45394" w:rsidRDefault="0003424F" w:rsidP="00B45394">
            <w:pPr>
              <w:spacing w:before="120" w:after="120"/>
              <w:rPr>
                <w:rFonts w:asciiTheme="minorHAnsi" w:hAnsiTheme="minorHAnsi"/>
              </w:rPr>
            </w:pPr>
            <w:r w:rsidRPr="00B45394">
              <w:rPr>
                <w:rFonts w:asciiTheme="minorHAnsi" w:hAnsiTheme="minorHAnsi"/>
              </w:rPr>
              <w:t>2.2.2</w:t>
            </w:r>
          </w:p>
        </w:tc>
        <w:tc>
          <w:tcPr>
            <w:tcW w:w="7354" w:type="dxa"/>
          </w:tcPr>
          <w:p w14:paraId="12137391"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Of the raw materials and intermediate goods identified, the company shall determine:</w:t>
            </w:r>
          </w:p>
          <w:p w14:paraId="0F453215" w14:textId="77777777" w:rsidR="00134B3C" w:rsidRPr="00B45394" w:rsidRDefault="00134B3C" w:rsidP="00B45394">
            <w:pPr>
              <w:pStyle w:val="ListParagraph"/>
              <w:numPr>
                <w:ilvl w:val="0"/>
                <w:numId w:val="6"/>
              </w:numPr>
              <w:spacing w:before="120" w:after="120"/>
              <w:ind w:left="867"/>
              <w:contextualSpacing w:val="0"/>
              <w:rPr>
                <w:rFonts w:asciiTheme="minorHAnsi" w:hAnsiTheme="minorHAnsi"/>
              </w:rPr>
            </w:pPr>
            <w:r w:rsidRPr="00B45394">
              <w:rPr>
                <w:rFonts w:asciiTheme="minorHAnsi" w:hAnsiTheme="minorHAnsi"/>
              </w:rPr>
              <w:t>which are from renewable and which are from non-renewable sources</w:t>
            </w:r>
          </w:p>
          <w:p w14:paraId="6C9F1024" w14:textId="77777777" w:rsidR="00134B3C" w:rsidRPr="00B45394" w:rsidRDefault="00134B3C" w:rsidP="00B45394">
            <w:pPr>
              <w:pStyle w:val="ListParagraph"/>
              <w:numPr>
                <w:ilvl w:val="0"/>
                <w:numId w:val="6"/>
              </w:numPr>
              <w:spacing w:before="120" w:after="120"/>
              <w:ind w:left="867"/>
              <w:contextualSpacing w:val="0"/>
              <w:rPr>
                <w:rFonts w:asciiTheme="minorHAnsi" w:hAnsiTheme="minorHAnsi"/>
              </w:rPr>
            </w:pPr>
            <w:r w:rsidRPr="00B45394">
              <w:rPr>
                <w:rFonts w:asciiTheme="minorHAnsi" w:hAnsiTheme="minorHAnsi"/>
              </w:rPr>
              <w:t>the recycled content</w:t>
            </w:r>
          </w:p>
          <w:p w14:paraId="2D3B1DFB" w14:textId="77777777" w:rsidR="0003424F" w:rsidRPr="00B45394" w:rsidRDefault="00134B3C" w:rsidP="00B45394">
            <w:pPr>
              <w:pStyle w:val="ListParagraph"/>
              <w:numPr>
                <w:ilvl w:val="0"/>
                <w:numId w:val="6"/>
              </w:numPr>
              <w:spacing w:before="120" w:after="120"/>
              <w:ind w:left="867"/>
              <w:contextualSpacing w:val="0"/>
              <w:rPr>
                <w:rFonts w:asciiTheme="minorHAnsi" w:hAnsiTheme="minorHAnsi"/>
              </w:rPr>
            </w:pPr>
            <w:r w:rsidRPr="00B45394">
              <w:rPr>
                <w:rFonts w:asciiTheme="minorHAnsi" w:hAnsiTheme="minorHAnsi"/>
              </w:rPr>
              <w:t xml:space="preserve">whether the raw material is a by-product or an in-process </w:t>
            </w:r>
            <w:proofErr w:type="spellStart"/>
            <w:r w:rsidRPr="00B45394">
              <w:rPr>
                <w:rFonts w:asciiTheme="minorHAnsi" w:hAnsiTheme="minorHAnsi"/>
              </w:rPr>
              <w:t>recyclate</w:t>
            </w:r>
            <w:proofErr w:type="spellEnd"/>
            <w:r w:rsidRPr="00B45394">
              <w:rPr>
                <w:rFonts w:asciiTheme="minorHAnsi" w:hAnsiTheme="minorHAnsi"/>
              </w:rPr>
              <w:t>.</w:t>
            </w:r>
          </w:p>
        </w:tc>
        <w:tc>
          <w:tcPr>
            <w:tcW w:w="2268" w:type="dxa"/>
          </w:tcPr>
          <w:p w14:paraId="4FF9E50C" w14:textId="77777777" w:rsidR="0003424F" w:rsidRPr="00B45394" w:rsidRDefault="0003424F" w:rsidP="00B45394">
            <w:pPr>
              <w:spacing w:before="120" w:after="120"/>
              <w:rPr>
                <w:rFonts w:asciiTheme="minorHAnsi" w:hAnsiTheme="minorHAnsi"/>
              </w:rPr>
            </w:pPr>
          </w:p>
        </w:tc>
      </w:tr>
      <w:tr w:rsidR="0003424F" w:rsidRPr="00B45394" w14:paraId="3A184C3E" w14:textId="77777777" w:rsidTr="00FA02B2">
        <w:tc>
          <w:tcPr>
            <w:tcW w:w="834" w:type="dxa"/>
          </w:tcPr>
          <w:p w14:paraId="429816F2" w14:textId="77777777" w:rsidR="0003424F" w:rsidRPr="00B45394" w:rsidRDefault="0003424F" w:rsidP="00B45394">
            <w:pPr>
              <w:spacing w:before="120" w:after="120"/>
              <w:rPr>
                <w:rFonts w:asciiTheme="minorHAnsi" w:hAnsiTheme="minorHAnsi"/>
              </w:rPr>
            </w:pPr>
            <w:r w:rsidRPr="00B45394">
              <w:rPr>
                <w:rFonts w:asciiTheme="minorHAnsi" w:hAnsiTheme="minorHAnsi"/>
              </w:rPr>
              <w:t>2.2.3</w:t>
            </w:r>
          </w:p>
        </w:tc>
        <w:tc>
          <w:tcPr>
            <w:tcW w:w="7354" w:type="dxa"/>
          </w:tcPr>
          <w:p w14:paraId="5FB522B8"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Where a raw material is comprised of recycled or reused materials, the company shall determine where the material is sourced.</w:t>
            </w:r>
          </w:p>
        </w:tc>
        <w:tc>
          <w:tcPr>
            <w:tcW w:w="2268" w:type="dxa"/>
          </w:tcPr>
          <w:p w14:paraId="4301E0C2" w14:textId="77777777" w:rsidR="0003424F" w:rsidRPr="00B45394" w:rsidRDefault="0003424F" w:rsidP="00B45394">
            <w:pPr>
              <w:spacing w:before="120" w:after="120"/>
              <w:rPr>
                <w:rFonts w:asciiTheme="minorHAnsi" w:hAnsiTheme="minorHAnsi"/>
              </w:rPr>
            </w:pPr>
          </w:p>
        </w:tc>
      </w:tr>
      <w:tr w:rsidR="0003424F" w:rsidRPr="00B45394" w14:paraId="3B7AF5E4" w14:textId="77777777" w:rsidTr="00FA02B2">
        <w:tc>
          <w:tcPr>
            <w:tcW w:w="834" w:type="dxa"/>
          </w:tcPr>
          <w:p w14:paraId="5131B13A" w14:textId="77777777" w:rsidR="0003424F" w:rsidRPr="00B45394" w:rsidRDefault="0003424F" w:rsidP="00B45394">
            <w:pPr>
              <w:spacing w:before="120" w:after="120"/>
              <w:rPr>
                <w:rFonts w:asciiTheme="minorHAnsi" w:hAnsiTheme="minorHAnsi"/>
              </w:rPr>
            </w:pPr>
            <w:r w:rsidRPr="00B45394">
              <w:rPr>
                <w:rFonts w:asciiTheme="minorHAnsi" w:hAnsiTheme="minorHAnsi"/>
              </w:rPr>
              <w:t>2.2.4</w:t>
            </w:r>
          </w:p>
        </w:tc>
        <w:tc>
          <w:tcPr>
            <w:tcW w:w="7354" w:type="dxa"/>
          </w:tcPr>
          <w:p w14:paraId="7A68DB94"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Through an assessment of possible process improvements, the potential to make a reduction in use of raw materials shall be evaluated and considered for implementation:</w:t>
            </w:r>
          </w:p>
          <w:p w14:paraId="23BCB0FB" w14:textId="77777777" w:rsidR="00134B3C" w:rsidRPr="00B45394" w:rsidRDefault="00134B3C" w:rsidP="00B45394">
            <w:pPr>
              <w:pStyle w:val="ListParagraph"/>
              <w:numPr>
                <w:ilvl w:val="0"/>
                <w:numId w:val="7"/>
              </w:numPr>
              <w:spacing w:before="120" w:after="120"/>
              <w:ind w:left="867"/>
              <w:contextualSpacing w:val="0"/>
              <w:rPr>
                <w:rFonts w:asciiTheme="minorHAnsi" w:hAnsiTheme="minorHAnsi"/>
              </w:rPr>
            </w:pPr>
            <w:r w:rsidRPr="00B45394">
              <w:rPr>
                <w:rFonts w:asciiTheme="minorHAnsi" w:hAnsiTheme="minorHAnsi"/>
              </w:rPr>
              <w:t>in the production and processing of the final product</w:t>
            </w:r>
          </w:p>
          <w:p w14:paraId="18DE5C89" w14:textId="77777777" w:rsidR="0003424F" w:rsidRPr="00B45394" w:rsidRDefault="00134B3C" w:rsidP="00B45394">
            <w:pPr>
              <w:pStyle w:val="ListParagraph"/>
              <w:numPr>
                <w:ilvl w:val="0"/>
                <w:numId w:val="7"/>
              </w:numPr>
              <w:spacing w:before="120" w:after="120"/>
              <w:ind w:left="867"/>
              <w:contextualSpacing w:val="0"/>
              <w:rPr>
                <w:rFonts w:asciiTheme="minorHAnsi" w:hAnsiTheme="minorHAnsi"/>
              </w:rPr>
            </w:pPr>
            <w:r w:rsidRPr="00B45394">
              <w:rPr>
                <w:rFonts w:asciiTheme="minorHAnsi" w:hAnsiTheme="minorHAnsi"/>
              </w:rPr>
              <w:t>in the layout of the equipment and site.</w:t>
            </w:r>
          </w:p>
        </w:tc>
        <w:tc>
          <w:tcPr>
            <w:tcW w:w="2268" w:type="dxa"/>
          </w:tcPr>
          <w:p w14:paraId="2590B4F6" w14:textId="77777777" w:rsidR="0003424F" w:rsidRPr="00B45394" w:rsidRDefault="0003424F" w:rsidP="00B45394">
            <w:pPr>
              <w:spacing w:before="120" w:after="120"/>
              <w:rPr>
                <w:rFonts w:asciiTheme="minorHAnsi" w:hAnsiTheme="minorHAnsi"/>
              </w:rPr>
            </w:pPr>
          </w:p>
        </w:tc>
      </w:tr>
      <w:tr w:rsidR="0003424F" w:rsidRPr="00B45394" w14:paraId="4C07C214" w14:textId="77777777" w:rsidTr="00FA02B2">
        <w:tc>
          <w:tcPr>
            <w:tcW w:w="834" w:type="dxa"/>
          </w:tcPr>
          <w:p w14:paraId="77381254" w14:textId="77777777" w:rsidR="0003424F" w:rsidRPr="00B45394" w:rsidRDefault="0003424F" w:rsidP="00B45394">
            <w:pPr>
              <w:spacing w:before="120" w:after="120"/>
              <w:rPr>
                <w:rFonts w:asciiTheme="minorHAnsi" w:hAnsiTheme="minorHAnsi"/>
              </w:rPr>
            </w:pPr>
            <w:r w:rsidRPr="00B45394">
              <w:rPr>
                <w:rFonts w:asciiTheme="minorHAnsi" w:hAnsiTheme="minorHAnsi"/>
              </w:rPr>
              <w:t>2.2.5</w:t>
            </w:r>
          </w:p>
        </w:tc>
        <w:tc>
          <w:tcPr>
            <w:tcW w:w="7354" w:type="dxa"/>
          </w:tcPr>
          <w:p w14:paraId="3D240CF0"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If a reduction in the use of raw materials is feasible through process improvements, a schedule shall be developed to implement process and plant changes.</w:t>
            </w:r>
          </w:p>
        </w:tc>
        <w:tc>
          <w:tcPr>
            <w:tcW w:w="2268" w:type="dxa"/>
          </w:tcPr>
          <w:p w14:paraId="2B1126BC" w14:textId="77777777" w:rsidR="0003424F" w:rsidRPr="00B45394" w:rsidRDefault="0003424F" w:rsidP="00B45394">
            <w:pPr>
              <w:spacing w:before="120" w:after="120"/>
              <w:rPr>
                <w:rFonts w:asciiTheme="minorHAnsi" w:hAnsiTheme="minorHAnsi"/>
              </w:rPr>
            </w:pPr>
          </w:p>
        </w:tc>
      </w:tr>
      <w:tr w:rsidR="0003424F" w:rsidRPr="00B45394" w14:paraId="7987D46A" w14:textId="77777777" w:rsidTr="00FA02B2">
        <w:tc>
          <w:tcPr>
            <w:tcW w:w="834" w:type="dxa"/>
          </w:tcPr>
          <w:p w14:paraId="60AD538D" w14:textId="77777777" w:rsidR="0003424F" w:rsidRPr="00B45394" w:rsidRDefault="0003424F" w:rsidP="00B45394">
            <w:pPr>
              <w:spacing w:before="120" w:after="120"/>
              <w:rPr>
                <w:rFonts w:asciiTheme="minorHAnsi" w:hAnsiTheme="minorHAnsi"/>
              </w:rPr>
            </w:pPr>
            <w:r w:rsidRPr="00B45394">
              <w:rPr>
                <w:rFonts w:asciiTheme="minorHAnsi" w:hAnsiTheme="minorHAnsi"/>
              </w:rPr>
              <w:t>2.2.6</w:t>
            </w:r>
          </w:p>
        </w:tc>
        <w:tc>
          <w:tcPr>
            <w:tcW w:w="7354" w:type="dxa"/>
          </w:tcPr>
          <w:p w14:paraId="746B43B4"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Based on risk assessment, a procedure shall be in place to address potential hazards to the environment from the raw materials during storage, manufacture and distribution activities, and to implement and maintain a system that will eliminate or reduce the identified risk.</w:t>
            </w:r>
          </w:p>
        </w:tc>
        <w:tc>
          <w:tcPr>
            <w:tcW w:w="2268" w:type="dxa"/>
          </w:tcPr>
          <w:p w14:paraId="5211376B" w14:textId="77777777" w:rsidR="0003424F" w:rsidRPr="00B45394" w:rsidRDefault="0003424F" w:rsidP="00B45394">
            <w:pPr>
              <w:spacing w:before="120" w:after="120"/>
              <w:rPr>
                <w:rFonts w:asciiTheme="minorHAnsi" w:hAnsiTheme="minorHAnsi"/>
              </w:rPr>
            </w:pPr>
          </w:p>
        </w:tc>
      </w:tr>
      <w:tr w:rsidR="0003424F" w:rsidRPr="00B45394" w14:paraId="4ADBEC2E" w14:textId="77777777" w:rsidTr="00FA02B2">
        <w:tc>
          <w:tcPr>
            <w:tcW w:w="834" w:type="dxa"/>
          </w:tcPr>
          <w:p w14:paraId="6AECF0D3" w14:textId="77777777" w:rsidR="0003424F" w:rsidRPr="00B45394" w:rsidRDefault="0003424F" w:rsidP="00B45394">
            <w:pPr>
              <w:spacing w:before="120" w:after="120"/>
              <w:rPr>
                <w:rFonts w:asciiTheme="minorHAnsi" w:hAnsiTheme="minorHAnsi"/>
              </w:rPr>
            </w:pPr>
            <w:r w:rsidRPr="00B45394">
              <w:rPr>
                <w:rFonts w:asciiTheme="minorHAnsi" w:hAnsiTheme="minorHAnsi"/>
              </w:rPr>
              <w:t>2.2.7</w:t>
            </w:r>
          </w:p>
        </w:tc>
        <w:tc>
          <w:tcPr>
            <w:tcW w:w="7354" w:type="dxa"/>
          </w:tcPr>
          <w:p w14:paraId="1EDFB47B"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Cleaning chemicals and materials shall be selected and used to minimise impact on the environment.</w:t>
            </w:r>
          </w:p>
        </w:tc>
        <w:tc>
          <w:tcPr>
            <w:tcW w:w="2268" w:type="dxa"/>
          </w:tcPr>
          <w:p w14:paraId="071BA6D5" w14:textId="77777777" w:rsidR="0003424F" w:rsidRPr="00B45394" w:rsidRDefault="0003424F" w:rsidP="00B45394">
            <w:pPr>
              <w:spacing w:before="120" w:after="120"/>
              <w:rPr>
                <w:rFonts w:asciiTheme="minorHAnsi" w:hAnsiTheme="minorHAnsi"/>
              </w:rPr>
            </w:pPr>
          </w:p>
        </w:tc>
      </w:tr>
      <w:tr w:rsidR="0003424F" w:rsidRPr="00B45394" w14:paraId="0F65382C" w14:textId="77777777" w:rsidTr="00FA02B2">
        <w:tc>
          <w:tcPr>
            <w:tcW w:w="834" w:type="dxa"/>
          </w:tcPr>
          <w:p w14:paraId="72008064" w14:textId="77777777" w:rsidR="0003424F" w:rsidRPr="00B45394" w:rsidRDefault="0003424F" w:rsidP="00B45394">
            <w:pPr>
              <w:spacing w:before="120" w:after="120"/>
              <w:rPr>
                <w:rFonts w:asciiTheme="minorHAnsi" w:hAnsiTheme="minorHAnsi"/>
              </w:rPr>
            </w:pPr>
            <w:r w:rsidRPr="00B45394">
              <w:rPr>
                <w:rFonts w:asciiTheme="minorHAnsi" w:hAnsiTheme="minorHAnsi"/>
              </w:rPr>
              <w:t>2.2.8</w:t>
            </w:r>
          </w:p>
        </w:tc>
        <w:tc>
          <w:tcPr>
            <w:tcW w:w="7354" w:type="dxa"/>
          </w:tcPr>
          <w:p w14:paraId="184A7ACF"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Where the company does not sub-contract their pest control programme, all pesticides and any other toxic pest control materials shall be purchased, used, stored and disposed of in a manner that complies with the company’s environmental and waste management objectives.</w:t>
            </w:r>
          </w:p>
        </w:tc>
        <w:tc>
          <w:tcPr>
            <w:tcW w:w="2268" w:type="dxa"/>
          </w:tcPr>
          <w:p w14:paraId="7C56220D" w14:textId="77777777" w:rsidR="0003424F" w:rsidRPr="00B45394" w:rsidRDefault="0003424F" w:rsidP="00B45394">
            <w:pPr>
              <w:spacing w:before="120" w:after="120"/>
              <w:rPr>
                <w:rFonts w:asciiTheme="minorHAnsi" w:hAnsiTheme="minorHAnsi"/>
              </w:rPr>
            </w:pPr>
          </w:p>
        </w:tc>
      </w:tr>
      <w:tr w:rsidR="00FA02B2" w:rsidRPr="00B45394" w14:paraId="421C8C57" w14:textId="77777777" w:rsidTr="00FA02B2">
        <w:tc>
          <w:tcPr>
            <w:tcW w:w="10456" w:type="dxa"/>
            <w:gridSpan w:val="3"/>
            <w:shd w:val="clear" w:color="auto" w:fill="B6DDE8" w:themeFill="accent5" w:themeFillTint="66"/>
          </w:tcPr>
          <w:p w14:paraId="05AFBE1A" w14:textId="0A4481BB" w:rsidR="00FA02B2" w:rsidRPr="00B45394" w:rsidRDefault="00FA02B2" w:rsidP="00B45394">
            <w:pPr>
              <w:spacing w:before="120" w:after="120"/>
              <w:rPr>
                <w:rFonts w:asciiTheme="minorHAnsi" w:hAnsiTheme="minorHAnsi"/>
              </w:rPr>
            </w:pPr>
            <w:r w:rsidRPr="00B45394">
              <w:rPr>
                <w:rFonts w:asciiTheme="minorHAnsi" w:hAnsiTheme="minorHAnsi"/>
              </w:rPr>
              <w:lastRenderedPageBreak/>
              <w:t xml:space="preserve">Comments </w:t>
            </w:r>
          </w:p>
        </w:tc>
      </w:tr>
      <w:tr w:rsidR="00FA02B2" w:rsidRPr="00B45394" w14:paraId="75F68702" w14:textId="77777777" w:rsidTr="00FA02B2">
        <w:trPr>
          <w:trHeight w:val="2268"/>
        </w:trPr>
        <w:tc>
          <w:tcPr>
            <w:tcW w:w="10456" w:type="dxa"/>
            <w:gridSpan w:val="3"/>
          </w:tcPr>
          <w:p w14:paraId="193A8B16" w14:textId="77777777" w:rsidR="00FA02B2" w:rsidRPr="00B45394" w:rsidRDefault="00FA02B2" w:rsidP="00B45394">
            <w:pPr>
              <w:spacing w:before="120" w:after="120"/>
              <w:rPr>
                <w:rFonts w:asciiTheme="minorHAnsi" w:hAnsiTheme="minorHAnsi"/>
              </w:rPr>
            </w:pPr>
          </w:p>
        </w:tc>
      </w:tr>
      <w:tr w:rsidR="0003424F" w:rsidRPr="00B45394" w14:paraId="1AAB0E62" w14:textId="77777777" w:rsidTr="00FA02B2">
        <w:tc>
          <w:tcPr>
            <w:tcW w:w="834" w:type="dxa"/>
            <w:shd w:val="clear" w:color="auto" w:fill="B6DDE8" w:themeFill="accent5" w:themeFillTint="66"/>
          </w:tcPr>
          <w:p w14:paraId="3928B5BE" w14:textId="77777777" w:rsidR="0003424F" w:rsidRPr="00B45394" w:rsidRDefault="0003424F" w:rsidP="00B45394">
            <w:pPr>
              <w:spacing w:before="120" w:after="120"/>
              <w:rPr>
                <w:rFonts w:asciiTheme="minorHAnsi" w:hAnsiTheme="minorHAnsi"/>
                <w:b/>
              </w:rPr>
            </w:pPr>
            <w:r w:rsidRPr="00B45394">
              <w:rPr>
                <w:rFonts w:asciiTheme="minorHAnsi" w:hAnsiTheme="minorHAnsi"/>
                <w:b/>
              </w:rPr>
              <w:t>2.3</w:t>
            </w:r>
          </w:p>
        </w:tc>
        <w:tc>
          <w:tcPr>
            <w:tcW w:w="7354" w:type="dxa"/>
            <w:shd w:val="clear" w:color="auto" w:fill="B6DDE8" w:themeFill="accent5" w:themeFillTint="66"/>
          </w:tcPr>
          <w:p w14:paraId="69D117FB" w14:textId="77777777" w:rsidR="0003424F" w:rsidRPr="00B45394" w:rsidRDefault="00134B3C" w:rsidP="00B45394">
            <w:pPr>
              <w:spacing w:before="120" w:after="120"/>
              <w:ind w:left="17"/>
              <w:rPr>
                <w:rFonts w:asciiTheme="minorHAnsi" w:hAnsiTheme="minorHAnsi"/>
                <w:b/>
              </w:rPr>
            </w:pPr>
            <w:r w:rsidRPr="00B45394">
              <w:rPr>
                <w:rFonts w:asciiTheme="minorHAnsi" w:hAnsiTheme="minorHAnsi"/>
                <w:b/>
              </w:rPr>
              <w:t>Water Use</w:t>
            </w:r>
          </w:p>
        </w:tc>
        <w:tc>
          <w:tcPr>
            <w:tcW w:w="2268" w:type="dxa"/>
            <w:shd w:val="clear" w:color="auto" w:fill="B6DDE8" w:themeFill="accent5" w:themeFillTint="66"/>
          </w:tcPr>
          <w:p w14:paraId="1591EFD9" w14:textId="77777777" w:rsidR="0003424F" w:rsidRPr="00B45394" w:rsidRDefault="0003424F" w:rsidP="00B45394">
            <w:pPr>
              <w:spacing w:before="120" w:after="120"/>
              <w:rPr>
                <w:rFonts w:asciiTheme="minorHAnsi" w:hAnsiTheme="minorHAnsi"/>
                <w:b/>
              </w:rPr>
            </w:pPr>
          </w:p>
        </w:tc>
      </w:tr>
      <w:tr w:rsidR="0003424F" w:rsidRPr="00B45394" w14:paraId="40A7D153" w14:textId="77777777" w:rsidTr="00FA02B2">
        <w:tc>
          <w:tcPr>
            <w:tcW w:w="834" w:type="dxa"/>
          </w:tcPr>
          <w:p w14:paraId="2F538212" w14:textId="77777777" w:rsidR="0003424F" w:rsidRPr="00B45394" w:rsidRDefault="0003424F"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31B1B66B"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The company shall monitor and effectively manage its water consumption to use available water sources responsibly, and to reduce its impact on the environment.</w:t>
            </w:r>
          </w:p>
        </w:tc>
        <w:tc>
          <w:tcPr>
            <w:tcW w:w="2268" w:type="dxa"/>
          </w:tcPr>
          <w:p w14:paraId="09B00476" w14:textId="77777777" w:rsidR="0003424F" w:rsidRPr="00B45394" w:rsidRDefault="0003424F" w:rsidP="00B45394">
            <w:pPr>
              <w:spacing w:before="120" w:after="120"/>
              <w:rPr>
                <w:rFonts w:asciiTheme="minorHAnsi" w:hAnsiTheme="minorHAnsi"/>
              </w:rPr>
            </w:pPr>
          </w:p>
        </w:tc>
      </w:tr>
      <w:tr w:rsidR="0003424F" w:rsidRPr="00B45394" w14:paraId="59B5B67A" w14:textId="77777777" w:rsidTr="00FA02B2">
        <w:tc>
          <w:tcPr>
            <w:tcW w:w="834" w:type="dxa"/>
          </w:tcPr>
          <w:p w14:paraId="0116284F" w14:textId="77777777" w:rsidR="0003424F" w:rsidRPr="00B45394" w:rsidRDefault="0003424F" w:rsidP="00B45394">
            <w:pPr>
              <w:spacing w:before="120" w:after="120"/>
              <w:rPr>
                <w:rFonts w:asciiTheme="minorHAnsi" w:hAnsiTheme="minorHAnsi"/>
              </w:rPr>
            </w:pPr>
            <w:r w:rsidRPr="00B45394">
              <w:rPr>
                <w:rFonts w:asciiTheme="minorHAnsi" w:hAnsiTheme="minorHAnsi"/>
              </w:rPr>
              <w:t>2.3.1</w:t>
            </w:r>
          </w:p>
        </w:tc>
        <w:tc>
          <w:tcPr>
            <w:tcW w:w="7354" w:type="dxa"/>
          </w:tcPr>
          <w:p w14:paraId="4A15194B"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maintain records of mains supplied and abstracted water used on the site. Sources of water may include:</w:t>
            </w:r>
          </w:p>
          <w:p w14:paraId="26782DBD" w14:textId="77777777" w:rsidR="00134B3C" w:rsidRPr="00B45394" w:rsidRDefault="00134B3C" w:rsidP="00B45394">
            <w:pPr>
              <w:pStyle w:val="ListParagraph"/>
              <w:numPr>
                <w:ilvl w:val="0"/>
                <w:numId w:val="8"/>
              </w:numPr>
              <w:spacing w:before="120" w:after="120"/>
              <w:ind w:left="867"/>
              <w:contextualSpacing w:val="0"/>
              <w:rPr>
                <w:rFonts w:asciiTheme="minorHAnsi" w:hAnsiTheme="minorHAnsi"/>
              </w:rPr>
            </w:pPr>
            <w:r w:rsidRPr="00B45394">
              <w:rPr>
                <w:rFonts w:asciiTheme="minorHAnsi" w:hAnsiTheme="minorHAnsi"/>
              </w:rPr>
              <w:t>municipal sources (e.g. supplied by a water utility company)</w:t>
            </w:r>
          </w:p>
          <w:p w14:paraId="6B7F6248" w14:textId="77777777" w:rsidR="00134B3C" w:rsidRPr="00B45394" w:rsidRDefault="00134B3C" w:rsidP="00B45394">
            <w:pPr>
              <w:pStyle w:val="ListParagraph"/>
              <w:numPr>
                <w:ilvl w:val="0"/>
                <w:numId w:val="8"/>
              </w:numPr>
              <w:spacing w:before="120" w:after="120"/>
              <w:ind w:left="867"/>
              <w:contextualSpacing w:val="0"/>
              <w:rPr>
                <w:rFonts w:asciiTheme="minorHAnsi" w:hAnsiTheme="minorHAnsi"/>
              </w:rPr>
            </w:pPr>
            <w:r w:rsidRPr="00B45394">
              <w:rPr>
                <w:rFonts w:asciiTheme="minorHAnsi" w:hAnsiTheme="minorHAnsi"/>
              </w:rPr>
              <w:t>surface or ground water</w:t>
            </w:r>
          </w:p>
          <w:p w14:paraId="10EA4DF5" w14:textId="77777777" w:rsidR="00134B3C" w:rsidRPr="00B45394" w:rsidRDefault="00134B3C" w:rsidP="00B45394">
            <w:pPr>
              <w:pStyle w:val="ListParagraph"/>
              <w:numPr>
                <w:ilvl w:val="0"/>
                <w:numId w:val="8"/>
              </w:numPr>
              <w:spacing w:before="120" w:after="120"/>
              <w:ind w:left="867"/>
              <w:contextualSpacing w:val="0"/>
              <w:rPr>
                <w:rFonts w:asciiTheme="minorHAnsi" w:hAnsiTheme="minorHAnsi"/>
              </w:rPr>
            </w:pPr>
            <w:r w:rsidRPr="00B45394">
              <w:rPr>
                <w:rFonts w:asciiTheme="minorHAnsi" w:hAnsiTheme="minorHAnsi"/>
              </w:rPr>
              <w:t>rainwater collected on the site</w:t>
            </w:r>
          </w:p>
          <w:p w14:paraId="07BD75C4" w14:textId="77777777" w:rsidR="00134B3C" w:rsidRPr="00B45394" w:rsidRDefault="00134B3C" w:rsidP="00B45394">
            <w:pPr>
              <w:pStyle w:val="ListParagraph"/>
              <w:numPr>
                <w:ilvl w:val="0"/>
                <w:numId w:val="8"/>
              </w:numPr>
              <w:spacing w:before="120" w:after="120"/>
              <w:ind w:left="867"/>
              <w:contextualSpacing w:val="0"/>
              <w:rPr>
                <w:rFonts w:asciiTheme="minorHAnsi" w:hAnsiTheme="minorHAnsi"/>
              </w:rPr>
            </w:pPr>
            <w:r w:rsidRPr="00B45394">
              <w:rPr>
                <w:rFonts w:asciiTheme="minorHAnsi" w:hAnsiTheme="minorHAnsi"/>
              </w:rPr>
              <w:t>recycled ‘grey water’.</w:t>
            </w:r>
          </w:p>
          <w:p w14:paraId="0A5B97CE"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Water consumption shall be monitored and compared between appropriately determined periods to identify volume and patterns of usage.</w:t>
            </w:r>
          </w:p>
        </w:tc>
        <w:tc>
          <w:tcPr>
            <w:tcW w:w="2268" w:type="dxa"/>
          </w:tcPr>
          <w:p w14:paraId="76DB64C4" w14:textId="77777777" w:rsidR="0003424F" w:rsidRPr="00B45394" w:rsidRDefault="0003424F" w:rsidP="00B45394">
            <w:pPr>
              <w:spacing w:before="120" w:after="120"/>
              <w:rPr>
                <w:rFonts w:asciiTheme="minorHAnsi" w:hAnsiTheme="minorHAnsi"/>
              </w:rPr>
            </w:pPr>
          </w:p>
        </w:tc>
      </w:tr>
      <w:tr w:rsidR="0003424F" w:rsidRPr="00B45394" w14:paraId="699D1CCE" w14:textId="77777777" w:rsidTr="00FA02B2">
        <w:tc>
          <w:tcPr>
            <w:tcW w:w="834" w:type="dxa"/>
          </w:tcPr>
          <w:p w14:paraId="2B264927" w14:textId="77777777" w:rsidR="0003424F" w:rsidRPr="00B45394" w:rsidRDefault="0003424F" w:rsidP="00B45394">
            <w:pPr>
              <w:spacing w:before="120" w:after="120"/>
              <w:rPr>
                <w:rFonts w:asciiTheme="minorHAnsi" w:hAnsiTheme="minorHAnsi"/>
              </w:rPr>
            </w:pPr>
            <w:r w:rsidRPr="00B45394">
              <w:rPr>
                <w:rFonts w:asciiTheme="minorHAnsi" w:hAnsiTheme="minorHAnsi"/>
              </w:rPr>
              <w:t>2.3.2</w:t>
            </w:r>
          </w:p>
        </w:tc>
        <w:tc>
          <w:tcPr>
            <w:tcW w:w="7354" w:type="dxa"/>
          </w:tcPr>
          <w:p w14:paraId="76D1270B"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If</w:t>
            </w:r>
            <w:r w:rsidR="001D62F4" w:rsidRPr="00B45394">
              <w:rPr>
                <w:rFonts w:asciiTheme="minorHAnsi" w:hAnsiTheme="minorHAnsi"/>
              </w:rPr>
              <w:t xml:space="preserve"> water is s</w:t>
            </w:r>
            <w:r w:rsidRPr="00B45394">
              <w:rPr>
                <w:rFonts w:asciiTheme="minorHAnsi" w:hAnsiTheme="minorHAnsi"/>
              </w:rPr>
              <w:t>ourced</w:t>
            </w:r>
            <w:r w:rsidR="001D62F4" w:rsidRPr="00B45394">
              <w:rPr>
                <w:rFonts w:asciiTheme="minorHAnsi" w:hAnsiTheme="minorHAnsi"/>
              </w:rPr>
              <w:t xml:space="preserve"> </w:t>
            </w:r>
            <w:r w:rsidRPr="00B45394">
              <w:rPr>
                <w:rFonts w:asciiTheme="minorHAnsi" w:hAnsiTheme="minorHAnsi"/>
              </w:rPr>
              <w:t>locally</w:t>
            </w:r>
            <w:r w:rsidR="001D62F4" w:rsidRPr="00B45394">
              <w:rPr>
                <w:rFonts w:asciiTheme="minorHAnsi" w:hAnsiTheme="minorHAnsi"/>
              </w:rPr>
              <w:t xml:space="preserve"> </w:t>
            </w:r>
            <w:r w:rsidRPr="00B45394">
              <w:rPr>
                <w:rFonts w:asciiTheme="minorHAnsi" w:hAnsiTheme="minorHAnsi"/>
              </w:rPr>
              <w:t>from</w:t>
            </w:r>
            <w:r w:rsidR="001D62F4" w:rsidRPr="00B45394">
              <w:rPr>
                <w:rFonts w:asciiTheme="minorHAnsi" w:hAnsiTheme="minorHAnsi"/>
              </w:rPr>
              <w:t xml:space="preserve"> </w:t>
            </w:r>
            <w:r w:rsidRPr="00B45394">
              <w:rPr>
                <w:rFonts w:asciiTheme="minorHAnsi" w:hAnsiTheme="minorHAnsi"/>
              </w:rPr>
              <w:t>surface</w:t>
            </w:r>
            <w:r w:rsidR="001D62F4" w:rsidRPr="00B45394">
              <w:rPr>
                <w:rFonts w:asciiTheme="minorHAnsi" w:hAnsiTheme="minorHAnsi"/>
              </w:rPr>
              <w:t xml:space="preserve"> </w:t>
            </w:r>
            <w:r w:rsidRPr="00B45394">
              <w:rPr>
                <w:rFonts w:asciiTheme="minorHAnsi" w:hAnsiTheme="minorHAnsi"/>
              </w:rPr>
              <w:t>water</w:t>
            </w:r>
            <w:r w:rsidR="001D62F4" w:rsidRPr="00B45394">
              <w:rPr>
                <w:rFonts w:asciiTheme="minorHAnsi" w:hAnsiTheme="minorHAnsi"/>
              </w:rPr>
              <w:t xml:space="preserve"> </w:t>
            </w:r>
            <w:r w:rsidRPr="00B45394">
              <w:rPr>
                <w:rFonts w:asciiTheme="minorHAnsi" w:hAnsiTheme="minorHAnsi"/>
              </w:rPr>
              <w:t>or</w:t>
            </w:r>
            <w:r w:rsidR="001D62F4" w:rsidRPr="00B45394">
              <w:rPr>
                <w:rFonts w:asciiTheme="minorHAnsi" w:hAnsiTheme="minorHAnsi"/>
              </w:rPr>
              <w:t xml:space="preserve"> </w:t>
            </w:r>
            <w:r w:rsidRPr="00B45394">
              <w:rPr>
                <w:rFonts w:asciiTheme="minorHAnsi" w:hAnsiTheme="minorHAnsi"/>
              </w:rPr>
              <w:t>groundwater, an</w:t>
            </w:r>
            <w:r w:rsidR="001D62F4" w:rsidRPr="00B45394">
              <w:rPr>
                <w:rFonts w:asciiTheme="minorHAnsi" w:hAnsiTheme="minorHAnsi"/>
              </w:rPr>
              <w:t xml:space="preserve"> </w:t>
            </w:r>
            <w:r w:rsidRPr="00B45394">
              <w:rPr>
                <w:rFonts w:asciiTheme="minorHAnsi" w:hAnsiTheme="minorHAnsi"/>
              </w:rPr>
              <w:t>evaluation</w:t>
            </w:r>
            <w:r w:rsidR="001D62F4" w:rsidRPr="00B45394">
              <w:rPr>
                <w:rFonts w:asciiTheme="minorHAnsi" w:hAnsiTheme="minorHAnsi"/>
              </w:rPr>
              <w:t xml:space="preserve"> </w:t>
            </w:r>
            <w:r w:rsidRPr="00B45394">
              <w:rPr>
                <w:rFonts w:asciiTheme="minorHAnsi" w:hAnsiTheme="minorHAnsi"/>
              </w:rPr>
              <w:t>shall</w:t>
            </w:r>
            <w:r w:rsidR="001D62F4" w:rsidRPr="00B45394">
              <w:rPr>
                <w:rFonts w:asciiTheme="minorHAnsi" w:hAnsiTheme="minorHAnsi"/>
              </w:rPr>
              <w:t xml:space="preserve"> </w:t>
            </w:r>
            <w:r w:rsidRPr="00B45394">
              <w:rPr>
                <w:rFonts w:asciiTheme="minorHAnsi" w:hAnsiTheme="minorHAnsi"/>
              </w:rPr>
              <w:t>be</w:t>
            </w:r>
            <w:r w:rsidR="001D62F4" w:rsidRPr="00B45394">
              <w:rPr>
                <w:rFonts w:asciiTheme="minorHAnsi" w:hAnsiTheme="minorHAnsi"/>
              </w:rPr>
              <w:t xml:space="preserve"> </w:t>
            </w:r>
            <w:r w:rsidRPr="00B45394">
              <w:rPr>
                <w:rFonts w:asciiTheme="minorHAnsi" w:hAnsiTheme="minorHAnsi"/>
              </w:rPr>
              <w:t>made</w:t>
            </w:r>
            <w:r w:rsidR="001D62F4" w:rsidRPr="00B45394">
              <w:rPr>
                <w:rFonts w:asciiTheme="minorHAnsi" w:hAnsiTheme="minorHAnsi"/>
              </w:rPr>
              <w:t xml:space="preserve"> </w:t>
            </w:r>
            <w:r w:rsidRPr="00B45394">
              <w:rPr>
                <w:rFonts w:asciiTheme="minorHAnsi" w:hAnsiTheme="minorHAnsi"/>
              </w:rPr>
              <w:t>to</w:t>
            </w:r>
            <w:r w:rsidR="001D62F4" w:rsidRPr="00B45394">
              <w:rPr>
                <w:rFonts w:asciiTheme="minorHAnsi" w:hAnsiTheme="minorHAnsi"/>
              </w:rPr>
              <w:t xml:space="preserve"> </w:t>
            </w:r>
            <w:r w:rsidRPr="00B45394">
              <w:rPr>
                <w:rFonts w:asciiTheme="minorHAnsi" w:hAnsiTheme="minorHAnsi"/>
              </w:rPr>
              <w:t>determine</w:t>
            </w:r>
            <w:r w:rsidR="001D62F4" w:rsidRPr="00B45394">
              <w:rPr>
                <w:rFonts w:asciiTheme="minorHAnsi" w:hAnsiTheme="minorHAnsi"/>
              </w:rPr>
              <w:t xml:space="preserve"> </w:t>
            </w:r>
            <w:r w:rsidRPr="00B45394">
              <w:rPr>
                <w:rFonts w:asciiTheme="minorHAnsi" w:hAnsiTheme="minorHAnsi"/>
              </w:rPr>
              <w:t>whether the</w:t>
            </w:r>
            <w:r w:rsidR="001D62F4" w:rsidRPr="00B45394">
              <w:rPr>
                <w:rFonts w:asciiTheme="minorHAnsi" w:hAnsiTheme="minorHAnsi"/>
              </w:rPr>
              <w:t xml:space="preserve"> </w:t>
            </w:r>
            <w:r w:rsidRPr="00B45394">
              <w:rPr>
                <w:rFonts w:asciiTheme="minorHAnsi" w:hAnsiTheme="minorHAnsi"/>
              </w:rPr>
              <w:t>water</w:t>
            </w:r>
            <w:r w:rsidR="001D62F4" w:rsidRPr="00B45394">
              <w:rPr>
                <w:rFonts w:asciiTheme="minorHAnsi" w:hAnsiTheme="minorHAnsi"/>
              </w:rPr>
              <w:t xml:space="preserve"> </w:t>
            </w:r>
            <w:r w:rsidRPr="00B45394">
              <w:rPr>
                <w:rFonts w:asciiTheme="minorHAnsi" w:hAnsiTheme="minorHAnsi"/>
              </w:rPr>
              <w:t>body</w:t>
            </w:r>
            <w:r w:rsidR="001D62F4" w:rsidRPr="00B45394">
              <w:rPr>
                <w:rFonts w:asciiTheme="minorHAnsi" w:hAnsiTheme="minorHAnsi"/>
              </w:rPr>
              <w:t xml:space="preserve"> </w:t>
            </w:r>
            <w:r w:rsidRPr="00B45394">
              <w:rPr>
                <w:rFonts w:asciiTheme="minorHAnsi" w:hAnsiTheme="minorHAnsi"/>
              </w:rPr>
              <w:t>is</w:t>
            </w:r>
            <w:r w:rsidR="001D62F4" w:rsidRPr="00B45394">
              <w:rPr>
                <w:rFonts w:asciiTheme="minorHAnsi" w:hAnsiTheme="minorHAnsi"/>
              </w:rPr>
              <w:t xml:space="preserve"> </w:t>
            </w:r>
            <w:r w:rsidRPr="00B45394">
              <w:rPr>
                <w:rFonts w:asciiTheme="minorHAnsi" w:hAnsiTheme="minorHAnsi"/>
              </w:rPr>
              <w:t>deemed</w:t>
            </w:r>
            <w:r w:rsidR="001D62F4" w:rsidRPr="00B45394">
              <w:rPr>
                <w:rFonts w:asciiTheme="minorHAnsi" w:hAnsiTheme="minorHAnsi"/>
              </w:rPr>
              <w:t xml:space="preserve"> </w:t>
            </w:r>
            <w:r w:rsidRPr="00B45394">
              <w:rPr>
                <w:rFonts w:asciiTheme="minorHAnsi" w:hAnsiTheme="minorHAnsi"/>
              </w:rPr>
              <w:t>to</w:t>
            </w:r>
            <w:r w:rsidR="001D62F4" w:rsidRPr="00B45394">
              <w:rPr>
                <w:rFonts w:asciiTheme="minorHAnsi" w:hAnsiTheme="minorHAnsi"/>
              </w:rPr>
              <w:t xml:space="preserve"> </w:t>
            </w:r>
            <w:r w:rsidRPr="00B45394">
              <w:rPr>
                <w:rFonts w:asciiTheme="minorHAnsi" w:hAnsiTheme="minorHAnsi"/>
              </w:rPr>
              <w:t>be</w:t>
            </w:r>
            <w:r w:rsidR="001D62F4" w:rsidRPr="00B45394">
              <w:rPr>
                <w:rFonts w:asciiTheme="minorHAnsi" w:hAnsiTheme="minorHAnsi"/>
              </w:rPr>
              <w:t xml:space="preserve"> </w:t>
            </w:r>
            <w:r w:rsidRPr="00B45394">
              <w:rPr>
                <w:rFonts w:asciiTheme="minorHAnsi" w:hAnsiTheme="minorHAnsi"/>
              </w:rPr>
              <w:t>particularly</w:t>
            </w:r>
            <w:r w:rsidR="001D62F4" w:rsidRPr="00B45394">
              <w:rPr>
                <w:rFonts w:asciiTheme="minorHAnsi" w:hAnsiTheme="minorHAnsi"/>
              </w:rPr>
              <w:t xml:space="preserve"> </w:t>
            </w:r>
            <w:r w:rsidRPr="00B45394">
              <w:rPr>
                <w:rFonts w:asciiTheme="minorHAnsi" w:hAnsiTheme="minorHAnsi"/>
              </w:rPr>
              <w:t>sensitive</w:t>
            </w:r>
            <w:r w:rsidR="001D62F4" w:rsidRPr="00B45394">
              <w:rPr>
                <w:rFonts w:asciiTheme="minorHAnsi" w:hAnsiTheme="minorHAnsi"/>
              </w:rPr>
              <w:t xml:space="preserve"> </w:t>
            </w:r>
            <w:r w:rsidRPr="00B45394">
              <w:rPr>
                <w:rFonts w:asciiTheme="minorHAnsi" w:hAnsiTheme="minorHAnsi"/>
              </w:rPr>
              <w:t>or</w:t>
            </w:r>
            <w:r w:rsidR="001D62F4" w:rsidRPr="00B45394">
              <w:rPr>
                <w:rFonts w:asciiTheme="minorHAnsi" w:hAnsiTheme="minorHAnsi"/>
              </w:rPr>
              <w:t xml:space="preserve"> </w:t>
            </w:r>
            <w:r w:rsidRPr="00B45394">
              <w:rPr>
                <w:rFonts w:asciiTheme="minorHAnsi" w:hAnsiTheme="minorHAnsi"/>
              </w:rPr>
              <w:t>vulnerable</w:t>
            </w:r>
            <w:r w:rsidR="001D62F4" w:rsidRPr="00B45394">
              <w:rPr>
                <w:rFonts w:asciiTheme="minorHAnsi" w:hAnsiTheme="minorHAnsi"/>
              </w:rPr>
              <w:t xml:space="preserve"> </w:t>
            </w:r>
            <w:r w:rsidRPr="00B45394">
              <w:rPr>
                <w:rFonts w:asciiTheme="minorHAnsi" w:hAnsiTheme="minorHAnsi"/>
              </w:rPr>
              <w:t>to</w:t>
            </w:r>
            <w:r w:rsidR="001D62F4" w:rsidRPr="00B45394">
              <w:rPr>
                <w:rFonts w:asciiTheme="minorHAnsi" w:hAnsiTheme="minorHAnsi"/>
              </w:rPr>
              <w:t xml:space="preserve"> </w:t>
            </w:r>
            <w:r w:rsidRPr="00B45394">
              <w:rPr>
                <w:rFonts w:asciiTheme="minorHAnsi" w:hAnsiTheme="minorHAnsi"/>
              </w:rPr>
              <w:t>such</w:t>
            </w:r>
            <w:r w:rsidR="001D62F4" w:rsidRPr="00B45394">
              <w:rPr>
                <w:rFonts w:asciiTheme="minorHAnsi" w:hAnsiTheme="minorHAnsi"/>
              </w:rPr>
              <w:t xml:space="preserve"> </w:t>
            </w:r>
            <w:r w:rsidRPr="00B45394">
              <w:rPr>
                <w:rFonts w:asciiTheme="minorHAnsi" w:hAnsiTheme="minorHAnsi"/>
              </w:rPr>
              <w:t>extractions</w:t>
            </w:r>
            <w:r w:rsidR="001D62F4" w:rsidRPr="00B45394">
              <w:rPr>
                <w:rFonts w:asciiTheme="minorHAnsi" w:hAnsiTheme="minorHAnsi"/>
              </w:rPr>
              <w:t xml:space="preserve">. </w:t>
            </w:r>
          </w:p>
        </w:tc>
        <w:tc>
          <w:tcPr>
            <w:tcW w:w="2268" w:type="dxa"/>
          </w:tcPr>
          <w:p w14:paraId="50D3D4F2" w14:textId="77777777" w:rsidR="0003424F" w:rsidRPr="00B45394" w:rsidRDefault="0003424F" w:rsidP="00B45394">
            <w:pPr>
              <w:spacing w:before="120" w:after="120"/>
              <w:rPr>
                <w:rFonts w:asciiTheme="minorHAnsi" w:hAnsiTheme="minorHAnsi"/>
              </w:rPr>
            </w:pPr>
          </w:p>
        </w:tc>
      </w:tr>
      <w:tr w:rsidR="00134B3C" w:rsidRPr="00B45394" w14:paraId="0D59FDEA" w14:textId="77777777" w:rsidTr="00FA02B2">
        <w:tc>
          <w:tcPr>
            <w:tcW w:w="834" w:type="dxa"/>
          </w:tcPr>
          <w:p w14:paraId="4B670352" w14:textId="77777777" w:rsidR="00134B3C" w:rsidRPr="00B45394" w:rsidRDefault="001D62F4" w:rsidP="00B45394">
            <w:pPr>
              <w:spacing w:before="120" w:after="120"/>
              <w:rPr>
                <w:rFonts w:asciiTheme="minorHAnsi" w:hAnsiTheme="minorHAnsi"/>
              </w:rPr>
            </w:pPr>
            <w:r w:rsidRPr="00B45394">
              <w:rPr>
                <w:rFonts w:asciiTheme="minorHAnsi" w:hAnsiTheme="minorHAnsi"/>
              </w:rPr>
              <w:t>2.3.3</w:t>
            </w:r>
          </w:p>
        </w:tc>
        <w:tc>
          <w:tcPr>
            <w:tcW w:w="7354" w:type="dxa"/>
          </w:tcPr>
          <w:p w14:paraId="49F73DA0"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 xml:space="preserve">A register shall be developed to list any and all equipment that utilises water and the effect that the use has on the microbiological and chemical quality of the water. The company shall determine any mitigating activities that could be performed before the water is discharged to minimise any impact on the environment </w:t>
            </w:r>
            <w:proofErr w:type="gramStart"/>
            <w:r w:rsidRPr="00B45394">
              <w:rPr>
                <w:rFonts w:asciiTheme="minorHAnsi" w:hAnsiTheme="minorHAnsi"/>
              </w:rPr>
              <w:t>with regard to</w:t>
            </w:r>
            <w:proofErr w:type="gramEnd"/>
            <w:r w:rsidRPr="00B45394">
              <w:rPr>
                <w:rFonts w:asciiTheme="minorHAnsi" w:hAnsiTheme="minorHAnsi"/>
              </w:rPr>
              <w:t xml:space="preserve"> the requirements in clause 2.4</w:t>
            </w:r>
          </w:p>
        </w:tc>
        <w:tc>
          <w:tcPr>
            <w:tcW w:w="2268" w:type="dxa"/>
          </w:tcPr>
          <w:p w14:paraId="2D03FEFD" w14:textId="77777777" w:rsidR="00134B3C" w:rsidRPr="00B45394" w:rsidRDefault="00134B3C" w:rsidP="00B45394">
            <w:pPr>
              <w:spacing w:before="120" w:after="120"/>
              <w:rPr>
                <w:rFonts w:asciiTheme="minorHAnsi" w:hAnsiTheme="minorHAnsi"/>
              </w:rPr>
            </w:pPr>
          </w:p>
        </w:tc>
      </w:tr>
      <w:tr w:rsidR="00134B3C" w:rsidRPr="00B45394" w14:paraId="417D9826" w14:textId="77777777" w:rsidTr="00FA02B2">
        <w:tc>
          <w:tcPr>
            <w:tcW w:w="834" w:type="dxa"/>
          </w:tcPr>
          <w:p w14:paraId="506EB0DB" w14:textId="77777777" w:rsidR="00134B3C" w:rsidRPr="00B45394" w:rsidRDefault="001D62F4" w:rsidP="00B45394">
            <w:pPr>
              <w:spacing w:before="120" w:after="120"/>
              <w:rPr>
                <w:rFonts w:asciiTheme="minorHAnsi" w:hAnsiTheme="minorHAnsi"/>
              </w:rPr>
            </w:pPr>
            <w:r w:rsidRPr="00B45394">
              <w:rPr>
                <w:rFonts w:asciiTheme="minorHAnsi" w:hAnsiTheme="minorHAnsi"/>
              </w:rPr>
              <w:t>2.3.4</w:t>
            </w:r>
          </w:p>
        </w:tc>
        <w:tc>
          <w:tcPr>
            <w:tcW w:w="7354" w:type="dxa"/>
          </w:tcPr>
          <w:p w14:paraId="418399E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Internal audits shall include an assessment of the water systems to determine whether wastage is occurring, and a condition-based maintenance programme and/or equipment failure reporting procedure with a schedule for correction shall be in place.</w:t>
            </w:r>
          </w:p>
        </w:tc>
        <w:tc>
          <w:tcPr>
            <w:tcW w:w="2268" w:type="dxa"/>
          </w:tcPr>
          <w:p w14:paraId="70B3EC4F" w14:textId="77777777" w:rsidR="00134B3C" w:rsidRPr="00B45394" w:rsidRDefault="00134B3C" w:rsidP="00B45394">
            <w:pPr>
              <w:spacing w:before="120" w:after="120"/>
              <w:rPr>
                <w:rFonts w:asciiTheme="minorHAnsi" w:hAnsiTheme="minorHAnsi"/>
              </w:rPr>
            </w:pPr>
          </w:p>
        </w:tc>
      </w:tr>
      <w:tr w:rsidR="00134B3C" w:rsidRPr="00B45394" w14:paraId="0917BBD5" w14:textId="77777777" w:rsidTr="00FA02B2">
        <w:tc>
          <w:tcPr>
            <w:tcW w:w="834" w:type="dxa"/>
          </w:tcPr>
          <w:p w14:paraId="0A42B09E" w14:textId="77777777" w:rsidR="00134B3C" w:rsidRPr="00B45394" w:rsidRDefault="001D62F4" w:rsidP="00B45394">
            <w:pPr>
              <w:spacing w:before="120" w:after="120"/>
              <w:rPr>
                <w:rFonts w:asciiTheme="minorHAnsi" w:hAnsiTheme="minorHAnsi"/>
              </w:rPr>
            </w:pPr>
            <w:r w:rsidRPr="00B45394">
              <w:rPr>
                <w:rFonts w:asciiTheme="minorHAnsi" w:hAnsiTheme="minorHAnsi"/>
              </w:rPr>
              <w:t>2.3.5</w:t>
            </w:r>
          </w:p>
        </w:tc>
        <w:tc>
          <w:tcPr>
            <w:tcW w:w="7354" w:type="dxa"/>
          </w:tcPr>
          <w:p w14:paraId="3B7E437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identify opportunities for water-use reduction, regardless of source, and appropriate targets for reduction shall be established and reviewed on an (at least) annual basis.</w:t>
            </w:r>
          </w:p>
          <w:p w14:paraId="75EEEA31"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Water used in non-production activities such as toilets or in non-production equipment and facilities cleaning shall be subject to appropriate water-use reduction targets.</w:t>
            </w:r>
          </w:p>
        </w:tc>
        <w:tc>
          <w:tcPr>
            <w:tcW w:w="2268" w:type="dxa"/>
          </w:tcPr>
          <w:p w14:paraId="699B6251" w14:textId="77777777" w:rsidR="00134B3C" w:rsidRPr="00B45394" w:rsidRDefault="00134B3C" w:rsidP="00B45394">
            <w:pPr>
              <w:spacing w:before="120" w:after="120"/>
              <w:rPr>
                <w:rFonts w:asciiTheme="minorHAnsi" w:hAnsiTheme="minorHAnsi"/>
              </w:rPr>
            </w:pPr>
          </w:p>
        </w:tc>
      </w:tr>
      <w:tr w:rsidR="00FA02B2" w:rsidRPr="00B45394" w14:paraId="382E28CC" w14:textId="77777777" w:rsidTr="00FA02B2">
        <w:tc>
          <w:tcPr>
            <w:tcW w:w="10456" w:type="dxa"/>
            <w:gridSpan w:val="3"/>
            <w:shd w:val="clear" w:color="auto" w:fill="B6DDE8" w:themeFill="accent5" w:themeFillTint="66"/>
          </w:tcPr>
          <w:p w14:paraId="616699FB" w14:textId="464F76DA"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3F0E505F" w14:textId="77777777" w:rsidTr="00FA02B2">
        <w:trPr>
          <w:trHeight w:val="2268"/>
        </w:trPr>
        <w:tc>
          <w:tcPr>
            <w:tcW w:w="10456" w:type="dxa"/>
            <w:gridSpan w:val="3"/>
          </w:tcPr>
          <w:p w14:paraId="446703EC" w14:textId="77777777" w:rsidR="00FA02B2" w:rsidRPr="00B45394" w:rsidRDefault="00FA02B2" w:rsidP="00B45394">
            <w:pPr>
              <w:spacing w:before="120" w:after="120"/>
              <w:rPr>
                <w:rFonts w:asciiTheme="minorHAnsi" w:hAnsiTheme="minorHAnsi"/>
              </w:rPr>
            </w:pPr>
          </w:p>
        </w:tc>
      </w:tr>
      <w:tr w:rsidR="00134B3C" w:rsidRPr="00B45394" w14:paraId="17909528" w14:textId="77777777" w:rsidTr="00FA02B2">
        <w:tc>
          <w:tcPr>
            <w:tcW w:w="834" w:type="dxa"/>
            <w:shd w:val="clear" w:color="auto" w:fill="B6DDE8" w:themeFill="accent5" w:themeFillTint="66"/>
          </w:tcPr>
          <w:p w14:paraId="6E8D9E43" w14:textId="77777777" w:rsidR="00134B3C" w:rsidRPr="00B45394" w:rsidRDefault="00134B3C" w:rsidP="00B45394">
            <w:pPr>
              <w:spacing w:before="120" w:after="120"/>
              <w:rPr>
                <w:rFonts w:asciiTheme="minorHAnsi" w:hAnsiTheme="minorHAnsi"/>
                <w:b/>
              </w:rPr>
            </w:pPr>
            <w:r w:rsidRPr="00B45394">
              <w:rPr>
                <w:rFonts w:asciiTheme="minorHAnsi" w:hAnsiTheme="minorHAnsi"/>
                <w:b/>
              </w:rPr>
              <w:t>2.4</w:t>
            </w:r>
          </w:p>
        </w:tc>
        <w:tc>
          <w:tcPr>
            <w:tcW w:w="7354" w:type="dxa"/>
            <w:shd w:val="clear" w:color="auto" w:fill="B6DDE8" w:themeFill="accent5" w:themeFillTint="66"/>
          </w:tcPr>
          <w:p w14:paraId="49FD5FE8" w14:textId="77777777" w:rsidR="00134B3C" w:rsidRPr="00B45394" w:rsidRDefault="00134B3C" w:rsidP="00B45394">
            <w:pPr>
              <w:spacing w:before="120" w:after="120"/>
              <w:ind w:left="17"/>
              <w:rPr>
                <w:rFonts w:asciiTheme="minorHAnsi" w:hAnsiTheme="minorHAnsi"/>
                <w:b/>
              </w:rPr>
            </w:pPr>
            <w:r w:rsidRPr="00B45394">
              <w:rPr>
                <w:rFonts w:asciiTheme="minorHAnsi" w:hAnsiTheme="minorHAnsi"/>
                <w:b/>
              </w:rPr>
              <w:t xml:space="preserve">Effluent and waste water </w:t>
            </w:r>
          </w:p>
        </w:tc>
        <w:tc>
          <w:tcPr>
            <w:tcW w:w="2268" w:type="dxa"/>
            <w:shd w:val="clear" w:color="auto" w:fill="B6DDE8" w:themeFill="accent5" w:themeFillTint="66"/>
          </w:tcPr>
          <w:p w14:paraId="185532F5" w14:textId="77777777" w:rsidR="00134B3C" w:rsidRPr="00B45394" w:rsidRDefault="00134B3C" w:rsidP="00B45394">
            <w:pPr>
              <w:spacing w:before="120" w:after="120"/>
              <w:rPr>
                <w:rFonts w:asciiTheme="minorHAnsi" w:hAnsiTheme="minorHAnsi"/>
                <w:b/>
              </w:rPr>
            </w:pPr>
          </w:p>
        </w:tc>
      </w:tr>
      <w:tr w:rsidR="00134B3C" w:rsidRPr="00B45394" w14:paraId="19A29670" w14:textId="77777777" w:rsidTr="00FA02B2">
        <w:tc>
          <w:tcPr>
            <w:tcW w:w="834" w:type="dxa"/>
          </w:tcPr>
          <w:p w14:paraId="20B6E332" w14:textId="77777777" w:rsidR="00134B3C" w:rsidRPr="00B45394" w:rsidRDefault="001D62F4"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2336A977"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Effluent and waste-water discharges shall be managed to remove or minimise the risk of harm to the environment or of accidents or incidents, and to reduce environmental impact.</w:t>
            </w:r>
          </w:p>
        </w:tc>
        <w:tc>
          <w:tcPr>
            <w:tcW w:w="2268" w:type="dxa"/>
          </w:tcPr>
          <w:p w14:paraId="03100BD5" w14:textId="77777777" w:rsidR="00134B3C" w:rsidRPr="00B45394" w:rsidRDefault="00134B3C" w:rsidP="00B45394">
            <w:pPr>
              <w:spacing w:before="120" w:after="120"/>
              <w:rPr>
                <w:rFonts w:asciiTheme="minorHAnsi" w:hAnsiTheme="minorHAnsi"/>
              </w:rPr>
            </w:pPr>
          </w:p>
        </w:tc>
      </w:tr>
      <w:tr w:rsidR="00134B3C" w:rsidRPr="00B45394" w14:paraId="5FA73B56" w14:textId="77777777" w:rsidTr="00FA02B2">
        <w:tc>
          <w:tcPr>
            <w:tcW w:w="834" w:type="dxa"/>
          </w:tcPr>
          <w:p w14:paraId="0D72190A" w14:textId="77777777" w:rsidR="00134B3C" w:rsidRPr="00B45394" w:rsidRDefault="001D62F4" w:rsidP="00B45394">
            <w:pPr>
              <w:spacing w:before="120" w:after="120"/>
              <w:rPr>
                <w:rFonts w:asciiTheme="minorHAnsi" w:hAnsiTheme="minorHAnsi"/>
              </w:rPr>
            </w:pPr>
            <w:r w:rsidRPr="00B45394">
              <w:rPr>
                <w:rFonts w:asciiTheme="minorHAnsi" w:hAnsiTheme="minorHAnsi"/>
              </w:rPr>
              <w:t>2.4.1</w:t>
            </w:r>
          </w:p>
        </w:tc>
        <w:tc>
          <w:tcPr>
            <w:tcW w:w="7354" w:type="dxa"/>
          </w:tcPr>
          <w:p w14:paraId="6D3750A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determine and monitor the quantity of effluent and waste water produced on site and its intended disposition.</w:t>
            </w:r>
          </w:p>
          <w:p w14:paraId="7E1DDD19"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 xml:space="preserve">This shall include reuse and </w:t>
            </w:r>
            <w:proofErr w:type="gramStart"/>
            <w:r w:rsidRPr="00B45394">
              <w:rPr>
                <w:rFonts w:asciiTheme="minorHAnsi" w:hAnsiTheme="minorHAnsi"/>
              </w:rPr>
              <w:t>planned</w:t>
            </w:r>
            <w:proofErr w:type="gramEnd"/>
            <w:r w:rsidRPr="00B45394">
              <w:rPr>
                <w:rFonts w:asciiTheme="minorHAnsi" w:hAnsiTheme="minorHAnsi"/>
              </w:rPr>
              <w:t xml:space="preserve"> and unplanned discharges associated with production operations. Domestic sewage shall be included only where no local regulatory or municipal controls exist.</w:t>
            </w:r>
          </w:p>
        </w:tc>
        <w:tc>
          <w:tcPr>
            <w:tcW w:w="2268" w:type="dxa"/>
          </w:tcPr>
          <w:p w14:paraId="5AB7FE64" w14:textId="77777777" w:rsidR="00134B3C" w:rsidRPr="00B45394" w:rsidRDefault="00134B3C" w:rsidP="00B45394">
            <w:pPr>
              <w:spacing w:before="120" w:after="120"/>
              <w:rPr>
                <w:rFonts w:asciiTheme="minorHAnsi" w:hAnsiTheme="minorHAnsi"/>
              </w:rPr>
            </w:pPr>
          </w:p>
        </w:tc>
      </w:tr>
      <w:tr w:rsidR="00134B3C" w:rsidRPr="00B45394" w14:paraId="5A2755E4" w14:textId="77777777" w:rsidTr="00FA02B2">
        <w:tc>
          <w:tcPr>
            <w:tcW w:w="834" w:type="dxa"/>
          </w:tcPr>
          <w:p w14:paraId="2D9C397F" w14:textId="77777777" w:rsidR="00134B3C" w:rsidRPr="00B45394" w:rsidRDefault="001D62F4" w:rsidP="00B45394">
            <w:pPr>
              <w:spacing w:before="120" w:after="120"/>
              <w:rPr>
                <w:rFonts w:asciiTheme="minorHAnsi" w:hAnsiTheme="minorHAnsi"/>
              </w:rPr>
            </w:pPr>
            <w:r w:rsidRPr="00B45394">
              <w:rPr>
                <w:rFonts w:asciiTheme="minorHAnsi" w:hAnsiTheme="minorHAnsi"/>
              </w:rPr>
              <w:t>2.4.2</w:t>
            </w:r>
          </w:p>
        </w:tc>
        <w:tc>
          <w:tcPr>
            <w:tcW w:w="7354" w:type="dxa"/>
          </w:tcPr>
          <w:p w14:paraId="5D567C2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composition and temperature of the effluent discharge shall be determined and the content of grease, oils, solvents and any other foreign constituents shall be established and monitored at an appropriate frequency.</w:t>
            </w:r>
          </w:p>
          <w:p w14:paraId="59E5B4CA"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Opportunities to remove process-related contamination and to control water temperature shall be identified and implemented.</w:t>
            </w:r>
          </w:p>
        </w:tc>
        <w:tc>
          <w:tcPr>
            <w:tcW w:w="2268" w:type="dxa"/>
          </w:tcPr>
          <w:p w14:paraId="5C55944E" w14:textId="77777777" w:rsidR="00134B3C" w:rsidRPr="00B45394" w:rsidRDefault="00134B3C" w:rsidP="00B45394">
            <w:pPr>
              <w:spacing w:before="120" w:after="120"/>
              <w:rPr>
                <w:rFonts w:asciiTheme="minorHAnsi" w:hAnsiTheme="minorHAnsi"/>
              </w:rPr>
            </w:pPr>
          </w:p>
        </w:tc>
      </w:tr>
      <w:tr w:rsidR="00134B3C" w:rsidRPr="00B45394" w14:paraId="67E88A8C" w14:textId="77777777" w:rsidTr="00FA02B2">
        <w:tc>
          <w:tcPr>
            <w:tcW w:w="834" w:type="dxa"/>
          </w:tcPr>
          <w:p w14:paraId="3216F8B3" w14:textId="77777777" w:rsidR="00134B3C" w:rsidRPr="00B45394" w:rsidRDefault="001D62F4" w:rsidP="00B45394">
            <w:pPr>
              <w:spacing w:before="120" w:after="120"/>
              <w:rPr>
                <w:rFonts w:asciiTheme="minorHAnsi" w:hAnsiTheme="minorHAnsi"/>
              </w:rPr>
            </w:pPr>
            <w:r w:rsidRPr="00B45394">
              <w:rPr>
                <w:rFonts w:asciiTheme="minorHAnsi" w:hAnsiTheme="minorHAnsi"/>
              </w:rPr>
              <w:t>2.4.3</w:t>
            </w:r>
          </w:p>
        </w:tc>
        <w:tc>
          <w:tcPr>
            <w:tcW w:w="7354" w:type="dxa"/>
          </w:tcPr>
          <w:p w14:paraId="364FC1F2"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the company has on-site water treatment plants, the company shall document what quantity of water is subject to treatment in this plant, and the purpose of this treatment.</w:t>
            </w:r>
          </w:p>
          <w:p w14:paraId="2CD02F5E"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Appropriate controls over the treatment plant and a monitoring programme shall be in place.</w:t>
            </w:r>
          </w:p>
          <w:p w14:paraId="49B5E371"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On-site treatment plants shall be subject to equipment implementation procedures and be included in the site’s maintenance and calibration programme.</w:t>
            </w:r>
          </w:p>
        </w:tc>
        <w:tc>
          <w:tcPr>
            <w:tcW w:w="2268" w:type="dxa"/>
          </w:tcPr>
          <w:p w14:paraId="61E34C07" w14:textId="77777777" w:rsidR="00134B3C" w:rsidRPr="00B45394" w:rsidRDefault="00134B3C" w:rsidP="00B45394">
            <w:pPr>
              <w:spacing w:before="120" w:after="120"/>
              <w:rPr>
                <w:rFonts w:asciiTheme="minorHAnsi" w:hAnsiTheme="minorHAnsi"/>
              </w:rPr>
            </w:pPr>
          </w:p>
        </w:tc>
      </w:tr>
      <w:tr w:rsidR="00134B3C" w:rsidRPr="00B45394" w14:paraId="0157E1EE" w14:textId="77777777" w:rsidTr="00FA02B2">
        <w:tc>
          <w:tcPr>
            <w:tcW w:w="834" w:type="dxa"/>
          </w:tcPr>
          <w:p w14:paraId="5F180D2D" w14:textId="77777777" w:rsidR="00134B3C" w:rsidRPr="00B45394" w:rsidRDefault="001D62F4" w:rsidP="00B45394">
            <w:pPr>
              <w:spacing w:before="120" w:after="120"/>
              <w:rPr>
                <w:rFonts w:asciiTheme="minorHAnsi" w:hAnsiTheme="minorHAnsi"/>
              </w:rPr>
            </w:pPr>
            <w:r w:rsidRPr="00B45394">
              <w:rPr>
                <w:rFonts w:asciiTheme="minorHAnsi" w:hAnsiTheme="minorHAnsi"/>
              </w:rPr>
              <w:t>2.4.4</w:t>
            </w:r>
          </w:p>
        </w:tc>
        <w:tc>
          <w:tcPr>
            <w:tcW w:w="7354" w:type="dxa"/>
          </w:tcPr>
          <w:p w14:paraId="38BE5BE7"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Effluent discharge points shall be detailed on the site plan with the intended destination of the effluent. This may include discharge to surface water or municipal drains or sewers.</w:t>
            </w:r>
          </w:p>
        </w:tc>
        <w:tc>
          <w:tcPr>
            <w:tcW w:w="2268" w:type="dxa"/>
          </w:tcPr>
          <w:p w14:paraId="79D87D9D" w14:textId="77777777" w:rsidR="00134B3C" w:rsidRPr="00B45394" w:rsidRDefault="00134B3C" w:rsidP="00B45394">
            <w:pPr>
              <w:spacing w:before="120" w:after="120"/>
              <w:rPr>
                <w:rFonts w:asciiTheme="minorHAnsi" w:hAnsiTheme="minorHAnsi"/>
              </w:rPr>
            </w:pPr>
          </w:p>
        </w:tc>
      </w:tr>
      <w:tr w:rsidR="00134B3C" w:rsidRPr="00B45394" w14:paraId="11990C73" w14:textId="77777777" w:rsidTr="00FA02B2">
        <w:tc>
          <w:tcPr>
            <w:tcW w:w="834" w:type="dxa"/>
          </w:tcPr>
          <w:p w14:paraId="23831E89" w14:textId="77777777" w:rsidR="00134B3C" w:rsidRPr="00B45394" w:rsidRDefault="001D62F4" w:rsidP="00B45394">
            <w:pPr>
              <w:spacing w:before="120" w:after="120"/>
              <w:rPr>
                <w:rFonts w:asciiTheme="minorHAnsi" w:hAnsiTheme="minorHAnsi"/>
              </w:rPr>
            </w:pPr>
            <w:r w:rsidRPr="00B45394">
              <w:rPr>
                <w:rFonts w:asciiTheme="minorHAnsi" w:hAnsiTheme="minorHAnsi"/>
              </w:rPr>
              <w:t>2.4.5</w:t>
            </w:r>
          </w:p>
        </w:tc>
        <w:tc>
          <w:tcPr>
            <w:tcW w:w="7354" w:type="dxa"/>
          </w:tcPr>
          <w:p w14:paraId="783734A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determine whether waste-water discharge can be reduced or eliminated (e.g. by reuse).</w:t>
            </w:r>
          </w:p>
          <w:p w14:paraId="78EBC990"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waste-water discharge can be reduced, reused or removed, the company shall set achievable reduction objectives and review them on a regular basis.</w:t>
            </w:r>
          </w:p>
        </w:tc>
        <w:tc>
          <w:tcPr>
            <w:tcW w:w="2268" w:type="dxa"/>
          </w:tcPr>
          <w:p w14:paraId="08A08849" w14:textId="77777777" w:rsidR="00134B3C" w:rsidRPr="00B45394" w:rsidRDefault="00134B3C" w:rsidP="00B45394">
            <w:pPr>
              <w:spacing w:before="120" w:after="120"/>
              <w:rPr>
                <w:rFonts w:asciiTheme="minorHAnsi" w:hAnsiTheme="minorHAnsi"/>
              </w:rPr>
            </w:pPr>
          </w:p>
        </w:tc>
      </w:tr>
      <w:tr w:rsidR="00FA02B2" w:rsidRPr="00B45394" w14:paraId="36073ED9" w14:textId="77777777" w:rsidTr="00FA02B2">
        <w:tc>
          <w:tcPr>
            <w:tcW w:w="10456" w:type="dxa"/>
            <w:gridSpan w:val="3"/>
            <w:shd w:val="clear" w:color="auto" w:fill="B6DDE8" w:themeFill="accent5" w:themeFillTint="66"/>
          </w:tcPr>
          <w:p w14:paraId="021335E5" w14:textId="67602FD6"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001DD5A5" w14:textId="77777777" w:rsidTr="00FA02B2">
        <w:trPr>
          <w:trHeight w:val="2268"/>
        </w:trPr>
        <w:tc>
          <w:tcPr>
            <w:tcW w:w="10456" w:type="dxa"/>
            <w:gridSpan w:val="3"/>
          </w:tcPr>
          <w:p w14:paraId="06E7A7D2" w14:textId="77777777" w:rsidR="00FA02B2" w:rsidRPr="00B45394" w:rsidRDefault="00FA02B2" w:rsidP="00B45394">
            <w:pPr>
              <w:spacing w:before="120" w:after="120"/>
              <w:rPr>
                <w:rFonts w:asciiTheme="minorHAnsi" w:hAnsiTheme="minorHAnsi"/>
              </w:rPr>
            </w:pPr>
          </w:p>
        </w:tc>
      </w:tr>
      <w:tr w:rsidR="00134B3C" w:rsidRPr="00B45394" w14:paraId="213FBF19" w14:textId="77777777" w:rsidTr="00FA02B2">
        <w:tc>
          <w:tcPr>
            <w:tcW w:w="834" w:type="dxa"/>
            <w:shd w:val="clear" w:color="auto" w:fill="B6DDE8" w:themeFill="accent5" w:themeFillTint="66"/>
          </w:tcPr>
          <w:p w14:paraId="377F4689" w14:textId="77777777" w:rsidR="00134B3C" w:rsidRPr="00B45394" w:rsidRDefault="00134B3C" w:rsidP="00B45394">
            <w:pPr>
              <w:spacing w:before="120" w:after="120"/>
              <w:rPr>
                <w:rFonts w:asciiTheme="minorHAnsi" w:hAnsiTheme="minorHAnsi"/>
                <w:b/>
              </w:rPr>
            </w:pPr>
            <w:r w:rsidRPr="00B45394">
              <w:rPr>
                <w:rFonts w:asciiTheme="minorHAnsi" w:hAnsiTheme="minorHAnsi"/>
                <w:b/>
              </w:rPr>
              <w:t>2.5</w:t>
            </w:r>
          </w:p>
        </w:tc>
        <w:tc>
          <w:tcPr>
            <w:tcW w:w="7354" w:type="dxa"/>
            <w:shd w:val="clear" w:color="auto" w:fill="B6DDE8" w:themeFill="accent5" w:themeFillTint="66"/>
          </w:tcPr>
          <w:p w14:paraId="28C1B66F" w14:textId="77777777" w:rsidR="00134B3C" w:rsidRPr="00B45394" w:rsidRDefault="00134B3C" w:rsidP="00B45394">
            <w:pPr>
              <w:spacing w:before="120" w:after="120"/>
              <w:ind w:left="17"/>
              <w:rPr>
                <w:rFonts w:asciiTheme="minorHAnsi" w:hAnsiTheme="minorHAnsi"/>
                <w:b/>
              </w:rPr>
            </w:pPr>
            <w:r w:rsidRPr="00B45394">
              <w:rPr>
                <w:rFonts w:asciiTheme="minorHAnsi" w:hAnsiTheme="minorHAnsi"/>
                <w:b/>
              </w:rPr>
              <w:t xml:space="preserve">Emissions to air </w:t>
            </w:r>
          </w:p>
        </w:tc>
        <w:tc>
          <w:tcPr>
            <w:tcW w:w="2268" w:type="dxa"/>
            <w:shd w:val="clear" w:color="auto" w:fill="B6DDE8" w:themeFill="accent5" w:themeFillTint="66"/>
          </w:tcPr>
          <w:p w14:paraId="2A8090CD" w14:textId="77777777" w:rsidR="00134B3C" w:rsidRPr="00B45394" w:rsidRDefault="00134B3C" w:rsidP="00B45394">
            <w:pPr>
              <w:spacing w:before="120" w:after="120"/>
              <w:rPr>
                <w:rFonts w:asciiTheme="minorHAnsi" w:hAnsiTheme="minorHAnsi"/>
                <w:b/>
              </w:rPr>
            </w:pPr>
          </w:p>
        </w:tc>
      </w:tr>
      <w:tr w:rsidR="00134B3C" w:rsidRPr="00B45394" w14:paraId="403EDA95" w14:textId="77777777" w:rsidTr="00FA02B2">
        <w:tc>
          <w:tcPr>
            <w:tcW w:w="834" w:type="dxa"/>
          </w:tcPr>
          <w:p w14:paraId="2592E585" w14:textId="77777777" w:rsidR="00134B3C" w:rsidRPr="00B45394" w:rsidRDefault="001D62F4"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0F7BE514"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Direct emissions (i.e. emissions from sources within the scope of Module certification, such as those from production buildings and transport) and their sources shall be managed to minimise or remove the risk of harm to the environment.</w:t>
            </w:r>
          </w:p>
        </w:tc>
        <w:tc>
          <w:tcPr>
            <w:tcW w:w="2268" w:type="dxa"/>
          </w:tcPr>
          <w:p w14:paraId="1F0FE7DD" w14:textId="77777777" w:rsidR="00134B3C" w:rsidRPr="00B45394" w:rsidRDefault="00134B3C" w:rsidP="00B45394">
            <w:pPr>
              <w:spacing w:before="120" w:after="120"/>
              <w:rPr>
                <w:rFonts w:asciiTheme="minorHAnsi" w:hAnsiTheme="minorHAnsi"/>
              </w:rPr>
            </w:pPr>
          </w:p>
        </w:tc>
      </w:tr>
      <w:tr w:rsidR="00134B3C" w:rsidRPr="00B45394" w14:paraId="4895EE5F" w14:textId="77777777" w:rsidTr="00FA02B2">
        <w:tc>
          <w:tcPr>
            <w:tcW w:w="834" w:type="dxa"/>
          </w:tcPr>
          <w:p w14:paraId="4654630A" w14:textId="77777777" w:rsidR="00134B3C" w:rsidRPr="00B45394" w:rsidRDefault="001D62F4" w:rsidP="00B45394">
            <w:pPr>
              <w:spacing w:before="120" w:after="120"/>
              <w:rPr>
                <w:rFonts w:asciiTheme="minorHAnsi" w:hAnsiTheme="minorHAnsi"/>
              </w:rPr>
            </w:pPr>
            <w:r w:rsidRPr="00B45394">
              <w:rPr>
                <w:rFonts w:asciiTheme="minorHAnsi" w:hAnsiTheme="minorHAnsi"/>
              </w:rPr>
              <w:t>2.5.1</w:t>
            </w:r>
          </w:p>
        </w:tc>
        <w:tc>
          <w:tcPr>
            <w:tcW w:w="7354" w:type="dxa"/>
          </w:tcPr>
          <w:p w14:paraId="2E685977"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determine the quantity and types of emission produced as a result of processing and production activity on the site, including transport.</w:t>
            </w:r>
          </w:p>
          <w:p w14:paraId="743CF41B"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This shall also include any greenhouse gases (GHGs) and ozone-depleting substances (ODSs) that may or may not be subject to local, national or international legislation or internationally agreed protocols, such as the Kyoto Protocol.</w:t>
            </w:r>
          </w:p>
        </w:tc>
        <w:tc>
          <w:tcPr>
            <w:tcW w:w="2268" w:type="dxa"/>
          </w:tcPr>
          <w:p w14:paraId="616DB3C1" w14:textId="77777777" w:rsidR="00134B3C" w:rsidRPr="00B45394" w:rsidRDefault="00134B3C" w:rsidP="00B45394">
            <w:pPr>
              <w:spacing w:before="120" w:after="120"/>
              <w:rPr>
                <w:rFonts w:asciiTheme="minorHAnsi" w:hAnsiTheme="minorHAnsi"/>
              </w:rPr>
            </w:pPr>
          </w:p>
        </w:tc>
      </w:tr>
      <w:tr w:rsidR="00134B3C" w:rsidRPr="00B45394" w14:paraId="2CCE0479" w14:textId="77777777" w:rsidTr="00FA02B2">
        <w:tc>
          <w:tcPr>
            <w:tcW w:w="834" w:type="dxa"/>
          </w:tcPr>
          <w:p w14:paraId="3AE684A2" w14:textId="77777777" w:rsidR="00134B3C" w:rsidRPr="00B45394" w:rsidRDefault="001D62F4" w:rsidP="00B45394">
            <w:pPr>
              <w:spacing w:before="120" w:after="120"/>
              <w:rPr>
                <w:rFonts w:asciiTheme="minorHAnsi" w:hAnsiTheme="minorHAnsi"/>
              </w:rPr>
            </w:pPr>
            <w:r w:rsidRPr="00B45394">
              <w:rPr>
                <w:rFonts w:asciiTheme="minorHAnsi" w:hAnsiTheme="minorHAnsi"/>
              </w:rPr>
              <w:t>2.5.2</w:t>
            </w:r>
          </w:p>
        </w:tc>
        <w:tc>
          <w:tcPr>
            <w:tcW w:w="7354" w:type="dxa"/>
          </w:tcPr>
          <w:p w14:paraId="387B17B0"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assessment shall include the sources of each type of emission, including equipment, operations and site transport.</w:t>
            </w:r>
          </w:p>
        </w:tc>
        <w:tc>
          <w:tcPr>
            <w:tcW w:w="2268" w:type="dxa"/>
          </w:tcPr>
          <w:p w14:paraId="654896CC" w14:textId="77777777" w:rsidR="00134B3C" w:rsidRPr="00B45394" w:rsidRDefault="00134B3C" w:rsidP="00B45394">
            <w:pPr>
              <w:spacing w:before="120" w:after="120"/>
              <w:rPr>
                <w:rFonts w:asciiTheme="minorHAnsi" w:hAnsiTheme="minorHAnsi"/>
              </w:rPr>
            </w:pPr>
          </w:p>
        </w:tc>
      </w:tr>
      <w:tr w:rsidR="00134B3C" w:rsidRPr="00B45394" w14:paraId="37DDC395" w14:textId="77777777" w:rsidTr="00FA02B2">
        <w:tc>
          <w:tcPr>
            <w:tcW w:w="834" w:type="dxa"/>
          </w:tcPr>
          <w:p w14:paraId="768E732A" w14:textId="77777777" w:rsidR="00134B3C" w:rsidRPr="00B45394" w:rsidRDefault="001D62F4" w:rsidP="00B45394">
            <w:pPr>
              <w:spacing w:before="120" w:after="120"/>
              <w:rPr>
                <w:rFonts w:asciiTheme="minorHAnsi" w:hAnsiTheme="minorHAnsi"/>
              </w:rPr>
            </w:pPr>
            <w:r w:rsidRPr="00B45394">
              <w:rPr>
                <w:rFonts w:asciiTheme="minorHAnsi" w:hAnsiTheme="minorHAnsi"/>
              </w:rPr>
              <w:t>2.5.3</w:t>
            </w:r>
          </w:p>
        </w:tc>
        <w:tc>
          <w:tcPr>
            <w:tcW w:w="7354" w:type="dxa"/>
          </w:tcPr>
          <w:p w14:paraId="51E510F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 xml:space="preserve">Where any abatement activities occur, these shall be </w:t>
            </w:r>
            <w:proofErr w:type="gramStart"/>
            <w:r w:rsidRPr="00B45394">
              <w:rPr>
                <w:rFonts w:asciiTheme="minorHAnsi" w:hAnsiTheme="minorHAnsi"/>
              </w:rPr>
              <w:t>listed</w:t>
            </w:r>
            <w:proofErr w:type="gramEnd"/>
            <w:r w:rsidRPr="00B45394">
              <w:rPr>
                <w:rFonts w:asciiTheme="minorHAnsi" w:hAnsiTheme="minorHAnsi"/>
              </w:rPr>
              <w:t xml:space="preserve"> and the total emissions affected established and monitored.</w:t>
            </w:r>
          </w:p>
        </w:tc>
        <w:tc>
          <w:tcPr>
            <w:tcW w:w="2268" w:type="dxa"/>
          </w:tcPr>
          <w:p w14:paraId="5BC88D33" w14:textId="77777777" w:rsidR="00134B3C" w:rsidRPr="00B45394" w:rsidRDefault="00134B3C" w:rsidP="00B45394">
            <w:pPr>
              <w:spacing w:before="120" w:after="120"/>
              <w:rPr>
                <w:rFonts w:asciiTheme="minorHAnsi" w:hAnsiTheme="minorHAnsi"/>
              </w:rPr>
            </w:pPr>
          </w:p>
        </w:tc>
      </w:tr>
      <w:tr w:rsidR="00134B3C" w:rsidRPr="00B45394" w14:paraId="1446F597" w14:textId="77777777" w:rsidTr="00FA02B2">
        <w:tc>
          <w:tcPr>
            <w:tcW w:w="834" w:type="dxa"/>
          </w:tcPr>
          <w:p w14:paraId="51A4EDBD" w14:textId="77777777" w:rsidR="00134B3C" w:rsidRPr="00B45394" w:rsidRDefault="001D62F4" w:rsidP="00B45394">
            <w:pPr>
              <w:spacing w:before="120" w:after="120"/>
              <w:rPr>
                <w:rFonts w:asciiTheme="minorHAnsi" w:hAnsiTheme="minorHAnsi"/>
              </w:rPr>
            </w:pPr>
            <w:r w:rsidRPr="00B45394">
              <w:rPr>
                <w:rFonts w:asciiTheme="minorHAnsi" w:hAnsiTheme="minorHAnsi"/>
              </w:rPr>
              <w:t>2.5.4</w:t>
            </w:r>
          </w:p>
        </w:tc>
        <w:tc>
          <w:tcPr>
            <w:tcW w:w="7354" w:type="dxa"/>
          </w:tcPr>
          <w:p w14:paraId="3F4157DB"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 xml:space="preserve">Through an assessment of possible process improvements, the potential to make a reduction in the production of emissions, including </w:t>
            </w:r>
            <w:proofErr w:type="gramStart"/>
            <w:r w:rsidRPr="00B45394">
              <w:rPr>
                <w:rFonts w:asciiTheme="minorHAnsi" w:hAnsiTheme="minorHAnsi"/>
              </w:rPr>
              <w:t>those subject</w:t>
            </w:r>
            <w:proofErr w:type="gramEnd"/>
            <w:r w:rsidRPr="00B45394">
              <w:rPr>
                <w:rFonts w:asciiTheme="minorHAnsi" w:hAnsiTheme="minorHAnsi"/>
              </w:rPr>
              <w:t xml:space="preserve"> to abatement activity, shall be evaluated and considered for implementation.</w:t>
            </w:r>
          </w:p>
        </w:tc>
        <w:tc>
          <w:tcPr>
            <w:tcW w:w="2268" w:type="dxa"/>
          </w:tcPr>
          <w:p w14:paraId="48D4517D" w14:textId="77777777" w:rsidR="00134B3C" w:rsidRPr="00B45394" w:rsidRDefault="00134B3C" w:rsidP="00B45394">
            <w:pPr>
              <w:spacing w:before="120" w:after="120"/>
              <w:rPr>
                <w:rFonts w:asciiTheme="minorHAnsi" w:hAnsiTheme="minorHAnsi"/>
              </w:rPr>
            </w:pPr>
          </w:p>
        </w:tc>
      </w:tr>
      <w:tr w:rsidR="00134B3C" w:rsidRPr="00B45394" w14:paraId="4806C30D" w14:textId="77777777" w:rsidTr="00FA02B2">
        <w:tc>
          <w:tcPr>
            <w:tcW w:w="834" w:type="dxa"/>
          </w:tcPr>
          <w:p w14:paraId="014858C8" w14:textId="77777777" w:rsidR="00134B3C" w:rsidRPr="00B45394" w:rsidRDefault="001D62F4" w:rsidP="00B45394">
            <w:pPr>
              <w:spacing w:before="120" w:after="120"/>
              <w:rPr>
                <w:rFonts w:asciiTheme="minorHAnsi" w:hAnsiTheme="minorHAnsi"/>
              </w:rPr>
            </w:pPr>
            <w:r w:rsidRPr="00B45394">
              <w:rPr>
                <w:rFonts w:asciiTheme="minorHAnsi" w:hAnsiTheme="minorHAnsi"/>
              </w:rPr>
              <w:t>2.5.5</w:t>
            </w:r>
          </w:p>
        </w:tc>
        <w:tc>
          <w:tcPr>
            <w:tcW w:w="7354" w:type="dxa"/>
          </w:tcPr>
          <w:p w14:paraId="4F82A99A"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Achievable emissions reduction objectives shall be set and reviewed on a regular basis.</w:t>
            </w:r>
          </w:p>
        </w:tc>
        <w:tc>
          <w:tcPr>
            <w:tcW w:w="2268" w:type="dxa"/>
          </w:tcPr>
          <w:p w14:paraId="62B15495" w14:textId="77777777" w:rsidR="00134B3C" w:rsidRPr="00B45394" w:rsidRDefault="00134B3C" w:rsidP="00B45394">
            <w:pPr>
              <w:spacing w:before="120" w:after="120"/>
              <w:rPr>
                <w:rFonts w:asciiTheme="minorHAnsi" w:hAnsiTheme="minorHAnsi"/>
              </w:rPr>
            </w:pPr>
          </w:p>
        </w:tc>
      </w:tr>
      <w:tr w:rsidR="00134B3C" w:rsidRPr="00B45394" w14:paraId="01A6324D" w14:textId="77777777" w:rsidTr="00FA02B2">
        <w:tc>
          <w:tcPr>
            <w:tcW w:w="834" w:type="dxa"/>
          </w:tcPr>
          <w:p w14:paraId="4675AB47" w14:textId="77777777" w:rsidR="00134B3C" w:rsidRPr="00B45394" w:rsidRDefault="001D62F4" w:rsidP="00B45394">
            <w:pPr>
              <w:spacing w:before="120" w:after="120"/>
              <w:rPr>
                <w:rFonts w:asciiTheme="minorHAnsi" w:hAnsiTheme="minorHAnsi"/>
              </w:rPr>
            </w:pPr>
            <w:r w:rsidRPr="00B45394">
              <w:rPr>
                <w:rFonts w:asciiTheme="minorHAnsi" w:hAnsiTheme="minorHAnsi"/>
              </w:rPr>
              <w:t>2.5.6</w:t>
            </w:r>
          </w:p>
        </w:tc>
        <w:tc>
          <w:tcPr>
            <w:tcW w:w="7354" w:type="dxa"/>
          </w:tcPr>
          <w:p w14:paraId="2B38AFAA"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Emission abatement equipment shall be used in accordance with the manufacturer’s instructions and included in the site’s maintenance and calibration programme.</w:t>
            </w:r>
          </w:p>
        </w:tc>
        <w:tc>
          <w:tcPr>
            <w:tcW w:w="2268" w:type="dxa"/>
          </w:tcPr>
          <w:p w14:paraId="38B7E3AD" w14:textId="77777777" w:rsidR="00134B3C" w:rsidRPr="00B45394" w:rsidRDefault="00134B3C" w:rsidP="00B45394">
            <w:pPr>
              <w:spacing w:before="120" w:after="120"/>
              <w:rPr>
                <w:rFonts w:asciiTheme="minorHAnsi" w:hAnsiTheme="minorHAnsi"/>
              </w:rPr>
            </w:pPr>
          </w:p>
        </w:tc>
      </w:tr>
      <w:tr w:rsidR="00FA02B2" w:rsidRPr="00B45394" w14:paraId="03A332F7" w14:textId="77777777" w:rsidTr="00FA02B2">
        <w:tc>
          <w:tcPr>
            <w:tcW w:w="10456" w:type="dxa"/>
            <w:gridSpan w:val="3"/>
            <w:shd w:val="clear" w:color="auto" w:fill="B6DDE8" w:themeFill="accent5" w:themeFillTint="66"/>
          </w:tcPr>
          <w:p w14:paraId="07989545" w14:textId="1D3516DB"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56378D8A" w14:textId="77777777" w:rsidTr="00FA02B2">
        <w:trPr>
          <w:trHeight w:val="2268"/>
        </w:trPr>
        <w:tc>
          <w:tcPr>
            <w:tcW w:w="10456" w:type="dxa"/>
            <w:gridSpan w:val="3"/>
          </w:tcPr>
          <w:p w14:paraId="450E71FB" w14:textId="77777777" w:rsidR="00FA02B2" w:rsidRPr="00B45394" w:rsidRDefault="00FA02B2" w:rsidP="00B45394">
            <w:pPr>
              <w:spacing w:before="120" w:after="120"/>
              <w:rPr>
                <w:rFonts w:asciiTheme="minorHAnsi" w:hAnsiTheme="minorHAnsi"/>
              </w:rPr>
            </w:pPr>
          </w:p>
        </w:tc>
      </w:tr>
      <w:tr w:rsidR="00134B3C" w:rsidRPr="00B45394" w14:paraId="7C166782" w14:textId="77777777" w:rsidTr="00FA02B2">
        <w:tc>
          <w:tcPr>
            <w:tcW w:w="834" w:type="dxa"/>
            <w:shd w:val="clear" w:color="auto" w:fill="B6DDE8" w:themeFill="accent5" w:themeFillTint="66"/>
          </w:tcPr>
          <w:p w14:paraId="5FE46E44" w14:textId="77777777" w:rsidR="00134B3C" w:rsidRPr="00B45394" w:rsidRDefault="00134B3C" w:rsidP="00B45394">
            <w:pPr>
              <w:spacing w:before="120" w:after="120"/>
              <w:rPr>
                <w:rFonts w:asciiTheme="minorHAnsi" w:hAnsiTheme="minorHAnsi"/>
                <w:b/>
              </w:rPr>
            </w:pPr>
            <w:r w:rsidRPr="00B45394">
              <w:rPr>
                <w:rFonts w:asciiTheme="minorHAnsi" w:hAnsiTheme="minorHAnsi"/>
                <w:b/>
              </w:rPr>
              <w:t>2.6</w:t>
            </w:r>
          </w:p>
        </w:tc>
        <w:tc>
          <w:tcPr>
            <w:tcW w:w="7354" w:type="dxa"/>
            <w:shd w:val="clear" w:color="auto" w:fill="B6DDE8" w:themeFill="accent5" w:themeFillTint="66"/>
          </w:tcPr>
          <w:p w14:paraId="59670CAE" w14:textId="77777777" w:rsidR="00134B3C" w:rsidRPr="00B45394" w:rsidRDefault="00134B3C" w:rsidP="00B45394">
            <w:pPr>
              <w:spacing w:before="120" w:after="120"/>
              <w:ind w:left="17"/>
              <w:rPr>
                <w:rFonts w:asciiTheme="minorHAnsi" w:hAnsiTheme="minorHAnsi"/>
                <w:b/>
              </w:rPr>
            </w:pPr>
            <w:r w:rsidRPr="00B45394">
              <w:rPr>
                <w:rFonts w:asciiTheme="minorHAnsi" w:hAnsiTheme="minorHAnsi"/>
                <w:b/>
              </w:rPr>
              <w:t xml:space="preserve">Transport, storage and distribution </w:t>
            </w:r>
          </w:p>
        </w:tc>
        <w:tc>
          <w:tcPr>
            <w:tcW w:w="2268" w:type="dxa"/>
            <w:shd w:val="clear" w:color="auto" w:fill="B6DDE8" w:themeFill="accent5" w:themeFillTint="66"/>
          </w:tcPr>
          <w:p w14:paraId="615E5CAE" w14:textId="77777777" w:rsidR="00134B3C" w:rsidRPr="00B45394" w:rsidRDefault="00134B3C" w:rsidP="00B45394">
            <w:pPr>
              <w:spacing w:before="120" w:after="120"/>
              <w:rPr>
                <w:rFonts w:asciiTheme="minorHAnsi" w:hAnsiTheme="minorHAnsi"/>
                <w:b/>
              </w:rPr>
            </w:pPr>
          </w:p>
        </w:tc>
      </w:tr>
      <w:tr w:rsidR="00134B3C" w:rsidRPr="00B45394" w14:paraId="3A101C6C" w14:textId="77777777" w:rsidTr="00FA02B2">
        <w:tc>
          <w:tcPr>
            <w:tcW w:w="834" w:type="dxa"/>
          </w:tcPr>
          <w:p w14:paraId="028DE070" w14:textId="77777777" w:rsidR="00134B3C" w:rsidRPr="00B45394" w:rsidRDefault="001D62F4"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17E7E60E"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Activity for the movement and storage of raw materials, intermediate goods and finished products shall minimise impact on the environment.</w:t>
            </w:r>
          </w:p>
        </w:tc>
        <w:tc>
          <w:tcPr>
            <w:tcW w:w="2268" w:type="dxa"/>
          </w:tcPr>
          <w:p w14:paraId="367177DD" w14:textId="77777777" w:rsidR="00134B3C" w:rsidRPr="00B45394" w:rsidRDefault="00134B3C" w:rsidP="00B45394">
            <w:pPr>
              <w:spacing w:before="120" w:after="120"/>
              <w:rPr>
                <w:rFonts w:asciiTheme="minorHAnsi" w:hAnsiTheme="minorHAnsi"/>
              </w:rPr>
            </w:pPr>
          </w:p>
        </w:tc>
      </w:tr>
      <w:tr w:rsidR="00134B3C" w:rsidRPr="00B45394" w14:paraId="27C10305" w14:textId="77777777" w:rsidTr="00FA02B2">
        <w:tc>
          <w:tcPr>
            <w:tcW w:w="834" w:type="dxa"/>
          </w:tcPr>
          <w:p w14:paraId="171F2B7C" w14:textId="77777777" w:rsidR="00134B3C" w:rsidRPr="00B45394" w:rsidRDefault="001D62F4" w:rsidP="00B45394">
            <w:pPr>
              <w:spacing w:before="120" w:after="120"/>
              <w:rPr>
                <w:rFonts w:asciiTheme="minorHAnsi" w:hAnsiTheme="minorHAnsi"/>
              </w:rPr>
            </w:pPr>
            <w:r w:rsidRPr="00B45394">
              <w:rPr>
                <w:rFonts w:asciiTheme="minorHAnsi" w:hAnsiTheme="minorHAnsi"/>
              </w:rPr>
              <w:t>2.6.1</w:t>
            </w:r>
          </w:p>
        </w:tc>
        <w:tc>
          <w:tcPr>
            <w:tcW w:w="7354" w:type="dxa"/>
          </w:tcPr>
          <w:p w14:paraId="21D3FC21"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 xml:space="preserve">Where the company dispatches intermediate or finished product by road, combining </w:t>
            </w:r>
            <w:r w:rsidRPr="00B45394">
              <w:rPr>
                <w:rFonts w:asciiTheme="minorHAnsi" w:hAnsiTheme="minorHAnsi"/>
              </w:rPr>
              <w:lastRenderedPageBreak/>
              <w:t>loads or groupage shall be considered where it poses no hazard to the finished product.</w:t>
            </w:r>
          </w:p>
        </w:tc>
        <w:tc>
          <w:tcPr>
            <w:tcW w:w="2268" w:type="dxa"/>
          </w:tcPr>
          <w:p w14:paraId="5C7C4DC9" w14:textId="77777777" w:rsidR="00134B3C" w:rsidRPr="00B45394" w:rsidRDefault="00134B3C" w:rsidP="00B45394">
            <w:pPr>
              <w:spacing w:before="120" w:after="120"/>
              <w:rPr>
                <w:rFonts w:asciiTheme="minorHAnsi" w:hAnsiTheme="minorHAnsi"/>
              </w:rPr>
            </w:pPr>
          </w:p>
        </w:tc>
      </w:tr>
      <w:tr w:rsidR="00134B3C" w:rsidRPr="00B45394" w14:paraId="034D4640" w14:textId="77777777" w:rsidTr="00FA02B2">
        <w:tc>
          <w:tcPr>
            <w:tcW w:w="834" w:type="dxa"/>
          </w:tcPr>
          <w:p w14:paraId="329D98FB" w14:textId="77777777" w:rsidR="00134B3C" w:rsidRPr="00B45394" w:rsidRDefault="001D62F4" w:rsidP="00B45394">
            <w:pPr>
              <w:spacing w:before="120" w:after="120"/>
              <w:rPr>
                <w:rFonts w:asciiTheme="minorHAnsi" w:hAnsiTheme="minorHAnsi"/>
              </w:rPr>
            </w:pPr>
            <w:r w:rsidRPr="00B45394">
              <w:rPr>
                <w:rFonts w:asciiTheme="minorHAnsi" w:hAnsiTheme="minorHAnsi"/>
              </w:rPr>
              <w:t>2.6.2</w:t>
            </w:r>
          </w:p>
        </w:tc>
        <w:tc>
          <w:tcPr>
            <w:tcW w:w="7354" w:type="dxa"/>
          </w:tcPr>
          <w:p w14:paraId="63029791"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Optimal efficiency of company-owned vehicles shall be ensured through a maintenance programme. Topics to be considered include:</w:t>
            </w:r>
          </w:p>
          <w:p w14:paraId="757D9354" w14:textId="77777777" w:rsidR="00134B3C" w:rsidRPr="00B45394" w:rsidRDefault="00134B3C" w:rsidP="00B45394">
            <w:pPr>
              <w:pStyle w:val="ListParagraph"/>
              <w:numPr>
                <w:ilvl w:val="0"/>
                <w:numId w:val="9"/>
              </w:numPr>
              <w:spacing w:before="120" w:after="120"/>
              <w:ind w:left="867"/>
              <w:contextualSpacing w:val="0"/>
              <w:rPr>
                <w:rFonts w:asciiTheme="minorHAnsi" w:hAnsiTheme="minorHAnsi"/>
              </w:rPr>
            </w:pPr>
            <w:r w:rsidRPr="00B45394">
              <w:rPr>
                <w:rFonts w:asciiTheme="minorHAnsi" w:hAnsiTheme="minorHAnsi"/>
              </w:rPr>
              <w:t>tyre inflation</w:t>
            </w:r>
          </w:p>
          <w:p w14:paraId="6D89EECE" w14:textId="77777777" w:rsidR="00134B3C" w:rsidRPr="00B45394" w:rsidRDefault="00134B3C" w:rsidP="00B45394">
            <w:pPr>
              <w:pStyle w:val="ListParagraph"/>
              <w:numPr>
                <w:ilvl w:val="0"/>
                <w:numId w:val="9"/>
              </w:numPr>
              <w:spacing w:before="120" w:after="120"/>
              <w:ind w:left="867"/>
              <w:contextualSpacing w:val="0"/>
              <w:rPr>
                <w:rFonts w:asciiTheme="minorHAnsi" w:hAnsiTheme="minorHAnsi"/>
              </w:rPr>
            </w:pPr>
            <w:r w:rsidRPr="00B45394">
              <w:rPr>
                <w:rFonts w:asciiTheme="minorHAnsi" w:hAnsiTheme="minorHAnsi"/>
              </w:rPr>
              <w:t>fuel consumption</w:t>
            </w:r>
          </w:p>
          <w:p w14:paraId="5F9B4740" w14:textId="77777777" w:rsidR="00134B3C" w:rsidRPr="00B45394" w:rsidRDefault="00134B3C" w:rsidP="00B45394">
            <w:pPr>
              <w:pStyle w:val="ListParagraph"/>
              <w:numPr>
                <w:ilvl w:val="0"/>
                <w:numId w:val="9"/>
              </w:numPr>
              <w:spacing w:before="120" w:after="120"/>
              <w:ind w:left="867"/>
              <w:contextualSpacing w:val="0"/>
              <w:rPr>
                <w:rFonts w:asciiTheme="minorHAnsi" w:hAnsiTheme="minorHAnsi"/>
              </w:rPr>
            </w:pPr>
            <w:r w:rsidRPr="00B45394">
              <w:rPr>
                <w:rFonts w:asciiTheme="minorHAnsi" w:hAnsiTheme="minorHAnsi"/>
              </w:rPr>
              <w:t>journey optimisation</w:t>
            </w:r>
          </w:p>
          <w:p w14:paraId="63094A2C" w14:textId="77777777" w:rsidR="00134B3C" w:rsidRPr="00B45394" w:rsidRDefault="00134B3C" w:rsidP="00B45394">
            <w:pPr>
              <w:pStyle w:val="ListParagraph"/>
              <w:numPr>
                <w:ilvl w:val="0"/>
                <w:numId w:val="9"/>
              </w:numPr>
              <w:spacing w:before="120" w:after="120"/>
              <w:ind w:left="867"/>
              <w:contextualSpacing w:val="0"/>
              <w:rPr>
                <w:rFonts w:asciiTheme="minorHAnsi" w:hAnsiTheme="minorHAnsi"/>
              </w:rPr>
            </w:pPr>
            <w:r w:rsidRPr="00B45394">
              <w:rPr>
                <w:rFonts w:asciiTheme="minorHAnsi" w:hAnsiTheme="minorHAnsi"/>
              </w:rPr>
              <w:t>disposal of vehicle oil (if on site).</w:t>
            </w:r>
          </w:p>
          <w:p w14:paraId="766F77B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Driver training and typical mileage of vehicles shall be considered where applicable (e.g. eco-driving training).</w:t>
            </w:r>
          </w:p>
        </w:tc>
        <w:tc>
          <w:tcPr>
            <w:tcW w:w="2268" w:type="dxa"/>
          </w:tcPr>
          <w:p w14:paraId="2D507961" w14:textId="77777777" w:rsidR="00134B3C" w:rsidRPr="00B45394" w:rsidRDefault="00134B3C" w:rsidP="00B45394">
            <w:pPr>
              <w:spacing w:before="120" w:after="120"/>
              <w:rPr>
                <w:rFonts w:asciiTheme="minorHAnsi" w:hAnsiTheme="minorHAnsi"/>
              </w:rPr>
            </w:pPr>
          </w:p>
        </w:tc>
      </w:tr>
      <w:tr w:rsidR="00134B3C" w:rsidRPr="00B45394" w14:paraId="37538181" w14:textId="77777777" w:rsidTr="00FA02B2">
        <w:tc>
          <w:tcPr>
            <w:tcW w:w="834" w:type="dxa"/>
          </w:tcPr>
          <w:p w14:paraId="468CA7B8" w14:textId="77777777" w:rsidR="00134B3C" w:rsidRPr="00B45394" w:rsidRDefault="001D62F4" w:rsidP="00B45394">
            <w:pPr>
              <w:spacing w:before="120" w:after="120"/>
              <w:rPr>
                <w:rFonts w:asciiTheme="minorHAnsi" w:hAnsiTheme="minorHAnsi"/>
              </w:rPr>
            </w:pPr>
            <w:r w:rsidRPr="00B45394">
              <w:rPr>
                <w:rFonts w:asciiTheme="minorHAnsi" w:hAnsiTheme="minorHAnsi"/>
              </w:rPr>
              <w:t>2.6.3</w:t>
            </w:r>
          </w:p>
        </w:tc>
        <w:tc>
          <w:tcPr>
            <w:tcW w:w="7354" w:type="dxa"/>
          </w:tcPr>
          <w:p w14:paraId="1D0B069B"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evaluate its site transport needs to establish the optimal transport type for movement of raw materials, intermediate products and finished goods.</w:t>
            </w:r>
          </w:p>
        </w:tc>
        <w:tc>
          <w:tcPr>
            <w:tcW w:w="2268" w:type="dxa"/>
          </w:tcPr>
          <w:p w14:paraId="4B091ABC" w14:textId="77777777" w:rsidR="00134B3C" w:rsidRPr="00B45394" w:rsidRDefault="00134B3C" w:rsidP="00B45394">
            <w:pPr>
              <w:spacing w:before="120" w:after="120"/>
              <w:rPr>
                <w:rFonts w:asciiTheme="minorHAnsi" w:hAnsiTheme="minorHAnsi"/>
              </w:rPr>
            </w:pPr>
          </w:p>
        </w:tc>
      </w:tr>
      <w:tr w:rsidR="00134B3C" w:rsidRPr="00B45394" w14:paraId="7B38A165" w14:textId="77777777" w:rsidTr="00FA02B2">
        <w:tc>
          <w:tcPr>
            <w:tcW w:w="834" w:type="dxa"/>
          </w:tcPr>
          <w:p w14:paraId="199BF839" w14:textId="77777777" w:rsidR="00134B3C" w:rsidRPr="00B45394" w:rsidRDefault="001D62F4" w:rsidP="00B45394">
            <w:pPr>
              <w:spacing w:before="120" w:after="120"/>
              <w:rPr>
                <w:rFonts w:asciiTheme="minorHAnsi" w:hAnsiTheme="minorHAnsi"/>
              </w:rPr>
            </w:pPr>
            <w:r w:rsidRPr="00B45394">
              <w:rPr>
                <w:rFonts w:asciiTheme="minorHAnsi" w:hAnsiTheme="minorHAnsi"/>
              </w:rPr>
              <w:t>2.6.4</w:t>
            </w:r>
          </w:p>
        </w:tc>
        <w:tc>
          <w:tcPr>
            <w:tcW w:w="7354" w:type="dxa"/>
          </w:tcPr>
          <w:p w14:paraId="0F8E6BB1"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consider the potential to reduce dispatches or increase lorry loading (load efficiency) for all transport of raw materials, intermediate products and finished goods by company-owned and third-party contracted transport services.</w:t>
            </w:r>
          </w:p>
        </w:tc>
        <w:tc>
          <w:tcPr>
            <w:tcW w:w="2268" w:type="dxa"/>
          </w:tcPr>
          <w:p w14:paraId="65C615A1" w14:textId="77777777" w:rsidR="00134B3C" w:rsidRPr="00B45394" w:rsidRDefault="00134B3C" w:rsidP="00B45394">
            <w:pPr>
              <w:spacing w:before="120" w:after="120"/>
              <w:rPr>
                <w:rFonts w:asciiTheme="minorHAnsi" w:hAnsiTheme="minorHAnsi"/>
              </w:rPr>
            </w:pPr>
          </w:p>
        </w:tc>
      </w:tr>
      <w:tr w:rsidR="00FA02B2" w:rsidRPr="00B45394" w14:paraId="42B04256" w14:textId="77777777" w:rsidTr="00FA02B2">
        <w:tc>
          <w:tcPr>
            <w:tcW w:w="10456" w:type="dxa"/>
            <w:gridSpan w:val="3"/>
            <w:shd w:val="clear" w:color="auto" w:fill="B6DDE8" w:themeFill="accent5" w:themeFillTint="66"/>
          </w:tcPr>
          <w:p w14:paraId="39490E24" w14:textId="7AC53A85"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28627435" w14:textId="77777777" w:rsidTr="00FA02B2">
        <w:trPr>
          <w:trHeight w:val="2268"/>
        </w:trPr>
        <w:tc>
          <w:tcPr>
            <w:tcW w:w="10456" w:type="dxa"/>
            <w:gridSpan w:val="3"/>
          </w:tcPr>
          <w:p w14:paraId="3991C5EA" w14:textId="77777777" w:rsidR="00FA02B2" w:rsidRPr="00B45394" w:rsidRDefault="00FA02B2" w:rsidP="00B45394">
            <w:pPr>
              <w:spacing w:before="120" w:after="120"/>
              <w:rPr>
                <w:rFonts w:asciiTheme="minorHAnsi" w:hAnsiTheme="minorHAnsi"/>
              </w:rPr>
            </w:pPr>
          </w:p>
        </w:tc>
      </w:tr>
      <w:tr w:rsidR="00134B3C" w:rsidRPr="00B45394" w14:paraId="7BB4790D" w14:textId="77777777" w:rsidTr="00FA02B2">
        <w:tc>
          <w:tcPr>
            <w:tcW w:w="834" w:type="dxa"/>
            <w:shd w:val="clear" w:color="auto" w:fill="B6DDE8" w:themeFill="accent5" w:themeFillTint="66"/>
          </w:tcPr>
          <w:p w14:paraId="46948CB6" w14:textId="77777777" w:rsidR="00134B3C" w:rsidRPr="00B45394" w:rsidRDefault="00134B3C" w:rsidP="00B45394">
            <w:pPr>
              <w:spacing w:before="120" w:after="120"/>
              <w:rPr>
                <w:rFonts w:asciiTheme="minorHAnsi" w:hAnsiTheme="minorHAnsi"/>
                <w:b/>
              </w:rPr>
            </w:pPr>
            <w:r w:rsidRPr="00B45394">
              <w:rPr>
                <w:rFonts w:asciiTheme="minorHAnsi" w:hAnsiTheme="minorHAnsi"/>
                <w:b/>
              </w:rPr>
              <w:t>2.7</w:t>
            </w:r>
          </w:p>
        </w:tc>
        <w:tc>
          <w:tcPr>
            <w:tcW w:w="7354" w:type="dxa"/>
            <w:shd w:val="clear" w:color="auto" w:fill="B6DDE8" w:themeFill="accent5" w:themeFillTint="66"/>
          </w:tcPr>
          <w:p w14:paraId="4BE7070C" w14:textId="77777777" w:rsidR="00134B3C" w:rsidRPr="00B45394" w:rsidRDefault="00134B3C" w:rsidP="00B45394">
            <w:pPr>
              <w:spacing w:before="120" w:after="120"/>
              <w:ind w:left="17"/>
              <w:rPr>
                <w:rFonts w:asciiTheme="minorHAnsi" w:hAnsiTheme="minorHAnsi"/>
                <w:b/>
              </w:rPr>
            </w:pPr>
            <w:r w:rsidRPr="00B45394">
              <w:rPr>
                <w:rFonts w:asciiTheme="minorHAnsi" w:hAnsiTheme="minorHAnsi"/>
                <w:b/>
              </w:rPr>
              <w:t xml:space="preserve">Waste Management  </w:t>
            </w:r>
          </w:p>
        </w:tc>
        <w:tc>
          <w:tcPr>
            <w:tcW w:w="2268" w:type="dxa"/>
            <w:shd w:val="clear" w:color="auto" w:fill="B6DDE8" w:themeFill="accent5" w:themeFillTint="66"/>
          </w:tcPr>
          <w:p w14:paraId="79062488" w14:textId="77777777" w:rsidR="00134B3C" w:rsidRPr="00B45394" w:rsidRDefault="00134B3C" w:rsidP="00B45394">
            <w:pPr>
              <w:spacing w:before="120" w:after="120"/>
              <w:rPr>
                <w:rFonts w:asciiTheme="minorHAnsi" w:hAnsiTheme="minorHAnsi"/>
                <w:b/>
              </w:rPr>
            </w:pPr>
          </w:p>
        </w:tc>
      </w:tr>
      <w:tr w:rsidR="00134B3C" w:rsidRPr="00B45394" w14:paraId="7DF3841F" w14:textId="77777777" w:rsidTr="00FA02B2">
        <w:tc>
          <w:tcPr>
            <w:tcW w:w="834" w:type="dxa"/>
          </w:tcPr>
          <w:p w14:paraId="5594ED78" w14:textId="77777777" w:rsidR="00134B3C" w:rsidRPr="00B45394" w:rsidRDefault="001D62F4"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4D66F74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All waste produced by production and processing activity on site shall be subject to appropriate controls and monitoring.</w:t>
            </w:r>
          </w:p>
        </w:tc>
        <w:tc>
          <w:tcPr>
            <w:tcW w:w="2268" w:type="dxa"/>
          </w:tcPr>
          <w:p w14:paraId="02291ABD" w14:textId="77777777" w:rsidR="00134B3C" w:rsidRPr="00B45394" w:rsidRDefault="00134B3C" w:rsidP="00B45394">
            <w:pPr>
              <w:spacing w:before="120" w:after="120"/>
              <w:rPr>
                <w:rFonts w:asciiTheme="minorHAnsi" w:hAnsiTheme="minorHAnsi"/>
              </w:rPr>
            </w:pPr>
          </w:p>
        </w:tc>
      </w:tr>
      <w:tr w:rsidR="00134B3C" w:rsidRPr="00B45394" w14:paraId="549AEFF1" w14:textId="77777777" w:rsidTr="00FA02B2">
        <w:tc>
          <w:tcPr>
            <w:tcW w:w="834" w:type="dxa"/>
          </w:tcPr>
          <w:p w14:paraId="022093B3" w14:textId="77777777" w:rsidR="00134B3C" w:rsidRPr="00B45394" w:rsidRDefault="001D62F4" w:rsidP="00B45394">
            <w:pPr>
              <w:spacing w:before="120" w:after="120"/>
              <w:rPr>
                <w:rFonts w:asciiTheme="minorHAnsi" w:hAnsiTheme="minorHAnsi"/>
              </w:rPr>
            </w:pPr>
            <w:r w:rsidRPr="00B45394">
              <w:rPr>
                <w:rFonts w:asciiTheme="minorHAnsi" w:hAnsiTheme="minorHAnsi"/>
              </w:rPr>
              <w:t>2.7.1</w:t>
            </w:r>
          </w:p>
        </w:tc>
        <w:tc>
          <w:tcPr>
            <w:tcW w:w="7354" w:type="dxa"/>
          </w:tcPr>
          <w:p w14:paraId="36CEFCF0"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determine and maintain records of:</w:t>
            </w:r>
          </w:p>
          <w:p w14:paraId="3DCA64E6" w14:textId="77777777" w:rsidR="00134B3C" w:rsidRPr="00B45394" w:rsidRDefault="00134B3C" w:rsidP="00B45394">
            <w:pPr>
              <w:pStyle w:val="ListParagraph"/>
              <w:numPr>
                <w:ilvl w:val="0"/>
                <w:numId w:val="19"/>
              </w:numPr>
              <w:spacing w:before="120" w:after="120"/>
              <w:ind w:left="867"/>
              <w:contextualSpacing w:val="0"/>
              <w:rPr>
                <w:rFonts w:asciiTheme="minorHAnsi" w:hAnsiTheme="minorHAnsi"/>
              </w:rPr>
            </w:pPr>
            <w:r w:rsidRPr="00B45394">
              <w:rPr>
                <w:rFonts w:asciiTheme="minorHAnsi" w:hAnsiTheme="minorHAnsi"/>
              </w:rPr>
              <w:t>production waste volumes</w:t>
            </w:r>
          </w:p>
          <w:p w14:paraId="188D90A4" w14:textId="77777777" w:rsidR="00134B3C" w:rsidRPr="00B45394" w:rsidRDefault="001D62F4" w:rsidP="00B45394">
            <w:pPr>
              <w:pStyle w:val="ListParagraph"/>
              <w:numPr>
                <w:ilvl w:val="0"/>
                <w:numId w:val="19"/>
              </w:numPr>
              <w:spacing w:before="120" w:after="120"/>
              <w:ind w:left="867"/>
              <w:contextualSpacing w:val="0"/>
              <w:rPr>
                <w:rFonts w:asciiTheme="minorHAnsi" w:hAnsiTheme="minorHAnsi"/>
              </w:rPr>
            </w:pPr>
            <w:r w:rsidRPr="00B45394">
              <w:rPr>
                <w:rFonts w:asciiTheme="minorHAnsi" w:hAnsiTheme="minorHAnsi"/>
              </w:rPr>
              <w:t>c</w:t>
            </w:r>
            <w:r w:rsidR="00134B3C" w:rsidRPr="00B45394">
              <w:rPr>
                <w:rFonts w:asciiTheme="minorHAnsi" w:hAnsiTheme="minorHAnsi"/>
              </w:rPr>
              <w:t>omposition of the waste</w:t>
            </w:r>
          </w:p>
          <w:p w14:paraId="09F2A931" w14:textId="77777777" w:rsidR="00134B3C" w:rsidRPr="00B45394" w:rsidRDefault="00134B3C" w:rsidP="00B45394">
            <w:pPr>
              <w:pStyle w:val="ListParagraph"/>
              <w:numPr>
                <w:ilvl w:val="0"/>
                <w:numId w:val="19"/>
              </w:numPr>
              <w:spacing w:before="120" w:after="120"/>
              <w:ind w:left="867"/>
              <w:contextualSpacing w:val="0"/>
              <w:rPr>
                <w:rFonts w:asciiTheme="minorHAnsi" w:hAnsiTheme="minorHAnsi"/>
              </w:rPr>
            </w:pPr>
            <w:r w:rsidRPr="00B45394">
              <w:rPr>
                <w:rFonts w:asciiTheme="minorHAnsi" w:hAnsiTheme="minorHAnsi"/>
              </w:rPr>
              <w:t>intended disposition of the waste</w:t>
            </w:r>
          </w:p>
          <w:p w14:paraId="3D516676" w14:textId="77777777" w:rsidR="00134B3C" w:rsidRPr="00B45394" w:rsidRDefault="00134B3C" w:rsidP="00B45394">
            <w:pPr>
              <w:pStyle w:val="ListParagraph"/>
              <w:numPr>
                <w:ilvl w:val="0"/>
                <w:numId w:val="19"/>
              </w:numPr>
              <w:spacing w:before="120" w:after="120"/>
              <w:ind w:left="867"/>
              <w:contextualSpacing w:val="0"/>
              <w:rPr>
                <w:rFonts w:asciiTheme="minorHAnsi" w:hAnsiTheme="minorHAnsi"/>
              </w:rPr>
            </w:pPr>
            <w:r w:rsidRPr="00B45394">
              <w:rPr>
                <w:rFonts w:asciiTheme="minorHAnsi" w:hAnsiTheme="minorHAnsi"/>
              </w:rPr>
              <w:t>local legal requirements that apply to the waste materials.</w:t>
            </w:r>
          </w:p>
        </w:tc>
        <w:tc>
          <w:tcPr>
            <w:tcW w:w="2268" w:type="dxa"/>
          </w:tcPr>
          <w:p w14:paraId="76D49667" w14:textId="77777777" w:rsidR="00134B3C" w:rsidRPr="00B45394" w:rsidRDefault="00134B3C" w:rsidP="00B45394">
            <w:pPr>
              <w:spacing w:before="120" w:after="120"/>
              <w:rPr>
                <w:rFonts w:asciiTheme="minorHAnsi" w:hAnsiTheme="minorHAnsi"/>
              </w:rPr>
            </w:pPr>
          </w:p>
        </w:tc>
      </w:tr>
      <w:tr w:rsidR="00134B3C" w:rsidRPr="00B45394" w14:paraId="47DDFB5A" w14:textId="77777777" w:rsidTr="00FA02B2">
        <w:tc>
          <w:tcPr>
            <w:tcW w:w="834" w:type="dxa"/>
          </w:tcPr>
          <w:p w14:paraId="56F3DA93" w14:textId="77777777" w:rsidR="00134B3C" w:rsidRPr="00B45394" w:rsidRDefault="001D62F4" w:rsidP="00B45394">
            <w:pPr>
              <w:spacing w:before="120" w:after="120"/>
              <w:rPr>
                <w:rFonts w:asciiTheme="minorHAnsi" w:hAnsiTheme="minorHAnsi"/>
              </w:rPr>
            </w:pPr>
            <w:r w:rsidRPr="00B45394">
              <w:rPr>
                <w:rFonts w:asciiTheme="minorHAnsi" w:hAnsiTheme="minorHAnsi"/>
              </w:rPr>
              <w:t>2.7.2</w:t>
            </w:r>
          </w:p>
        </w:tc>
        <w:tc>
          <w:tcPr>
            <w:tcW w:w="7354" w:type="dxa"/>
          </w:tcPr>
          <w:p w14:paraId="64151410"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Consideration shall be given to the waste hierarchy when disposing of production and non- production waste. The waste hierarchy is shown in Appendix 4.</w:t>
            </w:r>
          </w:p>
        </w:tc>
        <w:tc>
          <w:tcPr>
            <w:tcW w:w="2268" w:type="dxa"/>
          </w:tcPr>
          <w:p w14:paraId="17AFA1C7" w14:textId="77777777" w:rsidR="00134B3C" w:rsidRPr="00B45394" w:rsidRDefault="00134B3C" w:rsidP="00B45394">
            <w:pPr>
              <w:spacing w:before="120" w:after="120"/>
              <w:rPr>
                <w:rFonts w:asciiTheme="minorHAnsi" w:hAnsiTheme="minorHAnsi"/>
              </w:rPr>
            </w:pPr>
          </w:p>
        </w:tc>
      </w:tr>
      <w:tr w:rsidR="00134B3C" w:rsidRPr="00B45394" w14:paraId="429E8B13" w14:textId="77777777" w:rsidTr="00FA02B2">
        <w:tc>
          <w:tcPr>
            <w:tcW w:w="834" w:type="dxa"/>
          </w:tcPr>
          <w:p w14:paraId="2A007E0B" w14:textId="77777777" w:rsidR="00134B3C" w:rsidRPr="00B45394" w:rsidRDefault="001D62F4" w:rsidP="00B45394">
            <w:pPr>
              <w:spacing w:before="120" w:after="120"/>
              <w:rPr>
                <w:rFonts w:asciiTheme="minorHAnsi" w:hAnsiTheme="minorHAnsi"/>
              </w:rPr>
            </w:pPr>
            <w:r w:rsidRPr="00B45394">
              <w:rPr>
                <w:rFonts w:asciiTheme="minorHAnsi" w:hAnsiTheme="minorHAnsi"/>
              </w:rPr>
              <w:t>2.7.3</w:t>
            </w:r>
          </w:p>
        </w:tc>
        <w:tc>
          <w:tcPr>
            <w:tcW w:w="7354" w:type="dxa"/>
          </w:tcPr>
          <w:p w14:paraId="6FF0375F"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minimise, with the intention to reduce to the point of elimination, production and non-production waste sent to landfill, and an objective (clause 1.2.1) shall be set.</w:t>
            </w:r>
          </w:p>
        </w:tc>
        <w:tc>
          <w:tcPr>
            <w:tcW w:w="2268" w:type="dxa"/>
          </w:tcPr>
          <w:p w14:paraId="6D892D5F" w14:textId="77777777" w:rsidR="00134B3C" w:rsidRPr="00B45394" w:rsidRDefault="00134B3C" w:rsidP="00B45394">
            <w:pPr>
              <w:spacing w:before="120" w:after="120"/>
              <w:rPr>
                <w:rFonts w:asciiTheme="minorHAnsi" w:hAnsiTheme="minorHAnsi"/>
              </w:rPr>
            </w:pPr>
          </w:p>
        </w:tc>
      </w:tr>
      <w:tr w:rsidR="00134B3C" w:rsidRPr="00B45394" w14:paraId="627E03E7" w14:textId="77777777" w:rsidTr="00FA02B2">
        <w:tc>
          <w:tcPr>
            <w:tcW w:w="834" w:type="dxa"/>
          </w:tcPr>
          <w:p w14:paraId="574A3197" w14:textId="77777777" w:rsidR="00134B3C" w:rsidRPr="00B45394" w:rsidRDefault="001D62F4" w:rsidP="00B45394">
            <w:pPr>
              <w:spacing w:before="120" w:after="120"/>
              <w:rPr>
                <w:rFonts w:asciiTheme="minorHAnsi" w:hAnsiTheme="minorHAnsi"/>
              </w:rPr>
            </w:pPr>
            <w:r w:rsidRPr="00B45394">
              <w:rPr>
                <w:rFonts w:asciiTheme="minorHAnsi" w:hAnsiTheme="minorHAnsi"/>
              </w:rPr>
              <w:t>2.7.4</w:t>
            </w:r>
          </w:p>
        </w:tc>
        <w:tc>
          <w:tcPr>
            <w:tcW w:w="7354" w:type="dxa"/>
          </w:tcPr>
          <w:p w14:paraId="545D57F4"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Achievable waste reduction objectives shall be established and reviewed on a regular basis.</w:t>
            </w:r>
          </w:p>
        </w:tc>
        <w:tc>
          <w:tcPr>
            <w:tcW w:w="2268" w:type="dxa"/>
          </w:tcPr>
          <w:p w14:paraId="1C040D46" w14:textId="77777777" w:rsidR="00134B3C" w:rsidRPr="00B45394" w:rsidRDefault="00134B3C" w:rsidP="00B45394">
            <w:pPr>
              <w:spacing w:before="120" w:after="120"/>
              <w:rPr>
                <w:rFonts w:asciiTheme="minorHAnsi" w:hAnsiTheme="minorHAnsi"/>
              </w:rPr>
            </w:pPr>
          </w:p>
        </w:tc>
      </w:tr>
      <w:tr w:rsidR="00134B3C" w:rsidRPr="00B45394" w14:paraId="1F408A26" w14:textId="77777777" w:rsidTr="00FA02B2">
        <w:tc>
          <w:tcPr>
            <w:tcW w:w="834" w:type="dxa"/>
          </w:tcPr>
          <w:p w14:paraId="1768AE14" w14:textId="77777777" w:rsidR="00134B3C" w:rsidRPr="00B45394" w:rsidRDefault="001D62F4" w:rsidP="00B45394">
            <w:pPr>
              <w:spacing w:before="120" w:after="120"/>
              <w:rPr>
                <w:rFonts w:asciiTheme="minorHAnsi" w:hAnsiTheme="minorHAnsi"/>
              </w:rPr>
            </w:pPr>
            <w:r w:rsidRPr="00B45394">
              <w:rPr>
                <w:rFonts w:asciiTheme="minorHAnsi" w:hAnsiTheme="minorHAnsi"/>
              </w:rPr>
              <w:lastRenderedPageBreak/>
              <w:t>2.7.5</w:t>
            </w:r>
          </w:p>
        </w:tc>
        <w:tc>
          <w:tcPr>
            <w:tcW w:w="7354" w:type="dxa"/>
          </w:tcPr>
          <w:p w14:paraId="25EB0418"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All waste produced at the site (production and non-production) shall be subject to a duty of care (e.g. containment on site, reduction, elimination, appropriate disposal with consideration for local legislation where relevant).</w:t>
            </w:r>
          </w:p>
        </w:tc>
        <w:tc>
          <w:tcPr>
            <w:tcW w:w="2268" w:type="dxa"/>
          </w:tcPr>
          <w:p w14:paraId="4408C37E" w14:textId="77777777" w:rsidR="00134B3C" w:rsidRPr="00B45394" w:rsidRDefault="00134B3C" w:rsidP="00B45394">
            <w:pPr>
              <w:spacing w:before="120" w:after="120"/>
              <w:rPr>
                <w:rFonts w:asciiTheme="minorHAnsi" w:hAnsiTheme="minorHAnsi"/>
              </w:rPr>
            </w:pPr>
          </w:p>
        </w:tc>
      </w:tr>
      <w:tr w:rsidR="00134B3C" w:rsidRPr="00B45394" w14:paraId="0C2A1B2E" w14:textId="77777777" w:rsidTr="00FA02B2">
        <w:tc>
          <w:tcPr>
            <w:tcW w:w="834" w:type="dxa"/>
          </w:tcPr>
          <w:p w14:paraId="0A009153" w14:textId="77777777" w:rsidR="00134B3C" w:rsidRPr="00B45394" w:rsidRDefault="001D62F4" w:rsidP="00B45394">
            <w:pPr>
              <w:spacing w:before="120" w:after="120"/>
              <w:rPr>
                <w:rFonts w:asciiTheme="minorHAnsi" w:hAnsiTheme="minorHAnsi"/>
              </w:rPr>
            </w:pPr>
            <w:r w:rsidRPr="00B45394">
              <w:rPr>
                <w:rFonts w:asciiTheme="minorHAnsi" w:hAnsiTheme="minorHAnsi"/>
              </w:rPr>
              <w:t>2.7.6</w:t>
            </w:r>
          </w:p>
        </w:tc>
        <w:tc>
          <w:tcPr>
            <w:tcW w:w="7354" w:type="dxa"/>
          </w:tcPr>
          <w:p w14:paraId="52D3D57F"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hazardous waste is produced, any specific legal or regulatory requirements associated with that type of waste shall be complied with.</w:t>
            </w:r>
          </w:p>
        </w:tc>
        <w:tc>
          <w:tcPr>
            <w:tcW w:w="2268" w:type="dxa"/>
          </w:tcPr>
          <w:p w14:paraId="23B259C2" w14:textId="77777777" w:rsidR="00134B3C" w:rsidRPr="00B45394" w:rsidRDefault="00134B3C" w:rsidP="00B45394">
            <w:pPr>
              <w:spacing w:before="120" w:after="120"/>
              <w:rPr>
                <w:rFonts w:asciiTheme="minorHAnsi" w:hAnsiTheme="minorHAnsi"/>
              </w:rPr>
            </w:pPr>
          </w:p>
        </w:tc>
      </w:tr>
      <w:tr w:rsidR="00134B3C" w:rsidRPr="00B45394" w14:paraId="2B2CE19E" w14:textId="77777777" w:rsidTr="00FA02B2">
        <w:tc>
          <w:tcPr>
            <w:tcW w:w="834" w:type="dxa"/>
          </w:tcPr>
          <w:p w14:paraId="466173ED" w14:textId="77777777" w:rsidR="00134B3C" w:rsidRPr="00B45394" w:rsidRDefault="001D62F4" w:rsidP="00B45394">
            <w:pPr>
              <w:spacing w:before="120" w:after="120"/>
              <w:rPr>
                <w:rFonts w:asciiTheme="minorHAnsi" w:hAnsiTheme="minorHAnsi"/>
              </w:rPr>
            </w:pPr>
            <w:r w:rsidRPr="00B45394">
              <w:rPr>
                <w:rFonts w:asciiTheme="minorHAnsi" w:hAnsiTheme="minorHAnsi"/>
              </w:rPr>
              <w:t>2.7.7</w:t>
            </w:r>
          </w:p>
        </w:tc>
        <w:tc>
          <w:tcPr>
            <w:tcW w:w="7354" w:type="dxa"/>
          </w:tcPr>
          <w:p w14:paraId="23A91820"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possible, in-process recycling (such as regrind) shall be established and maintained to minimise wastage of raw materials or intermediate products.</w:t>
            </w:r>
          </w:p>
          <w:p w14:paraId="290F52FA"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in-process recycling is not possible, the use of waste in other or alternative products, both in-house or with external sites, shall be evaluated and implemented if appropriate.</w:t>
            </w:r>
          </w:p>
        </w:tc>
        <w:tc>
          <w:tcPr>
            <w:tcW w:w="2268" w:type="dxa"/>
          </w:tcPr>
          <w:p w14:paraId="4BEF0202" w14:textId="77777777" w:rsidR="00134B3C" w:rsidRPr="00B45394" w:rsidRDefault="00134B3C" w:rsidP="00B45394">
            <w:pPr>
              <w:spacing w:before="120" w:after="120"/>
              <w:rPr>
                <w:rFonts w:asciiTheme="minorHAnsi" w:hAnsiTheme="minorHAnsi"/>
              </w:rPr>
            </w:pPr>
          </w:p>
        </w:tc>
      </w:tr>
      <w:tr w:rsidR="00134B3C" w:rsidRPr="00B45394" w14:paraId="3DC0A31D" w14:textId="77777777" w:rsidTr="00FA02B2">
        <w:tc>
          <w:tcPr>
            <w:tcW w:w="834" w:type="dxa"/>
          </w:tcPr>
          <w:p w14:paraId="73D82A89" w14:textId="77777777" w:rsidR="00134B3C" w:rsidRPr="00B45394" w:rsidRDefault="001D62F4" w:rsidP="00B45394">
            <w:pPr>
              <w:spacing w:before="120" w:after="120"/>
              <w:rPr>
                <w:rFonts w:asciiTheme="minorHAnsi" w:hAnsiTheme="minorHAnsi"/>
              </w:rPr>
            </w:pPr>
            <w:r w:rsidRPr="00B45394">
              <w:rPr>
                <w:rFonts w:asciiTheme="minorHAnsi" w:hAnsiTheme="minorHAnsi"/>
              </w:rPr>
              <w:t>2.7.8</w:t>
            </w:r>
          </w:p>
        </w:tc>
        <w:tc>
          <w:tcPr>
            <w:tcW w:w="7354" w:type="dxa"/>
          </w:tcPr>
          <w:p w14:paraId="46E4B631"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Spill waste shall be dealt with according to local legislative requirements, with special reference to hazardous waste (and shall include excess pest control materials).</w:t>
            </w:r>
          </w:p>
        </w:tc>
        <w:tc>
          <w:tcPr>
            <w:tcW w:w="2268" w:type="dxa"/>
          </w:tcPr>
          <w:p w14:paraId="4F2E4958" w14:textId="77777777" w:rsidR="00134B3C" w:rsidRPr="00B45394" w:rsidRDefault="00134B3C" w:rsidP="00B45394">
            <w:pPr>
              <w:spacing w:before="120" w:after="120"/>
              <w:rPr>
                <w:rFonts w:asciiTheme="minorHAnsi" w:hAnsiTheme="minorHAnsi"/>
              </w:rPr>
            </w:pPr>
          </w:p>
        </w:tc>
      </w:tr>
      <w:tr w:rsidR="00134B3C" w:rsidRPr="00B45394" w14:paraId="31A22BB1" w14:textId="77777777" w:rsidTr="00FA02B2">
        <w:tc>
          <w:tcPr>
            <w:tcW w:w="834" w:type="dxa"/>
          </w:tcPr>
          <w:p w14:paraId="223E69D3" w14:textId="77777777" w:rsidR="00134B3C" w:rsidRPr="00B45394" w:rsidRDefault="001D62F4" w:rsidP="00B45394">
            <w:pPr>
              <w:spacing w:before="120" w:after="120"/>
              <w:rPr>
                <w:rFonts w:asciiTheme="minorHAnsi" w:hAnsiTheme="minorHAnsi"/>
              </w:rPr>
            </w:pPr>
            <w:r w:rsidRPr="00B45394">
              <w:rPr>
                <w:rFonts w:asciiTheme="minorHAnsi" w:hAnsiTheme="minorHAnsi"/>
              </w:rPr>
              <w:t>2.7.9</w:t>
            </w:r>
          </w:p>
        </w:tc>
        <w:tc>
          <w:tcPr>
            <w:tcW w:w="7354" w:type="dxa"/>
          </w:tcPr>
          <w:p w14:paraId="4F6E98C5"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ensure that waste or surplus pest control materials are managed effectively to minimise or eliminate hazards to the environment.</w:t>
            </w:r>
          </w:p>
        </w:tc>
        <w:tc>
          <w:tcPr>
            <w:tcW w:w="2268" w:type="dxa"/>
          </w:tcPr>
          <w:p w14:paraId="60E7A497" w14:textId="77777777" w:rsidR="00134B3C" w:rsidRPr="00B45394" w:rsidRDefault="00134B3C" w:rsidP="00B45394">
            <w:pPr>
              <w:spacing w:before="120" w:after="120"/>
              <w:rPr>
                <w:rFonts w:asciiTheme="minorHAnsi" w:hAnsiTheme="minorHAnsi"/>
              </w:rPr>
            </w:pPr>
          </w:p>
        </w:tc>
      </w:tr>
      <w:tr w:rsidR="00134B3C" w:rsidRPr="00B45394" w14:paraId="3DF17FD2" w14:textId="77777777" w:rsidTr="00FA02B2">
        <w:tc>
          <w:tcPr>
            <w:tcW w:w="834" w:type="dxa"/>
          </w:tcPr>
          <w:p w14:paraId="3573024A" w14:textId="77777777" w:rsidR="00134B3C" w:rsidRPr="00B45394" w:rsidRDefault="001D62F4" w:rsidP="00B45394">
            <w:pPr>
              <w:spacing w:before="120" w:after="120"/>
              <w:rPr>
                <w:rFonts w:asciiTheme="minorHAnsi" w:hAnsiTheme="minorHAnsi"/>
              </w:rPr>
            </w:pPr>
            <w:r w:rsidRPr="00B45394">
              <w:rPr>
                <w:rFonts w:asciiTheme="minorHAnsi" w:hAnsiTheme="minorHAnsi"/>
              </w:rPr>
              <w:t>2.7.10</w:t>
            </w:r>
          </w:p>
        </w:tc>
        <w:tc>
          <w:tcPr>
            <w:tcW w:w="7354" w:type="dxa"/>
          </w:tcPr>
          <w:p w14:paraId="182B9452"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possible, any and all pests killed by ingestion of toxic materials, traps or any other pest control method shall be disposed of to minimise the risk of contamination to the environment.</w:t>
            </w:r>
          </w:p>
        </w:tc>
        <w:tc>
          <w:tcPr>
            <w:tcW w:w="2268" w:type="dxa"/>
          </w:tcPr>
          <w:p w14:paraId="5AE5D38C" w14:textId="77777777" w:rsidR="00134B3C" w:rsidRPr="00B45394" w:rsidRDefault="00134B3C" w:rsidP="00B45394">
            <w:pPr>
              <w:spacing w:before="120" w:after="120"/>
              <w:rPr>
                <w:rFonts w:asciiTheme="minorHAnsi" w:hAnsiTheme="minorHAnsi"/>
              </w:rPr>
            </w:pPr>
          </w:p>
        </w:tc>
      </w:tr>
      <w:tr w:rsidR="00134B3C" w:rsidRPr="00B45394" w14:paraId="5FAD9621" w14:textId="77777777" w:rsidTr="00FA02B2">
        <w:tc>
          <w:tcPr>
            <w:tcW w:w="834" w:type="dxa"/>
          </w:tcPr>
          <w:p w14:paraId="74C16C95" w14:textId="77777777" w:rsidR="00134B3C" w:rsidRPr="00B45394" w:rsidRDefault="001D62F4" w:rsidP="00B45394">
            <w:pPr>
              <w:spacing w:before="120" w:after="120"/>
              <w:rPr>
                <w:rFonts w:asciiTheme="minorHAnsi" w:hAnsiTheme="minorHAnsi"/>
              </w:rPr>
            </w:pPr>
            <w:r w:rsidRPr="00B45394">
              <w:rPr>
                <w:rFonts w:asciiTheme="minorHAnsi" w:hAnsiTheme="minorHAnsi"/>
              </w:rPr>
              <w:t>2.7.11</w:t>
            </w:r>
          </w:p>
        </w:tc>
        <w:tc>
          <w:tcPr>
            <w:tcW w:w="7354" w:type="dxa"/>
          </w:tcPr>
          <w:p w14:paraId="3B6F9367"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Chemicals including cleaning materials, lubricants and adhesives shall be purchased, used, stored and disposed of in a manner that complies with the company’s environmental and waste management objectives.</w:t>
            </w:r>
          </w:p>
        </w:tc>
        <w:tc>
          <w:tcPr>
            <w:tcW w:w="2268" w:type="dxa"/>
          </w:tcPr>
          <w:p w14:paraId="4276B940" w14:textId="77777777" w:rsidR="00134B3C" w:rsidRPr="00B45394" w:rsidRDefault="00134B3C" w:rsidP="00B45394">
            <w:pPr>
              <w:spacing w:before="120" w:after="120"/>
              <w:rPr>
                <w:rFonts w:asciiTheme="minorHAnsi" w:hAnsiTheme="minorHAnsi"/>
              </w:rPr>
            </w:pPr>
          </w:p>
        </w:tc>
      </w:tr>
      <w:tr w:rsidR="00FA02B2" w:rsidRPr="00B45394" w14:paraId="3CC036BF" w14:textId="77777777" w:rsidTr="00FA02B2">
        <w:tc>
          <w:tcPr>
            <w:tcW w:w="10456" w:type="dxa"/>
            <w:gridSpan w:val="3"/>
            <w:shd w:val="clear" w:color="auto" w:fill="B6DDE8" w:themeFill="accent5" w:themeFillTint="66"/>
          </w:tcPr>
          <w:p w14:paraId="09EF4F41" w14:textId="3119F4D9"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3C4FF9D0" w14:textId="77777777" w:rsidTr="00FA02B2">
        <w:trPr>
          <w:trHeight w:val="2268"/>
        </w:trPr>
        <w:tc>
          <w:tcPr>
            <w:tcW w:w="10456" w:type="dxa"/>
            <w:gridSpan w:val="3"/>
          </w:tcPr>
          <w:p w14:paraId="331B6073" w14:textId="77777777" w:rsidR="00FA02B2" w:rsidRPr="00B45394" w:rsidRDefault="00FA02B2" w:rsidP="00B45394">
            <w:pPr>
              <w:spacing w:before="120" w:after="120"/>
              <w:rPr>
                <w:rFonts w:asciiTheme="minorHAnsi" w:hAnsiTheme="minorHAnsi"/>
              </w:rPr>
            </w:pPr>
          </w:p>
        </w:tc>
      </w:tr>
      <w:tr w:rsidR="00134B3C" w:rsidRPr="00B45394" w14:paraId="0D78F6E2" w14:textId="77777777" w:rsidTr="00FA02B2">
        <w:tc>
          <w:tcPr>
            <w:tcW w:w="834" w:type="dxa"/>
            <w:shd w:val="clear" w:color="auto" w:fill="B6DDE8" w:themeFill="accent5" w:themeFillTint="66"/>
          </w:tcPr>
          <w:p w14:paraId="21654D93" w14:textId="77777777" w:rsidR="00134B3C" w:rsidRPr="00B45394" w:rsidRDefault="00134B3C" w:rsidP="00B45394">
            <w:pPr>
              <w:spacing w:before="120" w:after="120"/>
              <w:rPr>
                <w:rFonts w:asciiTheme="minorHAnsi" w:hAnsiTheme="minorHAnsi"/>
                <w:b/>
              </w:rPr>
            </w:pPr>
            <w:r w:rsidRPr="00B45394">
              <w:rPr>
                <w:rFonts w:asciiTheme="minorHAnsi" w:hAnsiTheme="minorHAnsi"/>
                <w:b/>
              </w:rPr>
              <w:t>2.8</w:t>
            </w:r>
          </w:p>
        </w:tc>
        <w:tc>
          <w:tcPr>
            <w:tcW w:w="7354" w:type="dxa"/>
            <w:shd w:val="clear" w:color="auto" w:fill="B6DDE8" w:themeFill="accent5" w:themeFillTint="66"/>
          </w:tcPr>
          <w:p w14:paraId="465DD539" w14:textId="77777777" w:rsidR="00134B3C" w:rsidRPr="00B45394" w:rsidRDefault="00134B3C" w:rsidP="00B45394">
            <w:pPr>
              <w:spacing w:before="120" w:after="120"/>
              <w:ind w:left="17"/>
              <w:rPr>
                <w:rFonts w:asciiTheme="minorHAnsi" w:hAnsiTheme="minorHAnsi"/>
                <w:b/>
              </w:rPr>
            </w:pPr>
            <w:r w:rsidRPr="00B45394">
              <w:rPr>
                <w:rFonts w:asciiTheme="minorHAnsi" w:hAnsiTheme="minorHAnsi"/>
                <w:b/>
              </w:rPr>
              <w:t xml:space="preserve">Land Use </w:t>
            </w:r>
          </w:p>
        </w:tc>
        <w:tc>
          <w:tcPr>
            <w:tcW w:w="2268" w:type="dxa"/>
            <w:shd w:val="clear" w:color="auto" w:fill="B6DDE8" w:themeFill="accent5" w:themeFillTint="66"/>
          </w:tcPr>
          <w:p w14:paraId="18C9B6DD" w14:textId="77777777" w:rsidR="00134B3C" w:rsidRPr="00B45394" w:rsidRDefault="00134B3C" w:rsidP="00B45394">
            <w:pPr>
              <w:spacing w:before="120" w:after="120"/>
              <w:rPr>
                <w:rFonts w:asciiTheme="minorHAnsi" w:hAnsiTheme="minorHAnsi"/>
                <w:b/>
              </w:rPr>
            </w:pPr>
          </w:p>
        </w:tc>
      </w:tr>
      <w:tr w:rsidR="00134B3C" w:rsidRPr="00B45394" w14:paraId="60176DF3" w14:textId="77777777" w:rsidTr="00FA02B2">
        <w:tc>
          <w:tcPr>
            <w:tcW w:w="834" w:type="dxa"/>
          </w:tcPr>
          <w:p w14:paraId="74A3F139" w14:textId="77777777" w:rsidR="00134B3C" w:rsidRPr="00B45394" w:rsidRDefault="001D62F4"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506A0F97"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use of land and the potential impact on the local environment shall be with consideration to the company’s environmental policy and objectives.</w:t>
            </w:r>
          </w:p>
        </w:tc>
        <w:tc>
          <w:tcPr>
            <w:tcW w:w="2268" w:type="dxa"/>
          </w:tcPr>
          <w:p w14:paraId="0FE505AD" w14:textId="77777777" w:rsidR="00134B3C" w:rsidRPr="00B45394" w:rsidRDefault="00134B3C" w:rsidP="00B45394">
            <w:pPr>
              <w:spacing w:before="120" w:after="120"/>
              <w:rPr>
                <w:rFonts w:asciiTheme="minorHAnsi" w:hAnsiTheme="minorHAnsi"/>
              </w:rPr>
            </w:pPr>
          </w:p>
        </w:tc>
      </w:tr>
      <w:tr w:rsidR="00134B3C" w:rsidRPr="00B45394" w14:paraId="69B9100D" w14:textId="77777777" w:rsidTr="00FA02B2">
        <w:tc>
          <w:tcPr>
            <w:tcW w:w="834" w:type="dxa"/>
          </w:tcPr>
          <w:p w14:paraId="7DE1F4A4" w14:textId="77777777" w:rsidR="00134B3C" w:rsidRPr="00B45394" w:rsidRDefault="001D62F4" w:rsidP="00B45394">
            <w:pPr>
              <w:spacing w:before="120" w:after="120"/>
              <w:rPr>
                <w:rFonts w:asciiTheme="minorHAnsi" w:hAnsiTheme="minorHAnsi"/>
              </w:rPr>
            </w:pPr>
            <w:r w:rsidRPr="00B45394">
              <w:rPr>
                <w:rFonts w:asciiTheme="minorHAnsi" w:hAnsiTheme="minorHAnsi"/>
              </w:rPr>
              <w:t>2.8.1</w:t>
            </w:r>
          </w:p>
        </w:tc>
        <w:tc>
          <w:tcPr>
            <w:tcW w:w="7354" w:type="dxa"/>
          </w:tcPr>
          <w:p w14:paraId="607330F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new buildings are being commissioned, the company shall ensure that the build process does not cause negative impact on the local environment, and the buildings shall comply with the company’s environmental policy, objectives and local legal requirements.</w:t>
            </w:r>
          </w:p>
          <w:p w14:paraId="3E2A3119"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relevant, consideration shall be made for use of sustainable building schemes that incorporate the use of sustainable design and renewable energy, such as BREEAM (Building Research Establishment Environmental Assessment Method).</w:t>
            </w:r>
          </w:p>
        </w:tc>
        <w:tc>
          <w:tcPr>
            <w:tcW w:w="2268" w:type="dxa"/>
          </w:tcPr>
          <w:p w14:paraId="73AA5CDA" w14:textId="77777777" w:rsidR="00134B3C" w:rsidRPr="00B45394" w:rsidRDefault="00134B3C" w:rsidP="00B45394">
            <w:pPr>
              <w:spacing w:before="120" w:after="120"/>
              <w:rPr>
                <w:rFonts w:asciiTheme="minorHAnsi" w:hAnsiTheme="minorHAnsi"/>
              </w:rPr>
            </w:pPr>
          </w:p>
        </w:tc>
      </w:tr>
      <w:tr w:rsidR="00134B3C" w:rsidRPr="00B45394" w14:paraId="12545104" w14:textId="77777777" w:rsidTr="00FA02B2">
        <w:tc>
          <w:tcPr>
            <w:tcW w:w="834" w:type="dxa"/>
          </w:tcPr>
          <w:p w14:paraId="7BA9C279" w14:textId="77777777" w:rsidR="00134B3C" w:rsidRPr="00B45394" w:rsidRDefault="001D62F4" w:rsidP="00B45394">
            <w:pPr>
              <w:spacing w:before="120" w:after="120"/>
              <w:rPr>
                <w:rFonts w:asciiTheme="minorHAnsi" w:hAnsiTheme="minorHAnsi"/>
              </w:rPr>
            </w:pPr>
            <w:r w:rsidRPr="00B45394">
              <w:rPr>
                <w:rFonts w:asciiTheme="minorHAnsi" w:hAnsiTheme="minorHAnsi"/>
              </w:rPr>
              <w:t>2.8.2</w:t>
            </w:r>
          </w:p>
        </w:tc>
        <w:tc>
          <w:tcPr>
            <w:tcW w:w="7354" w:type="dxa"/>
          </w:tcPr>
          <w:p w14:paraId="3A96908C"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 xml:space="preserve">The purchase, installation and commissioning of equipment, and the movement or decommissioning of old equipment or facilities, shall be conducted with consideration </w:t>
            </w:r>
            <w:r w:rsidRPr="00B45394">
              <w:rPr>
                <w:rFonts w:asciiTheme="minorHAnsi" w:hAnsiTheme="minorHAnsi"/>
              </w:rPr>
              <w:lastRenderedPageBreak/>
              <w:t>of the company’s environmental policy.</w:t>
            </w:r>
          </w:p>
        </w:tc>
        <w:tc>
          <w:tcPr>
            <w:tcW w:w="2268" w:type="dxa"/>
          </w:tcPr>
          <w:p w14:paraId="3D34169D" w14:textId="77777777" w:rsidR="00134B3C" w:rsidRPr="00B45394" w:rsidRDefault="00134B3C" w:rsidP="00B45394">
            <w:pPr>
              <w:spacing w:before="120" w:after="120"/>
              <w:rPr>
                <w:rFonts w:asciiTheme="minorHAnsi" w:hAnsiTheme="minorHAnsi"/>
              </w:rPr>
            </w:pPr>
          </w:p>
        </w:tc>
      </w:tr>
      <w:tr w:rsidR="00FA02B2" w:rsidRPr="00B45394" w14:paraId="240805CF" w14:textId="77777777" w:rsidTr="00FA02B2">
        <w:tc>
          <w:tcPr>
            <w:tcW w:w="10456" w:type="dxa"/>
            <w:gridSpan w:val="3"/>
            <w:shd w:val="clear" w:color="auto" w:fill="B6DDE8" w:themeFill="accent5" w:themeFillTint="66"/>
          </w:tcPr>
          <w:p w14:paraId="70A278FA" w14:textId="0347F2FF" w:rsidR="00FA02B2" w:rsidRPr="00B45394" w:rsidRDefault="00FA02B2" w:rsidP="00B45394">
            <w:pPr>
              <w:spacing w:before="120" w:after="120"/>
              <w:rPr>
                <w:rFonts w:asciiTheme="minorHAnsi" w:hAnsiTheme="minorHAnsi"/>
              </w:rPr>
            </w:pPr>
            <w:r w:rsidRPr="00B45394">
              <w:rPr>
                <w:rFonts w:asciiTheme="minorHAnsi" w:hAnsiTheme="minorHAnsi"/>
              </w:rPr>
              <w:t xml:space="preserve">Comments </w:t>
            </w:r>
          </w:p>
        </w:tc>
      </w:tr>
      <w:tr w:rsidR="00FA02B2" w:rsidRPr="00B45394" w14:paraId="02E47B28" w14:textId="77777777" w:rsidTr="00FA02B2">
        <w:trPr>
          <w:trHeight w:val="2268"/>
        </w:trPr>
        <w:tc>
          <w:tcPr>
            <w:tcW w:w="10456" w:type="dxa"/>
            <w:gridSpan w:val="3"/>
          </w:tcPr>
          <w:p w14:paraId="29C843F9" w14:textId="77777777" w:rsidR="00FA02B2" w:rsidRPr="00B45394" w:rsidRDefault="00FA02B2" w:rsidP="00B45394">
            <w:pPr>
              <w:spacing w:before="120" w:after="120"/>
              <w:rPr>
                <w:rFonts w:asciiTheme="minorHAnsi" w:hAnsiTheme="minorHAnsi"/>
              </w:rPr>
            </w:pPr>
          </w:p>
        </w:tc>
      </w:tr>
      <w:tr w:rsidR="00134B3C" w:rsidRPr="00B45394" w14:paraId="0B264063" w14:textId="77777777" w:rsidTr="00FA02B2">
        <w:tc>
          <w:tcPr>
            <w:tcW w:w="834" w:type="dxa"/>
            <w:shd w:val="clear" w:color="auto" w:fill="B6DDE8" w:themeFill="accent5" w:themeFillTint="66"/>
          </w:tcPr>
          <w:p w14:paraId="47B4C0F9" w14:textId="77777777" w:rsidR="00134B3C" w:rsidRPr="00B45394" w:rsidRDefault="001D62F4" w:rsidP="00B45394">
            <w:pPr>
              <w:spacing w:before="120" w:after="120"/>
              <w:rPr>
                <w:rFonts w:asciiTheme="minorHAnsi" w:hAnsiTheme="minorHAnsi"/>
                <w:b/>
              </w:rPr>
            </w:pPr>
            <w:r w:rsidRPr="00B45394">
              <w:rPr>
                <w:rFonts w:asciiTheme="minorHAnsi" w:hAnsiTheme="minorHAnsi"/>
                <w:b/>
              </w:rPr>
              <w:t>2.9</w:t>
            </w:r>
          </w:p>
        </w:tc>
        <w:tc>
          <w:tcPr>
            <w:tcW w:w="7354" w:type="dxa"/>
            <w:shd w:val="clear" w:color="auto" w:fill="B6DDE8" w:themeFill="accent5" w:themeFillTint="66"/>
          </w:tcPr>
          <w:p w14:paraId="7C5BE4F9" w14:textId="77777777" w:rsidR="00134B3C" w:rsidRPr="00B45394" w:rsidRDefault="00134B3C" w:rsidP="00B45394">
            <w:pPr>
              <w:spacing w:before="120" w:after="120"/>
              <w:ind w:left="17"/>
              <w:rPr>
                <w:rFonts w:asciiTheme="minorHAnsi" w:hAnsiTheme="minorHAnsi"/>
                <w:b/>
              </w:rPr>
            </w:pPr>
            <w:r w:rsidRPr="00B45394">
              <w:rPr>
                <w:rFonts w:asciiTheme="minorHAnsi" w:hAnsiTheme="minorHAnsi"/>
                <w:b/>
              </w:rPr>
              <w:t xml:space="preserve">Nuisance </w:t>
            </w:r>
          </w:p>
        </w:tc>
        <w:tc>
          <w:tcPr>
            <w:tcW w:w="2268" w:type="dxa"/>
            <w:shd w:val="clear" w:color="auto" w:fill="B6DDE8" w:themeFill="accent5" w:themeFillTint="66"/>
          </w:tcPr>
          <w:p w14:paraId="6C6C2076" w14:textId="77777777" w:rsidR="00134B3C" w:rsidRPr="00B45394" w:rsidRDefault="00134B3C" w:rsidP="00B45394">
            <w:pPr>
              <w:spacing w:before="120" w:after="120"/>
              <w:rPr>
                <w:rFonts w:asciiTheme="minorHAnsi" w:hAnsiTheme="minorHAnsi"/>
                <w:b/>
              </w:rPr>
            </w:pPr>
          </w:p>
        </w:tc>
      </w:tr>
      <w:tr w:rsidR="00134B3C" w:rsidRPr="00B45394" w14:paraId="2FD28646" w14:textId="77777777" w:rsidTr="00FA02B2">
        <w:tc>
          <w:tcPr>
            <w:tcW w:w="834" w:type="dxa"/>
          </w:tcPr>
          <w:p w14:paraId="5580D0A2" w14:textId="77777777" w:rsidR="00134B3C" w:rsidRPr="00B45394" w:rsidRDefault="001D62F4"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49D0B94F" w14:textId="77777777" w:rsidR="00134B3C" w:rsidRPr="00B45394" w:rsidRDefault="001D62F4" w:rsidP="00B45394">
            <w:pPr>
              <w:spacing w:before="120" w:after="120"/>
              <w:ind w:left="17"/>
              <w:rPr>
                <w:rFonts w:asciiTheme="minorHAnsi" w:hAnsiTheme="minorHAnsi"/>
              </w:rPr>
            </w:pPr>
            <w:r w:rsidRPr="00B45394">
              <w:rPr>
                <w:rFonts w:asciiTheme="minorHAnsi" w:hAnsiTheme="minorHAnsi"/>
              </w:rPr>
              <w:t>The site shall take steps to minimise risk of nuisance.</w:t>
            </w:r>
          </w:p>
        </w:tc>
        <w:tc>
          <w:tcPr>
            <w:tcW w:w="2268" w:type="dxa"/>
          </w:tcPr>
          <w:p w14:paraId="6761D919" w14:textId="77777777" w:rsidR="00134B3C" w:rsidRPr="00B45394" w:rsidRDefault="00134B3C" w:rsidP="00B45394">
            <w:pPr>
              <w:spacing w:before="120" w:after="120"/>
              <w:rPr>
                <w:rFonts w:asciiTheme="minorHAnsi" w:hAnsiTheme="minorHAnsi"/>
              </w:rPr>
            </w:pPr>
          </w:p>
        </w:tc>
      </w:tr>
      <w:tr w:rsidR="001D62F4" w:rsidRPr="00B45394" w14:paraId="749963A0" w14:textId="77777777" w:rsidTr="00FA02B2">
        <w:tc>
          <w:tcPr>
            <w:tcW w:w="834" w:type="dxa"/>
          </w:tcPr>
          <w:p w14:paraId="3A75FE60" w14:textId="77777777" w:rsidR="001D62F4" w:rsidRPr="00B45394" w:rsidRDefault="001D62F4" w:rsidP="00B45394">
            <w:pPr>
              <w:spacing w:before="120" w:after="120"/>
              <w:rPr>
                <w:rFonts w:asciiTheme="minorHAnsi" w:hAnsiTheme="minorHAnsi"/>
              </w:rPr>
            </w:pPr>
            <w:r w:rsidRPr="00B45394">
              <w:rPr>
                <w:rFonts w:asciiTheme="minorHAnsi" w:hAnsiTheme="minorHAnsi"/>
              </w:rPr>
              <w:t>2.9.1</w:t>
            </w:r>
          </w:p>
        </w:tc>
        <w:tc>
          <w:tcPr>
            <w:tcW w:w="7354" w:type="dxa"/>
          </w:tcPr>
          <w:p w14:paraId="5BAC85A3" w14:textId="77777777" w:rsidR="001D62F4" w:rsidRPr="00B45394" w:rsidRDefault="001D62F4" w:rsidP="00B45394">
            <w:pPr>
              <w:spacing w:before="120" w:after="120"/>
              <w:ind w:left="17"/>
              <w:rPr>
                <w:rFonts w:asciiTheme="minorHAnsi" w:hAnsiTheme="minorHAnsi"/>
              </w:rPr>
            </w:pPr>
            <w:r w:rsidRPr="00B45394">
              <w:rPr>
                <w:rFonts w:asciiTheme="minorHAnsi" w:hAnsiTheme="minorHAnsi"/>
              </w:rPr>
              <w:t>A documented assessment of the site’s interaction with its local environment and the potential negative impacts shall be conducted. This may include, but is not limited to:</w:t>
            </w:r>
          </w:p>
          <w:p w14:paraId="048F931D" w14:textId="77777777" w:rsidR="001D62F4" w:rsidRPr="00B45394" w:rsidRDefault="001D62F4" w:rsidP="00B45394">
            <w:pPr>
              <w:pStyle w:val="ListParagraph"/>
              <w:numPr>
                <w:ilvl w:val="0"/>
                <w:numId w:val="18"/>
              </w:numPr>
              <w:spacing w:before="120" w:after="120"/>
              <w:ind w:left="867"/>
              <w:contextualSpacing w:val="0"/>
              <w:rPr>
                <w:rFonts w:asciiTheme="minorHAnsi" w:hAnsiTheme="minorHAnsi"/>
              </w:rPr>
            </w:pPr>
            <w:r w:rsidRPr="00B45394">
              <w:rPr>
                <w:rFonts w:asciiTheme="minorHAnsi" w:hAnsiTheme="minorHAnsi"/>
              </w:rPr>
              <w:t>noise sources</w:t>
            </w:r>
          </w:p>
          <w:p w14:paraId="130B6B4C" w14:textId="77777777" w:rsidR="001D62F4" w:rsidRPr="00B45394" w:rsidRDefault="001D62F4" w:rsidP="00B45394">
            <w:pPr>
              <w:pStyle w:val="ListParagraph"/>
              <w:numPr>
                <w:ilvl w:val="0"/>
                <w:numId w:val="18"/>
              </w:numPr>
              <w:spacing w:before="120" w:after="120"/>
              <w:ind w:left="867"/>
              <w:contextualSpacing w:val="0"/>
              <w:rPr>
                <w:rFonts w:asciiTheme="minorHAnsi" w:hAnsiTheme="minorHAnsi"/>
              </w:rPr>
            </w:pPr>
            <w:r w:rsidRPr="00B45394">
              <w:rPr>
                <w:rFonts w:asciiTheme="minorHAnsi" w:hAnsiTheme="minorHAnsi"/>
              </w:rPr>
              <w:t>site activity and hours of operation</w:t>
            </w:r>
          </w:p>
          <w:p w14:paraId="381FF915" w14:textId="77777777" w:rsidR="001D62F4" w:rsidRPr="00B45394" w:rsidRDefault="001D62F4" w:rsidP="00B45394">
            <w:pPr>
              <w:pStyle w:val="ListParagraph"/>
              <w:numPr>
                <w:ilvl w:val="0"/>
                <w:numId w:val="18"/>
              </w:numPr>
              <w:spacing w:before="120" w:after="120"/>
              <w:ind w:left="867"/>
              <w:contextualSpacing w:val="0"/>
              <w:rPr>
                <w:rFonts w:asciiTheme="minorHAnsi" w:hAnsiTheme="minorHAnsi"/>
              </w:rPr>
            </w:pPr>
            <w:r w:rsidRPr="00B45394">
              <w:rPr>
                <w:rFonts w:asciiTheme="minorHAnsi" w:hAnsiTheme="minorHAnsi"/>
              </w:rPr>
              <w:t>staff arrival times</w:t>
            </w:r>
          </w:p>
          <w:p w14:paraId="3DA3767E" w14:textId="77777777" w:rsidR="001D62F4" w:rsidRPr="00B45394" w:rsidRDefault="001D62F4" w:rsidP="00B45394">
            <w:pPr>
              <w:pStyle w:val="ListParagraph"/>
              <w:numPr>
                <w:ilvl w:val="0"/>
                <w:numId w:val="18"/>
              </w:numPr>
              <w:spacing w:before="120" w:after="120"/>
              <w:ind w:left="867"/>
              <w:contextualSpacing w:val="0"/>
              <w:rPr>
                <w:rFonts w:asciiTheme="minorHAnsi" w:hAnsiTheme="minorHAnsi"/>
              </w:rPr>
            </w:pPr>
            <w:r w:rsidRPr="00B45394">
              <w:rPr>
                <w:rFonts w:asciiTheme="minorHAnsi" w:hAnsiTheme="minorHAnsi"/>
              </w:rPr>
              <w:t>odour</w:t>
            </w:r>
          </w:p>
          <w:p w14:paraId="43058DC6" w14:textId="77777777" w:rsidR="001D62F4" w:rsidRPr="00B45394" w:rsidRDefault="001D62F4" w:rsidP="00B45394">
            <w:pPr>
              <w:pStyle w:val="ListParagraph"/>
              <w:numPr>
                <w:ilvl w:val="0"/>
                <w:numId w:val="18"/>
              </w:numPr>
              <w:spacing w:before="120" w:after="120"/>
              <w:ind w:left="867"/>
              <w:contextualSpacing w:val="0"/>
              <w:rPr>
                <w:rFonts w:asciiTheme="minorHAnsi" w:hAnsiTheme="minorHAnsi"/>
              </w:rPr>
            </w:pPr>
            <w:r w:rsidRPr="00B45394">
              <w:rPr>
                <w:rFonts w:asciiTheme="minorHAnsi" w:hAnsiTheme="minorHAnsi"/>
              </w:rPr>
              <w:t>emissions to air, water and land</w:t>
            </w:r>
          </w:p>
          <w:p w14:paraId="471CC224" w14:textId="77777777" w:rsidR="001D62F4" w:rsidRPr="00B45394" w:rsidRDefault="001D62F4" w:rsidP="00B45394">
            <w:pPr>
              <w:pStyle w:val="ListParagraph"/>
              <w:numPr>
                <w:ilvl w:val="0"/>
                <w:numId w:val="18"/>
              </w:numPr>
              <w:spacing w:before="120" w:after="120"/>
              <w:ind w:left="867"/>
              <w:contextualSpacing w:val="0"/>
              <w:rPr>
                <w:rFonts w:asciiTheme="minorHAnsi" w:hAnsiTheme="minorHAnsi"/>
              </w:rPr>
            </w:pPr>
            <w:r w:rsidRPr="00B45394">
              <w:rPr>
                <w:rFonts w:asciiTheme="minorHAnsi" w:hAnsiTheme="minorHAnsi"/>
              </w:rPr>
              <w:t>storage of raw materials, intermediate products and waste materials.</w:t>
            </w:r>
          </w:p>
        </w:tc>
        <w:tc>
          <w:tcPr>
            <w:tcW w:w="2268" w:type="dxa"/>
          </w:tcPr>
          <w:p w14:paraId="3550B76B" w14:textId="77777777" w:rsidR="001D62F4" w:rsidRPr="00B45394" w:rsidRDefault="001D62F4" w:rsidP="00B45394">
            <w:pPr>
              <w:spacing w:before="120" w:after="120"/>
              <w:rPr>
                <w:rFonts w:asciiTheme="minorHAnsi" w:hAnsiTheme="minorHAnsi"/>
              </w:rPr>
            </w:pPr>
          </w:p>
        </w:tc>
      </w:tr>
      <w:tr w:rsidR="00134B3C" w:rsidRPr="00B45394" w14:paraId="21E6EA54" w14:textId="77777777" w:rsidTr="00FA02B2">
        <w:tc>
          <w:tcPr>
            <w:tcW w:w="834" w:type="dxa"/>
          </w:tcPr>
          <w:p w14:paraId="3B8FF693" w14:textId="77777777" w:rsidR="00134B3C" w:rsidRPr="00B45394" w:rsidRDefault="001D62F4" w:rsidP="00B45394">
            <w:pPr>
              <w:spacing w:before="120" w:after="120"/>
              <w:rPr>
                <w:rFonts w:asciiTheme="minorHAnsi" w:hAnsiTheme="minorHAnsi"/>
              </w:rPr>
            </w:pPr>
            <w:r w:rsidRPr="00B45394">
              <w:rPr>
                <w:rFonts w:asciiTheme="minorHAnsi" w:hAnsiTheme="minorHAnsi"/>
              </w:rPr>
              <w:t>2.9.2</w:t>
            </w:r>
          </w:p>
        </w:tc>
        <w:tc>
          <w:tcPr>
            <w:tcW w:w="7354" w:type="dxa"/>
          </w:tcPr>
          <w:p w14:paraId="1CF32C36"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take steps to eliminate or mitigate the nuisance where significant impact on the local environment has been identified.</w:t>
            </w:r>
          </w:p>
        </w:tc>
        <w:tc>
          <w:tcPr>
            <w:tcW w:w="2268" w:type="dxa"/>
          </w:tcPr>
          <w:p w14:paraId="37F3E00B" w14:textId="77777777" w:rsidR="00134B3C" w:rsidRPr="00B45394" w:rsidRDefault="00134B3C" w:rsidP="00B45394">
            <w:pPr>
              <w:spacing w:before="120" w:after="120"/>
              <w:rPr>
                <w:rFonts w:asciiTheme="minorHAnsi" w:hAnsiTheme="minorHAnsi"/>
              </w:rPr>
            </w:pPr>
          </w:p>
        </w:tc>
      </w:tr>
      <w:tr w:rsidR="00134B3C" w:rsidRPr="00B45394" w14:paraId="4795EE11" w14:textId="77777777" w:rsidTr="00FA02B2">
        <w:tc>
          <w:tcPr>
            <w:tcW w:w="834" w:type="dxa"/>
          </w:tcPr>
          <w:p w14:paraId="32B8544F" w14:textId="77777777" w:rsidR="00134B3C" w:rsidRPr="00B45394" w:rsidRDefault="001D62F4" w:rsidP="00B45394">
            <w:pPr>
              <w:spacing w:before="120" w:after="120"/>
              <w:rPr>
                <w:rFonts w:asciiTheme="minorHAnsi" w:hAnsiTheme="minorHAnsi"/>
              </w:rPr>
            </w:pPr>
            <w:r w:rsidRPr="00B45394">
              <w:rPr>
                <w:rFonts w:asciiTheme="minorHAnsi" w:hAnsiTheme="minorHAnsi"/>
              </w:rPr>
              <w:t>2.9.3</w:t>
            </w:r>
          </w:p>
        </w:tc>
        <w:tc>
          <w:tcPr>
            <w:tcW w:w="7354" w:type="dxa"/>
          </w:tcPr>
          <w:p w14:paraId="64873297"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Where external storage of raw materials, intermediate products or finished goods is necessary, the areas shall be suitably designated and maintained to ensure that the products do not pose a hazard or nuisance to the local environment. This may include detritus removed by winds or rain, or harbourage of pests.</w:t>
            </w:r>
          </w:p>
        </w:tc>
        <w:tc>
          <w:tcPr>
            <w:tcW w:w="2268" w:type="dxa"/>
          </w:tcPr>
          <w:p w14:paraId="31ACA72B" w14:textId="77777777" w:rsidR="00134B3C" w:rsidRPr="00B45394" w:rsidRDefault="00134B3C" w:rsidP="00B45394">
            <w:pPr>
              <w:spacing w:before="120" w:after="120"/>
              <w:rPr>
                <w:rFonts w:asciiTheme="minorHAnsi" w:hAnsiTheme="minorHAnsi"/>
              </w:rPr>
            </w:pPr>
          </w:p>
        </w:tc>
      </w:tr>
      <w:tr w:rsidR="00134B3C" w:rsidRPr="00B45394" w14:paraId="1B4DC5B5" w14:textId="77777777" w:rsidTr="00FA02B2">
        <w:tc>
          <w:tcPr>
            <w:tcW w:w="834" w:type="dxa"/>
          </w:tcPr>
          <w:p w14:paraId="5DDAED06" w14:textId="77777777" w:rsidR="00134B3C" w:rsidRPr="00B45394" w:rsidRDefault="001D62F4" w:rsidP="00B45394">
            <w:pPr>
              <w:spacing w:before="120" w:after="120"/>
              <w:rPr>
                <w:rFonts w:asciiTheme="minorHAnsi" w:hAnsiTheme="minorHAnsi"/>
              </w:rPr>
            </w:pPr>
            <w:r w:rsidRPr="00B45394">
              <w:rPr>
                <w:rFonts w:asciiTheme="minorHAnsi" w:hAnsiTheme="minorHAnsi"/>
              </w:rPr>
              <w:t>2.9.4</w:t>
            </w:r>
          </w:p>
        </w:tc>
        <w:tc>
          <w:tcPr>
            <w:tcW w:w="7354" w:type="dxa"/>
          </w:tcPr>
          <w:p w14:paraId="32C3D9C5"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company shall ensure that ventilation does not cause environmental impacts on the surrounding area, such as nuisance from odour, dust or noise.</w:t>
            </w:r>
          </w:p>
        </w:tc>
        <w:tc>
          <w:tcPr>
            <w:tcW w:w="2268" w:type="dxa"/>
          </w:tcPr>
          <w:p w14:paraId="1E862533" w14:textId="77777777" w:rsidR="00134B3C" w:rsidRPr="00B45394" w:rsidRDefault="00134B3C" w:rsidP="00B45394">
            <w:pPr>
              <w:spacing w:before="120" w:after="120"/>
              <w:rPr>
                <w:rFonts w:asciiTheme="minorHAnsi" w:hAnsiTheme="minorHAnsi"/>
              </w:rPr>
            </w:pPr>
          </w:p>
        </w:tc>
      </w:tr>
      <w:tr w:rsidR="00FA02B2" w:rsidRPr="00B45394" w14:paraId="06FF1F01" w14:textId="77777777" w:rsidTr="00FA02B2">
        <w:tc>
          <w:tcPr>
            <w:tcW w:w="10456" w:type="dxa"/>
            <w:gridSpan w:val="3"/>
            <w:shd w:val="clear" w:color="auto" w:fill="B6DDE8" w:themeFill="accent5" w:themeFillTint="66"/>
          </w:tcPr>
          <w:p w14:paraId="4EA765F4" w14:textId="1D5EF3CB" w:rsidR="00FA02B2" w:rsidRPr="00B45394" w:rsidRDefault="00FA02B2" w:rsidP="00B45394">
            <w:pPr>
              <w:spacing w:before="120" w:after="120"/>
              <w:rPr>
                <w:rFonts w:asciiTheme="minorHAnsi" w:hAnsiTheme="minorHAnsi"/>
              </w:rPr>
            </w:pPr>
            <w:r w:rsidRPr="00B45394">
              <w:rPr>
                <w:rFonts w:asciiTheme="minorHAnsi" w:hAnsiTheme="minorHAnsi"/>
              </w:rPr>
              <w:t>Comments</w:t>
            </w:r>
          </w:p>
        </w:tc>
      </w:tr>
      <w:tr w:rsidR="00FA02B2" w:rsidRPr="00B45394" w14:paraId="796F213A" w14:textId="77777777" w:rsidTr="00FA02B2">
        <w:trPr>
          <w:trHeight w:val="2268"/>
        </w:trPr>
        <w:tc>
          <w:tcPr>
            <w:tcW w:w="10456" w:type="dxa"/>
            <w:gridSpan w:val="3"/>
          </w:tcPr>
          <w:p w14:paraId="28344CB2" w14:textId="77777777" w:rsidR="00FA02B2" w:rsidRPr="00B45394" w:rsidRDefault="00FA02B2" w:rsidP="00B45394">
            <w:pPr>
              <w:spacing w:before="120" w:after="120"/>
              <w:rPr>
                <w:rFonts w:asciiTheme="minorHAnsi" w:hAnsiTheme="minorHAnsi"/>
              </w:rPr>
            </w:pPr>
          </w:p>
        </w:tc>
      </w:tr>
    </w:tbl>
    <w:p w14:paraId="6496C0D5" w14:textId="77777777" w:rsidR="00FA02B2" w:rsidRPr="00B45394" w:rsidRDefault="00FA02B2" w:rsidP="00B45394">
      <w:pPr>
        <w:spacing w:before="120" w:after="120"/>
      </w:pPr>
    </w:p>
    <w:p w14:paraId="4B44521E" w14:textId="77777777" w:rsidR="00B45394" w:rsidRPr="00B45394" w:rsidRDefault="00B45394" w:rsidP="00B45394">
      <w:pPr>
        <w:spacing w:before="120" w:after="120"/>
      </w:pPr>
      <w:r w:rsidRPr="00B45394">
        <w:br w:type="page"/>
      </w: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4"/>
        <w:gridCol w:w="7354"/>
        <w:gridCol w:w="2268"/>
      </w:tblGrid>
      <w:tr w:rsidR="00A5433C" w:rsidRPr="00B45394" w14:paraId="4A7027B3" w14:textId="77777777" w:rsidTr="001D62F4">
        <w:tc>
          <w:tcPr>
            <w:tcW w:w="834" w:type="dxa"/>
            <w:shd w:val="clear" w:color="auto" w:fill="0098DB"/>
          </w:tcPr>
          <w:p w14:paraId="11A682BB" w14:textId="158931B3" w:rsidR="00A5433C" w:rsidRPr="00B45394" w:rsidRDefault="00A5433C" w:rsidP="00B45394">
            <w:pPr>
              <w:spacing w:before="120" w:after="120"/>
              <w:rPr>
                <w:rFonts w:asciiTheme="minorHAnsi" w:hAnsiTheme="minorHAnsi"/>
                <w:b/>
                <w:color w:val="FFFFFF" w:themeColor="background1"/>
                <w:sz w:val="24"/>
              </w:rPr>
            </w:pPr>
            <w:r w:rsidRPr="00B45394">
              <w:rPr>
                <w:rFonts w:asciiTheme="minorHAnsi" w:hAnsiTheme="minorHAnsi"/>
                <w:b/>
                <w:color w:val="FFFFFF" w:themeColor="background1"/>
                <w:sz w:val="24"/>
              </w:rPr>
              <w:lastRenderedPageBreak/>
              <w:t>3</w:t>
            </w:r>
          </w:p>
        </w:tc>
        <w:tc>
          <w:tcPr>
            <w:tcW w:w="9622" w:type="dxa"/>
            <w:gridSpan w:val="2"/>
            <w:shd w:val="clear" w:color="auto" w:fill="0098DB"/>
          </w:tcPr>
          <w:p w14:paraId="3BF1E878" w14:textId="77777777" w:rsidR="00A5433C" w:rsidRPr="00B45394" w:rsidRDefault="001D62F4" w:rsidP="00B45394">
            <w:pPr>
              <w:spacing w:before="120" w:after="120"/>
              <w:ind w:left="17"/>
              <w:rPr>
                <w:rFonts w:asciiTheme="minorHAnsi" w:hAnsiTheme="minorHAnsi"/>
                <w:b/>
                <w:color w:val="FFFFFF" w:themeColor="background1"/>
                <w:sz w:val="24"/>
              </w:rPr>
            </w:pPr>
            <w:r w:rsidRPr="00B45394">
              <w:rPr>
                <w:rFonts w:asciiTheme="minorHAnsi" w:hAnsiTheme="minorHAnsi"/>
                <w:b/>
                <w:color w:val="FFFFFF" w:themeColor="background1"/>
                <w:sz w:val="24"/>
              </w:rPr>
              <w:t>Pollution and incident identification and management system</w:t>
            </w:r>
          </w:p>
        </w:tc>
      </w:tr>
      <w:tr w:rsidR="0003424F" w:rsidRPr="00B45394" w14:paraId="5B2740DF" w14:textId="77777777" w:rsidTr="00FA02B2">
        <w:tc>
          <w:tcPr>
            <w:tcW w:w="834" w:type="dxa"/>
            <w:shd w:val="clear" w:color="auto" w:fill="B6DDE8" w:themeFill="accent5" w:themeFillTint="66"/>
          </w:tcPr>
          <w:p w14:paraId="4BAFCB47" w14:textId="77777777" w:rsidR="0003424F" w:rsidRPr="00B45394" w:rsidRDefault="0003424F" w:rsidP="00B45394">
            <w:pPr>
              <w:spacing w:before="120" w:after="120"/>
              <w:rPr>
                <w:rFonts w:asciiTheme="minorHAnsi" w:hAnsiTheme="minorHAnsi"/>
                <w:b/>
              </w:rPr>
            </w:pPr>
            <w:r w:rsidRPr="00B45394">
              <w:rPr>
                <w:rFonts w:asciiTheme="minorHAnsi" w:hAnsiTheme="minorHAnsi"/>
                <w:b/>
              </w:rPr>
              <w:t>3.1</w:t>
            </w:r>
          </w:p>
        </w:tc>
        <w:tc>
          <w:tcPr>
            <w:tcW w:w="7354" w:type="dxa"/>
            <w:shd w:val="clear" w:color="auto" w:fill="B6DDE8" w:themeFill="accent5" w:themeFillTint="66"/>
          </w:tcPr>
          <w:p w14:paraId="3216470C" w14:textId="77777777" w:rsidR="0003424F" w:rsidRPr="00B45394" w:rsidRDefault="001D62F4" w:rsidP="00B45394">
            <w:pPr>
              <w:spacing w:before="120" w:after="120"/>
              <w:ind w:left="17"/>
              <w:rPr>
                <w:rFonts w:asciiTheme="minorHAnsi" w:hAnsiTheme="minorHAnsi"/>
                <w:b/>
              </w:rPr>
            </w:pPr>
            <w:r w:rsidRPr="00B45394">
              <w:rPr>
                <w:rFonts w:asciiTheme="minorHAnsi" w:hAnsiTheme="minorHAnsi"/>
                <w:b/>
              </w:rPr>
              <w:t>Pollution prevention team</w:t>
            </w:r>
          </w:p>
        </w:tc>
        <w:tc>
          <w:tcPr>
            <w:tcW w:w="2268" w:type="dxa"/>
            <w:shd w:val="clear" w:color="auto" w:fill="B6DDE8" w:themeFill="accent5" w:themeFillTint="66"/>
          </w:tcPr>
          <w:p w14:paraId="1BB0728D" w14:textId="77777777" w:rsidR="0003424F" w:rsidRPr="00B45394" w:rsidRDefault="0003424F" w:rsidP="00B45394">
            <w:pPr>
              <w:spacing w:before="120" w:after="120"/>
              <w:rPr>
                <w:rFonts w:asciiTheme="minorHAnsi" w:hAnsiTheme="minorHAnsi"/>
                <w:b/>
              </w:rPr>
            </w:pPr>
          </w:p>
        </w:tc>
      </w:tr>
      <w:tr w:rsidR="0003424F" w:rsidRPr="00B45394" w14:paraId="0DB0E98A" w14:textId="77777777" w:rsidTr="00FA02B2">
        <w:tc>
          <w:tcPr>
            <w:tcW w:w="834" w:type="dxa"/>
          </w:tcPr>
          <w:p w14:paraId="0BF086F4" w14:textId="77777777" w:rsidR="0003424F" w:rsidRPr="00B45394" w:rsidRDefault="0003424F"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2575ED3F"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A multidisciplinary environmental risk management team shall be in place to develop and manage the pollution and incident identification and management system and to ensure that it is fully implemented.</w:t>
            </w:r>
          </w:p>
        </w:tc>
        <w:tc>
          <w:tcPr>
            <w:tcW w:w="2268" w:type="dxa"/>
          </w:tcPr>
          <w:p w14:paraId="381B62FA" w14:textId="77777777" w:rsidR="0003424F" w:rsidRPr="00B45394" w:rsidRDefault="0003424F" w:rsidP="00B45394">
            <w:pPr>
              <w:spacing w:before="120" w:after="120"/>
              <w:rPr>
                <w:rFonts w:asciiTheme="minorHAnsi" w:hAnsiTheme="minorHAnsi"/>
              </w:rPr>
            </w:pPr>
          </w:p>
        </w:tc>
      </w:tr>
      <w:tr w:rsidR="0003424F" w:rsidRPr="00B45394" w14:paraId="205963DE" w14:textId="77777777" w:rsidTr="00FA02B2">
        <w:tc>
          <w:tcPr>
            <w:tcW w:w="834" w:type="dxa"/>
          </w:tcPr>
          <w:p w14:paraId="56FC0901" w14:textId="77777777" w:rsidR="0003424F" w:rsidRPr="00B45394" w:rsidRDefault="0003424F" w:rsidP="00B45394">
            <w:pPr>
              <w:spacing w:before="120" w:after="120"/>
              <w:rPr>
                <w:rFonts w:asciiTheme="minorHAnsi" w:hAnsiTheme="minorHAnsi"/>
              </w:rPr>
            </w:pPr>
            <w:r w:rsidRPr="00B45394">
              <w:rPr>
                <w:rFonts w:asciiTheme="minorHAnsi" w:hAnsiTheme="minorHAnsi"/>
              </w:rPr>
              <w:t>3.1.1</w:t>
            </w:r>
          </w:p>
        </w:tc>
        <w:tc>
          <w:tcPr>
            <w:tcW w:w="7354" w:type="dxa"/>
          </w:tcPr>
          <w:p w14:paraId="1DF25C35"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pollution and incident identification and management system shall be developed, reviewed and managed by a multidisciplinary team that includes those responsible for facilities management, production, technical, engineering/maintenance and other relevant functions.</w:t>
            </w:r>
          </w:p>
          <w:p w14:paraId="75C825DB" w14:textId="77777777" w:rsidR="0003424F" w:rsidRPr="00B45394" w:rsidRDefault="00134B3C" w:rsidP="00B45394">
            <w:pPr>
              <w:spacing w:before="120" w:after="120"/>
              <w:ind w:left="17"/>
              <w:rPr>
                <w:rFonts w:asciiTheme="minorHAnsi" w:hAnsiTheme="minorHAnsi"/>
              </w:rPr>
            </w:pPr>
            <w:proofErr w:type="gramStart"/>
            <w:r w:rsidRPr="00B45394">
              <w:rPr>
                <w:rFonts w:asciiTheme="minorHAnsi" w:hAnsiTheme="minorHAnsi"/>
              </w:rPr>
              <w:t>In the event that</w:t>
            </w:r>
            <w:proofErr w:type="gramEnd"/>
            <w:r w:rsidRPr="00B45394">
              <w:rPr>
                <w:rFonts w:asciiTheme="minorHAnsi" w:hAnsiTheme="minorHAnsi"/>
              </w:rPr>
              <w:t xml:space="preserve"> the company does not have the appropriate expertise in hazard and risk analysis in house, external expertise shall be sought and used to develop and review the system. However, the day-to-day management of the system shall remain the responsibility of the company.</w:t>
            </w:r>
          </w:p>
        </w:tc>
        <w:tc>
          <w:tcPr>
            <w:tcW w:w="2268" w:type="dxa"/>
          </w:tcPr>
          <w:p w14:paraId="1A614323" w14:textId="77777777" w:rsidR="0003424F" w:rsidRPr="00B45394" w:rsidRDefault="0003424F" w:rsidP="00B45394">
            <w:pPr>
              <w:spacing w:before="120" w:after="120"/>
              <w:rPr>
                <w:rFonts w:asciiTheme="minorHAnsi" w:hAnsiTheme="minorHAnsi"/>
              </w:rPr>
            </w:pPr>
          </w:p>
        </w:tc>
      </w:tr>
      <w:tr w:rsidR="0003424F" w:rsidRPr="00B45394" w14:paraId="03F74611" w14:textId="77777777" w:rsidTr="00FA02B2">
        <w:tc>
          <w:tcPr>
            <w:tcW w:w="834" w:type="dxa"/>
          </w:tcPr>
          <w:p w14:paraId="2059006F" w14:textId="77777777" w:rsidR="0003424F" w:rsidRPr="00B45394" w:rsidRDefault="0003424F" w:rsidP="00B45394">
            <w:pPr>
              <w:spacing w:before="120" w:after="120"/>
              <w:rPr>
                <w:rFonts w:asciiTheme="minorHAnsi" w:hAnsiTheme="minorHAnsi"/>
              </w:rPr>
            </w:pPr>
            <w:r w:rsidRPr="00B45394">
              <w:rPr>
                <w:rFonts w:asciiTheme="minorHAnsi" w:hAnsiTheme="minorHAnsi"/>
              </w:rPr>
              <w:t>3.1.2</w:t>
            </w:r>
          </w:p>
        </w:tc>
        <w:tc>
          <w:tcPr>
            <w:tcW w:w="7354" w:type="dxa"/>
          </w:tcPr>
          <w:p w14:paraId="1172726D" w14:textId="77777777" w:rsidR="0003424F" w:rsidRPr="00B45394" w:rsidRDefault="00134B3C" w:rsidP="00B45394">
            <w:pPr>
              <w:spacing w:before="120" w:after="120"/>
              <w:ind w:left="17"/>
              <w:rPr>
                <w:rFonts w:asciiTheme="minorHAnsi" w:hAnsiTheme="minorHAnsi"/>
              </w:rPr>
            </w:pPr>
            <w:r w:rsidRPr="00B45394">
              <w:rPr>
                <w:rFonts w:asciiTheme="minorHAnsi" w:hAnsiTheme="minorHAnsi"/>
              </w:rPr>
              <w:t>The multidisciplinary team shall have a designated team leader who shall be able to demonstrate competence and experience of hazard and risk analysis and an appropriate understanding of environmental management.</w:t>
            </w:r>
          </w:p>
        </w:tc>
        <w:tc>
          <w:tcPr>
            <w:tcW w:w="2268" w:type="dxa"/>
          </w:tcPr>
          <w:p w14:paraId="6E9C79BD" w14:textId="77777777" w:rsidR="0003424F" w:rsidRPr="00B45394" w:rsidRDefault="0003424F" w:rsidP="00B45394">
            <w:pPr>
              <w:spacing w:before="120" w:after="120"/>
              <w:rPr>
                <w:rFonts w:asciiTheme="minorHAnsi" w:hAnsiTheme="minorHAnsi"/>
              </w:rPr>
            </w:pPr>
          </w:p>
        </w:tc>
      </w:tr>
      <w:tr w:rsidR="00134B3C" w:rsidRPr="00B45394" w14:paraId="61780478" w14:textId="77777777" w:rsidTr="00FA02B2">
        <w:tc>
          <w:tcPr>
            <w:tcW w:w="834" w:type="dxa"/>
          </w:tcPr>
          <w:p w14:paraId="4047BE23" w14:textId="77777777" w:rsidR="00134B3C" w:rsidRPr="00B45394" w:rsidRDefault="001D62F4" w:rsidP="00B45394">
            <w:pPr>
              <w:spacing w:before="120" w:after="120"/>
              <w:rPr>
                <w:rFonts w:asciiTheme="minorHAnsi" w:hAnsiTheme="minorHAnsi"/>
              </w:rPr>
            </w:pPr>
            <w:r w:rsidRPr="00B45394">
              <w:rPr>
                <w:rFonts w:asciiTheme="minorHAnsi" w:hAnsiTheme="minorHAnsi"/>
              </w:rPr>
              <w:t>3.1.3</w:t>
            </w:r>
          </w:p>
        </w:tc>
        <w:tc>
          <w:tcPr>
            <w:tcW w:w="7354" w:type="dxa"/>
          </w:tcPr>
          <w:p w14:paraId="1B5614E4" w14:textId="77777777" w:rsidR="00134B3C" w:rsidRPr="00B45394" w:rsidRDefault="00134B3C" w:rsidP="00B45394">
            <w:pPr>
              <w:spacing w:before="120" w:after="120"/>
              <w:ind w:left="17"/>
              <w:rPr>
                <w:rFonts w:asciiTheme="minorHAnsi" w:hAnsiTheme="minorHAnsi"/>
              </w:rPr>
            </w:pPr>
            <w:r w:rsidRPr="00B45394">
              <w:rPr>
                <w:rFonts w:asciiTheme="minorHAnsi" w:hAnsiTheme="minorHAnsi"/>
              </w:rPr>
              <w:t>The team shall be suitably trained in hazard and risk analysis principles and kept up to date with factory and site changes as they occur.</w:t>
            </w:r>
          </w:p>
        </w:tc>
        <w:tc>
          <w:tcPr>
            <w:tcW w:w="2268" w:type="dxa"/>
          </w:tcPr>
          <w:p w14:paraId="506C2FF1" w14:textId="77777777" w:rsidR="00134B3C" w:rsidRPr="00B45394" w:rsidRDefault="00134B3C" w:rsidP="00B45394">
            <w:pPr>
              <w:spacing w:before="120" w:after="120"/>
              <w:rPr>
                <w:rFonts w:asciiTheme="minorHAnsi" w:hAnsiTheme="minorHAnsi"/>
              </w:rPr>
            </w:pPr>
          </w:p>
        </w:tc>
      </w:tr>
      <w:tr w:rsidR="00B45394" w:rsidRPr="00B45394" w14:paraId="246DDA88" w14:textId="77777777" w:rsidTr="00B45394">
        <w:tc>
          <w:tcPr>
            <w:tcW w:w="10456" w:type="dxa"/>
            <w:gridSpan w:val="3"/>
            <w:shd w:val="clear" w:color="auto" w:fill="B6DDE8" w:themeFill="accent5" w:themeFillTint="66"/>
          </w:tcPr>
          <w:p w14:paraId="6B9A95B3" w14:textId="7E4CCCA6"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137B4300" w14:textId="77777777" w:rsidTr="00B45394">
        <w:trPr>
          <w:trHeight w:val="2268"/>
        </w:trPr>
        <w:tc>
          <w:tcPr>
            <w:tcW w:w="10456" w:type="dxa"/>
            <w:gridSpan w:val="3"/>
          </w:tcPr>
          <w:p w14:paraId="01898335" w14:textId="77777777" w:rsidR="00B45394" w:rsidRPr="00B45394" w:rsidRDefault="00B45394" w:rsidP="00B45394">
            <w:pPr>
              <w:spacing w:before="120" w:after="120"/>
              <w:rPr>
                <w:rFonts w:asciiTheme="minorHAnsi" w:hAnsiTheme="minorHAnsi"/>
              </w:rPr>
            </w:pPr>
          </w:p>
        </w:tc>
      </w:tr>
      <w:tr w:rsidR="001D62F4" w:rsidRPr="00B45394" w14:paraId="4182CF89" w14:textId="77777777" w:rsidTr="001D62F4">
        <w:tc>
          <w:tcPr>
            <w:tcW w:w="834" w:type="dxa"/>
            <w:shd w:val="clear" w:color="auto" w:fill="B6DDE8" w:themeFill="accent5" w:themeFillTint="66"/>
          </w:tcPr>
          <w:p w14:paraId="54505A37" w14:textId="77777777" w:rsidR="001D62F4" w:rsidRPr="00B45394" w:rsidRDefault="001D62F4" w:rsidP="00B45394">
            <w:pPr>
              <w:spacing w:before="120" w:after="120"/>
              <w:rPr>
                <w:rFonts w:asciiTheme="minorHAnsi" w:hAnsiTheme="minorHAnsi"/>
                <w:b/>
              </w:rPr>
            </w:pPr>
            <w:r w:rsidRPr="00B45394">
              <w:rPr>
                <w:rFonts w:asciiTheme="minorHAnsi" w:hAnsiTheme="minorHAnsi"/>
                <w:b/>
              </w:rPr>
              <w:t>3.2</w:t>
            </w:r>
          </w:p>
        </w:tc>
        <w:tc>
          <w:tcPr>
            <w:tcW w:w="9622" w:type="dxa"/>
            <w:gridSpan w:val="2"/>
            <w:shd w:val="clear" w:color="auto" w:fill="B6DDE8" w:themeFill="accent5" w:themeFillTint="66"/>
          </w:tcPr>
          <w:p w14:paraId="29A1DC07" w14:textId="77777777" w:rsidR="001D62F4" w:rsidRPr="00B45394" w:rsidRDefault="001D62F4" w:rsidP="00B45394">
            <w:pPr>
              <w:spacing w:before="120" w:after="120"/>
              <w:rPr>
                <w:rFonts w:asciiTheme="minorHAnsi" w:hAnsiTheme="minorHAnsi"/>
                <w:b/>
              </w:rPr>
            </w:pPr>
            <w:r w:rsidRPr="00B45394">
              <w:rPr>
                <w:rFonts w:asciiTheme="minorHAnsi" w:hAnsiTheme="minorHAnsi"/>
                <w:b/>
              </w:rPr>
              <w:t>Pollution and incident identification and management through hazard and risk analysis</w:t>
            </w:r>
          </w:p>
        </w:tc>
      </w:tr>
      <w:tr w:rsidR="0003424F" w:rsidRPr="00B45394" w14:paraId="702786AE" w14:textId="77777777" w:rsidTr="00FA02B2">
        <w:tc>
          <w:tcPr>
            <w:tcW w:w="834" w:type="dxa"/>
          </w:tcPr>
          <w:p w14:paraId="52609030" w14:textId="77777777" w:rsidR="0003424F" w:rsidRPr="00B45394" w:rsidRDefault="0003424F"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5D885DF9" w14:textId="77777777" w:rsidR="0003424F" w:rsidRPr="00B45394" w:rsidRDefault="00E44E78" w:rsidP="00B45394">
            <w:pPr>
              <w:spacing w:before="120" w:after="120"/>
              <w:ind w:left="17"/>
              <w:rPr>
                <w:rFonts w:asciiTheme="minorHAnsi" w:hAnsiTheme="minorHAnsi"/>
              </w:rPr>
            </w:pPr>
            <w:r w:rsidRPr="00B45394">
              <w:rPr>
                <w:rFonts w:asciiTheme="minorHAnsi" w:hAnsiTheme="minorHAnsi"/>
              </w:rPr>
              <w:t>A formal environmental hazard and risk analysis system shall be in place to ensure that all potential hazards to the environment from site activity and operations are identified and that appropriate controls are established.</w:t>
            </w:r>
          </w:p>
        </w:tc>
        <w:tc>
          <w:tcPr>
            <w:tcW w:w="2268" w:type="dxa"/>
          </w:tcPr>
          <w:p w14:paraId="5389FFCF" w14:textId="77777777" w:rsidR="0003424F" w:rsidRPr="00B45394" w:rsidRDefault="0003424F" w:rsidP="00B45394">
            <w:pPr>
              <w:spacing w:before="120" w:after="120"/>
              <w:rPr>
                <w:rFonts w:asciiTheme="minorHAnsi" w:hAnsiTheme="minorHAnsi"/>
              </w:rPr>
            </w:pPr>
          </w:p>
        </w:tc>
      </w:tr>
      <w:tr w:rsidR="0003424F" w:rsidRPr="00B45394" w14:paraId="671BA7E3" w14:textId="77777777" w:rsidTr="00FA02B2">
        <w:tc>
          <w:tcPr>
            <w:tcW w:w="834" w:type="dxa"/>
          </w:tcPr>
          <w:p w14:paraId="3766C34A" w14:textId="77777777" w:rsidR="0003424F" w:rsidRPr="00B45394" w:rsidRDefault="0003424F" w:rsidP="00B45394">
            <w:pPr>
              <w:spacing w:before="120" w:after="120"/>
              <w:rPr>
                <w:rFonts w:asciiTheme="minorHAnsi" w:hAnsiTheme="minorHAnsi"/>
              </w:rPr>
            </w:pPr>
            <w:r w:rsidRPr="00B45394">
              <w:rPr>
                <w:rFonts w:asciiTheme="minorHAnsi" w:hAnsiTheme="minorHAnsi"/>
              </w:rPr>
              <w:t>3.2.1</w:t>
            </w:r>
          </w:p>
        </w:tc>
        <w:tc>
          <w:tcPr>
            <w:tcW w:w="7354" w:type="dxa"/>
          </w:tcPr>
          <w:p w14:paraId="7C5EADF1" w14:textId="77777777" w:rsidR="0003424F" w:rsidRPr="00B45394" w:rsidRDefault="00E44E78" w:rsidP="00B45394">
            <w:pPr>
              <w:spacing w:before="120" w:after="120"/>
              <w:ind w:left="17"/>
              <w:rPr>
                <w:rFonts w:asciiTheme="minorHAnsi" w:hAnsiTheme="minorHAnsi"/>
              </w:rPr>
            </w:pPr>
            <w:r w:rsidRPr="00B45394">
              <w:rPr>
                <w:rFonts w:asciiTheme="minorHAnsi" w:hAnsiTheme="minorHAnsi"/>
              </w:rPr>
              <w:t>The scope of the environmental hazard and risk analysis system shall be clearly defined and cover all activity, operations and processes that occur on site.</w:t>
            </w:r>
          </w:p>
        </w:tc>
        <w:tc>
          <w:tcPr>
            <w:tcW w:w="2268" w:type="dxa"/>
          </w:tcPr>
          <w:p w14:paraId="5744025E" w14:textId="77777777" w:rsidR="0003424F" w:rsidRPr="00B45394" w:rsidRDefault="0003424F" w:rsidP="00B45394">
            <w:pPr>
              <w:spacing w:before="120" w:after="120"/>
              <w:rPr>
                <w:rFonts w:asciiTheme="minorHAnsi" w:hAnsiTheme="minorHAnsi"/>
              </w:rPr>
            </w:pPr>
          </w:p>
        </w:tc>
      </w:tr>
      <w:tr w:rsidR="0003424F" w:rsidRPr="00B45394" w14:paraId="2FACE212" w14:textId="77777777" w:rsidTr="00FA02B2">
        <w:tc>
          <w:tcPr>
            <w:tcW w:w="834" w:type="dxa"/>
          </w:tcPr>
          <w:p w14:paraId="2B04A434" w14:textId="77777777" w:rsidR="0003424F" w:rsidRPr="00B45394" w:rsidRDefault="0003424F" w:rsidP="00B45394">
            <w:pPr>
              <w:spacing w:before="120" w:after="120"/>
              <w:rPr>
                <w:rFonts w:asciiTheme="minorHAnsi" w:hAnsiTheme="minorHAnsi"/>
              </w:rPr>
            </w:pPr>
            <w:r w:rsidRPr="00B45394">
              <w:rPr>
                <w:rFonts w:asciiTheme="minorHAnsi" w:hAnsiTheme="minorHAnsi"/>
              </w:rPr>
              <w:t>3.2.2</w:t>
            </w:r>
          </w:p>
        </w:tc>
        <w:tc>
          <w:tcPr>
            <w:tcW w:w="7354" w:type="dxa"/>
          </w:tcPr>
          <w:p w14:paraId="6C1C3894"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 xml:space="preserve">The environmental hazard and risk analysis team shall maintain awareness of and </w:t>
            </w:r>
            <w:proofErr w:type="gramStart"/>
            <w:r w:rsidRPr="00B45394">
              <w:rPr>
                <w:rFonts w:asciiTheme="minorHAnsi" w:hAnsiTheme="minorHAnsi"/>
              </w:rPr>
              <w:t>take into account</w:t>
            </w:r>
            <w:proofErr w:type="gramEnd"/>
            <w:r w:rsidRPr="00B45394">
              <w:rPr>
                <w:rFonts w:asciiTheme="minorHAnsi" w:hAnsiTheme="minorHAnsi"/>
              </w:rPr>
              <w:t>:</w:t>
            </w:r>
          </w:p>
          <w:p w14:paraId="11B36FDE" w14:textId="77777777" w:rsidR="00E44E78" w:rsidRPr="00B45394" w:rsidRDefault="00E44E78" w:rsidP="00B45394">
            <w:pPr>
              <w:pStyle w:val="ListParagraph"/>
              <w:numPr>
                <w:ilvl w:val="0"/>
                <w:numId w:val="10"/>
              </w:numPr>
              <w:spacing w:before="120" w:after="120"/>
              <w:ind w:left="867"/>
              <w:contextualSpacing w:val="0"/>
              <w:rPr>
                <w:rFonts w:asciiTheme="minorHAnsi" w:hAnsiTheme="minorHAnsi"/>
              </w:rPr>
            </w:pPr>
            <w:r w:rsidRPr="00B45394">
              <w:rPr>
                <w:rFonts w:asciiTheme="minorHAnsi" w:hAnsiTheme="minorHAnsi"/>
              </w:rPr>
              <w:t>historical and known hazards associated with the site</w:t>
            </w:r>
          </w:p>
          <w:p w14:paraId="2BD752EB" w14:textId="77777777" w:rsidR="00E44E78" w:rsidRPr="00B45394" w:rsidRDefault="00E44E78" w:rsidP="00B45394">
            <w:pPr>
              <w:pStyle w:val="ListParagraph"/>
              <w:numPr>
                <w:ilvl w:val="0"/>
                <w:numId w:val="10"/>
              </w:numPr>
              <w:spacing w:before="120" w:after="120"/>
              <w:ind w:left="867"/>
              <w:contextualSpacing w:val="0"/>
              <w:rPr>
                <w:rFonts w:asciiTheme="minorHAnsi" w:hAnsiTheme="minorHAnsi"/>
              </w:rPr>
            </w:pPr>
            <w:r w:rsidRPr="00B45394">
              <w:rPr>
                <w:rFonts w:asciiTheme="minorHAnsi" w:hAnsiTheme="minorHAnsi"/>
              </w:rPr>
              <w:t>specific processes, raw materials or operations or activities that occur on the site</w:t>
            </w:r>
          </w:p>
          <w:p w14:paraId="7E94CED8" w14:textId="77777777" w:rsidR="00E44E78" w:rsidRPr="00B45394" w:rsidRDefault="00E44E78" w:rsidP="00B45394">
            <w:pPr>
              <w:pStyle w:val="ListParagraph"/>
              <w:numPr>
                <w:ilvl w:val="0"/>
                <w:numId w:val="10"/>
              </w:numPr>
              <w:spacing w:before="120" w:after="120"/>
              <w:ind w:left="867"/>
              <w:contextualSpacing w:val="0"/>
              <w:rPr>
                <w:rFonts w:asciiTheme="minorHAnsi" w:hAnsiTheme="minorHAnsi"/>
              </w:rPr>
            </w:pPr>
            <w:r w:rsidRPr="00B45394">
              <w:rPr>
                <w:rFonts w:asciiTheme="minorHAnsi" w:hAnsiTheme="minorHAnsi"/>
              </w:rPr>
              <w:t>relevant codes of practice or recognised guidelines</w:t>
            </w:r>
          </w:p>
          <w:p w14:paraId="2DD02DA1" w14:textId="77777777" w:rsidR="0003424F" w:rsidRPr="00B45394" w:rsidRDefault="00E44E78" w:rsidP="00B45394">
            <w:pPr>
              <w:pStyle w:val="ListParagraph"/>
              <w:numPr>
                <w:ilvl w:val="0"/>
                <w:numId w:val="10"/>
              </w:numPr>
              <w:spacing w:before="120" w:after="120"/>
              <w:ind w:left="867"/>
              <w:contextualSpacing w:val="0"/>
              <w:rPr>
                <w:rFonts w:asciiTheme="minorHAnsi" w:hAnsiTheme="minorHAnsi"/>
              </w:rPr>
            </w:pPr>
            <w:r w:rsidRPr="00B45394">
              <w:rPr>
                <w:rFonts w:asciiTheme="minorHAnsi" w:hAnsiTheme="minorHAnsi"/>
              </w:rPr>
              <w:t>legislative requirements.</w:t>
            </w:r>
          </w:p>
        </w:tc>
        <w:tc>
          <w:tcPr>
            <w:tcW w:w="2268" w:type="dxa"/>
          </w:tcPr>
          <w:p w14:paraId="26734864" w14:textId="77777777" w:rsidR="0003424F" w:rsidRPr="00B45394" w:rsidRDefault="0003424F" w:rsidP="00B45394">
            <w:pPr>
              <w:spacing w:before="120" w:after="120"/>
              <w:rPr>
                <w:rFonts w:asciiTheme="minorHAnsi" w:hAnsiTheme="minorHAnsi"/>
              </w:rPr>
            </w:pPr>
          </w:p>
        </w:tc>
      </w:tr>
      <w:tr w:rsidR="00E44E78" w:rsidRPr="00B45394" w14:paraId="0D06B44E" w14:textId="77777777" w:rsidTr="00FA02B2">
        <w:tc>
          <w:tcPr>
            <w:tcW w:w="834" w:type="dxa"/>
          </w:tcPr>
          <w:p w14:paraId="166999CB" w14:textId="77777777" w:rsidR="00E44E78" w:rsidRPr="00B45394" w:rsidRDefault="00E44E78" w:rsidP="00B45394">
            <w:pPr>
              <w:spacing w:before="120" w:after="120"/>
              <w:rPr>
                <w:rFonts w:asciiTheme="minorHAnsi" w:hAnsiTheme="minorHAnsi"/>
              </w:rPr>
            </w:pPr>
            <w:r w:rsidRPr="00B45394">
              <w:rPr>
                <w:rFonts w:asciiTheme="minorHAnsi" w:hAnsiTheme="minorHAnsi"/>
              </w:rPr>
              <w:lastRenderedPageBreak/>
              <w:t xml:space="preserve">3.2.3 </w:t>
            </w:r>
          </w:p>
        </w:tc>
        <w:tc>
          <w:tcPr>
            <w:tcW w:w="7354" w:type="dxa"/>
          </w:tcPr>
          <w:p w14:paraId="6C3DBEA2"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A full description of the site shall be developed, which includes all relevant information on the buildings and activities that occur on site. As a guide this may include:</w:t>
            </w:r>
          </w:p>
          <w:p w14:paraId="17C74E68" w14:textId="77777777" w:rsidR="00E44E78" w:rsidRPr="00B45394" w:rsidRDefault="00E44E78" w:rsidP="00B45394">
            <w:pPr>
              <w:pStyle w:val="ListParagraph"/>
              <w:numPr>
                <w:ilvl w:val="0"/>
                <w:numId w:val="11"/>
              </w:numPr>
              <w:spacing w:before="120" w:after="120"/>
              <w:ind w:left="867"/>
              <w:contextualSpacing w:val="0"/>
              <w:rPr>
                <w:rFonts w:asciiTheme="minorHAnsi" w:hAnsiTheme="minorHAnsi"/>
              </w:rPr>
            </w:pPr>
            <w:r w:rsidRPr="00B45394">
              <w:rPr>
                <w:rFonts w:asciiTheme="minorHAnsi" w:hAnsiTheme="minorHAnsi"/>
              </w:rPr>
              <w:t>total size of the site, including external grounds</w:t>
            </w:r>
          </w:p>
          <w:p w14:paraId="5417A181" w14:textId="77777777" w:rsidR="00E44E78" w:rsidRPr="00B45394" w:rsidRDefault="00E44E78" w:rsidP="00B45394">
            <w:pPr>
              <w:pStyle w:val="ListParagraph"/>
              <w:numPr>
                <w:ilvl w:val="0"/>
                <w:numId w:val="11"/>
              </w:numPr>
              <w:spacing w:before="120" w:after="120"/>
              <w:ind w:left="867"/>
              <w:contextualSpacing w:val="0"/>
              <w:rPr>
                <w:rFonts w:asciiTheme="minorHAnsi" w:hAnsiTheme="minorHAnsi"/>
              </w:rPr>
            </w:pPr>
            <w:r w:rsidRPr="00B45394">
              <w:rPr>
                <w:rFonts w:asciiTheme="minorHAnsi" w:hAnsiTheme="minorHAnsi"/>
              </w:rPr>
              <w:t>nature and situation of the site (whether it is in a rural, urban or industrial setting)</w:t>
            </w:r>
          </w:p>
          <w:p w14:paraId="299BB4C5" w14:textId="77777777" w:rsidR="00E44E78" w:rsidRPr="00B45394" w:rsidRDefault="00E44E78" w:rsidP="00B45394">
            <w:pPr>
              <w:pStyle w:val="ListParagraph"/>
              <w:numPr>
                <w:ilvl w:val="0"/>
                <w:numId w:val="11"/>
              </w:numPr>
              <w:spacing w:before="120" w:after="120"/>
              <w:ind w:left="867"/>
              <w:contextualSpacing w:val="0"/>
              <w:rPr>
                <w:rFonts w:asciiTheme="minorHAnsi" w:hAnsiTheme="minorHAnsi"/>
              </w:rPr>
            </w:pPr>
            <w:r w:rsidRPr="00B45394">
              <w:rPr>
                <w:rFonts w:asciiTheme="minorHAnsi" w:hAnsiTheme="minorHAnsi"/>
              </w:rPr>
              <w:t>number and types of building on site, including any unused outbuildings</w:t>
            </w:r>
          </w:p>
          <w:p w14:paraId="5572BA6A" w14:textId="77777777" w:rsidR="00E44E78" w:rsidRPr="00B45394" w:rsidRDefault="00E44E78" w:rsidP="00B45394">
            <w:pPr>
              <w:pStyle w:val="ListParagraph"/>
              <w:numPr>
                <w:ilvl w:val="0"/>
                <w:numId w:val="11"/>
              </w:numPr>
              <w:spacing w:before="120" w:after="120"/>
              <w:ind w:left="867"/>
              <w:contextualSpacing w:val="0"/>
              <w:rPr>
                <w:rFonts w:asciiTheme="minorHAnsi" w:hAnsiTheme="minorHAnsi"/>
              </w:rPr>
            </w:pPr>
            <w:r w:rsidRPr="00B45394">
              <w:rPr>
                <w:rFonts w:asciiTheme="minorHAnsi" w:hAnsiTheme="minorHAnsi"/>
              </w:rPr>
              <w:t>all activities that take place in each building</w:t>
            </w:r>
          </w:p>
          <w:p w14:paraId="2D664DF9" w14:textId="77777777" w:rsidR="00E44E78" w:rsidRPr="00B45394" w:rsidRDefault="00E44E78" w:rsidP="00B45394">
            <w:pPr>
              <w:pStyle w:val="ListParagraph"/>
              <w:numPr>
                <w:ilvl w:val="0"/>
                <w:numId w:val="11"/>
              </w:numPr>
              <w:spacing w:before="120" w:after="120"/>
              <w:ind w:left="867"/>
              <w:contextualSpacing w:val="0"/>
              <w:rPr>
                <w:rFonts w:asciiTheme="minorHAnsi" w:hAnsiTheme="minorHAnsi"/>
              </w:rPr>
            </w:pPr>
            <w:r w:rsidRPr="00B45394">
              <w:rPr>
                <w:rFonts w:asciiTheme="minorHAnsi" w:hAnsiTheme="minorHAnsi"/>
              </w:rPr>
              <w:t>sensitive environmental areas (land, air and water) unique to the site that may be affected by accidental discharges.</w:t>
            </w:r>
          </w:p>
        </w:tc>
        <w:tc>
          <w:tcPr>
            <w:tcW w:w="2268" w:type="dxa"/>
          </w:tcPr>
          <w:p w14:paraId="48CA1EA6" w14:textId="77777777" w:rsidR="00E44E78" w:rsidRPr="00B45394" w:rsidRDefault="00E44E78" w:rsidP="00B45394">
            <w:pPr>
              <w:spacing w:before="120" w:after="120"/>
              <w:rPr>
                <w:rFonts w:asciiTheme="minorHAnsi" w:hAnsiTheme="minorHAnsi"/>
              </w:rPr>
            </w:pPr>
          </w:p>
        </w:tc>
      </w:tr>
      <w:tr w:rsidR="00E44E78" w:rsidRPr="00B45394" w14:paraId="6509AAD4" w14:textId="77777777" w:rsidTr="00FA02B2">
        <w:tc>
          <w:tcPr>
            <w:tcW w:w="834" w:type="dxa"/>
          </w:tcPr>
          <w:p w14:paraId="553FBA53" w14:textId="77777777" w:rsidR="00E44E78" w:rsidRPr="00B45394" w:rsidRDefault="001D62F4" w:rsidP="00B45394">
            <w:pPr>
              <w:spacing w:before="120" w:after="120"/>
              <w:rPr>
                <w:rFonts w:asciiTheme="minorHAnsi" w:hAnsiTheme="minorHAnsi"/>
              </w:rPr>
            </w:pPr>
            <w:r w:rsidRPr="00B45394">
              <w:rPr>
                <w:rFonts w:asciiTheme="minorHAnsi" w:hAnsiTheme="minorHAnsi"/>
              </w:rPr>
              <w:t>3.2.4</w:t>
            </w:r>
          </w:p>
        </w:tc>
        <w:tc>
          <w:tcPr>
            <w:tcW w:w="7354" w:type="dxa"/>
          </w:tcPr>
          <w:p w14:paraId="08DBDF84"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A site plan listing manufacturing operations, activities, and inputs and outputs to each building or site area shall be prepared. This shall include:</w:t>
            </w:r>
          </w:p>
          <w:p w14:paraId="761A8ADD" w14:textId="77777777" w:rsidR="00E44E78" w:rsidRPr="00B45394" w:rsidRDefault="00E44E78" w:rsidP="00B45394">
            <w:pPr>
              <w:pStyle w:val="ListParagraph"/>
              <w:numPr>
                <w:ilvl w:val="0"/>
                <w:numId w:val="12"/>
              </w:numPr>
              <w:spacing w:before="120" w:after="120"/>
              <w:ind w:left="867"/>
              <w:contextualSpacing w:val="0"/>
              <w:rPr>
                <w:rFonts w:asciiTheme="minorHAnsi" w:hAnsiTheme="minorHAnsi"/>
              </w:rPr>
            </w:pPr>
            <w:r w:rsidRPr="00B45394">
              <w:rPr>
                <w:rFonts w:asciiTheme="minorHAnsi" w:hAnsiTheme="minorHAnsi"/>
              </w:rPr>
              <w:t>energy and energy types</w:t>
            </w:r>
          </w:p>
          <w:p w14:paraId="734E3E29" w14:textId="77777777" w:rsidR="00E44E78" w:rsidRPr="00B45394" w:rsidRDefault="00E44E78" w:rsidP="00B45394">
            <w:pPr>
              <w:pStyle w:val="ListParagraph"/>
              <w:numPr>
                <w:ilvl w:val="0"/>
                <w:numId w:val="12"/>
              </w:numPr>
              <w:spacing w:before="120" w:after="120"/>
              <w:ind w:left="867"/>
              <w:contextualSpacing w:val="0"/>
              <w:rPr>
                <w:rFonts w:asciiTheme="minorHAnsi" w:hAnsiTheme="minorHAnsi"/>
              </w:rPr>
            </w:pPr>
            <w:r w:rsidRPr="00B45394">
              <w:rPr>
                <w:rFonts w:asciiTheme="minorHAnsi" w:hAnsiTheme="minorHAnsi"/>
              </w:rPr>
              <w:t>water</w:t>
            </w:r>
          </w:p>
          <w:p w14:paraId="1BB3B118" w14:textId="77777777" w:rsidR="00E44E78" w:rsidRPr="00B45394" w:rsidRDefault="00E44E78" w:rsidP="00B45394">
            <w:pPr>
              <w:pStyle w:val="ListParagraph"/>
              <w:numPr>
                <w:ilvl w:val="0"/>
                <w:numId w:val="12"/>
              </w:numPr>
              <w:spacing w:before="120" w:after="120"/>
              <w:ind w:left="867"/>
              <w:contextualSpacing w:val="0"/>
              <w:rPr>
                <w:rFonts w:asciiTheme="minorHAnsi" w:hAnsiTheme="minorHAnsi"/>
              </w:rPr>
            </w:pPr>
            <w:r w:rsidRPr="00B45394">
              <w:rPr>
                <w:rFonts w:asciiTheme="minorHAnsi" w:hAnsiTheme="minorHAnsi"/>
              </w:rPr>
              <w:t>fuel and fuel types</w:t>
            </w:r>
          </w:p>
          <w:p w14:paraId="579DA57B" w14:textId="77777777" w:rsidR="00E44E78" w:rsidRPr="00B45394" w:rsidRDefault="00E44E78" w:rsidP="00B45394">
            <w:pPr>
              <w:pStyle w:val="ListParagraph"/>
              <w:numPr>
                <w:ilvl w:val="0"/>
                <w:numId w:val="12"/>
              </w:numPr>
              <w:spacing w:before="120" w:after="120"/>
              <w:ind w:left="867"/>
              <w:contextualSpacing w:val="0"/>
              <w:rPr>
                <w:rFonts w:asciiTheme="minorHAnsi" w:hAnsiTheme="minorHAnsi"/>
              </w:rPr>
            </w:pPr>
            <w:r w:rsidRPr="00B45394">
              <w:rPr>
                <w:rFonts w:asciiTheme="minorHAnsi" w:hAnsiTheme="minorHAnsi"/>
              </w:rPr>
              <w:t>raw materials.</w:t>
            </w:r>
          </w:p>
          <w:p w14:paraId="55E24FA0"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The accuracy of the plan shall be verified by the hazard and risk analysis team.</w:t>
            </w:r>
          </w:p>
        </w:tc>
        <w:tc>
          <w:tcPr>
            <w:tcW w:w="2268" w:type="dxa"/>
          </w:tcPr>
          <w:p w14:paraId="66159533" w14:textId="77777777" w:rsidR="00E44E78" w:rsidRPr="00B45394" w:rsidRDefault="00E44E78" w:rsidP="00B45394">
            <w:pPr>
              <w:spacing w:before="120" w:after="120"/>
              <w:rPr>
                <w:rFonts w:asciiTheme="minorHAnsi" w:hAnsiTheme="minorHAnsi"/>
              </w:rPr>
            </w:pPr>
          </w:p>
        </w:tc>
      </w:tr>
      <w:tr w:rsidR="00E44E78" w:rsidRPr="00B45394" w14:paraId="35469B81" w14:textId="77777777" w:rsidTr="00FA02B2">
        <w:tc>
          <w:tcPr>
            <w:tcW w:w="834" w:type="dxa"/>
          </w:tcPr>
          <w:p w14:paraId="3EEB7709" w14:textId="77777777" w:rsidR="00E44E78" w:rsidRPr="00B45394" w:rsidRDefault="001D62F4" w:rsidP="00B45394">
            <w:pPr>
              <w:spacing w:before="120" w:after="120"/>
              <w:rPr>
                <w:rFonts w:asciiTheme="minorHAnsi" w:hAnsiTheme="minorHAnsi"/>
              </w:rPr>
            </w:pPr>
            <w:r w:rsidRPr="00B45394">
              <w:rPr>
                <w:rFonts w:asciiTheme="minorHAnsi" w:hAnsiTheme="minorHAnsi"/>
              </w:rPr>
              <w:t>3.2.5</w:t>
            </w:r>
          </w:p>
        </w:tc>
        <w:tc>
          <w:tcPr>
            <w:tcW w:w="7354" w:type="dxa"/>
          </w:tcPr>
          <w:p w14:paraId="6A425CF3"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The environmental hazard and risk analysis team shall identify and record all potential hazards or incidents that are reasonably expected to occur on site, including manufacturing, processing and storage areas, and external areas such as lorry parks. The hazards considered shall include, where relevant:</w:t>
            </w:r>
          </w:p>
          <w:p w14:paraId="0EF4B776" w14:textId="77777777" w:rsidR="00E44E78" w:rsidRPr="00B45394" w:rsidRDefault="00E44E78" w:rsidP="00B45394">
            <w:pPr>
              <w:pStyle w:val="ListParagraph"/>
              <w:numPr>
                <w:ilvl w:val="0"/>
                <w:numId w:val="13"/>
              </w:numPr>
              <w:spacing w:before="120" w:after="120"/>
              <w:ind w:left="867"/>
              <w:contextualSpacing w:val="0"/>
              <w:rPr>
                <w:rFonts w:asciiTheme="minorHAnsi" w:hAnsiTheme="minorHAnsi"/>
              </w:rPr>
            </w:pPr>
            <w:r w:rsidRPr="00B45394">
              <w:rPr>
                <w:rFonts w:asciiTheme="minorHAnsi" w:hAnsiTheme="minorHAnsi"/>
              </w:rPr>
              <w:t>leakage from damage or wear and tear of systems</w:t>
            </w:r>
          </w:p>
          <w:p w14:paraId="5D2EF3E5" w14:textId="77777777" w:rsidR="00E44E78" w:rsidRPr="00B45394" w:rsidRDefault="00E44E78" w:rsidP="00B45394">
            <w:pPr>
              <w:pStyle w:val="ListParagraph"/>
              <w:numPr>
                <w:ilvl w:val="0"/>
                <w:numId w:val="13"/>
              </w:numPr>
              <w:spacing w:before="120" w:after="120"/>
              <w:ind w:left="867"/>
              <w:contextualSpacing w:val="0"/>
              <w:rPr>
                <w:rFonts w:asciiTheme="minorHAnsi" w:hAnsiTheme="minorHAnsi"/>
              </w:rPr>
            </w:pPr>
            <w:r w:rsidRPr="00B45394">
              <w:rPr>
                <w:rFonts w:asciiTheme="minorHAnsi" w:hAnsiTheme="minorHAnsi"/>
              </w:rPr>
              <w:t>accidental release of fluids such as oil, diesel or effluent to the site</w:t>
            </w:r>
          </w:p>
          <w:p w14:paraId="6D4F83B6" w14:textId="77777777" w:rsidR="00E44E78" w:rsidRPr="00B45394" w:rsidRDefault="00E44E78" w:rsidP="00B45394">
            <w:pPr>
              <w:pStyle w:val="ListParagraph"/>
              <w:numPr>
                <w:ilvl w:val="0"/>
                <w:numId w:val="13"/>
              </w:numPr>
              <w:spacing w:before="120" w:after="120"/>
              <w:ind w:left="867"/>
              <w:contextualSpacing w:val="0"/>
              <w:rPr>
                <w:rFonts w:asciiTheme="minorHAnsi" w:hAnsiTheme="minorHAnsi"/>
              </w:rPr>
            </w:pPr>
            <w:r w:rsidRPr="00B45394">
              <w:rPr>
                <w:rFonts w:asciiTheme="minorHAnsi" w:hAnsiTheme="minorHAnsi"/>
              </w:rPr>
              <w:t>compliance with legal requirements.</w:t>
            </w:r>
          </w:p>
        </w:tc>
        <w:tc>
          <w:tcPr>
            <w:tcW w:w="2268" w:type="dxa"/>
          </w:tcPr>
          <w:p w14:paraId="1E7CD00F" w14:textId="77777777" w:rsidR="00E44E78" w:rsidRPr="00B45394" w:rsidRDefault="00E44E78" w:rsidP="00B45394">
            <w:pPr>
              <w:spacing w:before="120" w:after="120"/>
              <w:rPr>
                <w:rFonts w:asciiTheme="minorHAnsi" w:hAnsiTheme="minorHAnsi"/>
              </w:rPr>
            </w:pPr>
          </w:p>
        </w:tc>
      </w:tr>
      <w:tr w:rsidR="00E44E78" w:rsidRPr="00B45394" w14:paraId="195673FF" w14:textId="77777777" w:rsidTr="00FA02B2">
        <w:tc>
          <w:tcPr>
            <w:tcW w:w="834" w:type="dxa"/>
          </w:tcPr>
          <w:p w14:paraId="70C86559" w14:textId="77777777" w:rsidR="00E44E78" w:rsidRPr="00B45394" w:rsidRDefault="001D62F4" w:rsidP="00B45394">
            <w:pPr>
              <w:spacing w:before="120" w:after="120"/>
              <w:rPr>
                <w:rFonts w:asciiTheme="minorHAnsi" w:hAnsiTheme="minorHAnsi"/>
              </w:rPr>
            </w:pPr>
            <w:r w:rsidRPr="00B45394">
              <w:rPr>
                <w:rFonts w:asciiTheme="minorHAnsi" w:hAnsiTheme="minorHAnsi"/>
              </w:rPr>
              <w:t>3.2.6</w:t>
            </w:r>
          </w:p>
        </w:tc>
        <w:tc>
          <w:tcPr>
            <w:tcW w:w="7354" w:type="dxa"/>
          </w:tcPr>
          <w:p w14:paraId="52E4FE18"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Where appropriate and permitted by local, national or international legislation, the company shall:</w:t>
            </w:r>
          </w:p>
          <w:p w14:paraId="35F4B4D0" w14:textId="77777777" w:rsidR="00E44E78" w:rsidRPr="00B45394" w:rsidRDefault="00E44E78" w:rsidP="00B45394">
            <w:pPr>
              <w:pStyle w:val="ListParagraph"/>
              <w:numPr>
                <w:ilvl w:val="0"/>
                <w:numId w:val="14"/>
              </w:numPr>
              <w:spacing w:before="120" w:after="120"/>
              <w:ind w:left="867"/>
              <w:contextualSpacing w:val="0"/>
              <w:rPr>
                <w:rFonts w:asciiTheme="minorHAnsi" w:hAnsiTheme="minorHAnsi"/>
              </w:rPr>
            </w:pPr>
            <w:r w:rsidRPr="00B45394">
              <w:rPr>
                <w:rFonts w:asciiTheme="minorHAnsi" w:hAnsiTheme="minorHAnsi"/>
              </w:rPr>
              <w:t>establish monitoring procedures for the identification of hazard occurrence</w:t>
            </w:r>
          </w:p>
          <w:p w14:paraId="07C95E17" w14:textId="77777777" w:rsidR="00E44E78" w:rsidRPr="00B45394" w:rsidRDefault="00E44E78" w:rsidP="00B45394">
            <w:pPr>
              <w:pStyle w:val="ListParagraph"/>
              <w:numPr>
                <w:ilvl w:val="0"/>
                <w:numId w:val="14"/>
              </w:numPr>
              <w:spacing w:before="120" w:after="120"/>
              <w:ind w:left="867"/>
              <w:contextualSpacing w:val="0"/>
              <w:rPr>
                <w:rFonts w:asciiTheme="minorHAnsi" w:hAnsiTheme="minorHAnsi"/>
              </w:rPr>
            </w:pPr>
            <w:r w:rsidRPr="00B45394">
              <w:rPr>
                <w:rFonts w:asciiTheme="minorHAnsi" w:hAnsiTheme="minorHAnsi"/>
              </w:rPr>
              <w:t>introduce control measures to minimise the risk of occurrence</w:t>
            </w:r>
          </w:p>
          <w:p w14:paraId="532B599E" w14:textId="77777777" w:rsidR="00E44E78" w:rsidRPr="00B45394" w:rsidRDefault="00E44E78" w:rsidP="00B45394">
            <w:pPr>
              <w:pStyle w:val="ListParagraph"/>
              <w:numPr>
                <w:ilvl w:val="0"/>
                <w:numId w:val="14"/>
              </w:numPr>
              <w:spacing w:before="120" w:after="120"/>
              <w:ind w:left="867"/>
              <w:contextualSpacing w:val="0"/>
              <w:rPr>
                <w:rFonts w:asciiTheme="minorHAnsi" w:hAnsiTheme="minorHAnsi"/>
              </w:rPr>
            </w:pPr>
            <w:r w:rsidRPr="00B45394">
              <w:rPr>
                <w:rFonts w:asciiTheme="minorHAnsi" w:hAnsiTheme="minorHAnsi"/>
              </w:rPr>
              <w:t>set limits for those potential hazards.</w:t>
            </w:r>
          </w:p>
        </w:tc>
        <w:tc>
          <w:tcPr>
            <w:tcW w:w="2268" w:type="dxa"/>
          </w:tcPr>
          <w:p w14:paraId="4119E441" w14:textId="77777777" w:rsidR="00E44E78" w:rsidRPr="00B45394" w:rsidRDefault="00E44E78" w:rsidP="00B45394">
            <w:pPr>
              <w:spacing w:before="120" w:after="120"/>
              <w:rPr>
                <w:rFonts w:asciiTheme="minorHAnsi" w:hAnsiTheme="minorHAnsi"/>
              </w:rPr>
            </w:pPr>
          </w:p>
        </w:tc>
      </w:tr>
      <w:tr w:rsidR="00E44E78" w:rsidRPr="00B45394" w14:paraId="113D9C78" w14:textId="77777777" w:rsidTr="00FA02B2">
        <w:tc>
          <w:tcPr>
            <w:tcW w:w="834" w:type="dxa"/>
          </w:tcPr>
          <w:p w14:paraId="24ACC412" w14:textId="77777777" w:rsidR="00E44E78" w:rsidRPr="00B45394" w:rsidRDefault="001D62F4" w:rsidP="00B45394">
            <w:pPr>
              <w:spacing w:before="120" w:after="120"/>
              <w:rPr>
                <w:rFonts w:asciiTheme="minorHAnsi" w:hAnsiTheme="minorHAnsi"/>
              </w:rPr>
            </w:pPr>
            <w:r w:rsidRPr="00B45394">
              <w:rPr>
                <w:rFonts w:asciiTheme="minorHAnsi" w:hAnsiTheme="minorHAnsi"/>
              </w:rPr>
              <w:t>3.2.7</w:t>
            </w:r>
          </w:p>
        </w:tc>
        <w:tc>
          <w:tcPr>
            <w:tcW w:w="7354" w:type="dxa"/>
          </w:tcPr>
          <w:p w14:paraId="12EAB67E"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 xml:space="preserve">Liquid spillages of any type shall not enter surface water drainage. A spill response procedure shall be available that includes appropriate </w:t>
            </w:r>
            <w:proofErr w:type="gramStart"/>
            <w:r w:rsidRPr="00B45394">
              <w:rPr>
                <w:rFonts w:asciiTheme="minorHAnsi" w:hAnsiTheme="minorHAnsi"/>
              </w:rPr>
              <w:t>training, and</w:t>
            </w:r>
            <w:proofErr w:type="gramEnd"/>
            <w:r w:rsidRPr="00B45394">
              <w:rPr>
                <w:rFonts w:asciiTheme="minorHAnsi" w:hAnsiTheme="minorHAnsi"/>
              </w:rPr>
              <w:t xml:space="preserve"> shall be reflected in the incident management procedures and log.</w:t>
            </w:r>
          </w:p>
        </w:tc>
        <w:tc>
          <w:tcPr>
            <w:tcW w:w="2268" w:type="dxa"/>
          </w:tcPr>
          <w:p w14:paraId="5167ABFB" w14:textId="77777777" w:rsidR="00E44E78" w:rsidRPr="00B45394" w:rsidRDefault="00E44E78" w:rsidP="00B45394">
            <w:pPr>
              <w:spacing w:before="120" w:after="120"/>
              <w:rPr>
                <w:rFonts w:asciiTheme="minorHAnsi" w:hAnsiTheme="minorHAnsi"/>
              </w:rPr>
            </w:pPr>
          </w:p>
        </w:tc>
      </w:tr>
      <w:tr w:rsidR="00E44E78" w:rsidRPr="00B45394" w14:paraId="08C08D7C" w14:textId="77777777" w:rsidTr="00FA02B2">
        <w:tc>
          <w:tcPr>
            <w:tcW w:w="834" w:type="dxa"/>
          </w:tcPr>
          <w:p w14:paraId="03A86ABC" w14:textId="77777777" w:rsidR="00E44E78" w:rsidRPr="00B45394" w:rsidRDefault="001D62F4" w:rsidP="00B45394">
            <w:pPr>
              <w:spacing w:before="120" w:after="120"/>
              <w:rPr>
                <w:rFonts w:asciiTheme="minorHAnsi" w:hAnsiTheme="minorHAnsi"/>
              </w:rPr>
            </w:pPr>
            <w:r w:rsidRPr="00B45394">
              <w:rPr>
                <w:rFonts w:asciiTheme="minorHAnsi" w:hAnsiTheme="minorHAnsi"/>
              </w:rPr>
              <w:t>3.2.8</w:t>
            </w:r>
          </w:p>
        </w:tc>
        <w:tc>
          <w:tcPr>
            <w:tcW w:w="7354" w:type="dxa"/>
          </w:tcPr>
          <w:p w14:paraId="6F13582E"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Where glass breakage occurs, the responsible person shall ensure that the waste caused by the breakage of glass or brittle plastic, including materials used in the clean-up operation or any product that has been contaminated, are disposed of in a method that complies with the company’s environmental and waste management objectives.</w:t>
            </w:r>
          </w:p>
        </w:tc>
        <w:tc>
          <w:tcPr>
            <w:tcW w:w="2268" w:type="dxa"/>
          </w:tcPr>
          <w:p w14:paraId="542ACB28" w14:textId="77777777" w:rsidR="00E44E78" w:rsidRPr="00B45394" w:rsidRDefault="00E44E78" w:rsidP="00B45394">
            <w:pPr>
              <w:spacing w:before="120" w:after="120"/>
              <w:rPr>
                <w:rFonts w:asciiTheme="minorHAnsi" w:hAnsiTheme="minorHAnsi"/>
              </w:rPr>
            </w:pPr>
          </w:p>
        </w:tc>
      </w:tr>
      <w:tr w:rsidR="00E44E78" w:rsidRPr="00B45394" w14:paraId="28CBD731" w14:textId="77777777" w:rsidTr="00FA02B2">
        <w:tc>
          <w:tcPr>
            <w:tcW w:w="834" w:type="dxa"/>
          </w:tcPr>
          <w:p w14:paraId="5E007A41" w14:textId="77777777" w:rsidR="00E44E78" w:rsidRPr="00B45394" w:rsidRDefault="001D62F4" w:rsidP="00B45394">
            <w:pPr>
              <w:spacing w:before="120" w:after="120"/>
              <w:rPr>
                <w:rFonts w:asciiTheme="minorHAnsi" w:hAnsiTheme="minorHAnsi"/>
              </w:rPr>
            </w:pPr>
            <w:r w:rsidRPr="00B45394">
              <w:rPr>
                <w:rFonts w:asciiTheme="minorHAnsi" w:hAnsiTheme="minorHAnsi"/>
              </w:rPr>
              <w:t>3.2.9</w:t>
            </w:r>
          </w:p>
        </w:tc>
        <w:tc>
          <w:tcPr>
            <w:tcW w:w="7354" w:type="dxa"/>
          </w:tcPr>
          <w:p w14:paraId="535EEFE5"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A review of the environmental hazard and risk analysis system shall be carried out at least once a year and/or following any significant incidents or changes made to the site, activities and processes, or buildings.</w:t>
            </w:r>
          </w:p>
          <w:p w14:paraId="7C260DB0"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 xml:space="preserve">The review shall include a verification that the environmental hazard and risk analysis </w:t>
            </w:r>
            <w:r w:rsidRPr="00B45394">
              <w:rPr>
                <w:rFonts w:asciiTheme="minorHAnsi" w:hAnsiTheme="minorHAnsi"/>
              </w:rPr>
              <w:lastRenderedPageBreak/>
              <w:t>system is effective and may include consideration of:</w:t>
            </w:r>
          </w:p>
          <w:p w14:paraId="5AE80F8C" w14:textId="77777777" w:rsidR="00E44E78" w:rsidRPr="00B45394" w:rsidRDefault="00E44E78" w:rsidP="00B45394">
            <w:pPr>
              <w:pStyle w:val="ListParagraph"/>
              <w:numPr>
                <w:ilvl w:val="0"/>
                <w:numId w:val="15"/>
              </w:numPr>
              <w:spacing w:before="120" w:after="120"/>
              <w:ind w:left="867"/>
              <w:contextualSpacing w:val="0"/>
              <w:rPr>
                <w:rFonts w:asciiTheme="minorHAnsi" w:hAnsiTheme="minorHAnsi"/>
              </w:rPr>
            </w:pPr>
            <w:r w:rsidRPr="00B45394">
              <w:rPr>
                <w:rFonts w:asciiTheme="minorHAnsi" w:hAnsiTheme="minorHAnsi"/>
              </w:rPr>
              <w:t>complaints (e.g. from neighbours)</w:t>
            </w:r>
          </w:p>
          <w:p w14:paraId="13A95C62" w14:textId="77777777" w:rsidR="00E44E78" w:rsidRPr="00B45394" w:rsidRDefault="00E44E78" w:rsidP="00B45394">
            <w:pPr>
              <w:pStyle w:val="ListParagraph"/>
              <w:numPr>
                <w:ilvl w:val="0"/>
                <w:numId w:val="15"/>
              </w:numPr>
              <w:spacing w:before="120" w:after="120"/>
              <w:ind w:left="867"/>
              <w:contextualSpacing w:val="0"/>
              <w:rPr>
                <w:rFonts w:asciiTheme="minorHAnsi" w:hAnsiTheme="minorHAnsi"/>
              </w:rPr>
            </w:pPr>
            <w:r w:rsidRPr="00B45394">
              <w:rPr>
                <w:rFonts w:asciiTheme="minorHAnsi" w:hAnsiTheme="minorHAnsi"/>
              </w:rPr>
              <w:t>incidents (e.g. spillages or accidental discharges to air, land or water)</w:t>
            </w:r>
          </w:p>
          <w:p w14:paraId="6349CC01" w14:textId="77777777" w:rsidR="00E44E78" w:rsidRPr="00B45394" w:rsidRDefault="00E44E78" w:rsidP="00B45394">
            <w:pPr>
              <w:pStyle w:val="ListParagraph"/>
              <w:numPr>
                <w:ilvl w:val="0"/>
                <w:numId w:val="15"/>
              </w:numPr>
              <w:spacing w:before="120" w:after="120"/>
              <w:ind w:left="867"/>
              <w:contextualSpacing w:val="0"/>
              <w:rPr>
                <w:rFonts w:asciiTheme="minorHAnsi" w:hAnsiTheme="minorHAnsi"/>
              </w:rPr>
            </w:pPr>
            <w:r w:rsidRPr="00B45394">
              <w:rPr>
                <w:rFonts w:asciiTheme="minorHAnsi" w:hAnsiTheme="minorHAnsi"/>
              </w:rPr>
              <w:t>results of internal audits of environmental programmes</w:t>
            </w:r>
          </w:p>
          <w:p w14:paraId="2124293E" w14:textId="77777777" w:rsidR="00E44E78" w:rsidRPr="00B45394" w:rsidRDefault="00E44E78" w:rsidP="00B45394">
            <w:pPr>
              <w:pStyle w:val="ListParagraph"/>
              <w:numPr>
                <w:ilvl w:val="0"/>
                <w:numId w:val="15"/>
              </w:numPr>
              <w:spacing w:before="120" w:after="120"/>
              <w:ind w:left="867"/>
              <w:contextualSpacing w:val="0"/>
              <w:rPr>
                <w:rFonts w:asciiTheme="minorHAnsi" w:hAnsiTheme="minorHAnsi"/>
              </w:rPr>
            </w:pPr>
            <w:r w:rsidRPr="00B45394">
              <w:rPr>
                <w:rFonts w:asciiTheme="minorHAnsi" w:hAnsiTheme="minorHAnsi"/>
              </w:rPr>
              <w:t>results from external third-party auditors</w:t>
            </w:r>
          </w:p>
          <w:p w14:paraId="034EF210" w14:textId="77777777" w:rsidR="00E44E78" w:rsidRPr="00B45394" w:rsidRDefault="00E44E78" w:rsidP="00B45394">
            <w:pPr>
              <w:pStyle w:val="ListParagraph"/>
              <w:numPr>
                <w:ilvl w:val="0"/>
                <w:numId w:val="15"/>
              </w:numPr>
              <w:spacing w:before="120" w:after="120"/>
              <w:ind w:left="867"/>
              <w:contextualSpacing w:val="0"/>
              <w:rPr>
                <w:rFonts w:asciiTheme="minorHAnsi" w:hAnsiTheme="minorHAnsi"/>
              </w:rPr>
            </w:pPr>
            <w:r w:rsidRPr="00B45394">
              <w:rPr>
                <w:rFonts w:asciiTheme="minorHAnsi" w:hAnsiTheme="minorHAnsi"/>
              </w:rPr>
              <w:t>any third-party actions or investigations and activities or public identifications of issues</w:t>
            </w:r>
          </w:p>
          <w:p w14:paraId="06A90EAE" w14:textId="77777777" w:rsidR="00E44E78" w:rsidRPr="00B45394" w:rsidRDefault="00E44E78" w:rsidP="00B45394">
            <w:pPr>
              <w:pStyle w:val="ListParagraph"/>
              <w:numPr>
                <w:ilvl w:val="0"/>
                <w:numId w:val="15"/>
              </w:numPr>
              <w:spacing w:before="120" w:after="120"/>
              <w:ind w:left="867"/>
              <w:contextualSpacing w:val="0"/>
              <w:rPr>
                <w:rFonts w:asciiTheme="minorHAnsi" w:hAnsiTheme="minorHAnsi"/>
              </w:rPr>
            </w:pPr>
            <w:r w:rsidRPr="00B45394">
              <w:rPr>
                <w:rFonts w:asciiTheme="minorHAnsi" w:hAnsiTheme="minorHAnsi"/>
              </w:rPr>
              <w:t>results of visits from any regulatory authorities</w:t>
            </w:r>
          </w:p>
          <w:p w14:paraId="1EA4EBE7" w14:textId="77777777" w:rsidR="00E44E78" w:rsidRPr="00B45394" w:rsidRDefault="00E44E78" w:rsidP="00B45394">
            <w:pPr>
              <w:pStyle w:val="ListParagraph"/>
              <w:numPr>
                <w:ilvl w:val="0"/>
                <w:numId w:val="15"/>
              </w:numPr>
              <w:spacing w:before="120" w:after="120"/>
              <w:ind w:left="867"/>
              <w:contextualSpacing w:val="0"/>
              <w:rPr>
                <w:rFonts w:asciiTheme="minorHAnsi" w:hAnsiTheme="minorHAnsi"/>
              </w:rPr>
            </w:pPr>
            <w:r w:rsidRPr="00B45394">
              <w:rPr>
                <w:rFonts w:asciiTheme="minorHAnsi" w:hAnsiTheme="minorHAnsi"/>
              </w:rPr>
              <w:t>any environmental initiatives that have been implemented by the site.</w:t>
            </w:r>
          </w:p>
        </w:tc>
        <w:tc>
          <w:tcPr>
            <w:tcW w:w="2268" w:type="dxa"/>
          </w:tcPr>
          <w:p w14:paraId="37FABA5A" w14:textId="77777777" w:rsidR="00E44E78" w:rsidRPr="00B45394" w:rsidRDefault="00E44E78" w:rsidP="00B45394">
            <w:pPr>
              <w:spacing w:before="120" w:after="120"/>
              <w:rPr>
                <w:rFonts w:asciiTheme="minorHAnsi" w:hAnsiTheme="minorHAnsi"/>
              </w:rPr>
            </w:pPr>
          </w:p>
        </w:tc>
      </w:tr>
      <w:tr w:rsidR="00B45394" w:rsidRPr="00B45394" w14:paraId="17A4B016" w14:textId="77777777" w:rsidTr="00B45394">
        <w:tc>
          <w:tcPr>
            <w:tcW w:w="10456" w:type="dxa"/>
            <w:gridSpan w:val="3"/>
            <w:shd w:val="clear" w:color="auto" w:fill="B6DDE8" w:themeFill="accent5" w:themeFillTint="66"/>
          </w:tcPr>
          <w:p w14:paraId="159531D0" w14:textId="61A5E0FA"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3A948672" w14:textId="77777777" w:rsidTr="00B45394">
        <w:trPr>
          <w:trHeight w:val="2268"/>
        </w:trPr>
        <w:tc>
          <w:tcPr>
            <w:tcW w:w="10456" w:type="dxa"/>
            <w:gridSpan w:val="3"/>
          </w:tcPr>
          <w:p w14:paraId="23597970" w14:textId="77777777" w:rsidR="00B45394" w:rsidRPr="00B45394" w:rsidRDefault="00B45394" w:rsidP="00B45394">
            <w:pPr>
              <w:spacing w:before="120" w:after="120"/>
              <w:rPr>
                <w:rFonts w:asciiTheme="minorHAnsi" w:hAnsiTheme="minorHAnsi"/>
              </w:rPr>
            </w:pPr>
          </w:p>
        </w:tc>
      </w:tr>
      <w:tr w:rsidR="0003424F" w:rsidRPr="00B45394" w14:paraId="66E35B85" w14:textId="77777777" w:rsidTr="00FA02B2">
        <w:tc>
          <w:tcPr>
            <w:tcW w:w="834" w:type="dxa"/>
            <w:shd w:val="clear" w:color="auto" w:fill="B6DDE8" w:themeFill="accent5" w:themeFillTint="66"/>
          </w:tcPr>
          <w:p w14:paraId="2F0B2F58" w14:textId="77777777" w:rsidR="0003424F" w:rsidRPr="00B45394" w:rsidRDefault="0003424F" w:rsidP="00B45394">
            <w:pPr>
              <w:spacing w:before="120" w:after="120"/>
              <w:rPr>
                <w:rFonts w:asciiTheme="minorHAnsi" w:hAnsiTheme="minorHAnsi"/>
                <w:b/>
              </w:rPr>
            </w:pPr>
            <w:r w:rsidRPr="00B45394">
              <w:rPr>
                <w:rFonts w:asciiTheme="minorHAnsi" w:hAnsiTheme="minorHAnsi"/>
                <w:b/>
              </w:rPr>
              <w:t>3.3</w:t>
            </w:r>
          </w:p>
        </w:tc>
        <w:tc>
          <w:tcPr>
            <w:tcW w:w="7354" w:type="dxa"/>
            <w:shd w:val="clear" w:color="auto" w:fill="B6DDE8" w:themeFill="accent5" w:themeFillTint="66"/>
          </w:tcPr>
          <w:p w14:paraId="5B2413D1" w14:textId="77777777" w:rsidR="0003424F" w:rsidRPr="00B45394" w:rsidRDefault="00E44E78" w:rsidP="00B45394">
            <w:pPr>
              <w:spacing w:before="120" w:after="120"/>
              <w:ind w:left="17"/>
              <w:rPr>
                <w:rFonts w:asciiTheme="minorHAnsi" w:hAnsiTheme="minorHAnsi"/>
                <w:b/>
              </w:rPr>
            </w:pPr>
            <w:r w:rsidRPr="00B45394">
              <w:rPr>
                <w:rFonts w:asciiTheme="minorHAnsi" w:hAnsiTheme="minorHAnsi"/>
                <w:b/>
              </w:rPr>
              <w:t xml:space="preserve">Environmental Incident management </w:t>
            </w:r>
          </w:p>
        </w:tc>
        <w:tc>
          <w:tcPr>
            <w:tcW w:w="2268" w:type="dxa"/>
            <w:shd w:val="clear" w:color="auto" w:fill="B6DDE8" w:themeFill="accent5" w:themeFillTint="66"/>
          </w:tcPr>
          <w:p w14:paraId="12191265" w14:textId="77777777" w:rsidR="0003424F" w:rsidRPr="00B45394" w:rsidRDefault="0003424F" w:rsidP="00B45394">
            <w:pPr>
              <w:spacing w:before="120" w:after="120"/>
              <w:rPr>
                <w:rFonts w:asciiTheme="minorHAnsi" w:hAnsiTheme="minorHAnsi"/>
                <w:b/>
              </w:rPr>
            </w:pPr>
          </w:p>
        </w:tc>
      </w:tr>
      <w:tr w:rsidR="0003424F" w:rsidRPr="00B45394" w14:paraId="2392F5ED" w14:textId="77777777" w:rsidTr="00FA02B2">
        <w:tc>
          <w:tcPr>
            <w:tcW w:w="834" w:type="dxa"/>
          </w:tcPr>
          <w:p w14:paraId="3B3AEB50" w14:textId="77777777" w:rsidR="0003424F" w:rsidRPr="00B45394" w:rsidRDefault="0003424F"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5E62286A" w14:textId="77777777" w:rsidR="0003424F" w:rsidRPr="00B45394" w:rsidRDefault="00E44E78" w:rsidP="00B45394">
            <w:pPr>
              <w:spacing w:before="120" w:after="120"/>
              <w:ind w:left="17"/>
              <w:rPr>
                <w:rFonts w:asciiTheme="minorHAnsi" w:hAnsiTheme="minorHAnsi"/>
              </w:rPr>
            </w:pPr>
            <w:r w:rsidRPr="00B45394">
              <w:rPr>
                <w:rFonts w:asciiTheme="minorHAnsi" w:hAnsiTheme="minorHAnsi"/>
              </w:rPr>
              <w:t>The site shall have a plan and systems in place to manage environmental incidents effectively.</w:t>
            </w:r>
          </w:p>
        </w:tc>
        <w:tc>
          <w:tcPr>
            <w:tcW w:w="2268" w:type="dxa"/>
          </w:tcPr>
          <w:p w14:paraId="76B547DE" w14:textId="77777777" w:rsidR="0003424F" w:rsidRPr="00B45394" w:rsidRDefault="0003424F" w:rsidP="00B45394">
            <w:pPr>
              <w:spacing w:before="120" w:after="120"/>
              <w:rPr>
                <w:rFonts w:asciiTheme="minorHAnsi" w:hAnsiTheme="minorHAnsi"/>
              </w:rPr>
            </w:pPr>
          </w:p>
        </w:tc>
      </w:tr>
      <w:tr w:rsidR="0003424F" w:rsidRPr="00B45394" w14:paraId="3CEE3035" w14:textId="77777777" w:rsidTr="00FA02B2">
        <w:tc>
          <w:tcPr>
            <w:tcW w:w="834" w:type="dxa"/>
          </w:tcPr>
          <w:p w14:paraId="57F15CB0" w14:textId="77777777" w:rsidR="0003424F" w:rsidRPr="00B45394" w:rsidRDefault="0003424F" w:rsidP="00B45394">
            <w:pPr>
              <w:spacing w:before="120" w:after="120"/>
              <w:rPr>
                <w:rFonts w:asciiTheme="minorHAnsi" w:hAnsiTheme="minorHAnsi"/>
              </w:rPr>
            </w:pPr>
            <w:r w:rsidRPr="00B45394">
              <w:rPr>
                <w:rFonts w:asciiTheme="minorHAnsi" w:hAnsiTheme="minorHAnsi"/>
              </w:rPr>
              <w:t>3.3.1</w:t>
            </w:r>
          </w:p>
        </w:tc>
        <w:tc>
          <w:tcPr>
            <w:tcW w:w="7354" w:type="dxa"/>
          </w:tcPr>
          <w:p w14:paraId="617DB2BD" w14:textId="77777777" w:rsidR="0003424F" w:rsidRPr="00B45394" w:rsidRDefault="00E44E78" w:rsidP="00B45394">
            <w:pPr>
              <w:spacing w:before="120" w:after="120"/>
              <w:ind w:left="17"/>
              <w:rPr>
                <w:rFonts w:asciiTheme="minorHAnsi" w:hAnsiTheme="minorHAnsi"/>
              </w:rPr>
            </w:pPr>
            <w:r w:rsidRPr="00B45394">
              <w:rPr>
                <w:rFonts w:asciiTheme="minorHAnsi" w:hAnsiTheme="minorHAnsi"/>
              </w:rPr>
              <w:t>The occurrence of a hazard beyond the limits set in clause 3.2.6 shall constitute an environmental incident. The occurrence of environmental incidents shall be recorded.</w:t>
            </w:r>
          </w:p>
        </w:tc>
        <w:tc>
          <w:tcPr>
            <w:tcW w:w="2268" w:type="dxa"/>
          </w:tcPr>
          <w:p w14:paraId="2E3EDE98" w14:textId="77777777" w:rsidR="0003424F" w:rsidRPr="00B45394" w:rsidRDefault="0003424F" w:rsidP="00B45394">
            <w:pPr>
              <w:spacing w:before="120" w:after="120"/>
              <w:rPr>
                <w:rFonts w:asciiTheme="minorHAnsi" w:hAnsiTheme="minorHAnsi"/>
              </w:rPr>
            </w:pPr>
          </w:p>
        </w:tc>
      </w:tr>
      <w:tr w:rsidR="0003424F" w:rsidRPr="00B45394" w14:paraId="4A635498" w14:textId="77777777" w:rsidTr="00FA02B2">
        <w:tc>
          <w:tcPr>
            <w:tcW w:w="834" w:type="dxa"/>
          </w:tcPr>
          <w:p w14:paraId="18BC2391" w14:textId="77777777" w:rsidR="0003424F" w:rsidRPr="00B45394" w:rsidRDefault="0003424F" w:rsidP="00B45394">
            <w:pPr>
              <w:spacing w:before="120" w:after="120"/>
              <w:rPr>
                <w:rFonts w:asciiTheme="minorHAnsi" w:hAnsiTheme="minorHAnsi"/>
              </w:rPr>
            </w:pPr>
            <w:r w:rsidRPr="00B45394">
              <w:rPr>
                <w:rFonts w:asciiTheme="minorHAnsi" w:hAnsiTheme="minorHAnsi"/>
              </w:rPr>
              <w:t>3.3.2</w:t>
            </w:r>
          </w:p>
        </w:tc>
        <w:tc>
          <w:tcPr>
            <w:tcW w:w="7354" w:type="dxa"/>
          </w:tcPr>
          <w:p w14:paraId="04AD4201"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An environmental incident management procedure shall be documented, be practical to implement and be regularly reviewed. This shall include as a minimum:</w:t>
            </w:r>
          </w:p>
          <w:p w14:paraId="05C9C90E" w14:textId="77777777" w:rsidR="00E44E78" w:rsidRPr="00B45394" w:rsidRDefault="00E44E78" w:rsidP="00B45394">
            <w:pPr>
              <w:pStyle w:val="ListParagraph"/>
              <w:numPr>
                <w:ilvl w:val="0"/>
                <w:numId w:val="16"/>
              </w:numPr>
              <w:spacing w:before="120" w:after="120"/>
              <w:ind w:left="867"/>
              <w:contextualSpacing w:val="0"/>
              <w:rPr>
                <w:rFonts w:asciiTheme="minorHAnsi" w:hAnsiTheme="minorHAnsi"/>
              </w:rPr>
            </w:pPr>
            <w:r w:rsidRPr="00B45394">
              <w:rPr>
                <w:rFonts w:asciiTheme="minorHAnsi" w:hAnsiTheme="minorHAnsi"/>
              </w:rPr>
              <w:t>identification of the key personnel involved in assessing environmental incidents with clearly identified responsibilities</w:t>
            </w:r>
          </w:p>
          <w:p w14:paraId="2932C367" w14:textId="77777777" w:rsidR="00E44E78" w:rsidRPr="00B45394" w:rsidRDefault="00E44E78" w:rsidP="00B45394">
            <w:pPr>
              <w:pStyle w:val="ListParagraph"/>
              <w:numPr>
                <w:ilvl w:val="0"/>
                <w:numId w:val="16"/>
              </w:numPr>
              <w:spacing w:before="120" w:after="120"/>
              <w:ind w:left="867"/>
              <w:contextualSpacing w:val="0"/>
              <w:rPr>
                <w:rFonts w:asciiTheme="minorHAnsi" w:hAnsiTheme="minorHAnsi"/>
              </w:rPr>
            </w:pPr>
            <w:r w:rsidRPr="00B45394">
              <w:rPr>
                <w:rFonts w:asciiTheme="minorHAnsi" w:hAnsiTheme="minorHAnsi"/>
              </w:rPr>
              <w:t>a communications plan including methods of informing customers and, where necessary, regulatory bodies, in a timely manner</w:t>
            </w:r>
          </w:p>
          <w:p w14:paraId="1B7F0B6E" w14:textId="77777777" w:rsidR="00E44E78" w:rsidRPr="00B45394" w:rsidRDefault="00E44E78" w:rsidP="00B45394">
            <w:pPr>
              <w:pStyle w:val="ListParagraph"/>
              <w:numPr>
                <w:ilvl w:val="0"/>
                <w:numId w:val="16"/>
              </w:numPr>
              <w:spacing w:before="120" w:after="120"/>
              <w:ind w:left="867"/>
              <w:contextualSpacing w:val="0"/>
              <w:rPr>
                <w:rFonts w:asciiTheme="minorHAnsi" w:hAnsiTheme="minorHAnsi"/>
              </w:rPr>
            </w:pPr>
            <w:r w:rsidRPr="00B45394">
              <w:rPr>
                <w:rFonts w:asciiTheme="minorHAnsi" w:hAnsiTheme="minorHAnsi"/>
              </w:rPr>
              <w:t>corrective action and business recovery</w:t>
            </w:r>
          </w:p>
          <w:p w14:paraId="73E63999" w14:textId="77777777" w:rsidR="0003424F" w:rsidRPr="00B45394" w:rsidRDefault="00E44E78" w:rsidP="00B45394">
            <w:pPr>
              <w:pStyle w:val="ListParagraph"/>
              <w:numPr>
                <w:ilvl w:val="0"/>
                <w:numId w:val="16"/>
              </w:numPr>
              <w:spacing w:before="120" w:after="120"/>
              <w:ind w:left="867"/>
              <w:contextualSpacing w:val="0"/>
              <w:rPr>
                <w:rFonts w:asciiTheme="minorHAnsi" w:hAnsiTheme="minorHAnsi"/>
              </w:rPr>
            </w:pPr>
            <w:r w:rsidRPr="00B45394">
              <w:rPr>
                <w:rFonts w:asciiTheme="minorHAnsi" w:hAnsiTheme="minorHAnsi"/>
              </w:rPr>
              <w:t>a review of any incidents to implement approp</w:t>
            </w:r>
            <w:r w:rsidR="001D62F4" w:rsidRPr="00B45394">
              <w:rPr>
                <w:rFonts w:asciiTheme="minorHAnsi" w:hAnsiTheme="minorHAnsi"/>
              </w:rPr>
              <w:t>riate improvements as required.</w:t>
            </w:r>
          </w:p>
        </w:tc>
        <w:tc>
          <w:tcPr>
            <w:tcW w:w="2268" w:type="dxa"/>
          </w:tcPr>
          <w:p w14:paraId="623C9D17" w14:textId="77777777" w:rsidR="0003424F" w:rsidRPr="00B45394" w:rsidRDefault="0003424F" w:rsidP="00B45394">
            <w:pPr>
              <w:spacing w:before="120" w:after="120"/>
              <w:rPr>
                <w:rFonts w:asciiTheme="minorHAnsi" w:hAnsiTheme="minorHAnsi"/>
              </w:rPr>
            </w:pPr>
          </w:p>
        </w:tc>
      </w:tr>
      <w:tr w:rsidR="0003424F" w:rsidRPr="00B45394" w14:paraId="04AC750C" w14:textId="77777777" w:rsidTr="00FA02B2">
        <w:tc>
          <w:tcPr>
            <w:tcW w:w="834" w:type="dxa"/>
          </w:tcPr>
          <w:p w14:paraId="5FB131DE" w14:textId="77777777" w:rsidR="0003424F" w:rsidRPr="00B45394" w:rsidRDefault="0003424F" w:rsidP="00B45394">
            <w:pPr>
              <w:spacing w:before="120" w:after="120"/>
              <w:rPr>
                <w:rFonts w:asciiTheme="minorHAnsi" w:hAnsiTheme="minorHAnsi"/>
              </w:rPr>
            </w:pPr>
            <w:r w:rsidRPr="00B45394">
              <w:rPr>
                <w:rFonts w:asciiTheme="minorHAnsi" w:hAnsiTheme="minorHAnsi"/>
              </w:rPr>
              <w:t>3.3.3</w:t>
            </w:r>
          </w:p>
        </w:tc>
        <w:tc>
          <w:tcPr>
            <w:tcW w:w="7354" w:type="dxa"/>
          </w:tcPr>
          <w:p w14:paraId="2BD30C02"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The corrective action that should be taken when the company has identified the occurrence of an environmental incident shall be established and documented.</w:t>
            </w:r>
          </w:p>
          <w:p w14:paraId="5A8073F4" w14:textId="77777777" w:rsidR="0003424F" w:rsidRPr="00B45394" w:rsidRDefault="00E44E78" w:rsidP="00B45394">
            <w:pPr>
              <w:spacing w:before="120" w:after="120"/>
              <w:ind w:left="17"/>
              <w:rPr>
                <w:rFonts w:asciiTheme="minorHAnsi" w:hAnsiTheme="minorHAnsi"/>
              </w:rPr>
            </w:pPr>
            <w:r w:rsidRPr="00B45394">
              <w:rPr>
                <w:rFonts w:asciiTheme="minorHAnsi" w:hAnsiTheme="minorHAnsi"/>
              </w:rPr>
              <w:t>This shall include the procedures for managing impacts on the environment where hazards have occurred and the containment, mitigation and procedures required to minimise the effect or potential effect on the environment. The documentation shall include the potential impacts on the physical environment in proximity to the site bu</w:t>
            </w:r>
            <w:r w:rsidR="001D62F4" w:rsidRPr="00B45394">
              <w:rPr>
                <w:rFonts w:asciiTheme="minorHAnsi" w:hAnsiTheme="minorHAnsi"/>
              </w:rPr>
              <w:t>t not in the company’s control.</w:t>
            </w:r>
          </w:p>
        </w:tc>
        <w:tc>
          <w:tcPr>
            <w:tcW w:w="2268" w:type="dxa"/>
          </w:tcPr>
          <w:p w14:paraId="0CED3F92" w14:textId="77777777" w:rsidR="0003424F" w:rsidRPr="00B45394" w:rsidRDefault="0003424F" w:rsidP="00B45394">
            <w:pPr>
              <w:spacing w:before="120" w:after="120"/>
              <w:rPr>
                <w:rFonts w:asciiTheme="minorHAnsi" w:hAnsiTheme="minorHAnsi"/>
              </w:rPr>
            </w:pPr>
          </w:p>
        </w:tc>
      </w:tr>
      <w:tr w:rsidR="0003424F" w:rsidRPr="00B45394" w14:paraId="0CFC3A4A" w14:textId="77777777" w:rsidTr="00FA02B2">
        <w:tc>
          <w:tcPr>
            <w:tcW w:w="834" w:type="dxa"/>
          </w:tcPr>
          <w:p w14:paraId="6712F8E4" w14:textId="77777777" w:rsidR="0003424F" w:rsidRPr="00B45394" w:rsidRDefault="0003424F" w:rsidP="00B45394">
            <w:pPr>
              <w:spacing w:before="120" w:after="120"/>
              <w:rPr>
                <w:rFonts w:asciiTheme="minorHAnsi" w:hAnsiTheme="minorHAnsi"/>
              </w:rPr>
            </w:pPr>
            <w:r w:rsidRPr="00B45394">
              <w:rPr>
                <w:rFonts w:asciiTheme="minorHAnsi" w:hAnsiTheme="minorHAnsi"/>
              </w:rPr>
              <w:t>3.3.4</w:t>
            </w:r>
          </w:p>
        </w:tc>
        <w:tc>
          <w:tcPr>
            <w:tcW w:w="7354" w:type="dxa"/>
          </w:tcPr>
          <w:p w14:paraId="5DE3311F" w14:textId="77777777" w:rsidR="0003424F" w:rsidRPr="00B45394" w:rsidRDefault="00E44E78" w:rsidP="00B45394">
            <w:pPr>
              <w:spacing w:before="120" w:after="120"/>
              <w:ind w:left="17"/>
              <w:rPr>
                <w:rFonts w:asciiTheme="minorHAnsi" w:hAnsiTheme="minorHAnsi"/>
              </w:rPr>
            </w:pPr>
            <w:r w:rsidRPr="00B45394">
              <w:rPr>
                <w:rFonts w:asciiTheme="minorHAnsi" w:hAnsiTheme="minorHAnsi"/>
              </w:rPr>
              <w:t>The environmental incident management procedure shall be operable at any time.</w:t>
            </w:r>
          </w:p>
        </w:tc>
        <w:tc>
          <w:tcPr>
            <w:tcW w:w="2268" w:type="dxa"/>
          </w:tcPr>
          <w:p w14:paraId="6FE05A7C" w14:textId="77777777" w:rsidR="0003424F" w:rsidRPr="00B45394" w:rsidRDefault="0003424F" w:rsidP="00B45394">
            <w:pPr>
              <w:spacing w:before="120" w:after="120"/>
              <w:rPr>
                <w:rFonts w:asciiTheme="minorHAnsi" w:hAnsiTheme="minorHAnsi"/>
              </w:rPr>
            </w:pPr>
          </w:p>
        </w:tc>
      </w:tr>
      <w:tr w:rsidR="00E44E78" w:rsidRPr="00B45394" w14:paraId="4EDC4F84" w14:textId="77777777" w:rsidTr="00FA02B2">
        <w:tc>
          <w:tcPr>
            <w:tcW w:w="834" w:type="dxa"/>
          </w:tcPr>
          <w:p w14:paraId="4354EA72" w14:textId="77777777" w:rsidR="00E44E78" w:rsidRPr="00B45394" w:rsidRDefault="001D62F4" w:rsidP="00B45394">
            <w:pPr>
              <w:spacing w:before="120" w:after="120"/>
              <w:rPr>
                <w:rFonts w:asciiTheme="minorHAnsi" w:hAnsiTheme="minorHAnsi"/>
              </w:rPr>
            </w:pPr>
            <w:r w:rsidRPr="00B45394">
              <w:rPr>
                <w:rFonts w:asciiTheme="minorHAnsi" w:hAnsiTheme="minorHAnsi"/>
              </w:rPr>
              <w:lastRenderedPageBreak/>
              <w:t>3.3.5</w:t>
            </w:r>
          </w:p>
        </w:tc>
        <w:tc>
          <w:tcPr>
            <w:tcW w:w="7354" w:type="dxa"/>
          </w:tcPr>
          <w:p w14:paraId="2BB2EEC8"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The environmental hazard and risk management team shall be responsible for ensuring that preventive action is taken (based on a review of incidents) and that improvements are implemented as necessary.</w:t>
            </w:r>
          </w:p>
        </w:tc>
        <w:tc>
          <w:tcPr>
            <w:tcW w:w="2268" w:type="dxa"/>
          </w:tcPr>
          <w:p w14:paraId="0A7F408E" w14:textId="77777777" w:rsidR="00E44E78" w:rsidRPr="00B45394" w:rsidRDefault="00E44E78" w:rsidP="00B45394">
            <w:pPr>
              <w:spacing w:before="120" w:after="120"/>
              <w:rPr>
                <w:rFonts w:asciiTheme="minorHAnsi" w:hAnsiTheme="minorHAnsi"/>
              </w:rPr>
            </w:pPr>
          </w:p>
        </w:tc>
      </w:tr>
      <w:tr w:rsidR="00B45394" w:rsidRPr="00B45394" w14:paraId="4FA13332" w14:textId="77777777" w:rsidTr="00B45394">
        <w:tc>
          <w:tcPr>
            <w:tcW w:w="10456" w:type="dxa"/>
            <w:gridSpan w:val="3"/>
            <w:shd w:val="clear" w:color="auto" w:fill="B6DDE8" w:themeFill="accent5" w:themeFillTint="66"/>
          </w:tcPr>
          <w:p w14:paraId="46DAB6BC" w14:textId="0E99B074"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1D6066D6" w14:textId="77777777" w:rsidTr="00B45394">
        <w:trPr>
          <w:trHeight w:val="2268"/>
        </w:trPr>
        <w:tc>
          <w:tcPr>
            <w:tcW w:w="10456" w:type="dxa"/>
            <w:gridSpan w:val="3"/>
          </w:tcPr>
          <w:p w14:paraId="715D24F9" w14:textId="77777777" w:rsidR="00B45394" w:rsidRPr="00B45394" w:rsidRDefault="00B45394" w:rsidP="00B45394">
            <w:pPr>
              <w:spacing w:before="120" w:after="120"/>
              <w:rPr>
                <w:rFonts w:asciiTheme="minorHAnsi" w:hAnsiTheme="minorHAnsi"/>
              </w:rPr>
            </w:pPr>
          </w:p>
        </w:tc>
      </w:tr>
    </w:tbl>
    <w:p w14:paraId="523E9BF7" w14:textId="77777777" w:rsidR="00B45394" w:rsidRPr="00B45394" w:rsidRDefault="00B45394" w:rsidP="00B45394">
      <w:pPr>
        <w:spacing w:before="120" w:after="120"/>
      </w:pPr>
      <w:r w:rsidRPr="00B45394">
        <w:br w:type="page"/>
      </w: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4"/>
        <w:gridCol w:w="7354"/>
        <w:gridCol w:w="2268"/>
      </w:tblGrid>
      <w:tr w:rsidR="00A5433C" w:rsidRPr="00B45394" w14:paraId="196F623D" w14:textId="77777777" w:rsidTr="00FA02B2">
        <w:tc>
          <w:tcPr>
            <w:tcW w:w="834" w:type="dxa"/>
            <w:shd w:val="clear" w:color="auto" w:fill="0098DB"/>
          </w:tcPr>
          <w:p w14:paraId="74E3632D" w14:textId="3FB9B417" w:rsidR="00CD0C1E" w:rsidRPr="00B45394" w:rsidRDefault="00CD0C1E" w:rsidP="00B45394">
            <w:pPr>
              <w:spacing w:before="120" w:after="120"/>
              <w:rPr>
                <w:rFonts w:asciiTheme="minorHAnsi" w:hAnsiTheme="minorHAnsi"/>
                <w:b/>
                <w:color w:val="FFFFFF" w:themeColor="background1"/>
                <w:sz w:val="24"/>
              </w:rPr>
            </w:pPr>
            <w:r w:rsidRPr="00B45394">
              <w:rPr>
                <w:rFonts w:asciiTheme="minorHAnsi" w:hAnsiTheme="minorHAnsi"/>
                <w:b/>
                <w:color w:val="FFFFFF" w:themeColor="background1"/>
                <w:sz w:val="24"/>
              </w:rPr>
              <w:lastRenderedPageBreak/>
              <w:t>4</w:t>
            </w:r>
          </w:p>
        </w:tc>
        <w:tc>
          <w:tcPr>
            <w:tcW w:w="7354" w:type="dxa"/>
            <w:shd w:val="clear" w:color="auto" w:fill="0098DB"/>
          </w:tcPr>
          <w:p w14:paraId="5260A896" w14:textId="77777777" w:rsidR="00CD0C1E" w:rsidRPr="00B45394" w:rsidRDefault="00E44E78" w:rsidP="00B45394">
            <w:pPr>
              <w:spacing w:before="120" w:after="120"/>
              <w:ind w:left="17"/>
              <w:rPr>
                <w:rFonts w:asciiTheme="minorHAnsi" w:hAnsiTheme="minorHAnsi"/>
                <w:b/>
                <w:color w:val="FFFFFF" w:themeColor="background1"/>
                <w:sz w:val="24"/>
              </w:rPr>
            </w:pPr>
            <w:proofErr w:type="spellStart"/>
            <w:r w:rsidRPr="00B45394">
              <w:rPr>
                <w:rFonts w:asciiTheme="minorHAnsi" w:hAnsiTheme="minorHAnsi"/>
                <w:b/>
                <w:color w:val="FFFFFF" w:themeColor="background1"/>
                <w:sz w:val="24"/>
              </w:rPr>
              <w:t>Environemtal</w:t>
            </w:r>
            <w:proofErr w:type="spellEnd"/>
            <w:r w:rsidRPr="00B45394">
              <w:rPr>
                <w:rFonts w:asciiTheme="minorHAnsi" w:hAnsiTheme="minorHAnsi"/>
                <w:b/>
                <w:color w:val="FFFFFF" w:themeColor="background1"/>
                <w:sz w:val="24"/>
              </w:rPr>
              <w:t xml:space="preserve"> Management System </w:t>
            </w:r>
          </w:p>
        </w:tc>
        <w:tc>
          <w:tcPr>
            <w:tcW w:w="2268" w:type="dxa"/>
            <w:shd w:val="clear" w:color="auto" w:fill="0098DB"/>
          </w:tcPr>
          <w:p w14:paraId="61306A6B" w14:textId="77777777" w:rsidR="00CD0C1E" w:rsidRPr="00B45394" w:rsidRDefault="00CD0C1E" w:rsidP="00B45394">
            <w:pPr>
              <w:spacing w:before="120" w:after="120"/>
              <w:rPr>
                <w:rFonts w:asciiTheme="minorHAnsi" w:hAnsiTheme="minorHAnsi"/>
                <w:b/>
                <w:color w:val="FFFFFF" w:themeColor="background1"/>
                <w:sz w:val="24"/>
              </w:rPr>
            </w:pPr>
          </w:p>
        </w:tc>
      </w:tr>
      <w:tr w:rsidR="00CD0C1E" w:rsidRPr="00B45394" w14:paraId="5CCEFE1B" w14:textId="77777777" w:rsidTr="00FA02B2">
        <w:tc>
          <w:tcPr>
            <w:tcW w:w="834" w:type="dxa"/>
            <w:shd w:val="clear" w:color="auto" w:fill="B6DDE8" w:themeFill="accent5" w:themeFillTint="66"/>
          </w:tcPr>
          <w:p w14:paraId="6118900E" w14:textId="77777777" w:rsidR="00CD0C1E" w:rsidRPr="00B45394" w:rsidRDefault="00CD0C1E" w:rsidP="00B45394">
            <w:pPr>
              <w:spacing w:before="120" w:after="120"/>
              <w:rPr>
                <w:rFonts w:asciiTheme="minorHAnsi" w:hAnsiTheme="minorHAnsi"/>
                <w:b/>
              </w:rPr>
            </w:pPr>
            <w:r w:rsidRPr="00B45394">
              <w:rPr>
                <w:rFonts w:asciiTheme="minorHAnsi" w:hAnsiTheme="minorHAnsi"/>
                <w:b/>
              </w:rPr>
              <w:t>4.1</w:t>
            </w:r>
          </w:p>
        </w:tc>
        <w:tc>
          <w:tcPr>
            <w:tcW w:w="7354" w:type="dxa"/>
            <w:shd w:val="clear" w:color="auto" w:fill="B6DDE8" w:themeFill="accent5" w:themeFillTint="66"/>
          </w:tcPr>
          <w:p w14:paraId="065B5762"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 xml:space="preserve">Environmental management manual </w:t>
            </w:r>
          </w:p>
        </w:tc>
        <w:tc>
          <w:tcPr>
            <w:tcW w:w="2268" w:type="dxa"/>
            <w:shd w:val="clear" w:color="auto" w:fill="B6DDE8" w:themeFill="accent5" w:themeFillTint="66"/>
          </w:tcPr>
          <w:p w14:paraId="79340C76" w14:textId="77777777" w:rsidR="00CD0C1E" w:rsidRPr="00B45394" w:rsidRDefault="00CD0C1E" w:rsidP="00B45394">
            <w:pPr>
              <w:spacing w:before="120" w:after="120"/>
              <w:rPr>
                <w:rFonts w:asciiTheme="minorHAnsi" w:hAnsiTheme="minorHAnsi"/>
                <w:b/>
              </w:rPr>
            </w:pPr>
          </w:p>
        </w:tc>
      </w:tr>
      <w:tr w:rsidR="00CD0C1E" w:rsidRPr="00B45394" w14:paraId="59F7ABF6" w14:textId="77777777" w:rsidTr="00FA02B2">
        <w:tc>
          <w:tcPr>
            <w:tcW w:w="834" w:type="dxa"/>
          </w:tcPr>
          <w:p w14:paraId="0BF739BD"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266EB8AA"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 shall have a manual which describes how the requirements of the Module are met.</w:t>
            </w:r>
          </w:p>
        </w:tc>
        <w:tc>
          <w:tcPr>
            <w:tcW w:w="2268" w:type="dxa"/>
          </w:tcPr>
          <w:p w14:paraId="00AF23A9" w14:textId="77777777" w:rsidR="00CD0C1E" w:rsidRPr="00B45394" w:rsidRDefault="00CD0C1E" w:rsidP="00B45394">
            <w:pPr>
              <w:spacing w:before="120" w:after="120"/>
              <w:rPr>
                <w:rFonts w:asciiTheme="minorHAnsi" w:hAnsiTheme="minorHAnsi"/>
              </w:rPr>
            </w:pPr>
          </w:p>
        </w:tc>
      </w:tr>
      <w:tr w:rsidR="00CD0C1E" w:rsidRPr="00B45394" w14:paraId="0C4742FE" w14:textId="77777777" w:rsidTr="00FA02B2">
        <w:tc>
          <w:tcPr>
            <w:tcW w:w="834" w:type="dxa"/>
          </w:tcPr>
          <w:p w14:paraId="0D8CE499" w14:textId="77777777" w:rsidR="00CD0C1E" w:rsidRPr="00B45394" w:rsidRDefault="00CD0C1E" w:rsidP="00B45394">
            <w:pPr>
              <w:spacing w:before="120" w:after="120"/>
              <w:rPr>
                <w:rFonts w:asciiTheme="minorHAnsi" w:hAnsiTheme="minorHAnsi"/>
              </w:rPr>
            </w:pPr>
            <w:r w:rsidRPr="00B45394">
              <w:rPr>
                <w:rFonts w:asciiTheme="minorHAnsi" w:hAnsiTheme="minorHAnsi"/>
              </w:rPr>
              <w:t>4.1.1</w:t>
            </w:r>
          </w:p>
        </w:tc>
        <w:tc>
          <w:tcPr>
            <w:tcW w:w="7354" w:type="dxa"/>
          </w:tcPr>
          <w:p w14:paraId="712A738E"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These requirements shall be fully implemented, reviewed at appropriate planned intervals and improved where necessary.</w:t>
            </w:r>
          </w:p>
        </w:tc>
        <w:tc>
          <w:tcPr>
            <w:tcW w:w="2268" w:type="dxa"/>
          </w:tcPr>
          <w:p w14:paraId="04A014B6" w14:textId="77777777" w:rsidR="00CD0C1E" w:rsidRPr="00B45394" w:rsidRDefault="00CD0C1E" w:rsidP="00B45394">
            <w:pPr>
              <w:spacing w:before="120" w:after="120"/>
              <w:rPr>
                <w:rFonts w:asciiTheme="minorHAnsi" w:hAnsiTheme="minorHAnsi"/>
              </w:rPr>
            </w:pPr>
          </w:p>
        </w:tc>
      </w:tr>
      <w:tr w:rsidR="00CD0C1E" w:rsidRPr="00B45394" w14:paraId="6C82525C" w14:textId="77777777" w:rsidTr="00FA02B2">
        <w:tc>
          <w:tcPr>
            <w:tcW w:w="834" w:type="dxa"/>
          </w:tcPr>
          <w:p w14:paraId="24E1B895" w14:textId="77777777" w:rsidR="00CD0C1E" w:rsidRPr="00B45394" w:rsidRDefault="00CD0C1E" w:rsidP="00B45394">
            <w:pPr>
              <w:spacing w:before="120" w:after="120"/>
              <w:rPr>
                <w:rFonts w:asciiTheme="minorHAnsi" w:hAnsiTheme="minorHAnsi"/>
              </w:rPr>
            </w:pPr>
            <w:r w:rsidRPr="00B45394">
              <w:rPr>
                <w:rFonts w:asciiTheme="minorHAnsi" w:hAnsiTheme="minorHAnsi"/>
              </w:rPr>
              <w:t>4.1.2</w:t>
            </w:r>
          </w:p>
        </w:tc>
        <w:tc>
          <w:tcPr>
            <w:tcW w:w="7354" w:type="dxa"/>
          </w:tcPr>
          <w:p w14:paraId="0272E959"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environmental awareness manual shall contain an outline of working methods and practices or references to where such an outline is documented.</w:t>
            </w:r>
          </w:p>
        </w:tc>
        <w:tc>
          <w:tcPr>
            <w:tcW w:w="2268" w:type="dxa"/>
          </w:tcPr>
          <w:p w14:paraId="0D6EBE2C" w14:textId="77777777" w:rsidR="00CD0C1E" w:rsidRPr="00B45394" w:rsidRDefault="00CD0C1E" w:rsidP="00B45394">
            <w:pPr>
              <w:spacing w:before="120" w:after="120"/>
              <w:rPr>
                <w:rFonts w:asciiTheme="minorHAnsi" w:hAnsiTheme="minorHAnsi"/>
              </w:rPr>
            </w:pPr>
          </w:p>
        </w:tc>
      </w:tr>
      <w:tr w:rsidR="00CD0C1E" w:rsidRPr="00B45394" w14:paraId="5193FA9A" w14:textId="77777777" w:rsidTr="00FA02B2">
        <w:tc>
          <w:tcPr>
            <w:tcW w:w="834" w:type="dxa"/>
          </w:tcPr>
          <w:p w14:paraId="5E9E82FD" w14:textId="77777777" w:rsidR="00CD0C1E" w:rsidRPr="00B45394" w:rsidRDefault="00CD0C1E" w:rsidP="00B45394">
            <w:pPr>
              <w:spacing w:before="120" w:after="120"/>
              <w:rPr>
                <w:rFonts w:asciiTheme="minorHAnsi" w:hAnsiTheme="minorHAnsi"/>
              </w:rPr>
            </w:pPr>
            <w:r w:rsidRPr="00B45394">
              <w:rPr>
                <w:rFonts w:asciiTheme="minorHAnsi" w:hAnsiTheme="minorHAnsi"/>
              </w:rPr>
              <w:t>4.1.3</w:t>
            </w:r>
          </w:p>
        </w:tc>
        <w:tc>
          <w:tcPr>
            <w:tcW w:w="7354" w:type="dxa"/>
          </w:tcPr>
          <w:p w14:paraId="02140F96"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manual or relevant components shall be readily available to key staff.</w:t>
            </w:r>
          </w:p>
        </w:tc>
        <w:tc>
          <w:tcPr>
            <w:tcW w:w="2268" w:type="dxa"/>
          </w:tcPr>
          <w:p w14:paraId="56A6A1A4" w14:textId="77777777" w:rsidR="00CD0C1E" w:rsidRPr="00B45394" w:rsidRDefault="00CD0C1E" w:rsidP="00B45394">
            <w:pPr>
              <w:spacing w:before="120" w:after="120"/>
              <w:rPr>
                <w:rFonts w:asciiTheme="minorHAnsi" w:hAnsiTheme="minorHAnsi"/>
              </w:rPr>
            </w:pPr>
          </w:p>
        </w:tc>
      </w:tr>
      <w:tr w:rsidR="00B45394" w:rsidRPr="00B45394" w14:paraId="5756E27A" w14:textId="77777777" w:rsidTr="00B45394">
        <w:tc>
          <w:tcPr>
            <w:tcW w:w="10456" w:type="dxa"/>
            <w:gridSpan w:val="3"/>
            <w:shd w:val="clear" w:color="auto" w:fill="B6DDE8" w:themeFill="accent5" w:themeFillTint="66"/>
          </w:tcPr>
          <w:p w14:paraId="10A2F9D4" w14:textId="0EF05F17"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44573D58" w14:textId="77777777" w:rsidTr="00B45394">
        <w:trPr>
          <w:trHeight w:val="2268"/>
        </w:trPr>
        <w:tc>
          <w:tcPr>
            <w:tcW w:w="10456" w:type="dxa"/>
            <w:gridSpan w:val="3"/>
          </w:tcPr>
          <w:p w14:paraId="487179B7" w14:textId="77777777" w:rsidR="00B45394" w:rsidRPr="00B45394" w:rsidRDefault="00B45394" w:rsidP="00B45394">
            <w:pPr>
              <w:spacing w:before="120" w:after="120"/>
              <w:rPr>
                <w:rFonts w:asciiTheme="minorHAnsi" w:hAnsiTheme="minorHAnsi"/>
              </w:rPr>
            </w:pPr>
          </w:p>
        </w:tc>
      </w:tr>
      <w:tr w:rsidR="00CD0C1E" w:rsidRPr="00B45394" w14:paraId="5481A301" w14:textId="77777777" w:rsidTr="00FA02B2">
        <w:tc>
          <w:tcPr>
            <w:tcW w:w="834" w:type="dxa"/>
            <w:shd w:val="clear" w:color="auto" w:fill="B6DDE8" w:themeFill="accent5" w:themeFillTint="66"/>
          </w:tcPr>
          <w:p w14:paraId="3501D79D" w14:textId="77777777" w:rsidR="00CD0C1E" w:rsidRPr="00B45394" w:rsidRDefault="00CD0C1E" w:rsidP="00B45394">
            <w:pPr>
              <w:spacing w:before="120" w:after="120"/>
              <w:rPr>
                <w:rFonts w:asciiTheme="minorHAnsi" w:hAnsiTheme="minorHAnsi"/>
                <w:b/>
              </w:rPr>
            </w:pPr>
            <w:r w:rsidRPr="00B45394">
              <w:rPr>
                <w:rFonts w:asciiTheme="minorHAnsi" w:hAnsiTheme="minorHAnsi"/>
                <w:b/>
              </w:rPr>
              <w:t>4.2</w:t>
            </w:r>
          </w:p>
        </w:tc>
        <w:tc>
          <w:tcPr>
            <w:tcW w:w="7354" w:type="dxa"/>
            <w:shd w:val="clear" w:color="auto" w:fill="B6DDE8" w:themeFill="accent5" w:themeFillTint="66"/>
          </w:tcPr>
          <w:p w14:paraId="22B96A91"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 xml:space="preserve">Internal audits </w:t>
            </w:r>
          </w:p>
        </w:tc>
        <w:tc>
          <w:tcPr>
            <w:tcW w:w="2268" w:type="dxa"/>
            <w:shd w:val="clear" w:color="auto" w:fill="B6DDE8" w:themeFill="accent5" w:themeFillTint="66"/>
          </w:tcPr>
          <w:p w14:paraId="3E3A0FEC" w14:textId="77777777" w:rsidR="00CD0C1E" w:rsidRPr="00B45394" w:rsidRDefault="00CD0C1E" w:rsidP="00B45394">
            <w:pPr>
              <w:spacing w:before="120" w:after="120"/>
              <w:rPr>
                <w:rFonts w:asciiTheme="minorHAnsi" w:hAnsiTheme="minorHAnsi"/>
                <w:b/>
              </w:rPr>
            </w:pPr>
          </w:p>
        </w:tc>
      </w:tr>
      <w:tr w:rsidR="00CD0C1E" w:rsidRPr="00B45394" w14:paraId="103CBD72" w14:textId="77777777" w:rsidTr="00FA02B2">
        <w:tc>
          <w:tcPr>
            <w:tcW w:w="834" w:type="dxa"/>
          </w:tcPr>
          <w:p w14:paraId="0C574824"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0B773A57"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 shall audit those systems and procedures which cover the requirements of the Module to ensure that they are in place, appropriate and complied with.</w:t>
            </w:r>
          </w:p>
        </w:tc>
        <w:tc>
          <w:tcPr>
            <w:tcW w:w="2268" w:type="dxa"/>
          </w:tcPr>
          <w:p w14:paraId="7805C3FD" w14:textId="77777777" w:rsidR="00CD0C1E" w:rsidRPr="00B45394" w:rsidRDefault="00CD0C1E" w:rsidP="00B45394">
            <w:pPr>
              <w:spacing w:before="120" w:after="120"/>
              <w:rPr>
                <w:rFonts w:asciiTheme="minorHAnsi" w:hAnsiTheme="minorHAnsi"/>
              </w:rPr>
            </w:pPr>
          </w:p>
        </w:tc>
      </w:tr>
      <w:tr w:rsidR="00CD0C1E" w:rsidRPr="00B45394" w14:paraId="7F9009C5" w14:textId="77777777" w:rsidTr="00FA02B2">
        <w:tc>
          <w:tcPr>
            <w:tcW w:w="834" w:type="dxa"/>
          </w:tcPr>
          <w:p w14:paraId="053C6DB3" w14:textId="77777777" w:rsidR="00CD0C1E" w:rsidRPr="00B45394" w:rsidRDefault="00CD0C1E" w:rsidP="00B45394">
            <w:pPr>
              <w:spacing w:before="120" w:after="120"/>
              <w:rPr>
                <w:rFonts w:asciiTheme="minorHAnsi" w:hAnsiTheme="minorHAnsi"/>
              </w:rPr>
            </w:pPr>
            <w:r w:rsidRPr="00B45394">
              <w:rPr>
                <w:rFonts w:asciiTheme="minorHAnsi" w:hAnsiTheme="minorHAnsi"/>
              </w:rPr>
              <w:t>4.2.1</w:t>
            </w:r>
          </w:p>
        </w:tc>
        <w:tc>
          <w:tcPr>
            <w:tcW w:w="7354" w:type="dxa"/>
          </w:tcPr>
          <w:p w14:paraId="7A4910BD"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 xml:space="preserve">Internal audits shall be </w:t>
            </w:r>
            <w:proofErr w:type="gramStart"/>
            <w:r w:rsidRPr="00B45394">
              <w:rPr>
                <w:rFonts w:asciiTheme="minorHAnsi" w:hAnsiTheme="minorHAnsi"/>
              </w:rPr>
              <w:t>planned</w:t>
            </w:r>
            <w:proofErr w:type="gramEnd"/>
            <w:r w:rsidRPr="00B45394">
              <w:rPr>
                <w:rFonts w:asciiTheme="minorHAnsi" w:hAnsiTheme="minorHAnsi"/>
              </w:rPr>
              <w:t xml:space="preserve"> and their scope and frequency shall be established. Audits shall be scheduled so that all aspects of the Module are audited at least annually.</w:t>
            </w:r>
          </w:p>
        </w:tc>
        <w:tc>
          <w:tcPr>
            <w:tcW w:w="2268" w:type="dxa"/>
          </w:tcPr>
          <w:p w14:paraId="60142303" w14:textId="77777777" w:rsidR="00CD0C1E" w:rsidRPr="00B45394" w:rsidRDefault="00CD0C1E" w:rsidP="00B45394">
            <w:pPr>
              <w:spacing w:before="120" w:after="120"/>
              <w:rPr>
                <w:rFonts w:asciiTheme="minorHAnsi" w:hAnsiTheme="minorHAnsi"/>
              </w:rPr>
            </w:pPr>
          </w:p>
        </w:tc>
      </w:tr>
      <w:tr w:rsidR="00CD0C1E" w:rsidRPr="00B45394" w14:paraId="003DE4F0" w14:textId="77777777" w:rsidTr="00FA02B2">
        <w:tc>
          <w:tcPr>
            <w:tcW w:w="834" w:type="dxa"/>
          </w:tcPr>
          <w:p w14:paraId="53D3C90B" w14:textId="77777777" w:rsidR="00CD0C1E" w:rsidRPr="00B45394" w:rsidRDefault="00CD0C1E" w:rsidP="00B45394">
            <w:pPr>
              <w:spacing w:before="120" w:after="120"/>
              <w:rPr>
                <w:rFonts w:asciiTheme="minorHAnsi" w:hAnsiTheme="minorHAnsi"/>
              </w:rPr>
            </w:pPr>
            <w:r w:rsidRPr="00B45394">
              <w:rPr>
                <w:rFonts w:asciiTheme="minorHAnsi" w:hAnsiTheme="minorHAnsi"/>
              </w:rPr>
              <w:t>4.2.2</w:t>
            </w:r>
          </w:p>
        </w:tc>
        <w:tc>
          <w:tcPr>
            <w:tcW w:w="7354" w:type="dxa"/>
          </w:tcPr>
          <w:p w14:paraId="7ED49C36"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Internal audits shall be carried out by appropriately trained and competent auditors, who are independent from the audited activity.</w:t>
            </w:r>
          </w:p>
        </w:tc>
        <w:tc>
          <w:tcPr>
            <w:tcW w:w="2268" w:type="dxa"/>
          </w:tcPr>
          <w:p w14:paraId="3D79AF11" w14:textId="77777777" w:rsidR="00CD0C1E" w:rsidRPr="00B45394" w:rsidRDefault="00CD0C1E" w:rsidP="00B45394">
            <w:pPr>
              <w:spacing w:before="120" w:after="120"/>
              <w:rPr>
                <w:rFonts w:asciiTheme="minorHAnsi" w:hAnsiTheme="minorHAnsi"/>
              </w:rPr>
            </w:pPr>
          </w:p>
        </w:tc>
      </w:tr>
      <w:tr w:rsidR="00CD0C1E" w:rsidRPr="00B45394" w14:paraId="5663A73E" w14:textId="77777777" w:rsidTr="00FA02B2">
        <w:tc>
          <w:tcPr>
            <w:tcW w:w="834" w:type="dxa"/>
          </w:tcPr>
          <w:p w14:paraId="618482C8" w14:textId="77777777" w:rsidR="00CD0C1E" w:rsidRPr="00B45394" w:rsidRDefault="00CD0C1E" w:rsidP="00B45394">
            <w:pPr>
              <w:spacing w:before="120" w:after="120"/>
              <w:rPr>
                <w:rFonts w:asciiTheme="minorHAnsi" w:hAnsiTheme="minorHAnsi"/>
              </w:rPr>
            </w:pPr>
            <w:r w:rsidRPr="00B45394">
              <w:rPr>
                <w:rFonts w:asciiTheme="minorHAnsi" w:hAnsiTheme="minorHAnsi"/>
              </w:rPr>
              <w:t>4.2.3</w:t>
            </w:r>
          </w:p>
        </w:tc>
        <w:tc>
          <w:tcPr>
            <w:tcW w:w="7354" w:type="dxa"/>
          </w:tcPr>
          <w:p w14:paraId="339A2A52"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Deficiencies and details of non-conformities shall be notified to the relevant supervisory staff and corrective action implemented within a specified and appropriate time period.</w:t>
            </w:r>
          </w:p>
        </w:tc>
        <w:tc>
          <w:tcPr>
            <w:tcW w:w="2268" w:type="dxa"/>
          </w:tcPr>
          <w:p w14:paraId="3C5650B9" w14:textId="77777777" w:rsidR="00CD0C1E" w:rsidRPr="00B45394" w:rsidRDefault="00CD0C1E" w:rsidP="00B45394">
            <w:pPr>
              <w:spacing w:before="120" w:after="120"/>
              <w:rPr>
                <w:rFonts w:asciiTheme="minorHAnsi" w:hAnsiTheme="minorHAnsi"/>
              </w:rPr>
            </w:pPr>
          </w:p>
        </w:tc>
      </w:tr>
      <w:tr w:rsidR="00CD0C1E" w:rsidRPr="00B45394" w14:paraId="37DD59E0" w14:textId="77777777" w:rsidTr="00FA02B2">
        <w:tc>
          <w:tcPr>
            <w:tcW w:w="834" w:type="dxa"/>
          </w:tcPr>
          <w:p w14:paraId="4813CDCA" w14:textId="77777777" w:rsidR="00CD0C1E" w:rsidRPr="00B45394" w:rsidRDefault="00CD0C1E" w:rsidP="00B45394">
            <w:pPr>
              <w:spacing w:before="120" w:after="120"/>
              <w:rPr>
                <w:rFonts w:asciiTheme="minorHAnsi" w:hAnsiTheme="minorHAnsi"/>
              </w:rPr>
            </w:pPr>
            <w:r w:rsidRPr="00B45394">
              <w:rPr>
                <w:rFonts w:asciiTheme="minorHAnsi" w:hAnsiTheme="minorHAnsi"/>
              </w:rPr>
              <w:t>4.2.4</w:t>
            </w:r>
          </w:p>
        </w:tc>
        <w:tc>
          <w:tcPr>
            <w:tcW w:w="7354" w:type="dxa"/>
          </w:tcPr>
          <w:p w14:paraId="3ACA972C"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The company shall identify whether deficiencies and non-conformities have any legal ramifications, and whether hazards to the environment caused are within the scope of the Module. Where the environment is or may be compromised, corrective and remedial actions shall be taken to mitigate the impacts on the environment.</w:t>
            </w:r>
          </w:p>
          <w:p w14:paraId="09165631"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These actions shall be reflected in the environmental aspect and impact management system (requirement 2), and the pollution and incident identification and management system (requirement 3).</w:t>
            </w:r>
          </w:p>
        </w:tc>
        <w:tc>
          <w:tcPr>
            <w:tcW w:w="2268" w:type="dxa"/>
          </w:tcPr>
          <w:p w14:paraId="38F55C29" w14:textId="77777777" w:rsidR="00CD0C1E" w:rsidRPr="00B45394" w:rsidRDefault="00CD0C1E" w:rsidP="00B45394">
            <w:pPr>
              <w:spacing w:before="120" w:after="120"/>
              <w:rPr>
                <w:rFonts w:asciiTheme="minorHAnsi" w:hAnsiTheme="minorHAnsi"/>
              </w:rPr>
            </w:pPr>
          </w:p>
        </w:tc>
      </w:tr>
      <w:tr w:rsidR="00B45394" w:rsidRPr="00B45394" w14:paraId="449E035C" w14:textId="77777777" w:rsidTr="00B45394">
        <w:tc>
          <w:tcPr>
            <w:tcW w:w="10456" w:type="dxa"/>
            <w:gridSpan w:val="3"/>
            <w:shd w:val="clear" w:color="auto" w:fill="B6DDE8" w:themeFill="accent5" w:themeFillTint="66"/>
          </w:tcPr>
          <w:p w14:paraId="1250E641" w14:textId="62044ADE"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0B87DBED" w14:textId="77777777" w:rsidTr="00B45394">
        <w:trPr>
          <w:trHeight w:val="2268"/>
        </w:trPr>
        <w:tc>
          <w:tcPr>
            <w:tcW w:w="10456" w:type="dxa"/>
            <w:gridSpan w:val="3"/>
          </w:tcPr>
          <w:p w14:paraId="4F65B2C4" w14:textId="77777777" w:rsidR="00B45394" w:rsidRPr="00B45394" w:rsidRDefault="00B45394" w:rsidP="00B45394">
            <w:pPr>
              <w:spacing w:before="120" w:after="120"/>
              <w:rPr>
                <w:rFonts w:asciiTheme="minorHAnsi" w:hAnsiTheme="minorHAnsi"/>
              </w:rPr>
            </w:pPr>
          </w:p>
        </w:tc>
      </w:tr>
      <w:tr w:rsidR="00CD0C1E" w:rsidRPr="00B45394" w14:paraId="542CCC28" w14:textId="77777777" w:rsidTr="00FA02B2">
        <w:tc>
          <w:tcPr>
            <w:tcW w:w="834" w:type="dxa"/>
            <w:shd w:val="clear" w:color="auto" w:fill="B6DDE8" w:themeFill="accent5" w:themeFillTint="66"/>
          </w:tcPr>
          <w:p w14:paraId="41CDBD11" w14:textId="77777777" w:rsidR="00CD0C1E" w:rsidRPr="00B45394" w:rsidRDefault="00CD0C1E" w:rsidP="00B45394">
            <w:pPr>
              <w:spacing w:before="120" w:after="120"/>
              <w:rPr>
                <w:rFonts w:asciiTheme="minorHAnsi" w:hAnsiTheme="minorHAnsi"/>
                <w:b/>
              </w:rPr>
            </w:pPr>
            <w:r w:rsidRPr="00B45394">
              <w:rPr>
                <w:rFonts w:asciiTheme="minorHAnsi" w:hAnsiTheme="minorHAnsi"/>
                <w:b/>
              </w:rPr>
              <w:t>4.3</w:t>
            </w:r>
          </w:p>
        </w:tc>
        <w:tc>
          <w:tcPr>
            <w:tcW w:w="7354" w:type="dxa"/>
            <w:shd w:val="clear" w:color="auto" w:fill="B6DDE8" w:themeFill="accent5" w:themeFillTint="66"/>
          </w:tcPr>
          <w:p w14:paraId="0CDB1516"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 xml:space="preserve">Documentation control </w:t>
            </w:r>
          </w:p>
        </w:tc>
        <w:tc>
          <w:tcPr>
            <w:tcW w:w="2268" w:type="dxa"/>
            <w:shd w:val="clear" w:color="auto" w:fill="B6DDE8" w:themeFill="accent5" w:themeFillTint="66"/>
          </w:tcPr>
          <w:p w14:paraId="4BC4B3A6" w14:textId="77777777" w:rsidR="00CD0C1E" w:rsidRPr="00B45394" w:rsidRDefault="00CD0C1E" w:rsidP="00B45394">
            <w:pPr>
              <w:spacing w:before="120" w:after="120"/>
              <w:rPr>
                <w:rFonts w:asciiTheme="minorHAnsi" w:hAnsiTheme="minorHAnsi"/>
                <w:b/>
              </w:rPr>
            </w:pPr>
          </w:p>
        </w:tc>
      </w:tr>
      <w:tr w:rsidR="00CD0C1E" w:rsidRPr="00B45394" w14:paraId="580F8C25" w14:textId="77777777" w:rsidTr="00FA02B2">
        <w:tc>
          <w:tcPr>
            <w:tcW w:w="834" w:type="dxa"/>
          </w:tcPr>
          <w:p w14:paraId="55A1071A"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1D9A51DB"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company’s senior management team shall ensure that documented procedures and recording forms related to the environmental policy and objectives of the company and the nature of its products are in place and effectively controlled.</w:t>
            </w:r>
          </w:p>
        </w:tc>
        <w:tc>
          <w:tcPr>
            <w:tcW w:w="2268" w:type="dxa"/>
          </w:tcPr>
          <w:p w14:paraId="4442F721" w14:textId="77777777" w:rsidR="00CD0C1E" w:rsidRPr="00B45394" w:rsidRDefault="00CD0C1E" w:rsidP="00B45394">
            <w:pPr>
              <w:spacing w:before="120" w:after="120"/>
              <w:rPr>
                <w:rFonts w:asciiTheme="minorHAnsi" w:hAnsiTheme="minorHAnsi"/>
              </w:rPr>
            </w:pPr>
          </w:p>
        </w:tc>
      </w:tr>
      <w:tr w:rsidR="00CD0C1E" w:rsidRPr="00B45394" w14:paraId="3F5C68FA" w14:textId="77777777" w:rsidTr="00FA02B2">
        <w:tc>
          <w:tcPr>
            <w:tcW w:w="834" w:type="dxa"/>
          </w:tcPr>
          <w:p w14:paraId="67805B81" w14:textId="77777777" w:rsidR="00CD0C1E" w:rsidRPr="00B45394" w:rsidRDefault="00CD0C1E" w:rsidP="00B45394">
            <w:pPr>
              <w:spacing w:before="120" w:after="120"/>
              <w:rPr>
                <w:rFonts w:asciiTheme="minorHAnsi" w:hAnsiTheme="minorHAnsi"/>
              </w:rPr>
            </w:pPr>
            <w:r w:rsidRPr="00B45394">
              <w:rPr>
                <w:rFonts w:asciiTheme="minorHAnsi" w:hAnsiTheme="minorHAnsi"/>
              </w:rPr>
              <w:t>4.3.1</w:t>
            </w:r>
          </w:p>
        </w:tc>
        <w:tc>
          <w:tcPr>
            <w:tcW w:w="7354" w:type="dxa"/>
          </w:tcPr>
          <w:p w14:paraId="42434B90"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All documents in use shall be properly authorised and be the current version.</w:t>
            </w:r>
          </w:p>
        </w:tc>
        <w:tc>
          <w:tcPr>
            <w:tcW w:w="2268" w:type="dxa"/>
          </w:tcPr>
          <w:p w14:paraId="2AB6BC24" w14:textId="77777777" w:rsidR="00CD0C1E" w:rsidRPr="00B45394" w:rsidRDefault="00CD0C1E" w:rsidP="00B45394">
            <w:pPr>
              <w:spacing w:before="120" w:after="120"/>
              <w:rPr>
                <w:rFonts w:asciiTheme="minorHAnsi" w:hAnsiTheme="minorHAnsi"/>
              </w:rPr>
            </w:pPr>
          </w:p>
        </w:tc>
      </w:tr>
      <w:tr w:rsidR="00CD0C1E" w:rsidRPr="00B45394" w14:paraId="37092B67" w14:textId="77777777" w:rsidTr="00FA02B2">
        <w:tc>
          <w:tcPr>
            <w:tcW w:w="834" w:type="dxa"/>
          </w:tcPr>
          <w:p w14:paraId="573405A0"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4.3.2 </w:t>
            </w:r>
          </w:p>
        </w:tc>
        <w:tc>
          <w:tcPr>
            <w:tcW w:w="7354" w:type="dxa"/>
          </w:tcPr>
          <w:p w14:paraId="01C8BDEB"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 xml:space="preserve">Documents shall be clearly legible, unambiguous and sufficiently detailed to enable their correct application by appropriate personnel. They </w:t>
            </w:r>
            <w:proofErr w:type="gramStart"/>
            <w:r w:rsidRPr="00B45394">
              <w:rPr>
                <w:rFonts w:asciiTheme="minorHAnsi" w:hAnsiTheme="minorHAnsi"/>
              </w:rPr>
              <w:t>shall be readily accessible to relevant staff at all times</w:t>
            </w:r>
            <w:proofErr w:type="gramEnd"/>
            <w:r w:rsidRPr="00B45394">
              <w:rPr>
                <w:rFonts w:asciiTheme="minorHAnsi" w:hAnsiTheme="minorHAnsi"/>
              </w:rPr>
              <w:t>.</w:t>
            </w:r>
          </w:p>
        </w:tc>
        <w:tc>
          <w:tcPr>
            <w:tcW w:w="2268" w:type="dxa"/>
          </w:tcPr>
          <w:p w14:paraId="0D2A9E57" w14:textId="77777777" w:rsidR="00CD0C1E" w:rsidRPr="00B45394" w:rsidRDefault="00CD0C1E" w:rsidP="00B45394">
            <w:pPr>
              <w:spacing w:before="120" w:after="120"/>
              <w:rPr>
                <w:rFonts w:asciiTheme="minorHAnsi" w:hAnsiTheme="minorHAnsi"/>
              </w:rPr>
            </w:pPr>
          </w:p>
        </w:tc>
      </w:tr>
      <w:tr w:rsidR="00E44E78" w:rsidRPr="00B45394" w14:paraId="7B87E42F" w14:textId="77777777" w:rsidTr="00FA02B2">
        <w:tc>
          <w:tcPr>
            <w:tcW w:w="834" w:type="dxa"/>
          </w:tcPr>
          <w:p w14:paraId="75D2D6F0" w14:textId="77777777" w:rsidR="00E44E78" w:rsidRPr="00B45394" w:rsidRDefault="00176A05" w:rsidP="00B45394">
            <w:pPr>
              <w:spacing w:before="120" w:after="120"/>
              <w:rPr>
                <w:rFonts w:asciiTheme="minorHAnsi" w:hAnsiTheme="minorHAnsi"/>
              </w:rPr>
            </w:pPr>
            <w:r w:rsidRPr="00B45394">
              <w:rPr>
                <w:rFonts w:asciiTheme="minorHAnsi" w:hAnsiTheme="minorHAnsi"/>
              </w:rPr>
              <w:t>4.3.3</w:t>
            </w:r>
          </w:p>
        </w:tc>
        <w:tc>
          <w:tcPr>
            <w:tcW w:w="7354" w:type="dxa"/>
          </w:tcPr>
          <w:p w14:paraId="348C9F83"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All changes and amendments to documents regarding environmental management system procedures shall be authorised and recorded, and obsolete documentation shall be removed, archived and replaced with the current version.</w:t>
            </w:r>
          </w:p>
        </w:tc>
        <w:tc>
          <w:tcPr>
            <w:tcW w:w="2268" w:type="dxa"/>
          </w:tcPr>
          <w:p w14:paraId="11D034D7" w14:textId="77777777" w:rsidR="00E44E78" w:rsidRPr="00B45394" w:rsidRDefault="00E44E78" w:rsidP="00B45394">
            <w:pPr>
              <w:spacing w:before="120" w:after="120"/>
              <w:rPr>
                <w:rFonts w:asciiTheme="minorHAnsi" w:hAnsiTheme="minorHAnsi"/>
              </w:rPr>
            </w:pPr>
          </w:p>
        </w:tc>
      </w:tr>
      <w:tr w:rsidR="00B45394" w:rsidRPr="00B45394" w14:paraId="4A0668EF" w14:textId="77777777" w:rsidTr="00B45394">
        <w:tc>
          <w:tcPr>
            <w:tcW w:w="10456" w:type="dxa"/>
            <w:gridSpan w:val="3"/>
            <w:shd w:val="clear" w:color="auto" w:fill="B6DDE8" w:themeFill="accent5" w:themeFillTint="66"/>
          </w:tcPr>
          <w:p w14:paraId="7CC26E17" w14:textId="3E10C644"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53C37664" w14:textId="77777777" w:rsidTr="00B45394">
        <w:trPr>
          <w:trHeight w:val="2268"/>
        </w:trPr>
        <w:tc>
          <w:tcPr>
            <w:tcW w:w="10456" w:type="dxa"/>
            <w:gridSpan w:val="3"/>
          </w:tcPr>
          <w:p w14:paraId="08377D02" w14:textId="77777777" w:rsidR="00B45394" w:rsidRPr="00B45394" w:rsidRDefault="00B45394" w:rsidP="00B45394">
            <w:pPr>
              <w:spacing w:before="120" w:after="120"/>
              <w:rPr>
                <w:rFonts w:asciiTheme="minorHAnsi" w:hAnsiTheme="minorHAnsi"/>
              </w:rPr>
            </w:pPr>
          </w:p>
        </w:tc>
      </w:tr>
      <w:tr w:rsidR="00CD0C1E" w:rsidRPr="00B45394" w14:paraId="60E77EB5" w14:textId="77777777" w:rsidTr="00FA02B2">
        <w:tc>
          <w:tcPr>
            <w:tcW w:w="834" w:type="dxa"/>
            <w:shd w:val="clear" w:color="auto" w:fill="B6DDE8" w:themeFill="accent5" w:themeFillTint="66"/>
          </w:tcPr>
          <w:p w14:paraId="2749D53D" w14:textId="77777777" w:rsidR="00CD0C1E" w:rsidRPr="00B45394" w:rsidRDefault="00CD0C1E" w:rsidP="00B45394">
            <w:pPr>
              <w:spacing w:before="120" w:after="120"/>
              <w:rPr>
                <w:rFonts w:asciiTheme="minorHAnsi" w:hAnsiTheme="minorHAnsi"/>
                <w:b/>
              </w:rPr>
            </w:pPr>
            <w:r w:rsidRPr="00B45394">
              <w:rPr>
                <w:rFonts w:asciiTheme="minorHAnsi" w:hAnsiTheme="minorHAnsi"/>
                <w:b/>
              </w:rPr>
              <w:t>4.4</w:t>
            </w:r>
          </w:p>
        </w:tc>
        <w:tc>
          <w:tcPr>
            <w:tcW w:w="7354" w:type="dxa"/>
            <w:shd w:val="clear" w:color="auto" w:fill="B6DDE8" w:themeFill="accent5" w:themeFillTint="66"/>
          </w:tcPr>
          <w:p w14:paraId="568649DE"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 xml:space="preserve">Specifications </w:t>
            </w:r>
          </w:p>
        </w:tc>
        <w:tc>
          <w:tcPr>
            <w:tcW w:w="2268" w:type="dxa"/>
            <w:shd w:val="clear" w:color="auto" w:fill="B6DDE8" w:themeFill="accent5" w:themeFillTint="66"/>
          </w:tcPr>
          <w:p w14:paraId="78CCB923" w14:textId="77777777" w:rsidR="00CD0C1E" w:rsidRPr="00B45394" w:rsidRDefault="00CD0C1E" w:rsidP="00B45394">
            <w:pPr>
              <w:spacing w:before="120" w:after="120"/>
              <w:rPr>
                <w:rFonts w:asciiTheme="minorHAnsi" w:hAnsiTheme="minorHAnsi"/>
                <w:b/>
              </w:rPr>
            </w:pPr>
          </w:p>
        </w:tc>
      </w:tr>
      <w:tr w:rsidR="00CD0C1E" w:rsidRPr="00B45394" w14:paraId="1592F3E5" w14:textId="77777777" w:rsidTr="00FA02B2">
        <w:tc>
          <w:tcPr>
            <w:tcW w:w="834" w:type="dxa"/>
          </w:tcPr>
          <w:p w14:paraId="2BF4BD7F"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67167F82"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 shall ensure that specifications for the raw materials brought on site contain the source, supplier, constituent parts and any relevant chain-of-custody information regarding the raw material.</w:t>
            </w:r>
          </w:p>
        </w:tc>
        <w:tc>
          <w:tcPr>
            <w:tcW w:w="2268" w:type="dxa"/>
          </w:tcPr>
          <w:p w14:paraId="65269E47" w14:textId="77777777" w:rsidR="00CD0C1E" w:rsidRPr="00B45394" w:rsidRDefault="00CD0C1E" w:rsidP="00B45394">
            <w:pPr>
              <w:spacing w:before="120" w:after="120"/>
              <w:rPr>
                <w:rFonts w:asciiTheme="minorHAnsi" w:hAnsiTheme="minorHAnsi"/>
              </w:rPr>
            </w:pPr>
          </w:p>
        </w:tc>
      </w:tr>
      <w:tr w:rsidR="00CD0C1E" w:rsidRPr="00B45394" w14:paraId="6A6CE307" w14:textId="77777777" w:rsidTr="00FA02B2">
        <w:tc>
          <w:tcPr>
            <w:tcW w:w="834" w:type="dxa"/>
          </w:tcPr>
          <w:p w14:paraId="41A35376" w14:textId="77777777" w:rsidR="00CD0C1E" w:rsidRPr="00B45394" w:rsidRDefault="00CD0C1E" w:rsidP="00B45394">
            <w:pPr>
              <w:spacing w:before="120" w:after="120"/>
              <w:rPr>
                <w:rFonts w:asciiTheme="minorHAnsi" w:hAnsiTheme="minorHAnsi"/>
              </w:rPr>
            </w:pPr>
            <w:r w:rsidRPr="00B45394">
              <w:rPr>
                <w:rFonts w:asciiTheme="minorHAnsi" w:hAnsiTheme="minorHAnsi"/>
              </w:rPr>
              <w:t>4.4.1</w:t>
            </w:r>
          </w:p>
        </w:tc>
        <w:tc>
          <w:tcPr>
            <w:tcW w:w="7354" w:type="dxa"/>
          </w:tcPr>
          <w:p w14:paraId="31C5A358"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 shall ensure that specifications for intermediate and finished products sold to a customer contain any relevant chain-of-custody information of the raw material.</w:t>
            </w:r>
          </w:p>
        </w:tc>
        <w:tc>
          <w:tcPr>
            <w:tcW w:w="2268" w:type="dxa"/>
          </w:tcPr>
          <w:p w14:paraId="061839C5" w14:textId="77777777" w:rsidR="00CD0C1E" w:rsidRPr="00B45394" w:rsidRDefault="00CD0C1E" w:rsidP="00B45394">
            <w:pPr>
              <w:spacing w:before="120" w:after="120"/>
              <w:rPr>
                <w:rFonts w:asciiTheme="minorHAnsi" w:hAnsiTheme="minorHAnsi"/>
              </w:rPr>
            </w:pPr>
          </w:p>
        </w:tc>
      </w:tr>
      <w:tr w:rsidR="00CD0C1E" w:rsidRPr="00B45394" w14:paraId="5793272D" w14:textId="77777777" w:rsidTr="00FA02B2">
        <w:tc>
          <w:tcPr>
            <w:tcW w:w="834" w:type="dxa"/>
          </w:tcPr>
          <w:p w14:paraId="6E4E60AD" w14:textId="77777777" w:rsidR="00CD0C1E" w:rsidRPr="00B45394" w:rsidRDefault="00CD0C1E" w:rsidP="00B45394">
            <w:pPr>
              <w:spacing w:before="120" w:after="120"/>
              <w:rPr>
                <w:rFonts w:asciiTheme="minorHAnsi" w:hAnsiTheme="minorHAnsi"/>
              </w:rPr>
            </w:pPr>
            <w:r w:rsidRPr="00B45394">
              <w:rPr>
                <w:rFonts w:asciiTheme="minorHAnsi" w:hAnsiTheme="minorHAnsi"/>
              </w:rPr>
              <w:t>4.4.2</w:t>
            </w:r>
          </w:p>
        </w:tc>
        <w:tc>
          <w:tcPr>
            <w:tcW w:w="7354" w:type="dxa"/>
          </w:tcPr>
          <w:p w14:paraId="4FDFC495"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Specifications shall be suitably detailed, accurate and shall ensure compliance with relevant environmental legislation in the country of manufacture.</w:t>
            </w:r>
          </w:p>
        </w:tc>
        <w:tc>
          <w:tcPr>
            <w:tcW w:w="2268" w:type="dxa"/>
          </w:tcPr>
          <w:p w14:paraId="56856C28" w14:textId="77777777" w:rsidR="00CD0C1E" w:rsidRPr="00B45394" w:rsidRDefault="00CD0C1E" w:rsidP="00B45394">
            <w:pPr>
              <w:spacing w:before="120" w:after="120"/>
              <w:rPr>
                <w:rFonts w:asciiTheme="minorHAnsi" w:hAnsiTheme="minorHAnsi"/>
              </w:rPr>
            </w:pPr>
          </w:p>
        </w:tc>
      </w:tr>
      <w:tr w:rsidR="00CD0C1E" w:rsidRPr="00B45394" w14:paraId="6FAD52DF" w14:textId="77777777" w:rsidTr="00FA02B2">
        <w:tc>
          <w:tcPr>
            <w:tcW w:w="834" w:type="dxa"/>
          </w:tcPr>
          <w:p w14:paraId="4352D1B9" w14:textId="77777777" w:rsidR="00CD0C1E" w:rsidRPr="00B45394" w:rsidRDefault="00CD0C1E" w:rsidP="00B45394">
            <w:pPr>
              <w:spacing w:before="120" w:after="120"/>
              <w:rPr>
                <w:rFonts w:asciiTheme="minorHAnsi" w:hAnsiTheme="minorHAnsi"/>
              </w:rPr>
            </w:pPr>
            <w:r w:rsidRPr="00B45394">
              <w:rPr>
                <w:rFonts w:asciiTheme="minorHAnsi" w:hAnsiTheme="minorHAnsi"/>
              </w:rPr>
              <w:t>4.4.3</w:t>
            </w:r>
          </w:p>
        </w:tc>
        <w:tc>
          <w:tcPr>
            <w:tcW w:w="7354" w:type="dxa"/>
          </w:tcPr>
          <w:p w14:paraId="5B448105"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 shall operate a specification review procedure to ensure that data concerning source, supplier, constituent parts and any relevant chain-of-custody information for raw materials, and intermediate and finished products, is accurate and up to date.</w:t>
            </w:r>
          </w:p>
        </w:tc>
        <w:tc>
          <w:tcPr>
            <w:tcW w:w="2268" w:type="dxa"/>
          </w:tcPr>
          <w:p w14:paraId="6E167C59" w14:textId="77777777" w:rsidR="00CD0C1E" w:rsidRPr="00B45394" w:rsidRDefault="00CD0C1E" w:rsidP="00B45394">
            <w:pPr>
              <w:spacing w:before="120" w:after="120"/>
              <w:rPr>
                <w:rFonts w:asciiTheme="minorHAnsi" w:hAnsiTheme="minorHAnsi"/>
              </w:rPr>
            </w:pPr>
          </w:p>
        </w:tc>
      </w:tr>
      <w:tr w:rsidR="00B45394" w:rsidRPr="00B45394" w14:paraId="44B52E19" w14:textId="77777777" w:rsidTr="00B45394">
        <w:tc>
          <w:tcPr>
            <w:tcW w:w="10456" w:type="dxa"/>
            <w:gridSpan w:val="3"/>
            <w:shd w:val="clear" w:color="auto" w:fill="B6DDE8" w:themeFill="accent5" w:themeFillTint="66"/>
          </w:tcPr>
          <w:p w14:paraId="285AF6A7" w14:textId="160E5816" w:rsidR="00B45394" w:rsidRPr="00B45394" w:rsidRDefault="00B45394" w:rsidP="00B45394">
            <w:pPr>
              <w:spacing w:before="120" w:after="120"/>
              <w:rPr>
                <w:rFonts w:asciiTheme="minorHAnsi" w:hAnsiTheme="minorHAnsi"/>
              </w:rPr>
            </w:pPr>
            <w:r w:rsidRPr="00B45394">
              <w:rPr>
                <w:rFonts w:asciiTheme="minorHAnsi" w:hAnsiTheme="minorHAnsi"/>
              </w:rPr>
              <w:lastRenderedPageBreak/>
              <w:t xml:space="preserve">Comments </w:t>
            </w:r>
          </w:p>
        </w:tc>
      </w:tr>
      <w:tr w:rsidR="00B45394" w:rsidRPr="00B45394" w14:paraId="545BCA61" w14:textId="77777777" w:rsidTr="00B45394">
        <w:trPr>
          <w:trHeight w:val="2268"/>
        </w:trPr>
        <w:tc>
          <w:tcPr>
            <w:tcW w:w="10456" w:type="dxa"/>
            <w:gridSpan w:val="3"/>
          </w:tcPr>
          <w:p w14:paraId="38BD61C0" w14:textId="77777777" w:rsidR="00B45394" w:rsidRPr="00B45394" w:rsidRDefault="00B45394" w:rsidP="00B45394">
            <w:pPr>
              <w:spacing w:before="120" w:after="120"/>
              <w:rPr>
                <w:rFonts w:asciiTheme="minorHAnsi" w:hAnsiTheme="minorHAnsi"/>
              </w:rPr>
            </w:pPr>
          </w:p>
        </w:tc>
      </w:tr>
      <w:tr w:rsidR="00CD0C1E" w:rsidRPr="00B45394" w14:paraId="08B615BA" w14:textId="77777777" w:rsidTr="00FA02B2">
        <w:tc>
          <w:tcPr>
            <w:tcW w:w="834" w:type="dxa"/>
            <w:shd w:val="clear" w:color="auto" w:fill="B6DDE8" w:themeFill="accent5" w:themeFillTint="66"/>
          </w:tcPr>
          <w:p w14:paraId="67512E9E" w14:textId="77777777" w:rsidR="00CD0C1E" w:rsidRPr="00B45394" w:rsidRDefault="00CD0C1E" w:rsidP="00B45394">
            <w:pPr>
              <w:spacing w:before="120" w:after="120"/>
              <w:rPr>
                <w:rFonts w:asciiTheme="minorHAnsi" w:hAnsiTheme="minorHAnsi"/>
                <w:b/>
              </w:rPr>
            </w:pPr>
            <w:r w:rsidRPr="00B45394">
              <w:rPr>
                <w:rFonts w:asciiTheme="minorHAnsi" w:hAnsiTheme="minorHAnsi"/>
                <w:b/>
              </w:rPr>
              <w:t>4.5</w:t>
            </w:r>
          </w:p>
        </w:tc>
        <w:tc>
          <w:tcPr>
            <w:tcW w:w="7354" w:type="dxa"/>
            <w:shd w:val="clear" w:color="auto" w:fill="B6DDE8" w:themeFill="accent5" w:themeFillTint="66"/>
          </w:tcPr>
          <w:p w14:paraId="30765C1C"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 xml:space="preserve">Record keeping </w:t>
            </w:r>
          </w:p>
        </w:tc>
        <w:tc>
          <w:tcPr>
            <w:tcW w:w="2268" w:type="dxa"/>
            <w:shd w:val="clear" w:color="auto" w:fill="B6DDE8" w:themeFill="accent5" w:themeFillTint="66"/>
          </w:tcPr>
          <w:p w14:paraId="47B8698D" w14:textId="77777777" w:rsidR="00CD0C1E" w:rsidRPr="00B45394" w:rsidRDefault="00CD0C1E" w:rsidP="00B45394">
            <w:pPr>
              <w:spacing w:before="120" w:after="120"/>
              <w:rPr>
                <w:rFonts w:asciiTheme="minorHAnsi" w:hAnsiTheme="minorHAnsi"/>
                <w:b/>
              </w:rPr>
            </w:pPr>
          </w:p>
        </w:tc>
      </w:tr>
      <w:tr w:rsidR="00CD0C1E" w:rsidRPr="00B45394" w14:paraId="7B36D2FC" w14:textId="77777777" w:rsidTr="00FA02B2">
        <w:tc>
          <w:tcPr>
            <w:tcW w:w="834" w:type="dxa"/>
          </w:tcPr>
          <w:p w14:paraId="4C6C2955"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6C7A7486"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 xml:space="preserve">The company shall maintain records to demonstrate the effective control of its site </w:t>
            </w:r>
            <w:proofErr w:type="gramStart"/>
            <w:r w:rsidRPr="00B45394">
              <w:rPr>
                <w:rFonts w:asciiTheme="minorHAnsi" w:hAnsiTheme="minorHAnsi"/>
              </w:rPr>
              <w:t>with regard to</w:t>
            </w:r>
            <w:proofErr w:type="gramEnd"/>
            <w:r w:rsidRPr="00B45394">
              <w:rPr>
                <w:rFonts w:asciiTheme="minorHAnsi" w:hAnsiTheme="minorHAnsi"/>
              </w:rPr>
              <w:t xml:space="preserve"> the Environmental Awareness Module.</w:t>
            </w:r>
          </w:p>
        </w:tc>
        <w:tc>
          <w:tcPr>
            <w:tcW w:w="2268" w:type="dxa"/>
          </w:tcPr>
          <w:p w14:paraId="30D51FEF" w14:textId="77777777" w:rsidR="00CD0C1E" w:rsidRPr="00B45394" w:rsidRDefault="00CD0C1E" w:rsidP="00B45394">
            <w:pPr>
              <w:spacing w:before="120" w:after="120"/>
              <w:rPr>
                <w:rFonts w:asciiTheme="minorHAnsi" w:hAnsiTheme="minorHAnsi"/>
              </w:rPr>
            </w:pPr>
          </w:p>
        </w:tc>
      </w:tr>
      <w:tr w:rsidR="00CD0C1E" w:rsidRPr="00B45394" w14:paraId="53691542" w14:textId="77777777" w:rsidTr="00FA02B2">
        <w:tc>
          <w:tcPr>
            <w:tcW w:w="834" w:type="dxa"/>
          </w:tcPr>
          <w:p w14:paraId="01491279" w14:textId="77777777" w:rsidR="00CD0C1E" w:rsidRPr="00B45394" w:rsidRDefault="00CD0C1E" w:rsidP="00B45394">
            <w:pPr>
              <w:spacing w:before="120" w:after="120"/>
              <w:rPr>
                <w:rFonts w:asciiTheme="minorHAnsi" w:hAnsiTheme="minorHAnsi"/>
              </w:rPr>
            </w:pPr>
            <w:r w:rsidRPr="00B45394">
              <w:rPr>
                <w:rFonts w:asciiTheme="minorHAnsi" w:hAnsiTheme="minorHAnsi"/>
              </w:rPr>
              <w:t>4.5.1</w:t>
            </w:r>
          </w:p>
        </w:tc>
        <w:tc>
          <w:tcPr>
            <w:tcW w:w="7354" w:type="dxa"/>
          </w:tcPr>
          <w:p w14:paraId="6B56686C"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The records shall be legible, genuine, appropriately authorised and retained in good condition for a defined time period with consideration given to any legal or customer requirements and to the shelf life of the product or usage of the packaging materials.</w:t>
            </w:r>
          </w:p>
          <w:p w14:paraId="6CF0E77A"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Any alterations to records shall be authorised and justification for the alteration shall be recorded.</w:t>
            </w:r>
          </w:p>
        </w:tc>
        <w:tc>
          <w:tcPr>
            <w:tcW w:w="2268" w:type="dxa"/>
          </w:tcPr>
          <w:p w14:paraId="70ED1C71" w14:textId="77777777" w:rsidR="00CD0C1E" w:rsidRPr="00B45394" w:rsidRDefault="00CD0C1E" w:rsidP="00B45394">
            <w:pPr>
              <w:spacing w:before="120" w:after="120"/>
              <w:rPr>
                <w:rFonts w:asciiTheme="minorHAnsi" w:hAnsiTheme="minorHAnsi"/>
              </w:rPr>
            </w:pPr>
          </w:p>
        </w:tc>
      </w:tr>
      <w:tr w:rsidR="00CD0C1E" w:rsidRPr="00B45394" w14:paraId="14C3C3F4" w14:textId="77777777" w:rsidTr="00FA02B2">
        <w:tc>
          <w:tcPr>
            <w:tcW w:w="834" w:type="dxa"/>
          </w:tcPr>
          <w:p w14:paraId="016168B6" w14:textId="77777777" w:rsidR="00CD0C1E" w:rsidRPr="00B45394" w:rsidRDefault="00CD0C1E" w:rsidP="00B45394">
            <w:pPr>
              <w:spacing w:before="120" w:after="120"/>
              <w:rPr>
                <w:rFonts w:asciiTheme="minorHAnsi" w:hAnsiTheme="minorHAnsi"/>
              </w:rPr>
            </w:pPr>
            <w:r w:rsidRPr="00B45394">
              <w:rPr>
                <w:rFonts w:asciiTheme="minorHAnsi" w:hAnsiTheme="minorHAnsi"/>
              </w:rPr>
              <w:t>4.5.2</w:t>
            </w:r>
          </w:p>
        </w:tc>
        <w:tc>
          <w:tcPr>
            <w:tcW w:w="7354" w:type="dxa"/>
          </w:tcPr>
          <w:p w14:paraId="10FAB888"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Where records are in electronic form, these shall be suitably backed up to prevent loss.</w:t>
            </w:r>
          </w:p>
        </w:tc>
        <w:tc>
          <w:tcPr>
            <w:tcW w:w="2268" w:type="dxa"/>
          </w:tcPr>
          <w:p w14:paraId="7D85E589" w14:textId="77777777" w:rsidR="00CD0C1E" w:rsidRPr="00B45394" w:rsidRDefault="00CD0C1E" w:rsidP="00B45394">
            <w:pPr>
              <w:spacing w:before="120" w:after="120"/>
              <w:rPr>
                <w:rFonts w:asciiTheme="minorHAnsi" w:hAnsiTheme="minorHAnsi"/>
              </w:rPr>
            </w:pPr>
          </w:p>
        </w:tc>
      </w:tr>
      <w:tr w:rsidR="00CD0C1E" w:rsidRPr="00B45394" w14:paraId="53DBE8A4" w14:textId="77777777" w:rsidTr="00FA02B2">
        <w:tc>
          <w:tcPr>
            <w:tcW w:w="834" w:type="dxa"/>
          </w:tcPr>
          <w:p w14:paraId="35411739" w14:textId="77777777" w:rsidR="00CD0C1E" w:rsidRPr="00B45394" w:rsidRDefault="00CD0C1E" w:rsidP="00B45394">
            <w:pPr>
              <w:spacing w:before="120" w:after="120"/>
              <w:rPr>
                <w:rFonts w:asciiTheme="minorHAnsi" w:hAnsiTheme="minorHAnsi"/>
              </w:rPr>
            </w:pPr>
            <w:r w:rsidRPr="00B45394">
              <w:rPr>
                <w:rFonts w:asciiTheme="minorHAnsi" w:hAnsiTheme="minorHAnsi"/>
              </w:rPr>
              <w:t>4.5.3</w:t>
            </w:r>
          </w:p>
        </w:tc>
        <w:tc>
          <w:tcPr>
            <w:tcW w:w="7354" w:type="dxa"/>
          </w:tcPr>
          <w:p w14:paraId="1D24A64C"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company’s senior management team shall ensure that procedures are operated for the organisation, review, maintenance, storage and retrieval of all records relating to the Module.</w:t>
            </w:r>
          </w:p>
        </w:tc>
        <w:tc>
          <w:tcPr>
            <w:tcW w:w="2268" w:type="dxa"/>
          </w:tcPr>
          <w:p w14:paraId="220C7B1E" w14:textId="77777777" w:rsidR="00CD0C1E" w:rsidRPr="00B45394" w:rsidRDefault="00CD0C1E" w:rsidP="00B45394">
            <w:pPr>
              <w:spacing w:before="120" w:after="120"/>
              <w:rPr>
                <w:rFonts w:asciiTheme="minorHAnsi" w:hAnsiTheme="minorHAnsi"/>
              </w:rPr>
            </w:pPr>
          </w:p>
        </w:tc>
      </w:tr>
      <w:tr w:rsidR="00B45394" w:rsidRPr="00B45394" w14:paraId="5ECDCAAE" w14:textId="77777777" w:rsidTr="00B45394">
        <w:tc>
          <w:tcPr>
            <w:tcW w:w="10456" w:type="dxa"/>
            <w:gridSpan w:val="3"/>
            <w:shd w:val="clear" w:color="auto" w:fill="B6DDE8" w:themeFill="accent5" w:themeFillTint="66"/>
          </w:tcPr>
          <w:p w14:paraId="6859F9B7" w14:textId="6744621E"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297CD8F3" w14:textId="77777777" w:rsidTr="00B45394">
        <w:trPr>
          <w:trHeight w:val="2268"/>
        </w:trPr>
        <w:tc>
          <w:tcPr>
            <w:tcW w:w="10456" w:type="dxa"/>
            <w:gridSpan w:val="3"/>
          </w:tcPr>
          <w:p w14:paraId="5FA3C9AD" w14:textId="77777777" w:rsidR="00B45394" w:rsidRPr="00B45394" w:rsidRDefault="00B45394" w:rsidP="00B45394">
            <w:pPr>
              <w:spacing w:before="120" w:after="120"/>
              <w:rPr>
                <w:rFonts w:asciiTheme="minorHAnsi" w:hAnsiTheme="minorHAnsi"/>
              </w:rPr>
            </w:pPr>
          </w:p>
        </w:tc>
      </w:tr>
      <w:tr w:rsidR="00CD0C1E" w:rsidRPr="00B45394" w14:paraId="6D7688DD" w14:textId="77777777" w:rsidTr="00FA02B2">
        <w:tc>
          <w:tcPr>
            <w:tcW w:w="834" w:type="dxa"/>
            <w:shd w:val="clear" w:color="auto" w:fill="B6DDE8" w:themeFill="accent5" w:themeFillTint="66"/>
          </w:tcPr>
          <w:p w14:paraId="3678C501" w14:textId="77777777" w:rsidR="00CD0C1E" w:rsidRPr="00B45394" w:rsidRDefault="00CD0C1E" w:rsidP="00B45394">
            <w:pPr>
              <w:spacing w:before="120" w:after="120"/>
              <w:rPr>
                <w:rFonts w:asciiTheme="minorHAnsi" w:hAnsiTheme="minorHAnsi"/>
                <w:b/>
              </w:rPr>
            </w:pPr>
            <w:r w:rsidRPr="00B45394">
              <w:rPr>
                <w:rFonts w:asciiTheme="minorHAnsi" w:hAnsiTheme="minorHAnsi"/>
                <w:b/>
              </w:rPr>
              <w:t>4.6</w:t>
            </w:r>
          </w:p>
        </w:tc>
        <w:tc>
          <w:tcPr>
            <w:tcW w:w="7354" w:type="dxa"/>
            <w:shd w:val="clear" w:color="auto" w:fill="B6DDE8" w:themeFill="accent5" w:themeFillTint="66"/>
          </w:tcPr>
          <w:p w14:paraId="522A80A4"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 xml:space="preserve">Complaint handling </w:t>
            </w:r>
          </w:p>
        </w:tc>
        <w:tc>
          <w:tcPr>
            <w:tcW w:w="2268" w:type="dxa"/>
            <w:shd w:val="clear" w:color="auto" w:fill="B6DDE8" w:themeFill="accent5" w:themeFillTint="66"/>
          </w:tcPr>
          <w:p w14:paraId="43960625" w14:textId="77777777" w:rsidR="00CD0C1E" w:rsidRPr="00B45394" w:rsidRDefault="00CD0C1E" w:rsidP="00B45394">
            <w:pPr>
              <w:spacing w:before="120" w:after="120"/>
              <w:rPr>
                <w:rFonts w:asciiTheme="minorHAnsi" w:hAnsiTheme="minorHAnsi"/>
                <w:b/>
              </w:rPr>
            </w:pPr>
          </w:p>
        </w:tc>
      </w:tr>
      <w:tr w:rsidR="00CD0C1E" w:rsidRPr="00B45394" w14:paraId="5558DDF3" w14:textId="77777777" w:rsidTr="00FA02B2">
        <w:tc>
          <w:tcPr>
            <w:tcW w:w="834" w:type="dxa"/>
          </w:tcPr>
          <w:p w14:paraId="776D74CD"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3D26D9AE"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 shall have a system for the effective capture, recording and management of complaints regarding the environmental performance of the site.</w:t>
            </w:r>
          </w:p>
        </w:tc>
        <w:tc>
          <w:tcPr>
            <w:tcW w:w="2268" w:type="dxa"/>
          </w:tcPr>
          <w:p w14:paraId="1679AFC5" w14:textId="77777777" w:rsidR="00CD0C1E" w:rsidRPr="00B45394" w:rsidRDefault="00CD0C1E" w:rsidP="00B45394">
            <w:pPr>
              <w:spacing w:before="120" w:after="120"/>
              <w:rPr>
                <w:rFonts w:asciiTheme="minorHAnsi" w:hAnsiTheme="minorHAnsi"/>
              </w:rPr>
            </w:pPr>
          </w:p>
        </w:tc>
      </w:tr>
      <w:tr w:rsidR="00CD0C1E" w:rsidRPr="00B45394" w14:paraId="46F461DE" w14:textId="77777777" w:rsidTr="00FA02B2">
        <w:tc>
          <w:tcPr>
            <w:tcW w:w="834" w:type="dxa"/>
          </w:tcPr>
          <w:p w14:paraId="4D4794C2" w14:textId="77777777" w:rsidR="00CD0C1E" w:rsidRPr="00B45394" w:rsidRDefault="00CD0C1E" w:rsidP="00B45394">
            <w:pPr>
              <w:spacing w:before="120" w:after="120"/>
              <w:rPr>
                <w:rFonts w:asciiTheme="minorHAnsi" w:hAnsiTheme="minorHAnsi"/>
              </w:rPr>
            </w:pPr>
            <w:r w:rsidRPr="00B45394">
              <w:rPr>
                <w:rFonts w:asciiTheme="minorHAnsi" w:hAnsiTheme="minorHAnsi"/>
              </w:rPr>
              <w:t>4.6.1</w:t>
            </w:r>
          </w:p>
        </w:tc>
        <w:tc>
          <w:tcPr>
            <w:tcW w:w="7354" w:type="dxa"/>
          </w:tcPr>
          <w:p w14:paraId="4E22BC61"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All complaints shall be recorded, investigated and the results of the investigation documented.</w:t>
            </w:r>
          </w:p>
        </w:tc>
        <w:tc>
          <w:tcPr>
            <w:tcW w:w="2268" w:type="dxa"/>
          </w:tcPr>
          <w:p w14:paraId="25A1B047" w14:textId="77777777" w:rsidR="00CD0C1E" w:rsidRPr="00B45394" w:rsidRDefault="00CD0C1E" w:rsidP="00B45394">
            <w:pPr>
              <w:spacing w:before="120" w:after="120"/>
              <w:rPr>
                <w:rFonts w:asciiTheme="minorHAnsi" w:hAnsiTheme="minorHAnsi"/>
              </w:rPr>
            </w:pPr>
          </w:p>
        </w:tc>
      </w:tr>
      <w:tr w:rsidR="00CD0C1E" w:rsidRPr="00B45394" w14:paraId="0A99E907" w14:textId="77777777" w:rsidTr="00FA02B2">
        <w:tc>
          <w:tcPr>
            <w:tcW w:w="834" w:type="dxa"/>
          </w:tcPr>
          <w:p w14:paraId="285B65D4" w14:textId="77777777" w:rsidR="00CD0C1E" w:rsidRPr="00B45394" w:rsidRDefault="00CD0C1E" w:rsidP="00B45394">
            <w:pPr>
              <w:spacing w:before="120" w:after="120"/>
              <w:rPr>
                <w:rFonts w:asciiTheme="minorHAnsi" w:hAnsiTheme="minorHAnsi"/>
              </w:rPr>
            </w:pPr>
            <w:r w:rsidRPr="00B45394">
              <w:rPr>
                <w:rFonts w:asciiTheme="minorHAnsi" w:hAnsiTheme="minorHAnsi"/>
              </w:rPr>
              <w:t>4.6.2</w:t>
            </w:r>
          </w:p>
        </w:tc>
        <w:tc>
          <w:tcPr>
            <w:tcW w:w="7354" w:type="dxa"/>
          </w:tcPr>
          <w:p w14:paraId="555E4A3C"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Actions appropriate to the seriousness and frequency of the problems identified shall be carried out promptly and effectively by suitably trained staff.</w:t>
            </w:r>
          </w:p>
        </w:tc>
        <w:tc>
          <w:tcPr>
            <w:tcW w:w="2268" w:type="dxa"/>
          </w:tcPr>
          <w:p w14:paraId="1D52BFEF" w14:textId="77777777" w:rsidR="00CD0C1E" w:rsidRPr="00B45394" w:rsidRDefault="00CD0C1E" w:rsidP="00B45394">
            <w:pPr>
              <w:spacing w:before="120" w:after="120"/>
              <w:rPr>
                <w:rFonts w:asciiTheme="minorHAnsi" w:hAnsiTheme="minorHAnsi"/>
              </w:rPr>
            </w:pPr>
          </w:p>
        </w:tc>
      </w:tr>
      <w:tr w:rsidR="00B45394" w:rsidRPr="00B45394" w14:paraId="1E0195D3" w14:textId="77777777" w:rsidTr="00B45394">
        <w:tc>
          <w:tcPr>
            <w:tcW w:w="10456" w:type="dxa"/>
            <w:gridSpan w:val="3"/>
            <w:shd w:val="clear" w:color="auto" w:fill="B6DDE8" w:themeFill="accent5" w:themeFillTint="66"/>
          </w:tcPr>
          <w:p w14:paraId="088629E3" w14:textId="7068699B"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092D724F" w14:textId="77777777" w:rsidTr="00B45394">
        <w:trPr>
          <w:trHeight w:val="2268"/>
        </w:trPr>
        <w:tc>
          <w:tcPr>
            <w:tcW w:w="10456" w:type="dxa"/>
            <w:gridSpan w:val="3"/>
          </w:tcPr>
          <w:p w14:paraId="065BC1FB" w14:textId="77777777" w:rsidR="00B45394" w:rsidRPr="00B45394" w:rsidRDefault="00B45394" w:rsidP="00B45394">
            <w:pPr>
              <w:spacing w:before="120" w:after="120"/>
              <w:rPr>
                <w:rFonts w:asciiTheme="minorHAnsi" w:hAnsiTheme="minorHAnsi"/>
              </w:rPr>
            </w:pPr>
          </w:p>
        </w:tc>
      </w:tr>
    </w:tbl>
    <w:p w14:paraId="2479D6E8" w14:textId="77777777" w:rsidR="00B45394" w:rsidRPr="00B45394" w:rsidRDefault="00B45394" w:rsidP="00B45394">
      <w:pPr>
        <w:spacing w:before="120" w:after="120"/>
      </w:pPr>
      <w:r w:rsidRPr="00B45394">
        <w:br w:type="page"/>
      </w: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4"/>
        <w:gridCol w:w="7354"/>
        <w:gridCol w:w="2268"/>
      </w:tblGrid>
      <w:tr w:rsidR="00A5433C" w:rsidRPr="00B45394" w14:paraId="149D790D" w14:textId="77777777" w:rsidTr="00FA02B2">
        <w:tc>
          <w:tcPr>
            <w:tcW w:w="834" w:type="dxa"/>
            <w:shd w:val="clear" w:color="auto" w:fill="0098DB"/>
          </w:tcPr>
          <w:p w14:paraId="4D8D63AB" w14:textId="3C5859CD" w:rsidR="00CD0C1E" w:rsidRPr="00B45394" w:rsidRDefault="00CD0C1E" w:rsidP="00B45394">
            <w:pPr>
              <w:spacing w:before="120" w:after="120"/>
              <w:rPr>
                <w:rFonts w:asciiTheme="minorHAnsi" w:hAnsiTheme="minorHAnsi"/>
                <w:b/>
                <w:color w:val="FFFFFF" w:themeColor="background1"/>
                <w:sz w:val="24"/>
              </w:rPr>
            </w:pPr>
            <w:r w:rsidRPr="00B45394">
              <w:rPr>
                <w:rFonts w:asciiTheme="minorHAnsi" w:hAnsiTheme="minorHAnsi"/>
                <w:b/>
                <w:color w:val="FFFFFF" w:themeColor="background1"/>
                <w:sz w:val="24"/>
              </w:rPr>
              <w:lastRenderedPageBreak/>
              <w:t>5</w:t>
            </w:r>
          </w:p>
        </w:tc>
        <w:tc>
          <w:tcPr>
            <w:tcW w:w="7354" w:type="dxa"/>
            <w:shd w:val="clear" w:color="auto" w:fill="0098DB"/>
          </w:tcPr>
          <w:p w14:paraId="443584D1" w14:textId="77777777" w:rsidR="00CD0C1E" w:rsidRPr="00B45394" w:rsidRDefault="00E44E78" w:rsidP="00B45394">
            <w:pPr>
              <w:spacing w:before="120" w:after="120"/>
              <w:ind w:left="17"/>
              <w:rPr>
                <w:rFonts w:asciiTheme="minorHAnsi" w:hAnsiTheme="minorHAnsi"/>
                <w:b/>
                <w:color w:val="FFFFFF" w:themeColor="background1"/>
                <w:sz w:val="24"/>
              </w:rPr>
            </w:pPr>
            <w:r w:rsidRPr="00B45394">
              <w:rPr>
                <w:rFonts w:asciiTheme="minorHAnsi" w:hAnsiTheme="minorHAnsi"/>
                <w:b/>
                <w:color w:val="FFFFFF" w:themeColor="background1"/>
                <w:sz w:val="24"/>
              </w:rPr>
              <w:t xml:space="preserve">Personnel </w:t>
            </w:r>
          </w:p>
        </w:tc>
        <w:tc>
          <w:tcPr>
            <w:tcW w:w="2268" w:type="dxa"/>
            <w:shd w:val="clear" w:color="auto" w:fill="0098DB"/>
          </w:tcPr>
          <w:p w14:paraId="54351CC4" w14:textId="77777777" w:rsidR="00CD0C1E" w:rsidRPr="00B45394" w:rsidRDefault="00CD0C1E" w:rsidP="00B45394">
            <w:pPr>
              <w:spacing w:before="120" w:after="120"/>
              <w:rPr>
                <w:rFonts w:asciiTheme="minorHAnsi" w:hAnsiTheme="minorHAnsi"/>
                <w:b/>
                <w:color w:val="FFFFFF" w:themeColor="background1"/>
                <w:sz w:val="24"/>
              </w:rPr>
            </w:pPr>
          </w:p>
        </w:tc>
      </w:tr>
      <w:tr w:rsidR="00CD0C1E" w:rsidRPr="00B45394" w14:paraId="611BD933" w14:textId="77777777" w:rsidTr="00FA02B2">
        <w:tc>
          <w:tcPr>
            <w:tcW w:w="834" w:type="dxa"/>
            <w:shd w:val="clear" w:color="auto" w:fill="B6DDE8" w:themeFill="accent5" w:themeFillTint="66"/>
          </w:tcPr>
          <w:p w14:paraId="7839A623" w14:textId="77777777" w:rsidR="00CD0C1E" w:rsidRPr="00B45394" w:rsidRDefault="00CD0C1E" w:rsidP="00B45394">
            <w:pPr>
              <w:spacing w:before="120" w:after="120"/>
              <w:rPr>
                <w:rFonts w:asciiTheme="minorHAnsi" w:hAnsiTheme="minorHAnsi"/>
                <w:b/>
              </w:rPr>
            </w:pPr>
            <w:r w:rsidRPr="00B45394">
              <w:rPr>
                <w:rFonts w:asciiTheme="minorHAnsi" w:hAnsiTheme="minorHAnsi"/>
                <w:b/>
              </w:rPr>
              <w:t>5.1</w:t>
            </w:r>
          </w:p>
        </w:tc>
        <w:tc>
          <w:tcPr>
            <w:tcW w:w="7354" w:type="dxa"/>
            <w:shd w:val="clear" w:color="auto" w:fill="B6DDE8" w:themeFill="accent5" w:themeFillTint="66"/>
          </w:tcPr>
          <w:p w14:paraId="56A77251"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 xml:space="preserve">Training and competence </w:t>
            </w:r>
          </w:p>
        </w:tc>
        <w:tc>
          <w:tcPr>
            <w:tcW w:w="2268" w:type="dxa"/>
            <w:shd w:val="clear" w:color="auto" w:fill="B6DDE8" w:themeFill="accent5" w:themeFillTint="66"/>
          </w:tcPr>
          <w:p w14:paraId="70D972F3" w14:textId="77777777" w:rsidR="00CD0C1E" w:rsidRPr="00B45394" w:rsidRDefault="00CD0C1E" w:rsidP="00B45394">
            <w:pPr>
              <w:spacing w:before="120" w:after="120"/>
              <w:rPr>
                <w:rFonts w:asciiTheme="minorHAnsi" w:hAnsiTheme="minorHAnsi"/>
                <w:b/>
              </w:rPr>
            </w:pPr>
          </w:p>
        </w:tc>
      </w:tr>
      <w:tr w:rsidR="00CD0C1E" w:rsidRPr="00B45394" w14:paraId="1797E4C5" w14:textId="77777777" w:rsidTr="00FA02B2">
        <w:tc>
          <w:tcPr>
            <w:tcW w:w="834" w:type="dxa"/>
          </w:tcPr>
          <w:p w14:paraId="04685C5D"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32ABFF4D"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 xml:space="preserve">All personnel, including temporary personnel, shall be appropriately trained on the company’s environmental objectives prior to commencing work. </w:t>
            </w:r>
          </w:p>
        </w:tc>
        <w:tc>
          <w:tcPr>
            <w:tcW w:w="2268" w:type="dxa"/>
          </w:tcPr>
          <w:p w14:paraId="0B6E0A90" w14:textId="77777777" w:rsidR="00CD0C1E" w:rsidRPr="00B45394" w:rsidRDefault="00CD0C1E" w:rsidP="00B45394">
            <w:pPr>
              <w:spacing w:before="120" w:after="120"/>
              <w:rPr>
                <w:rFonts w:asciiTheme="minorHAnsi" w:hAnsiTheme="minorHAnsi"/>
              </w:rPr>
            </w:pPr>
          </w:p>
        </w:tc>
      </w:tr>
      <w:tr w:rsidR="00CD0C1E" w:rsidRPr="00B45394" w14:paraId="549214E3" w14:textId="77777777" w:rsidTr="00FA02B2">
        <w:tc>
          <w:tcPr>
            <w:tcW w:w="834" w:type="dxa"/>
          </w:tcPr>
          <w:p w14:paraId="393024B8" w14:textId="77777777" w:rsidR="00CD0C1E" w:rsidRPr="00B45394" w:rsidRDefault="00CD0C1E" w:rsidP="00B45394">
            <w:pPr>
              <w:spacing w:before="120" w:after="120"/>
              <w:rPr>
                <w:rFonts w:asciiTheme="minorHAnsi" w:hAnsiTheme="minorHAnsi"/>
              </w:rPr>
            </w:pPr>
            <w:r w:rsidRPr="00B45394">
              <w:rPr>
                <w:rFonts w:asciiTheme="minorHAnsi" w:hAnsiTheme="minorHAnsi"/>
              </w:rPr>
              <w:t>5.1.1</w:t>
            </w:r>
          </w:p>
        </w:tc>
        <w:tc>
          <w:tcPr>
            <w:tcW w:w="7354" w:type="dxa"/>
          </w:tcPr>
          <w:p w14:paraId="06FD87CE"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Personnel shall be trained on the requirements of the Module and the company’s environmental policy.</w:t>
            </w:r>
          </w:p>
        </w:tc>
        <w:tc>
          <w:tcPr>
            <w:tcW w:w="2268" w:type="dxa"/>
          </w:tcPr>
          <w:p w14:paraId="474F9EF6" w14:textId="77777777" w:rsidR="00CD0C1E" w:rsidRPr="00B45394" w:rsidRDefault="00CD0C1E" w:rsidP="00B45394">
            <w:pPr>
              <w:spacing w:before="120" w:after="120"/>
              <w:rPr>
                <w:rFonts w:asciiTheme="minorHAnsi" w:hAnsiTheme="minorHAnsi"/>
              </w:rPr>
            </w:pPr>
          </w:p>
        </w:tc>
      </w:tr>
      <w:tr w:rsidR="00CD0C1E" w:rsidRPr="00B45394" w14:paraId="643560C0" w14:textId="77777777" w:rsidTr="00FA02B2">
        <w:tc>
          <w:tcPr>
            <w:tcW w:w="834" w:type="dxa"/>
          </w:tcPr>
          <w:p w14:paraId="03383A49" w14:textId="77777777" w:rsidR="00CD0C1E" w:rsidRPr="00B45394" w:rsidRDefault="00CD0C1E" w:rsidP="00B45394">
            <w:pPr>
              <w:spacing w:before="120" w:after="120"/>
              <w:rPr>
                <w:rFonts w:asciiTheme="minorHAnsi" w:hAnsiTheme="minorHAnsi"/>
              </w:rPr>
            </w:pPr>
            <w:r w:rsidRPr="00B45394">
              <w:rPr>
                <w:rFonts w:asciiTheme="minorHAnsi" w:hAnsiTheme="minorHAnsi"/>
              </w:rPr>
              <w:t>5.1.2</w:t>
            </w:r>
          </w:p>
        </w:tc>
        <w:tc>
          <w:tcPr>
            <w:tcW w:w="7354" w:type="dxa"/>
          </w:tcPr>
          <w:p w14:paraId="1F20B2A0"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Records of training on the requirements of the Module shall be kept for all current and recent key employees.</w:t>
            </w:r>
          </w:p>
          <w:p w14:paraId="44716F21"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 shall routinely review the competencies and environmental awareness of staff and provide refresher training as appropriate.</w:t>
            </w:r>
          </w:p>
        </w:tc>
        <w:tc>
          <w:tcPr>
            <w:tcW w:w="2268" w:type="dxa"/>
          </w:tcPr>
          <w:p w14:paraId="4EC12F03" w14:textId="77777777" w:rsidR="00CD0C1E" w:rsidRPr="00B45394" w:rsidRDefault="00CD0C1E" w:rsidP="00B45394">
            <w:pPr>
              <w:spacing w:before="120" w:after="120"/>
              <w:rPr>
                <w:rFonts w:asciiTheme="minorHAnsi" w:hAnsiTheme="minorHAnsi"/>
              </w:rPr>
            </w:pPr>
          </w:p>
        </w:tc>
      </w:tr>
      <w:tr w:rsidR="00B45394" w:rsidRPr="00B45394" w14:paraId="3D71EE68" w14:textId="77777777" w:rsidTr="00B45394">
        <w:tc>
          <w:tcPr>
            <w:tcW w:w="10456" w:type="dxa"/>
            <w:gridSpan w:val="3"/>
            <w:shd w:val="clear" w:color="auto" w:fill="B6DDE8" w:themeFill="accent5" w:themeFillTint="66"/>
          </w:tcPr>
          <w:p w14:paraId="3C9BBB6C" w14:textId="7EAF4BBE"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6EA50055" w14:textId="77777777" w:rsidTr="00B45394">
        <w:trPr>
          <w:trHeight w:val="2268"/>
        </w:trPr>
        <w:tc>
          <w:tcPr>
            <w:tcW w:w="10456" w:type="dxa"/>
            <w:gridSpan w:val="3"/>
          </w:tcPr>
          <w:p w14:paraId="10A03F31" w14:textId="77777777" w:rsidR="00B45394" w:rsidRPr="00B45394" w:rsidRDefault="00B45394" w:rsidP="00B45394">
            <w:pPr>
              <w:spacing w:before="120" w:after="120"/>
              <w:rPr>
                <w:rFonts w:asciiTheme="minorHAnsi" w:hAnsiTheme="minorHAnsi"/>
              </w:rPr>
            </w:pPr>
          </w:p>
        </w:tc>
      </w:tr>
      <w:tr w:rsidR="00CD0C1E" w:rsidRPr="00B45394" w14:paraId="7729A30F" w14:textId="77777777" w:rsidTr="00FA02B2">
        <w:tc>
          <w:tcPr>
            <w:tcW w:w="834" w:type="dxa"/>
            <w:shd w:val="clear" w:color="auto" w:fill="B6DDE8" w:themeFill="accent5" w:themeFillTint="66"/>
          </w:tcPr>
          <w:p w14:paraId="6ECD9DB5" w14:textId="77777777" w:rsidR="00CD0C1E" w:rsidRPr="00B45394" w:rsidRDefault="00CD0C1E" w:rsidP="00B45394">
            <w:pPr>
              <w:spacing w:before="120" w:after="120"/>
              <w:rPr>
                <w:rFonts w:asciiTheme="minorHAnsi" w:hAnsiTheme="minorHAnsi"/>
                <w:b/>
              </w:rPr>
            </w:pPr>
            <w:r w:rsidRPr="00B45394">
              <w:rPr>
                <w:rFonts w:asciiTheme="minorHAnsi" w:hAnsiTheme="minorHAnsi"/>
                <w:b/>
              </w:rPr>
              <w:t>5.2</w:t>
            </w:r>
          </w:p>
        </w:tc>
        <w:tc>
          <w:tcPr>
            <w:tcW w:w="7354" w:type="dxa"/>
            <w:shd w:val="clear" w:color="auto" w:fill="B6DDE8" w:themeFill="accent5" w:themeFillTint="66"/>
          </w:tcPr>
          <w:p w14:paraId="61282189"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 xml:space="preserve">Access and movement of personnel </w:t>
            </w:r>
          </w:p>
        </w:tc>
        <w:tc>
          <w:tcPr>
            <w:tcW w:w="2268" w:type="dxa"/>
            <w:shd w:val="clear" w:color="auto" w:fill="B6DDE8" w:themeFill="accent5" w:themeFillTint="66"/>
          </w:tcPr>
          <w:p w14:paraId="5B9B7D7A" w14:textId="77777777" w:rsidR="00CD0C1E" w:rsidRPr="00B45394" w:rsidRDefault="00CD0C1E" w:rsidP="00B45394">
            <w:pPr>
              <w:spacing w:before="120" w:after="120"/>
              <w:rPr>
                <w:rFonts w:asciiTheme="minorHAnsi" w:hAnsiTheme="minorHAnsi"/>
                <w:b/>
              </w:rPr>
            </w:pPr>
          </w:p>
        </w:tc>
      </w:tr>
      <w:tr w:rsidR="00CD0C1E" w:rsidRPr="00B45394" w14:paraId="228F32C6" w14:textId="77777777" w:rsidTr="00FA02B2">
        <w:tc>
          <w:tcPr>
            <w:tcW w:w="834" w:type="dxa"/>
          </w:tcPr>
          <w:p w14:paraId="13616C51"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1B850844"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company shall ensure that access and movement of personnel, visitors and contractors shall be in line with the company’s environmental objectives.</w:t>
            </w:r>
          </w:p>
        </w:tc>
        <w:tc>
          <w:tcPr>
            <w:tcW w:w="2268" w:type="dxa"/>
          </w:tcPr>
          <w:p w14:paraId="599ACBF4" w14:textId="77777777" w:rsidR="00CD0C1E" w:rsidRPr="00B45394" w:rsidRDefault="00CD0C1E" w:rsidP="00B45394">
            <w:pPr>
              <w:spacing w:before="120" w:after="120"/>
              <w:rPr>
                <w:rFonts w:asciiTheme="minorHAnsi" w:hAnsiTheme="minorHAnsi"/>
              </w:rPr>
            </w:pPr>
          </w:p>
        </w:tc>
      </w:tr>
      <w:tr w:rsidR="00CD0C1E" w:rsidRPr="00B45394" w14:paraId="12D8D196" w14:textId="77777777" w:rsidTr="00FA02B2">
        <w:tc>
          <w:tcPr>
            <w:tcW w:w="834" w:type="dxa"/>
          </w:tcPr>
          <w:p w14:paraId="6A9B9551" w14:textId="77777777" w:rsidR="00CD0C1E" w:rsidRPr="00B45394" w:rsidRDefault="00CD0C1E" w:rsidP="00B45394">
            <w:pPr>
              <w:spacing w:before="120" w:after="120"/>
              <w:rPr>
                <w:rFonts w:asciiTheme="minorHAnsi" w:hAnsiTheme="minorHAnsi"/>
              </w:rPr>
            </w:pPr>
            <w:r w:rsidRPr="00B45394">
              <w:rPr>
                <w:rFonts w:asciiTheme="minorHAnsi" w:hAnsiTheme="minorHAnsi"/>
              </w:rPr>
              <w:t>5.2.1</w:t>
            </w:r>
          </w:p>
        </w:tc>
        <w:tc>
          <w:tcPr>
            <w:tcW w:w="7354" w:type="dxa"/>
          </w:tcPr>
          <w:p w14:paraId="6DBC37E3"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The company shall document site traffic routes and identify routes that minimise impact on the environment. This shall include, but is not limited to:</w:t>
            </w:r>
          </w:p>
          <w:p w14:paraId="68B8FC25" w14:textId="77777777" w:rsidR="00E44E78" w:rsidRPr="00B45394" w:rsidRDefault="00E44E78" w:rsidP="00B45394">
            <w:pPr>
              <w:pStyle w:val="ListParagraph"/>
              <w:numPr>
                <w:ilvl w:val="0"/>
                <w:numId w:val="17"/>
              </w:numPr>
              <w:spacing w:before="120" w:after="120"/>
              <w:ind w:left="867"/>
              <w:contextualSpacing w:val="0"/>
              <w:rPr>
                <w:rFonts w:asciiTheme="minorHAnsi" w:hAnsiTheme="minorHAnsi"/>
              </w:rPr>
            </w:pPr>
            <w:r w:rsidRPr="00B45394">
              <w:rPr>
                <w:rFonts w:asciiTheme="minorHAnsi" w:hAnsiTheme="minorHAnsi"/>
              </w:rPr>
              <w:t>how employees arrive on site</w:t>
            </w:r>
          </w:p>
          <w:p w14:paraId="1BADFAE0" w14:textId="77777777" w:rsidR="00E44E78" w:rsidRPr="00B45394" w:rsidRDefault="00E44E78" w:rsidP="00B45394">
            <w:pPr>
              <w:pStyle w:val="ListParagraph"/>
              <w:numPr>
                <w:ilvl w:val="0"/>
                <w:numId w:val="17"/>
              </w:numPr>
              <w:spacing w:before="120" w:after="120"/>
              <w:ind w:left="867"/>
              <w:contextualSpacing w:val="0"/>
              <w:rPr>
                <w:rFonts w:asciiTheme="minorHAnsi" w:hAnsiTheme="minorHAnsi"/>
              </w:rPr>
            </w:pPr>
            <w:r w:rsidRPr="00B45394">
              <w:rPr>
                <w:rFonts w:asciiTheme="minorHAnsi" w:hAnsiTheme="minorHAnsi"/>
              </w:rPr>
              <w:t>how raw materials and intermediate goods arrive or are dispatched</w:t>
            </w:r>
          </w:p>
          <w:p w14:paraId="7C7E1845" w14:textId="77777777" w:rsidR="00E44E78" w:rsidRPr="00B45394" w:rsidRDefault="00E44E78" w:rsidP="00B45394">
            <w:pPr>
              <w:pStyle w:val="ListParagraph"/>
              <w:numPr>
                <w:ilvl w:val="0"/>
                <w:numId w:val="17"/>
              </w:numPr>
              <w:spacing w:before="120" w:after="120"/>
              <w:ind w:left="867"/>
              <w:contextualSpacing w:val="0"/>
              <w:rPr>
                <w:rFonts w:asciiTheme="minorHAnsi" w:hAnsiTheme="minorHAnsi"/>
              </w:rPr>
            </w:pPr>
            <w:r w:rsidRPr="00B45394">
              <w:rPr>
                <w:rFonts w:asciiTheme="minorHAnsi" w:hAnsiTheme="minorHAnsi"/>
              </w:rPr>
              <w:t>routes for transport of raw materials and intermediate and finished products around the site (e.g. by hand or motorised trucks).</w:t>
            </w:r>
          </w:p>
          <w:p w14:paraId="0C76186A"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 xml:space="preserve">Where possible, the company’s objectives </w:t>
            </w:r>
            <w:proofErr w:type="gramStart"/>
            <w:r w:rsidRPr="00B45394">
              <w:rPr>
                <w:rFonts w:asciiTheme="minorHAnsi" w:hAnsiTheme="minorHAnsi"/>
              </w:rPr>
              <w:t>with regard to</w:t>
            </w:r>
            <w:proofErr w:type="gramEnd"/>
            <w:r w:rsidRPr="00B45394">
              <w:rPr>
                <w:rFonts w:asciiTheme="minorHAnsi" w:hAnsiTheme="minorHAnsi"/>
              </w:rPr>
              <w:t xml:space="preserve"> environmental awareness shall include minimisation of impact on the environment from the above.</w:t>
            </w:r>
          </w:p>
        </w:tc>
        <w:tc>
          <w:tcPr>
            <w:tcW w:w="2268" w:type="dxa"/>
          </w:tcPr>
          <w:p w14:paraId="29934C0A" w14:textId="77777777" w:rsidR="00CD0C1E" w:rsidRPr="00B45394" w:rsidRDefault="00CD0C1E" w:rsidP="00B45394">
            <w:pPr>
              <w:spacing w:before="120" w:after="120"/>
              <w:rPr>
                <w:rFonts w:asciiTheme="minorHAnsi" w:hAnsiTheme="minorHAnsi"/>
              </w:rPr>
            </w:pPr>
          </w:p>
        </w:tc>
      </w:tr>
      <w:tr w:rsidR="00B45394" w:rsidRPr="00B45394" w14:paraId="3C5143CA" w14:textId="77777777" w:rsidTr="00B45394">
        <w:tc>
          <w:tcPr>
            <w:tcW w:w="10456" w:type="dxa"/>
            <w:gridSpan w:val="3"/>
            <w:shd w:val="clear" w:color="auto" w:fill="B6DDE8" w:themeFill="accent5" w:themeFillTint="66"/>
          </w:tcPr>
          <w:p w14:paraId="7DA4F4D3" w14:textId="7BA61534"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306BD448" w14:textId="77777777" w:rsidTr="00B45394">
        <w:trPr>
          <w:trHeight w:val="2268"/>
        </w:trPr>
        <w:tc>
          <w:tcPr>
            <w:tcW w:w="10456" w:type="dxa"/>
            <w:gridSpan w:val="3"/>
          </w:tcPr>
          <w:p w14:paraId="60B23A1A" w14:textId="77777777" w:rsidR="00B45394" w:rsidRPr="00B45394" w:rsidRDefault="00B45394" w:rsidP="00B45394">
            <w:pPr>
              <w:spacing w:before="120" w:after="120"/>
              <w:rPr>
                <w:rFonts w:asciiTheme="minorHAnsi" w:hAnsiTheme="minorHAnsi"/>
              </w:rPr>
            </w:pPr>
          </w:p>
        </w:tc>
      </w:tr>
      <w:tr w:rsidR="00CD0C1E" w:rsidRPr="00B45394" w14:paraId="2AE56BD0" w14:textId="77777777" w:rsidTr="00FA02B2">
        <w:tc>
          <w:tcPr>
            <w:tcW w:w="834" w:type="dxa"/>
            <w:shd w:val="clear" w:color="auto" w:fill="B6DDE8" w:themeFill="accent5" w:themeFillTint="66"/>
          </w:tcPr>
          <w:p w14:paraId="22ED1294" w14:textId="77777777" w:rsidR="00CD0C1E" w:rsidRPr="00B45394" w:rsidRDefault="00CD0C1E" w:rsidP="00B45394">
            <w:pPr>
              <w:spacing w:before="120" w:after="120"/>
              <w:rPr>
                <w:rFonts w:asciiTheme="minorHAnsi" w:hAnsiTheme="minorHAnsi"/>
                <w:b/>
              </w:rPr>
            </w:pPr>
            <w:r w:rsidRPr="00B45394">
              <w:rPr>
                <w:rFonts w:asciiTheme="minorHAnsi" w:hAnsiTheme="minorHAnsi"/>
                <w:b/>
              </w:rPr>
              <w:lastRenderedPageBreak/>
              <w:t>5.3</w:t>
            </w:r>
          </w:p>
        </w:tc>
        <w:tc>
          <w:tcPr>
            <w:tcW w:w="7354" w:type="dxa"/>
            <w:shd w:val="clear" w:color="auto" w:fill="B6DDE8" w:themeFill="accent5" w:themeFillTint="66"/>
          </w:tcPr>
          <w:p w14:paraId="7BEE7C3F" w14:textId="77777777" w:rsidR="00CD0C1E" w:rsidRPr="00B45394" w:rsidRDefault="00E44E78" w:rsidP="00B45394">
            <w:pPr>
              <w:spacing w:before="120" w:after="120"/>
              <w:ind w:left="17"/>
              <w:rPr>
                <w:rFonts w:asciiTheme="minorHAnsi" w:hAnsiTheme="minorHAnsi"/>
                <w:b/>
              </w:rPr>
            </w:pPr>
            <w:r w:rsidRPr="00B45394">
              <w:rPr>
                <w:rFonts w:asciiTheme="minorHAnsi" w:hAnsiTheme="minorHAnsi"/>
                <w:b/>
              </w:rPr>
              <w:t>PROTECTIVE CLOTHING</w:t>
            </w:r>
          </w:p>
        </w:tc>
        <w:tc>
          <w:tcPr>
            <w:tcW w:w="2268" w:type="dxa"/>
            <w:shd w:val="clear" w:color="auto" w:fill="B6DDE8" w:themeFill="accent5" w:themeFillTint="66"/>
          </w:tcPr>
          <w:p w14:paraId="07217DD8" w14:textId="77777777" w:rsidR="00CD0C1E" w:rsidRPr="00B45394" w:rsidRDefault="00CD0C1E" w:rsidP="00B45394">
            <w:pPr>
              <w:spacing w:before="120" w:after="120"/>
              <w:rPr>
                <w:rFonts w:asciiTheme="minorHAnsi" w:hAnsiTheme="minorHAnsi"/>
                <w:b/>
              </w:rPr>
            </w:pPr>
          </w:p>
        </w:tc>
      </w:tr>
      <w:tr w:rsidR="00CD0C1E" w:rsidRPr="00B45394" w14:paraId="467B1BBB" w14:textId="77777777" w:rsidTr="00FA02B2">
        <w:tc>
          <w:tcPr>
            <w:tcW w:w="834" w:type="dxa"/>
          </w:tcPr>
          <w:p w14:paraId="3E65C1B6" w14:textId="77777777" w:rsidR="00CD0C1E" w:rsidRPr="00B45394" w:rsidRDefault="00CD0C1E" w:rsidP="00B45394">
            <w:pPr>
              <w:spacing w:before="120" w:after="120"/>
              <w:rPr>
                <w:rFonts w:asciiTheme="minorHAnsi" w:hAnsiTheme="minorHAnsi"/>
              </w:rPr>
            </w:pPr>
            <w:r w:rsidRPr="00B45394">
              <w:rPr>
                <w:rFonts w:asciiTheme="minorHAnsi" w:hAnsiTheme="minorHAnsi"/>
              </w:rPr>
              <w:t xml:space="preserve">SOI </w:t>
            </w:r>
          </w:p>
        </w:tc>
        <w:tc>
          <w:tcPr>
            <w:tcW w:w="7354" w:type="dxa"/>
          </w:tcPr>
          <w:p w14:paraId="60C530F7"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The use and disposal of protective clothing shall not compromise the environmental objectives of the company.</w:t>
            </w:r>
          </w:p>
        </w:tc>
        <w:tc>
          <w:tcPr>
            <w:tcW w:w="2268" w:type="dxa"/>
          </w:tcPr>
          <w:p w14:paraId="07F4695F" w14:textId="77777777" w:rsidR="00CD0C1E" w:rsidRPr="00B45394" w:rsidRDefault="00CD0C1E" w:rsidP="00B45394">
            <w:pPr>
              <w:spacing w:before="120" w:after="120"/>
              <w:rPr>
                <w:rFonts w:asciiTheme="minorHAnsi" w:hAnsiTheme="minorHAnsi"/>
              </w:rPr>
            </w:pPr>
          </w:p>
        </w:tc>
      </w:tr>
      <w:tr w:rsidR="00CD0C1E" w:rsidRPr="00B45394" w14:paraId="5AF0D354" w14:textId="77777777" w:rsidTr="00FA02B2">
        <w:tc>
          <w:tcPr>
            <w:tcW w:w="834" w:type="dxa"/>
          </w:tcPr>
          <w:p w14:paraId="7BE3B3F0" w14:textId="77777777" w:rsidR="00CD0C1E" w:rsidRPr="00B45394" w:rsidRDefault="00CD0C1E" w:rsidP="00B45394">
            <w:pPr>
              <w:spacing w:before="120" w:after="120"/>
              <w:rPr>
                <w:rFonts w:asciiTheme="minorHAnsi" w:hAnsiTheme="minorHAnsi"/>
              </w:rPr>
            </w:pPr>
            <w:r w:rsidRPr="00B45394">
              <w:rPr>
                <w:rFonts w:asciiTheme="minorHAnsi" w:hAnsiTheme="minorHAnsi"/>
              </w:rPr>
              <w:t>5.3.1</w:t>
            </w:r>
          </w:p>
        </w:tc>
        <w:tc>
          <w:tcPr>
            <w:tcW w:w="7354" w:type="dxa"/>
          </w:tcPr>
          <w:p w14:paraId="697B0AAD"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Where disposable protective clothing is used, the company shall ensure that its disposal is in line with its environmental objectives and with the waste hierarchy (see Appendix 4).</w:t>
            </w:r>
          </w:p>
        </w:tc>
        <w:tc>
          <w:tcPr>
            <w:tcW w:w="2268" w:type="dxa"/>
          </w:tcPr>
          <w:p w14:paraId="30557EDE" w14:textId="77777777" w:rsidR="00CD0C1E" w:rsidRPr="00B45394" w:rsidRDefault="00CD0C1E" w:rsidP="00B45394">
            <w:pPr>
              <w:spacing w:before="120" w:after="120"/>
              <w:rPr>
                <w:rFonts w:asciiTheme="minorHAnsi" w:hAnsiTheme="minorHAnsi"/>
              </w:rPr>
            </w:pPr>
          </w:p>
        </w:tc>
      </w:tr>
      <w:tr w:rsidR="00CD0C1E" w:rsidRPr="00B45394" w14:paraId="3CA76F27" w14:textId="77777777" w:rsidTr="00FA02B2">
        <w:tc>
          <w:tcPr>
            <w:tcW w:w="834" w:type="dxa"/>
          </w:tcPr>
          <w:p w14:paraId="63E81EB2" w14:textId="77777777" w:rsidR="00CD0C1E" w:rsidRPr="00B45394" w:rsidRDefault="00CD0C1E" w:rsidP="00B45394">
            <w:pPr>
              <w:spacing w:before="120" w:after="120"/>
              <w:rPr>
                <w:rFonts w:asciiTheme="minorHAnsi" w:hAnsiTheme="minorHAnsi"/>
              </w:rPr>
            </w:pPr>
            <w:r w:rsidRPr="00B45394">
              <w:rPr>
                <w:rFonts w:asciiTheme="minorHAnsi" w:hAnsiTheme="minorHAnsi"/>
              </w:rPr>
              <w:t>5.3.2</w:t>
            </w:r>
          </w:p>
        </w:tc>
        <w:tc>
          <w:tcPr>
            <w:tcW w:w="7354" w:type="dxa"/>
          </w:tcPr>
          <w:p w14:paraId="5AEE830E" w14:textId="77777777" w:rsidR="00E44E78" w:rsidRPr="00B45394" w:rsidRDefault="00E44E78" w:rsidP="00B45394">
            <w:pPr>
              <w:spacing w:before="120" w:after="120"/>
              <w:ind w:left="17"/>
              <w:rPr>
                <w:rFonts w:asciiTheme="minorHAnsi" w:hAnsiTheme="minorHAnsi"/>
              </w:rPr>
            </w:pPr>
            <w:r w:rsidRPr="00B45394">
              <w:rPr>
                <w:rFonts w:asciiTheme="minorHAnsi" w:hAnsiTheme="minorHAnsi"/>
              </w:rPr>
              <w:t>Where protective clothing is laundered either by a professional laundry service, in-house, or in controlled laundering facilities, the company shall ensure that the equipment, materials and detergents used are compliant with its environmental objectives.</w:t>
            </w:r>
          </w:p>
          <w:p w14:paraId="0B269B9D" w14:textId="77777777" w:rsidR="00CD0C1E" w:rsidRPr="00B45394" w:rsidRDefault="00E44E78" w:rsidP="00B45394">
            <w:pPr>
              <w:spacing w:before="120" w:after="120"/>
              <w:ind w:left="17"/>
              <w:rPr>
                <w:rFonts w:asciiTheme="minorHAnsi" w:hAnsiTheme="minorHAnsi"/>
              </w:rPr>
            </w:pPr>
            <w:r w:rsidRPr="00B45394">
              <w:rPr>
                <w:rFonts w:asciiTheme="minorHAnsi" w:hAnsiTheme="minorHAnsi"/>
              </w:rPr>
              <w:t>Where protective clothing is laundered by self-care, guidance shall be offered to personnel for the minimisation of impact on the environment.</w:t>
            </w:r>
          </w:p>
        </w:tc>
        <w:tc>
          <w:tcPr>
            <w:tcW w:w="2268" w:type="dxa"/>
          </w:tcPr>
          <w:p w14:paraId="632C7C3F" w14:textId="77777777" w:rsidR="00CD0C1E" w:rsidRPr="00B45394" w:rsidRDefault="00CD0C1E" w:rsidP="00B45394">
            <w:pPr>
              <w:spacing w:before="120" w:after="120"/>
              <w:rPr>
                <w:rFonts w:asciiTheme="minorHAnsi" w:hAnsiTheme="minorHAnsi"/>
              </w:rPr>
            </w:pPr>
          </w:p>
        </w:tc>
      </w:tr>
      <w:tr w:rsidR="00B45394" w:rsidRPr="00B45394" w14:paraId="6BB61164" w14:textId="77777777" w:rsidTr="00B45394">
        <w:tc>
          <w:tcPr>
            <w:tcW w:w="10456" w:type="dxa"/>
            <w:gridSpan w:val="3"/>
            <w:shd w:val="clear" w:color="auto" w:fill="B6DDE8" w:themeFill="accent5" w:themeFillTint="66"/>
          </w:tcPr>
          <w:p w14:paraId="39F4498A" w14:textId="26590091" w:rsidR="00B45394" w:rsidRPr="00B45394" w:rsidRDefault="00B45394" w:rsidP="00B45394">
            <w:pPr>
              <w:spacing w:before="120" w:after="120"/>
              <w:rPr>
                <w:rFonts w:asciiTheme="minorHAnsi" w:hAnsiTheme="minorHAnsi"/>
              </w:rPr>
            </w:pPr>
            <w:r w:rsidRPr="00B45394">
              <w:rPr>
                <w:rFonts w:asciiTheme="minorHAnsi" w:hAnsiTheme="minorHAnsi"/>
              </w:rPr>
              <w:t xml:space="preserve">Comments </w:t>
            </w:r>
          </w:p>
        </w:tc>
      </w:tr>
      <w:tr w:rsidR="00B45394" w:rsidRPr="00B45394" w14:paraId="7553DA54" w14:textId="77777777" w:rsidTr="00B45394">
        <w:trPr>
          <w:trHeight w:val="2268"/>
        </w:trPr>
        <w:tc>
          <w:tcPr>
            <w:tcW w:w="10456" w:type="dxa"/>
            <w:gridSpan w:val="3"/>
          </w:tcPr>
          <w:p w14:paraId="4FB8885B" w14:textId="08015F22" w:rsidR="00B45394" w:rsidRPr="00B45394" w:rsidRDefault="00B45394" w:rsidP="00B45394">
            <w:pPr>
              <w:spacing w:before="120" w:after="120"/>
              <w:rPr>
                <w:rFonts w:asciiTheme="minorHAnsi" w:hAnsiTheme="minorHAnsi"/>
              </w:rPr>
            </w:pPr>
          </w:p>
        </w:tc>
      </w:tr>
    </w:tbl>
    <w:p w14:paraId="7E600514" w14:textId="77777777" w:rsidR="004D07BE" w:rsidRPr="00B45394" w:rsidRDefault="004D07BE" w:rsidP="00B45394">
      <w:pPr>
        <w:tabs>
          <w:tab w:val="left" w:pos="1590"/>
        </w:tabs>
        <w:spacing w:before="120" w:after="120" w:line="240" w:lineRule="auto"/>
        <w:rPr>
          <w:rFonts w:eastAsia="Times New Roman" w:cs="Arial"/>
          <w:sz w:val="20"/>
          <w:szCs w:val="20"/>
          <w:lang w:val="en-US"/>
        </w:rPr>
      </w:pPr>
    </w:p>
    <w:p w14:paraId="44AFCF45" w14:textId="77777777" w:rsidR="004D07BE" w:rsidRPr="00B45394" w:rsidRDefault="004D07BE" w:rsidP="00B45394">
      <w:pPr>
        <w:tabs>
          <w:tab w:val="left" w:pos="1590"/>
        </w:tabs>
        <w:spacing w:before="120" w:after="120" w:line="240" w:lineRule="auto"/>
        <w:rPr>
          <w:rFonts w:eastAsia="Times New Roman" w:cs="Arial"/>
          <w:sz w:val="20"/>
          <w:szCs w:val="20"/>
          <w:lang w:val="en-US"/>
        </w:rPr>
      </w:pPr>
    </w:p>
    <w:sectPr w:rsidR="004D07BE" w:rsidRPr="00B45394" w:rsidSect="00A5433C">
      <w:headerReference w:type="default" r:id="rId9"/>
      <w:footerReference w:type="default" r:id="rId10"/>
      <w:headerReference w:type="first" r:id="rId11"/>
      <w:pgSz w:w="11906" w:h="16838"/>
      <w:pgMar w:top="1701" w:right="851" w:bottom="1418"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BCF7" w14:textId="77777777" w:rsidR="00FA02B2" w:rsidRDefault="00FA02B2" w:rsidP="00486711">
      <w:pPr>
        <w:spacing w:after="0" w:line="240" w:lineRule="auto"/>
      </w:pPr>
      <w:r>
        <w:separator/>
      </w:r>
    </w:p>
  </w:endnote>
  <w:endnote w:type="continuationSeparator" w:id="0">
    <w:p w14:paraId="7BCB40A2" w14:textId="77777777" w:rsidR="00FA02B2" w:rsidRDefault="00FA02B2"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28"/>
      <w:gridCol w:w="5228"/>
    </w:tblGrid>
    <w:tr w:rsidR="00FA02B2" w:rsidRPr="00A350B9" w14:paraId="3D54DC78" w14:textId="77777777" w:rsidTr="00A5433C">
      <w:trPr>
        <w:trHeight w:val="227"/>
      </w:trPr>
      <w:tc>
        <w:tcPr>
          <w:tcW w:w="5228" w:type="dxa"/>
          <w:shd w:val="clear" w:color="auto" w:fill="auto"/>
          <w:vAlign w:val="center"/>
        </w:tcPr>
        <w:p w14:paraId="191FA0C7" w14:textId="63375EA9" w:rsidR="00FA02B2" w:rsidRPr="00A350B9" w:rsidRDefault="00FA02B2" w:rsidP="0021103F">
          <w:pPr>
            <w:spacing w:after="0" w:line="240" w:lineRule="auto"/>
            <w:rPr>
              <w:rFonts w:eastAsia="Times New Roman" w:cs="Times New Roman"/>
              <w:sz w:val="16"/>
              <w:szCs w:val="18"/>
              <w:lang w:val="en-US"/>
            </w:rPr>
          </w:pPr>
          <w:r w:rsidRPr="00A350B9">
            <w:rPr>
              <w:rFonts w:eastAsia="Times New Roman" w:cs="Times New Roman"/>
              <w:sz w:val="16"/>
              <w:szCs w:val="18"/>
              <w:lang w:val="en-US"/>
            </w:rPr>
            <w:t>P</w:t>
          </w:r>
          <w:r>
            <w:rPr>
              <w:rFonts w:eastAsia="Times New Roman" w:cs="Times New Roman"/>
              <w:sz w:val="16"/>
              <w:szCs w:val="18"/>
              <w:lang w:val="en-US"/>
            </w:rPr>
            <w:t>AM8002 – Environmental Awareness Module (EAM) auditor checklist</w:t>
          </w:r>
        </w:p>
      </w:tc>
      <w:tc>
        <w:tcPr>
          <w:tcW w:w="5228" w:type="dxa"/>
          <w:shd w:val="clear" w:color="auto" w:fill="auto"/>
          <w:vAlign w:val="center"/>
        </w:tcPr>
        <w:p w14:paraId="6D67AC96" w14:textId="14DC062E" w:rsidR="00FA02B2" w:rsidRPr="00A350B9" w:rsidRDefault="00FA02B2" w:rsidP="00CA0FA7">
          <w:pPr>
            <w:spacing w:after="0" w:line="240" w:lineRule="auto"/>
            <w:jc w:val="right"/>
            <w:rPr>
              <w:rFonts w:eastAsia="Times New Roman" w:cs="Times New Roman"/>
              <w:sz w:val="16"/>
              <w:szCs w:val="18"/>
              <w:lang w:val="en-US"/>
            </w:rPr>
          </w:pPr>
          <w:r>
            <w:rPr>
              <w:rFonts w:eastAsia="Times New Roman" w:cs="Times New Roman"/>
              <w:sz w:val="16"/>
              <w:szCs w:val="18"/>
              <w:lang w:val="en-US"/>
            </w:rPr>
            <w:t>BRC</w:t>
          </w:r>
          <w:r w:rsidR="00F55D2D">
            <w:rPr>
              <w:rFonts w:eastAsia="Times New Roman" w:cs="Times New Roman"/>
              <w:sz w:val="16"/>
              <w:szCs w:val="18"/>
              <w:lang w:val="en-US"/>
            </w:rPr>
            <w:t xml:space="preserve">GS </w:t>
          </w:r>
          <w:r>
            <w:rPr>
              <w:rFonts w:eastAsia="Times New Roman" w:cs="Times New Roman"/>
              <w:sz w:val="16"/>
              <w:szCs w:val="18"/>
              <w:lang w:val="en-US"/>
            </w:rPr>
            <w:t>Packaging and Packaging Materials</w:t>
          </w:r>
        </w:p>
      </w:tc>
    </w:tr>
    <w:tr w:rsidR="00FA02B2" w:rsidRPr="00A350B9" w14:paraId="0237E001" w14:textId="77777777" w:rsidTr="00A5433C">
      <w:trPr>
        <w:trHeight w:val="227"/>
      </w:trPr>
      <w:tc>
        <w:tcPr>
          <w:tcW w:w="5228" w:type="dxa"/>
          <w:shd w:val="clear" w:color="auto" w:fill="auto"/>
          <w:vAlign w:val="center"/>
        </w:tcPr>
        <w:p w14:paraId="7B9AC9AC" w14:textId="6D19D347" w:rsidR="00FA02B2" w:rsidRPr="00A350B9" w:rsidRDefault="00F55D2D" w:rsidP="0021103F">
          <w:pPr>
            <w:spacing w:after="0" w:line="240" w:lineRule="auto"/>
            <w:rPr>
              <w:rFonts w:eastAsia="Times New Roman" w:cs="Times New Roman"/>
              <w:sz w:val="16"/>
              <w:szCs w:val="18"/>
              <w:lang w:val="en-US"/>
            </w:rPr>
          </w:pPr>
          <w:r>
            <w:rPr>
              <w:rFonts w:eastAsia="Times New Roman" w:cs="Times New Roman"/>
              <w:sz w:val="16"/>
              <w:szCs w:val="18"/>
              <w:lang w:val="en-US"/>
            </w:rPr>
            <w:t>Version 2</w:t>
          </w:r>
          <w:r w:rsidR="00FA02B2" w:rsidRPr="00A350B9">
            <w:rPr>
              <w:rFonts w:eastAsia="Times New Roman" w:cs="Times New Roman"/>
              <w:sz w:val="16"/>
              <w:szCs w:val="18"/>
              <w:lang w:val="en-US"/>
            </w:rPr>
            <w:t xml:space="preserve">: </w:t>
          </w:r>
          <w:r>
            <w:rPr>
              <w:rFonts w:eastAsia="Times New Roman" w:cs="Times New Roman"/>
              <w:sz w:val="16"/>
              <w:szCs w:val="18"/>
              <w:lang w:val="en-US"/>
            </w:rPr>
            <w:t>24/10/2019</w:t>
          </w:r>
        </w:p>
      </w:tc>
      <w:tc>
        <w:tcPr>
          <w:tcW w:w="5228" w:type="dxa"/>
          <w:shd w:val="clear" w:color="auto" w:fill="auto"/>
          <w:vAlign w:val="center"/>
        </w:tcPr>
        <w:p w14:paraId="7C37C2C4" w14:textId="1A3A8128" w:rsidR="00FA02B2" w:rsidRPr="00A350B9" w:rsidRDefault="00FA02B2" w:rsidP="00A350B9">
          <w:pPr>
            <w:spacing w:after="0" w:line="240" w:lineRule="auto"/>
            <w:jc w:val="right"/>
            <w:rPr>
              <w:rFonts w:eastAsia="Times New Roman" w:cs="Times New Roman"/>
              <w:sz w:val="16"/>
              <w:szCs w:val="18"/>
              <w:lang w:val="en-US"/>
            </w:rPr>
          </w:pPr>
          <w:r w:rsidRPr="00A350B9">
            <w:rPr>
              <w:rFonts w:eastAsia="Times New Roman" w:cs="Times New Roman"/>
              <w:sz w:val="16"/>
              <w:szCs w:val="18"/>
              <w:lang w:val="en-US"/>
            </w:rPr>
            <w:t xml:space="preserve">Page </w:t>
          </w:r>
          <w:r w:rsidRPr="00A350B9">
            <w:rPr>
              <w:rFonts w:eastAsia="Times New Roman" w:cs="Times New Roman"/>
              <w:b/>
              <w:sz w:val="16"/>
              <w:szCs w:val="18"/>
              <w:lang w:val="en-US"/>
            </w:rPr>
            <w:fldChar w:fldCharType="begin"/>
          </w:r>
          <w:r w:rsidRPr="00A350B9">
            <w:rPr>
              <w:rFonts w:eastAsia="Times New Roman" w:cs="Times New Roman"/>
              <w:b/>
              <w:sz w:val="16"/>
              <w:szCs w:val="18"/>
              <w:lang w:val="en-US"/>
            </w:rPr>
            <w:instrText xml:space="preserve"> PAGE  \* Arabic  \* MERGEFORMAT </w:instrText>
          </w:r>
          <w:r w:rsidRPr="00A350B9">
            <w:rPr>
              <w:rFonts w:eastAsia="Times New Roman" w:cs="Times New Roman"/>
              <w:b/>
              <w:sz w:val="16"/>
              <w:szCs w:val="18"/>
              <w:lang w:val="en-US"/>
            </w:rPr>
            <w:fldChar w:fldCharType="separate"/>
          </w:r>
          <w:r w:rsidR="00B45394">
            <w:rPr>
              <w:rFonts w:eastAsia="Times New Roman" w:cs="Times New Roman"/>
              <w:b/>
              <w:noProof/>
              <w:sz w:val="16"/>
              <w:szCs w:val="18"/>
              <w:lang w:val="en-US"/>
            </w:rPr>
            <w:t>1</w:t>
          </w:r>
          <w:r w:rsidRPr="00A350B9">
            <w:rPr>
              <w:rFonts w:eastAsia="Times New Roman" w:cs="Times New Roman"/>
              <w:b/>
              <w:sz w:val="16"/>
              <w:szCs w:val="18"/>
              <w:lang w:val="en-US"/>
            </w:rPr>
            <w:fldChar w:fldCharType="end"/>
          </w:r>
          <w:r w:rsidRPr="00A350B9">
            <w:rPr>
              <w:rFonts w:eastAsia="Times New Roman" w:cs="Times New Roman"/>
              <w:sz w:val="16"/>
              <w:szCs w:val="18"/>
              <w:lang w:val="en-US"/>
            </w:rPr>
            <w:t xml:space="preserve"> of </w:t>
          </w:r>
          <w:r w:rsidRPr="00A350B9">
            <w:rPr>
              <w:rFonts w:eastAsia="Times New Roman" w:cs="Times New Roman"/>
              <w:b/>
              <w:sz w:val="16"/>
              <w:szCs w:val="18"/>
              <w:lang w:val="en-US"/>
            </w:rPr>
            <w:fldChar w:fldCharType="begin"/>
          </w:r>
          <w:r w:rsidRPr="00A350B9">
            <w:rPr>
              <w:rFonts w:eastAsia="Times New Roman" w:cs="Times New Roman"/>
              <w:b/>
              <w:sz w:val="16"/>
              <w:szCs w:val="18"/>
              <w:lang w:val="en-US"/>
            </w:rPr>
            <w:instrText xml:space="preserve"> NUMPAGES  \* Arabic  \* MERGEFORMAT </w:instrText>
          </w:r>
          <w:r w:rsidRPr="00A350B9">
            <w:rPr>
              <w:rFonts w:eastAsia="Times New Roman" w:cs="Times New Roman"/>
              <w:b/>
              <w:sz w:val="16"/>
              <w:szCs w:val="18"/>
              <w:lang w:val="en-US"/>
            </w:rPr>
            <w:fldChar w:fldCharType="separate"/>
          </w:r>
          <w:r w:rsidR="00B45394">
            <w:rPr>
              <w:rFonts w:eastAsia="Times New Roman" w:cs="Times New Roman"/>
              <w:b/>
              <w:noProof/>
              <w:sz w:val="16"/>
              <w:szCs w:val="18"/>
              <w:lang w:val="en-US"/>
            </w:rPr>
            <w:t>22</w:t>
          </w:r>
          <w:r w:rsidRPr="00A350B9">
            <w:rPr>
              <w:rFonts w:eastAsia="Times New Roman" w:cs="Times New Roman"/>
              <w:b/>
              <w:sz w:val="16"/>
              <w:szCs w:val="18"/>
              <w:lang w:val="en-US"/>
            </w:rPr>
            <w:fldChar w:fldCharType="end"/>
          </w:r>
        </w:p>
      </w:tc>
    </w:tr>
  </w:tbl>
  <w:p w14:paraId="34993126" w14:textId="77777777" w:rsidR="00FA02B2" w:rsidRPr="00A350B9" w:rsidRDefault="00FA02B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F5F69" w14:textId="77777777" w:rsidR="00FA02B2" w:rsidRDefault="00FA02B2" w:rsidP="00486711">
      <w:pPr>
        <w:spacing w:after="0" w:line="240" w:lineRule="auto"/>
      </w:pPr>
      <w:r>
        <w:separator/>
      </w:r>
    </w:p>
  </w:footnote>
  <w:footnote w:type="continuationSeparator" w:id="0">
    <w:p w14:paraId="34E37497" w14:textId="77777777" w:rsidR="00FA02B2" w:rsidRDefault="00FA02B2"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7D75" w14:textId="6DB9846A" w:rsidR="00FA02B2" w:rsidRPr="00800121" w:rsidRDefault="00F55D2D"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0119CEB2" wp14:editId="2B17FF27">
          <wp:simplePos x="0" y="0"/>
          <wp:positionH relativeFrom="column">
            <wp:posOffset>4076700</wp:posOffset>
          </wp:positionH>
          <wp:positionV relativeFrom="paragraph">
            <wp:posOffset>37465</wp:posOffset>
          </wp:positionV>
          <wp:extent cx="2733675" cy="678241"/>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CD5F" w14:textId="77777777" w:rsidR="00FA02B2" w:rsidRDefault="00FA02B2" w:rsidP="00BC6D63">
    <w:pPr>
      <w:pStyle w:val="Header"/>
      <w:jc w:val="right"/>
    </w:pPr>
    <w:r>
      <w:rPr>
        <w:noProof/>
        <w:lang w:val="en-GB" w:eastAsia="en-GB"/>
      </w:rPr>
      <w:drawing>
        <wp:inline distT="0" distB="0" distL="0" distR="0" wp14:anchorId="1D63263E" wp14:editId="7FBEDB81">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B0EA1"/>
    <w:multiLevelType w:val="hybridMultilevel"/>
    <w:tmpl w:val="F3BE47E8"/>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 w15:restartNumberingAfterBreak="0">
    <w:nsid w:val="0FE03946"/>
    <w:multiLevelType w:val="hybridMultilevel"/>
    <w:tmpl w:val="F678DDCE"/>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191D3074"/>
    <w:multiLevelType w:val="hybridMultilevel"/>
    <w:tmpl w:val="0E6CAFCE"/>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4" w15:restartNumberingAfterBreak="0">
    <w:nsid w:val="21127538"/>
    <w:multiLevelType w:val="hybridMultilevel"/>
    <w:tmpl w:val="5BFC30E2"/>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5" w15:restartNumberingAfterBreak="0">
    <w:nsid w:val="238A30B8"/>
    <w:multiLevelType w:val="hybridMultilevel"/>
    <w:tmpl w:val="85F6D3E4"/>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6" w15:restartNumberingAfterBreak="0">
    <w:nsid w:val="260963EB"/>
    <w:multiLevelType w:val="hybridMultilevel"/>
    <w:tmpl w:val="D3EA604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D10EC"/>
    <w:multiLevelType w:val="hybridMultilevel"/>
    <w:tmpl w:val="C626581C"/>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8" w15:restartNumberingAfterBreak="0">
    <w:nsid w:val="45EB171F"/>
    <w:multiLevelType w:val="hybridMultilevel"/>
    <w:tmpl w:val="5BC4D2A8"/>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9" w15:restartNumberingAfterBreak="0">
    <w:nsid w:val="46B6725C"/>
    <w:multiLevelType w:val="hybridMultilevel"/>
    <w:tmpl w:val="152222A6"/>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0" w15:restartNumberingAfterBreak="0">
    <w:nsid w:val="56DA37CD"/>
    <w:multiLevelType w:val="hybridMultilevel"/>
    <w:tmpl w:val="0638CD1A"/>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1" w15:restartNumberingAfterBreak="0">
    <w:nsid w:val="60A575B0"/>
    <w:multiLevelType w:val="hybridMultilevel"/>
    <w:tmpl w:val="82F8FE0C"/>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2" w15:restartNumberingAfterBreak="0">
    <w:nsid w:val="616A750C"/>
    <w:multiLevelType w:val="hybridMultilevel"/>
    <w:tmpl w:val="4CF851E6"/>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65524267"/>
    <w:multiLevelType w:val="hybridMultilevel"/>
    <w:tmpl w:val="56A6BAD2"/>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4" w15:restartNumberingAfterBreak="0">
    <w:nsid w:val="6BEC1B0F"/>
    <w:multiLevelType w:val="hybridMultilevel"/>
    <w:tmpl w:val="7700CE12"/>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5" w15:restartNumberingAfterBreak="0">
    <w:nsid w:val="6D6E719B"/>
    <w:multiLevelType w:val="hybridMultilevel"/>
    <w:tmpl w:val="24CC2244"/>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6" w15:restartNumberingAfterBreak="0">
    <w:nsid w:val="6D715D6F"/>
    <w:multiLevelType w:val="hybridMultilevel"/>
    <w:tmpl w:val="77740702"/>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7" w15:restartNumberingAfterBreak="0">
    <w:nsid w:val="77EC6DF5"/>
    <w:multiLevelType w:val="hybridMultilevel"/>
    <w:tmpl w:val="30A810D0"/>
    <w:lvl w:ilvl="0" w:tplc="7C9260EC">
      <w:start w:val="1"/>
      <w:numFmt w:val="bullet"/>
      <w:lvlText w:val=""/>
      <w:lvlJc w:val="left"/>
      <w:pPr>
        <w:ind w:left="737" w:hanging="360"/>
      </w:pPr>
      <w:rPr>
        <w:rFonts w:ascii="Symbol" w:hAnsi="Symbol" w:hint="default"/>
        <w:color w:val="0098DB"/>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8" w15:restartNumberingAfterBreak="0">
    <w:nsid w:val="78912648"/>
    <w:multiLevelType w:val="hybridMultilevel"/>
    <w:tmpl w:val="A4FE138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8"/>
  </w:num>
  <w:num w:numId="5">
    <w:abstractNumId w:val="4"/>
  </w:num>
  <w:num w:numId="6">
    <w:abstractNumId w:val="13"/>
  </w:num>
  <w:num w:numId="7">
    <w:abstractNumId w:val="1"/>
  </w:num>
  <w:num w:numId="8">
    <w:abstractNumId w:val="9"/>
  </w:num>
  <w:num w:numId="9">
    <w:abstractNumId w:val="16"/>
  </w:num>
  <w:num w:numId="10">
    <w:abstractNumId w:val="5"/>
  </w:num>
  <w:num w:numId="11">
    <w:abstractNumId w:val="12"/>
  </w:num>
  <w:num w:numId="12">
    <w:abstractNumId w:val="14"/>
  </w:num>
  <w:num w:numId="13">
    <w:abstractNumId w:val="17"/>
  </w:num>
  <w:num w:numId="14">
    <w:abstractNumId w:val="8"/>
  </w:num>
  <w:num w:numId="15">
    <w:abstractNumId w:val="15"/>
  </w:num>
  <w:num w:numId="16">
    <w:abstractNumId w:val="7"/>
  </w:num>
  <w:num w:numId="17">
    <w:abstractNumId w:val="2"/>
  </w:num>
  <w:num w:numId="18">
    <w:abstractNumId w:val="10"/>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50A6F"/>
    <w:rsid w:val="000B26AB"/>
    <w:rsid w:val="000D24C1"/>
    <w:rsid w:val="000F116C"/>
    <w:rsid w:val="00134B3C"/>
    <w:rsid w:val="00146D9B"/>
    <w:rsid w:val="00157028"/>
    <w:rsid w:val="00163593"/>
    <w:rsid w:val="00171C24"/>
    <w:rsid w:val="00175D49"/>
    <w:rsid w:val="00176A05"/>
    <w:rsid w:val="0019047F"/>
    <w:rsid w:val="001B2B1C"/>
    <w:rsid w:val="001D608F"/>
    <w:rsid w:val="001D62F4"/>
    <w:rsid w:val="001E742D"/>
    <w:rsid w:val="001F134F"/>
    <w:rsid w:val="0021103F"/>
    <w:rsid w:val="00230E84"/>
    <w:rsid w:val="00287567"/>
    <w:rsid w:val="0029182B"/>
    <w:rsid w:val="00294EF7"/>
    <w:rsid w:val="002C1BA4"/>
    <w:rsid w:val="00317615"/>
    <w:rsid w:val="003D61C9"/>
    <w:rsid w:val="003F3FE4"/>
    <w:rsid w:val="00420E7C"/>
    <w:rsid w:val="00422835"/>
    <w:rsid w:val="004278F3"/>
    <w:rsid w:val="00441449"/>
    <w:rsid w:val="004508E3"/>
    <w:rsid w:val="00486711"/>
    <w:rsid w:val="004924FC"/>
    <w:rsid w:val="004A555C"/>
    <w:rsid w:val="004D07BE"/>
    <w:rsid w:val="00505118"/>
    <w:rsid w:val="0059483C"/>
    <w:rsid w:val="00596105"/>
    <w:rsid w:val="00597F81"/>
    <w:rsid w:val="005D2683"/>
    <w:rsid w:val="0064474B"/>
    <w:rsid w:val="006714DC"/>
    <w:rsid w:val="00673164"/>
    <w:rsid w:val="006942D0"/>
    <w:rsid w:val="00697269"/>
    <w:rsid w:val="007340C6"/>
    <w:rsid w:val="007414A9"/>
    <w:rsid w:val="00763D5A"/>
    <w:rsid w:val="00794D0E"/>
    <w:rsid w:val="00800121"/>
    <w:rsid w:val="00876131"/>
    <w:rsid w:val="008827B4"/>
    <w:rsid w:val="008F6FFF"/>
    <w:rsid w:val="00900848"/>
    <w:rsid w:val="0095779B"/>
    <w:rsid w:val="00962BC7"/>
    <w:rsid w:val="009874F1"/>
    <w:rsid w:val="00997EDC"/>
    <w:rsid w:val="009A5DAF"/>
    <w:rsid w:val="009B685F"/>
    <w:rsid w:val="00A350B9"/>
    <w:rsid w:val="00A4408C"/>
    <w:rsid w:val="00A5433C"/>
    <w:rsid w:val="00A56034"/>
    <w:rsid w:val="00A90213"/>
    <w:rsid w:val="00B402DD"/>
    <w:rsid w:val="00B45394"/>
    <w:rsid w:val="00B70FEC"/>
    <w:rsid w:val="00BA24BD"/>
    <w:rsid w:val="00BC6D63"/>
    <w:rsid w:val="00BC7904"/>
    <w:rsid w:val="00BF6AAA"/>
    <w:rsid w:val="00C26A7E"/>
    <w:rsid w:val="00CA0FA7"/>
    <w:rsid w:val="00CA14CA"/>
    <w:rsid w:val="00CD0C1E"/>
    <w:rsid w:val="00D00333"/>
    <w:rsid w:val="00D1415F"/>
    <w:rsid w:val="00D86DE1"/>
    <w:rsid w:val="00D904D6"/>
    <w:rsid w:val="00DD4600"/>
    <w:rsid w:val="00DE2F5E"/>
    <w:rsid w:val="00E1494F"/>
    <w:rsid w:val="00E44E78"/>
    <w:rsid w:val="00E7148C"/>
    <w:rsid w:val="00EF4E1D"/>
    <w:rsid w:val="00F55D2D"/>
    <w:rsid w:val="00FA02B2"/>
    <w:rsid w:val="00FB25A0"/>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2E5851"/>
  <w15:docId w15:val="{409193AD-9E99-4CD6-BD32-6ED2CD9A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42D"/>
  </w:style>
  <w:style w:type="paragraph" w:styleId="Heading1">
    <w:name w:val="heading 1"/>
    <w:basedOn w:val="Normal"/>
    <w:next w:val="Normal"/>
    <w:link w:val="Heading1Char"/>
    <w:uiPriority w:val="9"/>
    <w:qFormat/>
    <w:rsid w:val="001E742D"/>
    <w:pPr>
      <w:spacing w:before="120" w:after="120" w:line="240" w:lineRule="auto"/>
      <w:contextualSpacing/>
      <w:outlineLvl w:val="0"/>
    </w:pPr>
    <w:rPr>
      <w:rFonts w:ascii="Calibri" w:eastAsiaTheme="majorEastAsia" w:hAnsi="Calibri" w:cstheme="majorBidi"/>
      <w:b/>
      <w:bCs/>
      <w:sz w:val="20"/>
      <w:szCs w:val="28"/>
    </w:rPr>
  </w:style>
  <w:style w:type="paragraph" w:styleId="Heading2">
    <w:name w:val="heading 2"/>
    <w:basedOn w:val="Normal"/>
    <w:next w:val="Normal"/>
    <w:link w:val="Heading2Char"/>
    <w:uiPriority w:val="9"/>
    <w:semiHidden/>
    <w:unhideWhenUsed/>
    <w:qFormat/>
    <w:rsid w:val="001E742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742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E742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74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74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74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74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74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42D"/>
    <w:rPr>
      <w:rFonts w:ascii="Calibri" w:eastAsiaTheme="majorEastAsia" w:hAnsi="Calibri" w:cstheme="majorBidi"/>
      <w:b/>
      <w:bCs/>
      <w:sz w:val="20"/>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uiPriority w:val="99"/>
    <w:locked/>
    <w:rsid w:val="00962BC7"/>
    <w:rPr>
      <w:rFonts w:ascii="Calibri" w:eastAsia="Cambria" w:hAnsi="Calibri" w:cs="Calibri"/>
      <w:b/>
      <w:bCs/>
      <w:kern w:val="32"/>
      <w:sz w:val="20"/>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1"/>
    <w:qFormat/>
    <w:rsid w:val="001E742D"/>
    <w:pPr>
      <w:ind w:left="720"/>
      <w:contextualSpacing/>
    </w:p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basedOn w:val="Normal"/>
    <w:link w:val="NoSpacingChar"/>
    <w:uiPriority w:val="1"/>
    <w:qFormat/>
    <w:rsid w:val="001E742D"/>
    <w:pPr>
      <w:spacing w:after="0" w:line="240" w:lineRule="auto"/>
    </w:pPr>
  </w:style>
  <w:style w:type="character" w:customStyle="1" w:styleId="NoSpacingChar">
    <w:name w:val="No Spacing Char"/>
    <w:basedOn w:val="DefaultParagraphFont"/>
    <w:link w:val="NoSpacing"/>
    <w:uiPriority w:val="1"/>
    <w:rsid w:val="00876131"/>
  </w:style>
  <w:style w:type="character" w:customStyle="1" w:styleId="Heading2Char">
    <w:name w:val="Heading 2 Char"/>
    <w:basedOn w:val="DefaultParagraphFont"/>
    <w:link w:val="Heading2"/>
    <w:uiPriority w:val="9"/>
    <w:semiHidden/>
    <w:rsid w:val="001E742D"/>
    <w:rPr>
      <w:rFonts w:asciiTheme="majorHAnsi" w:eastAsiaTheme="majorEastAsia" w:hAnsiTheme="majorHAnsi" w:cstheme="majorBidi"/>
      <w:b/>
      <w:bCs/>
      <w:sz w:val="26"/>
      <w:szCs w:val="26"/>
    </w:rPr>
  </w:style>
  <w:style w:type="paragraph" w:customStyle="1" w:styleId="para">
    <w:name w:val="para"/>
    <w:basedOn w:val="Normal"/>
    <w:link w:val="paraChar"/>
    <w:uiPriority w:val="99"/>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rsid w:val="0003424F"/>
    <w:pPr>
      <w:numPr>
        <w:numId w:val="1"/>
      </w:numPr>
      <w:spacing w:after="240" w:line="240" w:lineRule="auto"/>
      <w:contextualSpacing/>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E742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E742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74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742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74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74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74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E74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742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742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742D"/>
    <w:rPr>
      <w:rFonts w:asciiTheme="majorHAnsi" w:eastAsiaTheme="majorEastAsia" w:hAnsiTheme="majorHAnsi" w:cstheme="majorBidi"/>
      <w:i/>
      <w:iCs/>
      <w:spacing w:val="13"/>
      <w:sz w:val="24"/>
      <w:szCs w:val="24"/>
    </w:rPr>
  </w:style>
  <w:style w:type="character" w:styleId="Strong">
    <w:name w:val="Strong"/>
    <w:uiPriority w:val="22"/>
    <w:qFormat/>
    <w:rsid w:val="001E742D"/>
    <w:rPr>
      <w:b/>
      <w:bCs/>
    </w:rPr>
  </w:style>
  <w:style w:type="character" w:styleId="Emphasis">
    <w:name w:val="Emphasis"/>
    <w:uiPriority w:val="20"/>
    <w:qFormat/>
    <w:rsid w:val="001E742D"/>
    <w:rPr>
      <w:b/>
      <w:bCs/>
      <w:i/>
      <w:iCs/>
      <w:spacing w:val="10"/>
      <w:bdr w:val="none" w:sz="0" w:space="0" w:color="auto"/>
      <w:shd w:val="clear" w:color="auto" w:fill="auto"/>
    </w:rPr>
  </w:style>
  <w:style w:type="paragraph" w:styleId="Quote">
    <w:name w:val="Quote"/>
    <w:basedOn w:val="Normal"/>
    <w:next w:val="Normal"/>
    <w:link w:val="QuoteChar"/>
    <w:uiPriority w:val="29"/>
    <w:qFormat/>
    <w:rsid w:val="001E742D"/>
    <w:pPr>
      <w:spacing w:before="200" w:after="0"/>
      <w:ind w:left="360" w:right="360"/>
    </w:pPr>
    <w:rPr>
      <w:i/>
      <w:iCs/>
    </w:rPr>
  </w:style>
  <w:style w:type="character" w:customStyle="1" w:styleId="QuoteChar">
    <w:name w:val="Quote Char"/>
    <w:basedOn w:val="DefaultParagraphFont"/>
    <w:link w:val="Quote"/>
    <w:uiPriority w:val="29"/>
    <w:rsid w:val="001E742D"/>
    <w:rPr>
      <w:i/>
      <w:iCs/>
    </w:rPr>
  </w:style>
  <w:style w:type="paragraph" w:styleId="IntenseQuote">
    <w:name w:val="Intense Quote"/>
    <w:basedOn w:val="Normal"/>
    <w:next w:val="Normal"/>
    <w:link w:val="IntenseQuoteChar"/>
    <w:uiPriority w:val="30"/>
    <w:qFormat/>
    <w:rsid w:val="001E74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742D"/>
    <w:rPr>
      <w:b/>
      <w:bCs/>
      <w:i/>
      <w:iCs/>
    </w:rPr>
  </w:style>
  <w:style w:type="character" w:styleId="SubtleEmphasis">
    <w:name w:val="Subtle Emphasis"/>
    <w:uiPriority w:val="19"/>
    <w:qFormat/>
    <w:rsid w:val="001E742D"/>
    <w:rPr>
      <w:i/>
      <w:iCs/>
    </w:rPr>
  </w:style>
  <w:style w:type="character" w:styleId="IntenseEmphasis">
    <w:name w:val="Intense Emphasis"/>
    <w:uiPriority w:val="21"/>
    <w:qFormat/>
    <w:rsid w:val="001E742D"/>
    <w:rPr>
      <w:b/>
      <w:bCs/>
    </w:rPr>
  </w:style>
  <w:style w:type="character" w:styleId="SubtleReference">
    <w:name w:val="Subtle Reference"/>
    <w:uiPriority w:val="31"/>
    <w:qFormat/>
    <w:rsid w:val="001E742D"/>
    <w:rPr>
      <w:smallCaps/>
    </w:rPr>
  </w:style>
  <w:style w:type="character" w:styleId="IntenseReference">
    <w:name w:val="Intense Reference"/>
    <w:uiPriority w:val="32"/>
    <w:qFormat/>
    <w:rsid w:val="001E742D"/>
    <w:rPr>
      <w:smallCaps/>
      <w:spacing w:val="5"/>
      <w:u w:val="single"/>
    </w:rPr>
  </w:style>
  <w:style w:type="character" w:styleId="BookTitle">
    <w:name w:val="Book Title"/>
    <w:uiPriority w:val="33"/>
    <w:qFormat/>
    <w:rsid w:val="001E742D"/>
    <w:rPr>
      <w:i/>
      <w:iCs/>
      <w:smallCaps/>
      <w:spacing w:val="5"/>
    </w:rPr>
  </w:style>
  <w:style w:type="paragraph" w:styleId="TOCHeading">
    <w:name w:val="TOC Heading"/>
    <w:basedOn w:val="Heading1"/>
    <w:next w:val="Normal"/>
    <w:uiPriority w:val="39"/>
    <w:semiHidden/>
    <w:unhideWhenUsed/>
    <w:qFormat/>
    <w:rsid w:val="001E742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2019-10-24T13:49:00Z</dcterms:created>
  <dcterms:modified xsi:type="dcterms:W3CDTF">2019-10-24T13:49:00Z</dcterms:modified>
</cp:coreProperties>
</file>