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4343" w14:textId="77777777" w:rsidR="00876826" w:rsidRDefault="00876826" w:rsidP="00F20B76">
      <w:pPr>
        <w:pBdr>
          <w:bottom w:val="single" w:sz="8" w:space="4" w:color="92D050"/>
        </w:pBdr>
        <w:spacing w:after="300" w:line="240" w:lineRule="auto"/>
        <w:contextualSpacing/>
        <w:rPr>
          <w:rFonts w:ascii="Century Gothic" w:eastAsiaTheme="majorEastAsia" w:hAnsi="Century Gothic" w:cstheme="minorHAnsi"/>
          <w:b/>
          <w:spacing w:val="5"/>
          <w:kern w:val="28"/>
          <w:sz w:val="40"/>
          <w:szCs w:val="40"/>
        </w:rPr>
      </w:pPr>
    </w:p>
    <w:p w14:paraId="3715A9B3" w14:textId="483EA66F" w:rsidR="00F7028B" w:rsidRDefault="00F7028B" w:rsidP="00F20B76">
      <w:pPr>
        <w:pBdr>
          <w:bottom w:val="single" w:sz="8" w:space="4" w:color="92D050"/>
        </w:pBdr>
        <w:spacing w:after="300" w:line="240" w:lineRule="auto"/>
        <w:contextualSpacing/>
        <w:rPr>
          <w:rFonts w:ascii="Century Gothic" w:eastAsiaTheme="majorEastAsia" w:hAnsi="Century Gothic" w:cstheme="minorHAnsi"/>
          <w:b/>
          <w:spacing w:val="5"/>
          <w:kern w:val="28"/>
          <w:sz w:val="40"/>
          <w:szCs w:val="40"/>
        </w:rPr>
      </w:pPr>
      <w:r w:rsidRPr="00F7028B">
        <w:rPr>
          <w:rFonts w:ascii="Century Gothic" w:eastAsiaTheme="majorEastAsia" w:hAnsi="Century Gothic" w:cstheme="minorHAnsi"/>
          <w:b/>
          <w:spacing w:val="5"/>
          <w:kern w:val="28"/>
          <w:sz w:val="40"/>
          <w:szCs w:val="40"/>
        </w:rPr>
        <w:t xml:space="preserve">Global Standard </w:t>
      </w:r>
      <w:r w:rsidR="00AD6C64">
        <w:rPr>
          <w:rFonts w:ascii="Century Gothic" w:eastAsiaTheme="majorEastAsia" w:hAnsi="Century Gothic" w:cstheme="minorHAnsi"/>
          <w:b/>
          <w:spacing w:val="5"/>
          <w:kern w:val="28"/>
          <w:sz w:val="40"/>
          <w:szCs w:val="40"/>
        </w:rPr>
        <w:t>START!</w:t>
      </w:r>
      <w:r w:rsidR="00302063">
        <w:rPr>
          <w:rFonts w:ascii="Century Gothic" w:eastAsiaTheme="majorEastAsia" w:hAnsi="Century Gothic" w:cstheme="minorHAnsi"/>
          <w:b/>
          <w:spacing w:val="5"/>
          <w:kern w:val="28"/>
          <w:sz w:val="40"/>
          <w:szCs w:val="40"/>
        </w:rPr>
        <w:t xml:space="preserve"> Issue </w:t>
      </w:r>
      <w:r w:rsidR="00AD6C64">
        <w:rPr>
          <w:rFonts w:ascii="Century Gothic" w:eastAsiaTheme="majorEastAsia" w:hAnsi="Century Gothic" w:cstheme="minorHAnsi"/>
          <w:b/>
          <w:spacing w:val="5"/>
          <w:kern w:val="28"/>
          <w:sz w:val="40"/>
          <w:szCs w:val="40"/>
        </w:rPr>
        <w:t>2 - Intermediate</w:t>
      </w:r>
    </w:p>
    <w:p w14:paraId="6A19D968" w14:textId="442D9AEF" w:rsidR="00DB4B11" w:rsidRPr="002E6976" w:rsidRDefault="00461AB8" w:rsidP="00F20B76">
      <w:pPr>
        <w:pBdr>
          <w:bottom w:val="single" w:sz="8" w:space="4" w:color="92D050"/>
        </w:pBdr>
        <w:spacing w:after="300" w:line="240" w:lineRule="auto"/>
        <w:contextualSpacing/>
        <w:rPr>
          <w:rFonts w:ascii="Century Gothic" w:eastAsiaTheme="majorEastAsia" w:hAnsi="Century Gothic" w:cstheme="minorHAnsi"/>
          <w:spacing w:val="5"/>
          <w:kern w:val="28"/>
          <w:sz w:val="40"/>
          <w:szCs w:val="40"/>
        </w:rPr>
      </w:pPr>
      <w:r>
        <w:rPr>
          <w:rFonts w:ascii="Century Gothic" w:eastAsiaTheme="majorEastAsia" w:hAnsi="Century Gothic" w:cstheme="minorHAnsi"/>
          <w:spacing w:val="5"/>
          <w:kern w:val="28"/>
          <w:sz w:val="40"/>
          <w:szCs w:val="40"/>
        </w:rPr>
        <w:t>F916b</w:t>
      </w:r>
      <w:r w:rsidR="00340758" w:rsidRPr="00B97E28">
        <w:rPr>
          <w:rFonts w:ascii="Century Gothic" w:eastAsiaTheme="majorEastAsia" w:hAnsi="Century Gothic" w:cstheme="minorHAnsi"/>
          <w:spacing w:val="5"/>
          <w:kern w:val="28"/>
          <w:sz w:val="40"/>
          <w:szCs w:val="40"/>
        </w:rPr>
        <w:t>:</w:t>
      </w:r>
      <w:r w:rsidR="00B97E28">
        <w:rPr>
          <w:rFonts w:ascii="Century Gothic" w:eastAsiaTheme="majorEastAsia" w:hAnsi="Century Gothic" w:cstheme="minorHAnsi"/>
          <w:spacing w:val="5"/>
          <w:kern w:val="28"/>
          <w:sz w:val="40"/>
          <w:szCs w:val="40"/>
        </w:rPr>
        <w:t xml:space="preserve">  </w:t>
      </w:r>
      <w:r w:rsidR="008218EC">
        <w:rPr>
          <w:rFonts w:ascii="Century Gothic" w:eastAsiaTheme="majorEastAsia" w:hAnsi="Century Gothic" w:cstheme="minorHAnsi"/>
          <w:spacing w:val="5"/>
          <w:kern w:val="28"/>
          <w:sz w:val="40"/>
          <w:szCs w:val="40"/>
        </w:rPr>
        <w:t>Auditor Checklist &amp; Site Self-Assessment Tool</w:t>
      </w:r>
    </w:p>
    <w:p w14:paraId="2D0B4560" w14:textId="77777777" w:rsidR="002F7852" w:rsidRDefault="002F7852" w:rsidP="009337CC">
      <w:pPr>
        <w:rPr>
          <w:rFonts w:ascii="Century Gothic" w:hAnsi="Century Gothic" w:cstheme="minorHAnsi"/>
        </w:rPr>
      </w:pPr>
    </w:p>
    <w:p w14:paraId="2CD200B2" w14:textId="135878D7" w:rsidR="0028651D" w:rsidRPr="0028651D" w:rsidRDefault="0028651D" w:rsidP="0028651D">
      <w:pPr>
        <w:tabs>
          <w:tab w:val="left" w:leader="dot" w:pos="1134"/>
          <w:tab w:val="left" w:leader="hyphen" w:pos="1701"/>
          <w:tab w:val="right" w:pos="10206"/>
        </w:tabs>
        <w:rPr>
          <w:rFonts w:ascii="Century Gothic" w:hAnsi="Century Gothic"/>
          <w:b/>
          <w:sz w:val="20"/>
          <w:szCs w:val="20"/>
          <w:u w:val="single"/>
        </w:rPr>
      </w:pPr>
      <w:r w:rsidRPr="0028651D">
        <w:rPr>
          <w:rFonts w:ascii="Century Gothic" w:hAnsi="Century Gothic"/>
          <w:b/>
          <w:sz w:val="20"/>
          <w:szCs w:val="20"/>
        </w:rPr>
        <w:t>Welcome to the BRCGS Auditor Checklist &amp; Site Self-Assessment tool</w:t>
      </w:r>
    </w:p>
    <w:p w14:paraId="0F718276" w14:textId="1DCDE1D6" w:rsidR="0028651D" w:rsidRPr="00990D7A" w:rsidRDefault="0028651D" w:rsidP="0028651D">
      <w:pPr>
        <w:rPr>
          <w:rFonts w:ascii="Century Gothic" w:hAnsi="Century Gothic"/>
          <w:sz w:val="20"/>
          <w:szCs w:val="20"/>
        </w:rPr>
      </w:pPr>
      <w:r w:rsidRPr="00990D7A">
        <w:rPr>
          <w:rFonts w:ascii="Century Gothic" w:hAnsi="Century Gothic"/>
          <w:sz w:val="20"/>
          <w:szCs w:val="20"/>
        </w:rPr>
        <w:t xml:space="preserve">We hope that you will find this useful when preparing your site for an audit against the BRCGS </w:t>
      </w:r>
      <w:r>
        <w:rPr>
          <w:rFonts w:ascii="Century Gothic" w:hAnsi="Century Gothic"/>
          <w:sz w:val="20"/>
          <w:szCs w:val="20"/>
        </w:rPr>
        <w:t xml:space="preserve">Global </w:t>
      </w:r>
      <w:r w:rsidRPr="00990D7A">
        <w:rPr>
          <w:rFonts w:ascii="Century Gothic" w:hAnsi="Century Gothic"/>
          <w:sz w:val="20"/>
          <w:szCs w:val="20"/>
        </w:rPr>
        <w:t xml:space="preserve">Standard for </w:t>
      </w:r>
      <w:r w:rsidR="00AD6C64">
        <w:rPr>
          <w:rFonts w:ascii="Century Gothic" w:hAnsi="Century Gothic"/>
          <w:sz w:val="20"/>
          <w:szCs w:val="20"/>
        </w:rPr>
        <w:t>START!</w:t>
      </w:r>
      <w:r w:rsidRPr="00990D7A">
        <w:rPr>
          <w:rFonts w:ascii="Century Gothic" w:hAnsi="Century Gothic"/>
          <w:sz w:val="20"/>
          <w:szCs w:val="20"/>
        </w:rPr>
        <w:t xml:space="preserve"> Issue </w:t>
      </w:r>
      <w:r w:rsidR="00AD6C64">
        <w:rPr>
          <w:rFonts w:ascii="Century Gothic" w:hAnsi="Century Gothic"/>
          <w:sz w:val="20"/>
          <w:szCs w:val="20"/>
        </w:rPr>
        <w:t>2 – Intermediate requirements</w:t>
      </w:r>
      <w:r w:rsidRPr="00990D7A">
        <w:rPr>
          <w:rFonts w:ascii="Century Gothic" w:hAnsi="Century Gothic"/>
          <w:sz w:val="20"/>
          <w:szCs w:val="20"/>
        </w:rPr>
        <w:t xml:space="preserve">.  </w:t>
      </w:r>
    </w:p>
    <w:p w14:paraId="10A69B86" w14:textId="57D0813A" w:rsidR="0028651D" w:rsidRPr="0028651D" w:rsidRDefault="0028651D" w:rsidP="0028651D">
      <w:pPr>
        <w:rPr>
          <w:rFonts w:ascii="Century Gothic" w:hAnsi="Century Gothic"/>
          <w:b/>
          <w:sz w:val="20"/>
          <w:szCs w:val="20"/>
        </w:rPr>
      </w:pPr>
      <w:r w:rsidRPr="0028651D">
        <w:rPr>
          <w:rFonts w:ascii="Century Gothic" w:hAnsi="Century Gothic"/>
          <w:b/>
          <w:sz w:val="20"/>
          <w:szCs w:val="20"/>
        </w:rPr>
        <w:t>How to use the BRCGS Auditor Checklist &amp; Site Self-Assessment tool?</w:t>
      </w:r>
    </w:p>
    <w:p w14:paraId="62A90F10" w14:textId="23CFF74F" w:rsidR="0028651D" w:rsidRPr="00990D7A" w:rsidRDefault="0028651D" w:rsidP="0028651D">
      <w:pPr>
        <w:rPr>
          <w:rFonts w:ascii="Century Gothic" w:hAnsi="Century Gothic"/>
          <w:sz w:val="20"/>
          <w:szCs w:val="20"/>
        </w:rPr>
      </w:pPr>
      <w:r w:rsidRPr="00990D7A">
        <w:rPr>
          <w:rFonts w:ascii="Century Gothic" w:hAnsi="Century Gothic"/>
          <w:sz w:val="20"/>
          <w:szCs w:val="20"/>
        </w:rPr>
        <w:t>This tool is designed to help you assess your operation against the requirements of the St</w:t>
      </w:r>
      <w:r w:rsidR="00AA6F32">
        <w:rPr>
          <w:rFonts w:ascii="Century Gothic" w:hAnsi="Century Gothic"/>
          <w:sz w:val="20"/>
          <w:szCs w:val="20"/>
        </w:rPr>
        <w:t>art Programme at the Intermediate level</w:t>
      </w:r>
      <w:r w:rsidRPr="00990D7A">
        <w:rPr>
          <w:rFonts w:ascii="Century Gothic" w:hAnsi="Century Gothic"/>
          <w:sz w:val="20"/>
          <w:szCs w:val="20"/>
        </w:rPr>
        <w:t xml:space="preserve"> and help prepare you for your certification audit.</w:t>
      </w:r>
    </w:p>
    <w:p w14:paraId="0AB3B92D" w14:textId="00D35D83" w:rsidR="0028651D" w:rsidRPr="00990D7A" w:rsidRDefault="0028651D" w:rsidP="0028651D">
      <w:pPr>
        <w:rPr>
          <w:rFonts w:ascii="Century Gothic" w:hAnsi="Century Gothic"/>
          <w:sz w:val="20"/>
          <w:szCs w:val="20"/>
        </w:rPr>
      </w:pPr>
      <w:r w:rsidRPr="00990D7A">
        <w:rPr>
          <w:rFonts w:ascii="Century Gothic" w:hAnsi="Century Gothic"/>
          <w:sz w:val="20"/>
          <w:szCs w:val="20"/>
        </w:rPr>
        <w:t xml:space="preserve">The checklist covers each of the requirements of the </w:t>
      </w:r>
      <w:r w:rsidR="004B5151">
        <w:rPr>
          <w:rFonts w:ascii="Century Gothic" w:hAnsi="Century Gothic"/>
          <w:sz w:val="20"/>
          <w:szCs w:val="20"/>
        </w:rPr>
        <w:t>Programme</w:t>
      </w:r>
      <w:r w:rsidRPr="00990D7A">
        <w:rPr>
          <w:rFonts w:ascii="Century Gothic" w:hAnsi="Century Gothic"/>
          <w:sz w:val="20"/>
          <w:szCs w:val="20"/>
        </w:rPr>
        <w:t xml:space="preserve"> </w:t>
      </w:r>
      <w:r w:rsidR="004B5151">
        <w:rPr>
          <w:rFonts w:ascii="Century Gothic" w:hAnsi="Century Gothic"/>
          <w:sz w:val="20"/>
          <w:szCs w:val="20"/>
        </w:rPr>
        <w:t>applicable to sites at the ‘Intermediate’ level</w:t>
      </w:r>
      <w:r w:rsidRPr="00990D7A">
        <w:rPr>
          <w:rFonts w:ascii="Century Gothic" w:hAnsi="Century Gothic"/>
          <w:sz w:val="20"/>
          <w:szCs w:val="20"/>
        </w:rPr>
        <w:t>.  The checklist also allows you to add comments or identify areas of improvement in the empty boxes provided at the end of each section.</w:t>
      </w:r>
    </w:p>
    <w:p w14:paraId="21D67281" w14:textId="7693F9B9" w:rsidR="0028651D" w:rsidRPr="00990D7A" w:rsidRDefault="0028651D" w:rsidP="0028651D">
      <w:pPr>
        <w:rPr>
          <w:rFonts w:ascii="Century Gothic" w:hAnsi="Century Gothic"/>
          <w:sz w:val="20"/>
          <w:szCs w:val="20"/>
        </w:rPr>
      </w:pPr>
      <w:r w:rsidRPr="00990D7A">
        <w:rPr>
          <w:rFonts w:ascii="Century Gothic" w:hAnsi="Century Gothic"/>
          <w:sz w:val="20"/>
          <w:szCs w:val="20"/>
        </w:rPr>
        <w:t>While we hope that this tool is useful in helping you prepare for your audit it should not be considered as evidence of an internal audit and will not be accepted by auditors during an audit.</w:t>
      </w:r>
    </w:p>
    <w:p w14:paraId="3AF38B37" w14:textId="77777777" w:rsidR="0028651D" w:rsidRPr="001D6B03" w:rsidRDefault="0028651D" w:rsidP="0028651D">
      <w:pPr>
        <w:rPr>
          <w:rFonts w:ascii="Century Gothic" w:hAnsi="Century Gothic"/>
          <w:b/>
          <w:sz w:val="20"/>
          <w:szCs w:val="20"/>
        </w:rPr>
      </w:pPr>
      <w:r w:rsidRPr="001D6B03">
        <w:rPr>
          <w:rFonts w:ascii="Century Gothic" w:hAnsi="Century Gothic"/>
          <w:b/>
          <w:sz w:val="20"/>
          <w:szCs w:val="20"/>
        </w:rPr>
        <w:t>Further Information</w:t>
      </w:r>
    </w:p>
    <w:p w14:paraId="2C309A58" w14:textId="079303D4" w:rsidR="0028651D" w:rsidRPr="00990D7A" w:rsidRDefault="0028651D" w:rsidP="0028651D">
      <w:pPr>
        <w:rPr>
          <w:rFonts w:ascii="Century Gothic" w:hAnsi="Century Gothic"/>
          <w:sz w:val="20"/>
          <w:szCs w:val="20"/>
        </w:rPr>
      </w:pPr>
      <w:r w:rsidRPr="00990D7A">
        <w:rPr>
          <w:rFonts w:ascii="Century Gothic" w:hAnsi="Century Gothic"/>
          <w:sz w:val="20"/>
          <w:szCs w:val="20"/>
        </w:rPr>
        <w:t>If you have any further questions about the BRCGS Self-Assessment Tool or the BRCGS</w:t>
      </w:r>
      <w:r>
        <w:rPr>
          <w:rFonts w:ascii="Century Gothic" w:hAnsi="Century Gothic"/>
          <w:sz w:val="20"/>
          <w:szCs w:val="20"/>
        </w:rPr>
        <w:t xml:space="preserve"> Global</w:t>
      </w:r>
      <w:r w:rsidRPr="00990D7A">
        <w:rPr>
          <w:rFonts w:ascii="Century Gothic" w:hAnsi="Century Gothic"/>
          <w:sz w:val="20"/>
          <w:szCs w:val="20"/>
        </w:rPr>
        <w:t xml:space="preserve"> Standard </w:t>
      </w:r>
      <w:r w:rsidR="00AD6C64">
        <w:rPr>
          <w:rFonts w:ascii="Century Gothic" w:hAnsi="Century Gothic"/>
          <w:sz w:val="20"/>
          <w:szCs w:val="20"/>
        </w:rPr>
        <w:t>START!</w:t>
      </w:r>
      <w:r w:rsidRPr="00990D7A">
        <w:rPr>
          <w:rFonts w:ascii="Century Gothic" w:hAnsi="Century Gothic"/>
          <w:sz w:val="20"/>
          <w:szCs w:val="20"/>
        </w:rPr>
        <w:t xml:space="preserve"> Issue </w:t>
      </w:r>
      <w:r w:rsidR="00AD6C64">
        <w:rPr>
          <w:rFonts w:ascii="Century Gothic" w:hAnsi="Century Gothic"/>
          <w:sz w:val="20"/>
          <w:szCs w:val="20"/>
        </w:rPr>
        <w:t>2</w:t>
      </w:r>
      <w:r>
        <w:rPr>
          <w:rFonts w:ascii="Century Gothic" w:hAnsi="Century Gothic"/>
          <w:sz w:val="20"/>
          <w:szCs w:val="20"/>
        </w:rPr>
        <w:t>,</w:t>
      </w:r>
      <w:r w:rsidRPr="00990D7A">
        <w:rPr>
          <w:rFonts w:ascii="Century Gothic" w:hAnsi="Century Gothic"/>
          <w:sz w:val="20"/>
          <w:szCs w:val="20"/>
        </w:rPr>
        <w:t xml:space="preserve"> please do not hesitate to contact the BRCGS team</w:t>
      </w:r>
      <w:r>
        <w:rPr>
          <w:rFonts w:ascii="Century Gothic" w:hAnsi="Century Gothic"/>
          <w:sz w:val="20"/>
          <w:szCs w:val="20"/>
        </w:rPr>
        <w:t>.</w:t>
      </w:r>
    </w:p>
    <w:p w14:paraId="5F9DE1E2" w14:textId="77777777" w:rsidR="0028651D" w:rsidRPr="00312810" w:rsidRDefault="0028651D" w:rsidP="0028651D">
      <w:pPr>
        <w:rPr>
          <w:rFonts w:ascii="Century Gothic" w:hAnsi="Century Gothic"/>
          <w:sz w:val="20"/>
          <w:szCs w:val="20"/>
          <w:lang w:val="fr-FR"/>
        </w:rPr>
      </w:pPr>
      <w:r w:rsidRPr="00312810">
        <w:rPr>
          <w:rFonts w:ascii="Century Gothic" w:hAnsi="Century Gothic"/>
          <w:sz w:val="20"/>
          <w:szCs w:val="20"/>
          <w:lang w:val="fr-FR"/>
        </w:rPr>
        <w:t xml:space="preserve">Email – </w:t>
      </w:r>
      <w:hyperlink r:id="rId10" w:history="1">
        <w:r w:rsidRPr="00312810">
          <w:rPr>
            <w:rStyle w:val="Hyperlink"/>
            <w:rFonts w:ascii="Century Gothic" w:eastAsiaTheme="majorEastAsia" w:hAnsi="Century Gothic"/>
            <w:sz w:val="20"/>
            <w:szCs w:val="20"/>
            <w:lang w:val="fr-FR"/>
          </w:rPr>
          <w:t>enquiries@brcgs.com</w:t>
        </w:r>
      </w:hyperlink>
    </w:p>
    <w:p w14:paraId="5647617A" w14:textId="77777777" w:rsidR="00607CF2" w:rsidRPr="00312810" w:rsidRDefault="00607CF2" w:rsidP="009337CC">
      <w:pPr>
        <w:rPr>
          <w:rFonts w:ascii="Century Gothic" w:hAnsi="Century Gothic" w:cstheme="minorHAnsi"/>
          <w:sz w:val="20"/>
          <w:szCs w:val="20"/>
          <w:lang w:val="fr-FR"/>
        </w:rPr>
      </w:pPr>
    </w:p>
    <w:p w14:paraId="69469FFC" w14:textId="62A7B13D" w:rsidR="009337CC" w:rsidRPr="00312810" w:rsidRDefault="009337CC" w:rsidP="009337CC">
      <w:pPr>
        <w:rPr>
          <w:rFonts w:ascii="Century Gothic" w:hAnsi="Century Gothic" w:cstheme="minorHAnsi"/>
          <w:sz w:val="20"/>
          <w:szCs w:val="20"/>
          <w:lang w:val="fr-FR"/>
        </w:rPr>
      </w:pPr>
      <w:r w:rsidRPr="00312810">
        <w:rPr>
          <w:rFonts w:ascii="Century Gothic" w:hAnsi="Century Gothic" w:cstheme="minorHAnsi"/>
          <w:sz w:val="20"/>
          <w:szCs w:val="20"/>
          <w:lang w:val="fr-FR"/>
        </w:rPr>
        <w:t>Change log</w:t>
      </w:r>
      <w:r w:rsidR="00440211" w:rsidRPr="00312810">
        <w:rPr>
          <w:rFonts w:ascii="Century Gothic" w:hAnsi="Century Gothic" w:cstheme="minorHAnsi"/>
          <w:sz w:val="20"/>
          <w:szCs w:val="20"/>
          <w:lang w:val="fr-FR"/>
        </w:rPr>
        <w:t>:</w:t>
      </w:r>
      <w:r w:rsidRPr="00312810">
        <w:rPr>
          <w:rFonts w:ascii="Century Gothic" w:hAnsi="Century Gothic" w:cstheme="minorHAnsi"/>
          <w:sz w:val="20"/>
          <w:szCs w:val="20"/>
          <w:lang w:val="fr-FR"/>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1388"/>
        <w:gridCol w:w="6259"/>
      </w:tblGrid>
      <w:tr w:rsidR="00622DD5" w:rsidRPr="000F3A98" w14:paraId="651FA307" w14:textId="77777777" w:rsidTr="00340758">
        <w:tc>
          <w:tcPr>
            <w:tcW w:w="1413" w:type="dxa"/>
          </w:tcPr>
          <w:p w14:paraId="5574712B" w14:textId="4103F1D4" w:rsidR="009337CC" w:rsidRPr="000F3A98" w:rsidRDefault="00FD4436" w:rsidP="00987CC6">
            <w:pPr>
              <w:spacing w:before="120" w:after="120"/>
              <w:jc w:val="center"/>
              <w:rPr>
                <w:rFonts w:ascii="Century Gothic" w:hAnsi="Century Gothic" w:cstheme="minorHAnsi"/>
                <w:sz w:val="20"/>
                <w:szCs w:val="20"/>
              </w:rPr>
            </w:pPr>
            <w:r w:rsidRPr="000F3A98">
              <w:rPr>
                <w:rFonts w:ascii="Century Gothic" w:hAnsi="Century Gothic" w:cstheme="minorHAnsi"/>
                <w:sz w:val="20"/>
                <w:szCs w:val="20"/>
              </w:rPr>
              <w:t>Version</w:t>
            </w:r>
            <w:r w:rsidR="009337CC" w:rsidRPr="000F3A98">
              <w:rPr>
                <w:rFonts w:ascii="Century Gothic" w:hAnsi="Century Gothic" w:cstheme="minorHAnsi"/>
                <w:sz w:val="20"/>
                <w:szCs w:val="20"/>
              </w:rPr>
              <w:t xml:space="preserve"> </w:t>
            </w:r>
            <w:r w:rsidR="00340758">
              <w:rPr>
                <w:rFonts w:ascii="Century Gothic" w:hAnsi="Century Gothic" w:cstheme="minorHAnsi"/>
                <w:sz w:val="20"/>
                <w:szCs w:val="20"/>
              </w:rPr>
              <w:t>no.</w:t>
            </w:r>
          </w:p>
        </w:tc>
        <w:tc>
          <w:tcPr>
            <w:tcW w:w="1388" w:type="dxa"/>
          </w:tcPr>
          <w:p w14:paraId="6F266AAA" w14:textId="3CBF2B6B" w:rsidR="009337CC" w:rsidRPr="000F3A98" w:rsidRDefault="009337CC" w:rsidP="00987CC6">
            <w:pPr>
              <w:spacing w:before="120" w:after="120"/>
              <w:jc w:val="center"/>
              <w:rPr>
                <w:rFonts w:ascii="Century Gothic" w:hAnsi="Century Gothic" w:cstheme="minorHAnsi"/>
                <w:sz w:val="20"/>
                <w:szCs w:val="20"/>
              </w:rPr>
            </w:pPr>
            <w:r w:rsidRPr="000F3A98">
              <w:rPr>
                <w:rFonts w:ascii="Century Gothic" w:hAnsi="Century Gothic" w:cstheme="minorHAnsi"/>
                <w:sz w:val="20"/>
                <w:szCs w:val="20"/>
              </w:rPr>
              <w:t>Date</w:t>
            </w:r>
          </w:p>
        </w:tc>
        <w:tc>
          <w:tcPr>
            <w:tcW w:w="6259" w:type="dxa"/>
          </w:tcPr>
          <w:p w14:paraId="2FD6F91D" w14:textId="4F61191F" w:rsidR="009337CC" w:rsidRPr="000F3A98" w:rsidRDefault="009337CC" w:rsidP="00987CC6">
            <w:pPr>
              <w:spacing w:before="120" w:after="120"/>
              <w:jc w:val="center"/>
              <w:rPr>
                <w:rFonts w:ascii="Century Gothic" w:hAnsi="Century Gothic" w:cstheme="minorHAnsi"/>
                <w:sz w:val="20"/>
                <w:szCs w:val="20"/>
              </w:rPr>
            </w:pPr>
            <w:r w:rsidRPr="000F3A98">
              <w:rPr>
                <w:rFonts w:ascii="Century Gothic" w:hAnsi="Century Gothic" w:cstheme="minorHAnsi"/>
                <w:sz w:val="20"/>
                <w:szCs w:val="20"/>
              </w:rPr>
              <w:t>Description</w:t>
            </w:r>
          </w:p>
        </w:tc>
      </w:tr>
      <w:tr w:rsidR="00622DD5" w:rsidRPr="000F3A98" w14:paraId="0712C8AD" w14:textId="77777777" w:rsidTr="00340758">
        <w:tc>
          <w:tcPr>
            <w:tcW w:w="1413" w:type="dxa"/>
          </w:tcPr>
          <w:p w14:paraId="09BE270D" w14:textId="5306F7CB" w:rsidR="009337CC" w:rsidRPr="000F3A98" w:rsidRDefault="00CC4B81" w:rsidP="00987CC6">
            <w:pPr>
              <w:spacing w:before="120" w:after="120"/>
              <w:jc w:val="center"/>
              <w:rPr>
                <w:rFonts w:ascii="Century Gothic" w:hAnsi="Century Gothic" w:cstheme="minorHAnsi"/>
                <w:sz w:val="20"/>
                <w:szCs w:val="20"/>
              </w:rPr>
            </w:pPr>
            <w:r>
              <w:rPr>
                <w:rFonts w:ascii="Century Gothic" w:hAnsi="Century Gothic" w:cstheme="minorHAnsi"/>
                <w:sz w:val="20"/>
                <w:szCs w:val="20"/>
              </w:rPr>
              <w:t>1</w:t>
            </w:r>
          </w:p>
        </w:tc>
        <w:tc>
          <w:tcPr>
            <w:tcW w:w="1388" w:type="dxa"/>
          </w:tcPr>
          <w:p w14:paraId="5EECD997" w14:textId="3D5CBC4D" w:rsidR="009337CC" w:rsidRPr="000F3A98" w:rsidRDefault="00953DE2" w:rsidP="00987CC6">
            <w:pPr>
              <w:spacing w:before="120" w:after="120"/>
              <w:jc w:val="center"/>
              <w:rPr>
                <w:rFonts w:ascii="Century Gothic" w:hAnsi="Century Gothic" w:cstheme="minorHAnsi"/>
                <w:sz w:val="20"/>
                <w:szCs w:val="20"/>
              </w:rPr>
            </w:pPr>
            <w:r>
              <w:rPr>
                <w:rFonts w:ascii="Century Gothic" w:hAnsi="Century Gothic" w:cstheme="minorHAnsi"/>
                <w:sz w:val="20"/>
                <w:szCs w:val="20"/>
              </w:rPr>
              <w:t>1</w:t>
            </w:r>
            <w:r w:rsidR="00827940">
              <w:rPr>
                <w:rFonts w:ascii="Century Gothic" w:hAnsi="Century Gothic" w:cstheme="minorHAnsi"/>
                <w:sz w:val="20"/>
                <w:szCs w:val="20"/>
              </w:rPr>
              <w:t>7</w:t>
            </w:r>
            <w:r w:rsidR="00CC4B81">
              <w:rPr>
                <w:rFonts w:ascii="Century Gothic" w:hAnsi="Century Gothic" w:cstheme="minorHAnsi"/>
                <w:sz w:val="20"/>
                <w:szCs w:val="20"/>
              </w:rPr>
              <w:t>/0</w:t>
            </w:r>
            <w:r w:rsidR="001A2862">
              <w:rPr>
                <w:rFonts w:ascii="Century Gothic" w:hAnsi="Century Gothic" w:cstheme="minorHAnsi"/>
                <w:sz w:val="20"/>
                <w:szCs w:val="20"/>
              </w:rPr>
              <w:t>3</w:t>
            </w:r>
            <w:r w:rsidR="00CC4B81">
              <w:rPr>
                <w:rFonts w:ascii="Century Gothic" w:hAnsi="Century Gothic" w:cstheme="minorHAnsi"/>
                <w:sz w:val="20"/>
                <w:szCs w:val="20"/>
              </w:rPr>
              <w:t>/202</w:t>
            </w:r>
            <w:r w:rsidR="001A2862">
              <w:rPr>
                <w:rFonts w:ascii="Century Gothic" w:hAnsi="Century Gothic" w:cstheme="minorHAnsi"/>
                <w:sz w:val="20"/>
                <w:szCs w:val="20"/>
              </w:rPr>
              <w:t>3</w:t>
            </w:r>
          </w:p>
        </w:tc>
        <w:tc>
          <w:tcPr>
            <w:tcW w:w="6259" w:type="dxa"/>
          </w:tcPr>
          <w:p w14:paraId="3F6454B7" w14:textId="191396BE" w:rsidR="009337CC" w:rsidRPr="000F3A98" w:rsidRDefault="00CC4B81" w:rsidP="00987CC6">
            <w:pPr>
              <w:spacing w:before="120" w:after="120"/>
              <w:jc w:val="center"/>
              <w:rPr>
                <w:rFonts w:ascii="Century Gothic" w:hAnsi="Century Gothic" w:cstheme="minorHAnsi"/>
                <w:sz w:val="20"/>
                <w:szCs w:val="20"/>
              </w:rPr>
            </w:pPr>
            <w:r>
              <w:rPr>
                <w:rFonts w:ascii="Century Gothic" w:hAnsi="Century Gothic" w:cstheme="minorHAnsi"/>
                <w:sz w:val="20"/>
                <w:szCs w:val="20"/>
              </w:rPr>
              <w:t xml:space="preserve">New for Issue </w:t>
            </w:r>
            <w:r w:rsidR="001A2862">
              <w:rPr>
                <w:rFonts w:ascii="Century Gothic" w:hAnsi="Century Gothic" w:cstheme="minorHAnsi"/>
                <w:sz w:val="20"/>
                <w:szCs w:val="20"/>
              </w:rPr>
              <w:t>2</w:t>
            </w:r>
          </w:p>
        </w:tc>
      </w:tr>
      <w:tr w:rsidR="00622DD5" w:rsidRPr="000F3A98" w14:paraId="0782D766" w14:textId="77777777" w:rsidTr="00340758">
        <w:tc>
          <w:tcPr>
            <w:tcW w:w="1413" w:type="dxa"/>
          </w:tcPr>
          <w:p w14:paraId="76A9404E" w14:textId="77777777" w:rsidR="009337CC" w:rsidRPr="000F3A98" w:rsidRDefault="009337CC" w:rsidP="009337CC">
            <w:pPr>
              <w:spacing w:before="120" w:after="120"/>
              <w:rPr>
                <w:rFonts w:ascii="Century Gothic" w:hAnsi="Century Gothic" w:cstheme="minorHAnsi"/>
                <w:sz w:val="20"/>
                <w:szCs w:val="20"/>
              </w:rPr>
            </w:pPr>
          </w:p>
        </w:tc>
        <w:tc>
          <w:tcPr>
            <w:tcW w:w="1388" w:type="dxa"/>
          </w:tcPr>
          <w:p w14:paraId="5614D7A9" w14:textId="77777777" w:rsidR="009337CC" w:rsidRPr="000F3A98" w:rsidRDefault="009337CC" w:rsidP="009337CC">
            <w:pPr>
              <w:spacing w:before="120" w:after="120"/>
              <w:rPr>
                <w:rFonts w:ascii="Century Gothic" w:hAnsi="Century Gothic" w:cstheme="minorHAnsi"/>
                <w:sz w:val="20"/>
                <w:szCs w:val="20"/>
              </w:rPr>
            </w:pPr>
          </w:p>
        </w:tc>
        <w:tc>
          <w:tcPr>
            <w:tcW w:w="6259" w:type="dxa"/>
          </w:tcPr>
          <w:p w14:paraId="78A25AD0" w14:textId="77777777" w:rsidR="009337CC" w:rsidRPr="000F3A98" w:rsidRDefault="009337CC" w:rsidP="009337CC">
            <w:pPr>
              <w:spacing w:before="120" w:after="120"/>
              <w:rPr>
                <w:rFonts w:ascii="Century Gothic" w:hAnsi="Century Gothic" w:cstheme="minorHAnsi"/>
                <w:sz w:val="20"/>
                <w:szCs w:val="20"/>
              </w:rPr>
            </w:pPr>
          </w:p>
        </w:tc>
      </w:tr>
      <w:tr w:rsidR="00622DD5" w:rsidRPr="00622DD5" w14:paraId="371655C1" w14:textId="77777777" w:rsidTr="00340758">
        <w:tc>
          <w:tcPr>
            <w:tcW w:w="1413" w:type="dxa"/>
          </w:tcPr>
          <w:p w14:paraId="418E2505" w14:textId="77777777" w:rsidR="009337CC" w:rsidRPr="00622DD5" w:rsidRDefault="009337CC" w:rsidP="009337CC">
            <w:pPr>
              <w:spacing w:before="120" w:after="120"/>
              <w:rPr>
                <w:rFonts w:ascii="Century Gothic" w:hAnsi="Century Gothic" w:cstheme="minorHAnsi"/>
              </w:rPr>
            </w:pPr>
          </w:p>
        </w:tc>
        <w:tc>
          <w:tcPr>
            <w:tcW w:w="1388" w:type="dxa"/>
          </w:tcPr>
          <w:p w14:paraId="052EF6CE" w14:textId="77777777" w:rsidR="009337CC" w:rsidRPr="00622DD5" w:rsidRDefault="009337CC" w:rsidP="009337CC">
            <w:pPr>
              <w:spacing w:before="120" w:after="120"/>
              <w:rPr>
                <w:rFonts w:ascii="Century Gothic" w:hAnsi="Century Gothic" w:cstheme="minorHAnsi"/>
              </w:rPr>
            </w:pPr>
          </w:p>
        </w:tc>
        <w:tc>
          <w:tcPr>
            <w:tcW w:w="6259" w:type="dxa"/>
          </w:tcPr>
          <w:p w14:paraId="75BEE2F9" w14:textId="77777777" w:rsidR="009337CC" w:rsidRPr="00622DD5" w:rsidRDefault="009337CC" w:rsidP="009337CC">
            <w:pPr>
              <w:spacing w:before="120" w:after="120"/>
              <w:rPr>
                <w:rFonts w:ascii="Century Gothic" w:hAnsi="Century Gothic" w:cstheme="minorHAnsi"/>
              </w:rPr>
            </w:pPr>
          </w:p>
        </w:tc>
      </w:tr>
    </w:tbl>
    <w:p w14:paraId="1CB268B6" w14:textId="77777777" w:rsidR="008F6F42" w:rsidRDefault="008F6F42" w:rsidP="00DF4FB3">
      <w:pPr>
        <w:spacing w:after="0" w:line="240" w:lineRule="auto"/>
        <w:rPr>
          <w:rFonts w:ascii="Century Gothic" w:hAnsi="Century Gothic" w:cstheme="minorHAnsi"/>
          <w:sz w:val="20"/>
          <w:szCs w:val="20"/>
        </w:rPr>
      </w:pPr>
    </w:p>
    <w:p w14:paraId="30593300" w14:textId="665EB084" w:rsidR="000854B4" w:rsidRDefault="009337CC" w:rsidP="009337CC">
      <w:pPr>
        <w:rPr>
          <w:rFonts w:ascii="Century Gothic" w:hAnsi="Century Gothic" w:cstheme="minorHAnsi"/>
          <w:sz w:val="20"/>
          <w:szCs w:val="20"/>
          <w:lang w:val="fr-FR"/>
        </w:rPr>
      </w:pPr>
      <w:r w:rsidRPr="00F20B76">
        <w:rPr>
          <w:rFonts w:ascii="Century Gothic" w:hAnsi="Century Gothic" w:cstheme="minorHAnsi"/>
          <w:sz w:val="20"/>
          <w:szCs w:val="20"/>
          <w:lang w:val="fr-FR"/>
        </w:rPr>
        <w:t xml:space="preserve"> </w:t>
      </w:r>
    </w:p>
    <w:p w14:paraId="24168741" w14:textId="77777777" w:rsidR="00953DE2" w:rsidRDefault="00953DE2" w:rsidP="009337CC">
      <w:pPr>
        <w:rPr>
          <w:rFonts w:ascii="Century Gothic" w:hAnsi="Century Gothic" w:cstheme="minorHAnsi"/>
          <w:sz w:val="20"/>
          <w:szCs w:val="20"/>
          <w:lang w:val="fr-FR"/>
        </w:rPr>
      </w:pPr>
    </w:p>
    <w:p w14:paraId="0A9324B3" w14:textId="77777777" w:rsidR="00AA6F32" w:rsidRPr="00F20B76" w:rsidRDefault="00AA6F32" w:rsidP="009337CC">
      <w:pPr>
        <w:rPr>
          <w:rFonts w:ascii="Century Gothic" w:hAnsi="Century Gothic" w:cstheme="minorHAnsi"/>
          <w:sz w:val="20"/>
          <w:szCs w:val="20"/>
          <w:lang w:val="fr-FR"/>
        </w:rPr>
      </w:pP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46"/>
        <w:gridCol w:w="709"/>
        <w:gridCol w:w="3686"/>
        <w:gridCol w:w="1275"/>
        <w:gridCol w:w="3374"/>
      </w:tblGrid>
      <w:tr w:rsidR="000854B4" w:rsidRPr="00D36D69" w14:paraId="1463B4C7" w14:textId="77777777" w:rsidTr="00C72EAE">
        <w:trPr>
          <w:trHeight w:val="397"/>
        </w:trPr>
        <w:tc>
          <w:tcPr>
            <w:tcW w:w="1555" w:type="dxa"/>
            <w:gridSpan w:val="2"/>
            <w:shd w:val="clear" w:color="auto" w:fill="92D050"/>
            <w:tcMar>
              <w:top w:w="108" w:type="dxa"/>
              <w:bottom w:w="108" w:type="dxa"/>
            </w:tcMar>
          </w:tcPr>
          <w:p w14:paraId="69065B4B" w14:textId="77777777" w:rsidR="000854B4" w:rsidRPr="00D36D69" w:rsidRDefault="000854B4" w:rsidP="00C72EAE">
            <w:pPr>
              <w:spacing w:before="120" w:after="120" w:line="240" w:lineRule="auto"/>
              <w:rPr>
                <w:rFonts w:ascii="Century Gothic" w:hAnsi="Century Gothic" w:cs="Calibri"/>
                <w:b/>
                <w:bCs/>
                <w:color w:val="FFFFFF"/>
                <w:sz w:val="20"/>
                <w:szCs w:val="20"/>
                <w:lang w:val="en-US"/>
              </w:rPr>
            </w:pPr>
            <w:r w:rsidRPr="00D36D69">
              <w:rPr>
                <w:rFonts w:ascii="Century Gothic" w:hAnsi="Century Gothic" w:cs="Calibri"/>
                <w:b/>
                <w:bCs/>
                <w:color w:val="FFFFFF"/>
                <w:sz w:val="20"/>
                <w:szCs w:val="20"/>
                <w:lang w:val="en-US"/>
              </w:rPr>
              <w:lastRenderedPageBreak/>
              <w:t>1</w:t>
            </w:r>
          </w:p>
        </w:tc>
        <w:tc>
          <w:tcPr>
            <w:tcW w:w="8335" w:type="dxa"/>
            <w:gridSpan w:val="3"/>
            <w:shd w:val="clear" w:color="auto" w:fill="92D050"/>
          </w:tcPr>
          <w:p w14:paraId="33E93359" w14:textId="5654741A" w:rsidR="000854B4" w:rsidRPr="00D36D69" w:rsidRDefault="000854B4" w:rsidP="00C72EAE">
            <w:pPr>
              <w:spacing w:before="120" w:after="120" w:line="240" w:lineRule="auto"/>
              <w:rPr>
                <w:rFonts w:ascii="Century Gothic" w:hAnsi="Century Gothic" w:cs="Calibri"/>
                <w:b/>
                <w:bCs/>
                <w:color w:val="FFFFFF"/>
                <w:sz w:val="20"/>
                <w:szCs w:val="20"/>
                <w:lang w:val="en-US"/>
              </w:rPr>
            </w:pPr>
            <w:r w:rsidRPr="00D36D69">
              <w:rPr>
                <w:rFonts w:ascii="Century Gothic" w:hAnsi="Century Gothic" w:cs="Calibri"/>
                <w:b/>
                <w:bCs/>
                <w:color w:val="FFFFFF"/>
                <w:sz w:val="20"/>
                <w:szCs w:val="20"/>
                <w:lang w:val="en-US"/>
              </w:rPr>
              <w:t>Senior management commitment</w:t>
            </w:r>
            <w:r w:rsidR="0069246A" w:rsidRPr="00D36D69">
              <w:rPr>
                <w:rFonts w:ascii="Century Gothic" w:hAnsi="Century Gothic" w:cs="Calibri"/>
                <w:b/>
                <w:bCs/>
                <w:color w:val="FFFFFF"/>
                <w:sz w:val="20"/>
                <w:szCs w:val="20"/>
                <w:lang w:val="en-US"/>
              </w:rPr>
              <w:t xml:space="preserve"> and continual improvement</w:t>
            </w:r>
          </w:p>
        </w:tc>
      </w:tr>
      <w:tr w:rsidR="000854B4" w:rsidRPr="00D36D69" w14:paraId="42F428F9" w14:textId="77777777" w:rsidTr="00C72EAE">
        <w:trPr>
          <w:trHeight w:val="397"/>
        </w:trPr>
        <w:tc>
          <w:tcPr>
            <w:tcW w:w="1555" w:type="dxa"/>
            <w:gridSpan w:val="2"/>
            <w:shd w:val="clear" w:color="auto" w:fill="92D050"/>
            <w:tcMar>
              <w:top w:w="0" w:type="dxa"/>
              <w:bottom w:w="0" w:type="dxa"/>
            </w:tcMar>
          </w:tcPr>
          <w:p w14:paraId="501AE8CB" w14:textId="77777777" w:rsidR="000854B4" w:rsidRPr="00D36D69" w:rsidRDefault="000854B4" w:rsidP="00C72EAE">
            <w:pPr>
              <w:spacing w:before="120" w:after="120" w:line="240" w:lineRule="auto"/>
              <w:rPr>
                <w:rFonts w:ascii="Century Gothic" w:hAnsi="Century Gothic" w:cs="Calibri"/>
                <w:color w:val="FFFFFF"/>
                <w:sz w:val="20"/>
                <w:szCs w:val="20"/>
              </w:rPr>
            </w:pPr>
            <w:r w:rsidRPr="00D36D69">
              <w:rPr>
                <w:rFonts w:ascii="Century Gothic" w:hAnsi="Century Gothic" w:cs="Calibri"/>
                <w:color w:val="FFFFFF"/>
                <w:sz w:val="20"/>
                <w:szCs w:val="20"/>
              </w:rPr>
              <w:t>1.1</w:t>
            </w:r>
          </w:p>
        </w:tc>
        <w:tc>
          <w:tcPr>
            <w:tcW w:w="8335" w:type="dxa"/>
            <w:gridSpan w:val="3"/>
            <w:shd w:val="clear" w:color="auto" w:fill="92D050"/>
          </w:tcPr>
          <w:p w14:paraId="33619DEC" w14:textId="77777777" w:rsidR="000854B4" w:rsidRPr="00D36D69" w:rsidRDefault="000854B4" w:rsidP="00C72EAE">
            <w:pPr>
              <w:spacing w:before="120" w:after="120" w:line="240" w:lineRule="auto"/>
              <w:rPr>
                <w:rFonts w:ascii="Century Gothic" w:hAnsi="Century Gothic" w:cs="Calibri"/>
                <w:color w:val="FFFFFF"/>
                <w:sz w:val="20"/>
                <w:szCs w:val="20"/>
              </w:rPr>
            </w:pPr>
            <w:r w:rsidRPr="00D36D69">
              <w:rPr>
                <w:rFonts w:ascii="Century Gothic" w:hAnsi="Century Gothic" w:cs="Calibri"/>
                <w:color w:val="FFFFFF"/>
                <w:sz w:val="20"/>
                <w:szCs w:val="20"/>
              </w:rPr>
              <w:t>Senior management commitment and continual improvement</w:t>
            </w:r>
          </w:p>
        </w:tc>
      </w:tr>
      <w:tr w:rsidR="000854B4" w:rsidRPr="00D36D69" w14:paraId="35D58AB3" w14:textId="77777777" w:rsidTr="00EC7674">
        <w:trPr>
          <w:trHeight w:val="397"/>
        </w:trPr>
        <w:tc>
          <w:tcPr>
            <w:tcW w:w="1555" w:type="dxa"/>
            <w:gridSpan w:val="2"/>
            <w:shd w:val="clear" w:color="auto" w:fill="D9D9D9" w:themeFill="background1" w:themeFillShade="D9"/>
            <w:tcMar>
              <w:top w:w="108" w:type="dxa"/>
              <w:bottom w:w="108" w:type="dxa"/>
            </w:tcMar>
          </w:tcPr>
          <w:p w14:paraId="59FD5D90" w14:textId="77777777" w:rsidR="000854B4" w:rsidRPr="006A3C1F" w:rsidRDefault="000854B4" w:rsidP="00C72EAE">
            <w:pPr>
              <w:spacing w:before="120" w:after="120" w:line="240" w:lineRule="auto"/>
              <w:rPr>
                <w:rFonts w:ascii="Century Gothic" w:hAnsi="Century Gothic" w:cs="Calibri"/>
                <w:b/>
                <w:sz w:val="20"/>
                <w:szCs w:val="20"/>
                <w:lang w:eastAsia="en-GB"/>
              </w:rPr>
            </w:pPr>
            <w:r w:rsidRPr="006A3C1F">
              <w:rPr>
                <w:rFonts w:ascii="Century Gothic" w:hAnsi="Century Gothic" w:cs="Calibri"/>
                <w:b/>
                <w:sz w:val="20"/>
                <w:szCs w:val="20"/>
                <w:lang w:eastAsia="en-GB"/>
              </w:rPr>
              <w:t>Clause</w:t>
            </w:r>
          </w:p>
        </w:tc>
        <w:tc>
          <w:tcPr>
            <w:tcW w:w="3686" w:type="dxa"/>
            <w:tcMar>
              <w:top w:w="108" w:type="dxa"/>
              <w:bottom w:w="108" w:type="dxa"/>
            </w:tcMar>
          </w:tcPr>
          <w:p w14:paraId="67FB55F2" w14:textId="77777777" w:rsidR="000854B4" w:rsidRPr="00D36D69" w:rsidRDefault="000854B4" w:rsidP="00C72EAE">
            <w:pPr>
              <w:spacing w:before="120" w:after="120" w:line="240" w:lineRule="auto"/>
              <w:rPr>
                <w:rFonts w:ascii="Century Gothic" w:eastAsia="Frutiger-Light" w:hAnsi="Century Gothic" w:cs="Calibri"/>
                <w:b/>
                <w:sz w:val="20"/>
                <w:szCs w:val="20"/>
                <w:lang w:eastAsia="en-GB"/>
              </w:rPr>
            </w:pPr>
            <w:r w:rsidRPr="00D36D69">
              <w:rPr>
                <w:rFonts w:ascii="Century Gothic" w:eastAsia="Frutiger-Light" w:hAnsi="Century Gothic" w:cs="Calibri"/>
                <w:b/>
                <w:sz w:val="20"/>
                <w:szCs w:val="20"/>
                <w:lang w:eastAsia="en-GB"/>
              </w:rPr>
              <w:t>Requirements</w:t>
            </w:r>
          </w:p>
        </w:tc>
        <w:tc>
          <w:tcPr>
            <w:tcW w:w="1275" w:type="dxa"/>
            <w:tcBorders>
              <w:right w:val="single" w:sz="4" w:space="0" w:color="auto"/>
            </w:tcBorders>
          </w:tcPr>
          <w:p w14:paraId="301D0FB0" w14:textId="77777777" w:rsidR="000854B4" w:rsidRPr="00D36D69" w:rsidRDefault="000854B4" w:rsidP="00C72EAE">
            <w:pPr>
              <w:spacing w:before="120" w:after="120" w:line="240" w:lineRule="auto"/>
              <w:rPr>
                <w:rFonts w:ascii="Century Gothic" w:hAnsi="Century Gothic" w:cs="Calibri"/>
                <w:b/>
                <w:color w:val="404040"/>
                <w:sz w:val="20"/>
                <w:szCs w:val="20"/>
              </w:rPr>
            </w:pPr>
            <w:r w:rsidRPr="00D36D69">
              <w:rPr>
                <w:rFonts w:ascii="Century Gothic" w:hAnsi="Century Gothic" w:cs="Calibri"/>
                <w:b/>
                <w:color w:val="404040"/>
                <w:sz w:val="20"/>
                <w:szCs w:val="20"/>
              </w:rPr>
              <w:t>Conforms</w:t>
            </w:r>
          </w:p>
        </w:tc>
        <w:tc>
          <w:tcPr>
            <w:tcW w:w="3374" w:type="dxa"/>
            <w:tcBorders>
              <w:left w:val="single" w:sz="4" w:space="0" w:color="auto"/>
            </w:tcBorders>
          </w:tcPr>
          <w:p w14:paraId="65EFA68E" w14:textId="77777777" w:rsidR="000854B4" w:rsidRPr="00D36D69" w:rsidRDefault="000854B4" w:rsidP="00C72EAE">
            <w:pPr>
              <w:spacing w:before="120" w:after="120" w:line="240" w:lineRule="auto"/>
              <w:rPr>
                <w:rFonts w:ascii="Century Gothic" w:hAnsi="Century Gothic" w:cs="Calibri"/>
                <w:b/>
                <w:color w:val="404040"/>
                <w:sz w:val="20"/>
                <w:szCs w:val="20"/>
              </w:rPr>
            </w:pPr>
            <w:r w:rsidRPr="00D36D69">
              <w:rPr>
                <w:rFonts w:ascii="Century Gothic" w:hAnsi="Century Gothic" w:cs="Calibri"/>
                <w:b/>
                <w:color w:val="404040"/>
                <w:sz w:val="20"/>
                <w:szCs w:val="20"/>
              </w:rPr>
              <w:t>Comments</w:t>
            </w:r>
          </w:p>
        </w:tc>
      </w:tr>
      <w:tr w:rsidR="00EC7674" w:rsidRPr="00D36D69" w14:paraId="0FFD4695" w14:textId="77777777" w:rsidTr="00EC7674">
        <w:trPr>
          <w:trHeight w:val="397"/>
        </w:trPr>
        <w:tc>
          <w:tcPr>
            <w:tcW w:w="1555" w:type="dxa"/>
            <w:gridSpan w:val="2"/>
            <w:shd w:val="clear" w:color="auto" w:fill="D9D9D9" w:themeFill="background1" w:themeFillShade="D9"/>
            <w:tcMar>
              <w:top w:w="108" w:type="dxa"/>
              <w:bottom w:w="108" w:type="dxa"/>
            </w:tcMar>
          </w:tcPr>
          <w:p w14:paraId="55F97D6B" w14:textId="636C88D8" w:rsidR="00EC7674" w:rsidRPr="006A3C1F" w:rsidRDefault="00EC7674" w:rsidP="00EC7674">
            <w:pPr>
              <w:spacing w:before="120" w:after="120" w:line="240" w:lineRule="auto"/>
              <w:rPr>
                <w:rFonts w:ascii="Century Gothic" w:hAnsi="Century Gothic" w:cs="Calibri"/>
                <w:b/>
                <w:sz w:val="20"/>
                <w:szCs w:val="20"/>
                <w:lang w:eastAsia="en-GB"/>
              </w:rPr>
            </w:pPr>
            <w:r w:rsidRPr="006A3C1F">
              <w:rPr>
                <w:rFonts w:ascii="Century Gothic" w:hAnsi="Century Gothic" w:cs="Calibri"/>
                <w:b/>
                <w:sz w:val="20"/>
                <w:szCs w:val="20"/>
                <w:lang w:val="en-US"/>
              </w:rPr>
              <w:t xml:space="preserve">SOI </w:t>
            </w:r>
          </w:p>
        </w:tc>
        <w:tc>
          <w:tcPr>
            <w:tcW w:w="3686" w:type="dxa"/>
            <w:tcMar>
              <w:top w:w="108" w:type="dxa"/>
              <w:bottom w:w="108" w:type="dxa"/>
            </w:tcMar>
          </w:tcPr>
          <w:p w14:paraId="5F4D51C7" w14:textId="55CAC492" w:rsidR="00EC7674" w:rsidRPr="00D36D69" w:rsidRDefault="00EC7674" w:rsidP="00EC7674">
            <w:pPr>
              <w:spacing w:before="120" w:after="120" w:line="240" w:lineRule="auto"/>
              <w:rPr>
                <w:rFonts w:ascii="Century Gothic" w:eastAsia="Frutiger-Light" w:hAnsi="Century Gothic" w:cs="Calibri"/>
                <w:b/>
                <w:sz w:val="20"/>
                <w:szCs w:val="20"/>
                <w:lang w:eastAsia="en-GB"/>
              </w:rPr>
            </w:pPr>
            <w:r w:rsidRPr="00945136">
              <w:rPr>
                <w:rFonts w:ascii="Century Gothic" w:hAnsi="Century Gothic" w:cs="Calibri"/>
                <w:sz w:val="20"/>
                <w:szCs w:val="20"/>
              </w:rPr>
              <w:t>The site’s senior management shall demonstrate they are fully committed to the implementation of the</w:t>
            </w:r>
            <w:r>
              <w:rPr>
                <w:rFonts w:ascii="Century Gothic" w:hAnsi="Century Gothic" w:cs="Calibri"/>
                <w:sz w:val="20"/>
                <w:szCs w:val="20"/>
              </w:rPr>
              <w:t xml:space="preserve"> </w:t>
            </w:r>
            <w:r w:rsidRPr="00945136">
              <w:rPr>
                <w:rFonts w:ascii="Century Gothic" w:hAnsi="Century Gothic" w:cs="Calibri"/>
                <w:sz w:val="20"/>
                <w:szCs w:val="20"/>
              </w:rPr>
              <w:t>requirements of the START! programme and to processes which facilitate continual improvement of food safety</w:t>
            </w:r>
            <w:r>
              <w:rPr>
                <w:rFonts w:ascii="Century Gothic" w:hAnsi="Century Gothic" w:cs="Calibri"/>
                <w:sz w:val="20"/>
                <w:szCs w:val="20"/>
              </w:rPr>
              <w:t xml:space="preserve"> </w:t>
            </w:r>
            <w:r w:rsidRPr="00945136">
              <w:rPr>
                <w:rFonts w:ascii="Century Gothic" w:hAnsi="Century Gothic" w:cs="Calibri"/>
                <w:sz w:val="20"/>
                <w:szCs w:val="20"/>
              </w:rPr>
              <w:t>and quality management and the site’s food safety and quality culture.</w:t>
            </w:r>
          </w:p>
        </w:tc>
        <w:tc>
          <w:tcPr>
            <w:tcW w:w="1275" w:type="dxa"/>
            <w:tcBorders>
              <w:right w:val="single" w:sz="4" w:space="0" w:color="auto"/>
            </w:tcBorders>
          </w:tcPr>
          <w:p w14:paraId="34472C51" w14:textId="77777777" w:rsidR="00EC7674" w:rsidRPr="00D36D69" w:rsidRDefault="00EC7674" w:rsidP="00EC7674">
            <w:pPr>
              <w:spacing w:before="120" w:after="120" w:line="240" w:lineRule="auto"/>
              <w:rPr>
                <w:rFonts w:ascii="Century Gothic" w:hAnsi="Century Gothic" w:cs="Calibri"/>
                <w:b/>
                <w:color w:val="404040"/>
                <w:sz w:val="20"/>
                <w:szCs w:val="20"/>
              </w:rPr>
            </w:pPr>
          </w:p>
        </w:tc>
        <w:tc>
          <w:tcPr>
            <w:tcW w:w="3374" w:type="dxa"/>
            <w:tcBorders>
              <w:left w:val="single" w:sz="4" w:space="0" w:color="auto"/>
            </w:tcBorders>
          </w:tcPr>
          <w:p w14:paraId="297BDDEB" w14:textId="77777777" w:rsidR="00EC7674" w:rsidRPr="00D36D69" w:rsidRDefault="00EC7674" w:rsidP="00EC7674">
            <w:pPr>
              <w:spacing w:before="120" w:after="120" w:line="240" w:lineRule="auto"/>
              <w:rPr>
                <w:rFonts w:ascii="Century Gothic" w:hAnsi="Century Gothic" w:cs="Calibri"/>
                <w:b/>
                <w:color w:val="404040"/>
                <w:sz w:val="20"/>
                <w:szCs w:val="20"/>
              </w:rPr>
            </w:pPr>
          </w:p>
        </w:tc>
      </w:tr>
      <w:tr w:rsidR="00E0759A" w:rsidRPr="00D36D69" w14:paraId="079ED45C" w14:textId="77777777" w:rsidTr="00C72EAE">
        <w:trPr>
          <w:trHeight w:val="397"/>
        </w:trPr>
        <w:tc>
          <w:tcPr>
            <w:tcW w:w="1555" w:type="dxa"/>
            <w:gridSpan w:val="2"/>
            <w:shd w:val="clear" w:color="auto" w:fill="D6E9B2"/>
            <w:tcMar>
              <w:top w:w="108" w:type="dxa"/>
              <w:bottom w:w="108" w:type="dxa"/>
            </w:tcMar>
          </w:tcPr>
          <w:p w14:paraId="5C36CB32" w14:textId="77777777" w:rsidR="00E0759A" w:rsidRPr="006A3C1F" w:rsidRDefault="00E0759A" w:rsidP="00E0759A">
            <w:pPr>
              <w:spacing w:before="120" w:after="120" w:line="240" w:lineRule="auto"/>
              <w:rPr>
                <w:rFonts w:ascii="Century Gothic" w:hAnsi="Century Gothic" w:cs="Calibri"/>
                <w:b/>
                <w:sz w:val="20"/>
                <w:szCs w:val="20"/>
                <w:lang w:eastAsia="en-GB"/>
              </w:rPr>
            </w:pPr>
            <w:r w:rsidRPr="006A3C1F">
              <w:rPr>
                <w:rFonts w:ascii="Century Gothic" w:hAnsi="Century Gothic" w:cs="Calibri"/>
                <w:b/>
                <w:sz w:val="20"/>
                <w:szCs w:val="20"/>
                <w:lang w:eastAsia="en-GB"/>
              </w:rPr>
              <w:t>1.1.1</w:t>
            </w:r>
          </w:p>
        </w:tc>
        <w:tc>
          <w:tcPr>
            <w:tcW w:w="3686" w:type="dxa"/>
            <w:tcMar>
              <w:top w:w="108" w:type="dxa"/>
              <w:bottom w:w="108" w:type="dxa"/>
            </w:tcMar>
          </w:tcPr>
          <w:p w14:paraId="0C0DD236" w14:textId="77777777" w:rsidR="00E0759A" w:rsidRPr="00D36D69" w:rsidRDefault="00E0759A" w:rsidP="00E0759A">
            <w:pPr>
              <w:pStyle w:val="para"/>
              <w:rPr>
                <w:rFonts w:ascii="Century Gothic" w:hAnsi="Century Gothic"/>
                <w:sz w:val="20"/>
                <w:szCs w:val="20"/>
              </w:rPr>
            </w:pPr>
            <w:r w:rsidRPr="00D36D69">
              <w:rPr>
                <w:rFonts w:ascii="Century Gothic" w:hAnsi="Century Gothic"/>
                <w:sz w:val="20"/>
                <w:szCs w:val="20"/>
              </w:rPr>
              <w:t>The site shall have a documented policy which states the site’s intention to meet its obligation to produce safe, legal and authentic products to the specified quality, and its responsibility to its customers. This shall:</w:t>
            </w:r>
          </w:p>
          <w:p w14:paraId="0946092F" w14:textId="77777777" w:rsidR="00E0759A" w:rsidRPr="00D36D69" w:rsidRDefault="00E0759A" w:rsidP="003319E8">
            <w:pPr>
              <w:pStyle w:val="ListBullet2"/>
              <w:rPr>
                <w:rFonts w:ascii="Century Gothic" w:hAnsi="Century Gothic"/>
              </w:rPr>
            </w:pPr>
            <w:r w:rsidRPr="00D36D69">
              <w:rPr>
                <w:rFonts w:ascii="Century Gothic" w:hAnsi="Century Gothic"/>
              </w:rPr>
              <w:t>be signed by the person with overall responsibility for the site</w:t>
            </w:r>
          </w:p>
          <w:p w14:paraId="0DFEE25E" w14:textId="77777777" w:rsidR="00E0759A" w:rsidRPr="00D36D69" w:rsidRDefault="00E0759A" w:rsidP="003319E8">
            <w:pPr>
              <w:pStyle w:val="ListBullet2"/>
              <w:rPr>
                <w:rFonts w:ascii="Century Gothic" w:hAnsi="Century Gothic"/>
              </w:rPr>
            </w:pPr>
            <w:r w:rsidRPr="00D36D69">
              <w:rPr>
                <w:rFonts w:ascii="Century Gothic" w:hAnsi="Century Gothic"/>
              </w:rPr>
              <w:t>be communicated to all staff</w:t>
            </w:r>
          </w:p>
          <w:p w14:paraId="3C3B5C00" w14:textId="51ADA77A" w:rsidR="00E0759A" w:rsidRPr="00D36D69" w:rsidRDefault="00E0759A" w:rsidP="003319E8">
            <w:pPr>
              <w:pStyle w:val="ListBullet2"/>
              <w:rPr>
                <w:rFonts w:ascii="Century Gothic" w:eastAsiaTheme="minorHAnsi" w:hAnsi="Century Gothic"/>
              </w:rPr>
            </w:pPr>
            <w:r w:rsidRPr="00D36D69">
              <w:rPr>
                <w:rFonts w:ascii="Century Gothic" w:hAnsi="Century Gothic"/>
              </w:rPr>
              <w:t>include commitment to continuously improve the site’s food safety and quality culture.</w:t>
            </w:r>
          </w:p>
        </w:tc>
        <w:tc>
          <w:tcPr>
            <w:tcW w:w="1275" w:type="dxa"/>
            <w:tcBorders>
              <w:right w:val="single" w:sz="4" w:space="0" w:color="auto"/>
            </w:tcBorders>
          </w:tcPr>
          <w:p w14:paraId="4C454ADC" w14:textId="77777777" w:rsidR="00E0759A" w:rsidRPr="00D36D69" w:rsidRDefault="00E0759A" w:rsidP="00E0759A">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1955B21D" w14:textId="77777777" w:rsidR="00E0759A" w:rsidRPr="00D36D69" w:rsidRDefault="00E0759A" w:rsidP="00E0759A">
            <w:pPr>
              <w:spacing w:before="120" w:after="120" w:line="240" w:lineRule="auto"/>
              <w:rPr>
                <w:rFonts w:ascii="Century Gothic" w:hAnsi="Century Gothic" w:cs="Calibri"/>
                <w:color w:val="404040"/>
                <w:sz w:val="20"/>
                <w:szCs w:val="20"/>
              </w:rPr>
            </w:pPr>
          </w:p>
        </w:tc>
      </w:tr>
      <w:tr w:rsidR="00AB4C7E" w:rsidRPr="00D36D69" w14:paraId="52F3F8FD" w14:textId="77777777" w:rsidTr="00C72EAE">
        <w:trPr>
          <w:trHeight w:val="397"/>
        </w:trPr>
        <w:tc>
          <w:tcPr>
            <w:tcW w:w="846" w:type="dxa"/>
            <w:shd w:val="clear" w:color="auto" w:fill="D6E9B2"/>
            <w:tcMar>
              <w:top w:w="108" w:type="dxa"/>
              <w:bottom w:w="108" w:type="dxa"/>
            </w:tcMar>
          </w:tcPr>
          <w:p w14:paraId="73458E62" w14:textId="77777777" w:rsidR="00AB4C7E" w:rsidRPr="006A3C1F" w:rsidRDefault="00AB4C7E" w:rsidP="00AB4C7E">
            <w:pPr>
              <w:spacing w:before="120" w:after="120" w:line="240" w:lineRule="auto"/>
              <w:rPr>
                <w:rFonts w:ascii="Century Gothic" w:hAnsi="Century Gothic" w:cs="Calibri"/>
                <w:b/>
                <w:sz w:val="20"/>
                <w:szCs w:val="20"/>
                <w:lang w:eastAsia="en-GB"/>
              </w:rPr>
            </w:pPr>
            <w:r w:rsidRPr="006A3C1F">
              <w:rPr>
                <w:rFonts w:ascii="Century Gothic" w:hAnsi="Century Gothic" w:cs="Calibri"/>
                <w:b/>
                <w:sz w:val="20"/>
                <w:szCs w:val="20"/>
                <w:lang w:eastAsia="en-GB"/>
              </w:rPr>
              <w:t>1.1.2</w:t>
            </w:r>
          </w:p>
        </w:tc>
        <w:tc>
          <w:tcPr>
            <w:tcW w:w="709" w:type="dxa"/>
            <w:shd w:val="clear" w:color="auto" w:fill="FBD4B4"/>
          </w:tcPr>
          <w:p w14:paraId="4E7431F3" w14:textId="77777777" w:rsidR="00AB4C7E" w:rsidRPr="00D36D69" w:rsidRDefault="00AB4C7E" w:rsidP="00AB4C7E">
            <w:pPr>
              <w:spacing w:before="120" w:after="120" w:line="240" w:lineRule="auto"/>
              <w:rPr>
                <w:rFonts w:ascii="Century Gothic" w:hAnsi="Century Gothic" w:cs="Calibri"/>
                <w:b/>
                <w:color w:val="404040"/>
                <w:sz w:val="20"/>
                <w:szCs w:val="20"/>
                <w:lang w:eastAsia="en-GB"/>
              </w:rPr>
            </w:pPr>
          </w:p>
        </w:tc>
        <w:tc>
          <w:tcPr>
            <w:tcW w:w="3686" w:type="dxa"/>
            <w:tcMar>
              <w:top w:w="108" w:type="dxa"/>
              <w:bottom w:w="108" w:type="dxa"/>
            </w:tcMar>
          </w:tcPr>
          <w:p w14:paraId="1030DD81" w14:textId="4DF79291" w:rsidR="00AB4C7E" w:rsidRPr="002F0DE3" w:rsidRDefault="00AB4C7E" w:rsidP="002F0DE3">
            <w:pPr>
              <w:pStyle w:val="para"/>
              <w:rPr>
                <w:rFonts w:ascii="Century Gothic" w:hAnsi="Century Gothic"/>
                <w:sz w:val="20"/>
                <w:szCs w:val="20"/>
              </w:rPr>
            </w:pPr>
            <w:r w:rsidRPr="00D36D69">
              <w:rPr>
                <w:rFonts w:ascii="Century Gothic" w:hAnsi="Century Gothic"/>
                <w:sz w:val="20"/>
                <w:szCs w:val="20"/>
              </w:rPr>
              <w:t>The site’s senior management shall define and maintain a clear plan for the development and continuing improvement of a food safety and quality culture. The plan shall include measures needed to achieve a positive culture change.</w:t>
            </w:r>
          </w:p>
        </w:tc>
        <w:tc>
          <w:tcPr>
            <w:tcW w:w="1275" w:type="dxa"/>
            <w:tcBorders>
              <w:right w:val="single" w:sz="4" w:space="0" w:color="auto"/>
            </w:tcBorders>
            <w:tcMar>
              <w:top w:w="108" w:type="dxa"/>
              <w:bottom w:w="108" w:type="dxa"/>
            </w:tcMar>
          </w:tcPr>
          <w:p w14:paraId="3DAE493F" w14:textId="77777777" w:rsidR="00AB4C7E" w:rsidRPr="00D36D69" w:rsidRDefault="00AB4C7E" w:rsidP="00AB4C7E">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623CD63E" w14:textId="77777777" w:rsidR="00AB4C7E" w:rsidRPr="00D36D69" w:rsidRDefault="00AB4C7E" w:rsidP="00AB4C7E">
            <w:pPr>
              <w:spacing w:before="120" w:after="120" w:line="240" w:lineRule="auto"/>
              <w:rPr>
                <w:rFonts w:ascii="Century Gothic" w:hAnsi="Century Gothic" w:cs="Calibri"/>
                <w:color w:val="404040"/>
                <w:sz w:val="20"/>
                <w:szCs w:val="20"/>
              </w:rPr>
            </w:pPr>
          </w:p>
        </w:tc>
      </w:tr>
      <w:tr w:rsidR="00F85C46" w:rsidRPr="00D36D69" w14:paraId="4A035CA7" w14:textId="77777777" w:rsidTr="00C72EAE">
        <w:trPr>
          <w:trHeight w:val="397"/>
        </w:trPr>
        <w:tc>
          <w:tcPr>
            <w:tcW w:w="1555" w:type="dxa"/>
            <w:gridSpan w:val="2"/>
            <w:shd w:val="clear" w:color="auto" w:fill="D6E9B2"/>
            <w:tcMar>
              <w:top w:w="108" w:type="dxa"/>
              <w:bottom w:w="108" w:type="dxa"/>
            </w:tcMar>
          </w:tcPr>
          <w:p w14:paraId="74A3F466" w14:textId="77777777" w:rsidR="00F85C46" w:rsidRPr="00D36D69" w:rsidRDefault="00F85C46" w:rsidP="00F85C46">
            <w:pPr>
              <w:spacing w:before="120" w:after="120" w:line="240" w:lineRule="auto"/>
              <w:rPr>
                <w:rFonts w:ascii="Century Gothic" w:hAnsi="Century Gothic" w:cs="Calibri"/>
                <w:b/>
                <w:color w:val="404040"/>
                <w:sz w:val="20"/>
                <w:szCs w:val="20"/>
                <w:lang w:eastAsia="en-GB"/>
              </w:rPr>
            </w:pPr>
            <w:r w:rsidRPr="006A3C1F">
              <w:rPr>
                <w:rFonts w:ascii="Century Gothic" w:hAnsi="Century Gothic" w:cs="Calibri"/>
                <w:b/>
                <w:sz w:val="20"/>
                <w:szCs w:val="20"/>
                <w:lang w:eastAsia="en-GB"/>
              </w:rPr>
              <w:t>1.1.3</w:t>
            </w:r>
          </w:p>
        </w:tc>
        <w:tc>
          <w:tcPr>
            <w:tcW w:w="3686" w:type="dxa"/>
            <w:tcMar>
              <w:top w:w="108" w:type="dxa"/>
              <w:bottom w:w="108" w:type="dxa"/>
            </w:tcMar>
          </w:tcPr>
          <w:p w14:paraId="128028BE" w14:textId="3BF7A183" w:rsidR="00F85C46" w:rsidRPr="00D36D69" w:rsidRDefault="00F85C46" w:rsidP="00742DE0">
            <w:pPr>
              <w:pStyle w:val="para"/>
              <w:rPr>
                <w:rFonts w:eastAsia="Frutiger-Light"/>
                <w:lang w:eastAsia="en-GB"/>
              </w:rPr>
            </w:pPr>
            <w:r w:rsidRPr="00D36D69">
              <w:rPr>
                <w:rFonts w:ascii="Century Gothic" w:hAnsi="Century Gothic"/>
                <w:sz w:val="20"/>
                <w:szCs w:val="20"/>
              </w:rPr>
              <w:t>The site’s senior management shall ensure that clear objectives are defined to maintain and improve the safety, authenticity, legality and quality of products</w:t>
            </w:r>
            <w:r w:rsidR="00742DE0">
              <w:rPr>
                <w:rFonts w:ascii="Century Gothic" w:hAnsi="Century Gothic"/>
                <w:sz w:val="20"/>
                <w:szCs w:val="20"/>
              </w:rPr>
              <w:t xml:space="preserve"> </w:t>
            </w:r>
            <w:r w:rsidRPr="00D36D69">
              <w:rPr>
                <w:rFonts w:ascii="Century Gothic" w:hAnsi="Century Gothic"/>
                <w:sz w:val="20"/>
                <w:szCs w:val="20"/>
              </w:rPr>
              <w:t xml:space="preserve">manufactured, in accordance with </w:t>
            </w:r>
            <w:r w:rsidRPr="00D36D69">
              <w:rPr>
                <w:rFonts w:ascii="Century Gothic" w:hAnsi="Century Gothic"/>
                <w:sz w:val="20"/>
                <w:szCs w:val="20"/>
              </w:rPr>
              <w:lastRenderedPageBreak/>
              <w:t>the food safety and quality policy and th</w:t>
            </w:r>
            <w:r w:rsidR="00742DE0">
              <w:rPr>
                <w:rFonts w:ascii="Century Gothic" w:hAnsi="Century Gothic"/>
                <w:sz w:val="20"/>
                <w:szCs w:val="20"/>
              </w:rPr>
              <w:t>e START! programme</w:t>
            </w:r>
            <w:r w:rsidRPr="00D36D69">
              <w:rPr>
                <w:rFonts w:ascii="Century Gothic" w:hAnsi="Century Gothic"/>
                <w:sz w:val="20"/>
                <w:szCs w:val="20"/>
              </w:rPr>
              <w:t xml:space="preserve">. </w:t>
            </w:r>
          </w:p>
        </w:tc>
        <w:tc>
          <w:tcPr>
            <w:tcW w:w="1275" w:type="dxa"/>
            <w:tcBorders>
              <w:right w:val="single" w:sz="4" w:space="0" w:color="auto"/>
            </w:tcBorders>
          </w:tcPr>
          <w:p w14:paraId="59A7B240" w14:textId="77777777" w:rsidR="00F85C46" w:rsidRPr="00D36D69" w:rsidRDefault="00F85C46" w:rsidP="00F85C46">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116E280E" w14:textId="77777777" w:rsidR="00F85C46" w:rsidRPr="00D36D69" w:rsidRDefault="00F85C46" w:rsidP="00F85C46">
            <w:pPr>
              <w:spacing w:before="120" w:after="120" w:line="240" w:lineRule="auto"/>
              <w:rPr>
                <w:rFonts w:ascii="Century Gothic" w:hAnsi="Century Gothic" w:cs="Calibri"/>
                <w:color w:val="404040"/>
                <w:sz w:val="20"/>
                <w:szCs w:val="20"/>
              </w:rPr>
            </w:pPr>
          </w:p>
        </w:tc>
      </w:tr>
      <w:tr w:rsidR="00F85C46" w:rsidRPr="00D36D69" w14:paraId="7684B803" w14:textId="77777777" w:rsidTr="00F65767">
        <w:trPr>
          <w:trHeight w:val="397"/>
        </w:trPr>
        <w:tc>
          <w:tcPr>
            <w:tcW w:w="1555" w:type="dxa"/>
            <w:gridSpan w:val="2"/>
            <w:shd w:val="clear" w:color="auto" w:fill="D6E9B2"/>
            <w:tcMar>
              <w:top w:w="108" w:type="dxa"/>
              <w:bottom w:w="108" w:type="dxa"/>
            </w:tcMar>
          </w:tcPr>
          <w:p w14:paraId="7E065C04" w14:textId="77777777" w:rsidR="00F85C46" w:rsidRPr="006A3C1F" w:rsidRDefault="00F85C46" w:rsidP="00F85C46">
            <w:pPr>
              <w:spacing w:before="120" w:after="120" w:line="240" w:lineRule="auto"/>
              <w:rPr>
                <w:rFonts w:ascii="Century Gothic" w:hAnsi="Century Gothic" w:cs="Calibri"/>
                <w:b/>
                <w:sz w:val="20"/>
                <w:szCs w:val="20"/>
                <w:lang w:eastAsia="en-GB"/>
              </w:rPr>
            </w:pPr>
            <w:r w:rsidRPr="006A3C1F">
              <w:rPr>
                <w:rFonts w:ascii="Century Gothic" w:hAnsi="Century Gothic" w:cs="Calibri"/>
                <w:b/>
                <w:sz w:val="20"/>
                <w:szCs w:val="20"/>
                <w:lang w:eastAsia="en-GB"/>
              </w:rPr>
              <w:t>1.1.4</w:t>
            </w:r>
          </w:p>
        </w:tc>
        <w:tc>
          <w:tcPr>
            <w:tcW w:w="3686" w:type="dxa"/>
            <w:tcMar>
              <w:top w:w="108" w:type="dxa"/>
              <w:bottom w:w="108" w:type="dxa"/>
            </w:tcMar>
          </w:tcPr>
          <w:p w14:paraId="5B7EE37C" w14:textId="35A31289" w:rsidR="00F85C46" w:rsidRPr="002B7F22" w:rsidRDefault="00F85C46" w:rsidP="00F85C46">
            <w:pPr>
              <w:pStyle w:val="para"/>
            </w:pPr>
            <w:r w:rsidRPr="00D36D69">
              <w:rPr>
                <w:rFonts w:ascii="Century Gothic" w:hAnsi="Century Gothic"/>
                <w:sz w:val="20"/>
                <w:szCs w:val="20"/>
              </w:rPr>
              <w:t>Management review meetings attended by the site’s senior management shall be undertaken at appropriate planned intervals, annually at a minimum, to review the site performance against the S</w:t>
            </w:r>
            <w:r w:rsidR="002B7F22">
              <w:rPr>
                <w:rFonts w:ascii="Century Gothic" w:hAnsi="Century Gothic"/>
                <w:sz w:val="20"/>
                <w:szCs w:val="20"/>
              </w:rPr>
              <w:t>TART! programme</w:t>
            </w:r>
            <w:r w:rsidRPr="00D36D69">
              <w:rPr>
                <w:rFonts w:ascii="Century Gothic" w:hAnsi="Century Gothic"/>
                <w:sz w:val="20"/>
                <w:szCs w:val="20"/>
              </w:rPr>
              <w:t xml:space="preserve"> and objectives set in clause </w:t>
            </w:r>
            <w:r w:rsidR="00C14AE1">
              <w:rPr>
                <w:rFonts w:ascii="Century Gothic" w:hAnsi="Century Gothic"/>
                <w:sz w:val="20"/>
                <w:szCs w:val="20"/>
              </w:rPr>
              <w:t>1</w:t>
            </w:r>
            <w:r w:rsidRPr="00D36D69">
              <w:rPr>
                <w:rFonts w:ascii="Century Gothic" w:hAnsi="Century Gothic"/>
                <w:sz w:val="20"/>
                <w:szCs w:val="20"/>
              </w:rPr>
              <w:t xml:space="preserve">.1.3. </w:t>
            </w:r>
          </w:p>
        </w:tc>
        <w:tc>
          <w:tcPr>
            <w:tcW w:w="1275" w:type="dxa"/>
            <w:tcBorders>
              <w:right w:val="single" w:sz="4" w:space="0" w:color="auto"/>
            </w:tcBorders>
          </w:tcPr>
          <w:p w14:paraId="2DE9F03A" w14:textId="77777777" w:rsidR="00F85C46" w:rsidRPr="00D36D69" w:rsidRDefault="00F85C46" w:rsidP="00F85C46">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02B1B54B" w14:textId="77777777" w:rsidR="00F85C46" w:rsidRPr="00D36D69" w:rsidRDefault="00F85C46" w:rsidP="00F85C46">
            <w:pPr>
              <w:spacing w:before="120" w:after="120" w:line="240" w:lineRule="auto"/>
              <w:rPr>
                <w:rFonts w:ascii="Century Gothic" w:hAnsi="Century Gothic" w:cs="Calibri"/>
                <w:color w:val="404040"/>
                <w:sz w:val="20"/>
                <w:szCs w:val="20"/>
              </w:rPr>
            </w:pPr>
          </w:p>
        </w:tc>
      </w:tr>
      <w:tr w:rsidR="00F85C46" w:rsidRPr="00D36D69" w14:paraId="0C264BE9" w14:textId="77777777" w:rsidTr="00F65767">
        <w:trPr>
          <w:trHeight w:val="397"/>
        </w:trPr>
        <w:tc>
          <w:tcPr>
            <w:tcW w:w="846" w:type="dxa"/>
            <w:shd w:val="clear" w:color="auto" w:fill="D6E9B2"/>
            <w:tcMar>
              <w:top w:w="108" w:type="dxa"/>
              <w:bottom w:w="108" w:type="dxa"/>
            </w:tcMar>
          </w:tcPr>
          <w:p w14:paraId="65D6EAD3" w14:textId="77777777" w:rsidR="00F85C46" w:rsidRPr="006A3C1F" w:rsidRDefault="00F85C46" w:rsidP="00F85C46">
            <w:pPr>
              <w:spacing w:before="120" w:after="120" w:line="240" w:lineRule="auto"/>
              <w:rPr>
                <w:rFonts w:ascii="Century Gothic" w:hAnsi="Century Gothic" w:cs="Calibri"/>
                <w:b/>
                <w:sz w:val="20"/>
                <w:szCs w:val="20"/>
                <w:lang w:eastAsia="en-GB"/>
              </w:rPr>
            </w:pPr>
            <w:r w:rsidRPr="006A3C1F">
              <w:rPr>
                <w:rFonts w:ascii="Century Gothic" w:hAnsi="Century Gothic" w:cs="Calibri"/>
                <w:b/>
                <w:sz w:val="20"/>
                <w:szCs w:val="20"/>
                <w:lang w:eastAsia="en-GB"/>
              </w:rPr>
              <w:t>1.1.7</w:t>
            </w:r>
          </w:p>
        </w:tc>
        <w:tc>
          <w:tcPr>
            <w:tcW w:w="709" w:type="dxa"/>
            <w:shd w:val="clear" w:color="auto" w:fill="FBD4B4"/>
          </w:tcPr>
          <w:p w14:paraId="00FB7D91" w14:textId="77777777" w:rsidR="00F85C46" w:rsidRPr="006A3C1F" w:rsidRDefault="00F85C46" w:rsidP="00F85C46">
            <w:pPr>
              <w:spacing w:before="120" w:after="120" w:line="240" w:lineRule="auto"/>
              <w:rPr>
                <w:rFonts w:ascii="Century Gothic" w:hAnsi="Century Gothic" w:cs="Calibri"/>
                <w:b/>
                <w:sz w:val="20"/>
                <w:szCs w:val="20"/>
                <w:lang w:eastAsia="en-GB"/>
              </w:rPr>
            </w:pPr>
          </w:p>
        </w:tc>
        <w:tc>
          <w:tcPr>
            <w:tcW w:w="3686" w:type="dxa"/>
            <w:tcMar>
              <w:top w:w="108" w:type="dxa"/>
              <w:bottom w:w="108" w:type="dxa"/>
            </w:tcMar>
          </w:tcPr>
          <w:p w14:paraId="4B0CE024" w14:textId="19636738" w:rsidR="00F85C46" w:rsidRPr="00D36D69" w:rsidRDefault="00F85C46" w:rsidP="00F85C46">
            <w:pPr>
              <w:autoSpaceDE w:val="0"/>
              <w:autoSpaceDN w:val="0"/>
              <w:adjustRightInd w:val="0"/>
              <w:spacing w:before="120" w:after="120" w:line="240" w:lineRule="auto"/>
              <w:rPr>
                <w:rFonts w:ascii="Century Gothic" w:eastAsia="Frutiger-Light" w:hAnsi="Century Gothic" w:cs="Calibri"/>
                <w:sz w:val="20"/>
                <w:szCs w:val="20"/>
                <w:lang w:eastAsia="en-GB"/>
              </w:rPr>
            </w:pPr>
            <w:r w:rsidRPr="00D36D69">
              <w:rPr>
                <w:rFonts w:ascii="Century Gothic" w:hAnsi="Century Gothic"/>
                <w:sz w:val="20"/>
                <w:szCs w:val="20"/>
              </w:rPr>
              <w:t>The company’s senior management shall provide the human and financial resources required to produce safe, authentic, legal products to the specified quality and in compliance with the requirements of th</w:t>
            </w:r>
            <w:r w:rsidR="00944F83">
              <w:rPr>
                <w:rFonts w:ascii="Century Gothic" w:hAnsi="Century Gothic"/>
                <w:sz w:val="20"/>
                <w:szCs w:val="20"/>
              </w:rPr>
              <w:t>e START! programme</w:t>
            </w:r>
            <w:r w:rsidRPr="00D36D69">
              <w:rPr>
                <w:rFonts w:ascii="Century Gothic" w:hAnsi="Century Gothic"/>
                <w:sz w:val="20"/>
                <w:szCs w:val="20"/>
              </w:rPr>
              <w:t>.</w:t>
            </w:r>
          </w:p>
        </w:tc>
        <w:tc>
          <w:tcPr>
            <w:tcW w:w="1275" w:type="dxa"/>
            <w:tcBorders>
              <w:right w:val="single" w:sz="4" w:space="0" w:color="auto"/>
            </w:tcBorders>
          </w:tcPr>
          <w:p w14:paraId="47FFB552" w14:textId="77777777" w:rsidR="00F85C46" w:rsidRPr="00D36D69" w:rsidRDefault="00F85C46" w:rsidP="00F85C46">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37DBF3D7" w14:textId="77777777" w:rsidR="00F85C46" w:rsidRPr="00D36D69" w:rsidRDefault="00F85C46" w:rsidP="00F85C46">
            <w:pPr>
              <w:spacing w:before="120" w:after="120" w:line="240" w:lineRule="auto"/>
              <w:rPr>
                <w:rFonts w:ascii="Century Gothic" w:hAnsi="Century Gothic" w:cs="Calibri"/>
                <w:color w:val="404040"/>
                <w:sz w:val="20"/>
                <w:szCs w:val="20"/>
              </w:rPr>
            </w:pPr>
          </w:p>
        </w:tc>
      </w:tr>
      <w:tr w:rsidR="00F85C46" w:rsidRPr="00D36D69" w14:paraId="72C94F7C" w14:textId="77777777" w:rsidTr="00F65767">
        <w:trPr>
          <w:trHeight w:val="397"/>
        </w:trPr>
        <w:tc>
          <w:tcPr>
            <w:tcW w:w="1555" w:type="dxa"/>
            <w:gridSpan w:val="2"/>
            <w:shd w:val="clear" w:color="auto" w:fill="D6E9B2"/>
            <w:tcMar>
              <w:top w:w="108" w:type="dxa"/>
              <w:bottom w:w="108" w:type="dxa"/>
            </w:tcMar>
          </w:tcPr>
          <w:p w14:paraId="343AE417" w14:textId="77777777" w:rsidR="00F85C46" w:rsidRPr="006A3C1F" w:rsidRDefault="00F85C46" w:rsidP="00F85C46">
            <w:pPr>
              <w:spacing w:before="120" w:after="120" w:line="240" w:lineRule="auto"/>
              <w:rPr>
                <w:rFonts w:ascii="Century Gothic" w:hAnsi="Century Gothic" w:cs="Calibri"/>
                <w:b/>
                <w:sz w:val="20"/>
                <w:szCs w:val="20"/>
                <w:lang w:eastAsia="en-GB"/>
              </w:rPr>
            </w:pPr>
            <w:r w:rsidRPr="006A3C1F">
              <w:rPr>
                <w:rFonts w:ascii="Century Gothic" w:hAnsi="Century Gothic" w:cs="Calibri"/>
                <w:b/>
                <w:sz w:val="20"/>
                <w:szCs w:val="20"/>
                <w:lang w:eastAsia="en-GB"/>
              </w:rPr>
              <w:t>1.1.8</w:t>
            </w:r>
          </w:p>
        </w:tc>
        <w:tc>
          <w:tcPr>
            <w:tcW w:w="3686" w:type="dxa"/>
            <w:tcMar>
              <w:top w:w="108" w:type="dxa"/>
              <w:bottom w:w="108" w:type="dxa"/>
            </w:tcMar>
          </w:tcPr>
          <w:p w14:paraId="69789CDF" w14:textId="104E4F12" w:rsidR="00F85C46" w:rsidRPr="009A1ADE" w:rsidRDefault="00F85C46" w:rsidP="00FA46D5">
            <w:pPr>
              <w:pStyle w:val="para"/>
              <w:rPr>
                <w:rFonts w:ascii="Century Gothic" w:hAnsi="Century Gothic"/>
                <w:sz w:val="20"/>
                <w:szCs w:val="20"/>
              </w:rPr>
            </w:pPr>
            <w:r w:rsidRPr="009A1ADE">
              <w:rPr>
                <w:rFonts w:ascii="Century Gothic" w:hAnsi="Century Gothic"/>
                <w:sz w:val="20"/>
                <w:szCs w:val="20"/>
              </w:rPr>
              <w:t>The company’s senior management shall have a system in place to ensure that the site is kept informed of and reviews</w:t>
            </w:r>
            <w:r w:rsidR="00FA46D5" w:rsidRPr="009A1ADE">
              <w:rPr>
                <w:rFonts w:ascii="Century Gothic" w:hAnsi="Century Gothic"/>
                <w:sz w:val="20"/>
                <w:szCs w:val="20"/>
              </w:rPr>
              <w:t xml:space="preserve"> </w:t>
            </w:r>
            <w:r w:rsidRPr="009A1ADE">
              <w:rPr>
                <w:rFonts w:ascii="Century Gothic" w:hAnsi="Century Gothic"/>
                <w:sz w:val="20"/>
                <w:szCs w:val="20"/>
              </w:rPr>
              <w:t xml:space="preserve">relevant </w:t>
            </w:r>
            <w:r w:rsidR="00FA46D5" w:rsidRPr="009A1ADE">
              <w:rPr>
                <w:rFonts w:ascii="Century Gothic" w:hAnsi="Century Gothic"/>
                <w:sz w:val="20"/>
                <w:szCs w:val="20"/>
              </w:rPr>
              <w:t xml:space="preserve">food safety </w:t>
            </w:r>
            <w:r w:rsidRPr="009A1ADE">
              <w:rPr>
                <w:rFonts w:ascii="Century Gothic" w:hAnsi="Century Gothic"/>
                <w:sz w:val="20"/>
                <w:szCs w:val="20"/>
              </w:rPr>
              <w:t>legislation</w:t>
            </w:r>
            <w:r w:rsidR="00FA46D5" w:rsidRPr="009A1ADE">
              <w:rPr>
                <w:rFonts w:ascii="Century Gothic" w:hAnsi="Century Gothic"/>
                <w:sz w:val="20"/>
                <w:szCs w:val="20"/>
              </w:rPr>
              <w:t xml:space="preserve"> applicable</w:t>
            </w:r>
            <w:r w:rsidR="009A1ADE" w:rsidRPr="009A1ADE">
              <w:rPr>
                <w:rFonts w:ascii="Century Gothic" w:hAnsi="Century Gothic"/>
                <w:sz w:val="20"/>
                <w:szCs w:val="20"/>
              </w:rPr>
              <w:t xml:space="preserve"> to the production site and as applicable</w:t>
            </w:r>
            <w:r w:rsidRPr="009A1ADE">
              <w:rPr>
                <w:rFonts w:ascii="Century Gothic" w:hAnsi="Century Gothic"/>
                <w:sz w:val="20"/>
                <w:szCs w:val="20"/>
              </w:rPr>
              <w:t xml:space="preserve"> in the country where the product </w:t>
            </w:r>
            <w:r w:rsidR="009A1ADE" w:rsidRPr="009A1ADE">
              <w:rPr>
                <w:rFonts w:ascii="Century Gothic" w:hAnsi="Century Gothic"/>
                <w:sz w:val="20"/>
                <w:szCs w:val="20"/>
              </w:rPr>
              <w:t>is intended for sale</w:t>
            </w:r>
            <w:r w:rsidRPr="009A1ADE">
              <w:rPr>
                <w:rFonts w:ascii="Century Gothic" w:hAnsi="Century Gothic"/>
                <w:sz w:val="20"/>
                <w:szCs w:val="20"/>
              </w:rPr>
              <w:t>.</w:t>
            </w:r>
          </w:p>
        </w:tc>
        <w:tc>
          <w:tcPr>
            <w:tcW w:w="1275" w:type="dxa"/>
            <w:tcBorders>
              <w:right w:val="single" w:sz="4" w:space="0" w:color="auto"/>
            </w:tcBorders>
          </w:tcPr>
          <w:p w14:paraId="53270887" w14:textId="77777777" w:rsidR="00F85C46" w:rsidRPr="00D36D69" w:rsidRDefault="00F85C46" w:rsidP="00F85C46">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1B7F0401" w14:textId="77777777" w:rsidR="00F85C46" w:rsidRPr="00D36D69" w:rsidRDefault="00F85C46" w:rsidP="00F85C46">
            <w:pPr>
              <w:spacing w:before="120" w:after="120" w:line="240" w:lineRule="auto"/>
              <w:rPr>
                <w:rFonts w:ascii="Century Gothic" w:hAnsi="Century Gothic" w:cs="Calibri"/>
                <w:color w:val="404040"/>
                <w:sz w:val="20"/>
                <w:szCs w:val="20"/>
              </w:rPr>
            </w:pPr>
          </w:p>
        </w:tc>
      </w:tr>
      <w:tr w:rsidR="00120342" w:rsidRPr="00D36D69" w14:paraId="2CFB444E" w14:textId="77777777" w:rsidTr="00F65767">
        <w:trPr>
          <w:trHeight w:val="397"/>
        </w:trPr>
        <w:tc>
          <w:tcPr>
            <w:tcW w:w="846" w:type="dxa"/>
            <w:shd w:val="clear" w:color="auto" w:fill="D6E9B2"/>
            <w:tcMar>
              <w:top w:w="108" w:type="dxa"/>
              <w:bottom w:w="108" w:type="dxa"/>
            </w:tcMar>
          </w:tcPr>
          <w:p w14:paraId="3705157B" w14:textId="77777777" w:rsidR="00120342" w:rsidRPr="006A3C1F" w:rsidRDefault="00120342" w:rsidP="00120342">
            <w:pPr>
              <w:spacing w:before="120" w:after="120" w:line="240" w:lineRule="auto"/>
              <w:rPr>
                <w:rFonts w:ascii="Century Gothic" w:hAnsi="Century Gothic" w:cs="Calibri"/>
                <w:b/>
                <w:sz w:val="20"/>
                <w:szCs w:val="20"/>
                <w:lang w:eastAsia="en-GB"/>
              </w:rPr>
            </w:pPr>
            <w:r w:rsidRPr="006A3C1F">
              <w:rPr>
                <w:rFonts w:ascii="Century Gothic" w:hAnsi="Century Gothic" w:cs="Calibri"/>
                <w:b/>
                <w:sz w:val="20"/>
                <w:szCs w:val="20"/>
                <w:lang w:eastAsia="en-GB"/>
              </w:rPr>
              <w:t>1.1.11</w:t>
            </w:r>
          </w:p>
        </w:tc>
        <w:tc>
          <w:tcPr>
            <w:tcW w:w="709" w:type="dxa"/>
            <w:shd w:val="clear" w:color="auto" w:fill="FBD4B4"/>
          </w:tcPr>
          <w:p w14:paraId="5915E241" w14:textId="77777777" w:rsidR="00120342" w:rsidRPr="006A3C1F" w:rsidRDefault="00120342" w:rsidP="00120342">
            <w:pPr>
              <w:spacing w:before="120" w:after="120" w:line="240" w:lineRule="auto"/>
              <w:rPr>
                <w:rFonts w:ascii="Century Gothic" w:hAnsi="Century Gothic" w:cs="Calibri"/>
                <w:b/>
                <w:sz w:val="20"/>
                <w:szCs w:val="20"/>
                <w:lang w:eastAsia="en-GB"/>
              </w:rPr>
            </w:pPr>
          </w:p>
        </w:tc>
        <w:tc>
          <w:tcPr>
            <w:tcW w:w="3686" w:type="dxa"/>
            <w:tcMar>
              <w:top w:w="108" w:type="dxa"/>
              <w:bottom w:w="108" w:type="dxa"/>
            </w:tcMar>
          </w:tcPr>
          <w:p w14:paraId="3795B7E6" w14:textId="1182FA7B" w:rsidR="00120342" w:rsidRPr="000E49C8" w:rsidRDefault="00120342" w:rsidP="00120342">
            <w:pPr>
              <w:pStyle w:val="para"/>
              <w:rPr>
                <w:rFonts w:ascii="Century Gothic" w:hAnsi="Century Gothic"/>
                <w:sz w:val="20"/>
                <w:szCs w:val="20"/>
              </w:rPr>
            </w:pPr>
            <w:r w:rsidRPr="00D36D69">
              <w:rPr>
                <w:rFonts w:ascii="Century Gothic" w:hAnsi="Century Gothic"/>
                <w:sz w:val="20"/>
                <w:szCs w:val="20"/>
              </w:rPr>
              <w:t xml:space="preserve">The most senior production or operations manager on site shall participate in the opening and closing meetings of the audit for certification to the </w:t>
            </w:r>
            <w:r w:rsidR="003D5490">
              <w:rPr>
                <w:rFonts w:ascii="Century Gothic" w:hAnsi="Century Gothic"/>
                <w:sz w:val="20"/>
                <w:szCs w:val="20"/>
              </w:rPr>
              <w:t>START! programme</w:t>
            </w:r>
            <w:r w:rsidRPr="00D36D69">
              <w:rPr>
                <w:rFonts w:ascii="Century Gothic" w:hAnsi="Century Gothic"/>
                <w:sz w:val="20"/>
                <w:szCs w:val="20"/>
              </w:rPr>
              <w:t>.</w:t>
            </w:r>
            <w:r w:rsidR="000E49C8">
              <w:rPr>
                <w:rFonts w:ascii="Century Gothic" w:hAnsi="Century Gothic"/>
                <w:sz w:val="20"/>
                <w:szCs w:val="20"/>
              </w:rPr>
              <w:t xml:space="preserve"> </w:t>
            </w:r>
            <w:r w:rsidRPr="00D36D69">
              <w:rPr>
                <w:rFonts w:ascii="Century Gothic" w:hAnsi="Century Gothic"/>
                <w:sz w:val="20"/>
                <w:szCs w:val="20"/>
              </w:rPr>
              <w:t>Relevant departmental managers or their deputies shall be available as required during the audit.</w:t>
            </w:r>
          </w:p>
        </w:tc>
        <w:tc>
          <w:tcPr>
            <w:tcW w:w="1275" w:type="dxa"/>
            <w:tcBorders>
              <w:right w:val="single" w:sz="4" w:space="0" w:color="auto"/>
            </w:tcBorders>
          </w:tcPr>
          <w:p w14:paraId="05BCB5B2" w14:textId="77777777" w:rsidR="00120342" w:rsidRPr="00D36D69" w:rsidRDefault="00120342" w:rsidP="00120342">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3393178D" w14:textId="77777777" w:rsidR="00120342" w:rsidRPr="00D36D69" w:rsidRDefault="00120342" w:rsidP="00120342">
            <w:pPr>
              <w:spacing w:before="120" w:after="120" w:line="240" w:lineRule="auto"/>
              <w:rPr>
                <w:rFonts w:ascii="Century Gothic" w:hAnsi="Century Gothic" w:cs="Calibri"/>
                <w:color w:val="404040"/>
                <w:sz w:val="20"/>
                <w:szCs w:val="20"/>
              </w:rPr>
            </w:pPr>
          </w:p>
        </w:tc>
      </w:tr>
      <w:tr w:rsidR="00120342" w:rsidRPr="00D36D69" w14:paraId="4A658B34" w14:textId="77777777" w:rsidTr="00F65767">
        <w:trPr>
          <w:trHeight w:val="397"/>
        </w:trPr>
        <w:tc>
          <w:tcPr>
            <w:tcW w:w="846" w:type="dxa"/>
            <w:shd w:val="clear" w:color="auto" w:fill="D6E9B2"/>
            <w:tcMar>
              <w:top w:w="108" w:type="dxa"/>
              <w:bottom w:w="108" w:type="dxa"/>
            </w:tcMar>
          </w:tcPr>
          <w:p w14:paraId="3E783423" w14:textId="77777777" w:rsidR="00120342" w:rsidRPr="006A3C1F" w:rsidRDefault="00120342" w:rsidP="00120342">
            <w:pPr>
              <w:spacing w:before="120" w:after="120" w:line="240" w:lineRule="auto"/>
              <w:rPr>
                <w:rFonts w:ascii="Century Gothic" w:hAnsi="Century Gothic" w:cs="Calibri"/>
                <w:b/>
                <w:sz w:val="20"/>
                <w:szCs w:val="20"/>
                <w:lang w:eastAsia="en-GB"/>
              </w:rPr>
            </w:pPr>
            <w:r w:rsidRPr="006A3C1F">
              <w:rPr>
                <w:rFonts w:ascii="Century Gothic" w:hAnsi="Century Gothic" w:cs="Calibri"/>
                <w:b/>
                <w:sz w:val="20"/>
                <w:szCs w:val="20"/>
                <w:lang w:eastAsia="en-GB"/>
              </w:rPr>
              <w:t>1.1.12</w:t>
            </w:r>
          </w:p>
        </w:tc>
        <w:tc>
          <w:tcPr>
            <w:tcW w:w="709" w:type="dxa"/>
            <w:shd w:val="clear" w:color="auto" w:fill="FBD4B4"/>
          </w:tcPr>
          <w:p w14:paraId="2474E75A" w14:textId="77777777" w:rsidR="00120342" w:rsidRPr="006A3C1F" w:rsidRDefault="00120342" w:rsidP="00120342">
            <w:pPr>
              <w:spacing w:before="120" w:after="120" w:line="240" w:lineRule="auto"/>
              <w:rPr>
                <w:rFonts w:ascii="Century Gothic" w:hAnsi="Century Gothic" w:cs="Calibri"/>
                <w:b/>
                <w:sz w:val="20"/>
                <w:szCs w:val="20"/>
                <w:lang w:eastAsia="en-GB"/>
              </w:rPr>
            </w:pPr>
          </w:p>
        </w:tc>
        <w:tc>
          <w:tcPr>
            <w:tcW w:w="3686" w:type="dxa"/>
            <w:tcMar>
              <w:top w:w="108" w:type="dxa"/>
              <w:bottom w:w="108" w:type="dxa"/>
            </w:tcMar>
          </w:tcPr>
          <w:p w14:paraId="33DC29DC" w14:textId="0D410DFE" w:rsidR="00120342" w:rsidRPr="00D36D69" w:rsidRDefault="00120342" w:rsidP="00120342">
            <w:pPr>
              <w:pStyle w:val="para"/>
              <w:rPr>
                <w:rFonts w:ascii="Century Gothic" w:hAnsi="Century Gothic" w:cs="Calibri"/>
                <w:sz w:val="20"/>
                <w:szCs w:val="20"/>
              </w:rPr>
            </w:pPr>
            <w:r w:rsidRPr="00D36D69">
              <w:rPr>
                <w:rFonts w:ascii="Century Gothic" w:hAnsi="Century Gothic"/>
                <w:sz w:val="20"/>
                <w:szCs w:val="20"/>
              </w:rPr>
              <w:t xml:space="preserve">The site’s senior management shall ensure that the root causes of any non-conformities against the </w:t>
            </w:r>
            <w:r w:rsidR="003D5490">
              <w:rPr>
                <w:rFonts w:ascii="Century Gothic" w:hAnsi="Century Gothic"/>
                <w:sz w:val="20"/>
                <w:szCs w:val="20"/>
              </w:rPr>
              <w:t>START! programme</w:t>
            </w:r>
            <w:r w:rsidRPr="00D36D69">
              <w:rPr>
                <w:rFonts w:ascii="Century Gothic" w:hAnsi="Century Gothic"/>
                <w:sz w:val="20"/>
                <w:szCs w:val="20"/>
              </w:rPr>
              <w:t xml:space="preserve"> identified at the previous audit have been </w:t>
            </w:r>
            <w:r w:rsidRPr="00D36D69">
              <w:rPr>
                <w:rFonts w:ascii="Century Gothic" w:hAnsi="Century Gothic"/>
                <w:sz w:val="20"/>
                <w:szCs w:val="20"/>
              </w:rPr>
              <w:lastRenderedPageBreak/>
              <w:t>effectively addressed to prevent recurrence.</w:t>
            </w:r>
          </w:p>
        </w:tc>
        <w:tc>
          <w:tcPr>
            <w:tcW w:w="1275" w:type="dxa"/>
            <w:tcBorders>
              <w:right w:val="single" w:sz="4" w:space="0" w:color="auto"/>
            </w:tcBorders>
          </w:tcPr>
          <w:p w14:paraId="203E9F50" w14:textId="77777777" w:rsidR="00120342" w:rsidRPr="00D36D69" w:rsidRDefault="00120342" w:rsidP="00120342">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1D7270FE" w14:textId="77777777" w:rsidR="00120342" w:rsidRPr="00D36D69" w:rsidRDefault="00120342" w:rsidP="00120342">
            <w:pPr>
              <w:spacing w:before="120" w:after="120" w:line="240" w:lineRule="auto"/>
              <w:rPr>
                <w:rFonts w:ascii="Century Gothic" w:hAnsi="Century Gothic" w:cs="Calibri"/>
                <w:color w:val="404040"/>
                <w:sz w:val="20"/>
                <w:szCs w:val="20"/>
              </w:rPr>
            </w:pPr>
          </w:p>
        </w:tc>
      </w:tr>
      <w:tr w:rsidR="00120342" w:rsidRPr="00D36D69" w14:paraId="286A422F" w14:textId="77777777" w:rsidTr="00F65767">
        <w:trPr>
          <w:trHeight w:val="397"/>
        </w:trPr>
        <w:tc>
          <w:tcPr>
            <w:tcW w:w="1555" w:type="dxa"/>
            <w:gridSpan w:val="2"/>
            <w:shd w:val="clear" w:color="auto" w:fill="D6E9B2"/>
            <w:tcMar>
              <w:top w:w="108" w:type="dxa"/>
              <w:bottom w:w="108" w:type="dxa"/>
            </w:tcMar>
          </w:tcPr>
          <w:p w14:paraId="30EE9DC4" w14:textId="3BF82EB8" w:rsidR="00120342" w:rsidRPr="006A3C1F" w:rsidRDefault="00120342" w:rsidP="00120342">
            <w:pPr>
              <w:spacing w:before="120" w:after="120" w:line="240" w:lineRule="auto"/>
              <w:rPr>
                <w:rFonts w:ascii="Century Gothic" w:hAnsi="Century Gothic" w:cs="Calibri"/>
                <w:b/>
                <w:sz w:val="20"/>
                <w:szCs w:val="20"/>
                <w:lang w:eastAsia="en-GB"/>
              </w:rPr>
            </w:pPr>
            <w:r w:rsidRPr="006A3C1F">
              <w:rPr>
                <w:rFonts w:ascii="Century Gothic" w:hAnsi="Century Gothic" w:cs="Calibri"/>
                <w:b/>
                <w:sz w:val="20"/>
                <w:szCs w:val="20"/>
                <w:lang w:eastAsia="en-GB"/>
              </w:rPr>
              <w:t>1.1.14</w:t>
            </w:r>
          </w:p>
        </w:tc>
        <w:tc>
          <w:tcPr>
            <w:tcW w:w="3686" w:type="dxa"/>
            <w:tcMar>
              <w:top w:w="108" w:type="dxa"/>
              <w:bottom w:w="108" w:type="dxa"/>
            </w:tcMar>
          </w:tcPr>
          <w:p w14:paraId="4D272618" w14:textId="7F7E6760" w:rsidR="00120342" w:rsidRPr="00D36D69" w:rsidRDefault="00120342" w:rsidP="00120342">
            <w:pPr>
              <w:pStyle w:val="para"/>
              <w:rPr>
                <w:rFonts w:ascii="Century Gothic" w:hAnsi="Century Gothic"/>
                <w:sz w:val="20"/>
                <w:szCs w:val="20"/>
              </w:rPr>
            </w:pPr>
            <w:r w:rsidRPr="00D36D69">
              <w:rPr>
                <w:rFonts w:ascii="Century Gothic" w:hAnsi="Century Gothic"/>
                <w:sz w:val="20"/>
                <w:szCs w:val="20"/>
              </w:rPr>
              <w:t>Where required by legislation, the site shall maintain appropriate registrations with the relevant authorities.</w:t>
            </w:r>
          </w:p>
        </w:tc>
        <w:tc>
          <w:tcPr>
            <w:tcW w:w="1275" w:type="dxa"/>
            <w:tcBorders>
              <w:right w:val="single" w:sz="4" w:space="0" w:color="auto"/>
            </w:tcBorders>
          </w:tcPr>
          <w:p w14:paraId="71ED41E7" w14:textId="77777777" w:rsidR="00120342" w:rsidRPr="00D36D69" w:rsidRDefault="00120342" w:rsidP="00120342">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36063D4B" w14:textId="77777777" w:rsidR="00120342" w:rsidRPr="00D36D69" w:rsidRDefault="00120342" w:rsidP="00120342">
            <w:pPr>
              <w:spacing w:before="120" w:after="120" w:line="240" w:lineRule="auto"/>
              <w:rPr>
                <w:rFonts w:ascii="Century Gothic" w:hAnsi="Century Gothic" w:cs="Calibri"/>
                <w:color w:val="404040"/>
                <w:sz w:val="20"/>
                <w:szCs w:val="20"/>
              </w:rPr>
            </w:pPr>
          </w:p>
        </w:tc>
      </w:tr>
      <w:tr w:rsidR="00120342" w:rsidRPr="00D36D69" w14:paraId="18D786F9" w14:textId="77777777" w:rsidTr="00C72EAE">
        <w:trPr>
          <w:trHeight w:val="397"/>
        </w:trPr>
        <w:tc>
          <w:tcPr>
            <w:tcW w:w="1555" w:type="dxa"/>
            <w:gridSpan w:val="2"/>
            <w:shd w:val="clear" w:color="auto" w:fill="92D050"/>
            <w:tcMar>
              <w:top w:w="0" w:type="dxa"/>
              <w:bottom w:w="0" w:type="dxa"/>
            </w:tcMar>
          </w:tcPr>
          <w:p w14:paraId="7CE64656" w14:textId="77777777" w:rsidR="00120342" w:rsidRPr="00D36D69" w:rsidRDefault="00120342" w:rsidP="00120342">
            <w:pPr>
              <w:spacing w:before="120" w:after="120" w:line="240" w:lineRule="auto"/>
              <w:rPr>
                <w:rFonts w:ascii="Century Gothic" w:hAnsi="Century Gothic" w:cs="Calibri"/>
                <w:b/>
                <w:color w:val="FFFFFF"/>
                <w:sz w:val="20"/>
                <w:szCs w:val="20"/>
                <w:lang w:val="en-US"/>
              </w:rPr>
            </w:pPr>
            <w:r w:rsidRPr="00D36D69">
              <w:rPr>
                <w:rFonts w:ascii="Century Gothic" w:hAnsi="Century Gothic" w:cs="Calibri"/>
                <w:b/>
                <w:color w:val="FFFFFF"/>
                <w:sz w:val="20"/>
                <w:szCs w:val="20"/>
                <w:lang w:val="en-US"/>
              </w:rPr>
              <w:t>1.2</w:t>
            </w:r>
          </w:p>
        </w:tc>
        <w:tc>
          <w:tcPr>
            <w:tcW w:w="8335" w:type="dxa"/>
            <w:gridSpan w:val="3"/>
            <w:shd w:val="clear" w:color="auto" w:fill="92D050"/>
          </w:tcPr>
          <w:p w14:paraId="29255917" w14:textId="77777777" w:rsidR="00120342" w:rsidRPr="00D36D69" w:rsidRDefault="00120342" w:rsidP="00120342">
            <w:pPr>
              <w:pStyle w:val="hdg2"/>
              <w:rPr>
                <w:rFonts w:ascii="Century Gothic" w:hAnsi="Century Gothic" w:cs="Calibri"/>
                <w:b/>
                <w:color w:val="FFFFFF"/>
                <w:sz w:val="20"/>
                <w:lang w:val="en-US"/>
              </w:rPr>
            </w:pPr>
            <w:r w:rsidRPr="00D36D69">
              <w:rPr>
                <w:rFonts w:ascii="Century Gothic" w:hAnsi="Century Gothic" w:cs="Calibri"/>
                <w:color w:val="FFFFFF"/>
                <w:sz w:val="20"/>
              </w:rPr>
              <w:t>Organisational structure, responsibilities and management authority</w:t>
            </w:r>
          </w:p>
        </w:tc>
      </w:tr>
      <w:tr w:rsidR="00120342" w:rsidRPr="00D36D69" w14:paraId="3B93159F" w14:textId="77777777" w:rsidTr="00527BAB">
        <w:trPr>
          <w:trHeight w:val="397"/>
        </w:trPr>
        <w:tc>
          <w:tcPr>
            <w:tcW w:w="1555" w:type="dxa"/>
            <w:gridSpan w:val="2"/>
            <w:shd w:val="clear" w:color="auto" w:fill="D9D9D9" w:themeFill="background1" w:themeFillShade="D9"/>
            <w:tcMar>
              <w:top w:w="0" w:type="dxa"/>
              <w:bottom w:w="0" w:type="dxa"/>
            </w:tcMar>
          </w:tcPr>
          <w:p w14:paraId="09939360" w14:textId="77777777" w:rsidR="00120342" w:rsidRPr="00D36D69" w:rsidRDefault="00120342" w:rsidP="00120342">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 xml:space="preserve">Clause </w:t>
            </w:r>
          </w:p>
        </w:tc>
        <w:tc>
          <w:tcPr>
            <w:tcW w:w="3686" w:type="dxa"/>
            <w:shd w:val="clear" w:color="auto" w:fill="auto"/>
          </w:tcPr>
          <w:p w14:paraId="7D89860A" w14:textId="77777777" w:rsidR="00120342" w:rsidRPr="00D36D69" w:rsidRDefault="00120342" w:rsidP="00120342">
            <w:pPr>
              <w:pStyle w:val="para"/>
              <w:rPr>
                <w:rFonts w:ascii="Century Gothic" w:hAnsi="Century Gothic" w:cs="Calibri"/>
                <w:b/>
                <w:sz w:val="20"/>
                <w:szCs w:val="20"/>
              </w:rPr>
            </w:pPr>
            <w:r w:rsidRPr="00D36D69">
              <w:rPr>
                <w:rFonts w:ascii="Century Gothic" w:hAnsi="Century Gothic" w:cs="Calibri"/>
                <w:b/>
                <w:sz w:val="20"/>
                <w:szCs w:val="20"/>
              </w:rPr>
              <w:t>Requirements</w:t>
            </w:r>
          </w:p>
        </w:tc>
        <w:tc>
          <w:tcPr>
            <w:tcW w:w="1275" w:type="dxa"/>
            <w:tcBorders>
              <w:right w:val="single" w:sz="4" w:space="0" w:color="auto"/>
            </w:tcBorders>
            <w:shd w:val="clear" w:color="auto" w:fill="auto"/>
          </w:tcPr>
          <w:p w14:paraId="1FE8285E" w14:textId="77777777" w:rsidR="00120342" w:rsidRPr="00D36D69" w:rsidRDefault="00120342" w:rsidP="00120342">
            <w:pPr>
              <w:pStyle w:val="para"/>
              <w:rPr>
                <w:rFonts w:ascii="Century Gothic" w:hAnsi="Century Gothic" w:cs="Calibri"/>
                <w:b/>
                <w:sz w:val="20"/>
                <w:szCs w:val="20"/>
              </w:rPr>
            </w:pPr>
            <w:r w:rsidRPr="00D36D69">
              <w:rPr>
                <w:rFonts w:ascii="Century Gothic" w:hAnsi="Century Gothic" w:cs="Calibri"/>
                <w:b/>
                <w:sz w:val="20"/>
                <w:szCs w:val="20"/>
              </w:rPr>
              <w:t>Conforms</w:t>
            </w:r>
          </w:p>
        </w:tc>
        <w:tc>
          <w:tcPr>
            <w:tcW w:w="3374" w:type="dxa"/>
            <w:tcBorders>
              <w:left w:val="single" w:sz="4" w:space="0" w:color="auto"/>
            </w:tcBorders>
            <w:shd w:val="clear" w:color="auto" w:fill="auto"/>
          </w:tcPr>
          <w:p w14:paraId="28616602" w14:textId="32FFA501" w:rsidR="00120342" w:rsidRPr="00D36D69" w:rsidRDefault="00334D40" w:rsidP="00120342">
            <w:pPr>
              <w:pStyle w:val="para"/>
              <w:rPr>
                <w:rFonts w:ascii="Century Gothic" w:hAnsi="Century Gothic" w:cs="Calibri"/>
                <w:b/>
                <w:sz w:val="20"/>
                <w:szCs w:val="20"/>
              </w:rPr>
            </w:pPr>
            <w:r>
              <w:rPr>
                <w:rFonts w:ascii="Century Gothic" w:hAnsi="Century Gothic" w:cs="Calibri"/>
                <w:b/>
                <w:sz w:val="20"/>
                <w:szCs w:val="20"/>
              </w:rPr>
              <w:t>Comments</w:t>
            </w:r>
          </w:p>
        </w:tc>
      </w:tr>
      <w:tr w:rsidR="00527BAB" w:rsidRPr="00D36D69" w14:paraId="5B2BE65B" w14:textId="77777777" w:rsidTr="00527BAB">
        <w:trPr>
          <w:trHeight w:val="397"/>
        </w:trPr>
        <w:tc>
          <w:tcPr>
            <w:tcW w:w="1555" w:type="dxa"/>
            <w:gridSpan w:val="2"/>
            <w:shd w:val="clear" w:color="auto" w:fill="D9D9D9" w:themeFill="background1" w:themeFillShade="D9"/>
            <w:tcMar>
              <w:top w:w="0" w:type="dxa"/>
              <w:bottom w:w="0" w:type="dxa"/>
            </w:tcMar>
          </w:tcPr>
          <w:p w14:paraId="67334230" w14:textId="679051EB" w:rsidR="00527BAB" w:rsidRPr="00D36D69" w:rsidRDefault="00527BAB" w:rsidP="00527BAB">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SOI</w:t>
            </w:r>
          </w:p>
        </w:tc>
        <w:tc>
          <w:tcPr>
            <w:tcW w:w="3686" w:type="dxa"/>
            <w:shd w:val="clear" w:color="auto" w:fill="auto"/>
          </w:tcPr>
          <w:p w14:paraId="347F1A1C" w14:textId="26A38A33" w:rsidR="00527BAB" w:rsidRPr="00D36D69" w:rsidRDefault="00527BAB" w:rsidP="00527BAB">
            <w:pPr>
              <w:pStyle w:val="para"/>
              <w:rPr>
                <w:rFonts w:ascii="Century Gothic" w:hAnsi="Century Gothic" w:cs="Calibri"/>
                <w:b/>
                <w:sz w:val="20"/>
                <w:szCs w:val="20"/>
              </w:rPr>
            </w:pPr>
            <w:r w:rsidRPr="00D36D69">
              <w:rPr>
                <w:rFonts w:ascii="Century Gothic" w:hAnsi="Century Gothic" w:cs="Calibri"/>
                <w:sz w:val="20"/>
                <w:szCs w:val="20"/>
              </w:rPr>
              <w:t>The company shall have a clear organisational structure and lines of communication to enable effective management of product safety, legality and quality.</w:t>
            </w:r>
          </w:p>
        </w:tc>
        <w:tc>
          <w:tcPr>
            <w:tcW w:w="1275" w:type="dxa"/>
            <w:tcBorders>
              <w:right w:val="single" w:sz="4" w:space="0" w:color="auto"/>
            </w:tcBorders>
            <w:shd w:val="clear" w:color="auto" w:fill="auto"/>
          </w:tcPr>
          <w:p w14:paraId="0B196284" w14:textId="77777777" w:rsidR="00527BAB" w:rsidRPr="00D36D69" w:rsidRDefault="00527BAB" w:rsidP="00527BAB">
            <w:pPr>
              <w:pStyle w:val="para"/>
              <w:rPr>
                <w:rFonts w:ascii="Century Gothic" w:hAnsi="Century Gothic" w:cs="Calibri"/>
                <w:b/>
                <w:sz w:val="20"/>
                <w:szCs w:val="20"/>
              </w:rPr>
            </w:pPr>
          </w:p>
        </w:tc>
        <w:tc>
          <w:tcPr>
            <w:tcW w:w="3374" w:type="dxa"/>
            <w:tcBorders>
              <w:left w:val="single" w:sz="4" w:space="0" w:color="auto"/>
            </w:tcBorders>
            <w:shd w:val="clear" w:color="auto" w:fill="auto"/>
          </w:tcPr>
          <w:p w14:paraId="67E51A39" w14:textId="77777777" w:rsidR="00527BAB" w:rsidRDefault="00527BAB" w:rsidP="00527BAB">
            <w:pPr>
              <w:pStyle w:val="para"/>
              <w:rPr>
                <w:rFonts w:ascii="Century Gothic" w:hAnsi="Century Gothic" w:cs="Calibri"/>
                <w:b/>
                <w:sz w:val="20"/>
                <w:szCs w:val="20"/>
              </w:rPr>
            </w:pPr>
          </w:p>
        </w:tc>
      </w:tr>
      <w:tr w:rsidR="00120342" w:rsidRPr="00D36D69" w14:paraId="5DD50AC1" w14:textId="77777777" w:rsidTr="00F65767">
        <w:trPr>
          <w:trHeight w:val="397"/>
        </w:trPr>
        <w:tc>
          <w:tcPr>
            <w:tcW w:w="1555" w:type="dxa"/>
            <w:gridSpan w:val="2"/>
            <w:shd w:val="clear" w:color="auto" w:fill="D6E9B2"/>
            <w:tcMar>
              <w:top w:w="0" w:type="dxa"/>
              <w:bottom w:w="0" w:type="dxa"/>
            </w:tcMar>
          </w:tcPr>
          <w:p w14:paraId="14B145C3" w14:textId="77777777" w:rsidR="00120342" w:rsidRPr="00D36D69" w:rsidRDefault="00120342" w:rsidP="00120342">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1.2.1</w:t>
            </w:r>
          </w:p>
        </w:tc>
        <w:tc>
          <w:tcPr>
            <w:tcW w:w="3686" w:type="dxa"/>
            <w:tcBorders>
              <w:top w:val="single" w:sz="4" w:space="0" w:color="auto"/>
              <w:left w:val="single" w:sz="4" w:space="0" w:color="auto"/>
              <w:bottom w:val="single" w:sz="4" w:space="0" w:color="auto"/>
              <w:right w:val="single" w:sz="4" w:space="0" w:color="auto"/>
            </w:tcBorders>
          </w:tcPr>
          <w:p w14:paraId="6FCE0AE0" w14:textId="2693699E" w:rsidR="00120342" w:rsidRPr="00D36D69" w:rsidRDefault="00120342" w:rsidP="00120342">
            <w:pPr>
              <w:pStyle w:val="para"/>
              <w:rPr>
                <w:rFonts w:ascii="Century Gothic" w:hAnsi="Century Gothic" w:cs="Calibri"/>
                <w:sz w:val="20"/>
                <w:szCs w:val="20"/>
              </w:rPr>
            </w:pPr>
            <w:r w:rsidRPr="00D36D69">
              <w:rPr>
                <w:rFonts w:ascii="Century Gothic" w:hAnsi="Century Gothic"/>
                <w:sz w:val="20"/>
                <w:szCs w:val="20"/>
              </w:rPr>
              <w:t>The company shall have an organisation chart demonstrating the management structure of the company. The responsibilities for the management of activities which ensure food safety, authenticity, legality and quality shall be clearly allocated and understood by the managers responsible. It shall be clearly documented who deputises in the absence of the responsible person.</w:t>
            </w:r>
          </w:p>
        </w:tc>
        <w:tc>
          <w:tcPr>
            <w:tcW w:w="1275" w:type="dxa"/>
            <w:tcBorders>
              <w:right w:val="single" w:sz="4" w:space="0" w:color="auto"/>
            </w:tcBorders>
            <w:shd w:val="clear" w:color="auto" w:fill="auto"/>
          </w:tcPr>
          <w:p w14:paraId="4E8426B0" w14:textId="77777777" w:rsidR="00120342" w:rsidRPr="00D36D69" w:rsidRDefault="00120342" w:rsidP="00120342">
            <w:pPr>
              <w:pStyle w:val="para"/>
              <w:rPr>
                <w:rFonts w:ascii="Century Gothic" w:hAnsi="Century Gothic" w:cs="Calibri"/>
                <w:sz w:val="20"/>
                <w:szCs w:val="20"/>
              </w:rPr>
            </w:pPr>
          </w:p>
        </w:tc>
        <w:tc>
          <w:tcPr>
            <w:tcW w:w="3374" w:type="dxa"/>
            <w:tcBorders>
              <w:left w:val="single" w:sz="4" w:space="0" w:color="auto"/>
            </w:tcBorders>
            <w:shd w:val="clear" w:color="auto" w:fill="auto"/>
          </w:tcPr>
          <w:p w14:paraId="3ECD1CC2" w14:textId="77777777" w:rsidR="00120342" w:rsidRPr="00D36D69" w:rsidRDefault="00120342" w:rsidP="00120342">
            <w:pPr>
              <w:pStyle w:val="para"/>
              <w:rPr>
                <w:rFonts w:ascii="Century Gothic" w:hAnsi="Century Gothic" w:cs="Calibri"/>
                <w:sz w:val="20"/>
                <w:szCs w:val="20"/>
              </w:rPr>
            </w:pPr>
          </w:p>
        </w:tc>
      </w:tr>
      <w:tr w:rsidR="00120342" w:rsidRPr="00D36D69" w14:paraId="213FA5EE" w14:textId="77777777" w:rsidTr="00F65767">
        <w:trPr>
          <w:trHeight w:val="397"/>
        </w:trPr>
        <w:tc>
          <w:tcPr>
            <w:tcW w:w="1555" w:type="dxa"/>
            <w:gridSpan w:val="2"/>
            <w:shd w:val="clear" w:color="auto" w:fill="FBD4B4"/>
            <w:tcMar>
              <w:top w:w="0" w:type="dxa"/>
              <w:bottom w:w="0" w:type="dxa"/>
            </w:tcMar>
          </w:tcPr>
          <w:p w14:paraId="510A6481" w14:textId="77777777" w:rsidR="00120342" w:rsidRPr="00D36D69" w:rsidRDefault="00120342" w:rsidP="00120342">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1.2.2</w:t>
            </w:r>
          </w:p>
        </w:tc>
        <w:tc>
          <w:tcPr>
            <w:tcW w:w="3686" w:type="dxa"/>
            <w:tcBorders>
              <w:top w:val="single" w:sz="4" w:space="0" w:color="auto"/>
              <w:left w:val="single" w:sz="4" w:space="0" w:color="auto"/>
              <w:bottom w:val="single" w:sz="4" w:space="0" w:color="auto"/>
              <w:right w:val="single" w:sz="4" w:space="0" w:color="auto"/>
            </w:tcBorders>
          </w:tcPr>
          <w:p w14:paraId="16BE9344" w14:textId="394F7DAF" w:rsidR="00120342" w:rsidRPr="00D36D69" w:rsidRDefault="00120342" w:rsidP="00120342">
            <w:pPr>
              <w:pStyle w:val="para"/>
              <w:rPr>
                <w:rFonts w:ascii="Century Gothic" w:hAnsi="Century Gothic" w:cs="Calibri"/>
                <w:sz w:val="20"/>
                <w:szCs w:val="20"/>
              </w:rPr>
            </w:pPr>
            <w:r w:rsidRPr="00D36D69">
              <w:rPr>
                <w:rFonts w:ascii="Century Gothic" w:hAnsi="Century Gothic"/>
                <w:sz w:val="20"/>
                <w:szCs w:val="20"/>
              </w:rPr>
              <w:t xml:space="preserve">The site’s senior management shall ensure that all staff are aware of their responsibilities and demonstrate that work is carried out in accordance with documented site policies, procedures, work instructions and existing practices for activities undertaken. </w:t>
            </w:r>
          </w:p>
        </w:tc>
        <w:tc>
          <w:tcPr>
            <w:tcW w:w="1275" w:type="dxa"/>
            <w:tcBorders>
              <w:right w:val="single" w:sz="4" w:space="0" w:color="auto"/>
            </w:tcBorders>
            <w:shd w:val="clear" w:color="auto" w:fill="auto"/>
          </w:tcPr>
          <w:p w14:paraId="2824487C" w14:textId="77777777" w:rsidR="00120342" w:rsidRPr="00D36D69" w:rsidRDefault="00120342" w:rsidP="00120342">
            <w:pPr>
              <w:pStyle w:val="para"/>
              <w:rPr>
                <w:rFonts w:ascii="Century Gothic" w:hAnsi="Century Gothic" w:cs="Calibri"/>
                <w:sz w:val="20"/>
                <w:szCs w:val="20"/>
              </w:rPr>
            </w:pPr>
          </w:p>
        </w:tc>
        <w:tc>
          <w:tcPr>
            <w:tcW w:w="3374" w:type="dxa"/>
            <w:tcBorders>
              <w:left w:val="single" w:sz="4" w:space="0" w:color="auto"/>
            </w:tcBorders>
            <w:shd w:val="clear" w:color="auto" w:fill="auto"/>
          </w:tcPr>
          <w:p w14:paraId="12FD7A0B" w14:textId="77777777" w:rsidR="00120342" w:rsidRPr="00D36D69" w:rsidRDefault="00120342" w:rsidP="00120342">
            <w:pPr>
              <w:pStyle w:val="para"/>
              <w:rPr>
                <w:rFonts w:ascii="Century Gothic" w:hAnsi="Century Gothic" w:cs="Calibri"/>
                <w:sz w:val="20"/>
                <w:szCs w:val="20"/>
              </w:rPr>
            </w:pPr>
          </w:p>
        </w:tc>
      </w:tr>
      <w:tr w:rsidR="00120342" w:rsidRPr="00D36D69" w14:paraId="6EB1830D" w14:textId="77777777" w:rsidTr="00F65767">
        <w:trPr>
          <w:trHeight w:val="397"/>
        </w:trPr>
        <w:tc>
          <w:tcPr>
            <w:tcW w:w="1555" w:type="dxa"/>
            <w:gridSpan w:val="2"/>
            <w:shd w:val="clear" w:color="auto" w:fill="FBD4B4"/>
            <w:tcMar>
              <w:top w:w="0" w:type="dxa"/>
              <w:bottom w:w="0" w:type="dxa"/>
            </w:tcMar>
          </w:tcPr>
          <w:p w14:paraId="13FB58B7" w14:textId="048DEEC1" w:rsidR="00120342" w:rsidRPr="00D36D69" w:rsidRDefault="00120342" w:rsidP="00120342">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1.2.4</w:t>
            </w:r>
          </w:p>
        </w:tc>
        <w:tc>
          <w:tcPr>
            <w:tcW w:w="3686" w:type="dxa"/>
            <w:tcBorders>
              <w:top w:val="single" w:sz="4" w:space="0" w:color="auto"/>
              <w:left w:val="single" w:sz="4" w:space="0" w:color="auto"/>
              <w:bottom w:val="single" w:sz="4" w:space="0" w:color="auto"/>
              <w:right w:val="single" w:sz="4" w:space="0" w:color="auto"/>
            </w:tcBorders>
          </w:tcPr>
          <w:p w14:paraId="2C870EF7" w14:textId="55DEB05A" w:rsidR="00120342" w:rsidRPr="00D36D69" w:rsidRDefault="00120342" w:rsidP="00120342">
            <w:pPr>
              <w:pStyle w:val="para"/>
              <w:rPr>
                <w:rFonts w:ascii="Century Gothic" w:hAnsi="Century Gothic" w:cs="Calibri"/>
                <w:sz w:val="20"/>
                <w:szCs w:val="20"/>
              </w:rPr>
            </w:pPr>
            <w:r w:rsidRPr="00D36D69">
              <w:rPr>
                <w:rFonts w:ascii="Century Gothic" w:hAnsi="Century Gothic"/>
                <w:sz w:val="20"/>
                <w:szCs w:val="20"/>
              </w:rPr>
              <w:t xml:space="preserve">If the site does not have the appropriate in-house knowledge of food safety, authenticity, legality or quality, external expertise (e.g. food safety consultants) may be used; however, the day-to-day management of the food safety </w:t>
            </w:r>
            <w:r w:rsidRPr="00D36D69">
              <w:rPr>
                <w:rFonts w:ascii="Century Gothic" w:hAnsi="Century Gothic"/>
                <w:sz w:val="20"/>
                <w:szCs w:val="20"/>
              </w:rPr>
              <w:lastRenderedPageBreak/>
              <w:t>systems shall remain the responsibility of the company.</w:t>
            </w:r>
          </w:p>
        </w:tc>
        <w:tc>
          <w:tcPr>
            <w:tcW w:w="1275" w:type="dxa"/>
            <w:tcBorders>
              <w:right w:val="single" w:sz="4" w:space="0" w:color="auto"/>
            </w:tcBorders>
            <w:shd w:val="clear" w:color="auto" w:fill="auto"/>
          </w:tcPr>
          <w:p w14:paraId="5455F332" w14:textId="77777777" w:rsidR="00120342" w:rsidRPr="00D36D69" w:rsidRDefault="00120342" w:rsidP="00120342">
            <w:pPr>
              <w:pStyle w:val="para"/>
              <w:rPr>
                <w:rFonts w:ascii="Century Gothic" w:hAnsi="Century Gothic" w:cs="Calibri"/>
                <w:sz w:val="20"/>
                <w:szCs w:val="20"/>
              </w:rPr>
            </w:pPr>
          </w:p>
        </w:tc>
        <w:tc>
          <w:tcPr>
            <w:tcW w:w="3374" w:type="dxa"/>
            <w:tcBorders>
              <w:left w:val="single" w:sz="4" w:space="0" w:color="auto"/>
            </w:tcBorders>
            <w:shd w:val="clear" w:color="auto" w:fill="auto"/>
          </w:tcPr>
          <w:p w14:paraId="005F9A5D" w14:textId="77777777" w:rsidR="00120342" w:rsidRPr="00D36D69" w:rsidRDefault="00120342" w:rsidP="00120342">
            <w:pPr>
              <w:pStyle w:val="para"/>
              <w:rPr>
                <w:rFonts w:ascii="Century Gothic" w:hAnsi="Century Gothic" w:cs="Calibri"/>
                <w:sz w:val="20"/>
                <w:szCs w:val="20"/>
              </w:rPr>
            </w:pPr>
          </w:p>
        </w:tc>
      </w:tr>
    </w:tbl>
    <w:p w14:paraId="7D859D06" w14:textId="41CEA9E9" w:rsidR="009337CC" w:rsidRPr="000854B4" w:rsidRDefault="009337CC" w:rsidP="009337CC">
      <w:pPr>
        <w:rPr>
          <w:rFonts w:ascii="Century Gothic" w:hAnsi="Century Gothic" w:cstheme="minorHAnsi"/>
          <w:sz w:val="20"/>
          <w:szCs w:val="20"/>
        </w:rPr>
      </w:pP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47"/>
        <w:gridCol w:w="709"/>
        <w:gridCol w:w="3685"/>
        <w:gridCol w:w="1275"/>
        <w:gridCol w:w="3374"/>
      </w:tblGrid>
      <w:tr w:rsidR="00120342" w:rsidRPr="00D070E5" w14:paraId="55A6CDDF" w14:textId="77777777" w:rsidTr="00662134">
        <w:trPr>
          <w:trHeight w:val="533"/>
        </w:trPr>
        <w:tc>
          <w:tcPr>
            <w:tcW w:w="1556" w:type="dxa"/>
            <w:gridSpan w:val="2"/>
            <w:shd w:val="clear" w:color="auto" w:fill="92D050"/>
            <w:tcMar>
              <w:top w:w="0" w:type="dxa"/>
              <w:bottom w:w="0" w:type="dxa"/>
            </w:tcMar>
          </w:tcPr>
          <w:p w14:paraId="0CCD9AD4" w14:textId="77777777" w:rsidR="00120342" w:rsidRPr="00D070E5" w:rsidRDefault="00120342" w:rsidP="00C72EAE">
            <w:pPr>
              <w:spacing w:before="120" w:after="120" w:line="240" w:lineRule="auto"/>
              <w:rPr>
                <w:rFonts w:ascii="Century Gothic" w:hAnsi="Century Gothic" w:cs="Calibri"/>
                <w:b/>
                <w:bCs/>
                <w:color w:val="FFFFFF"/>
                <w:sz w:val="20"/>
                <w:szCs w:val="20"/>
                <w:lang w:val="en-US"/>
              </w:rPr>
            </w:pPr>
            <w:r w:rsidRPr="00D070E5">
              <w:rPr>
                <w:rFonts w:ascii="Century Gothic" w:hAnsi="Century Gothic" w:cs="Calibri"/>
                <w:b/>
                <w:bCs/>
                <w:color w:val="FFFFFF"/>
                <w:sz w:val="20"/>
                <w:szCs w:val="20"/>
                <w:lang w:val="en-US"/>
              </w:rPr>
              <w:t>2</w:t>
            </w:r>
          </w:p>
        </w:tc>
        <w:tc>
          <w:tcPr>
            <w:tcW w:w="8334" w:type="dxa"/>
            <w:gridSpan w:val="3"/>
            <w:shd w:val="clear" w:color="auto" w:fill="92D050"/>
          </w:tcPr>
          <w:p w14:paraId="46B9816B" w14:textId="77777777" w:rsidR="00120342" w:rsidRPr="00D070E5" w:rsidRDefault="00120342" w:rsidP="00C72EAE">
            <w:pPr>
              <w:spacing w:before="120" w:after="120" w:line="240" w:lineRule="auto"/>
              <w:rPr>
                <w:rFonts w:ascii="Century Gothic" w:hAnsi="Century Gothic" w:cs="Calibri"/>
                <w:b/>
                <w:bCs/>
                <w:color w:val="FFFFFF"/>
                <w:sz w:val="20"/>
                <w:szCs w:val="20"/>
                <w:lang w:val="en-US"/>
              </w:rPr>
            </w:pPr>
            <w:r w:rsidRPr="00D070E5">
              <w:rPr>
                <w:rFonts w:ascii="Century Gothic" w:hAnsi="Century Gothic" w:cs="Calibri"/>
                <w:color w:val="FFFFFF" w:themeColor="background1"/>
                <w:sz w:val="20"/>
                <w:szCs w:val="20"/>
              </w:rPr>
              <w:t>The food safety plan – HACCP</w:t>
            </w:r>
          </w:p>
        </w:tc>
      </w:tr>
      <w:tr w:rsidR="00662134" w:rsidRPr="00D070E5" w14:paraId="0ACF6C90" w14:textId="77777777" w:rsidTr="00662134">
        <w:trPr>
          <w:trHeight w:val="533"/>
        </w:trPr>
        <w:tc>
          <w:tcPr>
            <w:tcW w:w="1556" w:type="dxa"/>
            <w:gridSpan w:val="2"/>
            <w:shd w:val="clear" w:color="auto" w:fill="D9D9D9" w:themeFill="background1" w:themeFillShade="D9"/>
            <w:tcMar>
              <w:top w:w="0" w:type="dxa"/>
              <w:bottom w:w="0" w:type="dxa"/>
            </w:tcMar>
          </w:tcPr>
          <w:p w14:paraId="2638D446" w14:textId="14D1621B" w:rsidR="00662134" w:rsidRPr="00D070E5" w:rsidRDefault="00662134" w:rsidP="00662134">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Clause</w:t>
            </w:r>
          </w:p>
        </w:tc>
        <w:tc>
          <w:tcPr>
            <w:tcW w:w="3685" w:type="dxa"/>
            <w:shd w:val="clear" w:color="auto" w:fill="FFFFFF" w:themeFill="background1"/>
          </w:tcPr>
          <w:p w14:paraId="3A70776E" w14:textId="3FAD52FE" w:rsidR="00662134" w:rsidRPr="00D070E5" w:rsidRDefault="00662134" w:rsidP="00662134">
            <w:pPr>
              <w:spacing w:before="120" w:after="120" w:line="240" w:lineRule="auto"/>
              <w:rPr>
                <w:rFonts w:ascii="Century Gothic" w:hAnsi="Century Gothic" w:cs="Calibri"/>
                <w:sz w:val="20"/>
                <w:szCs w:val="20"/>
              </w:rPr>
            </w:pPr>
            <w:r w:rsidRPr="00D070E5">
              <w:rPr>
                <w:rFonts w:ascii="Century Gothic" w:hAnsi="Century Gothic" w:cs="Calibri"/>
                <w:b/>
                <w:sz w:val="20"/>
                <w:szCs w:val="20"/>
                <w:lang w:val="en-US"/>
              </w:rPr>
              <w:t>Requirements</w:t>
            </w:r>
          </w:p>
        </w:tc>
        <w:tc>
          <w:tcPr>
            <w:tcW w:w="1275" w:type="dxa"/>
            <w:shd w:val="clear" w:color="auto" w:fill="FFFFFF" w:themeFill="background1"/>
          </w:tcPr>
          <w:p w14:paraId="07A27D66" w14:textId="7755A20D" w:rsidR="00662134" w:rsidRPr="00D070E5" w:rsidRDefault="00662134" w:rsidP="00662134">
            <w:pPr>
              <w:spacing w:before="120" w:after="120" w:line="240" w:lineRule="auto"/>
              <w:rPr>
                <w:rFonts w:ascii="Century Gothic" w:hAnsi="Century Gothic" w:cs="Calibri"/>
                <w:sz w:val="20"/>
                <w:szCs w:val="20"/>
              </w:rPr>
            </w:pPr>
            <w:r w:rsidRPr="00D070E5">
              <w:rPr>
                <w:rFonts w:ascii="Century Gothic" w:hAnsi="Century Gothic" w:cs="Calibri"/>
                <w:b/>
                <w:sz w:val="20"/>
                <w:szCs w:val="20"/>
                <w:lang w:val="en-US"/>
              </w:rPr>
              <w:t>Conforms</w:t>
            </w:r>
          </w:p>
        </w:tc>
        <w:tc>
          <w:tcPr>
            <w:tcW w:w="3374" w:type="dxa"/>
            <w:shd w:val="clear" w:color="auto" w:fill="FFFFFF" w:themeFill="background1"/>
          </w:tcPr>
          <w:p w14:paraId="6D344F34" w14:textId="2B36CD60" w:rsidR="00662134" w:rsidRPr="00D070E5" w:rsidRDefault="00662134" w:rsidP="00662134">
            <w:pPr>
              <w:spacing w:before="120" w:after="120" w:line="240" w:lineRule="auto"/>
              <w:rPr>
                <w:rFonts w:ascii="Century Gothic" w:hAnsi="Century Gothic" w:cs="Calibri"/>
                <w:sz w:val="20"/>
                <w:szCs w:val="20"/>
              </w:rPr>
            </w:pPr>
            <w:r w:rsidRPr="00334D40">
              <w:rPr>
                <w:rFonts w:ascii="Century Gothic" w:hAnsi="Century Gothic" w:cs="Calibri"/>
                <w:b/>
                <w:bCs/>
                <w:sz w:val="20"/>
                <w:szCs w:val="20"/>
              </w:rPr>
              <w:t>Comments</w:t>
            </w:r>
          </w:p>
        </w:tc>
      </w:tr>
      <w:tr w:rsidR="00662134" w:rsidRPr="00D070E5" w14:paraId="286EEAA0" w14:textId="77777777" w:rsidTr="00662134">
        <w:trPr>
          <w:trHeight w:val="533"/>
        </w:trPr>
        <w:tc>
          <w:tcPr>
            <w:tcW w:w="1556" w:type="dxa"/>
            <w:gridSpan w:val="2"/>
            <w:shd w:val="clear" w:color="auto" w:fill="D9D9D9" w:themeFill="background1" w:themeFillShade="D9"/>
            <w:tcMar>
              <w:top w:w="0" w:type="dxa"/>
              <w:bottom w:w="0" w:type="dxa"/>
            </w:tcMar>
          </w:tcPr>
          <w:p w14:paraId="13C60F34" w14:textId="709463C0" w:rsidR="00662134" w:rsidRPr="00D070E5" w:rsidRDefault="00662134" w:rsidP="00662134">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SOI</w:t>
            </w:r>
          </w:p>
        </w:tc>
        <w:tc>
          <w:tcPr>
            <w:tcW w:w="3685" w:type="dxa"/>
            <w:shd w:val="clear" w:color="auto" w:fill="FFFFFF" w:themeFill="background1"/>
          </w:tcPr>
          <w:p w14:paraId="3041F45D" w14:textId="302391DC" w:rsidR="00662134" w:rsidRPr="00D070E5" w:rsidRDefault="00662134" w:rsidP="00662134">
            <w:pPr>
              <w:spacing w:before="120" w:after="120" w:line="240" w:lineRule="auto"/>
              <w:rPr>
                <w:rFonts w:ascii="Century Gothic" w:hAnsi="Century Gothic" w:cs="Calibri"/>
                <w:b/>
                <w:sz w:val="20"/>
                <w:szCs w:val="20"/>
                <w:lang w:val="en-US"/>
              </w:rPr>
            </w:pPr>
            <w:r w:rsidRPr="00D070E5">
              <w:rPr>
                <w:rFonts w:ascii="Century Gothic" w:hAnsi="Century Gothic" w:cs="Calibri"/>
                <w:sz w:val="20"/>
                <w:szCs w:val="20"/>
              </w:rPr>
              <w:t>The company shall have a fully implemented and effective food safety plan incorporating the Codex Alimentarius HACCP principles.</w:t>
            </w:r>
          </w:p>
        </w:tc>
        <w:tc>
          <w:tcPr>
            <w:tcW w:w="1275" w:type="dxa"/>
            <w:shd w:val="clear" w:color="auto" w:fill="FFFFFF" w:themeFill="background1"/>
          </w:tcPr>
          <w:p w14:paraId="6D486FA5" w14:textId="77777777" w:rsidR="00662134" w:rsidRPr="00D070E5" w:rsidRDefault="00662134" w:rsidP="00662134">
            <w:pPr>
              <w:spacing w:before="120" w:after="120" w:line="240" w:lineRule="auto"/>
              <w:rPr>
                <w:rFonts w:ascii="Century Gothic" w:hAnsi="Century Gothic" w:cs="Calibri"/>
                <w:b/>
                <w:sz w:val="20"/>
                <w:szCs w:val="20"/>
                <w:lang w:val="en-US"/>
              </w:rPr>
            </w:pPr>
          </w:p>
        </w:tc>
        <w:tc>
          <w:tcPr>
            <w:tcW w:w="3374" w:type="dxa"/>
            <w:shd w:val="clear" w:color="auto" w:fill="FFFFFF" w:themeFill="background1"/>
          </w:tcPr>
          <w:p w14:paraId="0EF0014F" w14:textId="77777777" w:rsidR="00662134" w:rsidRPr="00334D40" w:rsidRDefault="00662134" w:rsidP="00662134">
            <w:pPr>
              <w:spacing w:before="120" w:after="120" w:line="240" w:lineRule="auto"/>
              <w:rPr>
                <w:rFonts w:ascii="Century Gothic" w:hAnsi="Century Gothic" w:cs="Calibri"/>
                <w:b/>
                <w:bCs/>
                <w:sz w:val="20"/>
                <w:szCs w:val="20"/>
              </w:rPr>
            </w:pPr>
          </w:p>
        </w:tc>
      </w:tr>
      <w:tr w:rsidR="00120342" w:rsidRPr="00D070E5" w14:paraId="4E9E4A7C" w14:textId="77777777" w:rsidTr="00662134">
        <w:trPr>
          <w:trHeight w:val="532"/>
        </w:trPr>
        <w:tc>
          <w:tcPr>
            <w:tcW w:w="1556" w:type="dxa"/>
            <w:gridSpan w:val="2"/>
            <w:shd w:val="clear" w:color="auto" w:fill="92D050"/>
            <w:tcMar>
              <w:top w:w="0" w:type="dxa"/>
              <w:bottom w:w="0" w:type="dxa"/>
            </w:tcMar>
          </w:tcPr>
          <w:p w14:paraId="71455198" w14:textId="77777777" w:rsidR="00120342" w:rsidRPr="00D070E5" w:rsidRDefault="00120342" w:rsidP="00C72EAE">
            <w:pPr>
              <w:spacing w:before="120" w:after="120" w:line="240" w:lineRule="auto"/>
              <w:rPr>
                <w:rFonts w:ascii="Century Gothic" w:hAnsi="Century Gothic" w:cs="Calibri"/>
                <w:color w:val="FFFFFF"/>
                <w:sz w:val="20"/>
                <w:szCs w:val="20"/>
              </w:rPr>
            </w:pPr>
            <w:r w:rsidRPr="00D070E5">
              <w:rPr>
                <w:rFonts w:ascii="Century Gothic" w:hAnsi="Century Gothic" w:cs="Calibri"/>
                <w:color w:val="FFFFFF"/>
                <w:sz w:val="20"/>
                <w:szCs w:val="20"/>
              </w:rPr>
              <w:t>2.1</w:t>
            </w:r>
          </w:p>
        </w:tc>
        <w:tc>
          <w:tcPr>
            <w:tcW w:w="8334" w:type="dxa"/>
            <w:gridSpan w:val="3"/>
            <w:shd w:val="clear" w:color="auto" w:fill="92D050"/>
          </w:tcPr>
          <w:p w14:paraId="0B581EB2" w14:textId="77777777" w:rsidR="00120342" w:rsidRPr="00D070E5" w:rsidRDefault="00120342" w:rsidP="00C72EAE">
            <w:pPr>
              <w:spacing w:before="120" w:after="120" w:line="240" w:lineRule="auto"/>
              <w:rPr>
                <w:rFonts w:ascii="Century Gothic" w:hAnsi="Century Gothic" w:cs="Calibri"/>
                <w:color w:val="FFFFFF"/>
                <w:sz w:val="20"/>
                <w:szCs w:val="20"/>
              </w:rPr>
            </w:pPr>
            <w:r w:rsidRPr="00D070E5">
              <w:rPr>
                <w:rFonts w:ascii="Century Gothic" w:hAnsi="Century Gothic" w:cs="Calibri"/>
                <w:color w:val="FFFFFF"/>
                <w:sz w:val="20"/>
                <w:szCs w:val="20"/>
              </w:rPr>
              <w:t>The HACCP Food Safety team (equivalent to codex Alimentarius Step 1)</w:t>
            </w:r>
          </w:p>
        </w:tc>
      </w:tr>
      <w:tr w:rsidR="00120342" w:rsidRPr="00D070E5" w14:paraId="190E3CA6" w14:textId="77777777" w:rsidTr="00662134">
        <w:trPr>
          <w:trHeight w:val="397"/>
        </w:trPr>
        <w:tc>
          <w:tcPr>
            <w:tcW w:w="1556" w:type="dxa"/>
            <w:gridSpan w:val="2"/>
            <w:shd w:val="clear" w:color="auto" w:fill="D9D9D9" w:themeFill="background1" w:themeFillShade="D9"/>
            <w:tcMar>
              <w:top w:w="0" w:type="dxa"/>
              <w:bottom w:w="0" w:type="dxa"/>
            </w:tcMar>
          </w:tcPr>
          <w:p w14:paraId="299C5D40" w14:textId="77777777" w:rsidR="00120342" w:rsidRPr="00D070E5" w:rsidRDefault="00120342" w:rsidP="00C72EA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Clause</w:t>
            </w:r>
          </w:p>
        </w:tc>
        <w:tc>
          <w:tcPr>
            <w:tcW w:w="3685" w:type="dxa"/>
            <w:shd w:val="clear" w:color="auto" w:fill="auto"/>
          </w:tcPr>
          <w:p w14:paraId="6EB230CC" w14:textId="77777777" w:rsidR="00120342" w:rsidRPr="00D070E5" w:rsidRDefault="00120342" w:rsidP="00C72EAE">
            <w:pPr>
              <w:spacing w:before="120" w:after="120" w:line="240" w:lineRule="auto"/>
              <w:rPr>
                <w:rFonts w:ascii="Century Gothic" w:hAnsi="Century Gothic" w:cs="Calibri"/>
                <w:sz w:val="20"/>
                <w:szCs w:val="20"/>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4506E610" w14:textId="77777777" w:rsidR="00120342" w:rsidRPr="00D070E5" w:rsidRDefault="00120342" w:rsidP="00C72EAE">
            <w:pPr>
              <w:spacing w:before="120" w:after="120" w:line="240" w:lineRule="auto"/>
              <w:rPr>
                <w:rFonts w:ascii="Century Gothic" w:hAnsi="Century Gothic" w:cs="Calibri"/>
                <w:sz w:val="20"/>
                <w:szCs w:val="20"/>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34B4D9A4" w14:textId="37734171" w:rsidR="00120342" w:rsidRPr="00334D40" w:rsidRDefault="00334D40" w:rsidP="00C72EAE">
            <w:pPr>
              <w:spacing w:before="120" w:after="120" w:line="240" w:lineRule="auto"/>
              <w:rPr>
                <w:rFonts w:ascii="Century Gothic" w:hAnsi="Century Gothic" w:cs="Calibri"/>
                <w:b/>
                <w:bCs/>
                <w:sz w:val="20"/>
                <w:szCs w:val="20"/>
              </w:rPr>
            </w:pPr>
            <w:r w:rsidRPr="00334D40">
              <w:rPr>
                <w:rFonts w:ascii="Century Gothic" w:hAnsi="Century Gothic" w:cs="Calibri"/>
                <w:b/>
                <w:bCs/>
                <w:sz w:val="20"/>
                <w:szCs w:val="20"/>
              </w:rPr>
              <w:t>Comments</w:t>
            </w:r>
          </w:p>
        </w:tc>
      </w:tr>
      <w:tr w:rsidR="00415E6E" w:rsidRPr="00D070E5" w14:paraId="64D2E1AF" w14:textId="77777777" w:rsidTr="00662134">
        <w:trPr>
          <w:trHeight w:val="397"/>
        </w:trPr>
        <w:tc>
          <w:tcPr>
            <w:tcW w:w="1556" w:type="dxa"/>
            <w:gridSpan w:val="2"/>
            <w:shd w:val="clear" w:color="auto" w:fill="D6E9B2"/>
            <w:tcMar>
              <w:top w:w="0" w:type="dxa"/>
              <w:bottom w:w="0" w:type="dxa"/>
            </w:tcMar>
          </w:tcPr>
          <w:p w14:paraId="52397E80"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2.1.1</w:t>
            </w:r>
          </w:p>
        </w:tc>
        <w:tc>
          <w:tcPr>
            <w:tcW w:w="3685" w:type="dxa"/>
            <w:shd w:val="clear" w:color="auto" w:fill="auto"/>
          </w:tcPr>
          <w:p w14:paraId="002B9543" w14:textId="77777777" w:rsidR="00415E6E" w:rsidRPr="00D070E5" w:rsidRDefault="00415E6E" w:rsidP="00415E6E">
            <w:pPr>
              <w:pStyle w:val="para"/>
              <w:rPr>
                <w:rFonts w:ascii="Century Gothic" w:hAnsi="Century Gothic"/>
                <w:sz w:val="20"/>
                <w:szCs w:val="20"/>
              </w:rPr>
            </w:pPr>
            <w:r w:rsidRPr="00D070E5">
              <w:rPr>
                <w:rFonts w:ascii="Century Gothic" w:hAnsi="Century Gothic"/>
                <w:sz w:val="20"/>
                <w:szCs w:val="20"/>
              </w:rPr>
              <w:t>The HACCP or food safety plan shall be developed and managed by a multi-disciplinary food safety team that includes those responsible for quality assurance, technical management, production operations and other relevant functions (e.g. engineering, hygiene).</w:t>
            </w:r>
          </w:p>
          <w:p w14:paraId="2309E184" w14:textId="77777777" w:rsidR="00415E6E" w:rsidRPr="00D070E5" w:rsidRDefault="00415E6E" w:rsidP="00415E6E">
            <w:pPr>
              <w:pStyle w:val="para"/>
              <w:rPr>
                <w:rFonts w:ascii="Century Gothic" w:hAnsi="Century Gothic"/>
                <w:sz w:val="20"/>
                <w:szCs w:val="20"/>
              </w:rPr>
            </w:pPr>
            <w:r w:rsidRPr="00D070E5">
              <w:rPr>
                <w:rFonts w:ascii="Century Gothic" w:hAnsi="Century Gothic"/>
                <w:sz w:val="20"/>
                <w:szCs w:val="20"/>
              </w:rPr>
              <w:t>The team leader shall have an in-depth knowledge of Codex HACCP principles (or equivalent) and be able to demonstrate competence, experience and training. Where there is a legal requirement for specific training, this shall be in place.</w:t>
            </w:r>
          </w:p>
          <w:p w14:paraId="114DFD46" w14:textId="4D1D44F1" w:rsidR="00415E6E" w:rsidRPr="00D070E5" w:rsidRDefault="00415E6E" w:rsidP="00415E6E">
            <w:pPr>
              <w:pStyle w:val="para"/>
              <w:rPr>
                <w:rFonts w:ascii="Century Gothic" w:hAnsi="Century Gothic" w:cs="Calibri"/>
                <w:sz w:val="20"/>
                <w:szCs w:val="20"/>
              </w:rPr>
            </w:pPr>
            <w:r w:rsidRPr="00D070E5">
              <w:rPr>
                <w:rFonts w:ascii="Century Gothic" w:hAnsi="Century Gothic"/>
                <w:sz w:val="20"/>
                <w:szCs w:val="20"/>
              </w:rPr>
              <w:t>The team members shall have specific knowledge of HACCP and relevant knowledge of products, processes and associated hazards.</w:t>
            </w:r>
          </w:p>
        </w:tc>
        <w:tc>
          <w:tcPr>
            <w:tcW w:w="1275" w:type="dxa"/>
            <w:tcBorders>
              <w:right w:val="single" w:sz="4" w:space="0" w:color="auto"/>
            </w:tcBorders>
            <w:shd w:val="clear" w:color="auto" w:fill="auto"/>
          </w:tcPr>
          <w:p w14:paraId="77FA2118" w14:textId="77777777" w:rsidR="00415E6E" w:rsidRPr="00D070E5" w:rsidRDefault="00415E6E" w:rsidP="00415E6E">
            <w:pPr>
              <w:pStyle w:val="para"/>
              <w:rPr>
                <w:rFonts w:ascii="Century Gothic" w:hAnsi="Century Gothic" w:cs="Calibri"/>
                <w:sz w:val="20"/>
                <w:szCs w:val="20"/>
              </w:rPr>
            </w:pPr>
          </w:p>
        </w:tc>
        <w:tc>
          <w:tcPr>
            <w:tcW w:w="3374" w:type="dxa"/>
            <w:tcBorders>
              <w:left w:val="single" w:sz="4" w:space="0" w:color="auto"/>
            </w:tcBorders>
            <w:shd w:val="clear" w:color="auto" w:fill="auto"/>
          </w:tcPr>
          <w:p w14:paraId="51D49E89" w14:textId="77777777" w:rsidR="00415E6E" w:rsidRPr="00D070E5" w:rsidRDefault="00415E6E" w:rsidP="00415E6E">
            <w:pPr>
              <w:pStyle w:val="para"/>
              <w:rPr>
                <w:rFonts w:ascii="Century Gothic" w:hAnsi="Century Gothic" w:cs="Calibri"/>
                <w:sz w:val="20"/>
                <w:szCs w:val="20"/>
              </w:rPr>
            </w:pPr>
          </w:p>
        </w:tc>
      </w:tr>
      <w:tr w:rsidR="00415E6E" w:rsidRPr="00D070E5" w14:paraId="168A4F2E" w14:textId="77777777" w:rsidTr="00662134">
        <w:trPr>
          <w:trHeight w:val="397"/>
        </w:trPr>
        <w:tc>
          <w:tcPr>
            <w:tcW w:w="1556" w:type="dxa"/>
            <w:gridSpan w:val="2"/>
            <w:shd w:val="clear" w:color="auto" w:fill="92D050"/>
            <w:tcMar>
              <w:top w:w="0" w:type="dxa"/>
              <w:bottom w:w="0" w:type="dxa"/>
            </w:tcMar>
          </w:tcPr>
          <w:p w14:paraId="1AD87C3C"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2.2</w:t>
            </w:r>
          </w:p>
        </w:tc>
        <w:tc>
          <w:tcPr>
            <w:tcW w:w="8334" w:type="dxa"/>
            <w:gridSpan w:val="3"/>
            <w:shd w:val="clear" w:color="auto" w:fill="92D050"/>
          </w:tcPr>
          <w:p w14:paraId="7E22C270"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Prerequisite programmes</w:t>
            </w:r>
          </w:p>
        </w:tc>
      </w:tr>
      <w:tr w:rsidR="00415E6E" w:rsidRPr="00D070E5" w14:paraId="0797061D" w14:textId="77777777" w:rsidTr="00662134">
        <w:trPr>
          <w:trHeight w:val="397"/>
        </w:trPr>
        <w:tc>
          <w:tcPr>
            <w:tcW w:w="1556" w:type="dxa"/>
            <w:gridSpan w:val="2"/>
            <w:shd w:val="clear" w:color="auto" w:fill="D9D9D9" w:themeFill="background1" w:themeFillShade="D9"/>
            <w:tcMar>
              <w:top w:w="0" w:type="dxa"/>
              <w:bottom w:w="0" w:type="dxa"/>
            </w:tcMar>
          </w:tcPr>
          <w:p w14:paraId="530C615D"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Clause</w:t>
            </w:r>
          </w:p>
        </w:tc>
        <w:tc>
          <w:tcPr>
            <w:tcW w:w="3685" w:type="dxa"/>
            <w:shd w:val="clear" w:color="auto" w:fill="auto"/>
          </w:tcPr>
          <w:p w14:paraId="1D001BD5"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28387533"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18F4EF8F" w14:textId="36EEA021" w:rsidR="00415E6E" w:rsidRPr="00D070E5" w:rsidRDefault="00334D40" w:rsidP="00415E6E">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415E6E" w:rsidRPr="00D070E5" w14:paraId="287C6A79" w14:textId="77777777" w:rsidTr="00662134">
        <w:trPr>
          <w:trHeight w:val="397"/>
        </w:trPr>
        <w:tc>
          <w:tcPr>
            <w:tcW w:w="847" w:type="dxa"/>
            <w:shd w:val="clear" w:color="auto" w:fill="D6E9B2"/>
            <w:tcMar>
              <w:top w:w="0" w:type="dxa"/>
              <w:bottom w:w="0" w:type="dxa"/>
            </w:tcMar>
          </w:tcPr>
          <w:p w14:paraId="47D22CC0"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2.2.1</w:t>
            </w:r>
          </w:p>
        </w:tc>
        <w:tc>
          <w:tcPr>
            <w:tcW w:w="709" w:type="dxa"/>
            <w:shd w:val="clear" w:color="auto" w:fill="FBD4B4"/>
          </w:tcPr>
          <w:p w14:paraId="650B8DA7" w14:textId="77777777" w:rsidR="00415E6E" w:rsidRPr="00D070E5" w:rsidRDefault="00415E6E" w:rsidP="00415E6E">
            <w:pPr>
              <w:spacing w:before="120" w:after="120" w:line="240" w:lineRule="auto"/>
              <w:rPr>
                <w:rFonts w:ascii="Century Gothic" w:hAnsi="Century Gothic" w:cs="Calibri"/>
                <w:b/>
                <w:sz w:val="20"/>
                <w:szCs w:val="20"/>
                <w:lang w:val="en-US"/>
              </w:rPr>
            </w:pPr>
          </w:p>
        </w:tc>
        <w:tc>
          <w:tcPr>
            <w:tcW w:w="3685" w:type="dxa"/>
            <w:shd w:val="clear" w:color="auto" w:fill="auto"/>
          </w:tcPr>
          <w:p w14:paraId="3E35A087" w14:textId="77777777" w:rsidR="00BF2A2E" w:rsidRDefault="00415E6E" w:rsidP="00415E6E">
            <w:pPr>
              <w:pStyle w:val="para"/>
              <w:rPr>
                <w:rFonts w:ascii="Century Gothic" w:hAnsi="Century Gothic"/>
                <w:sz w:val="20"/>
                <w:szCs w:val="20"/>
              </w:rPr>
            </w:pPr>
            <w:r w:rsidRPr="00D070E5">
              <w:rPr>
                <w:rFonts w:ascii="Century Gothic" w:hAnsi="Century Gothic"/>
                <w:sz w:val="20"/>
                <w:szCs w:val="20"/>
              </w:rPr>
              <w:t xml:space="preserve">The site shall establish and maintain environmental and operational programmes necessary to create an environment suitable to produce safe and legal food </w:t>
            </w:r>
            <w:r w:rsidRPr="00D070E5">
              <w:rPr>
                <w:rFonts w:ascii="Century Gothic" w:hAnsi="Century Gothic"/>
                <w:sz w:val="20"/>
                <w:szCs w:val="20"/>
              </w:rPr>
              <w:lastRenderedPageBreak/>
              <w:t xml:space="preserve">products (prerequisite programmes). </w:t>
            </w:r>
          </w:p>
          <w:p w14:paraId="625C08BD" w14:textId="6B51DA6E" w:rsidR="00415E6E" w:rsidRPr="00D070E5" w:rsidRDefault="00415E6E" w:rsidP="00415E6E">
            <w:pPr>
              <w:pStyle w:val="para"/>
              <w:rPr>
                <w:rFonts w:ascii="Century Gothic" w:hAnsi="Century Gothic"/>
                <w:sz w:val="20"/>
                <w:szCs w:val="20"/>
              </w:rPr>
            </w:pPr>
            <w:r w:rsidRPr="00D070E5">
              <w:rPr>
                <w:rFonts w:ascii="Century Gothic" w:hAnsi="Century Gothic"/>
                <w:sz w:val="20"/>
                <w:szCs w:val="20"/>
              </w:rPr>
              <w:t>As a guide these may include the following, although this is not an exhaustive list:</w:t>
            </w:r>
          </w:p>
          <w:p w14:paraId="7FC826C7" w14:textId="2A5C2A8B" w:rsidR="00415E6E" w:rsidRPr="00D070E5" w:rsidRDefault="00415E6E" w:rsidP="00C156E3">
            <w:pPr>
              <w:pStyle w:val="ListBullet"/>
              <w:numPr>
                <w:ilvl w:val="0"/>
                <w:numId w:val="1"/>
              </w:numPr>
            </w:pPr>
            <w:r w:rsidRPr="00D070E5">
              <w:t>cleaning and disinfection</w:t>
            </w:r>
          </w:p>
          <w:p w14:paraId="3C84A49E" w14:textId="2CD8E59F" w:rsidR="00415E6E" w:rsidRPr="00D070E5" w:rsidRDefault="00415E6E" w:rsidP="00C156E3">
            <w:pPr>
              <w:pStyle w:val="ListBullet"/>
              <w:numPr>
                <w:ilvl w:val="0"/>
                <w:numId w:val="1"/>
              </w:numPr>
            </w:pPr>
            <w:r w:rsidRPr="00D070E5">
              <w:t xml:space="preserve">pest management </w:t>
            </w:r>
          </w:p>
          <w:p w14:paraId="47AC12D8" w14:textId="17EDD769" w:rsidR="00415E6E" w:rsidRPr="00D070E5" w:rsidRDefault="00415E6E" w:rsidP="00C156E3">
            <w:pPr>
              <w:pStyle w:val="ListBullet"/>
              <w:numPr>
                <w:ilvl w:val="0"/>
                <w:numId w:val="1"/>
              </w:numPr>
            </w:pPr>
            <w:r w:rsidRPr="00D070E5">
              <w:t xml:space="preserve">maintenance programmes for equipment and buildings </w:t>
            </w:r>
          </w:p>
          <w:p w14:paraId="2F5BD351" w14:textId="1A6D9809" w:rsidR="00415E6E" w:rsidRPr="00D070E5" w:rsidRDefault="00415E6E" w:rsidP="00C156E3">
            <w:pPr>
              <w:pStyle w:val="ListBullet"/>
              <w:numPr>
                <w:ilvl w:val="0"/>
                <w:numId w:val="1"/>
              </w:numPr>
            </w:pPr>
            <w:r w:rsidRPr="00D070E5">
              <w:t xml:space="preserve">personal hygiene requirements </w:t>
            </w:r>
          </w:p>
          <w:p w14:paraId="70C6A503" w14:textId="796E5048" w:rsidR="00415E6E" w:rsidRPr="00D070E5" w:rsidRDefault="00415E6E" w:rsidP="00C156E3">
            <w:pPr>
              <w:pStyle w:val="ListBullet"/>
              <w:numPr>
                <w:ilvl w:val="0"/>
                <w:numId w:val="1"/>
              </w:numPr>
            </w:pPr>
            <w:r w:rsidRPr="00D070E5">
              <w:t xml:space="preserve">staff training </w:t>
            </w:r>
          </w:p>
          <w:p w14:paraId="0FB55516" w14:textId="180AD125" w:rsidR="00415E6E" w:rsidRPr="00D070E5" w:rsidRDefault="00415E6E" w:rsidP="00C156E3">
            <w:pPr>
              <w:pStyle w:val="ListBullet"/>
              <w:numPr>
                <w:ilvl w:val="0"/>
                <w:numId w:val="1"/>
              </w:numPr>
            </w:pPr>
            <w:r w:rsidRPr="00D070E5">
              <w:t xml:space="preserve">supplier approval and purchasing </w:t>
            </w:r>
          </w:p>
          <w:p w14:paraId="3A8DDD2C" w14:textId="72063D00" w:rsidR="00415E6E" w:rsidRPr="00D070E5" w:rsidRDefault="00415E6E" w:rsidP="00C156E3">
            <w:pPr>
              <w:pStyle w:val="ListBullet"/>
              <w:numPr>
                <w:ilvl w:val="0"/>
                <w:numId w:val="1"/>
              </w:numPr>
            </w:pPr>
            <w:r w:rsidRPr="00D070E5">
              <w:t xml:space="preserve">transportation arrangements </w:t>
            </w:r>
          </w:p>
          <w:p w14:paraId="6F6AB2F4" w14:textId="745F0A8E" w:rsidR="00415E6E" w:rsidRPr="00D070E5" w:rsidRDefault="00415E6E" w:rsidP="00C156E3">
            <w:pPr>
              <w:pStyle w:val="ListBullet"/>
              <w:numPr>
                <w:ilvl w:val="0"/>
                <w:numId w:val="1"/>
              </w:numPr>
            </w:pPr>
            <w:r w:rsidRPr="00D070E5">
              <w:t xml:space="preserve">processes to prevent cross-contamination </w:t>
            </w:r>
          </w:p>
          <w:p w14:paraId="6B602FE7" w14:textId="2934BC47" w:rsidR="00415E6E" w:rsidRPr="00D070E5" w:rsidRDefault="00415E6E" w:rsidP="00C156E3">
            <w:pPr>
              <w:pStyle w:val="ListBullet"/>
              <w:numPr>
                <w:ilvl w:val="0"/>
                <w:numId w:val="1"/>
              </w:numPr>
            </w:pPr>
            <w:r w:rsidRPr="00D070E5">
              <w:t xml:space="preserve">allergen </w:t>
            </w:r>
            <w:r w:rsidR="00BF2A2E">
              <w:t>management.</w:t>
            </w:r>
          </w:p>
          <w:p w14:paraId="641A9518" w14:textId="33A42080" w:rsidR="00415E6E" w:rsidRPr="00D070E5" w:rsidRDefault="00415E6E" w:rsidP="00415E6E">
            <w:pPr>
              <w:pStyle w:val="para"/>
              <w:rPr>
                <w:rFonts w:ascii="Century Gothic" w:hAnsi="Century Gothic"/>
                <w:sz w:val="20"/>
                <w:szCs w:val="20"/>
              </w:rPr>
            </w:pPr>
            <w:r w:rsidRPr="00D070E5">
              <w:rPr>
                <w:rFonts w:ascii="Century Gothic" w:hAnsi="Century Gothic"/>
                <w:sz w:val="20"/>
                <w:szCs w:val="20"/>
              </w:rPr>
              <w:t>The prerequisite programmes for the particular areas of the site shall take into account the production risk zoning</w:t>
            </w:r>
            <w:r w:rsidR="00935F61">
              <w:rPr>
                <w:rFonts w:ascii="Century Gothic" w:hAnsi="Century Gothic"/>
                <w:sz w:val="20"/>
                <w:szCs w:val="20"/>
              </w:rPr>
              <w:t>.</w:t>
            </w:r>
          </w:p>
          <w:p w14:paraId="23A13768" w14:textId="6AD6B460" w:rsidR="00415E6E" w:rsidRPr="00D070E5" w:rsidRDefault="00415E6E" w:rsidP="00415E6E">
            <w:pPr>
              <w:pStyle w:val="para"/>
              <w:rPr>
                <w:rFonts w:ascii="Century Gothic" w:hAnsi="Century Gothic" w:cs="Calibri"/>
                <w:sz w:val="20"/>
                <w:szCs w:val="20"/>
              </w:rPr>
            </w:pPr>
            <w:r w:rsidRPr="00D070E5">
              <w:rPr>
                <w:rFonts w:ascii="Century Gothic" w:hAnsi="Century Gothic"/>
                <w:sz w:val="20"/>
                <w:szCs w:val="20"/>
              </w:rPr>
              <w:t>The control measures and monitoring procedures for the prerequisite programmes shall be clearly documented and shall be included within the development and reviews of the HACCP or food safety plan.</w:t>
            </w:r>
          </w:p>
        </w:tc>
        <w:tc>
          <w:tcPr>
            <w:tcW w:w="1275" w:type="dxa"/>
            <w:tcBorders>
              <w:right w:val="single" w:sz="4" w:space="0" w:color="auto"/>
            </w:tcBorders>
            <w:shd w:val="clear" w:color="auto" w:fill="auto"/>
          </w:tcPr>
          <w:p w14:paraId="7AD74740" w14:textId="77777777" w:rsidR="00415E6E" w:rsidRPr="00D070E5" w:rsidRDefault="00415E6E" w:rsidP="00415E6E">
            <w:pPr>
              <w:pStyle w:val="para"/>
              <w:rPr>
                <w:rFonts w:ascii="Century Gothic" w:hAnsi="Century Gothic" w:cs="Calibri"/>
                <w:sz w:val="20"/>
                <w:szCs w:val="20"/>
              </w:rPr>
            </w:pPr>
          </w:p>
        </w:tc>
        <w:tc>
          <w:tcPr>
            <w:tcW w:w="3374" w:type="dxa"/>
            <w:tcBorders>
              <w:left w:val="single" w:sz="4" w:space="0" w:color="auto"/>
            </w:tcBorders>
            <w:shd w:val="clear" w:color="auto" w:fill="auto"/>
          </w:tcPr>
          <w:p w14:paraId="2FD5647A" w14:textId="77777777" w:rsidR="00415E6E" w:rsidRPr="00D070E5" w:rsidRDefault="00415E6E" w:rsidP="00415E6E">
            <w:pPr>
              <w:pStyle w:val="para"/>
              <w:rPr>
                <w:rFonts w:ascii="Century Gothic" w:hAnsi="Century Gothic" w:cs="Calibri"/>
                <w:sz w:val="20"/>
                <w:szCs w:val="20"/>
              </w:rPr>
            </w:pPr>
          </w:p>
        </w:tc>
      </w:tr>
      <w:tr w:rsidR="00415E6E" w:rsidRPr="00D070E5" w14:paraId="2A35B2C5" w14:textId="77777777" w:rsidTr="00662134">
        <w:trPr>
          <w:trHeight w:val="397"/>
        </w:trPr>
        <w:tc>
          <w:tcPr>
            <w:tcW w:w="1556" w:type="dxa"/>
            <w:gridSpan w:val="2"/>
            <w:shd w:val="clear" w:color="auto" w:fill="92D050"/>
            <w:tcMar>
              <w:top w:w="0" w:type="dxa"/>
              <w:bottom w:w="0" w:type="dxa"/>
            </w:tcMar>
          </w:tcPr>
          <w:p w14:paraId="480D68BE"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2.3</w:t>
            </w:r>
          </w:p>
        </w:tc>
        <w:tc>
          <w:tcPr>
            <w:tcW w:w="8334" w:type="dxa"/>
            <w:gridSpan w:val="3"/>
            <w:shd w:val="clear" w:color="auto" w:fill="92D050"/>
          </w:tcPr>
          <w:p w14:paraId="4578111F"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Describe the product (equivalent to Codex Alimentarius Step 2)</w:t>
            </w:r>
          </w:p>
        </w:tc>
      </w:tr>
      <w:tr w:rsidR="00415E6E" w:rsidRPr="00D070E5" w14:paraId="1AA8A3C0" w14:textId="77777777" w:rsidTr="000978C1">
        <w:trPr>
          <w:trHeight w:val="397"/>
        </w:trPr>
        <w:tc>
          <w:tcPr>
            <w:tcW w:w="1556" w:type="dxa"/>
            <w:gridSpan w:val="2"/>
            <w:shd w:val="clear" w:color="auto" w:fill="D9D9D9" w:themeFill="background1" w:themeFillShade="D9"/>
            <w:tcMar>
              <w:top w:w="0" w:type="dxa"/>
              <w:bottom w:w="0" w:type="dxa"/>
            </w:tcMar>
          </w:tcPr>
          <w:p w14:paraId="6918079B"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Clause</w:t>
            </w:r>
          </w:p>
        </w:tc>
        <w:tc>
          <w:tcPr>
            <w:tcW w:w="3685" w:type="dxa"/>
            <w:shd w:val="clear" w:color="auto" w:fill="auto"/>
          </w:tcPr>
          <w:p w14:paraId="59E8AF8E"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4EA3CA27"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7C8F25C3" w14:textId="6024D804" w:rsidR="00415E6E" w:rsidRPr="00D070E5" w:rsidRDefault="00334D40" w:rsidP="00415E6E">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415E6E" w:rsidRPr="00D070E5" w14:paraId="1C3F1FD9" w14:textId="77777777" w:rsidTr="00662134">
        <w:trPr>
          <w:trHeight w:val="397"/>
        </w:trPr>
        <w:tc>
          <w:tcPr>
            <w:tcW w:w="1556" w:type="dxa"/>
            <w:gridSpan w:val="2"/>
            <w:shd w:val="clear" w:color="auto" w:fill="D6E9B2"/>
            <w:tcMar>
              <w:top w:w="0" w:type="dxa"/>
              <w:bottom w:w="0" w:type="dxa"/>
            </w:tcMar>
          </w:tcPr>
          <w:p w14:paraId="529EC49B"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2.3.1</w:t>
            </w:r>
          </w:p>
        </w:tc>
        <w:tc>
          <w:tcPr>
            <w:tcW w:w="3685" w:type="dxa"/>
            <w:tcBorders>
              <w:top w:val="single" w:sz="4" w:space="0" w:color="auto"/>
              <w:left w:val="single" w:sz="4" w:space="0" w:color="auto"/>
              <w:bottom w:val="single" w:sz="4" w:space="0" w:color="auto"/>
              <w:right w:val="single" w:sz="4" w:space="0" w:color="auto"/>
            </w:tcBorders>
          </w:tcPr>
          <w:p w14:paraId="3F2A9F5E" w14:textId="77777777" w:rsidR="00415E6E" w:rsidRPr="00D070E5" w:rsidRDefault="00415E6E" w:rsidP="00415E6E">
            <w:pPr>
              <w:pStyle w:val="para"/>
              <w:rPr>
                <w:rFonts w:ascii="Century Gothic" w:hAnsi="Century Gothic"/>
                <w:sz w:val="20"/>
                <w:szCs w:val="20"/>
              </w:rPr>
            </w:pPr>
            <w:r w:rsidRPr="00D070E5">
              <w:rPr>
                <w:rFonts w:ascii="Century Gothic" w:hAnsi="Century Gothic"/>
                <w:sz w:val="20"/>
                <w:szCs w:val="20"/>
              </w:rPr>
              <w:t>A full description for each product or group of products shall be developed, which includes all relevant information on food safety. As a guide, this may include the following, although this is not an exhaustive list:</w:t>
            </w:r>
          </w:p>
          <w:p w14:paraId="61309E01" w14:textId="77777777" w:rsidR="00415E6E" w:rsidRPr="00D070E5" w:rsidRDefault="00415E6E" w:rsidP="00C156E3">
            <w:pPr>
              <w:pStyle w:val="ListBullet"/>
              <w:numPr>
                <w:ilvl w:val="0"/>
                <w:numId w:val="1"/>
              </w:numPr>
            </w:pPr>
            <w:r w:rsidRPr="00D070E5">
              <w:t>composition (e.g. raw materials, ingredients, allergens, recipe)</w:t>
            </w:r>
          </w:p>
          <w:p w14:paraId="212A89CC" w14:textId="77777777" w:rsidR="00415E6E" w:rsidRPr="00D070E5" w:rsidRDefault="00415E6E" w:rsidP="00C156E3">
            <w:pPr>
              <w:pStyle w:val="ListBullet"/>
              <w:numPr>
                <w:ilvl w:val="0"/>
                <w:numId w:val="1"/>
              </w:numPr>
            </w:pPr>
            <w:r w:rsidRPr="00D070E5">
              <w:t>origin of ingredients</w:t>
            </w:r>
          </w:p>
          <w:p w14:paraId="77F50D21" w14:textId="77777777" w:rsidR="00415E6E" w:rsidRPr="00D070E5" w:rsidRDefault="00415E6E" w:rsidP="00C156E3">
            <w:pPr>
              <w:pStyle w:val="ListBullet"/>
              <w:numPr>
                <w:ilvl w:val="0"/>
                <w:numId w:val="1"/>
              </w:numPr>
            </w:pPr>
            <w:r w:rsidRPr="00D070E5">
              <w:t xml:space="preserve">physical or chemical properties that impact food safety (e.g. pH, </w:t>
            </w:r>
            <w:r w:rsidRPr="00D070E5">
              <w:rPr>
                <w:i/>
                <w:iCs/>
              </w:rPr>
              <w:t>a</w:t>
            </w:r>
            <w:r w:rsidRPr="00D070E5">
              <w:rPr>
                <w:i/>
                <w:iCs/>
                <w:vertAlign w:val="subscript"/>
              </w:rPr>
              <w:t>w</w:t>
            </w:r>
            <w:r w:rsidRPr="00D070E5">
              <w:t>)</w:t>
            </w:r>
          </w:p>
          <w:p w14:paraId="0F05A9C5" w14:textId="77777777" w:rsidR="00415E6E" w:rsidRPr="00D070E5" w:rsidRDefault="00415E6E" w:rsidP="00C156E3">
            <w:pPr>
              <w:pStyle w:val="ListBullet"/>
              <w:numPr>
                <w:ilvl w:val="0"/>
                <w:numId w:val="1"/>
              </w:numPr>
            </w:pPr>
            <w:r w:rsidRPr="00D070E5">
              <w:t>treatment and processing (e.g. cooking, cooling)</w:t>
            </w:r>
          </w:p>
          <w:p w14:paraId="674EAAEE" w14:textId="77777777" w:rsidR="00415E6E" w:rsidRPr="00D070E5" w:rsidRDefault="00415E6E" w:rsidP="00C156E3">
            <w:pPr>
              <w:pStyle w:val="ListBullet"/>
              <w:numPr>
                <w:ilvl w:val="0"/>
                <w:numId w:val="1"/>
              </w:numPr>
            </w:pPr>
            <w:r w:rsidRPr="00D070E5">
              <w:lastRenderedPageBreak/>
              <w:t>packaging system (e.g. modified atmosphere, vacuum)</w:t>
            </w:r>
          </w:p>
          <w:p w14:paraId="2F2765D4" w14:textId="77777777" w:rsidR="00415E6E" w:rsidRPr="00D070E5" w:rsidRDefault="00415E6E" w:rsidP="00C156E3">
            <w:pPr>
              <w:pStyle w:val="ListBullet"/>
              <w:numPr>
                <w:ilvl w:val="0"/>
                <w:numId w:val="1"/>
              </w:numPr>
            </w:pPr>
            <w:r w:rsidRPr="00D070E5">
              <w:t>storage and distribution conditions (e.g. chilled, ambient)</w:t>
            </w:r>
          </w:p>
          <w:p w14:paraId="7566B1E8" w14:textId="54A3E8D0" w:rsidR="00415E6E" w:rsidRPr="00D070E5" w:rsidRDefault="00415E6E" w:rsidP="00C156E3">
            <w:pPr>
              <w:pStyle w:val="ListBullet"/>
              <w:numPr>
                <w:ilvl w:val="0"/>
                <w:numId w:val="1"/>
              </w:numPr>
            </w:pPr>
            <w:r w:rsidRPr="00D070E5">
              <w:t>maximum safe shelf life under prescribed storage and usage conditions.</w:t>
            </w:r>
          </w:p>
        </w:tc>
        <w:tc>
          <w:tcPr>
            <w:tcW w:w="1275" w:type="dxa"/>
            <w:tcBorders>
              <w:right w:val="single" w:sz="4" w:space="0" w:color="auto"/>
            </w:tcBorders>
            <w:shd w:val="clear" w:color="auto" w:fill="auto"/>
          </w:tcPr>
          <w:p w14:paraId="7FC4124E" w14:textId="77777777" w:rsidR="00415E6E" w:rsidRPr="00D070E5" w:rsidRDefault="00415E6E" w:rsidP="00415E6E">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1FFF3273" w14:textId="77777777" w:rsidR="00415E6E" w:rsidRPr="00D070E5" w:rsidRDefault="00415E6E" w:rsidP="00415E6E">
            <w:pPr>
              <w:spacing w:before="120" w:after="120" w:line="240" w:lineRule="auto"/>
              <w:rPr>
                <w:rFonts w:ascii="Century Gothic" w:hAnsi="Century Gothic" w:cs="Calibri"/>
                <w:b/>
                <w:sz w:val="20"/>
                <w:szCs w:val="20"/>
                <w:lang w:val="en-US"/>
              </w:rPr>
            </w:pPr>
          </w:p>
        </w:tc>
      </w:tr>
      <w:tr w:rsidR="00415E6E" w:rsidRPr="00D070E5" w14:paraId="2F198C59" w14:textId="77777777" w:rsidTr="00662134">
        <w:trPr>
          <w:trHeight w:val="397"/>
        </w:trPr>
        <w:tc>
          <w:tcPr>
            <w:tcW w:w="1556" w:type="dxa"/>
            <w:gridSpan w:val="2"/>
            <w:shd w:val="clear" w:color="auto" w:fill="92D050"/>
            <w:tcMar>
              <w:top w:w="0" w:type="dxa"/>
              <w:bottom w:w="0" w:type="dxa"/>
            </w:tcMar>
          </w:tcPr>
          <w:p w14:paraId="5887852F"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2.4</w:t>
            </w:r>
          </w:p>
        </w:tc>
        <w:tc>
          <w:tcPr>
            <w:tcW w:w="8334" w:type="dxa"/>
            <w:gridSpan w:val="3"/>
            <w:shd w:val="clear" w:color="auto" w:fill="92D050"/>
          </w:tcPr>
          <w:p w14:paraId="620D30E4"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Identify intended use (equivalent to Codex Alimentarius Step 3)</w:t>
            </w:r>
          </w:p>
        </w:tc>
      </w:tr>
      <w:tr w:rsidR="00415E6E" w:rsidRPr="00D070E5" w14:paraId="42819A0C" w14:textId="77777777" w:rsidTr="000978C1">
        <w:trPr>
          <w:trHeight w:val="397"/>
        </w:trPr>
        <w:tc>
          <w:tcPr>
            <w:tcW w:w="1556" w:type="dxa"/>
            <w:gridSpan w:val="2"/>
            <w:shd w:val="clear" w:color="auto" w:fill="D9D9D9" w:themeFill="background1" w:themeFillShade="D9"/>
            <w:tcMar>
              <w:top w:w="0" w:type="dxa"/>
              <w:bottom w:w="0" w:type="dxa"/>
            </w:tcMar>
          </w:tcPr>
          <w:p w14:paraId="0229ECEE"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Clause</w:t>
            </w:r>
          </w:p>
        </w:tc>
        <w:tc>
          <w:tcPr>
            <w:tcW w:w="3685" w:type="dxa"/>
            <w:shd w:val="clear" w:color="auto" w:fill="auto"/>
          </w:tcPr>
          <w:p w14:paraId="1D731B96"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63F61B04"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73774AE8" w14:textId="0E6A42C3" w:rsidR="00415E6E" w:rsidRPr="00D070E5" w:rsidRDefault="00334D40" w:rsidP="00415E6E">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415E6E" w:rsidRPr="00D070E5" w14:paraId="5FF766EA" w14:textId="77777777" w:rsidTr="00662134">
        <w:trPr>
          <w:trHeight w:val="397"/>
        </w:trPr>
        <w:tc>
          <w:tcPr>
            <w:tcW w:w="1556" w:type="dxa"/>
            <w:gridSpan w:val="2"/>
            <w:shd w:val="clear" w:color="auto" w:fill="D6E9B2"/>
            <w:tcMar>
              <w:top w:w="0" w:type="dxa"/>
              <w:bottom w:w="0" w:type="dxa"/>
            </w:tcMar>
          </w:tcPr>
          <w:p w14:paraId="00FF8A44"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2.4.1</w:t>
            </w:r>
          </w:p>
        </w:tc>
        <w:tc>
          <w:tcPr>
            <w:tcW w:w="3685" w:type="dxa"/>
            <w:shd w:val="clear" w:color="auto" w:fill="auto"/>
          </w:tcPr>
          <w:p w14:paraId="66680640" w14:textId="47D63C3A" w:rsidR="00415E6E" w:rsidRPr="00D070E5" w:rsidRDefault="00415E6E" w:rsidP="00415E6E">
            <w:pPr>
              <w:spacing w:before="120" w:after="120" w:line="240" w:lineRule="auto"/>
              <w:rPr>
                <w:rFonts w:ascii="Century Gothic" w:hAnsi="Century Gothic" w:cs="Calibri"/>
                <w:color w:val="000000"/>
                <w:sz w:val="20"/>
                <w:szCs w:val="20"/>
              </w:rPr>
            </w:pPr>
            <w:r w:rsidRPr="00D070E5">
              <w:rPr>
                <w:rFonts w:ascii="Century Gothic" w:hAnsi="Century Gothic"/>
                <w:sz w:val="20"/>
                <w:szCs w:val="20"/>
              </w:rPr>
              <w:t>The intended use of the product by the customer, and expected alternative uses, shall be described, defining the consumer target groups, including the suitability of the product for vulnerable groups of the population (e.g. infants, elderly, allergy sufferers).</w:t>
            </w:r>
          </w:p>
        </w:tc>
        <w:tc>
          <w:tcPr>
            <w:tcW w:w="1275" w:type="dxa"/>
            <w:tcBorders>
              <w:right w:val="single" w:sz="4" w:space="0" w:color="auto"/>
            </w:tcBorders>
            <w:shd w:val="clear" w:color="auto" w:fill="auto"/>
          </w:tcPr>
          <w:p w14:paraId="3FC4C441" w14:textId="77777777" w:rsidR="00415E6E" w:rsidRPr="00D070E5" w:rsidRDefault="00415E6E" w:rsidP="00415E6E">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7AA9D258" w14:textId="77777777" w:rsidR="00415E6E" w:rsidRPr="00D070E5" w:rsidRDefault="00415E6E" w:rsidP="00415E6E">
            <w:pPr>
              <w:spacing w:before="120" w:after="120" w:line="240" w:lineRule="auto"/>
              <w:rPr>
                <w:rFonts w:ascii="Century Gothic" w:hAnsi="Century Gothic" w:cs="Calibri"/>
                <w:b/>
                <w:sz w:val="20"/>
                <w:szCs w:val="20"/>
                <w:lang w:val="en-US"/>
              </w:rPr>
            </w:pPr>
          </w:p>
        </w:tc>
      </w:tr>
      <w:tr w:rsidR="00415E6E" w:rsidRPr="00D070E5" w14:paraId="5CA94E21" w14:textId="77777777" w:rsidTr="00662134">
        <w:trPr>
          <w:trHeight w:val="397"/>
        </w:trPr>
        <w:tc>
          <w:tcPr>
            <w:tcW w:w="1556" w:type="dxa"/>
            <w:gridSpan w:val="2"/>
            <w:shd w:val="clear" w:color="auto" w:fill="92D050"/>
            <w:tcMar>
              <w:top w:w="0" w:type="dxa"/>
              <w:bottom w:w="0" w:type="dxa"/>
            </w:tcMar>
          </w:tcPr>
          <w:p w14:paraId="3133FD0B"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2.5</w:t>
            </w:r>
          </w:p>
        </w:tc>
        <w:tc>
          <w:tcPr>
            <w:tcW w:w="8334" w:type="dxa"/>
            <w:gridSpan w:val="3"/>
            <w:shd w:val="clear" w:color="auto" w:fill="92D050"/>
          </w:tcPr>
          <w:p w14:paraId="327F6743"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Construct a process flow diagram (equivalent to Codex Alimentarius Step 4)</w:t>
            </w:r>
          </w:p>
        </w:tc>
      </w:tr>
      <w:tr w:rsidR="00415E6E" w:rsidRPr="00D070E5" w14:paraId="05EC61E7" w14:textId="77777777" w:rsidTr="000978C1">
        <w:trPr>
          <w:trHeight w:val="397"/>
        </w:trPr>
        <w:tc>
          <w:tcPr>
            <w:tcW w:w="1556" w:type="dxa"/>
            <w:gridSpan w:val="2"/>
            <w:shd w:val="clear" w:color="auto" w:fill="D9D9D9" w:themeFill="background1" w:themeFillShade="D9"/>
            <w:tcMar>
              <w:top w:w="0" w:type="dxa"/>
              <w:bottom w:w="0" w:type="dxa"/>
            </w:tcMar>
          </w:tcPr>
          <w:p w14:paraId="66272B31"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Clause</w:t>
            </w:r>
          </w:p>
        </w:tc>
        <w:tc>
          <w:tcPr>
            <w:tcW w:w="3685" w:type="dxa"/>
            <w:shd w:val="clear" w:color="auto" w:fill="auto"/>
          </w:tcPr>
          <w:p w14:paraId="07B0E387"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281554A9"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555DAE16" w14:textId="3BD37734" w:rsidR="00415E6E" w:rsidRPr="00D070E5" w:rsidRDefault="00334D40" w:rsidP="00415E6E">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041C6B" w:rsidRPr="00D070E5" w14:paraId="4131418B" w14:textId="77777777" w:rsidTr="00662134">
        <w:trPr>
          <w:trHeight w:val="397"/>
        </w:trPr>
        <w:tc>
          <w:tcPr>
            <w:tcW w:w="847" w:type="dxa"/>
            <w:shd w:val="clear" w:color="auto" w:fill="D6E9B2"/>
            <w:tcMar>
              <w:top w:w="0" w:type="dxa"/>
              <w:bottom w:w="0" w:type="dxa"/>
            </w:tcMar>
          </w:tcPr>
          <w:p w14:paraId="5874A193" w14:textId="77777777" w:rsidR="00041C6B" w:rsidRPr="00D070E5" w:rsidRDefault="00041C6B" w:rsidP="00041C6B">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2.5.1</w:t>
            </w:r>
          </w:p>
        </w:tc>
        <w:tc>
          <w:tcPr>
            <w:tcW w:w="709" w:type="dxa"/>
            <w:shd w:val="clear" w:color="auto" w:fill="FBD4B4"/>
          </w:tcPr>
          <w:p w14:paraId="0D676942" w14:textId="77777777" w:rsidR="00041C6B" w:rsidRPr="00D070E5" w:rsidRDefault="00041C6B" w:rsidP="00041C6B">
            <w:pPr>
              <w:spacing w:before="120" w:after="120" w:line="240" w:lineRule="auto"/>
              <w:rPr>
                <w:rFonts w:ascii="Century Gothic" w:hAnsi="Century Gothic" w:cs="Calibri"/>
                <w:b/>
                <w:sz w:val="20"/>
                <w:szCs w:val="20"/>
                <w:lang w:val="en-US"/>
              </w:rPr>
            </w:pPr>
          </w:p>
        </w:tc>
        <w:tc>
          <w:tcPr>
            <w:tcW w:w="3685" w:type="dxa"/>
            <w:shd w:val="clear" w:color="auto" w:fill="auto"/>
          </w:tcPr>
          <w:p w14:paraId="0B7CB2A2" w14:textId="77777777" w:rsidR="002E2552" w:rsidRDefault="00041C6B" w:rsidP="00041C6B">
            <w:pPr>
              <w:pStyle w:val="para"/>
              <w:rPr>
                <w:rFonts w:ascii="Century Gothic" w:hAnsi="Century Gothic"/>
                <w:sz w:val="20"/>
                <w:szCs w:val="20"/>
              </w:rPr>
            </w:pPr>
            <w:r w:rsidRPr="00D070E5">
              <w:rPr>
                <w:rFonts w:ascii="Century Gothic" w:hAnsi="Century Gothic"/>
                <w:sz w:val="20"/>
                <w:szCs w:val="20"/>
              </w:rPr>
              <w:t xml:space="preserve">A flow diagram shall be prepared to cover each product, product category or process. This shall set out all aspects of the food process operation within the HACCP or food safety plan scope, from raw material receipt through to processing, storage and distribution. </w:t>
            </w:r>
          </w:p>
          <w:p w14:paraId="1D08B01E" w14:textId="76E00715" w:rsidR="00041C6B" w:rsidRPr="00D070E5" w:rsidRDefault="00041C6B" w:rsidP="00041C6B">
            <w:pPr>
              <w:pStyle w:val="para"/>
              <w:rPr>
                <w:rFonts w:ascii="Century Gothic" w:hAnsi="Century Gothic"/>
                <w:sz w:val="20"/>
                <w:szCs w:val="20"/>
              </w:rPr>
            </w:pPr>
            <w:r w:rsidRPr="00D070E5">
              <w:rPr>
                <w:rFonts w:ascii="Century Gothic" w:hAnsi="Century Gothic"/>
                <w:sz w:val="20"/>
                <w:szCs w:val="20"/>
              </w:rPr>
              <w:t>As a guide, this should include the following, although this is not an exhaustive list:</w:t>
            </w:r>
          </w:p>
          <w:p w14:paraId="71592E83" w14:textId="77777777" w:rsidR="00041C6B" w:rsidRPr="00D070E5" w:rsidRDefault="00041C6B" w:rsidP="00C156E3">
            <w:pPr>
              <w:pStyle w:val="ListBullet"/>
              <w:numPr>
                <w:ilvl w:val="0"/>
                <w:numId w:val="1"/>
              </w:numPr>
            </w:pPr>
            <w:r w:rsidRPr="00D070E5">
              <w:t>plan of premises and equipment layout</w:t>
            </w:r>
          </w:p>
          <w:p w14:paraId="055A399A" w14:textId="77777777" w:rsidR="00041C6B" w:rsidRPr="00D070E5" w:rsidRDefault="00041C6B" w:rsidP="00C156E3">
            <w:pPr>
              <w:pStyle w:val="ListBullet"/>
              <w:numPr>
                <w:ilvl w:val="0"/>
                <w:numId w:val="1"/>
              </w:numPr>
            </w:pPr>
            <w:r w:rsidRPr="00D070E5">
              <w:t>raw materials, including introduction of utilities and other contact materials (e.g. water, packaging)</w:t>
            </w:r>
          </w:p>
          <w:p w14:paraId="71606C89" w14:textId="77777777" w:rsidR="00041C6B" w:rsidRPr="00D070E5" w:rsidRDefault="00041C6B" w:rsidP="00C156E3">
            <w:pPr>
              <w:pStyle w:val="ListBullet"/>
              <w:numPr>
                <w:ilvl w:val="0"/>
                <w:numId w:val="1"/>
              </w:numPr>
            </w:pPr>
            <w:r w:rsidRPr="00D070E5">
              <w:t>sequence and interaction of all process steps</w:t>
            </w:r>
          </w:p>
          <w:p w14:paraId="1B30A853" w14:textId="77777777" w:rsidR="00041C6B" w:rsidRPr="00D070E5" w:rsidRDefault="00041C6B" w:rsidP="00C156E3">
            <w:pPr>
              <w:pStyle w:val="ListBullet"/>
              <w:numPr>
                <w:ilvl w:val="0"/>
                <w:numId w:val="1"/>
              </w:numPr>
            </w:pPr>
            <w:r w:rsidRPr="00D070E5">
              <w:t>outsourced processes and subcontracted work</w:t>
            </w:r>
          </w:p>
          <w:p w14:paraId="34B64900" w14:textId="77777777" w:rsidR="00041C6B" w:rsidRPr="00D070E5" w:rsidRDefault="00041C6B" w:rsidP="00C156E3">
            <w:pPr>
              <w:pStyle w:val="ListBullet"/>
              <w:numPr>
                <w:ilvl w:val="0"/>
                <w:numId w:val="1"/>
              </w:numPr>
            </w:pPr>
            <w:r w:rsidRPr="00D070E5">
              <w:t>potential for process delay</w:t>
            </w:r>
          </w:p>
          <w:p w14:paraId="501B5E77" w14:textId="77777777" w:rsidR="00041C6B" w:rsidRPr="00D070E5" w:rsidRDefault="00041C6B" w:rsidP="00C156E3">
            <w:pPr>
              <w:pStyle w:val="ListBullet"/>
              <w:numPr>
                <w:ilvl w:val="0"/>
                <w:numId w:val="1"/>
              </w:numPr>
            </w:pPr>
            <w:r w:rsidRPr="00D070E5">
              <w:t>rework and recycling</w:t>
            </w:r>
          </w:p>
          <w:p w14:paraId="4FA5C843" w14:textId="77777777" w:rsidR="00041C6B" w:rsidRPr="00D070E5" w:rsidRDefault="00041C6B" w:rsidP="00C156E3">
            <w:pPr>
              <w:pStyle w:val="ListBullet"/>
              <w:numPr>
                <w:ilvl w:val="0"/>
                <w:numId w:val="1"/>
              </w:numPr>
            </w:pPr>
            <w:r w:rsidRPr="00D070E5">
              <w:lastRenderedPageBreak/>
              <w:t>low-risk/high-risk/high-care area segregation</w:t>
            </w:r>
          </w:p>
          <w:p w14:paraId="39ECA9D5" w14:textId="4CBED2B2" w:rsidR="00041C6B" w:rsidRPr="00D070E5" w:rsidRDefault="00041C6B" w:rsidP="00C156E3">
            <w:pPr>
              <w:pStyle w:val="ListBullet"/>
              <w:numPr>
                <w:ilvl w:val="0"/>
                <w:numId w:val="1"/>
              </w:numPr>
            </w:pPr>
            <w:r w:rsidRPr="00D070E5">
              <w:t>finished products, intermediate/semi-processed products, by-products and waste.</w:t>
            </w:r>
          </w:p>
        </w:tc>
        <w:tc>
          <w:tcPr>
            <w:tcW w:w="1275" w:type="dxa"/>
            <w:tcBorders>
              <w:right w:val="single" w:sz="4" w:space="0" w:color="auto"/>
            </w:tcBorders>
            <w:shd w:val="clear" w:color="auto" w:fill="auto"/>
          </w:tcPr>
          <w:p w14:paraId="473C26FF" w14:textId="77777777" w:rsidR="00041C6B" w:rsidRPr="00D070E5" w:rsidRDefault="00041C6B" w:rsidP="00041C6B">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69B0DD93" w14:textId="77777777" w:rsidR="00041C6B" w:rsidRPr="00D070E5" w:rsidRDefault="00041C6B" w:rsidP="00041C6B">
            <w:pPr>
              <w:spacing w:before="120" w:after="120" w:line="240" w:lineRule="auto"/>
              <w:rPr>
                <w:rFonts w:ascii="Century Gothic" w:hAnsi="Century Gothic" w:cs="Calibri"/>
                <w:b/>
                <w:sz w:val="20"/>
                <w:szCs w:val="20"/>
                <w:lang w:val="en-US"/>
              </w:rPr>
            </w:pPr>
          </w:p>
        </w:tc>
      </w:tr>
      <w:tr w:rsidR="00041C6B" w:rsidRPr="00D070E5" w14:paraId="3FF2EDDF" w14:textId="77777777" w:rsidTr="00662134">
        <w:trPr>
          <w:trHeight w:val="397"/>
        </w:trPr>
        <w:tc>
          <w:tcPr>
            <w:tcW w:w="1556" w:type="dxa"/>
            <w:gridSpan w:val="2"/>
            <w:shd w:val="clear" w:color="auto" w:fill="92D050"/>
            <w:tcMar>
              <w:top w:w="0" w:type="dxa"/>
              <w:bottom w:w="0" w:type="dxa"/>
            </w:tcMar>
          </w:tcPr>
          <w:p w14:paraId="19AC55FA" w14:textId="77777777" w:rsidR="00041C6B" w:rsidRPr="00D070E5" w:rsidRDefault="00041C6B" w:rsidP="00041C6B">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2.6</w:t>
            </w:r>
          </w:p>
        </w:tc>
        <w:tc>
          <w:tcPr>
            <w:tcW w:w="8334" w:type="dxa"/>
            <w:gridSpan w:val="3"/>
            <w:shd w:val="clear" w:color="auto" w:fill="92D050"/>
          </w:tcPr>
          <w:p w14:paraId="036B218E" w14:textId="77777777" w:rsidR="00041C6B" w:rsidRPr="00D070E5" w:rsidRDefault="00041C6B" w:rsidP="00041C6B">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Verify flow diagram (equivalent to Codex Alimentarius Step 5)</w:t>
            </w:r>
          </w:p>
        </w:tc>
      </w:tr>
      <w:tr w:rsidR="00041C6B" w:rsidRPr="00D070E5" w14:paraId="3403D08B" w14:textId="77777777" w:rsidTr="000978C1">
        <w:trPr>
          <w:trHeight w:val="397"/>
        </w:trPr>
        <w:tc>
          <w:tcPr>
            <w:tcW w:w="1556" w:type="dxa"/>
            <w:gridSpan w:val="2"/>
            <w:shd w:val="clear" w:color="auto" w:fill="D9D9D9" w:themeFill="background1" w:themeFillShade="D9"/>
            <w:tcMar>
              <w:top w:w="0" w:type="dxa"/>
              <w:bottom w:w="0" w:type="dxa"/>
            </w:tcMar>
          </w:tcPr>
          <w:p w14:paraId="659C6112" w14:textId="77777777" w:rsidR="00041C6B" w:rsidRPr="00D070E5" w:rsidRDefault="00041C6B" w:rsidP="00041C6B">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 xml:space="preserve">Clause </w:t>
            </w:r>
          </w:p>
        </w:tc>
        <w:tc>
          <w:tcPr>
            <w:tcW w:w="3685" w:type="dxa"/>
            <w:shd w:val="clear" w:color="auto" w:fill="auto"/>
          </w:tcPr>
          <w:p w14:paraId="3B44E04F" w14:textId="77777777" w:rsidR="00041C6B" w:rsidRPr="00D070E5" w:rsidRDefault="00041C6B" w:rsidP="00041C6B">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5C5DF856" w14:textId="77777777" w:rsidR="00041C6B" w:rsidRPr="00D070E5" w:rsidRDefault="00041C6B" w:rsidP="00041C6B">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1C0CD994" w14:textId="0C9C6907" w:rsidR="00041C6B" w:rsidRPr="00D070E5" w:rsidRDefault="00334D40" w:rsidP="00041C6B">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D66D1A" w:rsidRPr="00D070E5" w14:paraId="1BEBAA84" w14:textId="77777777" w:rsidTr="00662134">
        <w:trPr>
          <w:trHeight w:val="397"/>
        </w:trPr>
        <w:tc>
          <w:tcPr>
            <w:tcW w:w="847" w:type="dxa"/>
            <w:shd w:val="clear" w:color="auto" w:fill="D6E9B2"/>
            <w:tcMar>
              <w:top w:w="0" w:type="dxa"/>
              <w:bottom w:w="0" w:type="dxa"/>
            </w:tcMar>
          </w:tcPr>
          <w:p w14:paraId="11642CCE" w14:textId="77777777" w:rsidR="00D66D1A" w:rsidRPr="00D070E5" w:rsidRDefault="00D66D1A" w:rsidP="00D66D1A">
            <w:pPr>
              <w:spacing w:before="120" w:after="120" w:line="240" w:lineRule="auto"/>
              <w:rPr>
                <w:rFonts w:ascii="Century Gothic" w:hAnsi="Century Gothic" w:cs="Calibri"/>
                <w:b/>
                <w:sz w:val="20"/>
                <w:szCs w:val="20"/>
                <w:lang w:val="en-US"/>
              </w:rPr>
            </w:pPr>
            <w:bookmarkStart w:id="0" w:name="_Hlk103603238"/>
            <w:r w:rsidRPr="00D070E5">
              <w:rPr>
                <w:rFonts w:ascii="Century Gothic" w:hAnsi="Century Gothic" w:cs="Calibri"/>
                <w:b/>
                <w:sz w:val="20"/>
                <w:szCs w:val="20"/>
                <w:lang w:val="en-US"/>
              </w:rPr>
              <w:t>2.6.1</w:t>
            </w:r>
          </w:p>
        </w:tc>
        <w:tc>
          <w:tcPr>
            <w:tcW w:w="709" w:type="dxa"/>
            <w:shd w:val="clear" w:color="auto" w:fill="FBD4B4"/>
          </w:tcPr>
          <w:p w14:paraId="4B17992D" w14:textId="19BC0FB6" w:rsidR="00D66D1A" w:rsidRPr="00D070E5" w:rsidRDefault="00FA481C" w:rsidP="00D66D1A">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 xml:space="preserve">   </w:t>
            </w:r>
          </w:p>
        </w:tc>
        <w:tc>
          <w:tcPr>
            <w:tcW w:w="3685" w:type="dxa"/>
            <w:shd w:val="clear" w:color="auto" w:fill="auto"/>
          </w:tcPr>
          <w:p w14:paraId="635C31FB" w14:textId="739BA04D" w:rsidR="00D66D1A" w:rsidRPr="00D070E5" w:rsidRDefault="00FA481C" w:rsidP="00C156E3">
            <w:pPr>
              <w:pStyle w:val="ListBullet"/>
            </w:pPr>
            <w:r>
              <w:t xml:space="preserve">      </w:t>
            </w:r>
            <w:r w:rsidR="00D66D1A" w:rsidRPr="00D070E5">
              <w:t>The HACCP food safety team shall verify the accuracy of the flow diagrams by on-site audit</w:t>
            </w:r>
            <w:r w:rsidR="002A5C49">
              <w:t xml:space="preserve"> </w:t>
            </w:r>
            <w:r w:rsidR="00D66D1A" w:rsidRPr="00D070E5">
              <w:t>at least annually, and whenever there are changes to the process, to ensure any changes have been considered as a part of the HACCP or food safety plan. Records of verified flow diagrams shall be maintained.</w:t>
            </w:r>
          </w:p>
        </w:tc>
        <w:tc>
          <w:tcPr>
            <w:tcW w:w="1275" w:type="dxa"/>
            <w:tcBorders>
              <w:right w:val="single" w:sz="4" w:space="0" w:color="auto"/>
            </w:tcBorders>
            <w:shd w:val="clear" w:color="auto" w:fill="auto"/>
          </w:tcPr>
          <w:p w14:paraId="62F653D5" w14:textId="77777777" w:rsidR="00D66D1A" w:rsidRPr="00D070E5" w:rsidRDefault="00D66D1A" w:rsidP="00D66D1A">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1EFAF091" w14:textId="77777777" w:rsidR="00D66D1A" w:rsidRPr="00D070E5" w:rsidRDefault="00D66D1A" w:rsidP="00D66D1A">
            <w:pPr>
              <w:spacing w:before="120" w:after="120" w:line="240" w:lineRule="auto"/>
              <w:rPr>
                <w:rFonts w:ascii="Century Gothic" w:hAnsi="Century Gothic" w:cs="Calibri"/>
                <w:b/>
                <w:sz w:val="20"/>
                <w:szCs w:val="20"/>
                <w:lang w:val="en-US"/>
              </w:rPr>
            </w:pPr>
          </w:p>
        </w:tc>
      </w:tr>
      <w:bookmarkEnd w:id="0"/>
      <w:tr w:rsidR="00D66D1A" w:rsidRPr="00D070E5" w14:paraId="43AA7BD2" w14:textId="77777777" w:rsidTr="00662134">
        <w:trPr>
          <w:trHeight w:val="397"/>
        </w:trPr>
        <w:tc>
          <w:tcPr>
            <w:tcW w:w="1556" w:type="dxa"/>
            <w:gridSpan w:val="2"/>
            <w:shd w:val="clear" w:color="auto" w:fill="92D050"/>
            <w:tcMar>
              <w:top w:w="0" w:type="dxa"/>
              <w:bottom w:w="0" w:type="dxa"/>
            </w:tcMar>
          </w:tcPr>
          <w:p w14:paraId="3AF95A80" w14:textId="77777777" w:rsidR="00D66D1A" w:rsidRPr="00D070E5" w:rsidRDefault="00D66D1A" w:rsidP="00D66D1A">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2.7</w:t>
            </w:r>
          </w:p>
        </w:tc>
        <w:tc>
          <w:tcPr>
            <w:tcW w:w="8334" w:type="dxa"/>
            <w:gridSpan w:val="3"/>
            <w:shd w:val="clear" w:color="auto" w:fill="92D050"/>
          </w:tcPr>
          <w:p w14:paraId="0B11C475" w14:textId="77777777" w:rsidR="00D66D1A" w:rsidRPr="00D070E5" w:rsidRDefault="00D66D1A" w:rsidP="00D66D1A">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List all potential hazards associated with each process step, conduct a hazard analysis and consider any measures to control identified hazards (equivalent to Codex Alimentarius Step 6, Principle 1)</w:t>
            </w:r>
          </w:p>
        </w:tc>
      </w:tr>
      <w:tr w:rsidR="00D66D1A" w:rsidRPr="00D070E5" w14:paraId="215FA97C" w14:textId="77777777" w:rsidTr="00D92FA6">
        <w:trPr>
          <w:trHeight w:val="397"/>
        </w:trPr>
        <w:tc>
          <w:tcPr>
            <w:tcW w:w="1556" w:type="dxa"/>
            <w:gridSpan w:val="2"/>
            <w:shd w:val="clear" w:color="auto" w:fill="D9D9D9" w:themeFill="background1" w:themeFillShade="D9"/>
            <w:tcMar>
              <w:top w:w="0" w:type="dxa"/>
              <w:bottom w:w="0" w:type="dxa"/>
            </w:tcMar>
          </w:tcPr>
          <w:p w14:paraId="7E5CED6B" w14:textId="77777777" w:rsidR="00D66D1A" w:rsidRPr="00D070E5" w:rsidRDefault="00D66D1A" w:rsidP="00D66D1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 xml:space="preserve">Clause </w:t>
            </w:r>
          </w:p>
        </w:tc>
        <w:tc>
          <w:tcPr>
            <w:tcW w:w="3685" w:type="dxa"/>
            <w:shd w:val="clear" w:color="auto" w:fill="auto"/>
          </w:tcPr>
          <w:p w14:paraId="4E0D22AC" w14:textId="77777777" w:rsidR="00D66D1A" w:rsidRPr="00D070E5" w:rsidRDefault="00D66D1A" w:rsidP="00D66D1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68F8039D" w14:textId="77777777" w:rsidR="00D66D1A" w:rsidRPr="00D070E5" w:rsidRDefault="00D66D1A" w:rsidP="00D66D1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0DAF83CB" w14:textId="57A8DC46" w:rsidR="00D66D1A" w:rsidRPr="00D070E5" w:rsidRDefault="00334D40" w:rsidP="00D66D1A">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323B96" w:rsidRPr="00D070E5" w14:paraId="38A19492" w14:textId="77777777" w:rsidTr="00662134">
        <w:trPr>
          <w:trHeight w:val="397"/>
        </w:trPr>
        <w:tc>
          <w:tcPr>
            <w:tcW w:w="1556" w:type="dxa"/>
            <w:gridSpan w:val="2"/>
            <w:shd w:val="clear" w:color="auto" w:fill="D6E9B2"/>
            <w:tcMar>
              <w:top w:w="0" w:type="dxa"/>
              <w:bottom w:w="0" w:type="dxa"/>
            </w:tcMar>
          </w:tcPr>
          <w:p w14:paraId="6DF5D05D" w14:textId="77777777" w:rsidR="00323B96" w:rsidRPr="00D070E5" w:rsidRDefault="00323B96" w:rsidP="00323B96">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2.7.1</w:t>
            </w:r>
          </w:p>
        </w:tc>
        <w:tc>
          <w:tcPr>
            <w:tcW w:w="3685" w:type="dxa"/>
            <w:tcBorders>
              <w:top w:val="single" w:sz="4" w:space="0" w:color="auto"/>
              <w:left w:val="single" w:sz="4" w:space="0" w:color="auto"/>
              <w:bottom w:val="single" w:sz="4" w:space="0" w:color="auto"/>
              <w:right w:val="single" w:sz="4" w:space="0" w:color="auto"/>
            </w:tcBorders>
          </w:tcPr>
          <w:p w14:paraId="4F342804" w14:textId="4D9A02D4" w:rsidR="00323B96" w:rsidRPr="00D070E5" w:rsidRDefault="00323B96" w:rsidP="00323B96">
            <w:pPr>
              <w:pStyle w:val="para"/>
              <w:rPr>
                <w:rFonts w:ascii="Century Gothic" w:hAnsi="Century Gothic"/>
                <w:sz w:val="20"/>
                <w:szCs w:val="20"/>
              </w:rPr>
            </w:pPr>
            <w:r w:rsidRPr="00D070E5">
              <w:rPr>
                <w:rFonts w:ascii="Century Gothic" w:hAnsi="Century Gothic"/>
                <w:sz w:val="20"/>
                <w:szCs w:val="20"/>
              </w:rPr>
              <w:t xml:space="preserve">The potential hazards that are reasonably expected to occur at each </w:t>
            </w:r>
            <w:r w:rsidR="00452EF8">
              <w:rPr>
                <w:rFonts w:ascii="Century Gothic" w:hAnsi="Century Gothic"/>
                <w:sz w:val="20"/>
                <w:szCs w:val="20"/>
              </w:rPr>
              <w:t xml:space="preserve">process </w:t>
            </w:r>
            <w:r w:rsidRPr="00D070E5">
              <w:rPr>
                <w:rFonts w:ascii="Century Gothic" w:hAnsi="Century Gothic"/>
                <w:sz w:val="20"/>
                <w:szCs w:val="20"/>
              </w:rPr>
              <w:t>step in relation to product, process and facilities</w:t>
            </w:r>
            <w:r w:rsidR="00452EF8">
              <w:rPr>
                <w:rFonts w:ascii="Century Gothic" w:hAnsi="Century Gothic"/>
                <w:sz w:val="20"/>
                <w:szCs w:val="20"/>
              </w:rPr>
              <w:t xml:space="preserve"> shall be identified and recorded</w:t>
            </w:r>
            <w:r w:rsidRPr="00D070E5">
              <w:rPr>
                <w:rFonts w:ascii="Century Gothic" w:hAnsi="Century Gothic"/>
                <w:sz w:val="20"/>
                <w:szCs w:val="20"/>
              </w:rPr>
              <w:t>. This shall include hazards present in raw materials, those introduced during the process or surviving the process steps, and consideration of the following types of hazard:</w:t>
            </w:r>
          </w:p>
          <w:p w14:paraId="1EF00483" w14:textId="77777777" w:rsidR="00323B96" w:rsidRPr="00D070E5" w:rsidRDefault="00323B96" w:rsidP="00C156E3">
            <w:pPr>
              <w:pStyle w:val="ListBullet"/>
              <w:numPr>
                <w:ilvl w:val="0"/>
                <w:numId w:val="1"/>
              </w:numPr>
            </w:pPr>
            <w:r w:rsidRPr="00D070E5">
              <w:t>microbiological</w:t>
            </w:r>
          </w:p>
          <w:p w14:paraId="78E9E503" w14:textId="77777777" w:rsidR="00323B96" w:rsidRPr="00D070E5" w:rsidRDefault="00323B96" w:rsidP="00C156E3">
            <w:pPr>
              <w:pStyle w:val="ListBullet"/>
              <w:numPr>
                <w:ilvl w:val="0"/>
                <w:numId w:val="1"/>
              </w:numPr>
            </w:pPr>
            <w:r w:rsidRPr="00D070E5">
              <w:t>physical contamination</w:t>
            </w:r>
          </w:p>
          <w:p w14:paraId="4003929C" w14:textId="77777777" w:rsidR="00323B96" w:rsidRPr="00D070E5" w:rsidRDefault="00323B96" w:rsidP="00C156E3">
            <w:pPr>
              <w:pStyle w:val="ListBullet"/>
              <w:numPr>
                <w:ilvl w:val="0"/>
                <w:numId w:val="1"/>
              </w:numPr>
            </w:pPr>
            <w:r w:rsidRPr="00D070E5">
              <w:t>chemical and radiological contamination</w:t>
            </w:r>
          </w:p>
          <w:p w14:paraId="641C4183" w14:textId="77777777" w:rsidR="00323B96" w:rsidRPr="00D070E5" w:rsidRDefault="00323B96" w:rsidP="00C156E3">
            <w:pPr>
              <w:pStyle w:val="ListBullet"/>
              <w:numPr>
                <w:ilvl w:val="0"/>
                <w:numId w:val="1"/>
              </w:numPr>
            </w:pPr>
            <w:r w:rsidRPr="00D070E5">
              <w:t>fraud (e.g. substitution or deliberate/intentional adulteration) (see section 5.4)</w:t>
            </w:r>
          </w:p>
          <w:p w14:paraId="2B0A2C70" w14:textId="77777777" w:rsidR="00323B96" w:rsidRPr="00D070E5" w:rsidRDefault="00323B96" w:rsidP="00C156E3">
            <w:pPr>
              <w:pStyle w:val="ListBullet"/>
              <w:numPr>
                <w:ilvl w:val="0"/>
                <w:numId w:val="1"/>
              </w:numPr>
            </w:pPr>
            <w:r w:rsidRPr="00D070E5">
              <w:t>malicious contamination of products (see section 4.2)</w:t>
            </w:r>
          </w:p>
          <w:p w14:paraId="1EB954AA" w14:textId="77777777" w:rsidR="00323B96" w:rsidRPr="00D070E5" w:rsidRDefault="00323B96" w:rsidP="00C156E3">
            <w:pPr>
              <w:pStyle w:val="ListBullet"/>
              <w:numPr>
                <w:ilvl w:val="0"/>
                <w:numId w:val="1"/>
              </w:numPr>
            </w:pPr>
            <w:r w:rsidRPr="00D070E5">
              <w:t>allergen risks (see section 5.3).</w:t>
            </w:r>
          </w:p>
          <w:p w14:paraId="1DE588CE" w14:textId="77777777" w:rsidR="00334D40" w:rsidRDefault="00334D40" w:rsidP="00C156E3">
            <w:pPr>
              <w:pStyle w:val="ListBullet"/>
            </w:pPr>
          </w:p>
          <w:p w14:paraId="369FCC95" w14:textId="6F0B9508" w:rsidR="00323B96" w:rsidRPr="00D070E5" w:rsidRDefault="0070775D" w:rsidP="00C156E3">
            <w:pPr>
              <w:pStyle w:val="ListBullet"/>
            </w:pPr>
            <w:r>
              <w:t xml:space="preserve">      </w:t>
            </w:r>
            <w:r w:rsidR="00323B96" w:rsidRPr="00D070E5">
              <w:t>It shall also take account of the preceding and following steps in the process chain.</w:t>
            </w:r>
          </w:p>
        </w:tc>
        <w:tc>
          <w:tcPr>
            <w:tcW w:w="1275" w:type="dxa"/>
            <w:tcBorders>
              <w:right w:val="single" w:sz="4" w:space="0" w:color="auto"/>
            </w:tcBorders>
            <w:shd w:val="clear" w:color="auto" w:fill="auto"/>
          </w:tcPr>
          <w:p w14:paraId="2B783AE9" w14:textId="77777777" w:rsidR="00323B96" w:rsidRPr="00D070E5" w:rsidRDefault="00323B96" w:rsidP="00323B96">
            <w:pPr>
              <w:spacing w:before="120" w:after="120" w:line="240" w:lineRule="auto"/>
              <w:rPr>
                <w:rFonts w:ascii="Century Gothic" w:hAnsi="Century Gothic" w:cs="Calibri"/>
                <w:b/>
                <w:color w:val="FFFFFF"/>
                <w:sz w:val="20"/>
                <w:szCs w:val="20"/>
                <w:lang w:val="en-US"/>
              </w:rPr>
            </w:pPr>
          </w:p>
        </w:tc>
        <w:tc>
          <w:tcPr>
            <w:tcW w:w="3374" w:type="dxa"/>
            <w:tcBorders>
              <w:left w:val="single" w:sz="4" w:space="0" w:color="auto"/>
            </w:tcBorders>
            <w:shd w:val="clear" w:color="auto" w:fill="auto"/>
          </w:tcPr>
          <w:p w14:paraId="3E78BAC3" w14:textId="77777777" w:rsidR="00323B96" w:rsidRPr="00D070E5" w:rsidRDefault="00323B96" w:rsidP="00323B96">
            <w:pPr>
              <w:spacing w:before="120" w:after="120" w:line="240" w:lineRule="auto"/>
              <w:rPr>
                <w:rFonts w:ascii="Century Gothic" w:hAnsi="Century Gothic" w:cs="Calibri"/>
                <w:b/>
                <w:color w:val="FFFFFF"/>
                <w:sz w:val="20"/>
                <w:szCs w:val="20"/>
                <w:lang w:val="en-US"/>
              </w:rPr>
            </w:pPr>
          </w:p>
        </w:tc>
      </w:tr>
      <w:tr w:rsidR="00B66B1C" w:rsidRPr="00D070E5" w14:paraId="7B6799B8" w14:textId="77777777" w:rsidTr="00662134">
        <w:trPr>
          <w:trHeight w:val="397"/>
        </w:trPr>
        <w:tc>
          <w:tcPr>
            <w:tcW w:w="1556" w:type="dxa"/>
            <w:gridSpan w:val="2"/>
            <w:shd w:val="clear" w:color="auto" w:fill="D6E9B2"/>
            <w:tcMar>
              <w:top w:w="0" w:type="dxa"/>
              <w:bottom w:w="0" w:type="dxa"/>
            </w:tcMar>
          </w:tcPr>
          <w:p w14:paraId="29CD74B1" w14:textId="77777777" w:rsidR="00B66B1C" w:rsidRPr="00D070E5" w:rsidRDefault="00B66B1C" w:rsidP="00B66B1C">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lastRenderedPageBreak/>
              <w:t>2.7.2</w:t>
            </w:r>
          </w:p>
        </w:tc>
        <w:tc>
          <w:tcPr>
            <w:tcW w:w="3685" w:type="dxa"/>
            <w:shd w:val="clear" w:color="auto" w:fill="auto"/>
          </w:tcPr>
          <w:p w14:paraId="454A4B9A" w14:textId="77777777" w:rsidR="008D36CC" w:rsidRPr="00D070E5" w:rsidRDefault="0013717E" w:rsidP="008D36CC">
            <w:pPr>
              <w:pStyle w:val="para"/>
              <w:rPr>
                <w:rFonts w:ascii="Century Gothic" w:hAnsi="Century Gothic"/>
                <w:sz w:val="20"/>
                <w:szCs w:val="20"/>
              </w:rPr>
            </w:pPr>
            <w:r>
              <w:rPr>
                <w:rFonts w:ascii="Century Gothic" w:hAnsi="Century Gothic"/>
                <w:sz w:val="20"/>
                <w:szCs w:val="20"/>
              </w:rPr>
              <w:t>A</w:t>
            </w:r>
            <w:r w:rsidR="00B66B1C" w:rsidRPr="00D070E5">
              <w:rPr>
                <w:rFonts w:ascii="Century Gothic" w:hAnsi="Century Gothic"/>
                <w:sz w:val="20"/>
                <w:szCs w:val="20"/>
              </w:rPr>
              <w:t xml:space="preserve"> hazard analysis</w:t>
            </w:r>
            <w:r>
              <w:rPr>
                <w:rFonts w:ascii="Century Gothic" w:hAnsi="Century Gothic"/>
                <w:sz w:val="20"/>
                <w:szCs w:val="20"/>
              </w:rPr>
              <w:t xml:space="preserve"> shall be conducted</w:t>
            </w:r>
            <w:r w:rsidR="00B66B1C" w:rsidRPr="00D070E5">
              <w:rPr>
                <w:rFonts w:ascii="Century Gothic" w:hAnsi="Century Gothic"/>
                <w:sz w:val="20"/>
                <w:szCs w:val="20"/>
              </w:rPr>
              <w:t xml:space="preserve"> to identify the significant hazards (i.e. those hazards that are reasonably likely to occur at an unacceptable level), which need to be prevented, eliminated or reduced to acceptable levels. Where elimination of the hazard is not practical, justification for acceptable levels of the hazard in the finished product shall be determined and documented.</w:t>
            </w:r>
            <w:r w:rsidR="008D36CC">
              <w:rPr>
                <w:rFonts w:ascii="Century Gothic" w:hAnsi="Century Gothic"/>
                <w:sz w:val="20"/>
                <w:szCs w:val="20"/>
              </w:rPr>
              <w:t xml:space="preserve"> </w:t>
            </w:r>
            <w:r w:rsidR="008D36CC" w:rsidRPr="00D070E5">
              <w:rPr>
                <w:rFonts w:ascii="Century Gothic" w:hAnsi="Century Gothic"/>
                <w:sz w:val="20"/>
                <w:szCs w:val="20"/>
              </w:rPr>
              <w:t>Consideration shall be given to the following:</w:t>
            </w:r>
          </w:p>
          <w:p w14:paraId="4E433F24" w14:textId="77777777" w:rsidR="008D36CC" w:rsidRPr="00D070E5" w:rsidRDefault="008D36CC" w:rsidP="008D36CC">
            <w:pPr>
              <w:pStyle w:val="ListBullet"/>
              <w:numPr>
                <w:ilvl w:val="0"/>
                <w:numId w:val="1"/>
              </w:numPr>
            </w:pPr>
            <w:r w:rsidRPr="00D070E5">
              <w:t>likely occurrence of hazard</w:t>
            </w:r>
          </w:p>
          <w:p w14:paraId="04DA2D03" w14:textId="77777777" w:rsidR="008D36CC" w:rsidRPr="00D070E5" w:rsidRDefault="008D36CC" w:rsidP="008D36CC">
            <w:pPr>
              <w:pStyle w:val="ListBullet"/>
              <w:numPr>
                <w:ilvl w:val="0"/>
                <w:numId w:val="1"/>
              </w:numPr>
            </w:pPr>
            <w:r w:rsidRPr="00D070E5">
              <w:t>severity of the effects on consumer safety</w:t>
            </w:r>
          </w:p>
          <w:p w14:paraId="40FD72E7" w14:textId="77777777" w:rsidR="008D36CC" w:rsidRPr="00D070E5" w:rsidRDefault="008D36CC" w:rsidP="008D36CC">
            <w:pPr>
              <w:pStyle w:val="ListBullet"/>
              <w:numPr>
                <w:ilvl w:val="0"/>
                <w:numId w:val="1"/>
              </w:numPr>
            </w:pPr>
            <w:r w:rsidRPr="00D070E5">
              <w:t>vulnerability of those exposed</w:t>
            </w:r>
          </w:p>
          <w:p w14:paraId="562DE534" w14:textId="77777777" w:rsidR="008D36CC" w:rsidRPr="00D070E5" w:rsidRDefault="008D36CC" w:rsidP="008D36CC">
            <w:pPr>
              <w:pStyle w:val="ListBullet"/>
              <w:numPr>
                <w:ilvl w:val="0"/>
                <w:numId w:val="1"/>
              </w:numPr>
            </w:pPr>
            <w:r w:rsidRPr="00D070E5">
              <w:t>survival and multiplication of micro-organisms of specific concern to the product</w:t>
            </w:r>
          </w:p>
          <w:p w14:paraId="39BEDB33" w14:textId="77777777" w:rsidR="008D36CC" w:rsidRPr="00D070E5" w:rsidRDefault="008D36CC" w:rsidP="008D36CC">
            <w:pPr>
              <w:pStyle w:val="ListBullet"/>
              <w:numPr>
                <w:ilvl w:val="0"/>
                <w:numId w:val="1"/>
              </w:numPr>
            </w:pPr>
            <w:r w:rsidRPr="00D070E5">
              <w:t>presence or production of toxins, chemicals or foreign bodies</w:t>
            </w:r>
          </w:p>
          <w:p w14:paraId="0534536D" w14:textId="4CA650F0" w:rsidR="00B66B1C" w:rsidRPr="008D36CC" w:rsidRDefault="008D36CC" w:rsidP="008D36CC">
            <w:pPr>
              <w:pStyle w:val="ListBullet"/>
              <w:numPr>
                <w:ilvl w:val="0"/>
                <w:numId w:val="1"/>
              </w:numPr>
            </w:pPr>
            <w:r w:rsidRPr="00D070E5">
              <w:t>contamination of raw materials, intermediate/semi-processed product, or finished product.</w:t>
            </w:r>
          </w:p>
        </w:tc>
        <w:tc>
          <w:tcPr>
            <w:tcW w:w="1275" w:type="dxa"/>
            <w:tcBorders>
              <w:right w:val="single" w:sz="4" w:space="0" w:color="auto"/>
            </w:tcBorders>
            <w:shd w:val="clear" w:color="auto" w:fill="auto"/>
          </w:tcPr>
          <w:p w14:paraId="43713FE2" w14:textId="77777777" w:rsidR="00B66B1C" w:rsidRPr="00D070E5" w:rsidRDefault="00B66B1C" w:rsidP="00B66B1C">
            <w:pPr>
              <w:spacing w:before="120" w:after="120" w:line="240" w:lineRule="auto"/>
              <w:rPr>
                <w:rFonts w:ascii="Century Gothic" w:hAnsi="Century Gothic" w:cs="Calibri"/>
                <w:b/>
                <w:color w:val="FFFFFF"/>
                <w:sz w:val="20"/>
                <w:szCs w:val="20"/>
                <w:lang w:val="en-US"/>
              </w:rPr>
            </w:pPr>
          </w:p>
        </w:tc>
        <w:tc>
          <w:tcPr>
            <w:tcW w:w="3374" w:type="dxa"/>
            <w:tcBorders>
              <w:left w:val="single" w:sz="4" w:space="0" w:color="auto"/>
            </w:tcBorders>
            <w:shd w:val="clear" w:color="auto" w:fill="auto"/>
          </w:tcPr>
          <w:p w14:paraId="6AAC9F49" w14:textId="77777777" w:rsidR="00B66B1C" w:rsidRPr="00D070E5" w:rsidRDefault="00B66B1C" w:rsidP="00B66B1C">
            <w:pPr>
              <w:spacing w:before="120" w:after="120" w:line="240" w:lineRule="auto"/>
              <w:rPr>
                <w:rFonts w:ascii="Century Gothic" w:hAnsi="Century Gothic" w:cs="Calibri"/>
                <w:b/>
                <w:color w:val="FFFFFF"/>
                <w:sz w:val="20"/>
                <w:szCs w:val="20"/>
                <w:lang w:val="en-US"/>
              </w:rPr>
            </w:pPr>
          </w:p>
        </w:tc>
      </w:tr>
      <w:tr w:rsidR="00FB3DB1" w:rsidRPr="00D070E5" w14:paraId="45C6D2F1" w14:textId="77777777" w:rsidTr="00662134">
        <w:trPr>
          <w:trHeight w:val="397"/>
        </w:trPr>
        <w:tc>
          <w:tcPr>
            <w:tcW w:w="1556" w:type="dxa"/>
            <w:gridSpan w:val="2"/>
            <w:shd w:val="clear" w:color="auto" w:fill="D6E9B2"/>
            <w:tcMar>
              <w:top w:w="0" w:type="dxa"/>
              <w:bottom w:w="0" w:type="dxa"/>
            </w:tcMar>
          </w:tcPr>
          <w:p w14:paraId="50811EC1" w14:textId="77777777" w:rsidR="00FB3DB1" w:rsidRPr="00D070E5" w:rsidRDefault="00FB3DB1" w:rsidP="00FB3DB1">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2.7.3</w:t>
            </w:r>
          </w:p>
        </w:tc>
        <w:tc>
          <w:tcPr>
            <w:tcW w:w="3685" w:type="dxa"/>
            <w:shd w:val="clear" w:color="auto" w:fill="auto"/>
          </w:tcPr>
          <w:p w14:paraId="0485B626" w14:textId="5E09FDD9" w:rsidR="00FB3DB1" w:rsidRPr="001C7A36" w:rsidRDefault="00FB3DB1" w:rsidP="001C7A36">
            <w:pPr>
              <w:pStyle w:val="para"/>
              <w:rPr>
                <w:rFonts w:ascii="Century Gothic" w:hAnsi="Century Gothic"/>
                <w:sz w:val="20"/>
                <w:szCs w:val="20"/>
              </w:rPr>
            </w:pPr>
            <w:r w:rsidRPr="00D070E5">
              <w:rPr>
                <w:rFonts w:ascii="Century Gothic" w:hAnsi="Century Gothic"/>
                <w:sz w:val="20"/>
                <w:szCs w:val="20"/>
              </w:rPr>
              <w:t>The control measures necessary to prevent or eliminate a food safety hazard or reduce it to an acceptable level</w:t>
            </w:r>
            <w:r w:rsidR="001C7A36">
              <w:rPr>
                <w:rFonts w:ascii="Century Gothic" w:hAnsi="Century Gothic"/>
                <w:sz w:val="20"/>
                <w:szCs w:val="20"/>
              </w:rPr>
              <w:t xml:space="preserve"> shall be considered. </w:t>
            </w:r>
            <w:r w:rsidRPr="00D070E5">
              <w:rPr>
                <w:rFonts w:ascii="Century Gothic" w:hAnsi="Century Gothic"/>
                <w:sz w:val="20"/>
                <w:szCs w:val="20"/>
              </w:rPr>
              <w:t>Consideration may be given to using more than one control measure.</w:t>
            </w:r>
          </w:p>
        </w:tc>
        <w:tc>
          <w:tcPr>
            <w:tcW w:w="1275" w:type="dxa"/>
            <w:tcBorders>
              <w:right w:val="single" w:sz="4" w:space="0" w:color="auto"/>
            </w:tcBorders>
            <w:shd w:val="clear" w:color="auto" w:fill="auto"/>
          </w:tcPr>
          <w:p w14:paraId="18A96FBA" w14:textId="77777777" w:rsidR="00FB3DB1" w:rsidRPr="00D070E5" w:rsidRDefault="00FB3DB1" w:rsidP="00FB3DB1">
            <w:pPr>
              <w:spacing w:before="120" w:after="120" w:line="240" w:lineRule="auto"/>
              <w:rPr>
                <w:rFonts w:ascii="Century Gothic" w:hAnsi="Century Gothic" w:cs="Calibri"/>
                <w:b/>
                <w:color w:val="FFFFFF"/>
                <w:sz w:val="20"/>
                <w:szCs w:val="20"/>
                <w:lang w:val="en-US"/>
              </w:rPr>
            </w:pPr>
          </w:p>
        </w:tc>
        <w:tc>
          <w:tcPr>
            <w:tcW w:w="3374" w:type="dxa"/>
            <w:tcBorders>
              <w:left w:val="single" w:sz="4" w:space="0" w:color="auto"/>
            </w:tcBorders>
            <w:shd w:val="clear" w:color="auto" w:fill="auto"/>
          </w:tcPr>
          <w:p w14:paraId="372FF495" w14:textId="77777777" w:rsidR="00FB3DB1" w:rsidRPr="00D070E5" w:rsidRDefault="00FB3DB1" w:rsidP="00FB3DB1">
            <w:pPr>
              <w:spacing w:before="120" w:after="120" w:line="240" w:lineRule="auto"/>
              <w:rPr>
                <w:rFonts w:ascii="Century Gothic" w:hAnsi="Century Gothic" w:cs="Calibri"/>
                <w:b/>
                <w:color w:val="FFFFFF"/>
                <w:sz w:val="20"/>
                <w:szCs w:val="20"/>
                <w:lang w:val="en-US"/>
              </w:rPr>
            </w:pPr>
          </w:p>
        </w:tc>
      </w:tr>
      <w:tr w:rsidR="00FE32D9" w:rsidRPr="00D070E5" w14:paraId="6161283A" w14:textId="77777777" w:rsidTr="00662134">
        <w:trPr>
          <w:trHeight w:val="397"/>
        </w:trPr>
        <w:tc>
          <w:tcPr>
            <w:tcW w:w="1556" w:type="dxa"/>
            <w:gridSpan w:val="2"/>
            <w:shd w:val="clear" w:color="auto" w:fill="92D050"/>
            <w:tcMar>
              <w:top w:w="0" w:type="dxa"/>
              <w:bottom w:w="0" w:type="dxa"/>
            </w:tcMar>
          </w:tcPr>
          <w:p w14:paraId="77974715" w14:textId="77777777" w:rsidR="00FE32D9" w:rsidRPr="00D070E5" w:rsidRDefault="00FE32D9" w:rsidP="00FE32D9">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FFFFFF" w:themeColor="background1"/>
                <w:sz w:val="20"/>
                <w:szCs w:val="20"/>
                <w:lang w:val="en-US"/>
              </w:rPr>
              <w:t>2.8</w:t>
            </w:r>
          </w:p>
        </w:tc>
        <w:tc>
          <w:tcPr>
            <w:tcW w:w="8334" w:type="dxa"/>
            <w:gridSpan w:val="3"/>
            <w:shd w:val="clear" w:color="auto" w:fill="92D050"/>
          </w:tcPr>
          <w:p w14:paraId="018EE12D" w14:textId="77777777" w:rsidR="00FE32D9" w:rsidRPr="00D070E5" w:rsidRDefault="00FE32D9" w:rsidP="00FE32D9">
            <w:pPr>
              <w:spacing w:before="120" w:after="120" w:line="240" w:lineRule="auto"/>
              <w:rPr>
                <w:rFonts w:ascii="Century Gothic" w:hAnsi="Century Gothic" w:cs="Calibri"/>
                <w:color w:val="FFFFFF"/>
                <w:sz w:val="20"/>
                <w:szCs w:val="20"/>
                <w:lang w:val="en-US"/>
              </w:rPr>
            </w:pPr>
            <w:r w:rsidRPr="00D070E5">
              <w:rPr>
                <w:rFonts w:ascii="Century Gothic" w:hAnsi="Century Gothic" w:cs="Calibri"/>
                <w:color w:val="FFFFFF"/>
                <w:sz w:val="20"/>
                <w:szCs w:val="20"/>
                <w:lang w:val="en-US"/>
              </w:rPr>
              <w:t>Determine the critical control points (CCPs) (equivalent to Codex Alimentarius Step 7, Principle 2)</w:t>
            </w:r>
          </w:p>
        </w:tc>
      </w:tr>
      <w:tr w:rsidR="00FE32D9" w:rsidRPr="00D070E5" w14:paraId="5E963199" w14:textId="77777777" w:rsidTr="00D92FA6">
        <w:trPr>
          <w:trHeight w:val="397"/>
        </w:trPr>
        <w:tc>
          <w:tcPr>
            <w:tcW w:w="1556" w:type="dxa"/>
            <w:gridSpan w:val="2"/>
            <w:shd w:val="clear" w:color="auto" w:fill="D9D9D9" w:themeFill="background1" w:themeFillShade="D9"/>
            <w:tcMar>
              <w:top w:w="0" w:type="dxa"/>
              <w:bottom w:w="0" w:type="dxa"/>
            </w:tcMar>
          </w:tcPr>
          <w:p w14:paraId="675131B4" w14:textId="77777777" w:rsidR="00FE32D9" w:rsidRPr="00D070E5" w:rsidRDefault="00FE32D9" w:rsidP="00FE32D9">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 xml:space="preserve">Clause </w:t>
            </w:r>
          </w:p>
        </w:tc>
        <w:tc>
          <w:tcPr>
            <w:tcW w:w="3685" w:type="dxa"/>
            <w:shd w:val="clear" w:color="auto" w:fill="auto"/>
          </w:tcPr>
          <w:p w14:paraId="30ECBCA1" w14:textId="77777777" w:rsidR="00FE32D9" w:rsidRPr="00D070E5" w:rsidRDefault="00FE32D9" w:rsidP="00FE32D9">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050D3818" w14:textId="77777777" w:rsidR="00FE32D9" w:rsidRPr="00D070E5" w:rsidRDefault="00FE32D9" w:rsidP="00FE32D9">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672DAEC2" w14:textId="229122CF" w:rsidR="00FE32D9" w:rsidRPr="00D070E5" w:rsidRDefault="00334D40" w:rsidP="00FE32D9">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EF7CBD" w:rsidRPr="00D070E5" w14:paraId="45189269" w14:textId="77777777" w:rsidTr="00662134">
        <w:trPr>
          <w:trHeight w:val="397"/>
        </w:trPr>
        <w:tc>
          <w:tcPr>
            <w:tcW w:w="1556" w:type="dxa"/>
            <w:gridSpan w:val="2"/>
            <w:shd w:val="clear" w:color="auto" w:fill="D6E9B2"/>
            <w:tcMar>
              <w:top w:w="0" w:type="dxa"/>
              <w:bottom w:w="0" w:type="dxa"/>
            </w:tcMar>
          </w:tcPr>
          <w:p w14:paraId="42F9B4B7" w14:textId="77777777"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2.8.1</w:t>
            </w:r>
          </w:p>
        </w:tc>
        <w:tc>
          <w:tcPr>
            <w:tcW w:w="3685" w:type="dxa"/>
            <w:shd w:val="clear" w:color="auto" w:fill="auto"/>
          </w:tcPr>
          <w:p w14:paraId="2C7CCBD6" w14:textId="77777777" w:rsidR="00005FA8" w:rsidRDefault="00EF7CBD" w:rsidP="00EF7CBD">
            <w:pPr>
              <w:spacing w:before="120" w:after="120" w:line="240" w:lineRule="auto"/>
              <w:rPr>
                <w:rFonts w:ascii="Century Gothic" w:hAnsi="Century Gothic"/>
                <w:sz w:val="20"/>
                <w:szCs w:val="20"/>
              </w:rPr>
            </w:pPr>
            <w:r w:rsidRPr="00D070E5">
              <w:rPr>
                <w:rFonts w:ascii="Century Gothic" w:hAnsi="Century Gothic"/>
                <w:sz w:val="20"/>
                <w:szCs w:val="20"/>
              </w:rPr>
              <w:t xml:space="preserve">For each hazard that requires control, control points shall be reviewed to identify those that are critical. </w:t>
            </w:r>
          </w:p>
          <w:p w14:paraId="0096AD2C" w14:textId="3F902B54"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sz w:val="20"/>
                <w:szCs w:val="20"/>
              </w:rPr>
              <w:t xml:space="preserve">This requires a logical approach and may be facilitated by use of a decision tree. </w:t>
            </w:r>
            <w:r w:rsidR="00005FA8">
              <w:rPr>
                <w:rFonts w:ascii="Century Gothic" w:hAnsi="Century Gothic"/>
                <w:sz w:val="20"/>
                <w:szCs w:val="20"/>
              </w:rPr>
              <w:t>Critical Control Points (</w:t>
            </w:r>
            <w:r w:rsidRPr="00D070E5">
              <w:rPr>
                <w:rFonts w:ascii="Century Gothic" w:hAnsi="Century Gothic"/>
                <w:sz w:val="20"/>
                <w:szCs w:val="20"/>
              </w:rPr>
              <w:t>CCPs</w:t>
            </w:r>
            <w:r w:rsidR="00005FA8">
              <w:rPr>
                <w:rFonts w:ascii="Century Gothic" w:hAnsi="Century Gothic"/>
                <w:sz w:val="20"/>
                <w:szCs w:val="20"/>
              </w:rPr>
              <w:t>)</w:t>
            </w:r>
            <w:r w:rsidRPr="00D070E5">
              <w:rPr>
                <w:rFonts w:ascii="Century Gothic" w:hAnsi="Century Gothic"/>
                <w:sz w:val="20"/>
                <w:szCs w:val="20"/>
              </w:rPr>
              <w:t xml:space="preserve"> shall be those control points which are required in order to </w:t>
            </w:r>
            <w:r w:rsidRPr="00D070E5">
              <w:rPr>
                <w:rFonts w:ascii="Century Gothic" w:hAnsi="Century Gothic"/>
                <w:sz w:val="20"/>
                <w:szCs w:val="20"/>
              </w:rPr>
              <w:lastRenderedPageBreak/>
              <w:t>prevent or eliminate a food safety hazard or reduce it to an acceptable level. If a hazard is identified at a step where control is necessary for safety but the control does not exist, the product or process shall be modified at that step, or at an earlier step, to provide a control measure.</w:t>
            </w:r>
          </w:p>
        </w:tc>
        <w:tc>
          <w:tcPr>
            <w:tcW w:w="1275" w:type="dxa"/>
            <w:tcBorders>
              <w:right w:val="single" w:sz="4" w:space="0" w:color="auto"/>
            </w:tcBorders>
            <w:shd w:val="clear" w:color="auto" w:fill="auto"/>
          </w:tcPr>
          <w:p w14:paraId="2F7E188C" w14:textId="77777777" w:rsidR="00EF7CBD" w:rsidRPr="00D070E5" w:rsidRDefault="00EF7CBD" w:rsidP="00EF7CBD">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1380891B" w14:textId="77777777" w:rsidR="00EF7CBD" w:rsidRPr="00D070E5" w:rsidRDefault="00EF7CBD" w:rsidP="00EF7CBD">
            <w:pPr>
              <w:spacing w:before="120" w:after="120" w:line="240" w:lineRule="auto"/>
              <w:rPr>
                <w:rFonts w:ascii="Century Gothic" w:hAnsi="Century Gothic" w:cs="Calibri"/>
                <w:b/>
                <w:sz w:val="20"/>
                <w:szCs w:val="20"/>
                <w:lang w:val="en-US"/>
              </w:rPr>
            </w:pPr>
          </w:p>
        </w:tc>
      </w:tr>
      <w:tr w:rsidR="00EF7CBD" w:rsidRPr="00D070E5" w14:paraId="78DE572E" w14:textId="77777777" w:rsidTr="00662134">
        <w:trPr>
          <w:trHeight w:val="397"/>
        </w:trPr>
        <w:tc>
          <w:tcPr>
            <w:tcW w:w="1556" w:type="dxa"/>
            <w:gridSpan w:val="2"/>
            <w:shd w:val="clear" w:color="auto" w:fill="92D050"/>
            <w:tcMar>
              <w:top w:w="0" w:type="dxa"/>
              <w:bottom w:w="0" w:type="dxa"/>
            </w:tcMar>
          </w:tcPr>
          <w:p w14:paraId="5AB58DD0" w14:textId="77777777"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cs="Calibri"/>
                <w:b/>
                <w:color w:val="FFFFFF" w:themeColor="background1"/>
                <w:sz w:val="20"/>
                <w:szCs w:val="20"/>
                <w:lang w:val="en-US"/>
              </w:rPr>
              <w:t>2.9</w:t>
            </w:r>
          </w:p>
        </w:tc>
        <w:tc>
          <w:tcPr>
            <w:tcW w:w="8334" w:type="dxa"/>
            <w:gridSpan w:val="3"/>
            <w:shd w:val="clear" w:color="auto" w:fill="92D050"/>
          </w:tcPr>
          <w:p w14:paraId="020E479F" w14:textId="2EAC1E64" w:rsidR="00EF7CBD" w:rsidRPr="00D070E5" w:rsidRDefault="00AD5F0C" w:rsidP="00EF7CBD">
            <w:pPr>
              <w:spacing w:before="120" w:after="120" w:line="240" w:lineRule="auto"/>
              <w:rPr>
                <w:rFonts w:ascii="Century Gothic" w:hAnsi="Century Gothic" w:cs="Calibri"/>
                <w:sz w:val="20"/>
                <w:szCs w:val="20"/>
                <w:lang w:val="en-US"/>
              </w:rPr>
            </w:pPr>
            <w:r w:rsidRPr="00D070E5">
              <w:rPr>
                <w:rFonts w:ascii="Century Gothic" w:hAnsi="Century Gothic" w:cs="Calibri"/>
                <w:color w:val="FFFFFF" w:themeColor="background1"/>
                <w:sz w:val="20"/>
                <w:szCs w:val="20"/>
              </w:rPr>
              <w:t>Establish validated critical limits for each CCP (equivalent to Codex Alimentarius Step 8, Principle 3)</w:t>
            </w:r>
          </w:p>
        </w:tc>
      </w:tr>
      <w:tr w:rsidR="00EF7CBD" w:rsidRPr="00D070E5" w14:paraId="0C36A1C2" w14:textId="77777777" w:rsidTr="00D92FA6">
        <w:trPr>
          <w:trHeight w:val="397"/>
        </w:trPr>
        <w:tc>
          <w:tcPr>
            <w:tcW w:w="1556" w:type="dxa"/>
            <w:gridSpan w:val="2"/>
            <w:shd w:val="clear" w:color="auto" w:fill="D9D9D9" w:themeFill="background1" w:themeFillShade="D9"/>
            <w:tcMar>
              <w:top w:w="0" w:type="dxa"/>
              <w:bottom w:w="0" w:type="dxa"/>
            </w:tcMar>
          </w:tcPr>
          <w:p w14:paraId="04C3774E" w14:textId="77777777"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 xml:space="preserve">Clause </w:t>
            </w:r>
          </w:p>
        </w:tc>
        <w:tc>
          <w:tcPr>
            <w:tcW w:w="3685" w:type="dxa"/>
            <w:shd w:val="clear" w:color="auto" w:fill="auto"/>
          </w:tcPr>
          <w:p w14:paraId="59C48BA1" w14:textId="77777777"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642D8457" w14:textId="77777777"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413AEA2D" w14:textId="3E3F55E3" w:rsidR="00EF7CBD" w:rsidRPr="00D070E5" w:rsidRDefault="00334D40" w:rsidP="00EF7CBD">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8F49DA" w:rsidRPr="00D070E5" w14:paraId="192EDC94" w14:textId="77777777" w:rsidTr="00662134">
        <w:trPr>
          <w:trHeight w:val="397"/>
        </w:trPr>
        <w:tc>
          <w:tcPr>
            <w:tcW w:w="1556" w:type="dxa"/>
            <w:gridSpan w:val="2"/>
            <w:shd w:val="clear" w:color="auto" w:fill="D6E9B2"/>
            <w:tcMar>
              <w:top w:w="0" w:type="dxa"/>
              <w:bottom w:w="0" w:type="dxa"/>
            </w:tcMar>
          </w:tcPr>
          <w:p w14:paraId="26E8480D" w14:textId="77777777" w:rsidR="008F49DA" w:rsidRPr="00D070E5" w:rsidRDefault="008F49DA" w:rsidP="008F49D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2.9.1</w:t>
            </w:r>
          </w:p>
        </w:tc>
        <w:tc>
          <w:tcPr>
            <w:tcW w:w="3685" w:type="dxa"/>
            <w:tcBorders>
              <w:top w:val="single" w:sz="4" w:space="0" w:color="auto"/>
              <w:left w:val="single" w:sz="4" w:space="0" w:color="auto"/>
              <w:bottom w:val="single" w:sz="4" w:space="0" w:color="auto"/>
              <w:right w:val="single" w:sz="4" w:space="0" w:color="auto"/>
            </w:tcBorders>
          </w:tcPr>
          <w:p w14:paraId="6743F37D" w14:textId="77777777" w:rsidR="008F49DA" w:rsidRPr="00D070E5" w:rsidRDefault="008F49DA" w:rsidP="008F49DA">
            <w:pPr>
              <w:pStyle w:val="para"/>
              <w:rPr>
                <w:rFonts w:ascii="Century Gothic" w:hAnsi="Century Gothic"/>
                <w:sz w:val="20"/>
                <w:szCs w:val="20"/>
              </w:rPr>
            </w:pPr>
            <w:r w:rsidRPr="00D070E5">
              <w:rPr>
                <w:rFonts w:ascii="Century Gothic" w:hAnsi="Century Gothic"/>
                <w:sz w:val="20"/>
                <w:szCs w:val="20"/>
              </w:rPr>
              <w:t>For each CCP, the appropriate critical limits shall be defined in order to identify clearly whether the process is in or out of control. Critical limits shall be:</w:t>
            </w:r>
          </w:p>
          <w:p w14:paraId="7092DC42" w14:textId="77777777" w:rsidR="002E312D" w:rsidRPr="00D070E5" w:rsidRDefault="008F49DA" w:rsidP="00C156E3">
            <w:pPr>
              <w:pStyle w:val="ListBullet"/>
              <w:numPr>
                <w:ilvl w:val="0"/>
                <w:numId w:val="1"/>
              </w:numPr>
            </w:pPr>
            <w:r w:rsidRPr="00D070E5">
              <w:t>measurable wherever possible (e.g. time, temperature, pH)</w:t>
            </w:r>
          </w:p>
          <w:p w14:paraId="0C667828" w14:textId="386407FA" w:rsidR="008F49DA" w:rsidRPr="00D070E5" w:rsidRDefault="008F49DA" w:rsidP="00C156E3">
            <w:pPr>
              <w:pStyle w:val="ListBullet"/>
              <w:numPr>
                <w:ilvl w:val="0"/>
                <w:numId w:val="1"/>
              </w:numPr>
            </w:pPr>
            <w:r w:rsidRPr="00D070E5">
              <w:t>supported by clear guidance or examples where measures are subjective (e.g. photographs).</w:t>
            </w:r>
          </w:p>
        </w:tc>
        <w:tc>
          <w:tcPr>
            <w:tcW w:w="1275" w:type="dxa"/>
            <w:tcBorders>
              <w:right w:val="single" w:sz="4" w:space="0" w:color="auto"/>
            </w:tcBorders>
            <w:shd w:val="clear" w:color="auto" w:fill="auto"/>
          </w:tcPr>
          <w:p w14:paraId="521C58FE" w14:textId="77777777" w:rsidR="008F49DA" w:rsidRPr="00D070E5" w:rsidRDefault="008F49DA" w:rsidP="008F49DA">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248EE689" w14:textId="77777777" w:rsidR="008F49DA" w:rsidRPr="00D070E5" w:rsidRDefault="008F49DA" w:rsidP="008F49DA">
            <w:pPr>
              <w:spacing w:before="120" w:after="120" w:line="240" w:lineRule="auto"/>
              <w:rPr>
                <w:rFonts w:ascii="Century Gothic" w:hAnsi="Century Gothic" w:cs="Calibri"/>
                <w:b/>
                <w:sz w:val="20"/>
                <w:szCs w:val="20"/>
                <w:lang w:val="en-US"/>
              </w:rPr>
            </w:pPr>
          </w:p>
        </w:tc>
      </w:tr>
      <w:tr w:rsidR="00001E4A" w:rsidRPr="00D070E5" w14:paraId="4857F631" w14:textId="77777777" w:rsidTr="00662134">
        <w:trPr>
          <w:trHeight w:val="397"/>
        </w:trPr>
        <w:tc>
          <w:tcPr>
            <w:tcW w:w="1556" w:type="dxa"/>
            <w:gridSpan w:val="2"/>
            <w:shd w:val="clear" w:color="auto" w:fill="D6E9B2"/>
            <w:tcMar>
              <w:top w:w="0" w:type="dxa"/>
              <w:bottom w:w="0" w:type="dxa"/>
            </w:tcMar>
          </w:tcPr>
          <w:p w14:paraId="35D0E632" w14:textId="77777777" w:rsidR="00001E4A" w:rsidRPr="00D070E5" w:rsidRDefault="00001E4A" w:rsidP="00001E4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2.9.2</w:t>
            </w:r>
          </w:p>
        </w:tc>
        <w:tc>
          <w:tcPr>
            <w:tcW w:w="3685" w:type="dxa"/>
            <w:tcBorders>
              <w:top w:val="single" w:sz="4" w:space="0" w:color="auto"/>
              <w:left w:val="single" w:sz="4" w:space="0" w:color="auto"/>
              <w:bottom w:val="single" w:sz="4" w:space="0" w:color="auto"/>
              <w:right w:val="single" w:sz="4" w:space="0" w:color="auto"/>
            </w:tcBorders>
          </w:tcPr>
          <w:p w14:paraId="2BFC0FC9" w14:textId="77777777" w:rsidR="00E2544B" w:rsidRDefault="00001E4A" w:rsidP="00001E4A">
            <w:pPr>
              <w:pStyle w:val="para"/>
              <w:rPr>
                <w:rFonts w:ascii="Century Gothic" w:hAnsi="Century Gothic"/>
                <w:sz w:val="20"/>
                <w:szCs w:val="20"/>
              </w:rPr>
            </w:pPr>
            <w:r w:rsidRPr="00D070E5">
              <w:rPr>
                <w:rFonts w:ascii="Century Gothic" w:hAnsi="Century Gothic"/>
                <w:sz w:val="20"/>
                <w:szCs w:val="20"/>
              </w:rPr>
              <w:t xml:space="preserve">The HACCP food safety team shall validate each CCP, including critical limits. </w:t>
            </w:r>
          </w:p>
          <w:p w14:paraId="2A1BCA22" w14:textId="0F0E205C" w:rsidR="00001E4A" w:rsidRPr="00D070E5" w:rsidRDefault="00001E4A" w:rsidP="00001E4A">
            <w:pPr>
              <w:pStyle w:val="para"/>
              <w:rPr>
                <w:rFonts w:ascii="Century Gothic" w:hAnsi="Century Gothic" w:cs="Calibri"/>
                <w:sz w:val="20"/>
                <w:szCs w:val="20"/>
              </w:rPr>
            </w:pPr>
            <w:r w:rsidRPr="00D070E5">
              <w:rPr>
                <w:rFonts w:ascii="Century Gothic" w:hAnsi="Century Gothic"/>
                <w:sz w:val="20"/>
                <w:szCs w:val="20"/>
              </w:rPr>
              <w:t>Documented evidence shall show that the control measures selected and critical limits identified are capable of consistently controlling the hazard to the specified acceptable level.</w:t>
            </w:r>
          </w:p>
        </w:tc>
        <w:tc>
          <w:tcPr>
            <w:tcW w:w="1275" w:type="dxa"/>
            <w:tcBorders>
              <w:right w:val="single" w:sz="4" w:space="0" w:color="auto"/>
            </w:tcBorders>
            <w:shd w:val="clear" w:color="auto" w:fill="auto"/>
          </w:tcPr>
          <w:p w14:paraId="07263626" w14:textId="77777777" w:rsidR="00001E4A" w:rsidRPr="00D070E5" w:rsidRDefault="00001E4A" w:rsidP="00001E4A">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5FF80155" w14:textId="77777777" w:rsidR="00001E4A" w:rsidRPr="00D070E5" w:rsidRDefault="00001E4A" w:rsidP="00001E4A">
            <w:pPr>
              <w:spacing w:before="120" w:after="120" w:line="240" w:lineRule="auto"/>
              <w:rPr>
                <w:rFonts w:ascii="Century Gothic" w:hAnsi="Century Gothic" w:cs="Calibri"/>
                <w:b/>
                <w:sz w:val="20"/>
                <w:szCs w:val="20"/>
                <w:lang w:val="en-US"/>
              </w:rPr>
            </w:pPr>
          </w:p>
        </w:tc>
      </w:tr>
      <w:tr w:rsidR="00001E4A" w:rsidRPr="00D070E5" w14:paraId="63CB1508" w14:textId="77777777" w:rsidTr="00662134">
        <w:trPr>
          <w:trHeight w:val="397"/>
        </w:trPr>
        <w:tc>
          <w:tcPr>
            <w:tcW w:w="1556" w:type="dxa"/>
            <w:gridSpan w:val="2"/>
            <w:shd w:val="clear" w:color="auto" w:fill="92D050"/>
            <w:tcMar>
              <w:top w:w="0" w:type="dxa"/>
              <w:bottom w:w="0" w:type="dxa"/>
            </w:tcMar>
          </w:tcPr>
          <w:p w14:paraId="718C873F" w14:textId="77777777" w:rsidR="00001E4A" w:rsidRPr="00D070E5" w:rsidRDefault="00001E4A" w:rsidP="00001E4A">
            <w:pPr>
              <w:spacing w:before="120" w:after="120" w:line="240" w:lineRule="auto"/>
              <w:rPr>
                <w:rFonts w:ascii="Century Gothic" w:hAnsi="Century Gothic" w:cs="Calibri"/>
                <w:b/>
                <w:color w:val="FFFFFF" w:themeColor="background1"/>
                <w:sz w:val="20"/>
                <w:szCs w:val="20"/>
                <w:lang w:val="en-US"/>
              </w:rPr>
            </w:pPr>
            <w:r w:rsidRPr="00D070E5">
              <w:rPr>
                <w:rFonts w:ascii="Century Gothic" w:hAnsi="Century Gothic" w:cs="Calibri"/>
                <w:b/>
                <w:color w:val="FFFFFF" w:themeColor="background1"/>
                <w:sz w:val="20"/>
                <w:szCs w:val="20"/>
                <w:lang w:val="en-US"/>
              </w:rPr>
              <w:t>2.10</w:t>
            </w:r>
          </w:p>
        </w:tc>
        <w:tc>
          <w:tcPr>
            <w:tcW w:w="8334" w:type="dxa"/>
            <w:gridSpan w:val="3"/>
            <w:tcBorders>
              <w:top w:val="single" w:sz="4" w:space="0" w:color="auto"/>
              <w:left w:val="single" w:sz="4" w:space="0" w:color="auto"/>
              <w:bottom w:val="single" w:sz="4" w:space="0" w:color="auto"/>
            </w:tcBorders>
            <w:shd w:val="clear" w:color="auto" w:fill="92D050"/>
          </w:tcPr>
          <w:p w14:paraId="372D66BC" w14:textId="77777777" w:rsidR="00001E4A" w:rsidRPr="00D070E5" w:rsidRDefault="00001E4A" w:rsidP="00001E4A">
            <w:pPr>
              <w:spacing w:before="120" w:after="120" w:line="240" w:lineRule="auto"/>
              <w:rPr>
                <w:rFonts w:ascii="Century Gothic" w:hAnsi="Century Gothic" w:cs="Calibri"/>
                <w:sz w:val="20"/>
                <w:szCs w:val="20"/>
                <w:lang w:val="en-US"/>
              </w:rPr>
            </w:pPr>
            <w:r w:rsidRPr="00D070E5">
              <w:rPr>
                <w:rFonts w:ascii="Century Gothic" w:hAnsi="Century Gothic" w:cs="Calibri"/>
                <w:color w:val="FFFFFF" w:themeColor="background1"/>
                <w:sz w:val="20"/>
                <w:szCs w:val="20"/>
              </w:rPr>
              <w:t>Establish a monitoring system for each CCP (equivalent to Codex Alimentarius Step 9, Principle 4)</w:t>
            </w:r>
          </w:p>
        </w:tc>
      </w:tr>
      <w:tr w:rsidR="00001E4A" w:rsidRPr="00D070E5" w14:paraId="5C771C5E" w14:textId="77777777" w:rsidTr="00D92FA6">
        <w:trPr>
          <w:trHeight w:val="397"/>
        </w:trPr>
        <w:tc>
          <w:tcPr>
            <w:tcW w:w="1556" w:type="dxa"/>
            <w:gridSpan w:val="2"/>
            <w:shd w:val="clear" w:color="auto" w:fill="D9D9D9" w:themeFill="background1" w:themeFillShade="D9"/>
            <w:tcMar>
              <w:top w:w="0" w:type="dxa"/>
              <w:bottom w:w="0" w:type="dxa"/>
            </w:tcMar>
          </w:tcPr>
          <w:p w14:paraId="00F2D2D7" w14:textId="77777777" w:rsidR="00001E4A" w:rsidRPr="00D070E5" w:rsidRDefault="00001E4A" w:rsidP="00001E4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 xml:space="preserve">Clause </w:t>
            </w:r>
          </w:p>
        </w:tc>
        <w:tc>
          <w:tcPr>
            <w:tcW w:w="3685" w:type="dxa"/>
            <w:shd w:val="clear" w:color="auto" w:fill="auto"/>
          </w:tcPr>
          <w:p w14:paraId="7E8F2A0A" w14:textId="77777777" w:rsidR="00001E4A" w:rsidRPr="00D070E5" w:rsidRDefault="00001E4A" w:rsidP="00001E4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554CBAB8" w14:textId="77777777" w:rsidR="00001E4A" w:rsidRPr="00D070E5" w:rsidRDefault="00001E4A" w:rsidP="00001E4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7BA3F83C" w14:textId="77777777" w:rsidR="00001E4A" w:rsidRPr="00D070E5" w:rsidRDefault="00001E4A" w:rsidP="00001E4A">
            <w:pPr>
              <w:spacing w:before="120" w:after="120" w:line="240" w:lineRule="auto"/>
              <w:rPr>
                <w:rFonts w:ascii="Century Gothic" w:hAnsi="Century Gothic" w:cs="Calibri"/>
                <w:b/>
                <w:sz w:val="20"/>
                <w:szCs w:val="20"/>
                <w:lang w:val="en-US"/>
              </w:rPr>
            </w:pPr>
          </w:p>
        </w:tc>
      </w:tr>
      <w:tr w:rsidR="009B3554" w:rsidRPr="00D070E5" w14:paraId="6E0AB5BA" w14:textId="77777777" w:rsidTr="00662134">
        <w:trPr>
          <w:trHeight w:val="397"/>
        </w:trPr>
        <w:tc>
          <w:tcPr>
            <w:tcW w:w="847" w:type="dxa"/>
            <w:shd w:val="clear" w:color="auto" w:fill="D6E9B2"/>
            <w:tcMar>
              <w:top w:w="0" w:type="dxa"/>
              <w:bottom w:w="0" w:type="dxa"/>
            </w:tcMar>
          </w:tcPr>
          <w:p w14:paraId="608824AD" w14:textId="77777777" w:rsidR="009B3554" w:rsidRPr="00D070E5" w:rsidRDefault="009B3554" w:rsidP="009B3554">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2.10.1</w:t>
            </w:r>
          </w:p>
        </w:tc>
        <w:tc>
          <w:tcPr>
            <w:tcW w:w="709" w:type="dxa"/>
            <w:shd w:val="clear" w:color="auto" w:fill="FBD4B4"/>
          </w:tcPr>
          <w:p w14:paraId="61F3FB94" w14:textId="77777777" w:rsidR="009B3554" w:rsidRPr="00D070E5" w:rsidRDefault="009B3554" w:rsidP="009B3554">
            <w:pPr>
              <w:spacing w:before="120" w:after="120" w:line="240" w:lineRule="auto"/>
              <w:rPr>
                <w:rFonts w:ascii="Century Gothic" w:hAnsi="Century Gothic" w:cs="Calibri"/>
                <w:b/>
                <w:sz w:val="20"/>
                <w:szCs w:val="20"/>
                <w:lang w:val="en-US"/>
              </w:rPr>
            </w:pPr>
          </w:p>
        </w:tc>
        <w:tc>
          <w:tcPr>
            <w:tcW w:w="3685" w:type="dxa"/>
            <w:shd w:val="clear" w:color="auto" w:fill="auto"/>
          </w:tcPr>
          <w:p w14:paraId="4BAF1A9A" w14:textId="77777777" w:rsidR="00B718B8" w:rsidRDefault="009B3554" w:rsidP="009B3554">
            <w:pPr>
              <w:pStyle w:val="para"/>
              <w:rPr>
                <w:rFonts w:ascii="Century Gothic" w:hAnsi="Century Gothic"/>
                <w:sz w:val="20"/>
                <w:szCs w:val="20"/>
              </w:rPr>
            </w:pPr>
            <w:r w:rsidRPr="00D070E5">
              <w:rPr>
                <w:rFonts w:ascii="Century Gothic" w:hAnsi="Century Gothic"/>
                <w:sz w:val="20"/>
                <w:szCs w:val="20"/>
              </w:rPr>
              <w:t xml:space="preserve">A monitoring procedure shall be established for each CCP to ensure compliance with critical limits. </w:t>
            </w:r>
          </w:p>
          <w:p w14:paraId="34EBA5BA" w14:textId="0E180CC8" w:rsidR="009B3554" w:rsidRPr="00D070E5" w:rsidRDefault="009B3554" w:rsidP="009B3554">
            <w:pPr>
              <w:pStyle w:val="para"/>
              <w:rPr>
                <w:rFonts w:ascii="Century Gothic" w:hAnsi="Century Gothic"/>
                <w:sz w:val="20"/>
                <w:szCs w:val="20"/>
              </w:rPr>
            </w:pPr>
            <w:r w:rsidRPr="00D070E5">
              <w:rPr>
                <w:rFonts w:ascii="Century Gothic" w:hAnsi="Century Gothic"/>
                <w:sz w:val="20"/>
                <w:szCs w:val="20"/>
              </w:rPr>
              <w:t xml:space="preserve">The monitoring system shall be able to detect loss of control of CCPs and, wherever possible, provide information in time for corrective action to be taken. As a guide, consideration may be given to the </w:t>
            </w:r>
            <w:r w:rsidRPr="00D070E5">
              <w:rPr>
                <w:rFonts w:ascii="Century Gothic" w:hAnsi="Century Gothic"/>
                <w:sz w:val="20"/>
                <w:szCs w:val="20"/>
              </w:rPr>
              <w:lastRenderedPageBreak/>
              <w:t>following, although this is not an exhaustive list:</w:t>
            </w:r>
          </w:p>
          <w:p w14:paraId="4F4197D4" w14:textId="77777777" w:rsidR="009B3554" w:rsidRPr="00D070E5" w:rsidRDefault="009B3554" w:rsidP="00C156E3">
            <w:pPr>
              <w:pStyle w:val="ListBullet"/>
              <w:numPr>
                <w:ilvl w:val="0"/>
                <w:numId w:val="1"/>
              </w:numPr>
            </w:pPr>
            <w:r w:rsidRPr="00D070E5">
              <w:t>online measurement</w:t>
            </w:r>
          </w:p>
          <w:p w14:paraId="226A6FE4" w14:textId="77777777" w:rsidR="009B3554" w:rsidRPr="00D070E5" w:rsidRDefault="009B3554" w:rsidP="00C156E3">
            <w:pPr>
              <w:pStyle w:val="ListBullet"/>
              <w:numPr>
                <w:ilvl w:val="0"/>
                <w:numId w:val="1"/>
              </w:numPr>
            </w:pPr>
            <w:r w:rsidRPr="00D070E5">
              <w:t>offline measurement</w:t>
            </w:r>
          </w:p>
          <w:p w14:paraId="6853496E" w14:textId="77777777" w:rsidR="009B3554" w:rsidRPr="00D070E5" w:rsidRDefault="009B3554" w:rsidP="00C156E3">
            <w:pPr>
              <w:pStyle w:val="ListBullet"/>
              <w:numPr>
                <w:ilvl w:val="0"/>
                <w:numId w:val="1"/>
              </w:numPr>
            </w:pPr>
            <w:r w:rsidRPr="00D070E5">
              <w:t>continuous measurement (e.g. thermographs, pH meters).</w:t>
            </w:r>
          </w:p>
          <w:p w14:paraId="1BB645BE" w14:textId="5E34E55D" w:rsidR="009B3554" w:rsidRPr="00D070E5" w:rsidRDefault="009B3554" w:rsidP="009B3554">
            <w:pPr>
              <w:spacing w:before="120" w:after="120" w:line="240" w:lineRule="auto"/>
              <w:rPr>
                <w:rFonts w:ascii="Century Gothic" w:hAnsi="Century Gothic" w:cs="Calibri"/>
                <w:b/>
                <w:sz w:val="20"/>
                <w:szCs w:val="20"/>
                <w:lang w:val="en-US"/>
              </w:rPr>
            </w:pPr>
            <w:r w:rsidRPr="00D070E5">
              <w:rPr>
                <w:rFonts w:ascii="Century Gothic" w:hAnsi="Century Gothic"/>
                <w:sz w:val="20"/>
                <w:szCs w:val="20"/>
              </w:rPr>
              <w:t>Where discontinuous measurement is used, the system shall ensure that the sample taken is representative of the batch of product.</w:t>
            </w:r>
          </w:p>
        </w:tc>
        <w:tc>
          <w:tcPr>
            <w:tcW w:w="1275" w:type="dxa"/>
            <w:tcBorders>
              <w:right w:val="single" w:sz="4" w:space="0" w:color="auto"/>
            </w:tcBorders>
            <w:shd w:val="clear" w:color="auto" w:fill="auto"/>
          </w:tcPr>
          <w:p w14:paraId="3A9E5122" w14:textId="77777777" w:rsidR="009B3554" w:rsidRPr="00D070E5" w:rsidRDefault="009B3554" w:rsidP="009B3554">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669B4749" w14:textId="77777777" w:rsidR="009B3554" w:rsidRPr="00D070E5" w:rsidRDefault="009B3554" w:rsidP="009B3554">
            <w:pPr>
              <w:spacing w:before="120" w:after="120" w:line="240" w:lineRule="auto"/>
              <w:rPr>
                <w:rFonts w:ascii="Century Gothic" w:hAnsi="Century Gothic" w:cs="Calibri"/>
                <w:b/>
                <w:sz w:val="20"/>
                <w:szCs w:val="20"/>
                <w:lang w:val="en-US"/>
              </w:rPr>
            </w:pPr>
          </w:p>
        </w:tc>
      </w:tr>
      <w:tr w:rsidR="0097023A" w:rsidRPr="00D070E5" w14:paraId="1689532B" w14:textId="77777777" w:rsidTr="00662134">
        <w:trPr>
          <w:trHeight w:val="397"/>
        </w:trPr>
        <w:tc>
          <w:tcPr>
            <w:tcW w:w="847" w:type="dxa"/>
            <w:shd w:val="clear" w:color="auto" w:fill="D6E9B2"/>
            <w:tcMar>
              <w:top w:w="0" w:type="dxa"/>
              <w:bottom w:w="0" w:type="dxa"/>
            </w:tcMar>
          </w:tcPr>
          <w:p w14:paraId="755893D2" w14:textId="77777777" w:rsidR="0097023A" w:rsidRPr="00D070E5" w:rsidRDefault="0097023A" w:rsidP="0097023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2.10.2</w:t>
            </w:r>
          </w:p>
        </w:tc>
        <w:tc>
          <w:tcPr>
            <w:tcW w:w="709" w:type="dxa"/>
            <w:shd w:val="clear" w:color="auto" w:fill="FBD4B4"/>
          </w:tcPr>
          <w:p w14:paraId="2BEA843A" w14:textId="60B75C30" w:rsidR="0097023A" w:rsidRPr="00D070E5" w:rsidRDefault="0097023A" w:rsidP="0097023A">
            <w:pPr>
              <w:spacing w:before="120" w:after="120" w:line="240" w:lineRule="auto"/>
              <w:rPr>
                <w:rFonts w:ascii="Century Gothic" w:hAnsi="Century Gothic" w:cs="Calibri"/>
                <w:b/>
                <w:sz w:val="20"/>
                <w:szCs w:val="20"/>
                <w:lang w:val="en-US"/>
              </w:rPr>
            </w:pPr>
          </w:p>
        </w:tc>
        <w:tc>
          <w:tcPr>
            <w:tcW w:w="3685" w:type="dxa"/>
            <w:shd w:val="clear" w:color="auto" w:fill="auto"/>
          </w:tcPr>
          <w:p w14:paraId="5EDF6F06" w14:textId="30D9B9AE" w:rsidR="0097023A" w:rsidRPr="00D070E5" w:rsidRDefault="0097023A" w:rsidP="0097023A">
            <w:pPr>
              <w:pStyle w:val="para"/>
              <w:rPr>
                <w:rFonts w:ascii="Century Gothic" w:hAnsi="Century Gothic" w:cs="Calibri"/>
                <w:sz w:val="20"/>
                <w:szCs w:val="20"/>
              </w:rPr>
            </w:pPr>
            <w:r w:rsidRPr="00D070E5">
              <w:rPr>
                <w:rFonts w:ascii="Century Gothic" w:hAnsi="Century Gothic"/>
                <w:sz w:val="20"/>
                <w:szCs w:val="20"/>
              </w:rPr>
              <w:t>Records associated with the monitoring of each CCP shall include the date, time and result of measurement, and shall be signed by the person responsible for the monitoring and verified, when appropriate, by a suitably competent and authorised person. Where records are in electronic form, there shall be evidence that records have been checked and verified.</w:t>
            </w:r>
          </w:p>
        </w:tc>
        <w:tc>
          <w:tcPr>
            <w:tcW w:w="1275" w:type="dxa"/>
            <w:tcBorders>
              <w:right w:val="single" w:sz="4" w:space="0" w:color="auto"/>
            </w:tcBorders>
            <w:shd w:val="clear" w:color="auto" w:fill="auto"/>
          </w:tcPr>
          <w:p w14:paraId="3CB31DBC" w14:textId="77777777" w:rsidR="0097023A" w:rsidRPr="00D070E5" w:rsidRDefault="0097023A" w:rsidP="0097023A">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3E8885FF" w14:textId="77777777" w:rsidR="0097023A" w:rsidRPr="00D070E5" w:rsidRDefault="0097023A" w:rsidP="0097023A">
            <w:pPr>
              <w:spacing w:before="120" w:after="120" w:line="240" w:lineRule="auto"/>
              <w:rPr>
                <w:rFonts w:ascii="Century Gothic" w:hAnsi="Century Gothic" w:cs="Calibri"/>
                <w:b/>
                <w:sz w:val="20"/>
                <w:szCs w:val="20"/>
                <w:lang w:val="en-US"/>
              </w:rPr>
            </w:pPr>
          </w:p>
        </w:tc>
      </w:tr>
      <w:tr w:rsidR="0097023A" w:rsidRPr="00D070E5" w14:paraId="34A19C41" w14:textId="77777777" w:rsidTr="00662134">
        <w:trPr>
          <w:trHeight w:val="397"/>
        </w:trPr>
        <w:tc>
          <w:tcPr>
            <w:tcW w:w="1556" w:type="dxa"/>
            <w:gridSpan w:val="2"/>
            <w:shd w:val="clear" w:color="auto" w:fill="92D050"/>
            <w:tcMar>
              <w:top w:w="0" w:type="dxa"/>
              <w:bottom w:w="0" w:type="dxa"/>
            </w:tcMar>
          </w:tcPr>
          <w:p w14:paraId="2D484FB2" w14:textId="77777777" w:rsidR="0097023A" w:rsidRPr="00D070E5" w:rsidRDefault="0097023A" w:rsidP="0097023A">
            <w:pPr>
              <w:spacing w:before="120" w:after="120" w:line="240" w:lineRule="auto"/>
              <w:rPr>
                <w:rFonts w:ascii="Century Gothic" w:hAnsi="Century Gothic" w:cs="Calibri"/>
                <w:b/>
                <w:sz w:val="20"/>
                <w:szCs w:val="20"/>
                <w:lang w:val="en-US"/>
              </w:rPr>
            </w:pPr>
            <w:r w:rsidRPr="00D070E5">
              <w:rPr>
                <w:rFonts w:ascii="Century Gothic" w:hAnsi="Century Gothic" w:cs="Calibri"/>
                <w:b/>
                <w:color w:val="FFFFFF" w:themeColor="background1"/>
                <w:sz w:val="20"/>
                <w:szCs w:val="20"/>
                <w:lang w:val="en-US"/>
              </w:rPr>
              <w:t>2.11</w:t>
            </w:r>
          </w:p>
        </w:tc>
        <w:tc>
          <w:tcPr>
            <w:tcW w:w="8334" w:type="dxa"/>
            <w:gridSpan w:val="3"/>
            <w:shd w:val="clear" w:color="auto" w:fill="92D050"/>
          </w:tcPr>
          <w:p w14:paraId="4A26268C" w14:textId="77777777" w:rsidR="0097023A" w:rsidRPr="00D070E5" w:rsidRDefault="0097023A" w:rsidP="0097023A">
            <w:pPr>
              <w:spacing w:before="120" w:after="120" w:line="240" w:lineRule="auto"/>
              <w:rPr>
                <w:rFonts w:ascii="Century Gothic" w:hAnsi="Century Gothic" w:cs="Calibri"/>
                <w:b/>
                <w:sz w:val="20"/>
                <w:szCs w:val="20"/>
                <w:lang w:val="en-US"/>
              </w:rPr>
            </w:pPr>
            <w:r w:rsidRPr="00D070E5">
              <w:rPr>
                <w:rFonts w:ascii="Century Gothic" w:hAnsi="Century Gothic" w:cs="Calibri"/>
                <w:color w:val="FFFFFF" w:themeColor="background1"/>
                <w:sz w:val="20"/>
                <w:szCs w:val="20"/>
              </w:rPr>
              <w:t>Establish a corrective action plan (equivalent to Codex Alimentarius Step 10, Principle 5)</w:t>
            </w:r>
          </w:p>
        </w:tc>
      </w:tr>
      <w:tr w:rsidR="0097023A" w:rsidRPr="00D070E5" w14:paraId="00CA8EC5" w14:textId="77777777" w:rsidTr="004409C2">
        <w:trPr>
          <w:trHeight w:val="397"/>
        </w:trPr>
        <w:tc>
          <w:tcPr>
            <w:tcW w:w="1556" w:type="dxa"/>
            <w:gridSpan w:val="2"/>
            <w:shd w:val="clear" w:color="auto" w:fill="D9D9D9" w:themeFill="background1" w:themeFillShade="D9"/>
            <w:tcMar>
              <w:top w:w="0" w:type="dxa"/>
              <w:bottom w:w="0" w:type="dxa"/>
            </w:tcMar>
          </w:tcPr>
          <w:p w14:paraId="36F449D2" w14:textId="77777777" w:rsidR="0097023A" w:rsidRPr="00D070E5" w:rsidRDefault="0097023A" w:rsidP="0097023A">
            <w:pPr>
              <w:spacing w:before="120" w:after="120" w:line="240" w:lineRule="auto"/>
              <w:rPr>
                <w:rFonts w:ascii="Century Gothic" w:hAnsi="Century Gothic" w:cs="Calibri"/>
                <w:b/>
                <w:color w:val="FFFFFF" w:themeColor="background1"/>
                <w:sz w:val="20"/>
                <w:szCs w:val="20"/>
                <w:lang w:val="en-US"/>
              </w:rPr>
            </w:pPr>
            <w:r w:rsidRPr="00D070E5">
              <w:rPr>
                <w:rFonts w:ascii="Century Gothic" w:hAnsi="Century Gothic" w:cs="Calibri"/>
                <w:b/>
                <w:color w:val="000000" w:themeColor="text1"/>
                <w:sz w:val="20"/>
                <w:szCs w:val="20"/>
                <w:lang w:val="en-US"/>
              </w:rPr>
              <w:t>Clause</w:t>
            </w:r>
          </w:p>
        </w:tc>
        <w:tc>
          <w:tcPr>
            <w:tcW w:w="3685" w:type="dxa"/>
            <w:shd w:val="clear" w:color="auto" w:fill="auto"/>
          </w:tcPr>
          <w:p w14:paraId="54C0DFD2" w14:textId="77777777" w:rsidR="0097023A" w:rsidRPr="00D070E5" w:rsidRDefault="0097023A" w:rsidP="0097023A">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Requirements</w:t>
            </w:r>
          </w:p>
        </w:tc>
        <w:tc>
          <w:tcPr>
            <w:tcW w:w="1275" w:type="dxa"/>
            <w:tcBorders>
              <w:right w:val="single" w:sz="4" w:space="0" w:color="auto"/>
            </w:tcBorders>
            <w:shd w:val="clear" w:color="auto" w:fill="auto"/>
          </w:tcPr>
          <w:p w14:paraId="06574FAA" w14:textId="77777777" w:rsidR="0097023A" w:rsidRPr="00D070E5" w:rsidRDefault="0097023A" w:rsidP="0097023A">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Conforms</w:t>
            </w:r>
          </w:p>
        </w:tc>
        <w:tc>
          <w:tcPr>
            <w:tcW w:w="3374" w:type="dxa"/>
            <w:tcBorders>
              <w:left w:val="single" w:sz="4" w:space="0" w:color="auto"/>
            </w:tcBorders>
            <w:shd w:val="clear" w:color="auto" w:fill="auto"/>
          </w:tcPr>
          <w:p w14:paraId="5E97CE19" w14:textId="4B42A281" w:rsidR="0097023A" w:rsidRPr="00D070E5" w:rsidRDefault="00EE5348" w:rsidP="0097023A">
            <w:pPr>
              <w:spacing w:before="120" w:after="120" w:line="240" w:lineRule="auto"/>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803F14" w:rsidRPr="00D070E5" w14:paraId="1AC2BC0A" w14:textId="77777777" w:rsidTr="00662134">
        <w:trPr>
          <w:trHeight w:val="397"/>
        </w:trPr>
        <w:tc>
          <w:tcPr>
            <w:tcW w:w="1556" w:type="dxa"/>
            <w:gridSpan w:val="2"/>
            <w:shd w:val="clear" w:color="auto" w:fill="D6E9B2"/>
            <w:tcMar>
              <w:top w:w="0" w:type="dxa"/>
              <w:bottom w:w="0" w:type="dxa"/>
            </w:tcMar>
          </w:tcPr>
          <w:p w14:paraId="75D3CE71" w14:textId="77777777" w:rsidR="00803F14" w:rsidRPr="00D070E5" w:rsidRDefault="00803F14" w:rsidP="00803F14">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2.11.1</w:t>
            </w:r>
          </w:p>
        </w:tc>
        <w:tc>
          <w:tcPr>
            <w:tcW w:w="3685" w:type="dxa"/>
            <w:shd w:val="clear" w:color="auto" w:fill="auto"/>
          </w:tcPr>
          <w:p w14:paraId="59A3ABB4" w14:textId="43FB521A" w:rsidR="00803F14" w:rsidRPr="00020BE0" w:rsidRDefault="00020BE0" w:rsidP="00020BE0">
            <w:pPr>
              <w:pStyle w:val="Pa17"/>
              <w:spacing w:after="100"/>
              <w:rPr>
                <w:rFonts w:ascii="Century Gothic" w:hAnsi="Century Gothic" w:cs="Circe Light"/>
                <w:color w:val="000000"/>
                <w:sz w:val="20"/>
                <w:szCs w:val="20"/>
              </w:rPr>
            </w:pPr>
            <w:r w:rsidRPr="00020BE0">
              <w:rPr>
                <w:rFonts w:ascii="Century Gothic" w:hAnsi="Century Gothic" w:cs="Circe Light"/>
                <w:color w:val="000000"/>
                <w:sz w:val="20"/>
                <w:szCs w:val="20"/>
              </w:rPr>
              <w:t>The HACCP food safety team shall specify and document the corrective actions to be taken when monitored results indicate a failure to meet a control limit, or when monitored results indicate a trend towards loss of control. This shall include the action to be taken by nominated personnel with regard to any products that have been manufactured during the period when the process was out of control.</w:t>
            </w:r>
          </w:p>
        </w:tc>
        <w:tc>
          <w:tcPr>
            <w:tcW w:w="1275" w:type="dxa"/>
            <w:tcBorders>
              <w:right w:val="single" w:sz="4" w:space="0" w:color="auto"/>
            </w:tcBorders>
            <w:shd w:val="clear" w:color="auto" w:fill="auto"/>
          </w:tcPr>
          <w:p w14:paraId="76FEF7EC" w14:textId="77777777" w:rsidR="00803F14" w:rsidRPr="00D070E5" w:rsidRDefault="00803F14" w:rsidP="00803F14">
            <w:pPr>
              <w:spacing w:before="120" w:after="120" w:line="240" w:lineRule="auto"/>
              <w:rPr>
                <w:rFonts w:ascii="Century Gothic" w:hAnsi="Century Gothic" w:cs="Calibri"/>
                <w:b/>
                <w:color w:val="000000" w:themeColor="text1"/>
                <w:sz w:val="20"/>
                <w:szCs w:val="20"/>
              </w:rPr>
            </w:pPr>
          </w:p>
        </w:tc>
        <w:tc>
          <w:tcPr>
            <w:tcW w:w="3374" w:type="dxa"/>
            <w:tcBorders>
              <w:left w:val="single" w:sz="4" w:space="0" w:color="auto"/>
            </w:tcBorders>
            <w:shd w:val="clear" w:color="auto" w:fill="auto"/>
          </w:tcPr>
          <w:p w14:paraId="2E7A0947" w14:textId="77777777" w:rsidR="00803F14" w:rsidRPr="00D070E5" w:rsidRDefault="00803F14" w:rsidP="00803F14">
            <w:pPr>
              <w:spacing w:before="120" w:after="120" w:line="240" w:lineRule="auto"/>
              <w:rPr>
                <w:rFonts w:ascii="Century Gothic" w:hAnsi="Century Gothic" w:cs="Calibri"/>
                <w:b/>
                <w:color w:val="000000" w:themeColor="text1"/>
                <w:sz w:val="20"/>
                <w:szCs w:val="20"/>
              </w:rPr>
            </w:pPr>
          </w:p>
        </w:tc>
      </w:tr>
      <w:tr w:rsidR="00803F14" w:rsidRPr="00D070E5" w14:paraId="655406EB" w14:textId="77777777" w:rsidTr="00662134">
        <w:trPr>
          <w:trHeight w:val="397"/>
        </w:trPr>
        <w:tc>
          <w:tcPr>
            <w:tcW w:w="1556" w:type="dxa"/>
            <w:gridSpan w:val="2"/>
            <w:shd w:val="clear" w:color="auto" w:fill="92D050"/>
            <w:tcMar>
              <w:top w:w="0" w:type="dxa"/>
              <w:bottom w:w="0" w:type="dxa"/>
            </w:tcMar>
          </w:tcPr>
          <w:p w14:paraId="3BB49DE8" w14:textId="77777777" w:rsidR="00803F14" w:rsidRPr="00D070E5" w:rsidRDefault="00803F14" w:rsidP="00803F14">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FFFFFF" w:themeColor="background1"/>
                <w:sz w:val="20"/>
                <w:szCs w:val="20"/>
                <w:lang w:val="en-US"/>
              </w:rPr>
              <w:t>2.12</w:t>
            </w:r>
          </w:p>
        </w:tc>
        <w:tc>
          <w:tcPr>
            <w:tcW w:w="8334" w:type="dxa"/>
            <w:gridSpan w:val="3"/>
            <w:shd w:val="clear" w:color="auto" w:fill="92D050"/>
          </w:tcPr>
          <w:p w14:paraId="1B1A91B2" w14:textId="6640098E" w:rsidR="00803F14" w:rsidRPr="00D070E5" w:rsidRDefault="00116C8F" w:rsidP="00803F14">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color w:val="FFFFFF" w:themeColor="background1"/>
                <w:sz w:val="20"/>
                <w:szCs w:val="20"/>
              </w:rPr>
              <w:t>Validate the HACCP plan and establish verification procedures (equivalent to Codex Alimentarius Step 11, Principle 6)</w:t>
            </w:r>
          </w:p>
        </w:tc>
      </w:tr>
      <w:tr w:rsidR="00803F14" w:rsidRPr="00D070E5" w14:paraId="7F22DE18" w14:textId="77777777" w:rsidTr="004409C2">
        <w:trPr>
          <w:trHeight w:val="397"/>
        </w:trPr>
        <w:tc>
          <w:tcPr>
            <w:tcW w:w="1556" w:type="dxa"/>
            <w:gridSpan w:val="2"/>
            <w:shd w:val="clear" w:color="auto" w:fill="D9D9D9" w:themeFill="background1" w:themeFillShade="D9"/>
            <w:tcMar>
              <w:top w:w="0" w:type="dxa"/>
              <w:bottom w:w="0" w:type="dxa"/>
            </w:tcMar>
          </w:tcPr>
          <w:p w14:paraId="639A5A7B" w14:textId="77777777" w:rsidR="00803F14" w:rsidRPr="00D070E5" w:rsidRDefault="00803F14" w:rsidP="00803F14">
            <w:pPr>
              <w:spacing w:before="120" w:after="120" w:line="240" w:lineRule="auto"/>
              <w:rPr>
                <w:rFonts w:ascii="Century Gothic" w:hAnsi="Century Gothic" w:cs="Calibri"/>
                <w:b/>
                <w:color w:val="FFFFFF" w:themeColor="background1"/>
                <w:sz w:val="20"/>
                <w:szCs w:val="20"/>
                <w:lang w:val="en-US"/>
              </w:rPr>
            </w:pPr>
            <w:r w:rsidRPr="00D070E5">
              <w:rPr>
                <w:rFonts w:ascii="Century Gothic" w:hAnsi="Century Gothic" w:cs="Calibri"/>
                <w:b/>
                <w:color w:val="000000" w:themeColor="text1"/>
                <w:sz w:val="20"/>
                <w:szCs w:val="20"/>
                <w:lang w:val="en-US"/>
              </w:rPr>
              <w:t>Clause</w:t>
            </w:r>
          </w:p>
        </w:tc>
        <w:tc>
          <w:tcPr>
            <w:tcW w:w="3685" w:type="dxa"/>
            <w:shd w:val="clear" w:color="auto" w:fill="auto"/>
          </w:tcPr>
          <w:p w14:paraId="338E1D37" w14:textId="77777777" w:rsidR="00803F14" w:rsidRPr="00D070E5" w:rsidRDefault="00803F14" w:rsidP="00803F14">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Requirements</w:t>
            </w:r>
          </w:p>
        </w:tc>
        <w:tc>
          <w:tcPr>
            <w:tcW w:w="1275" w:type="dxa"/>
            <w:tcBorders>
              <w:right w:val="single" w:sz="4" w:space="0" w:color="auto"/>
            </w:tcBorders>
            <w:shd w:val="clear" w:color="auto" w:fill="auto"/>
          </w:tcPr>
          <w:p w14:paraId="6E039C79" w14:textId="77777777" w:rsidR="00803F14" w:rsidRPr="00D070E5" w:rsidRDefault="00803F14" w:rsidP="00803F14">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Conforms</w:t>
            </w:r>
          </w:p>
        </w:tc>
        <w:tc>
          <w:tcPr>
            <w:tcW w:w="3374" w:type="dxa"/>
            <w:tcBorders>
              <w:left w:val="single" w:sz="4" w:space="0" w:color="auto"/>
            </w:tcBorders>
            <w:shd w:val="clear" w:color="auto" w:fill="auto"/>
          </w:tcPr>
          <w:p w14:paraId="1B96B177" w14:textId="304F4411" w:rsidR="00803F14" w:rsidRPr="00D070E5" w:rsidRDefault="00EE5348" w:rsidP="00803F14">
            <w:pPr>
              <w:spacing w:before="120" w:after="120" w:line="240" w:lineRule="auto"/>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7625BF" w:rsidRPr="00D070E5" w14:paraId="7B802A47" w14:textId="77777777" w:rsidTr="00662134">
        <w:trPr>
          <w:trHeight w:val="397"/>
        </w:trPr>
        <w:tc>
          <w:tcPr>
            <w:tcW w:w="1556" w:type="dxa"/>
            <w:gridSpan w:val="2"/>
            <w:shd w:val="clear" w:color="auto" w:fill="D6E9B2"/>
            <w:tcMar>
              <w:top w:w="0" w:type="dxa"/>
              <w:bottom w:w="0" w:type="dxa"/>
            </w:tcMar>
          </w:tcPr>
          <w:p w14:paraId="77AF43F0" w14:textId="77777777" w:rsidR="007625BF" w:rsidRPr="00D070E5" w:rsidRDefault="007625BF" w:rsidP="007625BF">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2.12.1</w:t>
            </w:r>
          </w:p>
        </w:tc>
        <w:tc>
          <w:tcPr>
            <w:tcW w:w="3685" w:type="dxa"/>
            <w:shd w:val="clear" w:color="auto" w:fill="auto"/>
          </w:tcPr>
          <w:p w14:paraId="369D0EDF" w14:textId="77777777" w:rsidR="007625BF" w:rsidRPr="00D070E5" w:rsidRDefault="007625BF" w:rsidP="007625BF">
            <w:pPr>
              <w:pStyle w:val="para"/>
              <w:rPr>
                <w:rFonts w:ascii="Century Gothic" w:hAnsi="Century Gothic"/>
                <w:sz w:val="20"/>
                <w:szCs w:val="20"/>
              </w:rPr>
            </w:pPr>
            <w:r w:rsidRPr="00D070E5">
              <w:rPr>
                <w:rFonts w:ascii="Century Gothic" w:hAnsi="Century Gothic"/>
                <w:sz w:val="20"/>
                <w:szCs w:val="20"/>
              </w:rPr>
              <w:t xml:space="preserve">HACCP or food safety plans shall be validated prior to any changes which may affect product safety, to ensure that the plan will </w:t>
            </w:r>
            <w:r w:rsidRPr="00D070E5">
              <w:rPr>
                <w:rFonts w:ascii="Century Gothic" w:hAnsi="Century Gothic"/>
                <w:sz w:val="20"/>
                <w:szCs w:val="20"/>
              </w:rPr>
              <w:lastRenderedPageBreak/>
              <w:t>effectively control the identified hazards before implementation.</w:t>
            </w:r>
          </w:p>
          <w:p w14:paraId="4D8794D3" w14:textId="42505289" w:rsidR="007625BF" w:rsidRPr="00D070E5" w:rsidRDefault="007625BF" w:rsidP="007625BF">
            <w:pPr>
              <w:spacing w:before="120" w:after="120" w:line="240" w:lineRule="auto"/>
              <w:rPr>
                <w:rFonts w:ascii="Century Gothic" w:hAnsi="Century Gothic" w:cs="Calibri"/>
                <w:b/>
                <w:color w:val="000000" w:themeColor="text1"/>
                <w:sz w:val="20"/>
                <w:szCs w:val="20"/>
              </w:rPr>
            </w:pPr>
            <w:r w:rsidRPr="00D070E5">
              <w:rPr>
                <w:rFonts w:ascii="Century Gothic" w:hAnsi="Century Gothic"/>
                <w:sz w:val="20"/>
                <w:szCs w:val="20"/>
              </w:rPr>
              <w:t>For existing HACCP or food safety plans, this may be achieved using the established processes detailed in clauses 2.12.2 and 2.12.3.</w:t>
            </w:r>
          </w:p>
        </w:tc>
        <w:tc>
          <w:tcPr>
            <w:tcW w:w="1275" w:type="dxa"/>
            <w:tcBorders>
              <w:right w:val="single" w:sz="4" w:space="0" w:color="auto"/>
            </w:tcBorders>
            <w:shd w:val="clear" w:color="auto" w:fill="auto"/>
          </w:tcPr>
          <w:p w14:paraId="65652FD4" w14:textId="77777777" w:rsidR="007625BF" w:rsidRPr="00D070E5" w:rsidRDefault="007625BF" w:rsidP="007625BF">
            <w:pPr>
              <w:spacing w:before="120" w:after="120" w:line="240" w:lineRule="auto"/>
              <w:rPr>
                <w:rFonts w:ascii="Century Gothic" w:hAnsi="Century Gothic" w:cs="Calibri"/>
                <w:b/>
                <w:color w:val="000000" w:themeColor="text1"/>
                <w:sz w:val="20"/>
                <w:szCs w:val="20"/>
              </w:rPr>
            </w:pPr>
          </w:p>
        </w:tc>
        <w:tc>
          <w:tcPr>
            <w:tcW w:w="3374" w:type="dxa"/>
            <w:tcBorders>
              <w:left w:val="single" w:sz="4" w:space="0" w:color="auto"/>
            </w:tcBorders>
            <w:shd w:val="clear" w:color="auto" w:fill="auto"/>
          </w:tcPr>
          <w:p w14:paraId="75E8B54C" w14:textId="77777777" w:rsidR="007625BF" w:rsidRPr="00D070E5" w:rsidRDefault="007625BF" w:rsidP="007625BF">
            <w:pPr>
              <w:spacing w:before="120" w:after="120" w:line="240" w:lineRule="auto"/>
              <w:rPr>
                <w:rFonts w:ascii="Century Gothic" w:hAnsi="Century Gothic" w:cs="Calibri"/>
                <w:b/>
                <w:color w:val="000000" w:themeColor="text1"/>
                <w:sz w:val="20"/>
                <w:szCs w:val="20"/>
              </w:rPr>
            </w:pPr>
          </w:p>
        </w:tc>
      </w:tr>
      <w:tr w:rsidR="003D490A" w:rsidRPr="00D070E5" w14:paraId="7D1F193C" w14:textId="77777777" w:rsidTr="00662134">
        <w:trPr>
          <w:trHeight w:val="397"/>
        </w:trPr>
        <w:tc>
          <w:tcPr>
            <w:tcW w:w="1556" w:type="dxa"/>
            <w:gridSpan w:val="2"/>
            <w:shd w:val="clear" w:color="auto" w:fill="D6E9B2"/>
            <w:tcMar>
              <w:top w:w="0" w:type="dxa"/>
              <w:bottom w:w="0" w:type="dxa"/>
            </w:tcMar>
          </w:tcPr>
          <w:p w14:paraId="1691BD29" w14:textId="21AAFC64" w:rsidR="003D490A" w:rsidRPr="00D070E5" w:rsidRDefault="003D490A" w:rsidP="003D490A">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2.12.2</w:t>
            </w:r>
          </w:p>
        </w:tc>
        <w:tc>
          <w:tcPr>
            <w:tcW w:w="3685" w:type="dxa"/>
            <w:shd w:val="clear" w:color="auto" w:fill="auto"/>
          </w:tcPr>
          <w:p w14:paraId="278C2B9A" w14:textId="77777777" w:rsidR="00AE7781" w:rsidRDefault="003D490A" w:rsidP="003D490A">
            <w:pPr>
              <w:pStyle w:val="para"/>
              <w:rPr>
                <w:rFonts w:ascii="Century Gothic" w:hAnsi="Century Gothic"/>
                <w:sz w:val="20"/>
                <w:szCs w:val="20"/>
              </w:rPr>
            </w:pPr>
            <w:r w:rsidRPr="00D070E5">
              <w:rPr>
                <w:rFonts w:ascii="Century Gothic" w:hAnsi="Century Gothic"/>
                <w:sz w:val="20"/>
                <w:szCs w:val="20"/>
              </w:rPr>
              <w:t xml:space="preserve">Procedures of verification shall be established to confirm that the HACCP or food safety plan, including controls managed by prerequisite programmes, continues to be effective. </w:t>
            </w:r>
          </w:p>
          <w:p w14:paraId="344E1970" w14:textId="5E66C479" w:rsidR="003D490A" w:rsidRPr="00D070E5" w:rsidRDefault="003D490A" w:rsidP="003D490A">
            <w:pPr>
              <w:pStyle w:val="para"/>
              <w:rPr>
                <w:rFonts w:ascii="Century Gothic" w:hAnsi="Century Gothic"/>
                <w:sz w:val="20"/>
                <w:szCs w:val="20"/>
              </w:rPr>
            </w:pPr>
            <w:r w:rsidRPr="00D070E5">
              <w:rPr>
                <w:rFonts w:ascii="Century Gothic" w:hAnsi="Century Gothic"/>
                <w:sz w:val="20"/>
                <w:szCs w:val="20"/>
              </w:rPr>
              <w:t>Examples of verification activities include:</w:t>
            </w:r>
          </w:p>
          <w:p w14:paraId="3332AA44" w14:textId="77777777" w:rsidR="003D490A" w:rsidRPr="00D070E5" w:rsidRDefault="003D490A" w:rsidP="00C156E3">
            <w:pPr>
              <w:pStyle w:val="ListBullet"/>
              <w:numPr>
                <w:ilvl w:val="0"/>
                <w:numId w:val="1"/>
              </w:numPr>
            </w:pPr>
            <w:r w:rsidRPr="00D070E5">
              <w:t>internal audits</w:t>
            </w:r>
          </w:p>
          <w:p w14:paraId="39BABE9B" w14:textId="77777777" w:rsidR="003D490A" w:rsidRPr="00D070E5" w:rsidRDefault="003D490A" w:rsidP="00C156E3">
            <w:pPr>
              <w:pStyle w:val="ListBullet"/>
              <w:numPr>
                <w:ilvl w:val="0"/>
                <w:numId w:val="1"/>
              </w:numPr>
            </w:pPr>
            <w:r w:rsidRPr="00D070E5">
              <w:t>review of records where acceptable limits have been exceeded</w:t>
            </w:r>
          </w:p>
          <w:p w14:paraId="4C2F1A39" w14:textId="77777777" w:rsidR="003D490A" w:rsidRPr="00D070E5" w:rsidRDefault="003D490A" w:rsidP="00C156E3">
            <w:pPr>
              <w:pStyle w:val="ListBullet"/>
              <w:numPr>
                <w:ilvl w:val="0"/>
                <w:numId w:val="1"/>
              </w:numPr>
            </w:pPr>
            <w:r w:rsidRPr="00D070E5">
              <w:t>review of complaints by enforcement authorities or customers</w:t>
            </w:r>
          </w:p>
          <w:p w14:paraId="460DD559" w14:textId="77777777" w:rsidR="003D490A" w:rsidRPr="00D070E5" w:rsidRDefault="003D490A" w:rsidP="00C156E3">
            <w:pPr>
              <w:pStyle w:val="ListBullet"/>
              <w:numPr>
                <w:ilvl w:val="0"/>
                <w:numId w:val="1"/>
              </w:numPr>
            </w:pPr>
            <w:r w:rsidRPr="00D070E5">
              <w:t>review of incidents of product withdrawal or recall.</w:t>
            </w:r>
          </w:p>
          <w:p w14:paraId="701280EB" w14:textId="1BBE8C9A" w:rsidR="003D490A" w:rsidRPr="00D070E5" w:rsidRDefault="003D490A" w:rsidP="003D490A">
            <w:pPr>
              <w:pStyle w:val="para"/>
              <w:rPr>
                <w:rFonts w:ascii="Century Gothic" w:hAnsi="Century Gothic"/>
                <w:sz w:val="20"/>
                <w:szCs w:val="20"/>
              </w:rPr>
            </w:pPr>
            <w:r w:rsidRPr="00D070E5">
              <w:rPr>
                <w:rFonts w:ascii="Century Gothic" w:hAnsi="Century Gothic"/>
                <w:sz w:val="20"/>
                <w:szCs w:val="20"/>
              </w:rPr>
              <w:t>Results of verification shall be recorded and communicated to the HACCP food safety team.</w:t>
            </w:r>
          </w:p>
        </w:tc>
        <w:tc>
          <w:tcPr>
            <w:tcW w:w="1275" w:type="dxa"/>
            <w:tcBorders>
              <w:right w:val="single" w:sz="4" w:space="0" w:color="auto"/>
            </w:tcBorders>
            <w:shd w:val="clear" w:color="auto" w:fill="auto"/>
          </w:tcPr>
          <w:p w14:paraId="10E8ABF6" w14:textId="77777777" w:rsidR="003D490A" w:rsidRPr="00D070E5" w:rsidRDefault="003D490A" w:rsidP="003D490A">
            <w:pPr>
              <w:spacing w:before="120" w:after="120" w:line="240" w:lineRule="auto"/>
              <w:rPr>
                <w:rFonts w:ascii="Century Gothic" w:hAnsi="Century Gothic" w:cs="Calibri"/>
                <w:b/>
                <w:color w:val="000000" w:themeColor="text1"/>
                <w:sz w:val="20"/>
                <w:szCs w:val="20"/>
              </w:rPr>
            </w:pPr>
          </w:p>
        </w:tc>
        <w:tc>
          <w:tcPr>
            <w:tcW w:w="3374" w:type="dxa"/>
            <w:tcBorders>
              <w:left w:val="single" w:sz="4" w:space="0" w:color="auto"/>
            </w:tcBorders>
            <w:shd w:val="clear" w:color="auto" w:fill="auto"/>
          </w:tcPr>
          <w:p w14:paraId="4919C81F" w14:textId="77777777" w:rsidR="003D490A" w:rsidRPr="00D070E5" w:rsidRDefault="003D490A" w:rsidP="003D490A">
            <w:pPr>
              <w:spacing w:before="120" w:after="120" w:line="240" w:lineRule="auto"/>
              <w:rPr>
                <w:rFonts w:ascii="Century Gothic" w:hAnsi="Century Gothic" w:cs="Calibri"/>
                <w:b/>
                <w:color w:val="000000" w:themeColor="text1"/>
                <w:sz w:val="20"/>
                <w:szCs w:val="20"/>
              </w:rPr>
            </w:pPr>
          </w:p>
        </w:tc>
      </w:tr>
      <w:tr w:rsidR="007863E4" w:rsidRPr="00D070E5" w14:paraId="60A92F3B" w14:textId="77777777" w:rsidTr="00662134">
        <w:trPr>
          <w:trHeight w:val="397"/>
        </w:trPr>
        <w:tc>
          <w:tcPr>
            <w:tcW w:w="847" w:type="dxa"/>
            <w:shd w:val="clear" w:color="auto" w:fill="D6E9B2"/>
            <w:tcMar>
              <w:top w:w="0" w:type="dxa"/>
              <w:bottom w:w="0" w:type="dxa"/>
            </w:tcMar>
          </w:tcPr>
          <w:p w14:paraId="1981646B" w14:textId="77777777" w:rsidR="007863E4" w:rsidRPr="00D070E5" w:rsidRDefault="007863E4" w:rsidP="007863E4">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2.12.3</w:t>
            </w:r>
          </w:p>
        </w:tc>
        <w:tc>
          <w:tcPr>
            <w:tcW w:w="709" w:type="dxa"/>
            <w:shd w:val="clear" w:color="auto" w:fill="FBD4B4"/>
          </w:tcPr>
          <w:p w14:paraId="72FC3695" w14:textId="7614DD79" w:rsidR="007863E4" w:rsidRPr="00D070E5" w:rsidRDefault="007863E4" w:rsidP="007863E4">
            <w:pPr>
              <w:spacing w:before="120" w:after="120" w:line="240" w:lineRule="auto"/>
              <w:rPr>
                <w:rFonts w:ascii="Century Gothic" w:hAnsi="Century Gothic" w:cs="Calibri"/>
                <w:b/>
                <w:color w:val="000000" w:themeColor="text1"/>
                <w:sz w:val="20"/>
                <w:szCs w:val="20"/>
                <w:lang w:val="en-US"/>
              </w:rPr>
            </w:pPr>
          </w:p>
        </w:tc>
        <w:tc>
          <w:tcPr>
            <w:tcW w:w="3685" w:type="dxa"/>
            <w:shd w:val="clear" w:color="auto" w:fill="auto"/>
          </w:tcPr>
          <w:p w14:paraId="67FC862B" w14:textId="77777777" w:rsidR="00AE7781" w:rsidRDefault="007863E4" w:rsidP="007863E4">
            <w:pPr>
              <w:pStyle w:val="para"/>
              <w:rPr>
                <w:rFonts w:ascii="Century Gothic" w:hAnsi="Century Gothic"/>
                <w:sz w:val="20"/>
                <w:szCs w:val="20"/>
              </w:rPr>
            </w:pPr>
            <w:r w:rsidRPr="00D070E5">
              <w:rPr>
                <w:rFonts w:ascii="Century Gothic" w:hAnsi="Century Gothic"/>
                <w:sz w:val="20"/>
                <w:szCs w:val="20"/>
              </w:rPr>
              <w:t xml:space="preserve">The HACCP food safety team shall review the HACCP or food safety plan and prerequisite programmes at least annually and prior to any changes which may affect food safety. </w:t>
            </w:r>
          </w:p>
          <w:p w14:paraId="492D5D3A" w14:textId="47717E06" w:rsidR="007863E4" w:rsidRPr="00D070E5" w:rsidRDefault="007863E4" w:rsidP="007863E4">
            <w:pPr>
              <w:pStyle w:val="para"/>
              <w:rPr>
                <w:rFonts w:ascii="Century Gothic" w:hAnsi="Century Gothic"/>
                <w:sz w:val="20"/>
                <w:szCs w:val="20"/>
              </w:rPr>
            </w:pPr>
            <w:r w:rsidRPr="00D070E5">
              <w:rPr>
                <w:rFonts w:ascii="Century Gothic" w:hAnsi="Century Gothic"/>
                <w:sz w:val="20"/>
                <w:szCs w:val="20"/>
              </w:rPr>
              <w:t>As a guide, these may include the following, although this is not an exhaustive list:</w:t>
            </w:r>
          </w:p>
          <w:p w14:paraId="6C5E4E5D" w14:textId="77777777" w:rsidR="007863E4" w:rsidRPr="00D070E5" w:rsidRDefault="007863E4" w:rsidP="00C156E3">
            <w:pPr>
              <w:pStyle w:val="ListBullet"/>
              <w:numPr>
                <w:ilvl w:val="0"/>
                <w:numId w:val="1"/>
              </w:numPr>
            </w:pPr>
            <w:r w:rsidRPr="00D070E5">
              <w:t>change in raw materials or supplier of raw materials</w:t>
            </w:r>
          </w:p>
          <w:p w14:paraId="78F12CE2" w14:textId="77777777" w:rsidR="007863E4" w:rsidRPr="00D070E5" w:rsidRDefault="007863E4" w:rsidP="00C156E3">
            <w:pPr>
              <w:pStyle w:val="ListBullet"/>
              <w:numPr>
                <w:ilvl w:val="0"/>
                <w:numId w:val="1"/>
              </w:numPr>
            </w:pPr>
            <w:r w:rsidRPr="00D070E5">
              <w:t>change in ingredients/recipe</w:t>
            </w:r>
          </w:p>
          <w:p w14:paraId="5753D7E8" w14:textId="77777777" w:rsidR="007863E4" w:rsidRPr="00D070E5" w:rsidRDefault="007863E4" w:rsidP="00C156E3">
            <w:pPr>
              <w:pStyle w:val="ListBullet"/>
              <w:numPr>
                <w:ilvl w:val="0"/>
                <w:numId w:val="1"/>
              </w:numPr>
            </w:pPr>
            <w:r w:rsidRPr="00D070E5">
              <w:t>change in processing conditions, cleaning and disinfection procedures, process flow or equipment</w:t>
            </w:r>
          </w:p>
          <w:p w14:paraId="468EB839" w14:textId="77777777" w:rsidR="007863E4" w:rsidRPr="00D070E5" w:rsidRDefault="007863E4" w:rsidP="00C156E3">
            <w:pPr>
              <w:pStyle w:val="ListBullet"/>
              <w:numPr>
                <w:ilvl w:val="0"/>
                <w:numId w:val="1"/>
              </w:numPr>
            </w:pPr>
            <w:r w:rsidRPr="00D070E5">
              <w:t>change in packaging, storage or distribution conditions</w:t>
            </w:r>
          </w:p>
          <w:p w14:paraId="6C3E2D7C" w14:textId="77777777" w:rsidR="007863E4" w:rsidRPr="00D070E5" w:rsidRDefault="007863E4" w:rsidP="00C156E3">
            <w:pPr>
              <w:pStyle w:val="ListBullet"/>
              <w:numPr>
                <w:ilvl w:val="0"/>
                <w:numId w:val="1"/>
              </w:numPr>
            </w:pPr>
            <w:r w:rsidRPr="00D070E5">
              <w:t>change in consumer use</w:t>
            </w:r>
          </w:p>
          <w:p w14:paraId="2863D287" w14:textId="77777777" w:rsidR="007863E4" w:rsidRPr="00D070E5" w:rsidRDefault="007863E4" w:rsidP="00C156E3">
            <w:pPr>
              <w:pStyle w:val="ListBullet"/>
              <w:numPr>
                <w:ilvl w:val="0"/>
                <w:numId w:val="1"/>
              </w:numPr>
            </w:pPr>
            <w:r w:rsidRPr="00D070E5">
              <w:lastRenderedPageBreak/>
              <w:t>emergence of a new risk (e.g. known adulteration of an ingredient or other relevant, published information, such as the recall of a similar product)</w:t>
            </w:r>
          </w:p>
          <w:p w14:paraId="18904EDA" w14:textId="77777777" w:rsidR="007863E4" w:rsidRPr="00D070E5" w:rsidRDefault="007863E4" w:rsidP="00C156E3">
            <w:pPr>
              <w:pStyle w:val="ListBullet"/>
              <w:numPr>
                <w:ilvl w:val="0"/>
                <w:numId w:val="1"/>
              </w:numPr>
            </w:pPr>
            <w:r w:rsidRPr="00D070E5">
              <w:t>review following a significant product safety incident (e.g. a product recall)</w:t>
            </w:r>
          </w:p>
          <w:p w14:paraId="732DB172" w14:textId="77777777" w:rsidR="007863E4" w:rsidRPr="00D070E5" w:rsidRDefault="007863E4" w:rsidP="00C156E3">
            <w:pPr>
              <w:pStyle w:val="ListBullet"/>
              <w:numPr>
                <w:ilvl w:val="0"/>
                <w:numId w:val="1"/>
              </w:numPr>
            </w:pPr>
            <w:r w:rsidRPr="00D070E5">
              <w:t>new developments in scientific information associated with ingredients, process, packaging or product.</w:t>
            </w:r>
          </w:p>
          <w:p w14:paraId="3AFD61B8" w14:textId="77777777" w:rsidR="007863E4" w:rsidRPr="00D070E5" w:rsidRDefault="007863E4" w:rsidP="007863E4">
            <w:pPr>
              <w:pStyle w:val="para"/>
              <w:rPr>
                <w:rFonts w:ascii="Century Gothic" w:hAnsi="Century Gothic"/>
                <w:sz w:val="20"/>
                <w:szCs w:val="20"/>
              </w:rPr>
            </w:pPr>
            <w:r w:rsidRPr="00D070E5">
              <w:rPr>
                <w:rFonts w:ascii="Century Gothic" w:hAnsi="Century Gothic"/>
                <w:sz w:val="20"/>
                <w:szCs w:val="20"/>
              </w:rPr>
              <w:t>Appropriate changes resulting from the review shall be incorporated into the HACCP or food safety plan and/or prerequisite programmes. Changes shall be fully documented, and the validation shall be recorded.</w:t>
            </w:r>
          </w:p>
          <w:p w14:paraId="50C6F494" w14:textId="259A9AB3" w:rsidR="007863E4" w:rsidRPr="00D070E5" w:rsidRDefault="007863E4" w:rsidP="007863E4">
            <w:pPr>
              <w:pStyle w:val="para"/>
              <w:rPr>
                <w:rFonts w:ascii="Century Gothic" w:hAnsi="Century Gothic"/>
                <w:sz w:val="20"/>
                <w:szCs w:val="20"/>
              </w:rPr>
            </w:pPr>
            <w:r w:rsidRPr="00D070E5">
              <w:rPr>
                <w:rFonts w:ascii="Century Gothic" w:hAnsi="Century Gothic"/>
                <w:sz w:val="20"/>
                <w:szCs w:val="20"/>
              </w:rPr>
              <w:t>Where appropriate, the changes shall also be reflected in the company’s product safety policy and food safety objectives.</w:t>
            </w:r>
          </w:p>
        </w:tc>
        <w:tc>
          <w:tcPr>
            <w:tcW w:w="1275" w:type="dxa"/>
            <w:tcBorders>
              <w:right w:val="single" w:sz="4" w:space="0" w:color="auto"/>
            </w:tcBorders>
            <w:shd w:val="clear" w:color="auto" w:fill="auto"/>
          </w:tcPr>
          <w:p w14:paraId="7BA1B4BE" w14:textId="77777777" w:rsidR="007863E4" w:rsidRPr="00D070E5" w:rsidRDefault="007863E4" w:rsidP="007863E4">
            <w:pPr>
              <w:spacing w:before="120" w:after="120" w:line="240" w:lineRule="auto"/>
              <w:rPr>
                <w:rFonts w:ascii="Century Gothic" w:hAnsi="Century Gothic" w:cs="Calibri"/>
                <w:b/>
                <w:color w:val="000000" w:themeColor="text1"/>
                <w:sz w:val="20"/>
                <w:szCs w:val="20"/>
              </w:rPr>
            </w:pPr>
          </w:p>
        </w:tc>
        <w:tc>
          <w:tcPr>
            <w:tcW w:w="3374" w:type="dxa"/>
            <w:tcBorders>
              <w:left w:val="single" w:sz="4" w:space="0" w:color="auto"/>
            </w:tcBorders>
            <w:shd w:val="clear" w:color="auto" w:fill="auto"/>
          </w:tcPr>
          <w:p w14:paraId="059FDB35" w14:textId="77777777" w:rsidR="007863E4" w:rsidRPr="00D070E5" w:rsidRDefault="007863E4" w:rsidP="007863E4">
            <w:pPr>
              <w:spacing w:before="120" w:after="120" w:line="240" w:lineRule="auto"/>
              <w:rPr>
                <w:rFonts w:ascii="Century Gothic" w:hAnsi="Century Gothic" w:cs="Calibri"/>
                <w:b/>
                <w:color w:val="000000" w:themeColor="text1"/>
                <w:sz w:val="20"/>
                <w:szCs w:val="20"/>
              </w:rPr>
            </w:pPr>
          </w:p>
        </w:tc>
      </w:tr>
      <w:tr w:rsidR="007863E4" w:rsidRPr="00D070E5" w14:paraId="64A63269" w14:textId="77777777" w:rsidTr="00662134">
        <w:trPr>
          <w:trHeight w:val="397"/>
        </w:trPr>
        <w:tc>
          <w:tcPr>
            <w:tcW w:w="1556" w:type="dxa"/>
            <w:gridSpan w:val="2"/>
            <w:shd w:val="clear" w:color="auto" w:fill="92D050"/>
            <w:tcMar>
              <w:top w:w="0" w:type="dxa"/>
              <w:bottom w:w="0" w:type="dxa"/>
            </w:tcMar>
          </w:tcPr>
          <w:p w14:paraId="7EE2E7CA" w14:textId="77777777" w:rsidR="007863E4" w:rsidRPr="00D070E5" w:rsidRDefault="007863E4" w:rsidP="007863E4">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FFFFFF" w:themeColor="background1"/>
                <w:sz w:val="20"/>
                <w:szCs w:val="20"/>
                <w:lang w:val="en-US"/>
              </w:rPr>
              <w:t>2.13</w:t>
            </w:r>
          </w:p>
        </w:tc>
        <w:tc>
          <w:tcPr>
            <w:tcW w:w="8334" w:type="dxa"/>
            <w:gridSpan w:val="3"/>
            <w:shd w:val="clear" w:color="auto" w:fill="92D050"/>
          </w:tcPr>
          <w:p w14:paraId="61E33647" w14:textId="77777777" w:rsidR="007863E4" w:rsidRPr="00D070E5" w:rsidRDefault="007863E4" w:rsidP="007863E4">
            <w:pPr>
              <w:spacing w:before="120" w:after="120" w:line="240" w:lineRule="auto"/>
              <w:rPr>
                <w:rFonts w:ascii="Century Gothic" w:hAnsi="Century Gothic" w:cs="Calibri"/>
                <w:color w:val="000000" w:themeColor="text1"/>
                <w:sz w:val="20"/>
                <w:szCs w:val="20"/>
              </w:rPr>
            </w:pPr>
            <w:r w:rsidRPr="00D070E5">
              <w:rPr>
                <w:rFonts w:ascii="Century Gothic" w:hAnsi="Century Gothic" w:cs="Calibri"/>
                <w:color w:val="FFFFFF" w:themeColor="background1"/>
                <w:sz w:val="20"/>
                <w:szCs w:val="20"/>
              </w:rPr>
              <w:t>HACCP documentation and record-keeping (equivalent to Codex Alimentarius Step 12, Principle 7)</w:t>
            </w:r>
          </w:p>
        </w:tc>
      </w:tr>
      <w:tr w:rsidR="007863E4" w:rsidRPr="00D070E5" w14:paraId="6AF9F589" w14:textId="77777777" w:rsidTr="004409C2">
        <w:trPr>
          <w:trHeight w:val="397"/>
        </w:trPr>
        <w:tc>
          <w:tcPr>
            <w:tcW w:w="1556" w:type="dxa"/>
            <w:gridSpan w:val="2"/>
            <w:shd w:val="clear" w:color="auto" w:fill="D9D9D9" w:themeFill="background1" w:themeFillShade="D9"/>
            <w:tcMar>
              <w:top w:w="0" w:type="dxa"/>
              <w:bottom w:w="0" w:type="dxa"/>
            </w:tcMar>
          </w:tcPr>
          <w:p w14:paraId="56E8C035" w14:textId="77777777" w:rsidR="007863E4" w:rsidRPr="00D070E5" w:rsidRDefault="007863E4" w:rsidP="007863E4">
            <w:pPr>
              <w:spacing w:before="120" w:after="120" w:line="240" w:lineRule="auto"/>
              <w:rPr>
                <w:rFonts w:ascii="Century Gothic" w:hAnsi="Century Gothic" w:cs="Calibri"/>
                <w:b/>
                <w:color w:val="FFFFFF" w:themeColor="background1"/>
                <w:sz w:val="20"/>
                <w:szCs w:val="20"/>
                <w:lang w:val="en-US"/>
              </w:rPr>
            </w:pPr>
            <w:r w:rsidRPr="00D070E5">
              <w:rPr>
                <w:rFonts w:ascii="Century Gothic" w:hAnsi="Century Gothic" w:cs="Calibri"/>
                <w:b/>
                <w:color w:val="000000" w:themeColor="text1"/>
                <w:sz w:val="20"/>
                <w:szCs w:val="20"/>
                <w:lang w:val="en-US"/>
              </w:rPr>
              <w:t>Clause</w:t>
            </w:r>
          </w:p>
        </w:tc>
        <w:tc>
          <w:tcPr>
            <w:tcW w:w="3685" w:type="dxa"/>
            <w:shd w:val="clear" w:color="auto" w:fill="auto"/>
          </w:tcPr>
          <w:p w14:paraId="3A2297D5" w14:textId="77777777" w:rsidR="007863E4" w:rsidRPr="00D070E5" w:rsidRDefault="007863E4" w:rsidP="007863E4">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Requirements</w:t>
            </w:r>
          </w:p>
        </w:tc>
        <w:tc>
          <w:tcPr>
            <w:tcW w:w="1275" w:type="dxa"/>
            <w:tcBorders>
              <w:right w:val="single" w:sz="4" w:space="0" w:color="auto"/>
            </w:tcBorders>
            <w:shd w:val="clear" w:color="auto" w:fill="auto"/>
          </w:tcPr>
          <w:p w14:paraId="5C279367" w14:textId="77777777" w:rsidR="007863E4" w:rsidRPr="00D070E5" w:rsidRDefault="007863E4" w:rsidP="007863E4">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Conforms</w:t>
            </w:r>
          </w:p>
        </w:tc>
        <w:tc>
          <w:tcPr>
            <w:tcW w:w="3374" w:type="dxa"/>
            <w:tcBorders>
              <w:left w:val="single" w:sz="4" w:space="0" w:color="auto"/>
            </w:tcBorders>
            <w:shd w:val="clear" w:color="auto" w:fill="auto"/>
          </w:tcPr>
          <w:p w14:paraId="754ECC21" w14:textId="48D61A66" w:rsidR="007863E4" w:rsidRPr="00D070E5" w:rsidRDefault="00EE5348" w:rsidP="007863E4">
            <w:pPr>
              <w:spacing w:before="120" w:after="120" w:line="240" w:lineRule="auto"/>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3F3467" w:rsidRPr="00D070E5" w14:paraId="24B71717" w14:textId="77777777" w:rsidTr="00662134">
        <w:trPr>
          <w:trHeight w:val="397"/>
        </w:trPr>
        <w:tc>
          <w:tcPr>
            <w:tcW w:w="1556" w:type="dxa"/>
            <w:gridSpan w:val="2"/>
            <w:shd w:val="clear" w:color="auto" w:fill="D6E9B2"/>
            <w:tcMar>
              <w:top w:w="0" w:type="dxa"/>
              <w:bottom w:w="0" w:type="dxa"/>
            </w:tcMar>
          </w:tcPr>
          <w:p w14:paraId="124D8A2C" w14:textId="77777777" w:rsidR="003F3467" w:rsidRPr="00D070E5" w:rsidRDefault="003F3467" w:rsidP="003F3467">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2.13.1</w:t>
            </w:r>
          </w:p>
        </w:tc>
        <w:tc>
          <w:tcPr>
            <w:tcW w:w="3685" w:type="dxa"/>
            <w:shd w:val="clear" w:color="auto" w:fill="auto"/>
          </w:tcPr>
          <w:p w14:paraId="43BA8822" w14:textId="2729666B" w:rsidR="003F3467" w:rsidRPr="00D070E5" w:rsidRDefault="003F3467" w:rsidP="003F3467">
            <w:pPr>
              <w:pStyle w:val="para"/>
              <w:rPr>
                <w:rFonts w:ascii="Century Gothic" w:hAnsi="Century Gothic" w:cs="Calibri"/>
                <w:sz w:val="20"/>
                <w:szCs w:val="20"/>
              </w:rPr>
            </w:pPr>
            <w:r w:rsidRPr="00D070E5">
              <w:rPr>
                <w:rFonts w:ascii="Century Gothic" w:hAnsi="Century Gothic"/>
                <w:sz w:val="20"/>
                <w:szCs w:val="20"/>
              </w:rPr>
              <w:t>Documentation and record-keeping shall be sufficient to enable the site to verify that the HACCP and food safety controls, including controls managed by prerequisite programmes, are in place and maintained.</w:t>
            </w:r>
          </w:p>
        </w:tc>
        <w:tc>
          <w:tcPr>
            <w:tcW w:w="1275" w:type="dxa"/>
            <w:tcBorders>
              <w:right w:val="single" w:sz="4" w:space="0" w:color="auto"/>
            </w:tcBorders>
            <w:shd w:val="clear" w:color="auto" w:fill="auto"/>
          </w:tcPr>
          <w:p w14:paraId="66056B7F" w14:textId="77777777" w:rsidR="003F3467" w:rsidRPr="00D070E5" w:rsidRDefault="003F3467" w:rsidP="003F3467">
            <w:pPr>
              <w:spacing w:before="120" w:after="120" w:line="240" w:lineRule="auto"/>
              <w:rPr>
                <w:rFonts w:ascii="Century Gothic" w:hAnsi="Century Gothic" w:cs="Calibri"/>
                <w:b/>
                <w:color w:val="000000" w:themeColor="text1"/>
                <w:sz w:val="20"/>
                <w:szCs w:val="20"/>
              </w:rPr>
            </w:pPr>
          </w:p>
        </w:tc>
        <w:tc>
          <w:tcPr>
            <w:tcW w:w="3374" w:type="dxa"/>
            <w:tcBorders>
              <w:left w:val="single" w:sz="4" w:space="0" w:color="auto"/>
            </w:tcBorders>
            <w:shd w:val="clear" w:color="auto" w:fill="auto"/>
          </w:tcPr>
          <w:p w14:paraId="78F9DD98" w14:textId="77777777" w:rsidR="003F3467" w:rsidRPr="00D070E5" w:rsidRDefault="003F3467" w:rsidP="003F3467">
            <w:pPr>
              <w:spacing w:before="120" w:after="120" w:line="240" w:lineRule="auto"/>
              <w:rPr>
                <w:rFonts w:ascii="Century Gothic" w:hAnsi="Century Gothic" w:cs="Calibri"/>
                <w:b/>
                <w:color w:val="000000" w:themeColor="text1"/>
                <w:sz w:val="20"/>
                <w:szCs w:val="20"/>
              </w:rPr>
            </w:pPr>
          </w:p>
        </w:tc>
      </w:tr>
    </w:tbl>
    <w:p w14:paraId="09E5E80B" w14:textId="77777777" w:rsidR="009337CC" w:rsidRDefault="009337CC" w:rsidP="009337CC">
      <w:pPr>
        <w:rPr>
          <w:rFonts w:ascii="Century Gothic" w:hAnsi="Century Gothic" w:cstheme="minorHAnsi"/>
          <w:sz w:val="20"/>
          <w:szCs w:val="20"/>
        </w:rPr>
      </w:pPr>
    </w:p>
    <w:tbl>
      <w:tblPr>
        <w:tblStyle w:val="TableGrid"/>
        <w:tblW w:w="9923" w:type="dxa"/>
        <w:tblInd w:w="-289" w:type="dxa"/>
        <w:tblLook w:val="04A0" w:firstRow="1" w:lastRow="0" w:firstColumn="1" w:lastColumn="0" w:noHBand="0" w:noVBand="1"/>
      </w:tblPr>
      <w:tblGrid>
        <w:gridCol w:w="851"/>
        <w:gridCol w:w="711"/>
        <w:gridCol w:w="3684"/>
        <w:gridCol w:w="1275"/>
        <w:gridCol w:w="3402"/>
      </w:tblGrid>
      <w:tr w:rsidR="007631F2" w:rsidRPr="008A405F" w14:paraId="20510D27" w14:textId="77777777" w:rsidTr="00A644C5">
        <w:tc>
          <w:tcPr>
            <w:tcW w:w="1562" w:type="dxa"/>
            <w:gridSpan w:val="2"/>
            <w:shd w:val="clear" w:color="auto" w:fill="92D050"/>
          </w:tcPr>
          <w:p w14:paraId="7088DF42" w14:textId="77777777" w:rsidR="007631F2" w:rsidRPr="008A405F" w:rsidRDefault="007631F2" w:rsidP="00C72EAE">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w:t>
            </w:r>
          </w:p>
        </w:tc>
        <w:tc>
          <w:tcPr>
            <w:tcW w:w="8361" w:type="dxa"/>
            <w:gridSpan w:val="3"/>
            <w:shd w:val="clear" w:color="auto" w:fill="92D050"/>
          </w:tcPr>
          <w:p w14:paraId="4DE9E05C" w14:textId="77777777" w:rsidR="007631F2" w:rsidRPr="008A405F" w:rsidRDefault="007631F2" w:rsidP="00C72EAE">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Food safety and quality management system</w:t>
            </w:r>
          </w:p>
        </w:tc>
      </w:tr>
      <w:tr w:rsidR="007631F2" w:rsidRPr="008A405F" w14:paraId="49E0FEAC" w14:textId="77777777" w:rsidTr="00A644C5">
        <w:tc>
          <w:tcPr>
            <w:tcW w:w="1562" w:type="dxa"/>
            <w:gridSpan w:val="2"/>
            <w:shd w:val="clear" w:color="auto" w:fill="92D050"/>
          </w:tcPr>
          <w:p w14:paraId="607261F0" w14:textId="77777777" w:rsidR="007631F2" w:rsidRPr="008A405F" w:rsidRDefault="007631F2" w:rsidP="00C72EAE">
            <w:pPr>
              <w:spacing w:before="120" w:after="120"/>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3.1</w:t>
            </w:r>
          </w:p>
        </w:tc>
        <w:tc>
          <w:tcPr>
            <w:tcW w:w="8361" w:type="dxa"/>
            <w:gridSpan w:val="3"/>
            <w:shd w:val="clear" w:color="auto" w:fill="92D050"/>
          </w:tcPr>
          <w:p w14:paraId="1F242D0D" w14:textId="77777777" w:rsidR="007631F2" w:rsidRPr="008A405F" w:rsidRDefault="007631F2" w:rsidP="00C72EAE">
            <w:pPr>
              <w:spacing w:before="120" w:after="120"/>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Food safety and quality manual</w:t>
            </w:r>
          </w:p>
        </w:tc>
      </w:tr>
      <w:tr w:rsidR="007631F2" w:rsidRPr="008A405F" w14:paraId="7714C2A7" w14:textId="77777777" w:rsidTr="00943760">
        <w:tc>
          <w:tcPr>
            <w:tcW w:w="1562" w:type="dxa"/>
            <w:gridSpan w:val="2"/>
            <w:shd w:val="clear" w:color="auto" w:fill="D9D9D9" w:themeFill="background1" w:themeFillShade="D9"/>
          </w:tcPr>
          <w:p w14:paraId="112C48C1" w14:textId="77777777" w:rsidR="007631F2" w:rsidRPr="008A405F" w:rsidRDefault="007631F2" w:rsidP="00C72EAE">
            <w:pPr>
              <w:spacing w:before="120" w:after="120"/>
              <w:rPr>
                <w:rFonts w:ascii="Century Gothic" w:hAnsi="Century Gothic" w:cs="Calibri"/>
                <w:b/>
                <w:sz w:val="20"/>
                <w:szCs w:val="20"/>
              </w:rPr>
            </w:pPr>
            <w:r w:rsidRPr="008A405F">
              <w:rPr>
                <w:rFonts w:ascii="Century Gothic" w:hAnsi="Century Gothic" w:cs="Calibri"/>
                <w:b/>
                <w:sz w:val="20"/>
                <w:szCs w:val="20"/>
              </w:rPr>
              <w:t xml:space="preserve">Clause </w:t>
            </w:r>
          </w:p>
        </w:tc>
        <w:tc>
          <w:tcPr>
            <w:tcW w:w="3684" w:type="dxa"/>
          </w:tcPr>
          <w:p w14:paraId="6AEFD6DF" w14:textId="77777777" w:rsidR="007631F2" w:rsidRPr="008A405F" w:rsidRDefault="007631F2" w:rsidP="00C72EAE">
            <w:pPr>
              <w:spacing w:before="120" w:after="120"/>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Pr>
          <w:p w14:paraId="0E132326" w14:textId="77777777" w:rsidR="007631F2" w:rsidRPr="008A405F" w:rsidRDefault="007631F2" w:rsidP="00C72EAE">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tcPr>
          <w:p w14:paraId="0F381F48" w14:textId="00A7D366" w:rsidR="007631F2" w:rsidRPr="008A405F" w:rsidRDefault="00EE5348" w:rsidP="00C72EAE">
            <w:pPr>
              <w:spacing w:before="120" w:after="120"/>
              <w:rPr>
                <w:rFonts w:ascii="Century Gothic" w:hAnsi="Century Gothic" w:cs="Calibri"/>
                <w:b/>
                <w:sz w:val="20"/>
                <w:szCs w:val="20"/>
              </w:rPr>
            </w:pPr>
            <w:r>
              <w:rPr>
                <w:rFonts w:ascii="Century Gothic" w:hAnsi="Century Gothic" w:cs="Calibri"/>
                <w:b/>
                <w:sz w:val="20"/>
                <w:szCs w:val="20"/>
              </w:rPr>
              <w:t>Comments</w:t>
            </w:r>
          </w:p>
        </w:tc>
      </w:tr>
      <w:tr w:rsidR="00943760" w:rsidRPr="008A405F" w14:paraId="592A1E65" w14:textId="77777777" w:rsidTr="00943760">
        <w:tc>
          <w:tcPr>
            <w:tcW w:w="1562" w:type="dxa"/>
            <w:gridSpan w:val="2"/>
            <w:shd w:val="clear" w:color="auto" w:fill="D9D9D9" w:themeFill="background1" w:themeFillShade="D9"/>
          </w:tcPr>
          <w:p w14:paraId="2EFE14F1" w14:textId="69AD4F1D" w:rsidR="00943760" w:rsidRPr="008A405F" w:rsidRDefault="00943760" w:rsidP="00943760">
            <w:pPr>
              <w:spacing w:before="120" w:after="120"/>
              <w:rPr>
                <w:rFonts w:ascii="Century Gothic" w:hAnsi="Century Gothic" w:cs="Calibri"/>
                <w:b/>
                <w:sz w:val="20"/>
                <w:szCs w:val="20"/>
              </w:rPr>
            </w:pPr>
            <w:r w:rsidRPr="008A405F">
              <w:rPr>
                <w:rFonts w:ascii="Century Gothic" w:hAnsi="Century Gothic" w:cs="Calibri"/>
                <w:b/>
                <w:sz w:val="20"/>
                <w:szCs w:val="20"/>
              </w:rPr>
              <w:t>SOI</w:t>
            </w:r>
          </w:p>
        </w:tc>
        <w:tc>
          <w:tcPr>
            <w:tcW w:w="3684" w:type="dxa"/>
          </w:tcPr>
          <w:p w14:paraId="64762176" w14:textId="38C1091E" w:rsidR="00943760" w:rsidRPr="008A405F" w:rsidRDefault="00943760" w:rsidP="00943760">
            <w:pPr>
              <w:spacing w:before="120" w:after="120"/>
              <w:rPr>
                <w:rFonts w:ascii="Century Gothic" w:hAnsi="Century Gothic" w:cs="Calibri"/>
                <w:b/>
                <w:sz w:val="20"/>
                <w:szCs w:val="20"/>
              </w:rPr>
            </w:pPr>
            <w:r w:rsidRPr="008A405F">
              <w:rPr>
                <w:rFonts w:ascii="Century Gothic" w:hAnsi="Century Gothic" w:cs="Calibri"/>
                <w:sz w:val="20"/>
                <w:szCs w:val="20"/>
              </w:rPr>
              <w:t>The company’s processes and procedures to meet the requirements of th</w:t>
            </w:r>
            <w:r>
              <w:rPr>
                <w:rFonts w:ascii="Century Gothic" w:hAnsi="Century Gothic" w:cs="Calibri"/>
                <w:sz w:val="20"/>
                <w:szCs w:val="20"/>
              </w:rPr>
              <w:t>e</w:t>
            </w:r>
            <w:r w:rsidRPr="008A405F">
              <w:rPr>
                <w:rFonts w:ascii="Century Gothic" w:hAnsi="Century Gothic" w:cs="Calibri"/>
                <w:sz w:val="20"/>
                <w:szCs w:val="20"/>
              </w:rPr>
              <w:t xml:space="preserve"> </w:t>
            </w:r>
            <w:r>
              <w:rPr>
                <w:rFonts w:ascii="Century Gothic" w:hAnsi="Century Gothic" w:cs="Calibri"/>
                <w:sz w:val="20"/>
                <w:szCs w:val="20"/>
              </w:rPr>
              <w:t>START! programme</w:t>
            </w:r>
            <w:r w:rsidRPr="008A405F">
              <w:rPr>
                <w:rFonts w:ascii="Century Gothic" w:hAnsi="Century Gothic" w:cs="Calibri"/>
                <w:sz w:val="20"/>
                <w:szCs w:val="20"/>
              </w:rPr>
              <w:t xml:space="preserve"> shall be documented to allow effective, consistent application, facilitate training, and </w:t>
            </w:r>
            <w:r w:rsidRPr="008A405F">
              <w:rPr>
                <w:rFonts w:ascii="Century Gothic" w:hAnsi="Century Gothic" w:cs="Calibri"/>
                <w:sz w:val="20"/>
                <w:szCs w:val="20"/>
              </w:rPr>
              <w:lastRenderedPageBreak/>
              <w:t>support due diligence in the production of a safe product.</w:t>
            </w:r>
          </w:p>
        </w:tc>
        <w:tc>
          <w:tcPr>
            <w:tcW w:w="1275" w:type="dxa"/>
          </w:tcPr>
          <w:p w14:paraId="22EEA9C0" w14:textId="77777777" w:rsidR="00943760" w:rsidRPr="008A405F" w:rsidRDefault="00943760" w:rsidP="00943760">
            <w:pPr>
              <w:spacing w:before="120" w:after="120"/>
              <w:rPr>
                <w:rFonts w:ascii="Century Gothic" w:hAnsi="Century Gothic" w:cs="Calibri"/>
                <w:b/>
                <w:sz w:val="20"/>
                <w:szCs w:val="20"/>
              </w:rPr>
            </w:pPr>
          </w:p>
        </w:tc>
        <w:tc>
          <w:tcPr>
            <w:tcW w:w="3402" w:type="dxa"/>
          </w:tcPr>
          <w:p w14:paraId="38F2E439" w14:textId="77777777" w:rsidR="00943760" w:rsidRDefault="00943760" w:rsidP="00943760">
            <w:pPr>
              <w:spacing w:before="120" w:after="120"/>
              <w:rPr>
                <w:rFonts w:ascii="Century Gothic" w:hAnsi="Century Gothic" w:cs="Calibri"/>
                <w:b/>
                <w:sz w:val="20"/>
                <w:szCs w:val="20"/>
              </w:rPr>
            </w:pPr>
          </w:p>
        </w:tc>
      </w:tr>
      <w:tr w:rsidR="00A87C4F" w:rsidRPr="008A405F" w14:paraId="7D810B8C" w14:textId="77777777" w:rsidTr="00FA1C6D">
        <w:tc>
          <w:tcPr>
            <w:tcW w:w="1562" w:type="dxa"/>
            <w:gridSpan w:val="2"/>
            <w:shd w:val="clear" w:color="auto" w:fill="D6E9B2"/>
          </w:tcPr>
          <w:p w14:paraId="727C7507" w14:textId="77777777" w:rsidR="00A87C4F" w:rsidRPr="008A405F" w:rsidRDefault="00A87C4F" w:rsidP="00A87C4F">
            <w:pPr>
              <w:spacing w:before="120" w:after="120"/>
              <w:rPr>
                <w:rFonts w:ascii="Century Gothic" w:hAnsi="Century Gothic" w:cs="Calibri"/>
                <w:b/>
                <w:sz w:val="20"/>
                <w:szCs w:val="20"/>
              </w:rPr>
            </w:pPr>
            <w:r w:rsidRPr="008A405F">
              <w:rPr>
                <w:rFonts w:ascii="Century Gothic" w:hAnsi="Century Gothic" w:cs="Calibri"/>
                <w:b/>
                <w:sz w:val="20"/>
                <w:szCs w:val="20"/>
              </w:rPr>
              <w:t>3.1.1</w:t>
            </w:r>
          </w:p>
        </w:tc>
        <w:tc>
          <w:tcPr>
            <w:tcW w:w="3684" w:type="dxa"/>
          </w:tcPr>
          <w:p w14:paraId="2BA29132" w14:textId="4555E1DD" w:rsidR="00A87C4F" w:rsidRPr="008A405F" w:rsidRDefault="00A87C4F" w:rsidP="00A87C4F">
            <w:pPr>
              <w:spacing w:before="120" w:after="120"/>
              <w:rPr>
                <w:rFonts w:ascii="Century Gothic" w:hAnsi="Century Gothic" w:cs="Calibri"/>
                <w:color w:val="000000"/>
                <w:sz w:val="20"/>
                <w:szCs w:val="20"/>
              </w:rPr>
            </w:pPr>
            <w:r w:rsidRPr="008A405F">
              <w:rPr>
                <w:rFonts w:ascii="Century Gothic" w:hAnsi="Century Gothic"/>
                <w:sz w:val="20"/>
                <w:szCs w:val="20"/>
              </w:rPr>
              <w:t>The site’s procedures, working methods and practices shall be collated in the form of a printed or electronic quality manual.</w:t>
            </w:r>
          </w:p>
        </w:tc>
        <w:tc>
          <w:tcPr>
            <w:tcW w:w="1275" w:type="dxa"/>
          </w:tcPr>
          <w:p w14:paraId="16A8E430" w14:textId="77777777" w:rsidR="00A87C4F" w:rsidRPr="008A405F" w:rsidRDefault="00A87C4F" w:rsidP="00A87C4F">
            <w:pPr>
              <w:spacing w:before="120" w:after="120"/>
              <w:rPr>
                <w:rFonts w:ascii="Century Gothic" w:hAnsi="Century Gothic" w:cstheme="minorHAnsi"/>
                <w:sz w:val="20"/>
                <w:szCs w:val="20"/>
              </w:rPr>
            </w:pPr>
          </w:p>
        </w:tc>
        <w:tc>
          <w:tcPr>
            <w:tcW w:w="3402" w:type="dxa"/>
          </w:tcPr>
          <w:p w14:paraId="6846C1AD" w14:textId="77777777" w:rsidR="00A87C4F" w:rsidRPr="008A405F" w:rsidRDefault="00A87C4F" w:rsidP="00A87C4F">
            <w:pPr>
              <w:spacing w:before="120" w:after="120"/>
              <w:rPr>
                <w:rFonts w:ascii="Century Gothic" w:hAnsi="Century Gothic" w:cstheme="minorHAnsi"/>
                <w:sz w:val="20"/>
                <w:szCs w:val="20"/>
              </w:rPr>
            </w:pPr>
          </w:p>
        </w:tc>
      </w:tr>
      <w:tr w:rsidR="00EF4177" w:rsidRPr="008A405F" w14:paraId="219FC094" w14:textId="77777777" w:rsidTr="00FA1C6D">
        <w:tc>
          <w:tcPr>
            <w:tcW w:w="1562" w:type="dxa"/>
            <w:gridSpan w:val="2"/>
            <w:shd w:val="clear" w:color="auto" w:fill="D6E9B2"/>
          </w:tcPr>
          <w:p w14:paraId="5AA4E3CF" w14:textId="77777777" w:rsidR="00EF4177" w:rsidRPr="008A405F" w:rsidRDefault="00EF4177" w:rsidP="00EF4177">
            <w:pPr>
              <w:spacing w:before="120" w:after="120"/>
              <w:rPr>
                <w:rFonts w:ascii="Century Gothic" w:hAnsi="Century Gothic" w:cs="Calibri"/>
                <w:b/>
                <w:sz w:val="20"/>
                <w:szCs w:val="20"/>
              </w:rPr>
            </w:pPr>
            <w:r w:rsidRPr="008A405F">
              <w:rPr>
                <w:rFonts w:ascii="Century Gothic" w:hAnsi="Century Gothic" w:cs="Calibri"/>
                <w:b/>
                <w:sz w:val="20"/>
                <w:szCs w:val="20"/>
              </w:rPr>
              <w:t>3.1.2</w:t>
            </w:r>
          </w:p>
        </w:tc>
        <w:tc>
          <w:tcPr>
            <w:tcW w:w="3684" w:type="dxa"/>
          </w:tcPr>
          <w:p w14:paraId="02C4500C" w14:textId="7DA64810" w:rsidR="00EF4177" w:rsidRPr="008A405F" w:rsidRDefault="00EF4177" w:rsidP="00EF4177">
            <w:pPr>
              <w:spacing w:before="120" w:after="120"/>
              <w:rPr>
                <w:rFonts w:ascii="Century Gothic" w:hAnsi="Century Gothic" w:cs="Calibri"/>
                <w:color w:val="000000"/>
                <w:sz w:val="20"/>
                <w:szCs w:val="20"/>
              </w:rPr>
            </w:pPr>
            <w:r w:rsidRPr="008A405F">
              <w:rPr>
                <w:rFonts w:ascii="Century Gothic" w:hAnsi="Century Gothic"/>
                <w:sz w:val="20"/>
                <w:szCs w:val="20"/>
              </w:rPr>
              <w:t>The food safety and quality manual shall be fully implemented and the manual or relevant components shall be readily available to relevant staff.</w:t>
            </w:r>
          </w:p>
        </w:tc>
        <w:tc>
          <w:tcPr>
            <w:tcW w:w="1275" w:type="dxa"/>
          </w:tcPr>
          <w:p w14:paraId="403F99A7" w14:textId="77777777" w:rsidR="00EF4177" w:rsidRPr="008A405F" w:rsidRDefault="00EF4177" w:rsidP="00EF4177">
            <w:pPr>
              <w:spacing w:before="120" w:after="120"/>
              <w:rPr>
                <w:rFonts w:ascii="Century Gothic" w:hAnsi="Century Gothic" w:cstheme="minorHAnsi"/>
                <w:sz w:val="20"/>
                <w:szCs w:val="20"/>
              </w:rPr>
            </w:pPr>
          </w:p>
        </w:tc>
        <w:tc>
          <w:tcPr>
            <w:tcW w:w="3402" w:type="dxa"/>
          </w:tcPr>
          <w:p w14:paraId="62F66579" w14:textId="77777777" w:rsidR="00EF4177" w:rsidRPr="008A405F" w:rsidRDefault="00EF4177" w:rsidP="00EF4177">
            <w:pPr>
              <w:spacing w:before="120" w:after="120"/>
              <w:rPr>
                <w:rFonts w:ascii="Century Gothic" w:hAnsi="Century Gothic" w:cstheme="minorHAnsi"/>
                <w:sz w:val="20"/>
                <w:szCs w:val="20"/>
              </w:rPr>
            </w:pPr>
          </w:p>
        </w:tc>
      </w:tr>
      <w:tr w:rsidR="006A0107" w:rsidRPr="008A405F" w14:paraId="7432D0F1" w14:textId="77777777" w:rsidTr="003768F2">
        <w:tc>
          <w:tcPr>
            <w:tcW w:w="851" w:type="dxa"/>
            <w:shd w:val="clear" w:color="auto" w:fill="D6E9B2"/>
          </w:tcPr>
          <w:p w14:paraId="08ABBDA5" w14:textId="77777777" w:rsidR="006A0107" w:rsidRPr="008A405F" w:rsidRDefault="006A0107" w:rsidP="006A0107">
            <w:pPr>
              <w:spacing w:before="120" w:after="120"/>
              <w:rPr>
                <w:rFonts w:ascii="Century Gothic" w:hAnsi="Century Gothic" w:cs="Calibri"/>
                <w:b/>
                <w:sz w:val="20"/>
                <w:szCs w:val="20"/>
              </w:rPr>
            </w:pPr>
            <w:r w:rsidRPr="008A405F">
              <w:rPr>
                <w:rFonts w:ascii="Century Gothic" w:hAnsi="Century Gothic" w:cs="Calibri"/>
                <w:b/>
                <w:sz w:val="20"/>
                <w:szCs w:val="20"/>
              </w:rPr>
              <w:t>3.1.3</w:t>
            </w:r>
          </w:p>
        </w:tc>
        <w:tc>
          <w:tcPr>
            <w:tcW w:w="711" w:type="dxa"/>
            <w:shd w:val="clear" w:color="auto" w:fill="FBD4B4"/>
          </w:tcPr>
          <w:p w14:paraId="3F97082E" w14:textId="77777777" w:rsidR="006A0107" w:rsidRPr="008A405F" w:rsidRDefault="006A0107" w:rsidP="006A0107">
            <w:pPr>
              <w:spacing w:before="120" w:after="120"/>
              <w:rPr>
                <w:rFonts w:ascii="Century Gothic" w:hAnsi="Century Gothic" w:cs="Calibri"/>
                <w:b/>
                <w:sz w:val="20"/>
                <w:szCs w:val="20"/>
              </w:rPr>
            </w:pPr>
          </w:p>
        </w:tc>
        <w:tc>
          <w:tcPr>
            <w:tcW w:w="3684" w:type="dxa"/>
          </w:tcPr>
          <w:p w14:paraId="2021B11E" w14:textId="5308939A" w:rsidR="006A0107" w:rsidRPr="008A405F" w:rsidRDefault="006A0107" w:rsidP="006A0107">
            <w:pPr>
              <w:spacing w:before="120" w:after="120"/>
              <w:rPr>
                <w:rFonts w:ascii="Century Gothic" w:hAnsi="Century Gothic" w:cs="Calibri"/>
                <w:color w:val="000000"/>
                <w:sz w:val="20"/>
                <w:szCs w:val="20"/>
              </w:rPr>
            </w:pPr>
            <w:r w:rsidRPr="008A405F">
              <w:rPr>
                <w:rFonts w:ascii="Century Gothic" w:hAnsi="Century Gothic"/>
                <w:sz w:val="20"/>
                <w:szCs w:val="20"/>
              </w:rPr>
              <w:t>All procedures and work instructions shall be clearly legible, unambiguous, in appropriate languages and sufficiently detailed to enable their correct application by appropriate staff. This should include the use of photographs, diagrams or other pictorial instructions where written communication alone is not sufficient (e.g. there are issues of literacy or foreign language).</w:t>
            </w:r>
          </w:p>
        </w:tc>
        <w:tc>
          <w:tcPr>
            <w:tcW w:w="1275" w:type="dxa"/>
          </w:tcPr>
          <w:p w14:paraId="47948EA9" w14:textId="77777777" w:rsidR="006A0107" w:rsidRPr="008A405F" w:rsidRDefault="006A0107" w:rsidP="006A0107">
            <w:pPr>
              <w:spacing w:before="120" w:after="120"/>
              <w:rPr>
                <w:rFonts w:ascii="Century Gothic" w:hAnsi="Century Gothic" w:cstheme="minorHAnsi"/>
                <w:sz w:val="20"/>
                <w:szCs w:val="20"/>
              </w:rPr>
            </w:pPr>
          </w:p>
        </w:tc>
        <w:tc>
          <w:tcPr>
            <w:tcW w:w="3402" w:type="dxa"/>
          </w:tcPr>
          <w:p w14:paraId="2931BD2B" w14:textId="77777777" w:rsidR="006A0107" w:rsidRPr="008A405F" w:rsidRDefault="006A0107" w:rsidP="006A0107">
            <w:pPr>
              <w:spacing w:before="120" w:after="120"/>
              <w:rPr>
                <w:rFonts w:ascii="Century Gothic" w:hAnsi="Century Gothic" w:cstheme="minorHAnsi"/>
                <w:sz w:val="20"/>
                <w:szCs w:val="20"/>
              </w:rPr>
            </w:pPr>
          </w:p>
        </w:tc>
      </w:tr>
      <w:tr w:rsidR="006A0107" w:rsidRPr="008A405F" w14:paraId="541DB1CB" w14:textId="77777777" w:rsidTr="00A644C5">
        <w:tc>
          <w:tcPr>
            <w:tcW w:w="1562" w:type="dxa"/>
            <w:gridSpan w:val="2"/>
            <w:shd w:val="clear" w:color="auto" w:fill="92D050"/>
          </w:tcPr>
          <w:p w14:paraId="5C86A1D7" w14:textId="77777777" w:rsidR="006A0107" w:rsidRPr="008A405F" w:rsidRDefault="006A0107" w:rsidP="006A0107">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3.2</w:t>
            </w:r>
          </w:p>
        </w:tc>
        <w:tc>
          <w:tcPr>
            <w:tcW w:w="8361" w:type="dxa"/>
            <w:gridSpan w:val="3"/>
            <w:shd w:val="clear" w:color="auto" w:fill="92D050"/>
          </w:tcPr>
          <w:p w14:paraId="33FB8B59" w14:textId="77777777" w:rsidR="006A0107" w:rsidRPr="008A405F" w:rsidRDefault="006A0107" w:rsidP="006A0107">
            <w:pPr>
              <w:spacing w:before="120" w:after="120"/>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Document control</w:t>
            </w:r>
          </w:p>
        </w:tc>
      </w:tr>
      <w:tr w:rsidR="006A0107" w:rsidRPr="008A405F" w14:paraId="76235163" w14:textId="77777777" w:rsidTr="00943760">
        <w:tc>
          <w:tcPr>
            <w:tcW w:w="1562" w:type="dxa"/>
            <w:gridSpan w:val="2"/>
            <w:shd w:val="clear" w:color="auto" w:fill="D9D9D9" w:themeFill="background1" w:themeFillShade="D9"/>
          </w:tcPr>
          <w:p w14:paraId="4188779C" w14:textId="77777777" w:rsidR="006A0107" w:rsidRPr="008A405F" w:rsidRDefault="006A0107" w:rsidP="006A0107">
            <w:pPr>
              <w:spacing w:before="120" w:after="120"/>
              <w:rPr>
                <w:rFonts w:ascii="Century Gothic" w:hAnsi="Century Gothic" w:cs="Calibri"/>
                <w:b/>
                <w:sz w:val="20"/>
                <w:szCs w:val="20"/>
              </w:rPr>
            </w:pPr>
            <w:r w:rsidRPr="008A405F">
              <w:rPr>
                <w:rFonts w:ascii="Century Gothic" w:hAnsi="Century Gothic" w:cs="Calibri"/>
                <w:b/>
                <w:sz w:val="20"/>
                <w:szCs w:val="20"/>
              </w:rPr>
              <w:t>Clause</w:t>
            </w:r>
          </w:p>
        </w:tc>
        <w:tc>
          <w:tcPr>
            <w:tcW w:w="3684" w:type="dxa"/>
          </w:tcPr>
          <w:p w14:paraId="2B617656" w14:textId="77777777" w:rsidR="006A0107" w:rsidRPr="008A405F" w:rsidRDefault="006A0107" w:rsidP="006A0107">
            <w:pPr>
              <w:spacing w:before="120" w:after="120"/>
              <w:rPr>
                <w:rFonts w:ascii="Century Gothic" w:hAnsi="Century Gothic" w:cs="Calibri"/>
                <w:b/>
                <w:color w:val="000000"/>
                <w:sz w:val="20"/>
                <w:szCs w:val="20"/>
              </w:rPr>
            </w:pPr>
            <w:r w:rsidRPr="008A405F">
              <w:rPr>
                <w:rFonts w:ascii="Century Gothic" w:hAnsi="Century Gothic" w:cs="Calibri"/>
                <w:b/>
                <w:color w:val="000000"/>
                <w:sz w:val="20"/>
                <w:szCs w:val="20"/>
              </w:rPr>
              <w:t>Requirements</w:t>
            </w:r>
          </w:p>
        </w:tc>
        <w:tc>
          <w:tcPr>
            <w:tcW w:w="1275" w:type="dxa"/>
          </w:tcPr>
          <w:p w14:paraId="550592D7" w14:textId="77777777" w:rsidR="006A0107" w:rsidRPr="008A405F" w:rsidRDefault="006A0107" w:rsidP="006A0107">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tcPr>
          <w:p w14:paraId="51DF1487" w14:textId="620CA066" w:rsidR="006A0107" w:rsidRPr="008A405F" w:rsidRDefault="00EE5348" w:rsidP="006A0107">
            <w:pPr>
              <w:spacing w:before="120" w:after="120"/>
              <w:rPr>
                <w:rFonts w:ascii="Century Gothic" w:hAnsi="Century Gothic" w:cs="Calibri"/>
                <w:b/>
                <w:sz w:val="20"/>
                <w:szCs w:val="20"/>
              </w:rPr>
            </w:pPr>
            <w:r>
              <w:rPr>
                <w:rFonts w:ascii="Century Gothic" w:hAnsi="Century Gothic" w:cs="Calibri"/>
                <w:b/>
                <w:sz w:val="20"/>
                <w:szCs w:val="20"/>
              </w:rPr>
              <w:t>Comments</w:t>
            </w:r>
          </w:p>
        </w:tc>
      </w:tr>
      <w:tr w:rsidR="00943760" w:rsidRPr="008A405F" w14:paraId="4E42FAA4" w14:textId="77777777" w:rsidTr="00943760">
        <w:tc>
          <w:tcPr>
            <w:tcW w:w="1562" w:type="dxa"/>
            <w:gridSpan w:val="2"/>
            <w:shd w:val="clear" w:color="auto" w:fill="D9D9D9" w:themeFill="background1" w:themeFillShade="D9"/>
          </w:tcPr>
          <w:p w14:paraId="62ED5B04" w14:textId="4761EA91" w:rsidR="00943760" w:rsidRPr="008A405F" w:rsidRDefault="00943760" w:rsidP="00943760">
            <w:pPr>
              <w:spacing w:before="120" w:after="120"/>
              <w:rPr>
                <w:rFonts w:ascii="Century Gothic" w:hAnsi="Century Gothic" w:cs="Calibri"/>
                <w:b/>
                <w:sz w:val="20"/>
                <w:szCs w:val="20"/>
              </w:rPr>
            </w:pPr>
            <w:r w:rsidRPr="008A405F">
              <w:rPr>
                <w:rFonts w:ascii="Century Gothic" w:hAnsi="Century Gothic" w:cs="Calibri"/>
                <w:b/>
                <w:sz w:val="20"/>
                <w:szCs w:val="20"/>
              </w:rPr>
              <w:t>SOI</w:t>
            </w:r>
          </w:p>
        </w:tc>
        <w:tc>
          <w:tcPr>
            <w:tcW w:w="3684" w:type="dxa"/>
          </w:tcPr>
          <w:p w14:paraId="46C98C7B" w14:textId="1270A235" w:rsidR="00943760" w:rsidRPr="008A405F" w:rsidRDefault="00943760" w:rsidP="00943760">
            <w:pPr>
              <w:spacing w:before="120" w:after="120"/>
              <w:rPr>
                <w:rFonts w:ascii="Century Gothic" w:hAnsi="Century Gothic" w:cs="Calibri"/>
                <w:b/>
                <w:color w:val="000000"/>
                <w:sz w:val="20"/>
                <w:szCs w:val="20"/>
              </w:rPr>
            </w:pPr>
            <w:r w:rsidRPr="008A405F">
              <w:rPr>
                <w:rFonts w:ascii="Century Gothic" w:hAnsi="Century Gothic" w:cs="Calibri"/>
                <w:sz w:val="20"/>
                <w:szCs w:val="20"/>
              </w:rPr>
              <w:t>The company shall operate an effective document control system to ensure that only the correct versions of documents, including recording forms, are available and in use.</w:t>
            </w:r>
          </w:p>
        </w:tc>
        <w:tc>
          <w:tcPr>
            <w:tcW w:w="1275" w:type="dxa"/>
          </w:tcPr>
          <w:p w14:paraId="3D1F3755" w14:textId="77777777" w:rsidR="00943760" w:rsidRPr="008A405F" w:rsidRDefault="00943760" w:rsidP="00943760">
            <w:pPr>
              <w:spacing w:before="120" w:after="120"/>
              <w:rPr>
                <w:rFonts w:ascii="Century Gothic" w:hAnsi="Century Gothic" w:cs="Calibri"/>
                <w:b/>
                <w:sz w:val="20"/>
                <w:szCs w:val="20"/>
              </w:rPr>
            </w:pPr>
          </w:p>
        </w:tc>
        <w:tc>
          <w:tcPr>
            <w:tcW w:w="3402" w:type="dxa"/>
          </w:tcPr>
          <w:p w14:paraId="719A79E3" w14:textId="77777777" w:rsidR="00943760" w:rsidRDefault="00943760" w:rsidP="00943760">
            <w:pPr>
              <w:spacing w:before="120" w:after="120"/>
              <w:rPr>
                <w:rFonts w:ascii="Century Gothic" w:hAnsi="Century Gothic" w:cs="Calibri"/>
                <w:b/>
                <w:sz w:val="20"/>
                <w:szCs w:val="20"/>
              </w:rPr>
            </w:pPr>
          </w:p>
        </w:tc>
      </w:tr>
      <w:tr w:rsidR="00CB6092" w:rsidRPr="008A405F" w14:paraId="561E2D58" w14:textId="77777777" w:rsidTr="00FA1C6D">
        <w:tc>
          <w:tcPr>
            <w:tcW w:w="1562" w:type="dxa"/>
            <w:gridSpan w:val="2"/>
            <w:shd w:val="clear" w:color="auto" w:fill="D6E9B2"/>
          </w:tcPr>
          <w:p w14:paraId="43F634B5" w14:textId="77777777" w:rsidR="00CB6092" w:rsidRPr="008A405F" w:rsidRDefault="00CB6092" w:rsidP="00CB6092">
            <w:pPr>
              <w:spacing w:before="120" w:after="120"/>
              <w:rPr>
                <w:rFonts w:ascii="Century Gothic" w:hAnsi="Century Gothic" w:cs="Calibri"/>
                <w:b/>
                <w:sz w:val="20"/>
                <w:szCs w:val="20"/>
              </w:rPr>
            </w:pPr>
            <w:r w:rsidRPr="008A405F">
              <w:rPr>
                <w:rFonts w:ascii="Century Gothic" w:hAnsi="Century Gothic" w:cs="Calibri"/>
                <w:b/>
                <w:sz w:val="20"/>
                <w:szCs w:val="20"/>
              </w:rPr>
              <w:t>3.2.1</w:t>
            </w:r>
          </w:p>
        </w:tc>
        <w:tc>
          <w:tcPr>
            <w:tcW w:w="3684" w:type="dxa"/>
          </w:tcPr>
          <w:p w14:paraId="1018D518" w14:textId="77777777" w:rsidR="00A12BE0" w:rsidRPr="006D303B" w:rsidRDefault="00A12BE0" w:rsidP="00A12BE0">
            <w:pPr>
              <w:pStyle w:val="para"/>
              <w:rPr>
                <w:rFonts w:ascii="Century Gothic" w:hAnsi="Century Gothic"/>
                <w:sz w:val="20"/>
                <w:szCs w:val="20"/>
              </w:rPr>
            </w:pPr>
            <w:r w:rsidRPr="006D303B">
              <w:rPr>
                <w:rFonts w:ascii="Century Gothic" w:hAnsi="Century Gothic"/>
                <w:sz w:val="20"/>
                <w:szCs w:val="20"/>
              </w:rPr>
              <w:t xml:space="preserve">The company shall have a procedure to manage documents which form part of the food safety and quality system. </w:t>
            </w:r>
          </w:p>
          <w:p w14:paraId="23B3A781" w14:textId="77777777" w:rsidR="00A12BE0" w:rsidRPr="006D303B" w:rsidRDefault="00A12BE0" w:rsidP="00A12BE0">
            <w:pPr>
              <w:pStyle w:val="para"/>
              <w:rPr>
                <w:rFonts w:ascii="Century Gothic" w:hAnsi="Century Gothic"/>
                <w:sz w:val="20"/>
                <w:szCs w:val="20"/>
              </w:rPr>
            </w:pPr>
            <w:r w:rsidRPr="006D303B">
              <w:rPr>
                <w:rFonts w:ascii="Century Gothic" w:hAnsi="Century Gothic"/>
                <w:sz w:val="20"/>
                <w:szCs w:val="20"/>
              </w:rPr>
              <w:t xml:space="preserve">Where documents are stored in electronic form these shall be: </w:t>
            </w:r>
          </w:p>
          <w:p w14:paraId="3E2DB2AA" w14:textId="77777777" w:rsidR="00A12BE0" w:rsidRPr="00882F66" w:rsidRDefault="00A12BE0" w:rsidP="00882F66">
            <w:pPr>
              <w:pStyle w:val="NoSpacing"/>
              <w:numPr>
                <w:ilvl w:val="0"/>
                <w:numId w:val="25"/>
              </w:numPr>
              <w:rPr>
                <w:rFonts w:ascii="Century Gothic" w:hAnsi="Century Gothic"/>
                <w:sz w:val="20"/>
                <w:szCs w:val="20"/>
              </w:rPr>
            </w:pPr>
            <w:r w:rsidRPr="00882F66">
              <w:rPr>
                <w:rFonts w:ascii="Century Gothic" w:hAnsi="Century Gothic"/>
                <w:sz w:val="20"/>
                <w:szCs w:val="20"/>
              </w:rPr>
              <w:t xml:space="preserve">stored securely (e.g. with authorised access, control of amendments, or password protection) </w:t>
            </w:r>
          </w:p>
          <w:p w14:paraId="7A2C0370" w14:textId="77777777" w:rsidR="00A12BE0" w:rsidRDefault="00A12BE0" w:rsidP="00882F66">
            <w:pPr>
              <w:pStyle w:val="NoSpacing"/>
              <w:numPr>
                <w:ilvl w:val="0"/>
                <w:numId w:val="25"/>
              </w:numPr>
              <w:rPr>
                <w:rFonts w:ascii="Century Gothic" w:hAnsi="Century Gothic"/>
                <w:sz w:val="20"/>
                <w:szCs w:val="20"/>
              </w:rPr>
            </w:pPr>
            <w:r w:rsidRPr="00882F66">
              <w:rPr>
                <w:rFonts w:ascii="Century Gothic" w:hAnsi="Century Gothic"/>
                <w:sz w:val="20"/>
                <w:szCs w:val="20"/>
              </w:rPr>
              <w:t xml:space="preserve">backed up to prevent loss. </w:t>
            </w:r>
          </w:p>
          <w:p w14:paraId="45333E4C" w14:textId="77777777" w:rsidR="00882F66" w:rsidRPr="00882F66" w:rsidRDefault="00882F66" w:rsidP="00882F66">
            <w:pPr>
              <w:pStyle w:val="NoSpacing"/>
              <w:rPr>
                <w:rFonts w:ascii="Century Gothic" w:hAnsi="Century Gothic"/>
                <w:sz w:val="20"/>
                <w:szCs w:val="20"/>
              </w:rPr>
            </w:pPr>
          </w:p>
          <w:p w14:paraId="001D484E" w14:textId="77777777" w:rsidR="006D303B" w:rsidRPr="006D303B" w:rsidRDefault="006D303B" w:rsidP="006D303B">
            <w:pPr>
              <w:pStyle w:val="Pa17"/>
              <w:spacing w:after="100"/>
              <w:rPr>
                <w:rFonts w:ascii="Century Gothic" w:hAnsi="Century Gothic" w:cs="Circe Light"/>
                <w:color w:val="000000"/>
                <w:sz w:val="20"/>
                <w:szCs w:val="20"/>
              </w:rPr>
            </w:pPr>
            <w:r w:rsidRPr="006D303B">
              <w:rPr>
                <w:rFonts w:ascii="Century Gothic" w:hAnsi="Century Gothic" w:cs="Circe Light"/>
                <w:color w:val="000000"/>
                <w:sz w:val="20"/>
                <w:szCs w:val="20"/>
              </w:rPr>
              <w:t xml:space="preserve">The procedure to manage documents which form part of the </w:t>
            </w:r>
            <w:r w:rsidRPr="006D303B">
              <w:rPr>
                <w:rFonts w:ascii="Century Gothic" w:hAnsi="Century Gothic" w:cs="Circe Light"/>
                <w:color w:val="000000"/>
                <w:sz w:val="20"/>
                <w:szCs w:val="20"/>
              </w:rPr>
              <w:lastRenderedPageBreak/>
              <w:t xml:space="preserve">food safety and quality system shall also include: </w:t>
            </w:r>
          </w:p>
          <w:p w14:paraId="7E6B9998" w14:textId="77777777" w:rsidR="006D303B" w:rsidRPr="006D303B" w:rsidRDefault="006D303B" w:rsidP="006D303B">
            <w:pPr>
              <w:pStyle w:val="Default"/>
              <w:numPr>
                <w:ilvl w:val="0"/>
                <w:numId w:val="24"/>
              </w:numPr>
              <w:ind w:left="360" w:hanging="360"/>
              <w:rPr>
                <w:rFonts w:ascii="Century Gothic" w:hAnsi="Century Gothic"/>
                <w:sz w:val="20"/>
                <w:szCs w:val="20"/>
              </w:rPr>
            </w:pPr>
            <w:r w:rsidRPr="006D303B">
              <w:rPr>
                <w:rFonts w:ascii="Century Gothic" w:hAnsi="Century Gothic"/>
                <w:sz w:val="20"/>
                <w:szCs w:val="20"/>
              </w:rPr>
              <w:t xml:space="preserve">a list of all controlled documents indicating the latest version number </w:t>
            </w:r>
          </w:p>
          <w:p w14:paraId="00F06472" w14:textId="77777777" w:rsidR="006D303B" w:rsidRPr="006D303B" w:rsidRDefault="006D303B" w:rsidP="006D303B">
            <w:pPr>
              <w:pStyle w:val="Default"/>
              <w:numPr>
                <w:ilvl w:val="0"/>
                <w:numId w:val="24"/>
              </w:numPr>
              <w:ind w:left="360" w:hanging="360"/>
              <w:rPr>
                <w:rFonts w:ascii="Century Gothic" w:hAnsi="Century Gothic"/>
                <w:sz w:val="20"/>
                <w:szCs w:val="20"/>
              </w:rPr>
            </w:pPr>
            <w:r w:rsidRPr="006D303B">
              <w:rPr>
                <w:rFonts w:ascii="Century Gothic" w:hAnsi="Century Gothic"/>
                <w:sz w:val="20"/>
                <w:szCs w:val="20"/>
              </w:rPr>
              <w:t xml:space="preserve">the method for the identification and authorisation of controlled documents </w:t>
            </w:r>
          </w:p>
          <w:p w14:paraId="3378B235" w14:textId="77777777" w:rsidR="006D303B" w:rsidRDefault="006D303B" w:rsidP="006D303B">
            <w:pPr>
              <w:pStyle w:val="Default"/>
              <w:numPr>
                <w:ilvl w:val="0"/>
                <w:numId w:val="24"/>
              </w:numPr>
              <w:ind w:left="360" w:hanging="360"/>
              <w:rPr>
                <w:rFonts w:ascii="Century Gothic" w:hAnsi="Century Gothic"/>
                <w:sz w:val="20"/>
                <w:szCs w:val="20"/>
              </w:rPr>
            </w:pPr>
            <w:r w:rsidRPr="006D303B">
              <w:rPr>
                <w:rFonts w:ascii="Century Gothic" w:hAnsi="Century Gothic"/>
                <w:sz w:val="20"/>
                <w:szCs w:val="20"/>
              </w:rPr>
              <w:t xml:space="preserve">a record of the reason for any changes or amendments to documents </w:t>
            </w:r>
          </w:p>
          <w:p w14:paraId="3BA06555" w14:textId="2FC8552F" w:rsidR="00CB6092" w:rsidRPr="006D303B" w:rsidRDefault="006D303B" w:rsidP="006D303B">
            <w:pPr>
              <w:pStyle w:val="Default"/>
              <w:numPr>
                <w:ilvl w:val="0"/>
                <w:numId w:val="24"/>
              </w:numPr>
              <w:ind w:left="360" w:hanging="360"/>
              <w:rPr>
                <w:rFonts w:ascii="Century Gothic" w:hAnsi="Century Gothic"/>
                <w:sz w:val="20"/>
                <w:szCs w:val="20"/>
              </w:rPr>
            </w:pPr>
            <w:r w:rsidRPr="006D303B">
              <w:rPr>
                <w:rFonts w:ascii="Century Gothic" w:hAnsi="Century Gothic"/>
                <w:sz w:val="20"/>
                <w:szCs w:val="20"/>
              </w:rPr>
              <w:t>the system for the replacement of existing documents when these are updated.</w:t>
            </w:r>
          </w:p>
        </w:tc>
        <w:tc>
          <w:tcPr>
            <w:tcW w:w="1275" w:type="dxa"/>
          </w:tcPr>
          <w:p w14:paraId="135C4C84" w14:textId="77777777" w:rsidR="00CB6092" w:rsidRPr="008A405F" w:rsidRDefault="00CB6092" w:rsidP="00CB6092">
            <w:pPr>
              <w:spacing w:before="120" w:after="120"/>
              <w:rPr>
                <w:rFonts w:ascii="Century Gothic" w:hAnsi="Century Gothic" w:cs="Calibri"/>
                <w:b/>
                <w:sz w:val="20"/>
                <w:szCs w:val="20"/>
              </w:rPr>
            </w:pPr>
          </w:p>
        </w:tc>
        <w:tc>
          <w:tcPr>
            <w:tcW w:w="3402" w:type="dxa"/>
          </w:tcPr>
          <w:p w14:paraId="56F0273D" w14:textId="77777777" w:rsidR="00CB6092" w:rsidRPr="008A405F" w:rsidRDefault="00CB6092" w:rsidP="00CB6092">
            <w:pPr>
              <w:spacing w:before="120" w:after="120"/>
              <w:rPr>
                <w:rFonts w:ascii="Century Gothic" w:hAnsi="Century Gothic" w:cs="Calibri"/>
                <w:b/>
                <w:sz w:val="20"/>
                <w:szCs w:val="20"/>
              </w:rPr>
            </w:pPr>
          </w:p>
        </w:tc>
      </w:tr>
      <w:tr w:rsidR="00CB6092" w:rsidRPr="008A405F" w14:paraId="1F16345D" w14:textId="77777777" w:rsidTr="00A644C5">
        <w:tc>
          <w:tcPr>
            <w:tcW w:w="1562" w:type="dxa"/>
            <w:gridSpan w:val="2"/>
            <w:shd w:val="clear" w:color="auto" w:fill="92D050"/>
          </w:tcPr>
          <w:p w14:paraId="5EBE6F2B" w14:textId="77777777" w:rsidR="00CB6092" w:rsidRPr="008A405F" w:rsidRDefault="00CB6092" w:rsidP="00CB6092">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3.3</w:t>
            </w:r>
          </w:p>
        </w:tc>
        <w:tc>
          <w:tcPr>
            <w:tcW w:w="8361" w:type="dxa"/>
            <w:gridSpan w:val="3"/>
            <w:shd w:val="clear" w:color="auto" w:fill="92D050"/>
          </w:tcPr>
          <w:p w14:paraId="4ABBBB88" w14:textId="77777777" w:rsidR="00CB6092" w:rsidRPr="008A405F" w:rsidRDefault="00CB6092" w:rsidP="00CB6092">
            <w:pPr>
              <w:spacing w:before="120" w:after="120"/>
              <w:rPr>
                <w:rFonts w:ascii="Century Gothic" w:hAnsi="Century Gothic" w:cs="Calibri"/>
                <w:b/>
                <w:color w:val="FFFFFF" w:themeColor="background1"/>
                <w:sz w:val="20"/>
                <w:szCs w:val="20"/>
              </w:rPr>
            </w:pPr>
            <w:r w:rsidRPr="008A405F">
              <w:rPr>
                <w:rFonts w:ascii="Century Gothic" w:hAnsi="Century Gothic" w:cs="Calibri"/>
                <w:color w:val="FFFFFF" w:themeColor="background1"/>
                <w:sz w:val="20"/>
                <w:szCs w:val="20"/>
              </w:rPr>
              <w:t>Record completion and maintenance</w:t>
            </w:r>
          </w:p>
        </w:tc>
      </w:tr>
      <w:tr w:rsidR="00CB6092" w:rsidRPr="008A405F" w14:paraId="4D08DB00" w14:textId="77777777" w:rsidTr="00327FB9">
        <w:tc>
          <w:tcPr>
            <w:tcW w:w="1562" w:type="dxa"/>
            <w:gridSpan w:val="2"/>
            <w:shd w:val="clear" w:color="auto" w:fill="D9D9D9" w:themeFill="background1" w:themeFillShade="D9"/>
          </w:tcPr>
          <w:p w14:paraId="3A9DB7F3" w14:textId="77777777" w:rsidR="00CB6092" w:rsidRPr="008A405F" w:rsidRDefault="00CB6092" w:rsidP="00CB6092">
            <w:pPr>
              <w:spacing w:before="120" w:after="120"/>
              <w:rPr>
                <w:rFonts w:ascii="Century Gothic" w:hAnsi="Century Gothic" w:cs="Calibri"/>
                <w:b/>
                <w:sz w:val="20"/>
                <w:szCs w:val="20"/>
              </w:rPr>
            </w:pPr>
            <w:r w:rsidRPr="008A405F">
              <w:rPr>
                <w:rFonts w:ascii="Century Gothic" w:hAnsi="Century Gothic" w:cs="Calibri"/>
                <w:b/>
                <w:sz w:val="20"/>
                <w:szCs w:val="20"/>
              </w:rPr>
              <w:t>Clause</w:t>
            </w:r>
          </w:p>
        </w:tc>
        <w:tc>
          <w:tcPr>
            <w:tcW w:w="3684" w:type="dxa"/>
          </w:tcPr>
          <w:p w14:paraId="4FA6B4B3" w14:textId="77777777" w:rsidR="00CB6092" w:rsidRPr="008A405F" w:rsidRDefault="00CB6092" w:rsidP="00CB6092">
            <w:pPr>
              <w:spacing w:before="120" w:after="120"/>
              <w:rPr>
                <w:rFonts w:ascii="Century Gothic" w:hAnsi="Century Gothic" w:cs="Calibri"/>
                <w:sz w:val="20"/>
                <w:szCs w:val="20"/>
              </w:rPr>
            </w:pPr>
            <w:r w:rsidRPr="008A405F">
              <w:rPr>
                <w:rFonts w:ascii="Century Gothic" w:hAnsi="Century Gothic" w:cs="Calibri"/>
                <w:b/>
                <w:sz w:val="20"/>
                <w:szCs w:val="20"/>
              </w:rPr>
              <w:t>Requirements</w:t>
            </w:r>
          </w:p>
        </w:tc>
        <w:tc>
          <w:tcPr>
            <w:tcW w:w="1275" w:type="dxa"/>
          </w:tcPr>
          <w:p w14:paraId="496F258C" w14:textId="77777777" w:rsidR="00CB6092" w:rsidRPr="008A405F" w:rsidRDefault="00CB6092" w:rsidP="00CB6092">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tcPr>
          <w:p w14:paraId="480042A0" w14:textId="197F40FC" w:rsidR="00CB6092" w:rsidRPr="008A405F" w:rsidRDefault="00EE5348" w:rsidP="00CB6092">
            <w:pPr>
              <w:spacing w:before="120" w:after="120"/>
              <w:rPr>
                <w:rFonts w:ascii="Century Gothic" w:hAnsi="Century Gothic" w:cs="Calibri"/>
                <w:b/>
                <w:sz w:val="20"/>
                <w:szCs w:val="20"/>
              </w:rPr>
            </w:pPr>
            <w:r>
              <w:rPr>
                <w:rFonts w:ascii="Century Gothic" w:hAnsi="Century Gothic" w:cs="Calibri"/>
                <w:b/>
                <w:sz w:val="20"/>
                <w:szCs w:val="20"/>
              </w:rPr>
              <w:t>Comments</w:t>
            </w:r>
          </w:p>
        </w:tc>
      </w:tr>
      <w:tr w:rsidR="00327FB9" w:rsidRPr="008A405F" w14:paraId="7A2104E6" w14:textId="77777777" w:rsidTr="00327FB9">
        <w:tc>
          <w:tcPr>
            <w:tcW w:w="1562" w:type="dxa"/>
            <w:gridSpan w:val="2"/>
            <w:shd w:val="clear" w:color="auto" w:fill="D9D9D9" w:themeFill="background1" w:themeFillShade="D9"/>
          </w:tcPr>
          <w:p w14:paraId="627767DA" w14:textId="3C39D3B8" w:rsidR="00327FB9" w:rsidRPr="008A405F" w:rsidRDefault="00327FB9" w:rsidP="00327FB9">
            <w:pPr>
              <w:spacing w:before="120" w:after="120"/>
              <w:rPr>
                <w:rFonts w:ascii="Century Gothic" w:hAnsi="Century Gothic" w:cs="Calibri"/>
                <w:b/>
                <w:sz w:val="20"/>
                <w:szCs w:val="20"/>
              </w:rPr>
            </w:pPr>
            <w:r w:rsidRPr="008A405F">
              <w:rPr>
                <w:rFonts w:ascii="Century Gothic" w:hAnsi="Century Gothic" w:cs="Calibri"/>
                <w:b/>
                <w:sz w:val="20"/>
                <w:szCs w:val="20"/>
              </w:rPr>
              <w:t>SOI</w:t>
            </w:r>
          </w:p>
        </w:tc>
        <w:tc>
          <w:tcPr>
            <w:tcW w:w="3684" w:type="dxa"/>
          </w:tcPr>
          <w:p w14:paraId="19D813ED" w14:textId="117C0C0B" w:rsidR="00327FB9" w:rsidRPr="008A405F" w:rsidRDefault="00327FB9" w:rsidP="00327FB9">
            <w:pPr>
              <w:spacing w:before="120" w:after="120"/>
              <w:rPr>
                <w:rFonts w:ascii="Century Gothic" w:hAnsi="Century Gothic" w:cs="Calibri"/>
                <w:b/>
                <w:sz w:val="20"/>
                <w:szCs w:val="20"/>
              </w:rPr>
            </w:pPr>
            <w:r w:rsidRPr="008A405F">
              <w:rPr>
                <w:rFonts w:ascii="Century Gothic" w:hAnsi="Century Gothic" w:cs="Calibri"/>
                <w:sz w:val="20"/>
                <w:szCs w:val="20"/>
              </w:rPr>
              <w:t>The site shall maintain genuine records to demonstrate the effective control of product safety, legality and quality.</w:t>
            </w:r>
          </w:p>
        </w:tc>
        <w:tc>
          <w:tcPr>
            <w:tcW w:w="1275" w:type="dxa"/>
          </w:tcPr>
          <w:p w14:paraId="11813CFF" w14:textId="77777777" w:rsidR="00327FB9" w:rsidRPr="008A405F" w:rsidRDefault="00327FB9" w:rsidP="00327FB9">
            <w:pPr>
              <w:spacing w:before="120" w:after="120"/>
              <w:rPr>
                <w:rFonts w:ascii="Century Gothic" w:hAnsi="Century Gothic" w:cs="Calibri"/>
                <w:b/>
                <w:sz w:val="20"/>
                <w:szCs w:val="20"/>
              </w:rPr>
            </w:pPr>
          </w:p>
        </w:tc>
        <w:tc>
          <w:tcPr>
            <w:tcW w:w="3402" w:type="dxa"/>
          </w:tcPr>
          <w:p w14:paraId="260DCA92" w14:textId="77777777" w:rsidR="00327FB9" w:rsidRDefault="00327FB9" w:rsidP="00327FB9">
            <w:pPr>
              <w:spacing w:before="120" w:after="120"/>
              <w:rPr>
                <w:rFonts w:ascii="Century Gothic" w:hAnsi="Century Gothic" w:cs="Calibri"/>
                <w:b/>
                <w:sz w:val="20"/>
                <w:szCs w:val="20"/>
              </w:rPr>
            </w:pPr>
          </w:p>
        </w:tc>
      </w:tr>
      <w:tr w:rsidR="00C04534" w:rsidRPr="008A405F" w14:paraId="725FD449" w14:textId="77777777" w:rsidTr="00FA1C6D">
        <w:tc>
          <w:tcPr>
            <w:tcW w:w="1562" w:type="dxa"/>
            <w:gridSpan w:val="2"/>
            <w:shd w:val="clear" w:color="auto" w:fill="D6E9B2"/>
          </w:tcPr>
          <w:p w14:paraId="67C677E6" w14:textId="77777777" w:rsidR="00C04534" w:rsidRPr="008A405F" w:rsidRDefault="00C04534" w:rsidP="00C04534">
            <w:pPr>
              <w:spacing w:before="120" w:after="120"/>
              <w:rPr>
                <w:rFonts w:ascii="Century Gothic" w:hAnsi="Century Gothic" w:cs="Calibri"/>
                <w:b/>
                <w:sz w:val="20"/>
                <w:szCs w:val="20"/>
              </w:rPr>
            </w:pPr>
            <w:r w:rsidRPr="008A405F">
              <w:rPr>
                <w:rFonts w:ascii="Century Gothic" w:hAnsi="Century Gothic" w:cs="Calibri"/>
                <w:b/>
                <w:sz w:val="20"/>
                <w:szCs w:val="20"/>
              </w:rPr>
              <w:t>3.3.1</w:t>
            </w:r>
          </w:p>
        </w:tc>
        <w:tc>
          <w:tcPr>
            <w:tcW w:w="3684" w:type="dxa"/>
            <w:tcBorders>
              <w:top w:val="single" w:sz="4" w:space="0" w:color="auto"/>
              <w:left w:val="single" w:sz="4" w:space="0" w:color="auto"/>
              <w:bottom w:val="single" w:sz="4" w:space="0" w:color="auto"/>
              <w:right w:val="single" w:sz="4" w:space="0" w:color="auto"/>
            </w:tcBorders>
          </w:tcPr>
          <w:p w14:paraId="39A9A461" w14:textId="77777777" w:rsidR="00C04534" w:rsidRPr="00C04534" w:rsidRDefault="00C04534" w:rsidP="00C04534">
            <w:pPr>
              <w:pStyle w:val="para"/>
              <w:rPr>
                <w:rFonts w:ascii="Century Gothic" w:hAnsi="Century Gothic"/>
                <w:sz w:val="20"/>
                <w:szCs w:val="20"/>
              </w:rPr>
            </w:pPr>
            <w:r w:rsidRPr="00C04534">
              <w:rPr>
                <w:rFonts w:ascii="Century Gothic" w:hAnsi="Century Gothic"/>
                <w:sz w:val="20"/>
                <w:szCs w:val="20"/>
              </w:rPr>
              <w:t>Records shall be legible, maintained in good condition and retrievable. Any alterations to records shall be authorised and justification for the alteration shall be recorded. Where records are in electronic form these shall also be:</w:t>
            </w:r>
          </w:p>
          <w:p w14:paraId="700E3D20" w14:textId="77777777" w:rsidR="00C04534" w:rsidRDefault="00C04534" w:rsidP="00C156E3">
            <w:pPr>
              <w:pStyle w:val="ListBullet"/>
              <w:numPr>
                <w:ilvl w:val="0"/>
                <w:numId w:val="1"/>
              </w:numPr>
            </w:pPr>
            <w:r w:rsidRPr="00C04534">
              <w:t>stored securely (e.g. with authorised access, control of amendments, or password protection)</w:t>
            </w:r>
          </w:p>
          <w:p w14:paraId="7315388D" w14:textId="3D1880B4" w:rsidR="00C04534" w:rsidRPr="00C04534" w:rsidRDefault="00C04534" w:rsidP="00C156E3">
            <w:pPr>
              <w:pStyle w:val="ListBullet"/>
              <w:numPr>
                <w:ilvl w:val="0"/>
                <w:numId w:val="1"/>
              </w:numPr>
            </w:pPr>
            <w:r w:rsidRPr="00C04534">
              <w:t>suitably backed up to prevent loss.</w:t>
            </w:r>
          </w:p>
        </w:tc>
        <w:tc>
          <w:tcPr>
            <w:tcW w:w="1275" w:type="dxa"/>
          </w:tcPr>
          <w:p w14:paraId="10278066" w14:textId="77777777" w:rsidR="00C04534" w:rsidRPr="008A405F" w:rsidRDefault="00C04534" w:rsidP="00C04534">
            <w:pPr>
              <w:spacing w:before="120" w:after="120"/>
              <w:rPr>
                <w:rFonts w:ascii="Century Gothic" w:hAnsi="Century Gothic" w:cs="Calibri"/>
                <w:b/>
                <w:sz w:val="20"/>
                <w:szCs w:val="20"/>
              </w:rPr>
            </w:pPr>
          </w:p>
        </w:tc>
        <w:tc>
          <w:tcPr>
            <w:tcW w:w="3402" w:type="dxa"/>
          </w:tcPr>
          <w:p w14:paraId="5675703E" w14:textId="77777777" w:rsidR="00C04534" w:rsidRPr="008A405F" w:rsidRDefault="00C04534" w:rsidP="00C04534">
            <w:pPr>
              <w:spacing w:before="120" w:after="120"/>
              <w:rPr>
                <w:rFonts w:ascii="Century Gothic" w:hAnsi="Century Gothic" w:cs="Calibri"/>
                <w:b/>
                <w:sz w:val="20"/>
                <w:szCs w:val="20"/>
              </w:rPr>
            </w:pPr>
          </w:p>
        </w:tc>
      </w:tr>
      <w:tr w:rsidR="003331C9" w:rsidRPr="008A405F" w14:paraId="2EF31E89" w14:textId="77777777" w:rsidTr="00FA1C6D">
        <w:tc>
          <w:tcPr>
            <w:tcW w:w="1562" w:type="dxa"/>
            <w:gridSpan w:val="2"/>
            <w:shd w:val="clear" w:color="auto" w:fill="D6E9B2"/>
          </w:tcPr>
          <w:p w14:paraId="615FE596" w14:textId="77777777" w:rsidR="003331C9" w:rsidRPr="008A405F" w:rsidRDefault="003331C9" w:rsidP="003331C9">
            <w:pPr>
              <w:spacing w:before="120" w:after="120"/>
              <w:rPr>
                <w:rFonts w:ascii="Century Gothic" w:hAnsi="Century Gothic" w:cs="Calibri"/>
                <w:b/>
                <w:sz w:val="20"/>
                <w:szCs w:val="20"/>
              </w:rPr>
            </w:pPr>
            <w:r w:rsidRPr="008A405F">
              <w:rPr>
                <w:rFonts w:ascii="Century Gothic" w:hAnsi="Century Gothic" w:cs="Calibri"/>
                <w:b/>
                <w:sz w:val="20"/>
                <w:szCs w:val="20"/>
              </w:rPr>
              <w:t>3.3.2</w:t>
            </w:r>
          </w:p>
        </w:tc>
        <w:tc>
          <w:tcPr>
            <w:tcW w:w="3684" w:type="dxa"/>
            <w:tcBorders>
              <w:top w:val="single" w:sz="4" w:space="0" w:color="auto"/>
              <w:left w:val="single" w:sz="4" w:space="0" w:color="auto"/>
              <w:bottom w:val="single" w:sz="4" w:space="0" w:color="auto"/>
              <w:right w:val="single" w:sz="4" w:space="0" w:color="auto"/>
            </w:tcBorders>
          </w:tcPr>
          <w:p w14:paraId="2B190C17" w14:textId="77777777" w:rsidR="003331C9" w:rsidRPr="003331C9" w:rsidRDefault="003331C9" w:rsidP="003331C9">
            <w:pPr>
              <w:pStyle w:val="para"/>
              <w:rPr>
                <w:rFonts w:ascii="Century Gothic" w:hAnsi="Century Gothic"/>
                <w:sz w:val="20"/>
                <w:szCs w:val="20"/>
              </w:rPr>
            </w:pPr>
            <w:r w:rsidRPr="003331C9">
              <w:rPr>
                <w:rFonts w:ascii="Century Gothic" w:hAnsi="Century Gothic"/>
                <w:sz w:val="20"/>
                <w:szCs w:val="20"/>
              </w:rPr>
              <w:t>Records shall be retained for a defined period with consideration given to:</w:t>
            </w:r>
          </w:p>
          <w:p w14:paraId="7AF1A113" w14:textId="77777777" w:rsidR="003331C9" w:rsidRPr="003331C9" w:rsidRDefault="003331C9" w:rsidP="00C156E3">
            <w:pPr>
              <w:pStyle w:val="ListBullet"/>
              <w:numPr>
                <w:ilvl w:val="0"/>
                <w:numId w:val="1"/>
              </w:numPr>
            </w:pPr>
            <w:r w:rsidRPr="003331C9">
              <w:t>any legal or customer requirements</w:t>
            </w:r>
          </w:p>
          <w:p w14:paraId="22BD4420" w14:textId="77777777" w:rsidR="003331C9" w:rsidRPr="003331C9" w:rsidRDefault="003331C9" w:rsidP="00C156E3">
            <w:pPr>
              <w:pStyle w:val="ListBullet"/>
              <w:numPr>
                <w:ilvl w:val="0"/>
                <w:numId w:val="1"/>
              </w:numPr>
            </w:pPr>
            <w:r w:rsidRPr="003331C9">
              <w:t>the shelf life of the product.</w:t>
            </w:r>
          </w:p>
          <w:p w14:paraId="51EB3A98" w14:textId="77777777" w:rsidR="003331C9" w:rsidRPr="003331C9" w:rsidRDefault="003331C9" w:rsidP="003331C9">
            <w:pPr>
              <w:pStyle w:val="para"/>
              <w:rPr>
                <w:rFonts w:ascii="Century Gothic" w:hAnsi="Century Gothic"/>
                <w:sz w:val="20"/>
                <w:szCs w:val="20"/>
              </w:rPr>
            </w:pPr>
            <w:r w:rsidRPr="003331C9">
              <w:rPr>
                <w:rFonts w:ascii="Century Gothic" w:hAnsi="Century Gothic"/>
                <w:sz w:val="20"/>
                <w:szCs w:val="20"/>
              </w:rPr>
              <w:t>This shall take into account, where it is specified on the label, the possibility that shelf life may be extended by the consumer (e.g. by freezing).</w:t>
            </w:r>
          </w:p>
          <w:p w14:paraId="2F976C8B" w14:textId="4833B12F" w:rsidR="003331C9" w:rsidRPr="003331C9" w:rsidRDefault="003331C9" w:rsidP="003331C9">
            <w:pPr>
              <w:pStyle w:val="para"/>
              <w:rPr>
                <w:rFonts w:ascii="Century Gothic" w:hAnsi="Century Gothic" w:cs="Calibri"/>
                <w:sz w:val="20"/>
                <w:szCs w:val="20"/>
              </w:rPr>
            </w:pPr>
            <w:r w:rsidRPr="003331C9">
              <w:rPr>
                <w:rFonts w:ascii="Century Gothic" w:hAnsi="Century Gothic"/>
                <w:sz w:val="20"/>
                <w:szCs w:val="20"/>
              </w:rPr>
              <w:lastRenderedPageBreak/>
              <w:t>At a minimum, records shall be retained for the shelf life of the product plus 12 months.</w:t>
            </w:r>
          </w:p>
        </w:tc>
        <w:tc>
          <w:tcPr>
            <w:tcW w:w="1275" w:type="dxa"/>
          </w:tcPr>
          <w:p w14:paraId="5F2BE204" w14:textId="77777777" w:rsidR="003331C9" w:rsidRPr="008A405F" w:rsidRDefault="003331C9" w:rsidP="003331C9">
            <w:pPr>
              <w:spacing w:before="120" w:after="120"/>
              <w:rPr>
                <w:rFonts w:ascii="Century Gothic" w:hAnsi="Century Gothic" w:cs="Calibri"/>
                <w:b/>
                <w:sz w:val="20"/>
                <w:szCs w:val="20"/>
              </w:rPr>
            </w:pPr>
          </w:p>
        </w:tc>
        <w:tc>
          <w:tcPr>
            <w:tcW w:w="3402" w:type="dxa"/>
          </w:tcPr>
          <w:p w14:paraId="318AA545" w14:textId="77777777" w:rsidR="003331C9" w:rsidRPr="008A405F" w:rsidRDefault="003331C9" w:rsidP="003331C9">
            <w:pPr>
              <w:spacing w:before="120" w:after="120"/>
              <w:rPr>
                <w:rFonts w:ascii="Century Gothic" w:hAnsi="Century Gothic" w:cs="Calibri"/>
                <w:b/>
                <w:sz w:val="20"/>
                <w:szCs w:val="20"/>
              </w:rPr>
            </w:pPr>
          </w:p>
        </w:tc>
      </w:tr>
      <w:tr w:rsidR="003331C9" w:rsidRPr="008A405F" w14:paraId="71380C01" w14:textId="77777777" w:rsidTr="00A644C5">
        <w:tc>
          <w:tcPr>
            <w:tcW w:w="1562" w:type="dxa"/>
            <w:gridSpan w:val="2"/>
            <w:shd w:val="clear" w:color="auto" w:fill="92D050"/>
          </w:tcPr>
          <w:p w14:paraId="3FE738C6" w14:textId="77777777" w:rsidR="003331C9" w:rsidRPr="008A405F" w:rsidRDefault="003331C9" w:rsidP="003331C9">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3.4</w:t>
            </w:r>
          </w:p>
        </w:tc>
        <w:tc>
          <w:tcPr>
            <w:tcW w:w="8361" w:type="dxa"/>
            <w:gridSpan w:val="3"/>
            <w:shd w:val="clear" w:color="auto" w:fill="92D050"/>
          </w:tcPr>
          <w:p w14:paraId="2479D6F4" w14:textId="77777777" w:rsidR="003331C9" w:rsidRPr="008A405F" w:rsidRDefault="003331C9" w:rsidP="003331C9">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Internal audits</w:t>
            </w:r>
          </w:p>
        </w:tc>
      </w:tr>
      <w:tr w:rsidR="003331C9" w:rsidRPr="008A405F" w14:paraId="6568F25B" w14:textId="77777777" w:rsidTr="00327FB9">
        <w:tc>
          <w:tcPr>
            <w:tcW w:w="1562" w:type="dxa"/>
            <w:gridSpan w:val="2"/>
            <w:shd w:val="clear" w:color="auto" w:fill="D9D9D9" w:themeFill="background1" w:themeFillShade="D9"/>
          </w:tcPr>
          <w:p w14:paraId="397B12D6" w14:textId="77777777" w:rsidR="003331C9" w:rsidRPr="008A405F" w:rsidRDefault="003331C9" w:rsidP="003331C9">
            <w:pPr>
              <w:spacing w:before="120" w:after="120"/>
              <w:rPr>
                <w:rFonts w:ascii="Century Gothic" w:hAnsi="Century Gothic" w:cs="Calibri"/>
                <w:b/>
                <w:sz w:val="20"/>
                <w:szCs w:val="20"/>
              </w:rPr>
            </w:pPr>
            <w:r w:rsidRPr="008A405F">
              <w:rPr>
                <w:rFonts w:ascii="Century Gothic" w:hAnsi="Century Gothic" w:cs="Calibri"/>
                <w:b/>
                <w:sz w:val="20"/>
                <w:szCs w:val="20"/>
              </w:rPr>
              <w:t>Clause</w:t>
            </w:r>
          </w:p>
        </w:tc>
        <w:tc>
          <w:tcPr>
            <w:tcW w:w="3684" w:type="dxa"/>
            <w:shd w:val="clear" w:color="auto" w:fill="FFFFFF" w:themeFill="background1"/>
          </w:tcPr>
          <w:p w14:paraId="418E604E" w14:textId="77777777" w:rsidR="003331C9" w:rsidRPr="008A405F" w:rsidRDefault="003331C9" w:rsidP="003331C9">
            <w:pPr>
              <w:spacing w:before="120" w:after="120"/>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shd w:val="clear" w:color="auto" w:fill="FFFFFF" w:themeFill="background1"/>
          </w:tcPr>
          <w:p w14:paraId="0E116289" w14:textId="77777777" w:rsidR="003331C9" w:rsidRPr="008A405F" w:rsidRDefault="003331C9" w:rsidP="003331C9">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shd w:val="clear" w:color="auto" w:fill="FFFFFF" w:themeFill="background1"/>
          </w:tcPr>
          <w:p w14:paraId="4BFDDF36" w14:textId="16EBF092" w:rsidR="003331C9" w:rsidRPr="008A405F" w:rsidRDefault="00EE5348" w:rsidP="003331C9">
            <w:pPr>
              <w:spacing w:before="120" w:after="120"/>
              <w:rPr>
                <w:rFonts w:ascii="Century Gothic" w:hAnsi="Century Gothic" w:cs="Calibri"/>
                <w:b/>
                <w:sz w:val="20"/>
                <w:szCs w:val="20"/>
              </w:rPr>
            </w:pPr>
            <w:r>
              <w:rPr>
                <w:rFonts w:ascii="Century Gothic" w:hAnsi="Century Gothic" w:cs="Calibri"/>
                <w:b/>
                <w:sz w:val="20"/>
                <w:szCs w:val="20"/>
              </w:rPr>
              <w:t>Comments</w:t>
            </w:r>
          </w:p>
        </w:tc>
      </w:tr>
      <w:tr w:rsidR="00327FB9" w:rsidRPr="008A405F" w14:paraId="17F864AE" w14:textId="77777777" w:rsidTr="00327FB9">
        <w:tc>
          <w:tcPr>
            <w:tcW w:w="1562" w:type="dxa"/>
            <w:gridSpan w:val="2"/>
            <w:shd w:val="clear" w:color="auto" w:fill="D9D9D9" w:themeFill="background1" w:themeFillShade="D9"/>
          </w:tcPr>
          <w:p w14:paraId="50FA6C6A" w14:textId="07424350" w:rsidR="00327FB9" w:rsidRPr="008A405F" w:rsidRDefault="00327FB9" w:rsidP="00327FB9">
            <w:pPr>
              <w:spacing w:before="120" w:after="120"/>
              <w:rPr>
                <w:rFonts w:ascii="Century Gothic" w:hAnsi="Century Gothic" w:cs="Calibri"/>
                <w:b/>
                <w:sz w:val="20"/>
                <w:szCs w:val="20"/>
              </w:rPr>
            </w:pPr>
            <w:r w:rsidRPr="008A405F">
              <w:rPr>
                <w:rFonts w:ascii="Century Gothic" w:hAnsi="Century Gothic" w:cs="Calibri"/>
                <w:b/>
                <w:sz w:val="20"/>
                <w:szCs w:val="20"/>
              </w:rPr>
              <w:t>SOI</w:t>
            </w:r>
          </w:p>
        </w:tc>
        <w:tc>
          <w:tcPr>
            <w:tcW w:w="3684" w:type="dxa"/>
            <w:shd w:val="clear" w:color="auto" w:fill="FFFFFF" w:themeFill="background1"/>
          </w:tcPr>
          <w:p w14:paraId="321E06E2" w14:textId="141CF9D4" w:rsidR="00327FB9" w:rsidRPr="008A405F" w:rsidRDefault="00327FB9" w:rsidP="00327FB9">
            <w:pPr>
              <w:spacing w:before="120" w:after="120"/>
              <w:rPr>
                <w:rFonts w:ascii="Century Gothic" w:hAnsi="Century Gothic" w:cs="Calibri"/>
                <w:b/>
                <w:sz w:val="20"/>
                <w:szCs w:val="20"/>
              </w:rPr>
            </w:pPr>
            <w:r w:rsidRPr="00243511">
              <w:rPr>
                <w:rFonts w:ascii="Century Gothic" w:hAnsi="Century Gothic" w:cs="Calibri"/>
                <w:sz w:val="20"/>
                <w:szCs w:val="20"/>
              </w:rPr>
              <w:t xml:space="preserve">The company shall be able to demonstrate that it verifies the effective application of the food safety plan, and the implementation of the requirements of the </w:t>
            </w:r>
            <w:r>
              <w:rPr>
                <w:rFonts w:ascii="Century Gothic" w:hAnsi="Century Gothic" w:cs="Calibri"/>
                <w:sz w:val="20"/>
                <w:szCs w:val="20"/>
              </w:rPr>
              <w:t>START! programme</w:t>
            </w:r>
            <w:r w:rsidRPr="00243511">
              <w:rPr>
                <w:rFonts w:ascii="Century Gothic" w:hAnsi="Century Gothic" w:cs="Calibri"/>
                <w:sz w:val="20"/>
                <w:szCs w:val="20"/>
              </w:rPr>
              <w:t xml:space="preserve"> and the site’s food safety and quality management system.</w:t>
            </w:r>
          </w:p>
        </w:tc>
        <w:tc>
          <w:tcPr>
            <w:tcW w:w="1275" w:type="dxa"/>
            <w:shd w:val="clear" w:color="auto" w:fill="FFFFFF" w:themeFill="background1"/>
          </w:tcPr>
          <w:p w14:paraId="44FAE6EA" w14:textId="77777777" w:rsidR="00327FB9" w:rsidRPr="008A405F" w:rsidRDefault="00327FB9" w:rsidP="00327FB9">
            <w:pPr>
              <w:spacing w:before="120" w:after="120"/>
              <w:rPr>
                <w:rFonts w:ascii="Century Gothic" w:hAnsi="Century Gothic" w:cs="Calibri"/>
                <w:b/>
                <w:sz w:val="20"/>
                <w:szCs w:val="20"/>
              </w:rPr>
            </w:pPr>
          </w:p>
        </w:tc>
        <w:tc>
          <w:tcPr>
            <w:tcW w:w="3402" w:type="dxa"/>
            <w:shd w:val="clear" w:color="auto" w:fill="FFFFFF" w:themeFill="background1"/>
          </w:tcPr>
          <w:p w14:paraId="68797E8A" w14:textId="77777777" w:rsidR="00327FB9" w:rsidRDefault="00327FB9" w:rsidP="00327FB9">
            <w:pPr>
              <w:spacing w:before="120" w:after="120"/>
              <w:rPr>
                <w:rFonts w:ascii="Century Gothic" w:hAnsi="Century Gothic" w:cs="Calibri"/>
                <w:b/>
                <w:sz w:val="20"/>
                <w:szCs w:val="20"/>
              </w:rPr>
            </w:pPr>
          </w:p>
        </w:tc>
      </w:tr>
      <w:tr w:rsidR="003E61C2" w:rsidRPr="008A405F" w14:paraId="19CF5C71" w14:textId="77777777" w:rsidTr="00FA1C6D">
        <w:tc>
          <w:tcPr>
            <w:tcW w:w="1562" w:type="dxa"/>
            <w:gridSpan w:val="2"/>
            <w:shd w:val="clear" w:color="auto" w:fill="D6E9B2"/>
          </w:tcPr>
          <w:p w14:paraId="0DDEF2D3" w14:textId="77777777" w:rsidR="003E61C2" w:rsidRPr="008A405F" w:rsidRDefault="003E61C2" w:rsidP="003E61C2">
            <w:pPr>
              <w:spacing w:before="120" w:after="120"/>
              <w:rPr>
                <w:rFonts w:ascii="Century Gothic" w:hAnsi="Century Gothic" w:cs="Calibri"/>
                <w:b/>
                <w:sz w:val="20"/>
                <w:szCs w:val="20"/>
              </w:rPr>
            </w:pPr>
            <w:r w:rsidRPr="008A405F">
              <w:rPr>
                <w:rFonts w:ascii="Century Gothic" w:hAnsi="Century Gothic" w:cs="Calibri"/>
                <w:b/>
                <w:sz w:val="20"/>
                <w:szCs w:val="20"/>
              </w:rPr>
              <w:t>3.4.4</w:t>
            </w:r>
          </w:p>
        </w:tc>
        <w:tc>
          <w:tcPr>
            <w:tcW w:w="3684" w:type="dxa"/>
            <w:tcBorders>
              <w:top w:val="single" w:sz="4" w:space="0" w:color="auto"/>
              <w:left w:val="single" w:sz="4" w:space="0" w:color="auto"/>
              <w:bottom w:val="single" w:sz="4" w:space="0" w:color="auto"/>
              <w:right w:val="single" w:sz="4" w:space="0" w:color="auto"/>
            </w:tcBorders>
          </w:tcPr>
          <w:p w14:paraId="2F7DFF54" w14:textId="31FB62F4" w:rsidR="003E61C2" w:rsidRPr="003E61C2" w:rsidRDefault="0077489F" w:rsidP="003E61C2">
            <w:pPr>
              <w:pStyle w:val="para"/>
              <w:rPr>
                <w:rFonts w:ascii="Century Gothic" w:hAnsi="Century Gothic"/>
                <w:sz w:val="20"/>
                <w:szCs w:val="20"/>
              </w:rPr>
            </w:pPr>
            <w:r>
              <w:rPr>
                <w:rFonts w:ascii="Century Gothic" w:hAnsi="Century Gothic"/>
                <w:sz w:val="20"/>
                <w:szCs w:val="20"/>
              </w:rPr>
              <w:t>T</w:t>
            </w:r>
            <w:r w:rsidR="003E61C2" w:rsidRPr="003E61C2">
              <w:rPr>
                <w:rFonts w:ascii="Century Gothic" w:hAnsi="Century Gothic"/>
                <w:sz w:val="20"/>
                <w:szCs w:val="20"/>
              </w:rPr>
              <w:t>here shall be a separate programme of documented inspections to ensure that the factory environment and processing equipment are maintained in a suitable condition for food production. At a minimum, these inspections shall include:</w:t>
            </w:r>
          </w:p>
          <w:p w14:paraId="0FB8F9BC" w14:textId="77777777" w:rsidR="003E61C2" w:rsidRPr="003E61C2" w:rsidRDefault="003E61C2" w:rsidP="00C156E3">
            <w:pPr>
              <w:pStyle w:val="ListBullet"/>
              <w:numPr>
                <w:ilvl w:val="0"/>
                <w:numId w:val="1"/>
              </w:numPr>
            </w:pPr>
            <w:r w:rsidRPr="003E61C2">
              <w:t>hygiene inspections to assess cleaning and housekeeping performance</w:t>
            </w:r>
          </w:p>
          <w:p w14:paraId="465147F6" w14:textId="77777777" w:rsidR="003E61C2" w:rsidRPr="003E61C2" w:rsidRDefault="003E61C2" w:rsidP="00C156E3">
            <w:pPr>
              <w:pStyle w:val="ListBullet"/>
              <w:numPr>
                <w:ilvl w:val="0"/>
                <w:numId w:val="1"/>
              </w:numPr>
            </w:pPr>
            <w:r w:rsidRPr="003E61C2">
              <w:t>fabrication inspections (e.g. doors, walls, facilities and equipment) to identify risks to the product from the building or equipment.</w:t>
            </w:r>
          </w:p>
          <w:p w14:paraId="409E5CC3" w14:textId="58324360" w:rsidR="003E61C2" w:rsidRPr="00CC40BF" w:rsidRDefault="003E61C2" w:rsidP="003E61C2">
            <w:pPr>
              <w:pStyle w:val="para"/>
              <w:rPr>
                <w:rFonts w:ascii="Century Gothic" w:hAnsi="Century Gothic"/>
                <w:sz w:val="20"/>
                <w:szCs w:val="20"/>
              </w:rPr>
            </w:pPr>
            <w:r w:rsidRPr="003E61C2">
              <w:rPr>
                <w:rFonts w:ascii="Century Gothic" w:hAnsi="Century Gothic"/>
                <w:sz w:val="20"/>
                <w:szCs w:val="20"/>
              </w:rPr>
              <w:t xml:space="preserve">The frequency of these inspections shall be based on risk but </w:t>
            </w:r>
            <w:r w:rsidR="00E5131D">
              <w:rPr>
                <w:rFonts w:ascii="Century Gothic" w:hAnsi="Century Gothic"/>
                <w:sz w:val="20"/>
                <w:szCs w:val="20"/>
              </w:rPr>
              <w:t>wil</w:t>
            </w:r>
            <w:r w:rsidRPr="003E61C2">
              <w:rPr>
                <w:rFonts w:ascii="Century Gothic" w:hAnsi="Century Gothic"/>
                <w:sz w:val="20"/>
                <w:szCs w:val="20"/>
              </w:rPr>
              <w:t>l be no less than once per month in open product areas.</w:t>
            </w:r>
          </w:p>
        </w:tc>
        <w:tc>
          <w:tcPr>
            <w:tcW w:w="1275" w:type="dxa"/>
            <w:shd w:val="clear" w:color="auto" w:fill="FFFFFF" w:themeFill="background1"/>
          </w:tcPr>
          <w:p w14:paraId="16597311" w14:textId="77777777" w:rsidR="003E61C2" w:rsidRPr="008A405F" w:rsidRDefault="003E61C2" w:rsidP="003E61C2">
            <w:pPr>
              <w:spacing w:before="120" w:after="120"/>
              <w:rPr>
                <w:rFonts w:ascii="Century Gothic" w:hAnsi="Century Gothic" w:cs="Calibri"/>
                <w:b/>
                <w:sz w:val="20"/>
                <w:szCs w:val="20"/>
              </w:rPr>
            </w:pPr>
          </w:p>
        </w:tc>
        <w:tc>
          <w:tcPr>
            <w:tcW w:w="3402" w:type="dxa"/>
            <w:shd w:val="clear" w:color="auto" w:fill="FFFFFF" w:themeFill="background1"/>
          </w:tcPr>
          <w:p w14:paraId="00A01EEF"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3B50BDB4" w14:textId="77777777" w:rsidTr="00A644C5">
        <w:tc>
          <w:tcPr>
            <w:tcW w:w="1562" w:type="dxa"/>
            <w:gridSpan w:val="2"/>
            <w:shd w:val="clear" w:color="auto" w:fill="92D050"/>
          </w:tcPr>
          <w:p w14:paraId="431A1592" w14:textId="77777777" w:rsidR="003E61C2" w:rsidRPr="008A405F" w:rsidRDefault="003E61C2" w:rsidP="003E61C2">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3.5</w:t>
            </w:r>
          </w:p>
        </w:tc>
        <w:tc>
          <w:tcPr>
            <w:tcW w:w="8361" w:type="dxa"/>
            <w:gridSpan w:val="3"/>
            <w:tcBorders>
              <w:top w:val="single" w:sz="4" w:space="0" w:color="auto"/>
              <w:left w:val="single" w:sz="4" w:space="0" w:color="auto"/>
              <w:bottom w:val="single" w:sz="4" w:space="0" w:color="auto"/>
            </w:tcBorders>
            <w:shd w:val="clear" w:color="auto" w:fill="92D050"/>
          </w:tcPr>
          <w:p w14:paraId="5ABA620F" w14:textId="77777777" w:rsidR="003E61C2" w:rsidRPr="008A405F" w:rsidRDefault="003E61C2" w:rsidP="003E61C2">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 xml:space="preserve">Supplier and raw material approval and </w:t>
            </w:r>
            <w:r w:rsidRPr="00243511">
              <w:rPr>
                <w:rFonts w:ascii="Century Gothic" w:hAnsi="Century Gothic" w:cs="Calibri"/>
                <w:b/>
                <w:color w:val="FFFFFF" w:themeColor="background1"/>
                <w:sz w:val="20"/>
                <w:szCs w:val="20"/>
              </w:rPr>
              <w:t>performance</w:t>
            </w:r>
            <w:r w:rsidRPr="008A405F">
              <w:rPr>
                <w:rFonts w:ascii="Century Gothic" w:hAnsi="Century Gothic" w:cs="Calibri"/>
                <w:b/>
                <w:color w:val="FFFFFF" w:themeColor="background1"/>
                <w:sz w:val="20"/>
                <w:szCs w:val="20"/>
              </w:rPr>
              <w:t xml:space="preserve"> monitoring</w:t>
            </w:r>
          </w:p>
        </w:tc>
      </w:tr>
      <w:tr w:rsidR="003E61C2" w:rsidRPr="008A405F" w14:paraId="1340183C" w14:textId="77777777" w:rsidTr="00A644C5">
        <w:tc>
          <w:tcPr>
            <w:tcW w:w="1562" w:type="dxa"/>
            <w:gridSpan w:val="2"/>
            <w:shd w:val="clear" w:color="auto" w:fill="92D050"/>
          </w:tcPr>
          <w:p w14:paraId="238A7D95" w14:textId="77777777" w:rsidR="003E61C2" w:rsidRPr="008A405F" w:rsidRDefault="003E61C2" w:rsidP="003E61C2">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3.5.1</w:t>
            </w:r>
          </w:p>
        </w:tc>
        <w:tc>
          <w:tcPr>
            <w:tcW w:w="8361" w:type="dxa"/>
            <w:gridSpan w:val="3"/>
            <w:tcBorders>
              <w:top w:val="single" w:sz="4" w:space="0" w:color="auto"/>
              <w:left w:val="single" w:sz="4" w:space="0" w:color="auto"/>
              <w:bottom w:val="single" w:sz="4" w:space="0" w:color="auto"/>
            </w:tcBorders>
            <w:shd w:val="clear" w:color="auto" w:fill="92D050"/>
          </w:tcPr>
          <w:p w14:paraId="130072C8" w14:textId="77777777" w:rsidR="003E61C2" w:rsidRPr="008A405F" w:rsidRDefault="003E61C2" w:rsidP="003E61C2">
            <w:pPr>
              <w:spacing w:before="120" w:after="120"/>
              <w:rPr>
                <w:rFonts w:ascii="Century Gothic" w:hAnsi="Century Gothic" w:cs="Calibri"/>
                <w:b/>
                <w:color w:val="FFFFFF" w:themeColor="background1"/>
                <w:sz w:val="20"/>
                <w:szCs w:val="20"/>
              </w:rPr>
            </w:pPr>
            <w:r w:rsidRPr="008A405F">
              <w:rPr>
                <w:rFonts w:ascii="Century Gothic" w:hAnsi="Century Gothic" w:cs="Calibri"/>
                <w:color w:val="FFFFFF" w:themeColor="background1"/>
                <w:sz w:val="20"/>
                <w:szCs w:val="20"/>
              </w:rPr>
              <w:t>Management of suppliers of raw materials and packaging</w:t>
            </w:r>
          </w:p>
        </w:tc>
      </w:tr>
      <w:tr w:rsidR="003E61C2" w:rsidRPr="008A405F" w14:paraId="2FF016C9" w14:textId="77777777" w:rsidTr="00F744AA">
        <w:tc>
          <w:tcPr>
            <w:tcW w:w="1562" w:type="dxa"/>
            <w:gridSpan w:val="2"/>
            <w:shd w:val="clear" w:color="auto" w:fill="D9D9D9" w:themeFill="background1" w:themeFillShade="D9"/>
          </w:tcPr>
          <w:p w14:paraId="583CC779" w14:textId="77777777" w:rsidR="003E61C2" w:rsidRPr="008A405F" w:rsidRDefault="003E61C2" w:rsidP="003E61C2">
            <w:pPr>
              <w:spacing w:before="120" w:after="120"/>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2EBD61D9" w14:textId="77777777" w:rsidR="003E61C2" w:rsidRPr="008A405F" w:rsidRDefault="003E61C2" w:rsidP="003E61C2">
            <w:pPr>
              <w:spacing w:before="120" w:after="120"/>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325F8319" w14:textId="77777777" w:rsidR="003E61C2" w:rsidRPr="008A405F" w:rsidRDefault="003E61C2" w:rsidP="003E61C2">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15351194" w14:textId="4FC30712" w:rsidR="003E61C2" w:rsidRPr="008A405F" w:rsidRDefault="00EE5348" w:rsidP="003E61C2">
            <w:pPr>
              <w:spacing w:before="120" w:after="120"/>
              <w:rPr>
                <w:rFonts w:ascii="Century Gothic" w:hAnsi="Century Gothic" w:cs="Calibri"/>
                <w:b/>
                <w:sz w:val="20"/>
                <w:szCs w:val="20"/>
              </w:rPr>
            </w:pPr>
            <w:r>
              <w:rPr>
                <w:rFonts w:ascii="Century Gothic" w:hAnsi="Century Gothic" w:cs="Calibri"/>
                <w:b/>
                <w:sz w:val="20"/>
                <w:szCs w:val="20"/>
              </w:rPr>
              <w:t>Comments</w:t>
            </w:r>
          </w:p>
        </w:tc>
      </w:tr>
      <w:tr w:rsidR="00F744AA" w:rsidRPr="008A405F" w14:paraId="5B824B68" w14:textId="77777777" w:rsidTr="00F744AA">
        <w:tc>
          <w:tcPr>
            <w:tcW w:w="1562" w:type="dxa"/>
            <w:gridSpan w:val="2"/>
            <w:shd w:val="clear" w:color="auto" w:fill="D9D9D9" w:themeFill="background1" w:themeFillShade="D9"/>
          </w:tcPr>
          <w:p w14:paraId="715BFA79" w14:textId="0DE252C1" w:rsidR="00F744AA" w:rsidRPr="008A405F" w:rsidRDefault="00F744AA" w:rsidP="00F744AA">
            <w:pPr>
              <w:spacing w:before="120" w:after="120"/>
              <w:rPr>
                <w:rFonts w:ascii="Century Gothic" w:hAnsi="Century Gothic" w:cs="Calibri"/>
                <w:b/>
                <w:sz w:val="20"/>
                <w:szCs w:val="20"/>
              </w:rPr>
            </w:pPr>
            <w:r w:rsidRPr="008A405F">
              <w:rPr>
                <w:rFonts w:ascii="Century Gothic" w:hAnsi="Century Gothic" w:cs="Calibri"/>
                <w:b/>
                <w:sz w:val="20"/>
                <w:szCs w:val="20"/>
              </w:rPr>
              <w:t>SOI</w:t>
            </w:r>
          </w:p>
        </w:tc>
        <w:tc>
          <w:tcPr>
            <w:tcW w:w="3684" w:type="dxa"/>
            <w:tcBorders>
              <w:top w:val="single" w:sz="4" w:space="0" w:color="auto"/>
              <w:left w:val="single" w:sz="4" w:space="0" w:color="auto"/>
              <w:bottom w:val="single" w:sz="4" w:space="0" w:color="auto"/>
            </w:tcBorders>
            <w:shd w:val="clear" w:color="auto" w:fill="auto"/>
          </w:tcPr>
          <w:p w14:paraId="70A4E818" w14:textId="3E8D76B4" w:rsidR="00F744AA" w:rsidRPr="008A405F" w:rsidRDefault="00F744AA" w:rsidP="00F744AA">
            <w:pPr>
              <w:spacing w:before="120" w:after="120"/>
              <w:rPr>
                <w:rFonts w:ascii="Century Gothic" w:hAnsi="Century Gothic" w:cs="Calibri"/>
                <w:b/>
                <w:sz w:val="20"/>
                <w:szCs w:val="20"/>
              </w:rPr>
            </w:pPr>
            <w:r w:rsidRPr="008A405F">
              <w:rPr>
                <w:rFonts w:ascii="Century Gothic" w:hAnsi="Century Gothic" w:cs="Calibri"/>
                <w:sz w:val="20"/>
                <w:szCs w:val="20"/>
              </w:rPr>
              <w:t xml:space="preserve">The company shall have an effective supplier approval and monitoring system to ensure that any potential risks from raw materials (including primary packaging) to the safety, </w:t>
            </w:r>
            <w:r w:rsidRPr="008A405F">
              <w:rPr>
                <w:rFonts w:ascii="Century Gothic" w:hAnsi="Century Gothic" w:cs="Calibri"/>
                <w:sz w:val="20"/>
                <w:szCs w:val="20"/>
              </w:rPr>
              <w:lastRenderedPageBreak/>
              <w:t>authenticity, legality and quality of the final product are understood and managed.</w:t>
            </w:r>
          </w:p>
        </w:tc>
        <w:tc>
          <w:tcPr>
            <w:tcW w:w="1275" w:type="dxa"/>
            <w:tcBorders>
              <w:top w:val="single" w:sz="4" w:space="0" w:color="auto"/>
              <w:left w:val="single" w:sz="4" w:space="0" w:color="auto"/>
              <w:bottom w:val="single" w:sz="4" w:space="0" w:color="auto"/>
            </w:tcBorders>
            <w:shd w:val="clear" w:color="auto" w:fill="auto"/>
          </w:tcPr>
          <w:p w14:paraId="0168CF8B" w14:textId="77777777" w:rsidR="00F744AA" w:rsidRPr="008A405F" w:rsidRDefault="00F744AA" w:rsidP="00F744AA">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CEEAD7C" w14:textId="77777777" w:rsidR="00F744AA" w:rsidRDefault="00F744AA" w:rsidP="00F744AA">
            <w:pPr>
              <w:spacing w:before="120" w:after="120"/>
              <w:rPr>
                <w:rFonts w:ascii="Century Gothic" w:hAnsi="Century Gothic" w:cs="Calibri"/>
                <w:b/>
                <w:sz w:val="20"/>
                <w:szCs w:val="20"/>
              </w:rPr>
            </w:pPr>
          </w:p>
        </w:tc>
      </w:tr>
      <w:tr w:rsidR="003E61C2" w:rsidRPr="008A405F" w14:paraId="311FEE9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CE413B0"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3.5.1.2</w:t>
            </w:r>
          </w:p>
        </w:tc>
        <w:tc>
          <w:tcPr>
            <w:tcW w:w="3684" w:type="dxa"/>
            <w:tcBorders>
              <w:top w:val="single" w:sz="4" w:space="0" w:color="auto"/>
              <w:left w:val="single" w:sz="4" w:space="0" w:color="auto"/>
              <w:bottom w:val="single" w:sz="4" w:space="0" w:color="auto"/>
              <w:right w:val="single" w:sz="4" w:space="0" w:color="auto"/>
            </w:tcBorders>
          </w:tcPr>
          <w:p w14:paraId="0EED5CE6" w14:textId="77777777" w:rsidR="00C204DC" w:rsidRDefault="003E61C2" w:rsidP="00C204DC">
            <w:pPr>
              <w:pStyle w:val="para"/>
              <w:rPr>
                <w:rFonts w:ascii="Century Gothic" w:hAnsi="Century Gothic"/>
                <w:sz w:val="20"/>
                <w:szCs w:val="20"/>
              </w:rPr>
            </w:pPr>
            <w:r w:rsidRPr="00141F44">
              <w:rPr>
                <w:rFonts w:ascii="Century Gothic" w:hAnsi="Century Gothic"/>
                <w:sz w:val="20"/>
                <w:szCs w:val="20"/>
              </w:rPr>
              <w:t xml:space="preserve">The company shall have a documented supplier approval procedure to ensure that all suppliers of raw materials, including primary packaging, effectively manage risks to raw material quality and safety and are operating effective traceability processes. </w:t>
            </w:r>
          </w:p>
          <w:p w14:paraId="703D761D" w14:textId="2DF4444F" w:rsidR="003E61C2" w:rsidRPr="00141F44" w:rsidRDefault="003E61C2" w:rsidP="00C204DC">
            <w:pPr>
              <w:pStyle w:val="para"/>
            </w:pPr>
            <w:r w:rsidRPr="00141F44">
              <w:rPr>
                <w:rFonts w:ascii="Century Gothic" w:hAnsi="Century Gothic"/>
                <w:sz w:val="20"/>
                <w:szCs w:val="20"/>
              </w:rPr>
              <w:t>The approval procedure shall be based on risk</w:t>
            </w:r>
            <w:r w:rsidR="00C204DC">
              <w:rPr>
                <w:rFonts w:ascii="Century Gothic" w:hAnsi="Century Gothic"/>
                <w:sz w:val="20"/>
                <w:szCs w:val="20"/>
              </w:rPr>
              <w:t>.</w:t>
            </w:r>
          </w:p>
        </w:tc>
        <w:tc>
          <w:tcPr>
            <w:tcW w:w="1275" w:type="dxa"/>
            <w:tcBorders>
              <w:top w:val="single" w:sz="4" w:space="0" w:color="auto"/>
              <w:left w:val="single" w:sz="4" w:space="0" w:color="auto"/>
              <w:bottom w:val="single" w:sz="4" w:space="0" w:color="auto"/>
            </w:tcBorders>
            <w:shd w:val="clear" w:color="auto" w:fill="auto"/>
          </w:tcPr>
          <w:p w14:paraId="00E92356" w14:textId="77777777" w:rsidR="003E61C2" w:rsidRPr="008A405F" w:rsidRDefault="003E61C2" w:rsidP="003E61C2">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0AFD43D5"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5FE6D795"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110DC47"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3.5.1.3</w:t>
            </w:r>
          </w:p>
        </w:tc>
        <w:tc>
          <w:tcPr>
            <w:tcW w:w="3684" w:type="dxa"/>
            <w:tcBorders>
              <w:top w:val="single" w:sz="4" w:space="0" w:color="auto"/>
              <w:left w:val="single" w:sz="4" w:space="0" w:color="auto"/>
              <w:bottom w:val="single" w:sz="4" w:space="0" w:color="auto"/>
              <w:right w:val="single" w:sz="4" w:space="0" w:color="auto"/>
            </w:tcBorders>
          </w:tcPr>
          <w:p w14:paraId="7F879FEF" w14:textId="7768C16E" w:rsidR="003E61C2" w:rsidRPr="00050A74" w:rsidRDefault="003E61C2" w:rsidP="003E61C2">
            <w:pPr>
              <w:pStyle w:val="para"/>
              <w:rPr>
                <w:rFonts w:ascii="Century Gothic" w:hAnsi="Century Gothic"/>
                <w:sz w:val="20"/>
                <w:szCs w:val="20"/>
              </w:rPr>
            </w:pPr>
            <w:r w:rsidRPr="00512C56">
              <w:rPr>
                <w:rFonts w:ascii="Century Gothic" w:hAnsi="Century Gothic"/>
                <w:sz w:val="20"/>
                <w:szCs w:val="20"/>
              </w:rPr>
              <w:t>There shall be a documented process for ongoing supplier performance review, based on risk and defined performance criteria. Th</w:t>
            </w:r>
            <w:r w:rsidR="00050A74">
              <w:rPr>
                <w:rFonts w:ascii="Century Gothic" w:hAnsi="Century Gothic"/>
                <w:sz w:val="20"/>
                <w:szCs w:val="20"/>
              </w:rPr>
              <w:t>e</w:t>
            </w:r>
            <w:r w:rsidRPr="00512C56">
              <w:rPr>
                <w:rFonts w:ascii="Century Gothic" w:hAnsi="Century Gothic"/>
                <w:sz w:val="20"/>
                <w:szCs w:val="20"/>
              </w:rPr>
              <w:t xml:space="preserve"> process shall be fully implemented.</w:t>
            </w:r>
          </w:p>
        </w:tc>
        <w:tc>
          <w:tcPr>
            <w:tcW w:w="1275" w:type="dxa"/>
            <w:tcBorders>
              <w:top w:val="single" w:sz="4" w:space="0" w:color="auto"/>
              <w:left w:val="single" w:sz="4" w:space="0" w:color="auto"/>
              <w:bottom w:val="single" w:sz="4" w:space="0" w:color="auto"/>
            </w:tcBorders>
            <w:shd w:val="clear" w:color="auto" w:fill="auto"/>
          </w:tcPr>
          <w:p w14:paraId="110F7DC7" w14:textId="77777777" w:rsidR="003E61C2" w:rsidRPr="008A405F" w:rsidRDefault="003E61C2" w:rsidP="003E61C2">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A58E8C7"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6F8484B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5E95F4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3.5.1.4</w:t>
            </w:r>
          </w:p>
        </w:tc>
        <w:tc>
          <w:tcPr>
            <w:tcW w:w="3684" w:type="dxa"/>
            <w:tcBorders>
              <w:top w:val="single" w:sz="4" w:space="0" w:color="auto"/>
              <w:left w:val="single" w:sz="4" w:space="0" w:color="auto"/>
              <w:bottom w:val="single" w:sz="4" w:space="0" w:color="auto"/>
              <w:right w:val="single" w:sz="4" w:space="0" w:color="auto"/>
            </w:tcBorders>
          </w:tcPr>
          <w:p w14:paraId="5557E37C" w14:textId="77777777" w:rsidR="003E61C2" w:rsidRPr="004962A5" w:rsidRDefault="003E61C2" w:rsidP="003E61C2">
            <w:pPr>
              <w:pStyle w:val="para"/>
              <w:rPr>
                <w:rFonts w:ascii="Century Gothic" w:hAnsi="Century Gothic"/>
                <w:sz w:val="20"/>
                <w:szCs w:val="20"/>
              </w:rPr>
            </w:pPr>
            <w:r w:rsidRPr="004962A5">
              <w:rPr>
                <w:rFonts w:ascii="Century Gothic" w:hAnsi="Century Gothic"/>
                <w:sz w:val="20"/>
                <w:szCs w:val="20"/>
              </w:rPr>
              <w:t>The site shall have an up-to-date list or database of approved suppliers. This may be on paper (hard copy) or it may be controlled on an electronic system.</w:t>
            </w:r>
          </w:p>
          <w:p w14:paraId="0BDD3304" w14:textId="27BEDF85" w:rsidR="003E61C2" w:rsidRPr="004962A5" w:rsidRDefault="003E61C2" w:rsidP="003E61C2">
            <w:pPr>
              <w:pStyle w:val="para"/>
              <w:rPr>
                <w:rFonts w:ascii="Century Gothic" w:hAnsi="Century Gothic" w:cs="Calibri"/>
                <w:sz w:val="20"/>
                <w:szCs w:val="20"/>
              </w:rPr>
            </w:pPr>
            <w:r w:rsidRPr="004962A5">
              <w:rPr>
                <w:rFonts w:ascii="Century Gothic" w:hAnsi="Century Gothic"/>
                <w:sz w:val="20"/>
                <w:szCs w:val="20"/>
              </w:rPr>
              <w:t>The list or relevant components of the database shall be readily available to the relevant staff (e.g. at goods receipt).</w:t>
            </w:r>
          </w:p>
        </w:tc>
        <w:tc>
          <w:tcPr>
            <w:tcW w:w="1275" w:type="dxa"/>
            <w:tcBorders>
              <w:top w:val="single" w:sz="4" w:space="0" w:color="auto"/>
              <w:left w:val="single" w:sz="4" w:space="0" w:color="auto"/>
              <w:bottom w:val="single" w:sz="4" w:space="0" w:color="auto"/>
            </w:tcBorders>
            <w:shd w:val="clear" w:color="auto" w:fill="auto"/>
          </w:tcPr>
          <w:p w14:paraId="3FFAC4DE" w14:textId="77777777" w:rsidR="003E61C2" w:rsidRPr="008A405F" w:rsidRDefault="003E61C2" w:rsidP="003E61C2">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25F5D21"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55B8D06E"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7EED35F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color w:val="FFFFFF" w:themeColor="background1"/>
                <w:sz w:val="20"/>
                <w:szCs w:val="20"/>
              </w:rPr>
              <w:t>3.5.2</w:t>
            </w:r>
          </w:p>
        </w:tc>
        <w:tc>
          <w:tcPr>
            <w:tcW w:w="8361" w:type="dxa"/>
            <w:gridSpan w:val="3"/>
            <w:tcBorders>
              <w:top w:val="single" w:sz="4" w:space="0" w:color="auto"/>
              <w:left w:val="single" w:sz="4" w:space="0" w:color="auto"/>
              <w:bottom w:val="single" w:sz="4" w:space="0" w:color="auto"/>
            </w:tcBorders>
            <w:shd w:val="clear" w:color="auto" w:fill="92D050"/>
          </w:tcPr>
          <w:p w14:paraId="6D3CEF64" w14:textId="77777777" w:rsidR="003E61C2" w:rsidRPr="008A405F" w:rsidRDefault="003E61C2" w:rsidP="003E61C2">
            <w:pPr>
              <w:pStyle w:val="para"/>
              <w:rPr>
                <w:rFonts w:ascii="Century Gothic" w:hAnsi="Century Gothic" w:cs="Calibri"/>
                <w:sz w:val="20"/>
                <w:szCs w:val="20"/>
              </w:rPr>
            </w:pPr>
            <w:r w:rsidRPr="008A405F">
              <w:rPr>
                <w:rFonts w:ascii="Century Gothic" w:hAnsi="Century Gothic" w:cs="Calibri"/>
                <w:color w:val="FFFFFF" w:themeColor="background1"/>
                <w:sz w:val="20"/>
                <w:szCs w:val="20"/>
              </w:rPr>
              <w:t>Raw material and packaging acceptance, monitoring and management procedures</w:t>
            </w:r>
          </w:p>
        </w:tc>
      </w:tr>
      <w:tr w:rsidR="003F30DE" w:rsidRPr="008A405F" w14:paraId="16EE0CF9" w14:textId="77777777" w:rsidTr="00DC4B25">
        <w:tc>
          <w:tcPr>
            <w:tcW w:w="1562" w:type="dxa"/>
            <w:gridSpan w:val="2"/>
            <w:shd w:val="clear" w:color="auto" w:fill="D9D9D9" w:themeFill="background1" w:themeFillShade="D9"/>
          </w:tcPr>
          <w:p w14:paraId="20C67DC9" w14:textId="77777777" w:rsidR="003F30DE" w:rsidRPr="008A405F" w:rsidRDefault="003F30DE" w:rsidP="00107F88">
            <w:pPr>
              <w:spacing w:before="120" w:after="120"/>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79D45904" w14:textId="77777777" w:rsidR="003F30DE" w:rsidRPr="008A405F" w:rsidRDefault="003F30DE" w:rsidP="00107F88">
            <w:pPr>
              <w:spacing w:before="120" w:after="120"/>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6267D5DA" w14:textId="77777777" w:rsidR="003F30DE" w:rsidRPr="008A405F" w:rsidRDefault="003F30DE" w:rsidP="00107F88">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4483FF83" w14:textId="77777777" w:rsidR="003F30DE" w:rsidRPr="008A405F" w:rsidRDefault="003F30DE" w:rsidP="00107F88">
            <w:pPr>
              <w:spacing w:before="120" w:after="120"/>
              <w:rPr>
                <w:rFonts w:ascii="Century Gothic" w:hAnsi="Century Gothic" w:cs="Calibri"/>
                <w:b/>
                <w:sz w:val="20"/>
                <w:szCs w:val="20"/>
              </w:rPr>
            </w:pPr>
            <w:r>
              <w:rPr>
                <w:rFonts w:ascii="Century Gothic" w:hAnsi="Century Gothic" w:cs="Calibri"/>
                <w:b/>
                <w:sz w:val="20"/>
                <w:szCs w:val="20"/>
              </w:rPr>
              <w:t>Comments</w:t>
            </w:r>
          </w:p>
        </w:tc>
      </w:tr>
      <w:tr w:rsidR="00DC4B25" w:rsidRPr="008A405F" w14:paraId="50F04F8D" w14:textId="77777777" w:rsidTr="00DC4B25">
        <w:tc>
          <w:tcPr>
            <w:tcW w:w="1562" w:type="dxa"/>
            <w:gridSpan w:val="2"/>
            <w:shd w:val="clear" w:color="auto" w:fill="D9D9D9" w:themeFill="background1" w:themeFillShade="D9"/>
          </w:tcPr>
          <w:p w14:paraId="6963722D" w14:textId="0C08637E" w:rsidR="00DC4B25" w:rsidRPr="008A405F" w:rsidRDefault="00DC4B25" w:rsidP="00DC4B25">
            <w:pPr>
              <w:spacing w:before="120" w:after="120"/>
              <w:rPr>
                <w:rFonts w:ascii="Century Gothic" w:hAnsi="Century Gothic" w:cs="Calibri"/>
                <w:b/>
                <w:sz w:val="20"/>
                <w:szCs w:val="20"/>
              </w:rPr>
            </w:pPr>
            <w:r w:rsidRPr="008A405F">
              <w:rPr>
                <w:rFonts w:ascii="Century Gothic" w:hAnsi="Century Gothic" w:cs="Calibri"/>
                <w:b/>
                <w:sz w:val="20"/>
                <w:szCs w:val="20"/>
              </w:rPr>
              <w:t>SOI</w:t>
            </w:r>
          </w:p>
        </w:tc>
        <w:tc>
          <w:tcPr>
            <w:tcW w:w="3684" w:type="dxa"/>
            <w:tcBorders>
              <w:top w:val="single" w:sz="4" w:space="0" w:color="auto"/>
              <w:left w:val="single" w:sz="4" w:space="0" w:color="auto"/>
              <w:bottom w:val="single" w:sz="4" w:space="0" w:color="auto"/>
            </w:tcBorders>
            <w:shd w:val="clear" w:color="auto" w:fill="auto"/>
          </w:tcPr>
          <w:p w14:paraId="27202315" w14:textId="38DD820F" w:rsidR="00DC4B25" w:rsidRPr="008A405F" w:rsidRDefault="00DC4B25" w:rsidP="00DC4B25">
            <w:pPr>
              <w:spacing w:before="120" w:after="120"/>
              <w:rPr>
                <w:rFonts w:ascii="Century Gothic" w:hAnsi="Century Gothic" w:cs="Calibri"/>
                <w:b/>
                <w:sz w:val="20"/>
                <w:szCs w:val="20"/>
              </w:rPr>
            </w:pPr>
            <w:r w:rsidRPr="001E20F1">
              <w:rPr>
                <w:rFonts w:ascii="Century Gothic" w:hAnsi="Century Gothic" w:cs="Calibri"/>
                <w:color w:val="000000" w:themeColor="text1"/>
                <w:sz w:val="20"/>
                <w:szCs w:val="20"/>
              </w:rPr>
              <w:t>Controls on the acceptance of raw materials (including primary packaging) shall ensure that these do not compromise the safety, legality or quality of products and, where appropriate, any claims of authenticity.</w:t>
            </w:r>
          </w:p>
        </w:tc>
        <w:tc>
          <w:tcPr>
            <w:tcW w:w="1275" w:type="dxa"/>
            <w:tcBorders>
              <w:top w:val="single" w:sz="4" w:space="0" w:color="auto"/>
              <w:left w:val="single" w:sz="4" w:space="0" w:color="auto"/>
              <w:bottom w:val="single" w:sz="4" w:space="0" w:color="auto"/>
            </w:tcBorders>
            <w:shd w:val="clear" w:color="auto" w:fill="auto"/>
          </w:tcPr>
          <w:p w14:paraId="16EEA457" w14:textId="77777777" w:rsidR="00DC4B25" w:rsidRPr="008A405F" w:rsidRDefault="00DC4B25" w:rsidP="00DC4B25">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C234A90" w14:textId="77777777" w:rsidR="00DC4B25" w:rsidRDefault="00DC4B25" w:rsidP="00DC4B25">
            <w:pPr>
              <w:spacing w:before="120" w:after="120"/>
              <w:rPr>
                <w:rFonts w:ascii="Century Gothic" w:hAnsi="Century Gothic" w:cs="Calibri"/>
                <w:b/>
                <w:sz w:val="20"/>
                <w:szCs w:val="20"/>
              </w:rPr>
            </w:pPr>
          </w:p>
        </w:tc>
      </w:tr>
      <w:tr w:rsidR="003E61C2" w:rsidRPr="008A405F" w14:paraId="49955F05" w14:textId="77777777" w:rsidTr="003768F2">
        <w:tc>
          <w:tcPr>
            <w:tcW w:w="851" w:type="dxa"/>
            <w:tcBorders>
              <w:top w:val="single" w:sz="4" w:space="0" w:color="auto"/>
              <w:left w:val="single" w:sz="4" w:space="0" w:color="auto"/>
              <w:bottom w:val="single" w:sz="4" w:space="0" w:color="auto"/>
              <w:right w:val="single" w:sz="4" w:space="0" w:color="auto"/>
            </w:tcBorders>
            <w:shd w:val="clear" w:color="auto" w:fill="D6E9B2"/>
          </w:tcPr>
          <w:p w14:paraId="3F8BDD5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3.5.2.1</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73B7F028" w14:textId="77777777" w:rsidR="003E61C2" w:rsidRPr="008A405F" w:rsidRDefault="003E61C2" w:rsidP="003E61C2">
            <w:pPr>
              <w:pStyle w:val="para"/>
              <w:rPr>
                <w:rFonts w:ascii="Century Gothic" w:hAnsi="Century Gothic" w:cs="Calibri"/>
                <w:b/>
                <w:sz w:val="20"/>
                <w:szCs w:val="20"/>
              </w:rPr>
            </w:pPr>
          </w:p>
        </w:tc>
        <w:tc>
          <w:tcPr>
            <w:tcW w:w="3684" w:type="dxa"/>
            <w:tcBorders>
              <w:top w:val="single" w:sz="4" w:space="0" w:color="auto"/>
              <w:left w:val="single" w:sz="4" w:space="0" w:color="auto"/>
              <w:bottom w:val="single" w:sz="4" w:space="0" w:color="auto"/>
              <w:right w:val="single" w:sz="4" w:space="0" w:color="auto"/>
            </w:tcBorders>
          </w:tcPr>
          <w:p w14:paraId="1E020D89" w14:textId="77777777" w:rsidR="00481A46" w:rsidRDefault="003E61C2" w:rsidP="00481A46">
            <w:pPr>
              <w:pStyle w:val="para"/>
              <w:rPr>
                <w:rFonts w:ascii="Century Gothic" w:hAnsi="Century Gothic"/>
                <w:sz w:val="20"/>
                <w:szCs w:val="20"/>
              </w:rPr>
            </w:pPr>
            <w:r w:rsidRPr="008D00B7">
              <w:rPr>
                <w:rFonts w:ascii="Century Gothic" w:hAnsi="Century Gothic"/>
                <w:sz w:val="20"/>
                <w:szCs w:val="20"/>
              </w:rPr>
              <w:t>The company shall have a procedure for the acceptance of raw materials and primary packaging on receipt based upon the risk assessmen</w:t>
            </w:r>
            <w:r w:rsidR="00B3354F">
              <w:rPr>
                <w:rFonts w:ascii="Century Gothic" w:hAnsi="Century Gothic"/>
                <w:sz w:val="20"/>
                <w:szCs w:val="20"/>
              </w:rPr>
              <w:t>t</w:t>
            </w:r>
            <w:r w:rsidRPr="008D00B7">
              <w:rPr>
                <w:rFonts w:ascii="Century Gothic" w:hAnsi="Century Gothic"/>
                <w:sz w:val="20"/>
                <w:szCs w:val="20"/>
              </w:rPr>
              <w:t xml:space="preserve">. A list of raw </w:t>
            </w:r>
            <w:r w:rsidRPr="008D00B7">
              <w:rPr>
                <w:rFonts w:ascii="Century Gothic" w:hAnsi="Century Gothic"/>
                <w:sz w:val="20"/>
                <w:szCs w:val="20"/>
              </w:rPr>
              <w:lastRenderedPageBreak/>
              <w:t xml:space="preserve">materials (including primary packaging) and the requirements to be met for acceptance shall be available. </w:t>
            </w:r>
          </w:p>
          <w:p w14:paraId="0A99FBA8" w14:textId="6703F605" w:rsidR="003E61C2" w:rsidRPr="00481A46" w:rsidRDefault="003E61C2" w:rsidP="00481A46">
            <w:pPr>
              <w:pStyle w:val="para"/>
              <w:rPr>
                <w:rFonts w:ascii="Century Gothic" w:hAnsi="Century Gothic"/>
                <w:sz w:val="20"/>
                <w:szCs w:val="20"/>
              </w:rPr>
            </w:pPr>
            <w:r w:rsidRPr="008D00B7">
              <w:rPr>
                <w:rFonts w:ascii="Century Gothic" w:hAnsi="Century Gothic"/>
                <w:sz w:val="20"/>
                <w:szCs w:val="20"/>
              </w:rPr>
              <w:t>The parameters for acceptance and frequency of testing shall be clearly defined, implemented and reviewed.</w:t>
            </w:r>
          </w:p>
        </w:tc>
        <w:tc>
          <w:tcPr>
            <w:tcW w:w="1275" w:type="dxa"/>
            <w:tcBorders>
              <w:top w:val="single" w:sz="4" w:space="0" w:color="auto"/>
              <w:left w:val="single" w:sz="4" w:space="0" w:color="auto"/>
              <w:bottom w:val="single" w:sz="4" w:space="0" w:color="auto"/>
            </w:tcBorders>
            <w:shd w:val="clear" w:color="auto" w:fill="FFFFFF" w:themeFill="background1"/>
          </w:tcPr>
          <w:p w14:paraId="5058094A" w14:textId="77777777" w:rsidR="003E61C2" w:rsidRPr="008A405F" w:rsidRDefault="003E61C2" w:rsidP="003E61C2">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5C692AA2" w14:textId="77777777" w:rsidR="003E61C2" w:rsidRPr="008A405F" w:rsidRDefault="003E61C2" w:rsidP="003E61C2">
            <w:pPr>
              <w:pStyle w:val="para"/>
              <w:rPr>
                <w:rFonts w:ascii="Century Gothic" w:hAnsi="Century Gothic" w:cs="Calibri"/>
                <w:sz w:val="20"/>
                <w:szCs w:val="20"/>
              </w:rPr>
            </w:pPr>
          </w:p>
        </w:tc>
      </w:tr>
      <w:tr w:rsidR="003E61C2" w:rsidRPr="008A405F" w14:paraId="5FEE2CA4"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5B20E2F9"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3.5.3</w:t>
            </w:r>
          </w:p>
        </w:tc>
        <w:tc>
          <w:tcPr>
            <w:tcW w:w="8361" w:type="dxa"/>
            <w:gridSpan w:val="3"/>
            <w:tcBorders>
              <w:top w:val="single" w:sz="4" w:space="0" w:color="auto"/>
              <w:left w:val="single" w:sz="4" w:space="0" w:color="auto"/>
              <w:bottom w:val="single" w:sz="4" w:space="0" w:color="auto"/>
            </w:tcBorders>
            <w:shd w:val="clear" w:color="auto" w:fill="92D050"/>
          </w:tcPr>
          <w:p w14:paraId="17B0425A"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Management of suppliers of services</w:t>
            </w:r>
          </w:p>
        </w:tc>
      </w:tr>
      <w:tr w:rsidR="003E61C2" w:rsidRPr="008A405F" w14:paraId="57AE096C" w14:textId="77777777" w:rsidTr="00E71DD1">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833CD"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3EE7EFA7" w14:textId="77777777" w:rsidR="003E61C2" w:rsidRPr="008A405F" w:rsidRDefault="003E61C2" w:rsidP="003E61C2">
            <w:pPr>
              <w:pStyle w:val="para"/>
              <w:rPr>
                <w:rFonts w:ascii="Century Gothic" w:hAnsi="Century Gothic" w:cs="Calibri"/>
                <w:b/>
                <w:color w:val="000000" w:themeColor="text1"/>
                <w:sz w:val="20"/>
                <w:szCs w:val="20"/>
              </w:rPr>
            </w:pPr>
            <w:r w:rsidRPr="008A405F">
              <w:rPr>
                <w:rFonts w:ascii="Century Gothic" w:hAnsi="Century Gothic" w:cs="Calibri"/>
                <w:b/>
                <w:color w:val="000000" w:themeColor="text1"/>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62E1ABA3" w14:textId="77777777" w:rsidR="003E61C2" w:rsidRPr="008A405F" w:rsidRDefault="003E61C2" w:rsidP="003E61C2">
            <w:pPr>
              <w:pStyle w:val="para"/>
              <w:rPr>
                <w:rFonts w:ascii="Century Gothic" w:hAnsi="Century Gothic" w:cs="Calibri"/>
                <w:b/>
                <w:color w:val="000000" w:themeColor="text1"/>
                <w:sz w:val="20"/>
                <w:szCs w:val="20"/>
              </w:rPr>
            </w:pPr>
            <w:r w:rsidRPr="008A405F">
              <w:rPr>
                <w:rFonts w:ascii="Century Gothic" w:hAnsi="Century Gothic" w:cs="Calibri"/>
                <w:b/>
                <w:color w:val="000000" w:themeColor="text1"/>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0682817B" w14:textId="02392B58" w:rsidR="003E61C2" w:rsidRPr="008A405F" w:rsidRDefault="00CE7354" w:rsidP="003E61C2">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E71DD1" w:rsidRPr="008A405F" w14:paraId="4F56E792" w14:textId="77777777" w:rsidTr="00E71DD1">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769B1" w14:textId="6EA112F6" w:rsidR="00E71DD1" w:rsidRPr="008A405F" w:rsidRDefault="00E71DD1" w:rsidP="00E71DD1">
            <w:pPr>
              <w:pStyle w:val="para"/>
              <w:rPr>
                <w:rFonts w:ascii="Century Gothic" w:hAnsi="Century Gothic" w:cs="Calibri"/>
                <w:b/>
                <w:sz w:val="20"/>
                <w:szCs w:val="20"/>
              </w:rPr>
            </w:pPr>
            <w:r w:rsidRPr="008A405F">
              <w:rPr>
                <w:rFonts w:ascii="Century Gothic" w:hAnsi="Century Gothic" w:cs="Calibri"/>
                <w:b/>
                <w:sz w:val="20"/>
                <w:szCs w:val="20"/>
              </w:rPr>
              <w:t>SOI</w:t>
            </w:r>
          </w:p>
        </w:tc>
        <w:tc>
          <w:tcPr>
            <w:tcW w:w="3684" w:type="dxa"/>
            <w:tcBorders>
              <w:top w:val="single" w:sz="4" w:space="0" w:color="auto"/>
              <w:left w:val="single" w:sz="4" w:space="0" w:color="auto"/>
              <w:bottom w:val="single" w:sz="4" w:space="0" w:color="auto"/>
            </w:tcBorders>
            <w:shd w:val="clear" w:color="auto" w:fill="auto"/>
          </w:tcPr>
          <w:p w14:paraId="349E91CE" w14:textId="346151CE" w:rsidR="00E71DD1" w:rsidRPr="008A405F" w:rsidRDefault="00E71DD1" w:rsidP="00E71DD1">
            <w:pPr>
              <w:pStyle w:val="para"/>
              <w:rPr>
                <w:rFonts w:ascii="Century Gothic" w:hAnsi="Century Gothic" w:cs="Calibri"/>
                <w:b/>
                <w:color w:val="000000" w:themeColor="text1"/>
                <w:sz w:val="20"/>
                <w:szCs w:val="20"/>
              </w:rPr>
            </w:pPr>
            <w:r w:rsidRPr="00F5344E">
              <w:rPr>
                <w:rFonts w:ascii="Century Gothic" w:hAnsi="Century Gothic" w:cs="Calibri"/>
                <w:sz w:val="20"/>
                <w:szCs w:val="20"/>
              </w:rPr>
              <w:t>The company shall be able to demonstrate that where services are outsourced, the service is appropriate and any risks presented to food safety, authenticity, legality and quality have been evaluated to ensure effective controls are in place.</w:t>
            </w:r>
          </w:p>
        </w:tc>
        <w:tc>
          <w:tcPr>
            <w:tcW w:w="1275" w:type="dxa"/>
            <w:tcBorders>
              <w:top w:val="single" w:sz="4" w:space="0" w:color="auto"/>
              <w:left w:val="single" w:sz="4" w:space="0" w:color="auto"/>
              <w:bottom w:val="single" w:sz="4" w:space="0" w:color="auto"/>
            </w:tcBorders>
            <w:shd w:val="clear" w:color="auto" w:fill="auto"/>
          </w:tcPr>
          <w:p w14:paraId="424C51E5" w14:textId="77777777" w:rsidR="00E71DD1" w:rsidRPr="008A405F" w:rsidRDefault="00E71DD1" w:rsidP="00E71DD1">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04EE91AA" w14:textId="77777777" w:rsidR="00E71DD1" w:rsidRDefault="00E71DD1" w:rsidP="00E71DD1">
            <w:pPr>
              <w:pStyle w:val="para"/>
              <w:rPr>
                <w:rFonts w:ascii="Century Gothic" w:hAnsi="Century Gothic" w:cs="Calibri"/>
                <w:b/>
                <w:color w:val="000000" w:themeColor="text1"/>
                <w:sz w:val="20"/>
                <w:szCs w:val="20"/>
              </w:rPr>
            </w:pPr>
          </w:p>
        </w:tc>
      </w:tr>
      <w:tr w:rsidR="003E61C2" w:rsidRPr="008A405F" w14:paraId="29676EA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AAC67D9"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3.5.3.1</w:t>
            </w:r>
          </w:p>
        </w:tc>
        <w:tc>
          <w:tcPr>
            <w:tcW w:w="3684" w:type="dxa"/>
            <w:tcBorders>
              <w:top w:val="single" w:sz="4" w:space="0" w:color="auto"/>
              <w:left w:val="single" w:sz="4" w:space="0" w:color="auto"/>
              <w:bottom w:val="single" w:sz="4" w:space="0" w:color="auto"/>
              <w:right w:val="single" w:sz="4" w:space="0" w:color="auto"/>
            </w:tcBorders>
          </w:tcPr>
          <w:p w14:paraId="2CAA92C7" w14:textId="42EAEC97" w:rsidR="003E61C2" w:rsidRPr="00FD4889" w:rsidRDefault="00CE41F2" w:rsidP="003E61C2">
            <w:pPr>
              <w:pStyle w:val="para"/>
              <w:rPr>
                <w:rFonts w:ascii="Century Gothic" w:hAnsi="Century Gothic"/>
                <w:sz w:val="20"/>
                <w:szCs w:val="20"/>
              </w:rPr>
            </w:pPr>
            <w:r>
              <w:rPr>
                <w:rFonts w:ascii="Century Gothic" w:hAnsi="Century Gothic"/>
                <w:sz w:val="20"/>
                <w:szCs w:val="20"/>
              </w:rPr>
              <w:t>Examples of</w:t>
            </w:r>
            <w:r w:rsidR="003E61C2" w:rsidRPr="00FD4889">
              <w:rPr>
                <w:rFonts w:ascii="Century Gothic" w:hAnsi="Century Gothic"/>
                <w:sz w:val="20"/>
                <w:szCs w:val="20"/>
              </w:rPr>
              <w:t xml:space="preserve"> services </w:t>
            </w:r>
            <w:r>
              <w:rPr>
                <w:rFonts w:ascii="Century Gothic" w:hAnsi="Century Gothic"/>
                <w:sz w:val="20"/>
                <w:szCs w:val="20"/>
              </w:rPr>
              <w:t>to consider</w:t>
            </w:r>
            <w:r w:rsidR="003E61C2" w:rsidRPr="00FD4889">
              <w:rPr>
                <w:rFonts w:ascii="Century Gothic" w:hAnsi="Century Gothic"/>
                <w:sz w:val="20"/>
                <w:szCs w:val="20"/>
              </w:rPr>
              <w:t>:</w:t>
            </w:r>
          </w:p>
          <w:p w14:paraId="26CDB310" w14:textId="77777777" w:rsidR="003E61C2" w:rsidRPr="00FD4889" w:rsidRDefault="003E61C2" w:rsidP="00C156E3">
            <w:pPr>
              <w:pStyle w:val="ListBullet"/>
              <w:numPr>
                <w:ilvl w:val="0"/>
                <w:numId w:val="1"/>
              </w:numPr>
            </w:pPr>
            <w:r w:rsidRPr="00FD4889">
              <w:t>pest control</w:t>
            </w:r>
          </w:p>
          <w:p w14:paraId="3C5B2D54" w14:textId="77777777" w:rsidR="003E61C2" w:rsidRPr="00FD4889" w:rsidRDefault="003E61C2" w:rsidP="00C156E3">
            <w:pPr>
              <w:pStyle w:val="ListBullet"/>
              <w:numPr>
                <w:ilvl w:val="0"/>
                <w:numId w:val="1"/>
              </w:numPr>
            </w:pPr>
            <w:r w:rsidRPr="00FD4889">
              <w:t>laundry services</w:t>
            </w:r>
          </w:p>
          <w:p w14:paraId="10E6B20E" w14:textId="77777777" w:rsidR="003E61C2" w:rsidRPr="00FD4889" w:rsidRDefault="003E61C2" w:rsidP="00C156E3">
            <w:pPr>
              <w:pStyle w:val="ListBullet"/>
              <w:numPr>
                <w:ilvl w:val="0"/>
                <w:numId w:val="1"/>
              </w:numPr>
            </w:pPr>
            <w:r w:rsidRPr="00FD4889">
              <w:t>contracted cleaning</w:t>
            </w:r>
          </w:p>
          <w:p w14:paraId="7D4981F3" w14:textId="77777777" w:rsidR="003E61C2" w:rsidRPr="00FD4889" w:rsidRDefault="003E61C2" w:rsidP="00C156E3">
            <w:pPr>
              <w:pStyle w:val="ListBullet"/>
              <w:numPr>
                <w:ilvl w:val="0"/>
                <w:numId w:val="1"/>
              </w:numPr>
            </w:pPr>
            <w:r w:rsidRPr="00FD4889">
              <w:t>contracted servicing and maintenance of equipment</w:t>
            </w:r>
          </w:p>
          <w:p w14:paraId="080B3055" w14:textId="77777777" w:rsidR="003E61C2" w:rsidRPr="00FD4889" w:rsidRDefault="003E61C2" w:rsidP="00C156E3">
            <w:pPr>
              <w:pStyle w:val="ListBullet"/>
              <w:numPr>
                <w:ilvl w:val="0"/>
                <w:numId w:val="1"/>
              </w:numPr>
            </w:pPr>
            <w:r w:rsidRPr="00FD4889">
              <w:t>transport and distribution</w:t>
            </w:r>
          </w:p>
          <w:p w14:paraId="3049D378" w14:textId="77777777" w:rsidR="003E61C2" w:rsidRPr="00FD4889" w:rsidRDefault="003E61C2" w:rsidP="00C156E3">
            <w:pPr>
              <w:pStyle w:val="ListBullet"/>
              <w:numPr>
                <w:ilvl w:val="0"/>
                <w:numId w:val="1"/>
              </w:numPr>
            </w:pPr>
            <w:r w:rsidRPr="00FD4889">
              <w:t>off-site storage of ingredients or packaging (other than at the supplier’s facilities) prior to delivery to the site</w:t>
            </w:r>
          </w:p>
          <w:p w14:paraId="1B426AFA" w14:textId="77777777" w:rsidR="003E61C2" w:rsidRPr="00FD4889" w:rsidRDefault="003E61C2" w:rsidP="00C156E3">
            <w:pPr>
              <w:pStyle w:val="ListBullet"/>
              <w:numPr>
                <w:ilvl w:val="0"/>
                <w:numId w:val="1"/>
              </w:numPr>
            </w:pPr>
            <w:r w:rsidRPr="00FD4889">
              <w:t>off-site packing of products</w:t>
            </w:r>
          </w:p>
          <w:p w14:paraId="5E0EBE21" w14:textId="77777777" w:rsidR="003E61C2" w:rsidRPr="00FD4889" w:rsidRDefault="003E61C2" w:rsidP="00C156E3">
            <w:pPr>
              <w:pStyle w:val="ListBullet"/>
              <w:numPr>
                <w:ilvl w:val="0"/>
                <w:numId w:val="1"/>
              </w:numPr>
            </w:pPr>
            <w:r w:rsidRPr="00FD4889">
              <w:t>laboratory testing</w:t>
            </w:r>
          </w:p>
          <w:p w14:paraId="76A0D280" w14:textId="77777777" w:rsidR="003E61C2" w:rsidRPr="00FD4889" w:rsidRDefault="003E61C2" w:rsidP="00C156E3">
            <w:pPr>
              <w:pStyle w:val="ListBullet"/>
              <w:numPr>
                <w:ilvl w:val="0"/>
                <w:numId w:val="1"/>
              </w:numPr>
            </w:pPr>
            <w:r w:rsidRPr="00FD4889">
              <w:t>catering services</w:t>
            </w:r>
          </w:p>
          <w:p w14:paraId="12B86287" w14:textId="77777777" w:rsidR="003E61C2" w:rsidRPr="00FD4889" w:rsidRDefault="003E61C2" w:rsidP="00C156E3">
            <w:pPr>
              <w:pStyle w:val="ListBullet"/>
              <w:numPr>
                <w:ilvl w:val="0"/>
                <w:numId w:val="1"/>
              </w:numPr>
            </w:pPr>
            <w:r w:rsidRPr="00FD4889">
              <w:t>waste management</w:t>
            </w:r>
          </w:p>
          <w:p w14:paraId="46A8896B" w14:textId="77777777" w:rsidR="003E61C2" w:rsidRPr="00FD4889" w:rsidRDefault="003E61C2" w:rsidP="00C156E3">
            <w:pPr>
              <w:pStyle w:val="ListBullet"/>
              <w:numPr>
                <w:ilvl w:val="0"/>
                <w:numId w:val="1"/>
              </w:numPr>
            </w:pPr>
            <w:r w:rsidRPr="00FD4889">
              <w:t>providers of product safety training</w:t>
            </w:r>
          </w:p>
          <w:p w14:paraId="51DDFBAC" w14:textId="618B6771" w:rsidR="003E61C2" w:rsidRPr="002877DA" w:rsidRDefault="003E61C2" w:rsidP="00CE41F2">
            <w:pPr>
              <w:pStyle w:val="ListBullet"/>
              <w:numPr>
                <w:ilvl w:val="0"/>
                <w:numId w:val="1"/>
              </w:numPr>
            </w:pPr>
            <w:r w:rsidRPr="00FD4889">
              <w:t>product safety consultants.</w:t>
            </w:r>
          </w:p>
        </w:tc>
        <w:tc>
          <w:tcPr>
            <w:tcW w:w="1275" w:type="dxa"/>
            <w:tcBorders>
              <w:top w:val="single" w:sz="4" w:space="0" w:color="auto"/>
              <w:left w:val="single" w:sz="4" w:space="0" w:color="auto"/>
              <w:bottom w:val="single" w:sz="4" w:space="0" w:color="auto"/>
            </w:tcBorders>
            <w:shd w:val="clear" w:color="auto" w:fill="auto"/>
          </w:tcPr>
          <w:p w14:paraId="4C0CD1A5" w14:textId="77777777" w:rsidR="003E61C2" w:rsidRPr="008A405F" w:rsidRDefault="003E61C2" w:rsidP="003E61C2">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22D390D1" w14:textId="77777777" w:rsidR="003E61C2" w:rsidRPr="008A405F" w:rsidRDefault="003E61C2" w:rsidP="003E61C2">
            <w:pPr>
              <w:pStyle w:val="para"/>
              <w:rPr>
                <w:rFonts w:ascii="Century Gothic" w:hAnsi="Century Gothic" w:cs="Calibri"/>
                <w:b/>
                <w:color w:val="000000" w:themeColor="text1"/>
                <w:sz w:val="20"/>
                <w:szCs w:val="20"/>
              </w:rPr>
            </w:pPr>
          </w:p>
        </w:tc>
      </w:tr>
      <w:tr w:rsidR="003E61C2" w:rsidRPr="008A405F" w14:paraId="3EAA7339"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26C50DD6"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3.5.4</w:t>
            </w:r>
          </w:p>
        </w:tc>
        <w:tc>
          <w:tcPr>
            <w:tcW w:w="8361" w:type="dxa"/>
            <w:gridSpan w:val="3"/>
            <w:tcBorders>
              <w:top w:val="single" w:sz="4" w:space="0" w:color="auto"/>
              <w:left w:val="single" w:sz="4" w:space="0" w:color="auto"/>
              <w:bottom w:val="single" w:sz="4" w:space="0" w:color="auto"/>
            </w:tcBorders>
            <w:shd w:val="clear" w:color="auto" w:fill="92D050"/>
          </w:tcPr>
          <w:p w14:paraId="70B0834F"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Management of outsourced processing</w:t>
            </w:r>
          </w:p>
        </w:tc>
      </w:tr>
      <w:tr w:rsidR="003E61C2" w:rsidRPr="008A405F" w14:paraId="30C7B790" w14:textId="77777777" w:rsidTr="007A6DC8">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454F8"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FFFFFF" w:themeFill="background1"/>
          </w:tcPr>
          <w:p w14:paraId="057C74D4"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FFFFFF" w:themeFill="background1"/>
          </w:tcPr>
          <w:p w14:paraId="129AAE7A"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53244068" w14:textId="350D62DA" w:rsidR="003E61C2" w:rsidRPr="008A405F" w:rsidRDefault="00AA0E8A"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7A6DC8" w:rsidRPr="008A405F" w14:paraId="5FF7CA48" w14:textId="77777777" w:rsidTr="007A6DC8">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02E2" w14:textId="5974B1C5" w:rsidR="007A6DC8" w:rsidRPr="008A405F" w:rsidRDefault="007A6DC8" w:rsidP="007A6DC8">
            <w:pPr>
              <w:pStyle w:val="para"/>
              <w:rPr>
                <w:rFonts w:ascii="Century Gothic" w:hAnsi="Century Gothic" w:cs="Calibri"/>
                <w:b/>
                <w:sz w:val="20"/>
                <w:szCs w:val="20"/>
              </w:rPr>
            </w:pPr>
            <w:r>
              <w:rPr>
                <w:rFonts w:ascii="Century Gothic" w:hAnsi="Century Gothic" w:cs="Calibri"/>
                <w:b/>
                <w:sz w:val="20"/>
                <w:szCs w:val="20"/>
              </w:rPr>
              <w:t>SOI</w:t>
            </w:r>
          </w:p>
        </w:tc>
        <w:tc>
          <w:tcPr>
            <w:tcW w:w="3684" w:type="dxa"/>
            <w:tcBorders>
              <w:top w:val="single" w:sz="4" w:space="0" w:color="auto"/>
              <w:left w:val="single" w:sz="4" w:space="0" w:color="auto"/>
              <w:bottom w:val="single" w:sz="4" w:space="0" w:color="auto"/>
            </w:tcBorders>
            <w:shd w:val="clear" w:color="auto" w:fill="FFFFFF" w:themeFill="background1"/>
          </w:tcPr>
          <w:p w14:paraId="066976BD" w14:textId="6CD4ACED" w:rsidR="007A6DC8" w:rsidRPr="008A405F" w:rsidRDefault="007A6DC8" w:rsidP="007A6DC8">
            <w:pPr>
              <w:pStyle w:val="para"/>
              <w:rPr>
                <w:rFonts w:ascii="Century Gothic" w:hAnsi="Century Gothic" w:cs="Calibri"/>
                <w:b/>
                <w:sz w:val="20"/>
                <w:szCs w:val="20"/>
              </w:rPr>
            </w:pPr>
            <w:r w:rsidRPr="00CE7354">
              <w:rPr>
                <w:rFonts w:ascii="Century Gothic" w:hAnsi="Century Gothic" w:cs="Calibri"/>
                <w:bCs/>
                <w:sz w:val="20"/>
                <w:szCs w:val="20"/>
              </w:rPr>
              <w:t xml:space="preserve">Where any intermediate process step (including production, processing or storage) in the manufacture of a product is outsourced to a third party or </w:t>
            </w:r>
            <w:r w:rsidRPr="00CE7354">
              <w:rPr>
                <w:rFonts w:ascii="Century Gothic" w:hAnsi="Century Gothic" w:cs="Calibri"/>
                <w:bCs/>
                <w:sz w:val="20"/>
                <w:szCs w:val="20"/>
              </w:rPr>
              <w:lastRenderedPageBreak/>
              <w:t>undertaken at another site, and subsequently returned to the site, this shall be managed to ensure it does not compromise the product safety, authenticity, legality or quality.</w:t>
            </w:r>
          </w:p>
        </w:tc>
        <w:tc>
          <w:tcPr>
            <w:tcW w:w="1275" w:type="dxa"/>
            <w:tcBorders>
              <w:top w:val="single" w:sz="4" w:space="0" w:color="auto"/>
              <w:left w:val="single" w:sz="4" w:space="0" w:color="auto"/>
              <w:bottom w:val="single" w:sz="4" w:space="0" w:color="auto"/>
            </w:tcBorders>
            <w:shd w:val="clear" w:color="auto" w:fill="FFFFFF" w:themeFill="background1"/>
          </w:tcPr>
          <w:p w14:paraId="16FCF3F3" w14:textId="77777777" w:rsidR="007A6DC8" w:rsidRPr="008A405F" w:rsidRDefault="007A6DC8" w:rsidP="007A6DC8">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127691A" w14:textId="77777777" w:rsidR="007A6DC8" w:rsidRDefault="007A6DC8" w:rsidP="007A6DC8">
            <w:pPr>
              <w:pStyle w:val="para"/>
              <w:rPr>
                <w:rFonts w:ascii="Century Gothic" w:hAnsi="Century Gothic" w:cs="Calibri"/>
                <w:b/>
                <w:sz w:val="20"/>
                <w:szCs w:val="20"/>
              </w:rPr>
            </w:pPr>
          </w:p>
        </w:tc>
      </w:tr>
      <w:tr w:rsidR="003E61C2" w:rsidRPr="008A405F" w14:paraId="50E26D2D"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78D9EAB9"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3.5.4.1</w:t>
            </w:r>
          </w:p>
        </w:tc>
        <w:tc>
          <w:tcPr>
            <w:tcW w:w="3684" w:type="dxa"/>
            <w:tcBorders>
              <w:top w:val="single" w:sz="4" w:space="0" w:color="auto"/>
              <w:left w:val="single" w:sz="4" w:space="0" w:color="auto"/>
              <w:bottom w:val="single" w:sz="4" w:space="0" w:color="auto"/>
              <w:right w:val="single" w:sz="4" w:space="0" w:color="auto"/>
            </w:tcBorders>
          </w:tcPr>
          <w:p w14:paraId="5B0EAC1F" w14:textId="080ECDD4" w:rsidR="003E61C2" w:rsidRPr="00201E79" w:rsidRDefault="003E61C2" w:rsidP="003E61C2">
            <w:pPr>
              <w:pStyle w:val="para"/>
              <w:rPr>
                <w:rFonts w:ascii="Century Gothic" w:hAnsi="Century Gothic" w:cs="Calibri"/>
                <w:sz w:val="20"/>
                <w:szCs w:val="20"/>
              </w:rPr>
            </w:pPr>
            <w:r w:rsidRPr="00201E79">
              <w:rPr>
                <w:rFonts w:ascii="Century Gothic" w:hAnsi="Century Gothic"/>
                <w:sz w:val="20"/>
                <w:szCs w:val="20"/>
              </w:rPr>
              <w:t>The company shall be able to demonstrate that, where part of the production process (i.e. any intermediate process step) is outsourced or undertaken off site, and subsequently returned to the site, this has been declared to the customer and, where required, approval granted.</w:t>
            </w:r>
          </w:p>
        </w:tc>
        <w:tc>
          <w:tcPr>
            <w:tcW w:w="1275" w:type="dxa"/>
            <w:tcBorders>
              <w:top w:val="single" w:sz="4" w:space="0" w:color="auto"/>
              <w:left w:val="single" w:sz="4" w:space="0" w:color="auto"/>
              <w:bottom w:val="single" w:sz="4" w:space="0" w:color="auto"/>
            </w:tcBorders>
            <w:shd w:val="clear" w:color="auto" w:fill="FFFFFF" w:themeFill="background1"/>
          </w:tcPr>
          <w:p w14:paraId="5CEE1746"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4FFB57E" w14:textId="77777777" w:rsidR="003E61C2" w:rsidRPr="008A405F" w:rsidRDefault="003E61C2" w:rsidP="003E61C2">
            <w:pPr>
              <w:pStyle w:val="para"/>
              <w:rPr>
                <w:rFonts w:ascii="Century Gothic" w:hAnsi="Century Gothic" w:cs="Calibri"/>
                <w:b/>
                <w:sz w:val="20"/>
                <w:szCs w:val="20"/>
              </w:rPr>
            </w:pPr>
          </w:p>
        </w:tc>
      </w:tr>
      <w:tr w:rsidR="003E61C2" w:rsidRPr="008A405F" w14:paraId="1C8CCB87" w14:textId="77777777" w:rsidTr="00677F12">
        <w:tc>
          <w:tcPr>
            <w:tcW w:w="851" w:type="dxa"/>
            <w:tcBorders>
              <w:top w:val="single" w:sz="4" w:space="0" w:color="auto"/>
              <w:left w:val="single" w:sz="4" w:space="0" w:color="auto"/>
              <w:bottom w:val="single" w:sz="4" w:space="0" w:color="auto"/>
              <w:right w:val="single" w:sz="4" w:space="0" w:color="auto"/>
            </w:tcBorders>
            <w:shd w:val="clear" w:color="auto" w:fill="D6E9B2"/>
          </w:tcPr>
          <w:p w14:paraId="3C27EE8B" w14:textId="77777777" w:rsidR="003E61C2" w:rsidRPr="0086114F" w:rsidRDefault="003E61C2" w:rsidP="003E61C2">
            <w:pPr>
              <w:pStyle w:val="para"/>
              <w:rPr>
                <w:rFonts w:ascii="Century Gothic" w:hAnsi="Century Gothic" w:cs="Calibri"/>
                <w:b/>
                <w:bCs/>
                <w:sz w:val="20"/>
                <w:szCs w:val="20"/>
              </w:rPr>
            </w:pPr>
            <w:r w:rsidRPr="0086114F">
              <w:rPr>
                <w:rFonts w:ascii="Century Gothic" w:hAnsi="Century Gothic" w:cs="Calibri"/>
                <w:b/>
                <w:bCs/>
                <w:sz w:val="20"/>
                <w:szCs w:val="20"/>
              </w:rPr>
              <w:t>3.5.4.5</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059A35BD" w14:textId="5381F885" w:rsidR="003E61C2" w:rsidRPr="0086114F" w:rsidRDefault="003E61C2" w:rsidP="003E61C2">
            <w:pPr>
              <w:pStyle w:val="para"/>
              <w:rPr>
                <w:rFonts w:ascii="Century Gothic" w:hAnsi="Century Gothic" w:cs="Calibri"/>
                <w:b/>
                <w:bCs/>
                <w:sz w:val="20"/>
                <w:szCs w:val="20"/>
              </w:rPr>
            </w:pPr>
          </w:p>
        </w:tc>
        <w:tc>
          <w:tcPr>
            <w:tcW w:w="3684" w:type="dxa"/>
            <w:tcBorders>
              <w:top w:val="single" w:sz="4" w:space="0" w:color="auto"/>
              <w:left w:val="single" w:sz="4" w:space="0" w:color="auto"/>
              <w:bottom w:val="single" w:sz="4" w:space="0" w:color="auto"/>
              <w:right w:val="single" w:sz="4" w:space="0" w:color="auto"/>
            </w:tcBorders>
          </w:tcPr>
          <w:p w14:paraId="23875782" w14:textId="77777777" w:rsidR="003E61C2" w:rsidRPr="00731F18" w:rsidRDefault="003E61C2" w:rsidP="003E61C2">
            <w:pPr>
              <w:pStyle w:val="para"/>
              <w:rPr>
                <w:rFonts w:ascii="Century Gothic" w:hAnsi="Century Gothic"/>
                <w:sz w:val="20"/>
                <w:szCs w:val="20"/>
              </w:rPr>
            </w:pPr>
            <w:r w:rsidRPr="00731F18">
              <w:rPr>
                <w:rFonts w:ascii="Century Gothic" w:hAnsi="Century Gothic"/>
                <w:sz w:val="20"/>
                <w:szCs w:val="20"/>
              </w:rPr>
              <w:t>Any outsourced processing operations shall:</w:t>
            </w:r>
          </w:p>
          <w:p w14:paraId="48D6560A" w14:textId="77777777" w:rsidR="003E61C2" w:rsidRDefault="003E61C2" w:rsidP="00C156E3">
            <w:pPr>
              <w:pStyle w:val="ListBullet"/>
              <w:numPr>
                <w:ilvl w:val="0"/>
                <w:numId w:val="1"/>
              </w:numPr>
            </w:pPr>
            <w:r w:rsidRPr="00731F18">
              <w:t>be undertaken in accordance with established contracts which clearly define any processing requirements</w:t>
            </w:r>
          </w:p>
          <w:p w14:paraId="080C42CB" w14:textId="209D2D0F" w:rsidR="003E61C2" w:rsidRPr="0072588C" w:rsidRDefault="003E61C2" w:rsidP="00C156E3">
            <w:pPr>
              <w:pStyle w:val="ListBullet"/>
              <w:numPr>
                <w:ilvl w:val="0"/>
                <w:numId w:val="1"/>
              </w:numPr>
            </w:pPr>
            <w:r w:rsidRPr="0072588C">
              <w:t>maintain product traceability.</w:t>
            </w:r>
          </w:p>
        </w:tc>
        <w:tc>
          <w:tcPr>
            <w:tcW w:w="1275" w:type="dxa"/>
            <w:tcBorders>
              <w:top w:val="single" w:sz="4" w:space="0" w:color="auto"/>
              <w:left w:val="single" w:sz="4" w:space="0" w:color="auto"/>
              <w:bottom w:val="single" w:sz="4" w:space="0" w:color="auto"/>
            </w:tcBorders>
            <w:shd w:val="clear" w:color="auto" w:fill="FFFFFF" w:themeFill="background1"/>
          </w:tcPr>
          <w:p w14:paraId="596B22E3"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E2640B1" w14:textId="77777777" w:rsidR="003E61C2" w:rsidRPr="008A405F" w:rsidRDefault="003E61C2" w:rsidP="003E61C2">
            <w:pPr>
              <w:pStyle w:val="para"/>
              <w:rPr>
                <w:rFonts w:ascii="Century Gothic" w:hAnsi="Century Gothic" w:cs="Calibri"/>
                <w:b/>
                <w:sz w:val="20"/>
                <w:szCs w:val="20"/>
              </w:rPr>
            </w:pPr>
          </w:p>
        </w:tc>
      </w:tr>
      <w:tr w:rsidR="003E61C2" w:rsidRPr="008A405F" w14:paraId="26824A39"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65D39AFF"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color w:val="FFFFFF" w:themeColor="background1"/>
                <w:sz w:val="20"/>
                <w:szCs w:val="20"/>
              </w:rPr>
              <w:t>3.6</w:t>
            </w:r>
          </w:p>
        </w:tc>
        <w:tc>
          <w:tcPr>
            <w:tcW w:w="8361" w:type="dxa"/>
            <w:gridSpan w:val="3"/>
            <w:tcBorders>
              <w:top w:val="single" w:sz="4" w:space="0" w:color="auto"/>
              <w:left w:val="single" w:sz="4" w:space="0" w:color="auto"/>
              <w:bottom w:val="single" w:sz="4" w:space="0" w:color="auto"/>
            </w:tcBorders>
            <w:shd w:val="clear" w:color="auto" w:fill="92D050"/>
          </w:tcPr>
          <w:p w14:paraId="01EE1AAF" w14:textId="77777777" w:rsidR="003E61C2" w:rsidRPr="008A405F" w:rsidRDefault="003E61C2" w:rsidP="003E61C2">
            <w:pPr>
              <w:pStyle w:val="para"/>
              <w:rPr>
                <w:rFonts w:ascii="Century Gothic" w:hAnsi="Century Gothic" w:cs="Calibri"/>
                <w:sz w:val="20"/>
                <w:szCs w:val="20"/>
              </w:rPr>
            </w:pPr>
            <w:r w:rsidRPr="008A405F">
              <w:rPr>
                <w:rFonts w:ascii="Century Gothic" w:hAnsi="Century Gothic" w:cs="Calibri"/>
                <w:color w:val="FFFFFF" w:themeColor="background1"/>
                <w:sz w:val="20"/>
                <w:szCs w:val="20"/>
              </w:rPr>
              <w:t>Specifications</w:t>
            </w:r>
          </w:p>
        </w:tc>
      </w:tr>
      <w:tr w:rsidR="003E61C2" w:rsidRPr="008A405F" w14:paraId="7A8DED08" w14:textId="77777777" w:rsidTr="00873CEA">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EFEE8" w14:textId="77777777" w:rsidR="003E61C2" w:rsidRPr="008A405F" w:rsidRDefault="003E61C2" w:rsidP="003E61C2">
            <w:pPr>
              <w:pStyle w:val="para"/>
              <w:rPr>
                <w:rFonts w:ascii="Century Gothic" w:hAnsi="Century Gothic" w:cs="Calibri"/>
                <w:b/>
                <w:color w:val="000000" w:themeColor="text1"/>
                <w:sz w:val="20"/>
                <w:szCs w:val="20"/>
              </w:rPr>
            </w:pPr>
            <w:r w:rsidRPr="008A405F">
              <w:rPr>
                <w:rFonts w:ascii="Century Gothic" w:hAnsi="Century Gothic" w:cs="Calibri"/>
                <w:b/>
                <w:color w:val="000000" w:themeColor="text1"/>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5BB5DA14"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6A7C1C43"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36551EDE" w14:textId="3644EA52" w:rsidR="003E61C2" w:rsidRPr="008A405F" w:rsidRDefault="00B13D7F"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873CEA" w:rsidRPr="008A405F" w14:paraId="7627D9EC" w14:textId="77777777" w:rsidTr="00873CEA">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FA0C" w14:textId="53123453" w:rsidR="00873CEA" w:rsidRPr="008A405F" w:rsidRDefault="00873CEA" w:rsidP="00873CEA">
            <w:pPr>
              <w:pStyle w:val="para"/>
              <w:rPr>
                <w:rFonts w:ascii="Century Gothic" w:hAnsi="Century Gothic" w:cs="Calibri"/>
                <w:b/>
                <w:color w:val="000000" w:themeColor="text1"/>
                <w:sz w:val="20"/>
                <w:szCs w:val="20"/>
              </w:rPr>
            </w:pPr>
            <w:r w:rsidRPr="008A405F">
              <w:rPr>
                <w:rFonts w:ascii="Century Gothic" w:hAnsi="Century Gothic" w:cs="Calibri"/>
                <w:b/>
                <w:color w:val="000000" w:themeColor="text1"/>
                <w:sz w:val="20"/>
                <w:szCs w:val="20"/>
              </w:rPr>
              <w:t>SOI</w:t>
            </w:r>
          </w:p>
        </w:tc>
        <w:tc>
          <w:tcPr>
            <w:tcW w:w="3684" w:type="dxa"/>
            <w:tcBorders>
              <w:top w:val="single" w:sz="4" w:space="0" w:color="auto"/>
              <w:left w:val="single" w:sz="4" w:space="0" w:color="auto"/>
              <w:bottom w:val="single" w:sz="4" w:space="0" w:color="auto"/>
            </w:tcBorders>
            <w:shd w:val="clear" w:color="auto" w:fill="auto"/>
          </w:tcPr>
          <w:p w14:paraId="44CD6B63" w14:textId="7C6E3615" w:rsidR="00873CEA" w:rsidRPr="008A405F" w:rsidRDefault="00873CEA" w:rsidP="00873CEA">
            <w:pPr>
              <w:pStyle w:val="para"/>
              <w:rPr>
                <w:rFonts w:ascii="Century Gothic" w:hAnsi="Century Gothic" w:cs="Calibri"/>
                <w:b/>
                <w:sz w:val="20"/>
                <w:szCs w:val="20"/>
              </w:rPr>
            </w:pPr>
            <w:r w:rsidRPr="001E792B">
              <w:rPr>
                <w:rFonts w:ascii="Century Gothic" w:hAnsi="Century Gothic" w:cs="Calibri"/>
                <w:sz w:val="20"/>
                <w:szCs w:val="20"/>
              </w:rPr>
              <w:t>Specifications shall exist for raw materials (including primary packaging), finished products and any product or service which could affect the integrity of the finished product.</w:t>
            </w:r>
          </w:p>
        </w:tc>
        <w:tc>
          <w:tcPr>
            <w:tcW w:w="1275" w:type="dxa"/>
            <w:tcBorders>
              <w:top w:val="single" w:sz="4" w:space="0" w:color="auto"/>
              <w:left w:val="single" w:sz="4" w:space="0" w:color="auto"/>
              <w:bottom w:val="single" w:sz="4" w:space="0" w:color="auto"/>
            </w:tcBorders>
            <w:shd w:val="clear" w:color="auto" w:fill="auto"/>
          </w:tcPr>
          <w:p w14:paraId="179D8451" w14:textId="77777777" w:rsidR="00873CEA" w:rsidRPr="008A405F" w:rsidRDefault="00873CEA" w:rsidP="00873CEA">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0E9D89E" w14:textId="77777777" w:rsidR="00873CEA" w:rsidRDefault="00873CEA" w:rsidP="00873CEA">
            <w:pPr>
              <w:pStyle w:val="para"/>
              <w:rPr>
                <w:rFonts w:ascii="Century Gothic" w:hAnsi="Century Gothic" w:cs="Calibri"/>
                <w:b/>
                <w:sz w:val="20"/>
                <w:szCs w:val="20"/>
              </w:rPr>
            </w:pPr>
          </w:p>
        </w:tc>
      </w:tr>
      <w:tr w:rsidR="003E61C2" w:rsidRPr="008A405F" w14:paraId="665C6B36"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1CB4990"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3.6.1</w:t>
            </w:r>
          </w:p>
        </w:tc>
        <w:tc>
          <w:tcPr>
            <w:tcW w:w="3684" w:type="dxa"/>
            <w:tcBorders>
              <w:top w:val="single" w:sz="4" w:space="0" w:color="auto"/>
              <w:left w:val="single" w:sz="4" w:space="0" w:color="auto"/>
              <w:bottom w:val="single" w:sz="4" w:space="0" w:color="auto"/>
              <w:right w:val="single" w:sz="4" w:space="0" w:color="auto"/>
            </w:tcBorders>
          </w:tcPr>
          <w:p w14:paraId="19245640" w14:textId="77777777" w:rsidR="00654DEF" w:rsidRDefault="003E61C2" w:rsidP="003E61C2">
            <w:pPr>
              <w:pStyle w:val="para"/>
              <w:rPr>
                <w:rFonts w:ascii="Century Gothic" w:hAnsi="Century Gothic"/>
                <w:sz w:val="20"/>
                <w:szCs w:val="20"/>
              </w:rPr>
            </w:pPr>
            <w:r w:rsidRPr="002B0EEF">
              <w:rPr>
                <w:rFonts w:ascii="Century Gothic" w:hAnsi="Century Gothic"/>
                <w:sz w:val="20"/>
                <w:szCs w:val="20"/>
              </w:rPr>
              <w:t xml:space="preserve">Specifications for raw materials and primary packaging shall be adequate and accurate and ensure compliance with relevant safety and legislative requirements. </w:t>
            </w:r>
          </w:p>
          <w:p w14:paraId="5ED1E450" w14:textId="05FB6A29" w:rsidR="003E61C2" w:rsidRPr="002B0EEF" w:rsidRDefault="003E61C2" w:rsidP="003E61C2">
            <w:pPr>
              <w:pStyle w:val="para"/>
              <w:rPr>
                <w:rFonts w:ascii="Century Gothic" w:hAnsi="Century Gothic" w:cs="Calibri"/>
                <w:sz w:val="20"/>
                <w:szCs w:val="20"/>
              </w:rPr>
            </w:pPr>
            <w:r w:rsidRPr="002B0EEF">
              <w:rPr>
                <w:rFonts w:ascii="Century Gothic" w:hAnsi="Century Gothic"/>
                <w:sz w:val="20"/>
                <w:szCs w:val="20"/>
              </w:rPr>
              <w:t xml:space="preserve">The specifications shall include defined limits for relevant attributes of the material which may affect the quality or safety of the final products (e.g. chemical, microbiological, physical or allergen </w:t>
            </w:r>
            <w:r w:rsidR="003D5490">
              <w:rPr>
                <w:rFonts w:ascii="Century Gothic" w:hAnsi="Century Gothic"/>
                <w:sz w:val="20"/>
                <w:szCs w:val="20"/>
              </w:rPr>
              <w:t>standard</w:t>
            </w:r>
            <w:r w:rsidRPr="002B0EEF">
              <w:rPr>
                <w:rFonts w:ascii="Century Gothic" w:hAnsi="Century Gothic"/>
                <w:sz w:val="20"/>
                <w:szCs w:val="20"/>
              </w:rPr>
              <w:t>).</w:t>
            </w:r>
          </w:p>
        </w:tc>
        <w:tc>
          <w:tcPr>
            <w:tcW w:w="1275" w:type="dxa"/>
            <w:tcBorders>
              <w:top w:val="single" w:sz="4" w:space="0" w:color="auto"/>
              <w:left w:val="single" w:sz="4" w:space="0" w:color="auto"/>
              <w:bottom w:val="single" w:sz="4" w:space="0" w:color="auto"/>
            </w:tcBorders>
            <w:shd w:val="clear" w:color="auto" w:fill="auto"/>
          </w:tcPr>
          <w:p w14:paraId="3530CA73"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BD35B25" w14:textId="77777777" w:rsidR="003E61C2" w:rsidRPr="008A405F" w:rsidRDefault="003E61C2" w:rsidP="003E61C2">
            <w:pPr>
              <w:pStyle w:val="para"/>
              <w:rPr>
                <w:rFonts w:ascii="Century Gothic" w:hAnsi="Century Gothic" w:cs="Calibri"/>
                <w:b/>
                <w:sz w:val="20"/>
                <w:szCs w:val="20"/>
              </w:rPr>
            </w:pPr>
          </w:p>
        </w:tc>
      </w:tr>
      <w:tr w:rsidR="003E61C2" w:rsidRPr="008A405F" w14:paraId="1BC2503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0289EF7B"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lastRenderedPageBreak/>
              <w:t>3.6.2</w:t>
            </w:r>
          </w:p>
        </w:tc>
        <w:tc>
          <w:tcPr>
            <w:tcW w:w="3684" w:type="dxa"/>
            <w:tcBorders>
              <w:top w:val="single" w:sz="4" w:space="0" w:color="auto"/>
              <w:left w:val="single" w:sz="4" w:space="0" w:color="auto"/>
              <w:bottom w:val="single" w:sz="4" w:space="0" w:color="auto"/>
              <w:right w:val="single" w:sz="4" w:space="0" w:color="auto"/>
            </w:tcBorders>
          </w:tcPr>
          <w:p w14:paraId="3919D87A" w14:textId="5619A12B" w:rsidR="003E61C2" w:rsidRPr="00F664DA" w:rsidRDefault="003E61C2" w:rsidP="003E61C2">
            <w:pPr>
              <w:pStyle w:val="para"/>
              <w:rPr>
                <w:rFonts w:ascii="Century Gothic" w:hAnsi="Century Gothic"/>
                <w:sz w:val="20"/>
                <w:szCs w:val="20"/>
              </w:rPr>
            </w:pPr>
            <w:r w:rsidRPr="00F664DA">
              <w:rPr>
                <w:rFonts w:ascii="Century Gothic" w:hAnsi="Century Gothic"/>
                <w:sz w:val="20"/>
                <w:szCs w:val="20"/>
              </w:rPr>
              <w:t>Accurate, up-to-date</w:t>
            </w:r>
            <w:r w:rsidR="00654DEF">
              <w:rPr>
                <w:rFonts w:ascii="Century Gothic" w:hAnsi="Century Gothic"/>
                <w:sz w:val="20"/>
                <w:szCs w:val="20"/>
              </w:rPr>
              <w:t xml:space="preserve"> </w:t>
            </w:r>
            <w:r w:rsidRPr="00F664DA">
              <w:rPr>
                <w:rFonts w:ascii="Century Gothic" w:hAnsi="Century Gothic"/>
                <w:sz w:val="20"/>
                <w:szCs w:val="20"/>
              </w:rPr>
              <w:t>specifications shall be available for all finished products. These shall include key data to meet customer and legal requirements and assist the user in the safe usage of the product.</w:t>
            </w:r>
          </w:p>
        </w:tc>
        <w:tc>
          <w:tcPr>
            <w:tcW w:w="1275" w:type="dxa"/>
            <w:tcBorders>
              <w:top w:val="single" w:sz="4" w:space="0" w:color="auto"/>
              <w:left w:val="single" w:sz="4" w:space="0" w:color="auto"/>
              <w:bottom w:val="single" w:sz="4" w:space="0" w:color="auto"/>
            </w:tcBorders>
            <w:shd w:val="clear" w:color="auto" w:fill="auto"/>
          </w:tcPr>
          <w:p w14:paraId="2F9280D4"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2651AD0" w14:textId="77777777" w:rsidR="003E61C2" w:rsidRPr="008A405F" w:rsidRDefault="003E61C2" w:rsidP="003E61C2">
            <w:pPr>
              <w:pStyle w:val="para"/>
              <w:rPr>
                <w:rFonts w:ascii="Century Gothic" w:hAnsi="Century Gothic" w:cs="Calibri"/>
                <w:b/>
                <w:sz w:val="20"/>
                <w:szCs w:val="20"/>
              </w:rPr>
            </w:pPr>
          </w:p>
        </w:tc>
      </w:tr>
      <w:tr w:rsidR="003E61C2" w:rsidRPr="008A405F" w14:paraId="462B8A4B"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088C1FBB"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3.6.3</w:t>
            </w:r>
          </w:p>
        </w:tc>
        <w:tc>
          <w:tcPr>
            <w:tcW w:w="3684" w:type="dxa"/>
            <w:tcBorders>
              <w:top w:val="single" w:sz="4" w:space="0" w:color="auto"/>
              <w:left w:val="single" w:sz="4" w:space="0" w:color="auto"/>
              <w:bottom w:val="single" w:sz="4" w:space="0" w:color="auto"/>
              <w:right w:val="single" w:sz="4" w:space="0" w:color="auto"/>
            </w:tcBorders>
          </w:tcPr>
          <w:p w14:paraId="02AA02EF" w14:textId="32409B79" w:rsidR="003E61C2" w:rsidRPr="004D504C" w:rsidRDefault="003E61C2" w:rsidP="003E61C2">
            <w:pPr>
              <w:pStyle w:val="para"/>
              <w:rPr>
                <w:rFonts w:ascii="Century Gothic" w:hAnsi="Century Gothic" w:cs="Calibri"/>
                <w:sz w:val="20"/>
                <w:szCs w:val="20"/>
              </w:rPr>
            </w:pPr>
            <w:r w:rsidRPr="004D504C">
              <w:rPr>
                <w:rFonts w:ascii="Century Gothic" w:hAnsi="Century Gothic"/>
                <w:sz w:val="20"/>
                <w:szCs w:val="20"/>
              </w:rPr>
              <w:t>Where the company is manufacturing customer-branded products, it shall seek formal agreement of the finished product specifications. Where specifications are not formally agreed, the company shall be able to demonstrate that it has taken steps to ensure formal agreement is in place.</w:t>
            </w:r>
          </w:p>
        </w:tc>
        <w:tc>
          <w:tcPr>
            <w:tcW w:w="1275" w:type="dxa"/>
            <w:tcBorders>
              <w:top w:val="single" w:sz="4" w:space="0" w:color="auto"/>
              <w:left w:val="single" w:sz="4" w:space="0" w:color="auto"/>
              <w:bottom w:val="single" w:sz="4" w:space="0" w:color="auto"/>
            </w:tcBorders>
            <w:shd w:val="clear" w:color="auto" w:fill="auto"/>
          </w:tcPr>
          <w:p w14:paraId="4F3F2E90"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5EA3CCE" w14:textId="77777777" w:rsidR="003E61C2" w:rsidRPr="008A405F" w:rsidRDefault="003E61C2" w:rsidP="003E61C2">
            <w:pPr>
              <w:pStyle w:val="para"/>
              <w:rPr>
                <w:rFonts w:ascii="Century Gothic" w:hAnsi="Century Gothic" w:cs="Calibri"/>
                <w:b/>
                <w:sz w:val="20"/>
                <w:szCs w:val="20"/>
              </w:rPr>
            </w:pPr>
          </w:p>
        </w:tc>
      </w:tr>
      <w:tr w:rsidR="003E61C2" w:rsidRPr="008A405F" w14:paraId="22F2AAF5"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128B2756"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color w:val="FFFFFF" w:themeColor="background1"/>
                <w:sz w:val="20"/>
                <w:szCs w:val="20"/>
              </w:rPr>
              <w:t>3.7</w:t>
            </w:r>
          </w:p>
        </w:tc>
        <w:tc>
          <w:tcPr>
            <w:tcW w:w="8361" w:type="dxa"/>
            <w:gridSpan w:val="3"/>
            <w:tcBorders>
              <w:top w:val="single" w:sz="4" w:space="0" w:color="auto"/>
              <w:left w:val="single" w:sz="4" w:space="0" w:color="auto"/>
              <w:bottom w:val="single" w:sz="4" w:space="0" w:color="auto"/>
            </w:tcBorders>
            <w:shd w:val="clear" w:color="auto" w:fill="92D050"/>
          </w:tcPr>
          <w:p w14:paraId="7F70BC3F" w14:textId="5AD0FD04" w:rsidR="003E61C2" w:rsidRPr="008A405F" w:rsidRDefault="003E61C2" w:rsidP="003E61C2">
            <w:pPr>
              <w:pStyle w:val="para"/>
              <w:rPr>
                <w:rFonts w:ascii="Century Gothic" w:hAnsi="Century Gothic" w:cs="Calibri"/>
                <w:sz w:val="20"/>
                <w:szCs w:val="20"/>
              </w:rPr>
            </w:pPr>
            <w:r w:rsidRPr="008A405F">
              <w:rPr>
                <w:rFonts w:ascii="Century Gothic" w:hAnsi="Century Gothic" w:cs="Calibri"/>
                <w:color w:val="FFFFFF" w:themeColor="background1"/>
                <w:sz w:val="20"/>
                <w:szCs w:val="20"/>
              </w:rPr>
              <w:t>Corrective and preventive actions</w:t>
            </w:r>
          </w:p>
        </w:tc>
      </w:tr>
      <w:tr w:rsidR="003E61C2" w:rsidRPr="008A405F" w14:paraId="21BCEBA8" w14:textId="77777777" w:rsidTr="00873CEA">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97F4E"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4EE5CD05"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 xml:space="preserve"> Requirements</w:t>
            </w:r>
          </w:p>
        </w:tc>
        <w:tc>
          <w:tcPr>
            <w:tcW w:w="1275" w:type="dxa"/>
            <w:tcBorders>
              <w:top w:val="single" w:sz="4" w:space="0" w:color="auto"/>
              <w:left w:val="single" w:sz="4" w:space="0" w:color="auto"/>
              <w:bottom w:val="single" w:sz="4" w:space="0" w:color="auto"/>
            </w:tcBorders>
            <w:shd w:val="clear" w:color="auto" w:fill="auto"/>
          </w:tcPr>
          <w:p w14:paraId="60F7120E"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017C89BE" w14:textId="77777777" w:rsidR="003E61C2" w:rsidRPr="008A405F" w:rsidRDefault="003E61C2" w:rsidP="003E61C2">
            <w:pPr>
              <w:pStyle w:val="para"/>
              <w:rPr>
                <w:rFonts w:ascii="Century Gothic" w:hAnsi="Century Gothic" w:cs="Calibri"/>
                <w:b/>
                <w:sz w:val="20"/>
                <w:szCs w:val="20"/>
              </w:rPr>
            </w:pPr>
          </w:p>
        </w:tc>
      </w:tr>
      <w:tr w:rsidR="00873CEA" w:rsidRPr="008A405F" w14:paraId="0C2AE752" w14:textId="77777777" w:rsidTr="00873CEA">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22FC5" w14:textId="72209477" w:rsidR="00873CEA" w:rsidRPr="008A405F" w:rsidRDefault="00873CEA" w:rsidP="00873CEA">
            <w:pPr>
              <w:pStyle w:val="para"/>
              <w:rPr>
                <w:rFonts w:ascii="Century Gothic" w:hAnsi="Century Gothic" w:cs="Calibri"/>
                <w:b/>
                <w:sz w:val="20"/>
                <w:szCs w:val="20"/>
              </w:rPr>
            </w:pPr>
            <w:r w:rsidRPr="008A405F">
              <w:rPr>
                <w:rFonts w:ascii="Century Gothic" w:hAnsi="Century Gothic" w:cs="Calibri"/>
                <w:b/>
                <w:sz w:val="20"/>
                <w:szCs w:val="20"/>
              </w:rPr>
              <w:t>SOI</w:t>
            </w:r>
          </w:p>
        </w:tc>
        <w:tc>
          <w:tcPr>
            <w:tcW w:w="3684" w:type="dxa"/>
            <w:tcBorders>
              <w:top w:val="single" w:sz="4" w:space="0" w:color="auto"/>
              <w:left w:val="single" w:sz="4" w:space="0" w:color="auto"/>
              <w:bottom w:val="single" w:sz="4" w:space="0" w:color="auto"/>
            </w:tcBorders>
            <w:shd w:val="clear" w:color="auto" w:fill="auto"/>
          </w:tcPr>
          <w:p w14:paraId="517F4ED0" w14:textId="66EC9755" w:rsidR="00873CEA" w:rsidRPr="008A405F" w:rsidRDefault="00873CEA" w:rsidP="00873CEA">
            <w:pPr>
              <w:pStyle w:val="para"/>
              <w:rPr>
                <w:rFonts w:ascii="Century Gothic" w:hAnsi="Century Gothic" w:cs="Calibri"/>
                <w:b/>
                <w:sz w:val="20"/>
                <w:szCs w:val="20"/>
              </w:rPr>
            </w:pPr>
            <w:r w:rsidRPr="004331CD">
              <w:rPr>
                <w:rFonts w:ascii="Century Gothic" w:hAnsi="Century Gothic" w:cs="Calibri"/>
                <w:sz w:val="20"/>
                <w:szCs w:val="20"/>
              </w:rPr>
              <w:t>The site shall be able to demonstrate that it uses the information from identified issues in the food safety and quality management system (e.g. non-conforming products, internal audits, complaints, product recalls, product testing, second- and third-party audits and online reviews) to complete necessary corrective actions and prevent recurrence.</w:t>
            </w:r>
          </w:p>
        </w:tc>
        <w:tc>
          <w:tcPr>
            <w:tcW w:w="1275" w:type="dxa"/>
            <w:tcBorders>
              <w:top w:val="single" w:sz="4" w:space="0" w:color="auto"/>
              <w:left w:val="single" w:sz="4" w:space="0" w:color="auto"/>
              <w:bottom w:val="single" w:sz="4" w:space="0" w:color="auto"/>
            </w:tcBorders>
            <w:shd w:val="clear" w:color="auto" w:fill="auto"/>
          </w:tcPr>
          <w:p w14:paraId="1BFF6EE3" w14:textId="77777777" w:rsidR="00873CEA" w:rsidRPr="008A405F" w:rsidRDefault="00873CEA" w:rsidP="00873CEA">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14DAE77" w14:textId="77777777" w:rsidR="00873CEA" w:rsidRPr="008A405F" w:rsidRDefault="00873CEA" w:rsidP="00873CEA">
            <w:pPr>
              <w:pStyle w:val="para"/>
              <w:rPr>
                <w:rFonts w:ascii="Century Gothic" w:hAnsi="Century Gothic" w:cs="Calibri"/>
                <w:b/>
                <w:sz w:val="20"/>
                <w:szCs w:val="20"/>
              </w:rPr>
            </w:pPr>
          </w:p>
        </w:tc>
      </w:tr>
      <w:tr w:rsidR="003E61C2" w:rsidRPr="008A405F" w14:paraId="61DE71DF"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67A95742"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3.7.1</w:t>
            </w:r>
          </w:p>
        </w:tc>
        <w:tc>
          <w:tcPr>
            <w:tcW w:w="3684" w:type="dxa"/>
            <w:tcBorders>
              <w:top w:val="single" w:sz="4" w:space="0" w:color="auto"/>
              <w:left w:val="single" w:sz="4" w:space="0" w:color="auto"/>
              <w:bottom w:val="single" w:sz="4" w:space="0" w:color="auto"/>
              <w:right w:val="single" w:sz="4" w:space="0" w:color="auto"/>
            </w:tcBorders>
          </w:tcPr>
          <w:p w14:paraId="66857267" w14:textId="636B75AA" w:rsidR="003E61C2" w:rsidRPr="00761527" w:rsidRDefault="003E61C2" w:rsidP="003E61C2">
            <w:pPr>
              <w:pStyle w:val="para"/>
              <w:rPr>
                <w:rFonts w:ascii="Century Gothic" w:hAnsi="Century Gothic"/>
                <w:sz w:val="20"/>
                <w:szCs w:val="20"/>
              </w:rPr>
            </w:pPr>
            <w:r w:rsidRPr="000C53D9">
              <w:rPr>
                <w:rFonts w:ascii="Century Gothic" w:hAnsi="Century Gothic"/>
                <w:sz w:val="20"/>
                <w:szCs w:val="20"/>
              </w:rPr>
              <w:t>The site shall have a procedure for handling and correcting issues identified in the food safety and quality management system.</w:t>
            </w:r>
            <w:r w:rsidR="00761527">
              <w:rPr>
                <w:rFonts w:ascii="Century Gothic" w:hAnsi="Century Gothic"/>
                <w:sz w:val="20"/>
                <w:szCs w:val="20"/>
              </w:rPr>
              <w:t xml:space="preserve"> </w:t>
            </w:r>
            <w:r w:rsidRPr="000C53D9">
              <w:rPr>
                <w:rFonts w:ascii="Century Gothic" w:hAnsi="Century Gothic"/>
                <w:sz w:val="20"/>
                <w:szCs w:val="20"/>
              </w:rPr>
              <w:t>The site procedures shall include the completion of root cause analysis and implementation of preventive action.</w:t>
            </w:r>
          </w:p>
        </w:tc>
        <w:tc>
          <w:tcPr>
            <w:tcW w:w="1275" w:type="dxa"/>
            <w:tcBorders>
              <w:top w:val="single" w:sz="4" w:space="0" w:color="auto"/>
              <w:left w:val="single" w:sz="4" w:space="0" w:color="auto"/>
              <w:bottom w:val="single" w:sz="4" w:space="0" w:color="auto"/>
            </w:tcBorders>
            <w:shd w:val="clear" w:color="auto" w:fill="auto"/>
          </w:tcPr>
          <w:p w14:paraId="2882BF79"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AF84792" w14:textId="77777777" w:rsidR="003E61C2" w:rsidRPr="008A405F" w:rsidRDefault="003E61C2" w:rsidP="003E61C2">
            <w:pPr>
              <w:pStyle w:val="para"/>
              <w:rPr>
                <w:rFonts w:ascii="Century Gothic" w:hAnsi="Century Gothic" w:cs="Calibri"/>
                <w:b/>
                <w:sz w:val="20"/>
                <w:szCs w:val="20"/>
              </w:rPr>
            </w:pPr>
          </w:p>
        </w:tc>
      </w:tr>
      <w:tr w:rsidR="003E61C2" w:rsidRPr="008A405F" w14:paraId="6D43EB54" w14:textId="77777777" w:rsidTr="00677F12">
        <w:tc>
          <w:tcPr>
            <w:tcW w:w="851" w:type="dxa"/>
            <w:tcBorders>
              <w:top w:val="single" w:sz="4" w:space="0" w:color="auto"/>
              <w:left w:val="single" w:sz="4" w:space="0" w:color="auto"/>
              <w:bottom w:val="single" w:sz="4" w:space="0" w:color="auto"/>
              <w:right w:val="single" w:sz="4" w:space="0" w:color="auto"/>
            </w:tcBorders>
            <w:shd w:val="clear" w:color="auto" w:fill="D6E9B2"/>
          </w:tcPr>
          <w:p w14:paraId="49FE8E8A"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3.7.2</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2DC35CF1" w14:textId="27823A2D" w:rsidR="003E61C2" w:rsidRPr="008A405F" w:rsidRDefault="003E61C2" w:rsidP="003E61C2">
            <w:pPr>
              <w:pStyle w:val="para"/>
              <w:rPr>
                <w:rFonts w:ascii="Century Gothic" w:hAnsi="Century Gothic" w:cs="Calibri"/>
                <w:sz w:val="20"/>
                <w:szCs w:val="20"/>
              </w:rPr>
            </w:pPr>
          </w:p>
        </w:tc>
        <w:tc>
          <w:tcPr>
            <w:tcW w:w="3684" w:type="dxa"/>
            <w:tcBorders>
              <w:top w:val="single" w:sz="4" w:space="0" w:color="auto"/>
              <w:left w:val="single" w:sz="4" w:space="0" w:color="auto"/>
              <w:bottom w:val="single" w:sz="4" w:space="0" w:color="auto"/>
              <w:right w:val="single" w:sz="4" w:space="0" w:color="auto"/>
            </w:tcBorders>
          </w:tcPr>
          <w:p w14:paraId="5E3C6BCE" w14:textId="7A30147C" w:rsidR="003E61C2" w:rsidRPr="00A4318E" w:rsidRDefault="003E61C2" w:rsidP="003E61C2">
            <w:pPr>
              <w:pStyle w:val="para"/>
              <w:rPr>
                <w:rFonts w:ascii="Century Gothic" w:hAnsi="Century Gothic"/>
                <w:sz w:val="20"/>
                <w:szCs w:val="20"/>
              </w:rPr>
            </w:pPr>
            <w:r w:rsidRPr="00A4318E">
              <w:rPr>
                <w:rFonts w:ascii="Century Gothic" w:hAnsi="Century Gothic"/>
                <w:sz w:val="20"/>
                <w:szCs w:val="20"/>
              </w:rPr>
              <w:t>Where a non-conformity places the safety, legality</w:t>
            </w:r>
            <w:r w:rsidR="00CF1F28">
              <w:rPr>
                <w:rFonts w:ascii="Century Gothic" w:hAnsi="Century Gothic"/>
                <w:sz w:val="20"/>
                <w:szCs w:val="20"/>
              </w:rPr>
              <w:t xml:space="preserve"> or quality</w:t>
            </w:r>
            <w:r w:rsidRPr="00A4318E">
              <w:rPr>
                <w:rFonts w:ascii="Century Gothic" w:hAnsi="Century Gothic"/>
                <w:sz w:val="20"/>
                <w:szCs w:val="20"/>
              </w:rPr>
              <w:t xml:space="preserve"> of</w:t>
            </w:r>
            <w:r w:rsidR="00CF1F28">
              <w:rPr>
                <w:rFonts w:ascii="Century Gothic" w:hAnsi="Century Gothic"/>
                <w:sz w:val="20"/>
                <w:szCs w:val="20"/>
              </w:rPr>
              <w:t xml:space="preserve"> </w:t>
            </w:r>
            <w:r w:rsidRPr="00A4318E">
              <w:rPr>
                <w:rFonts w:ascii="Century Gothic" w:hAnsi="Century Gothic"/>
                <w:sz w:val="20"/>
                <w:szCs w:val="20"/>
              </w:rPr>
              <w:t>product</w:t>
            </w:r>
            <w:r w:rsidR="00CF1F28">
              <w:rPr>
                <w:rFonts w:ascii="Century Gothic" w:hAnsi="Century Gothic"/>
                <w:sz w:val="20"/>
                <w:szCs w:val="20"/>
              </w:rPr>
              <w:t>s</w:t>
            </w:r>
            <w:r w:rsidRPr="00A4318E">
              <w:rPr>
                <w:rFonts w:ascii="Century Gothic" w:hAnsi="Century Gothic"/>
                <w:sz w:val="20"/>
                <w:szCs w:val="20"/>
              </w:rPr>
              <w:t xml:space="preserve"> at risk, or where there is an adverse trend in quality, this shall be investigated and recorded including:</w:t>
            </w:r>
          </w:p>
          <w:p w14:paraId="4F00A756" w14:textId="77777777" w:rsidR="003E61C2" w:rsidRPr="00A4318E" w:rsidRDefault="003E61C2" w:rsidP="00C156E3">
            <w:pPr>
              <w:pStyle w:val="ListBullet"/>
              <w:numPr>
                <w:ilvl w:val="0"/>
                <w:numId w:val="1"/>
              </w:numPr>
            </w:pPr>
            <w:r w:rsidRPr="00A4318E">
              <w:lastRenderedPageBreak/>
              <w:t>clear documentation of the non-conformity</w:t>
            </w:r>
          </w:p>
          <w:p w14:paraId="67205E7D" w14:textId="77777777" w:rsidR="003E61C2" w:rsidRPr="00A4318E" w:rsidRDefault="003E61C2" w:rsidP="00C156E3">
            <w:pPr>
              <w:pStyle w:val="ListBullet"/>
              <w:numPr>
                <w:ilvl w:val="0"/>
                <w:numId w:val="1"/>
              </w:numPr>
            </w:pPr>
            <w:r w:rsidRPr="00A4318E">
              <w:t>assessment of consequences by a suitably competent and authorised person</w:t>
            </w:r>
          </w:p>
          <w:p w14:paraId="5FD5CFDA" w14:textId="77777777" w:rsidR="003E61C2" w:rsidRPr="00A4318E" w:rsidRDefault="003E61C2" w:rsidP="00C156E3">
            <w:pPr>
              <w:pStyle w:val="ListBullet"/>
              <w:numPr>
                <w:ilvl w:val="0"/>
                <w:numId w:val="1"/>
              </w:numPr>
            </w:pPr>
            <w:r w:rsidRPr="00A4318E">
              <w:t>the corrective action to address the immediate issue</w:t>
            </w:r>
          </w:p>
          <w:p w14:paraId="2893D45C" w14:textId="77777777" w:rsidR="003E61C2" w:rsidRPr="00A4318E" w:rsidRDefault="003E61C2" w:rsidP="00C156E3">
            <w:pPr>
              <w:pStyle w:val="ListBullet"/>
              <w:numPr>
                <w:ilvl w:val="0"/>
                <w:numId w:val="1"/>
              </w:numPr>
            </w:pPr>
            <w:r w:rsidRPr="00A4318E">
              <w:t>completion of root cause analysis to identify the fundamental cause (root cause) of the non-conformity</w:t>
            </w:r>
          </w:p>
          <w:p w14:paraId="59F5020C" w14:textId="77777777" w:rsidR="003E61C2" w:rsidRDefault="003E61C2" w:rsidP="00C156E3">
            <w:pPr>
              <w:pStyle w:val="ListBullet"/>
            </w:pPr>
          </w:p>
          <w:p w14:paraId="1D4DE2A7" w14:textId="3A240BF0" w:rsidR="003E61C2" w:rsidRPr="00A4318E" w:rsidRDefault="004832C6" w:rsidP="00C156E3">
            <w:pPr>
              <w:pStyle w:val="ListBullet"/>
            </w:pPr>
            <w:r>
              <w:t xml:space="preserve">      </w:t>
            </w:r>
            <w:r w:rsidR="003E61C2" w:rsidRPr="00A4318E">
              <w:t>Root cause analysis shall also be used to prevent recurrence of non-conformities, and to implement ongoing improvements when analysis of non-conformities for trends shows there has been a significant increase in a type of non-conformity.</w:t>
            </w:r>
          </w:p>
        </w:tc>
        <w:tc>
          <w:tcPr>
            <w:tcW w:w="1275" w:type="dxa"/>
            <w:tcBorders>
              <w:top w:val="single" w:sz="4" w:space="0" w:color="auto"/>
              <w:left w:val="single" w:sz="4" w:space="0" w:color="auto"/>
              <w:bottom w:val="single" w:sz="4" w:space="0" w:color="auto"/>
            </w:tcBorders>
            <w:shd w:val="clear" w:color="auto" w:fill="auto"/>
          </w:tcPr>
          <w:p w14:paraId="4FFCF363"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6120B2F" w14:textId="77777777" w:rsidR="003E61C2" w:rsidRPr="008A405F" w:rsidRDefault="003E61C2" w:rsidP="003E61C2">
            <w:pPr>
              <w:pStyle w:val="para"/>
              <w:rPr>
                <w:rFonts w:ascii="Century Gothic" w:hAnsi="Century Gothic" w:cs="Calibri"/>
                <w:b/>
                <w:sz w:val="20"/>
                <w:szCs w:val="20"/>
              </w:rPr>
            </w:pPr>
          </w:p>
        </w:tc>
      </w:tr>
      <w:tr w:rsidR="003E61C2" w:rsidRPr="008A405F" w14:paraId="4B9D717F"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5BEA56FA"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3.8</w:t>
            </w:r>
          </w:p>
        </w:tc>
        <w:tc>
          <w:tcPr>
            <w:tcW w:w="8361" w:type="dxa"/>
            <w:gridSpan w:val="3"/>
            <w:tcBorders>
              <w:top w:val="single" w:sz="4" w:space="0" w:color="auto"/>
              <w:left w:val="single" w:sz="4" w:space="0" w:color="auto"/>
              <w:bottom w:val="single" w:sz="4" w:space="0" w:color="auto"/>
            </w:tcBorders>
            <w:shd w:val="clear" w:color="auto" w:fill="92D050"/>
          </w:tcPr>
          <w:p w14:paraId="48179434"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Control of non-conforming product</w:t>
            </w:r>
          </w:p>
        </w:tc>
      </w:tr>
      <w:tr w:rsidR="003E61C2" w:rsidRPr="008A405F" w14:paraId="0DABF631" w14:textId="77777777" w:rsidTr="00CD5523">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23A48"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1462A5F7"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2785A4F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4D17307C" w14:textId="2ED22F44" w:rsidR="003E61C2" w:rsidRPr="008A405F" w:rsidRDefault="00C46F9D"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CD5523" w:rsidRPr="008A405F" w14:paraId="7EED005A" w14:textId="77777777" w:rsidTr="00CD5523">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41BE3" w14:textId="78FB3364" w:rsidR="00CD5523" w:rsidRPr="008A405F" w:rsidRDefault="00CD5523" w:rsidP="00CD5523">
            <w:pPr>
              <w:pStyle w:val="para"/>
              <w:rPr>
                <w:rFonts w:ascii="Century Gothic" w:hAnsi="Century Gothic" w:cs="Calibri"/>
                <w:b/>
                <w:sz w:val="20"/>
                <w:szCs w:val="20"/>
              </w:rPr>
            </w:pPr>
            <w:r w:rsidRPr="008A405F">
              <w:rPr>
                <w:rFonts w:ascii="Century Gothic" w:hAnsi="Century Gothic" w:cs="Calibri"/>
                <w:b/>
                <w:sz w:val="20"/>
                <w:szCs w:val="20"/>
              </w:rPr>
              <w:t>SOI</w:t>
            </w:r>
          </w:p>
        </w:tc>
        <w:tc>
          <w:tcPr>
            <w:tcW w:w="3684" w:type="dxa"/>
            <w:tcBorders>
              <w:top w:val="single" w:sz="4" w:space="0" w:color="auto"/>
              <w:left w:val="single" w:sz="4" w:space="0" w:color="auto"/>
              <w:bottom w:val="single" w:sz="4" w:space="0" w:color="auto"/>
            </w:tcBorders>
            <w:shd w:val="clear" w:color="auto" w:fill="auto"/>
          </w:tcPr>
          <w:p w14:paraId="4F8EAE21" w14:textId="57EF8182" w:rsidR="00CD5523" w:rsidRPr="008A405F" w:rsidRDefault="00CD5523" w:rsidP="00CD5523">
            <w:pPr>
              <w:pStyle w:val="para"/>
              <w:rPr>
                <w:rFonts w:ascii="Century Gothic" w:hAnsi="Century Gothic" w:cs="Calibri"/>
                <w:b/>
                <w:sz w:val="20"/>
                <w:szCs w:val="20"/>
              </w:rPr>
            </w:pPr>
            <w:r w:rsidRPr="008A405F">
              <w:rPr>
                <w:rFonts w:ascii="Century Gothic" w:hAnsi="Century Gothic" w:cs="Calibri"/>
                <w:sz w:val="20"/>
                <w:szCs w:val="20"/>
              </w:rPr>
              <w:t>The site shall ensure that any out-of-specification product is effectively managed to prevent unauthorised release.</w:t>
            </w:r>
          </w:p>
        </w:tc>
        <w:tc>
          <w:tcPr>
            <w:tcW w:w="1275" w:type="dxa"/>
            <w:tcBorders>
              <w:top w:val="single" w:sz="4" w:space="0" w:color="auto"/>
              <w:left w:val="single" w:sz="4" w:space="0" w:color="auto"/>
              <w:bottom w:val="single" w:sz="4" w:space="0" w:color="auto"/>
            </w:tcBorders>
            <w:shd w:val="clear" w:color="auto" w:fill="auto"/>
          </w:tcPr>
          <w:p w14:paraId="2FBAF996" w14:textId="77777777" w:rsidR="00CD5523" w:rsidRPr="008A405F" w:rsidRDefault="00CD5523" w:rsidP="00CD5523">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305C1EA" w14:textId="77777777" w:rsidR="00CD5523" w:rsidRDefault="00CD5523" w:rsidP="00CD5523">
            <w:pPr>
              <w:pStyle w:val="para"/>
              <w:rPr>
                <w:rFonts w:ascii="Century Gothic" w:hAnsi="Century Gothic" w:cs="Calibri"/>
                <w:b/>
                <w:sz w:val="20"/>
                <w:szCs w:val="20"/>
              </w:rPr>
            </w:pPr>
          </w:p>
        </w:tc>
      </w:tr>
      <w:tr w:rsidR="003E61C2" w:rsidRPr="008A405F" w14:paraId="476258AE" w14:textId="77777777" w:rsidTr="003768F2">
        <w:tc>
          <w:tcPr>
            <w:tcW w:w="851" w:type="dxa"/>
            <w:tcBorders>
              <w:top w:val="single" w:sz="4" w:space="0" w:color="auto"/>
              <w:left w:val="single" w:sz="4" w:space="0" w:color="auto"/>
              <w:bottom w:val="single" w:sz="4" w:space="0" w:color="auto"/>
              <w:right w:val="single" w:sz="4" w:space="0" w:color="auto"/>
            </w:tcBorders>
            <w:shd w:val="clear" w:color="auto" w:fill="D6E9B2"/>
          </w:tcPr>
          <w:p w14:paraId="191073EB"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3.8.1</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273BC81A" w14:textId="77777777" w:rsidR="003E61C2" w:rsidRPr="008A405F" w:rsidRDefault="003E61C2" w:rsidP="003E61C2">
            <w:pPr>
              <w:pStyle w:val="para"/>
              <w:rPr>
                <w:rFonts w:ascii="Century Gothic" w:hAnsi="Century Gothic" w:cs="Calibri"/>
                <w:b/>
                <w:sz w:val="20"/>
                <w:szCs w:val="20"/>
              </w:rPr>
            </w:pPr>
          </w:p>
        </w:tc>
        <w:tc>
          <w:tcPr>
            <w:tcW w:w="3684" w:type="dxa"/>
            <w:tcBorders>
              <w:top w:val="single" w:sz="4" w:space="0" w:color="auto"/>
              <w:left w:val="single" w:sz="4" w:space="0" w:color="auto"/>
              <w:bottom w:val="single" w:sz="4" w:space="0" w:color="auto"/>
            </w:tcBorders>
            <w:shd w:val="clear" w:color="auto" w:fill="auto"/>
          </w:tcPr>
          <w:p w14:paraId="09DD5563" w14:textId="77777777" w:rsidR="003E61C2" w:rsidRPr="00A3380A" w:rsidRDefault="003E61C2" w:rsidP="003E61C2">
            <w:pPr>
              <w:pStyle w:val="para"/>
              <w:rPr>
                <w:rFonts w:ascii="Century Gothic" w:hAnsi="Century Gothic"/>
                <w:sz w:val="20"/>
                <w:szCs w:val="20"/>
              </w:rPr>
            </w:pPr>
            <w:r w:rsidRPr="00A3380A">
              <w:rPr>
                <w:rFonts w:ascii="Century Gothic" w:hAnsi="Century Gothic"/>
                <w:sz w:val="20"/>
                <w:szCs w:val="20"/>
              </w:rPr>
              <w:t>There shall be procedures for managing non-conforming products. These procedures shall include:</w:t>
            </w:r>
          </w:p>
          <w:p w14:paraId="0B21614E" w14:textId="77777777" w:rsidR="003E61C2" w:rsidRPr="00A3380A" w:rsidRDefault="003E61C2" w:rsidP="00C156E3">
            <w:pPr>
              <w:pStyle w:val="ListBullet"/>
              <w:numPr>
                <w:ilvl w:val="0"/>
                <w:numId w:val="1"/>
              </w:numPr>
            </w:pPr>
            <w:r w:rsidRPr="00A3380A">
              <w:t>the requirement for staff to identify and report a potentially non-conforming product</w:t>
            </w:r>
          </w:p>
          <w:p w14:paraId="1A9E9281" w14:textId="77777777" w:rsidR="003E61C2" w:rsidRPr="00A3380A" w:rsidRDefault="003E61C2" w:rsidP="00C156E3">
            <w:pPr>
              <w:pStyle w:val="ListBullet"/>
              <w:numPr>
                <w:ilvl w:val="0"/>
                <w:numId w:val="1"/>
              </w:numPr>
            </w:pPr>
            <w:r w:rsidRPr="00A3380A">
              <w:t>clear identification of a non-conforming product (e.g. direct labelling or the use of IT systems)</w:t>
            </w:r>
          </w:p>
          <w:p w14:paraId="506715EF" w14:textId="77777777" w:rsidR="003E61C2" w:rsidRPr="00A3380A" w:rsidRDefault="003E61C2" w:rsidP="00C156E3">
            <w:pPr>
              <w:pStyle w:val="ListBullet"/>
              <w:numPr>
                <w:ilvl w:val="0"/>
                <w:numId w:val="1"/>
              </w:numPr>
            </w:pPr>
            <w:r w:rsidRPr="00A3380A">
              <w:t>secure storage to prevent accidental release (e.g. physical or computer-based isolation)</w:t>
            </w:r>
          </w:p>
          <w:p w14:paraId="1E6908F0" w14:textId="77777777" w:rsidR="003E61C2" w:rsidRPr="00A3380A" w:rsidRDefault="003E61C2" w:rsidP="00C156E3">
            <w:pPr>
              <w:pStyle w:val="ListBullet"/>
              <w:numPr>
                <w:ilvl w:val="0"/>
                <w:numId w:val="1"/>
              </w:numPr>
            </w:pPr>
            <w:r w:rsidRPr="00A3380A">
              <w:t>referral to the brand owner where required</w:t>
            </w:r>
          </w:p>
          <w:p w14:paraId="3E889908" w14:textId="77777777" w:rsidR="003E61C2" w:rsidRPr="00A3380A" w:rsidRDefault="003E61C2" w:rsidP="00C156E3">
            <w:pPr>
              <w:pStyle w:val="ListBullet"/>
              <w:numPr>
                <w:ilvl w:val="0"/>
                <w:numId w:val="1"/>
              </w:numPr>
            </w:pPr>
            <w:r w:rsidRPr="00A3380A">
              <w:t xml:space="preserve">defined responsibilities for decision-making on the use or disposal of products </w:t>
            </w:r>
            <w:r w:rsidRPr="00A3380A">
              <w:lastRenderedPageBreak/>
              <w:t>appropriate to the issue (e.g. destruction, reworking, downgrading to an alternative label or acceptance by concession)</w:t>
            </w:r>
          </w:p>
          <w:p w14:paraId="69F4FDF0" w14:textId="77777777" w:rsidR="003E61C2" w:rsidRDefault="003E61C2" w:rsidP="00C156E3">
            <w:pPr>
              <w:pStyle w:val="ListBullet"/>
              <w:numPr>
                <w:ilvl w:val="0"/>
                <w:numId w:val="1"/>
              </w:numPr>
            </w:pPr>
            <w:r w:rsidRPr="00A3380A">
              <w:t>records of the decision on the use or disposal of the product</w:t>
            </w:r>
          </w:p>
          <w:p w14:paraId="57E20F98" w14:textId="0EDA5B80" w:rsidR="003E61C2" w:rsidRPr="007F4F6C" w:rsidRDefault="003E61C2" w:rsidP="00C156E3">
            <w:pPr>
              <w:pStyle w:val="ListBullet"/>
              <w:numPr>
                <w:ilvl w:val="0"/>
                <w:numId w:val="1"/>
              </w:numPr>
            </w:pPr>
            <w:r w:rsidRPr="007F4F6C">
              <w:t>records of destruction where a product is destroyed for food safety reasons.</w:t>
            </w:r>
          </w:p>
        </w:tc>
        <w:tc>
          <w:tcPr>
            <w:tcW w:w="1275" w:type="dxa"/>
            <w:tcBorders>
              <w:top w:val="single" w:sz="4" w:space="0" w:color="auto"/>
              <w:left w:val="single" w:sz="4" w:space="0" w:color="auto"/>
              <w:bottom w:val="single" w:sz="4" w:space="0" w:color="auto"/>
            </w:tcBorders>
            <w:shd w:val="clear" w:color="auto" w:fill="auto"/>
          </w:tcPr>
          <w:p w14:paraId="167D109D"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6F31B12" w14:textId="77777777" w:rsidR="003E61C2" w:rsidRPr="008A405F" w:rsidRDefault="003E61C2" w:rsidP="003E61C2">
            <w:pPr>
              <w:pStyle w:val="para"/>
              <w:rPr>
                <w:rFonts w:ascii="Century Gothic" w:hAnsi="Century Gothic" w:cs="Calibri"/>
                <w:b/>
                <w:sz w:val="20"/>
                <w:szCs w:val="20"/>
              </w:rPr>
            </w:pPr>
          </w:p>
        </w:tc>
      </w:tr>
      <w:tr w:rsidR="003E61C2" w:rsidRPr="008A405F" w14:paraId="78B48531"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22F0EE91"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3.9</w:t>
            </w:r>
          </w:p>
        </w:tc>
        <w:tc>
          <w:tcPr>
            <w:tcW w:w="8361" w:type="dxa"/>
            <w:gridSpan w:val="3"/>
            <w:tcBorders>
              <w:top w:val="single" w:sz="4" w:space="0" w:color="auto"/>
              <w:left w:val="single" w:sz="4" w:space="0" w:color="auto"/>
              <w:bottom w:val="single" w:sz="4" w:space="0" w:color="auto"/>
            </w:tcBorders>
            <w:shd w:val="clear" w:color="auto" w:fill="92D050"/>
          </w:tcPr>
          <w:p w14:paraId="0FFD04F9"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Traceability</w:t>
            </w:r>
          </w:p>
        </w:tc>
      </w:tr>
      <w:tr w:rsidR="003E61C2" w:rsidRPr="008A405F" w14:paraId="2D059930" w14:textId="77777777" w:rsidTr="003B63F9">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513E8"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7A09A14A"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5E7D974E"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13227C42" w14:textId="189DF5B8" w:rsidR="003E61C2" w:rsidRPr="008A405F" w:rsidRDefault="00EF4EC3"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3B63F9" w:rsidRPr="008A405F" w14:paraId="129CEF57" w14:textId="77777777" w:rsidTr="003B63F9">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77D09" w14:textId="7724E569" w:rsidR="003B63F9" w:rsidRPr="008A405F" w:rsidRDefault="003B63F9" w:rsidP="003B63F9">
            <w:pPr>
              <w:pStyle w:val="para"/>
              <w:rPr>
                <w:rFonts w:ascii="Century Gothic" w:hAnsi="Century Gothic" w:cs="Calibri"/>
                <w:b/>
                <w:sz w:val="20"/>
                <w:szCs w:val="20"/>
              </w:rPr>
            </w:pPr>
            <w:r w:rsidRPr="008A405F">
              <w:rPr>
                <w:rFonts w:ascii="Century Gothic" w:hAnsi="Century Gothic" w:cs="Calibri"/>
                <w:b/>
                <w:sz w:val="20"/>
                <w:szCs w:val="20"/>
              </w:rPr>
              <w:t>SOI</w:t>
            </w:r>
          </w:p>
        </w:tc>
        <w:tc>
          <w:tcPr>
            <w:tcW w:w="3684" w:type="dxa"/>
            <w:tcBorders>
              <w:top w:val="single" w:sz="4" w:space="0" w:color="auto"/>
              <w:left w:val="single" w:sz="4" w:space="0" w:color="auto"/>
              <w:bottom w:val="single" w:sz="4" w:space="0" w:color="auto"/>
            </w:tcBorders>
            <w:shd w:val="clear" w:color="auto" w:fill="auto"/>
          </w:tcPr>
          <w:p w14:paraId="42647B4A" w14:textId="5D81F79C" w:rsidR="003B63F9" w:rsidRPr="008A405F" w:rsidRDefault="003B63F9" w:rsidP="003B63F9">
            <w:pPr>
              <w:pStyle w:val="para"/>
              <w:rPr>
                <w:rFonts w:ascii="Century Gothic" w:hAnsi="Century Gothic" w:cs="Calibri"/>
                <w:b/>
                <w:sz w:val="20"/>
                <w:szCs w:val="20"/>
              </w:rPr>
            </w:pPr>
            <w:r w:rsidRPr="008A405F">
              <w:rPr>
                <w:rFonts w:ascii="Century Gothic" w:hAnsi="Century Gothic" w:cs="Calibri"/>
                <w:sz w:val="20"/>
                <w:szCs w:val="20"/>
              </w:rPr>
              <w:t>The site shall be able to trace all raw material product lots (including primary packaging) from its suppliers through all stages of processing and dispatch to its customers and vice versa.</w:t>
            </w:r>
          </w:p>
        </w:tc>
        <w:tc>
          <w:tcPr>
            <w:tcW w:w="1275" w:type="dxa"/>
            <w:tcBorders>
              <w:top w:val="single" w:sz="4" w:space="0" w:color="auto"/>
              <w:left w:val="single" w:sz="4" w:space="0" w:color="auto"/>
              <w:bottom w:val="single" w:sz="4" w:space="0" w:color="auto"/>
            </w:tcBorders>
            <w:shd w:val="clear" w:color="auto" w:fill="auto"/>
          </w:tcPr>
          <w:p w14:paraId="23DAA87E" w14:textId="77777777" w:rsidR="003B63F9" w:rsidRPr="008A405F" w:rsidRDefault="003B63F9" w:rsidP="003B63F9">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67E9EC0" w14:textId="77777777" w:rsidR="003B63F9" w:rsidRDefault="003B63F9" w:rsidP="003B63F9">
            <w:pPr>
              <w:pStyle w:val="para"/>
              <w:rPr>
                <w:rFonts w:ascii="Century Gothic" w:hAnsi="Century Gothic" w:cs="Calibri"/>
                <w:b/>
                <w:sz w:val="20"/>
                <w:szCs w:val="20"/>
              </w:rPr>
            </w:pPr>
          </w:p>
        </w:tc>
      </w:tr>
      <w:tr w:rsidR="003E61C2" w:rsidRPr="008A405F" w14:paraId="6B73D774"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AD29C88"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3.9.1</w:t>
            </w:r>
          </w:p>
        </w:tc>
        <w:tc>
          <w:tcPr>
            <w:tcW w:w="3684" w:type="dxa"/>
            <w:tcBorders>
              <w:top w:val="single" w:sz="4" w:space="0" w:color="auto"/>
              <w:left w:val="single" w:sz="4" w:space="0" w:color="auto"/>
              <w:bottom w:val="single" w:sz="4" w:space="0" w:color="auto"/>
              <w:right w:val="single" w:sz="4" w:space="0" w:color="auto"/>
            </w:tcBorders>
          </w:tcPr>
          <w:p w14:paraId="335B0A81" w14:textId="77777777" w:rsidR="003E61C2" w:rsidRPr="00D54923" w:rsidRDefault="003E61C2" w:rsidP="003E61C2">
            <w:pPr>
              <w:pStyle w:val="para"/>
              <w:rPr>
                <w:rFonts w:ascii="Century Gothic" w:hAnsi="Century Gothic"/>
                <w:sz w:val="20"/>
                <w:szCs w:val="20"/>
              </w:rPr>
            </w:pPr>
            <w:r w:rsidRPr="00D54923">
              <w:rPr>
                <w:rFonts w:ascii="Century Gothic" w:hAnsi="Century Gothic"/>
                <w:sz w:val="20"/>
                <w:szCs w:val="20"/>
              </w:rPr>
              <w:t>The site shall have a documented traceability procedure designed to maintain traceability throughout the site’s processes. At a minimum this shall include:</w:t>
            </w:r>
          </w:p>
          <w:p w14:paraId="46AECF21" w14:textId="77777777" w:rsidR="003E61C2" w:rsidRPr="00D54923" w:rsidRDefault="003E61C2" w:rsidP="00C156E3">
            <w:pPr>
              <w:pStyle w:val="ListBullet"/>
              <w:numPr>
                <w:ilvl w:val="0"/>
                <w:numId w:val="1"/>
              </w:numPr>
            </w:pPr>
            <w:r w:rsidRPr="00D54923">
              <w:t>how the traceability system works</w:t>
            </w:r>
          </w:p>
          <w:p w14:paraId="3B4CFDC7" w14:textId="77777777" w:rsidR="003E61C2" w:rsidRPr="00D54923" w:rsidRDefault="003E61C2" w:rsidP="00C156E3">
            <w:pPr>
              <w:pStyle w:val="ListBullet"/>
              <w:numPr>
                <w:ilvl w:val="0"/>
                <w:numId w:val="1"/>
              </w:numPr>
            </w:pPr>
            <w:r w:rsidRPr="00D54923">
              <w:t>the labelling and records required.</w:t>
            </w:r>
          </w:p>
          <w:p w14:paraId="3C87AE44" w14:textId="77777777" w:rsidR="003E61C2" w:rsidRDefault="003E61C2" w:rsidP="00C156E3">
            <w:pPr>
              <w:pStyle w:val="ListBullet"/>
            </w:pPr>
          </w:p>
          <w:p w14:paraId="231F2ADA" w14:textId="07E405B7" w:rsidR="003E61C2" w:rsidRPr="00D54923" w:rsidRDefault="00741DFD" w:rsidP="00C156E3">
            <w:pPr>
              <w:pStyle w:val="ListBullet"/>
            </w:pPr>
            <w:r>
              <w:t xml:space="preserve">      </w:t>
            </w:r>
            <w:r w:rsidR="003E61C2" w:rsidRPr="00D54923">
              <w:t>Where applicable, the traceability system shall meet the legal requirements in the country of sale or intended use.</w:t>
            </w:r>
          </w:p>
        </w:tc>
        <w:tc>
          <w:tcPr>
            <w:tcW w:w="1275" w:type="dxa"/>
            <w:tcBorders>
              <w:top w:val="single" w:sz="4" w:space="0" w:color="auto"/>
              <w:left w:val="single" w:sz="4" w:space="0" w:color="auto"/>
              <w:bottom w:val="single" w:sz="4" w:space="0" w:color="auto"/>
            </w:tcBorders>
            <w:shd w:val="clear" w:color="auto" w:fill="auto"/>
          </w:tcPr>
          <w:p w14:paraId="7DBBA936"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357696A" w14:textId="77777777" w:rsidR="003E61C2" w:rsidRPr="008A405F" w:rsidRDefault="003E61C2" w:rsidP="003E61C2">
            <w:pPr>
              <w:pStyle w:val="para"/>
              <w:rPr>
                <w:rFonts w:ascii="Century Gothic" w:hAnsi="Century Gothic" w:cs="Calibri"/>
                <w:b/>
                <w:sz w:val="20"/>
                <w:szCs w:val="20"/>
              </w:rPr>
            </w:pPr>
          </w:p>
        </w:tc>
      </w:tr>
      <w:tr w:rsidR="003E61C2" w:rsidRPr="008A405F" w14:paraId="667D112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FBD4B4"/>
          </w:tcPr>
          <w:p w14:paraId="561D7613"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3.9.2</w:t>
            </w:r>
          </w:p>
        </w:tc>
        <w:tc>
          <w:tcPr>
            <w:tcW w:w="3684" w:type="dxa"/>
            <w:tcBorders>
              <w:top w:val="single" w:sz="4" w:space="0" w:color="auto"/>
              <w:left w:val="single" w:sz="4" w:space="0" w:color="auto"/>
              <w:bottom w:val="single" w:sz="4" w:space="0" w:color="auto"/>
              <w:right w:val="single" w:sz="4" w:space="0" w:color="auto"/>
            </w:tcBorders>
          </w:tcPr>
          <w:p w14:paraId="43479756" w14:textId="468ABD82" w:rsidR="003E61C2" w:rsidRPr="007256F5" w:rsidRDefault="003E61C2" w:rsidP="003E61C2">
            <w:pPr>
              <w:pStyle w:val="para"/>
              <w:rPr>
                <w:rFonts w:ascii="Century Gothic" w:hAnsi="Century Gothic" w:cs="Calibri"/>
                <w:sz w:val="20"/>
                <w:szCs w:val="20"/>
              </w:rPr>
            </w:pPr>
            <w:r w:rsidRPr="007256F5">
              <w:rPr>
                <w:rFonts w:ascii="Century Gothic" w:hAnsi="Century Gothic"/>
                <w:sz w:val="20"/>
                <w:szCs w:val="20"/>
              </w:rPr>
              <w:t>Identification of raw materials (including primary packaging), intermediate/semi-processed products, part-used materials, finished products and materials pending investigation shall be adequate to ensure traceability.</w:t>
            </w:r>
          </w:p>
        </w:tc>
        <w:tc>
          <w:tcPr>
            <w:tcW w:w="1275" w:type="dxa"/>
            <w:tcBorders>
              <w:top w:val="single" w:sz="4" w:space="0" w:color="auto"/>
              <w:left w:val="single" w:sz="4" w:space="0" w:color="auto"/>
              <w:bottom w:val="single" w:sz="4" w:space="0" w:color="auto"/>
            </w:tcBorders>
            <w:shd w:val="clear" w:color="auto" w:fill="auto"/>
          </w:tcPr>
          <w:p w14:paraId="2C858F51" w14:textId="14E423F1"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AD7DE6F" w14:textId="77777777" w:rsidR="003E61C2" w:rsidRPr="008A405F" w:rsidRDefault="003E61C2" w:rsidP="003E61C2">
            <w:pPr>
              <w:pStyle w:val="para"/>
              <w:rPr>
                <w:rFonts w:ascii="Century Gothic" w:hAnsi="Century Gothic" w:cs="Calibri"/>
                <w:b/>
                <w:sz w:val="20"/>
                <w:szCs w:val="20"/>
              </w:rPr>
            </w:pPr>
          </w:p>
        </w:tc>
      </w:tr>
      <w:tr w:rsidR="003E61C2" w:rsidRPr="008A405F" w14:paraId="6E391B48"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6707F449"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3.9.3</w:t>
            </w:r>
          </w:p>
        </w:tc>
        <w:tc>
          <w:tcPr>
            <w:tcW w:w="3684" w:type="dxa"/>
            <w:tcBorders>
              <w:top w:val="single" w:sz="4" w:space="0" w:color="auto"/>
              <w:left w:val="single" w:sz="4" w:space="0" w:color="auto"/>
              <w:bottom w:val="single" w:sz="4" w:space="0" w:color="auto"/>
              <w:right w:val="single" w:sz="4" w:space="0" w:color="auto"/>
            </w:tcBorders>
          </w:tcPr>
          <w:p w14:paraId="33344BE0" w14:textId="77777777" w:rsidR="00741DFD" w:rsidRDefault="003E61C2" w:rsidP="003E61C2">
            <w:pPr>
              <w:pStyle w:val="para"/>
              <w:rPr>
                <w:rFonts w:ascii="Century Gothic" w:hAnsi="Century Gothic"/>
                <w:sz w:val="20"/>
                <w:szCs w:val="20"/>
              </w:rPr>
            </w:pPr>
            <w:r w:rsidRPr="00173D95">
              <w:rPr>
                <w:rFonts w:ascii="Century Gothic" w:hAnsi="Century Gothic"/>
                <w:sz w:val="20"/>
                <w:szCs w:val="20"/>
              </w:rPr>
              <w:t xml:space="preserve">The site shall test the traceability system across the range of product groups to ensure traceability can be determined from the supplier of raw material (including primary </w:t>
            </w:r>
            <w:r w:rsidRPr="00173D95">
              <w:rPr>
                <w:rFonts w:ascii="Century Gothic" w:hAnsi="Century Gothic"/>
                <w:sz w:val="20"/>
                <w:szCs w:val="20"/>
              </w:rPr>
              <w:lastRenderedPageBreak/>
              <w:t xml:space="preserve">packaging) to the finished product and vice versa. </w:t>
            </w:r>
          </w:p>
          <w:p w14:paraId="4D429864" w14:textId="32A3C7FA" w:rsidR="003E61C2" w:rsidRPr="009F7A9B" w:rsidRDefault="003E61C2" w:rsidP="003E61C2">
            <w:pPr>
              <w:pStyle w:val="para"/>
              <w:rPr>
                <w:rFonts w:ascii="Century Gothic" w:hAnsi="Century Gothic"/>
                <w:sz w:val="20"/>
                <w:szCs w:val="20"/>
              </w:rPr>
            </w:pPr>
            <w:r w:rsidRPr="00173D95">
              <w:rPr>
                <w:rFonts w:ascii="Century Gothic" w:hAnsi="Century Gothic"/>
                <w:sz w:val="20"/>
                <w:szCs w:val="20"/>
              </w:rPr>
              <w:t>For food raw materials and finished products (i.e. including printed packaging and labels with food safety and legal information), the test of the traceability system shall include a quantity check/mass balance.</w:t>
            </w:r>
          </w:p>
        </w:tc>
        <w:tc>
          <w:tcPr>
            <w:tcW w:w="1275" w:type="dxa"/>
            <w:tcBorders>
              <w:top w:val="single" w:sz="4" w:space="0" w:color="auto"/>
              <w:left w:val="single" w:sz="4" w:space="0" w:color="auto"/>
              <w:bottom w:val="single" w:sz="4" w:space="0" w:color="auto"/>
            </w:tcBorders>
            <w:shd w:val="clear" w:color="auto" w:fill="auto"/>
          </w:tcPr>
          <w:p w14:paraId="0EDD203A"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42A1A20" w14:textId="77777777" w:rsidR="003E61C2" w:rsidRPr="008A405F" w:rsidRDefault="003E61C2" w:rsidP="003E61C2">
            <w:pPr>
              <w:pStyle w:val="para"/>
              <w:rPr>
                <w:rFonts w:ascii="Century Gothic" w:hAnsi="Century Gothic" w:cs="Calibri"/>
                <w:b/>
                <w:sz w:val="20"/>
                <w:szCs w:val="20"/>
              </w:rPr>
            </w:pPr>
          </w:p>
        </w:tc>
      </w:tr>
      <w:tr w:rsidR="003E61C2" w:rsidRPr="008A405F" w14:paraId="630D221C" w14:textId="77777777" w:rsidTr="003768F2">
        <w:tc>
          <w:tcPr>
            <w:tcW w:w="851" w:type="dxa"/>
            <w:tcBorders>
              <w:top w:val="single" w:sz="4" w:space="0" w:color="auto"/>
              <w:left w:val="single" w:sz="4" w:space="0" w:color="auto"/>
              <w:bottom w:val="single" w:sz="4" w:space="0" w:color="auto"/>
              <w:right w:val="single" w:sz="4" w:space="0" w:color="auto"/>
            </w:tcBorders>
            <w:shd w:val="clear" w:color="auto" w:fill="D6E9B2"/>
          </w:tcPr>
          <w:p w14:paraId="1FD89B4F"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3.9.4</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53CAECCE" w14:textId="77777777" w:rsidR="003E61C2" w:rsidRPr="008A405F" w:rsidRDefault="003E61C2" w:rsidP="003E61C2">
            <w:pPr>
              <w:pStyle w:val="para"/>
              <w:rPr>
                <w:rFonts w:ascii="Century Gothic" w:hAnsi="Century Gothic"/>
                <w:sz w:val="20"/>
                <w:szCs w:val="20"/>
              </w:rPr>
            </w:pPr>
          </w:p>
        </w:tc>
        <w:tc>
          <w:tcPr>
            <w:tcW w:w="3684" w:type="dxa"/>
            <w:tcBorders>
              <w:top w:val="single" w:sz="4" w:space="0" w:color="auto"/>
              <w:left w:val="single" w:sz="4" w:space="0" w:color="auto"/>
              <w:bottom w:val="single" w:sz="4" w:space="0" w:color="auto"/>
            </w:tcBorders>
            <w:shd w:val="clear" w:color="auto" w:fill="auto"/>
          </w:tcPr>
          <w:p w14:paraId="2AEB8323" w14:textId="1DFA1925" w:rsidR="003E61C2" w:rsidRPr="000B40A5" w:rsidRDefault="003E61C2" w:rsidP="003E61C2">
            <w:pPr>
              <w:pStyle w:val="para"/>
              <w:rPr>
                <w:rFonts w:ascii="Century Gothic" w:hAnsi="Century Gothic" w:cs="Calibri"/>
                <w:b/>
                <w:sz w:val="20"/>
                <w:szCs w:val="20"/>
              </w:rPr>
            </w:pPr>
            <w:r w:rsidRPr="000B40A5">
              <w:rPr>
                <w:rFonts w:ascii="Century Gothic" w:hAnsi="Century Gothic"/>
                <w:sz w:val="20"/>
                <w:szCs w:val="20"/>
              </w:rPr>
              <w:t>Where rework or any reworking operation is performed, traceability shall be maintained.</w:t>
            </w:r>
          </w:p>
        </w:tc>
        <w:tc>
          <w:tcPr>
            <w:tcW w:w="1275" w:type="dxa"/>
            <w:tcBorders>
              <w:top w:val="single" w:sz="4" w:space="0" w:color="auto"/>
              <w:left w:val="single" w:sz="4" w:space="0" w:color="auto"/>
              <w:bottom w:val="single" w:sz="4" w:space="0" w:color="auto"/>
            </w:tcBorders>
            <w:shd w:val="clear" w:color="auto" w:fill="auto"/>
          </w:tcPr>
          <w:p w14:paraId="2812A990"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6EFFB69A" w14:textId="77777777" w:rsidR="003E61C2" w:rsidRPr="008A405F" w:rsidRDefault="003E61C2" w:rsidP="003E61C2">
            <w:pPr>
              <w:pStyle w:val="para"/>
              <w:rPr>
                <w:rFonts w:ascii="Century Gothic" w:hAnsi="Century Gothic" w:cs="Calibri"/>
                <w:b/>
                <w:sz w:val="20"/>
                <w:szCs w:val="20"/>
              </w:rPr>
            </w:pPr>
          </w:p>
        </w:tc>
      </w:tr>
      <w:tr w:rsidR="003E61C2" w:rsidRPr="008A405F" w14:paraId="5E6A44D7"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09E2893B"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3.10</w:t>
            </w:r>
          </w:p>
        </w:tc>
        <w:tc>
          <w:tcPr>
            <w:tcW w:w="8361" w:type="dxa"/>
            <w:gridSpan w:val="3"/>
            <w:tcBorders>
              <w:top w:val="single" w:sz="4" w:space="0" w:color="auto"/>
              <w:left w:val="single" w:sz="4" w:space="0" w:color="auto"/>
              <w:bottom w:val="single" w:sz="4" w:space="0" w:color="auto"/>
            </w:tcBorders>
            <w:shd w:val="clear" w:color="auto" w:fill="92D050"/>
          </w:tcPr>
          <w:p w14:paraId="52B755FA"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Complaint-handling</w:t>
            </w:r>
          </w:p>
        </w:tc>
      </w:tr>
      <w:tr w:rsidR="003E61C2" w:rsidRPr="008A405F" w14:paraId="5CEE37BC" w14:textId="77777777" w:rsidTr="003B63F9">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3721"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5244F282"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3A185971"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532C1353" w14:textId="7D25D8FD" w:rsidR="003E61C2" w:rsidRPr="008A405F" w:rsidRDefault="00FB4D86"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3B63F9" w:rsidRPr="008A405F" w14:paraId="0231F78D" w14:textId="77777777" w:rsidTr="003B63F9">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00784" w14:textId="5F42781D" w:rsidR="003B63F9" w:rsidRPr="008A405F" w:rsidRDefault="003B63F9" w:rsidP="003B63F9">
            <w:pPr>
              <w:pStyle w:val="para"/>
              <w:rPr>
                <w:rFonts w:ascii="Century Gothic" w:hAnsi="Century Gothic" w:cs="Calibri"/>
                <w:b/>
                <w:sz w:val="20"/>
                <w:szCs w:val="20"/>
              </w:rPr>
            </w:pPr>
            <w:r w:rsidRPr="008A405F">
              <w:rPr>
                <w:rFonts w:ascii="Century Gothic" w:hAnsi="Century Gothic" w:cs="Calibri"/>
                <w:b/>
                <w:sz w:val="20"/>
                <w:szCs w:val="20"/>
              </w:rPr>
              <w:t>SOI</w:t>
            </w:r>
          </w:p>
        </w:tc>
        <w:tc>
          <w:tcPr>
            <w:tcW w:w="3684" w:type="dxa"/>
            <w:tcBorders>
              <w:top w:val="single" w:sz="4" w:space="0" w:color="auto"/>
              <w:left w:val="single" w:sz="4" w:space="0" w:color="auto"/>
              <w:bottom w:val="single" w:sz="4" w:space="0" w:color="auto"/>
            </w:tcBorders>
            <w:shd w:val="clear" w:color="auto" w:fill="auto"/>
          </w:tcPr>
          <w:p w14:paraId="59FD169D" w14:textId="1406D58B" w:rsidR="003B63F9" w:rsidRPr="008A405F" w:rsidRDefault="003B63F9" w:rsidP="003B63F9">
            <w:pPr>
              <w:pStyle w:val="para"/>
              <w:rPr>
                <w:rFonts w:ascii="Century Gothic" w:hAnsi="Century Gothic" w:cs="Calibri"/>
                <w:b/>
                <w:sz w:val="20"/>
                <w:szCs w:val="20"/>
              </w:rPr>
            </w:pPr>
            <w:r w:rsidRPr="008A405F">
              <w:rPr>
                <w:rFonts w:ascii="Century Gothic" w:hAnsi="Century Gothic" w:cs="Calibri"/>
                <w:sz w:val="20"/>
                <w:szCs w:val="20"/>
              </w:rPr>
              <w:t>Customer complaints shall be handled effectively and information used to reduce recurring complaint levels.</w:t>
            </w:r>
          </w:p>
        </w:tc>
        <w:tc>
          <w:tcPr>
            <w:tcW w:w="1275" w:type="dxa"/>
            <w:tcBorders>
              <w:top w:val="single" w:sz="4" w:space="0" w:color="auto"/>
              <w:left w:val="single" w:sz="4" w:space="0" w:color="auto"/>
              <w:bottom w:val="single" w:sz="4" w:space="0" w:color="auto"/>
            </w:tcBorders>
            <w:shd w:val="clear" w:color="auto" w:fill="auto"/>
          </w:tcPr>
          <w:p w14:paraId="5D595FB2" w14:textId="77777777" w:rsidR="003B63F9" w:rsidRPr="008A405F" w:rsidRDefault="003B63F9" w:rsidP="003B63F9">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8B927A0" w14:textId="77777777" w:rsidR="003B63F9" w:rsidRDefault="003B63F9" w:rsidP="003B63F9">
            <w:pPr>
              <w:pStyle w:val="para"/>
              <w:rPr>
                <w:rFonts w:ascii="Century Gothic" w:hAnsi="Century Gothic" w:cs="Calibri"/>
                <w:b/>
                <w:sz w:val="20"/>
                <w:szCs w:val="20"/>
              </w:rPr>
            </w:pPr>
          </w:p>
        </w:tc>
      </w:tr>
      <w:tr w:rsidR="003E61C2" w:rsidRPr="008A405F" w14:paraId="10771D7A"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9DD064F"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3.10.1</w:t>
            </w:r>
          </w:p>
        </w:tc>
        <w:tc>
          <w:tcPr>
            <w:tcW w:w="3684" w:type="dxa"/>
            <w:tcBorders>
              <w:top w:val="single" w:sz="4" w:space="0" w:color="auto"/>
              <w:left w:val="single" w:sz="4" w:space="0" w:color="auto"/>
              <w:bottom w:val="single" w:sz="4" w:space="0" w:color="auto"/>
              <w:right w:val="single" w:sz="4" w:space="0" w:color="auto"/>
            </w:tcBorders>
          </w:tcPr>
          <w:p w14:paraId="6F47C476" w14:textId="04F5F4E2" w:rsidR="003E61C2" w:rsidRPr="00057281" w:rsidRDefault="003E61C2" w:rsidP="003E61C2">
            <w:pPr>
              <w:pStyle w:val="para"/>
              <w:rPr>
                <w:rFonts w:ascii="Century Gothic" w:hAnsi="Century Gothic" w:cs="Calibri"/>
                <w:sz w:val="20"/>
                <w:szCs w:val="20"/>
              </w:rPr>
            </w:pPr>
            <w:r w:rsidRPr="00057281">
              <w:rPr>
                <w:rFonts w:ascii="Century Gothic" w:hAnsi="Century Gothic"/>
                <w:sz w:val="20"/>
                <w:szCs w:val="20"/>
              </w:rPr>
              <w:t>All complaints shall be recorded and investigated, and the results of the investigation of the issue recorded where sufficient information is provided. Actions appropriate to the seriousness and frequency of the problems identified shall be carried out promptly and effectively by appropriately trained staff.</w:t>
            </w:r>
          </w:p>
        </w:tc>
        <w:tc>
          <w:tcPr>
            <w:tcW w:w="1275" w:type="dxa"/>
            <w:tcBorders>
              <w:top w:val="single" w:sz="4" w:space="0" w:color="auto"/>
              <w:left w:val="single" w:sz="4" w:space="0" w:color="auto"/>
              <w:bottom w:val="single" w:sz="4" w:space="0" w:color="auto"/>
            </w:tcBorders>
            <w:shd w:val="clear" w:color="auto" w:fill="auto"/>
          </w:tcPr>
          <w:p w14:paraId="2F48D2D0"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7CC376D" w14:textId="77777777" w:rsidR="003E61C2" w:rsidRPr="008A405F" w:rsidRDefault="003E61C2" w:rsidP="003E61C2">
            <w:pPr>
              <w:pStyle w:val="para"/>
              <w:rPr>
                <w:rFonts w:ascii="Century Gothic" w:hAnsi="Century Gothic" w:cs="Calibri"/>
                <w:b/>
                <w:sz w:val="20"/>
                <w:szCs w:val="20"/>
              </w:rPr>
            </w:pPr>
          </w:p>
        </w:tc>
      </w:tr>
      <w:tr w:rsidR="003E61C2" w:rsidRPr="008A405F" w14:paraId="79DD47E0"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4B292B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3.10.2</w:t>
            </w:r>
          </w:p>
        </w:tc>
        <w:tc>
          <w:tcPr>
            <w:tcW w:w="3684" w:type="dxa"/>
            <w:tcBorders>
              <w:top w:val="single" w:sz="4" w:space="0" w:color="auto"/>
              <w:left w:val="single" w:sz="4" w:space="0" w:color="auto"/>
              <w:bottom w:val="single" w:sz="4" w:space="0" w:color="auto"/>
              <w:right w:val="single" w:sz="4" w:space="0" w:color="auto"/>
            </w:tcBorders>
          </w:tcPr>
          <w:p w14:paraId="11B3FFBB" w14:textId="57DCC8C0" w:rsidR="003E61C2" w:rsidRPr="00C4290D" w:rsidRDefault="003E61C2" w:rsidP="003E61C2">
            <w:pPr>
              <w:pStyle w:val="para"/>
              <w:rPr>
                <w:rFonts w:ascii="Century Gothic" w:hAnsi="Century Gothic" w:cs="Calibri"/>
                <w:sz w:val="20"/>
                <w:szCs w:val="20"/>
              </w:rPr>
            </w:pPr>
            <w:r w:rsidRPr="00C4290D">
              <w:rPr>
                <w:rFonts w:ascii="Century Gothic" w:hAnsi="Century Gothic"/>
                <w:sz w:val="20"/>
                <w:szCs w:val="20"/>
              </w:rPr>
              <w:t>Complaint data shall be analysed for significant trends. Where there has been a significant increase in a complaint, or a serious complaint, root cause analysis shall be used to implement ongoing improvements to product safety, legality and quality, and to avoid recurrence. This analysis shall be made available to relevant staff.</w:t>
            </w:r>
          </w:p>
        </w:tc>
        <w:tc>
          <w:tcPr>
            <w:tcW w:w="1275" w:type="dxa"/>
            <w:tcBorders>
              <w:top w:val="single" w:sz="4" w:space="0" w:color="auto"/>
              <w:left w:val="single" w:sz="4" w:space="0" w:color="auto"/>
              <w:bottom w:val="single" w:sz="4" w:space="0" w:color="auto"/>
            </w:tcBorders>
            <w:shd w:val="clear" w:color="auto" w:fill="auto"/>
          </w:tcPr>
          <w:p w14:paraId="41665CB6"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0EFF794D" w14:textId="77777777" w:rsidR="003E61C2" w:rsidRPr="008A405F" w:rsidRDefault="003E61C2" w:rsidP="003E61C2">
            <w:pPr>
              <w:pStyle w:val="para"/>
              <w:rPr>
                <w:rFonts w:ascii="Century Gothic" w:hAnsi="Century Gothic" w:cs="Calibri"/>
                <w:b/>
                <w:sz w:val="20"/>
                <w:szCs w:val="20"/>
              </w:rPr>
            </w:pPr>
          </w:p>
        </w:tc>
      </w:tr>
      <w:tr w:rsidR="003E61C2" w:rsidRPr="008A405F" w14:paraId="2EF3A9D7"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391B5276"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3.11</w:t>
            </w:r>
          </w:p>
        </w:tc>
        <w:tc>
          <w:tcPr>
            <w:tcW w:w="8361" w:type="dxa"/>
            <w:gridSpan w:val="3"/>
            <w:tcBorders>
              <w:top w:val="single" w:sz="4" w:space="0" w:color="auto"/>
              <w:left w:val="single" w:sz="4" w:space="0" w:color="auto"/>
              <w:bottom w:val="single" w:sz="4" w:space="0" w:color="auto"/>
            </w:tcBorders>
            <w:shd w:val="clear" w:color="auto" w:fill="92D050"/>
          </w:tcPr>
          <w:p w14:paraId="68375CE5"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Management of incidents, product withdrawal and product recall</w:t>
            </w:r>
          </w:p>
        </w:tc>
      </w:tr>
      <w:tr w:rsidR="003E61C2" w:rsidRPr="008A405F" w14:paraId="6029A714" w14:textId="77777777" w:rsidTr="00F36D95">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9FDED"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FFFFFF" w:themeFill="background1"/>
          </w:tcPr>
          <w:p w14:paraId="637F20C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FFFFFF" w:themeFill="background1"/>
          </w:tcPr>
          <w:p w14:paraId="1F1A18B0"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4731E4F7" w14:textId="11E8C9F2" w:rsidR="003E61C2" w:rsidRPr="008A405F" w:rsidRDefault="00FB4D86"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F36D95" w:rsidRPr="008A405F" w14:paraId="6712A830" w14:textId="77777777" w:rsidTr="00F36D95">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24EBB" w14:textId="148C92F8" w:rsidR="00F36D95" w:rsidRPr="008A405F" w:rsidRDefault="00F36D95" w:rsidP="00F36D95">
            <w:pPr>
              <w:pStyle w:val="para"/>
              <w:rPr>
                <w:rFonts w:ascii="Century Gothic" w:hAnsi="Century Gothic" w:cs="Calibri"/>
                <w:b/>
                <w:sz w:val="20"/>
                <w:szCs w:val="20"/>
              </w:rPr>
            </w:pPr>
            <w:r w:rsidRPr="008A405F">
              <w:rPr>
                <w:rFonts w:ascii="Century Gothic" w:hAnsi="Century Gothic" w:cs="Calibri"/>
                <w:b/>
                <w:sz w:val="20"/>
                <w:szCs w:val="20"/>
              </w:rPr>
              <w:t>SOI</w:t>
            </w:r>
          </w:p>
        </w:tc>
        <w:tc>
          <w:tcPr>
            <w:tcW w:w="3684" w:type="dxa"/>
            <w:tcBorders>
              <w:top w:val="single" w:sz="4" w:space="0" w:color="auto"/>
              <w:left w:val="single" w:sz="4" w:space="0" w:color="auto"/>
              <w:bottom w:val="single" w:sz="4" w:space="0" w:color="auto"/>
            </w:tcBorders>
            <w:shd w:val="clear" w:color="auto" w:fill="FFFFFF" w:themeFill="background1"/>
          </w:tcPr>
          <w:p w14:paraId="1BA31E06" w14:textId="6FEEF941" w:rsidR="00F36D95" w:rsidRPr="008A405F" w:rsidRDefault="00F36D95" w:rsidP="00F36D95">
            <w:pPr>
              <w:pStyle w:val="para"/>
              <w:rPr>
                <w:rFonts w:ascii="Century Gothic" w:hAnsi="Century Gothic" w:cs="Calibri"/>
                <w:b/>
                <w:sz w:val="20"/>
                <w:szCs w:val="20"/>
              </w:rPr>
            </w:pPr>
            <w:r w:rsidRPr="008A405F">
              <w:rPr>
                <w:rFonts w:ascii="Century Gothic" w:hAnsi="Century Gothic" w:cs="Calibri"/>
                <w:sz w:val="20"/>
                <w:szCs w:val="20"/>
              </w:rPr>
              <w:t xml:space="preserve">The company shall have a plan and system in place to manage </w:t>
            </w:r>
            <w:r w:rsidRPr="008A405F">
              <w:rPr>
                <w:rFonts w:ascii="Century Gothic" w:hAnsi="Century Gothic" w:cs="Calibri"/>
                <w:sz w:val="20"/>
                <w:szCs w:val="20"/>
              </w:rPr>
              <w:lastRenderedPageBreak/>
              <w:t>incidents effectively and enable the withdrawal and recall of products should this be required.</w:t>
            </w:r>
          </w:p>
        </w:tc>
        <w:tc>
          <w:tcPr>
            <w:tcW w:w="1275" w:type="dxa"/>
            <w:tcBorders>
              <w:top w:val="single" w:sz="4" w:space="0" w:color="auto"/>
              <w:left w:val="single" w:sz="4" w:space="0" w:color="auto"/>
              <w:bottom w:val="single" w:sz="4" w:space="0" w:color="auto"/>
            </w:tcBorders>
            <w:shd w:val="clear" w:color="auto" w:fill="FFFFFF" w:themeFill="background1"/>
          </w:tcPr>
          <w:p w14:paraId="5BC38799" w14:textId="77777777" w:rsidR="00F36D95" w:rsidRPr="008A405F" w:rsidRDefault="00F36D95" w:rsidP="00F36D95">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735D3FE" w14:textId="77777777" w:rsidR="00F36D95" w:rsidRDefault="00F36D95" w:rsidP="00F36D95">
            <w:pPr>
              <w:pStyle w:val="para"/>
              <w:rPr>
                <w:rFonts w:ascii="Century Gothic" w:hAnsi="Century Gothic" w:cs="Calibri"/>
                <w:b/>
                <w:sz w:val="20"/>
                <w:szCs w:val="20"/>
              </w:rPr>
            </w:pPr>
          </w:p>
        </w:tc>
      </w:tr>
      <w:tr w:rsidR="003E61C2" w:rsidRPr="008A405F" w14:paraId="4B27B799"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8FB91D1"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3.11.1</w:t>
            </w:r>
          </w:p>
        </w:tc>
        <w:tc>
          <w:tcPr>
            <w:tcW w:w="3684" w:type="dxa"/>
            <w:tcBorders>
              <w:top w:val="single" w:sz="4" w:space="0" w:color="auto"/>
              <w:left w:val="single" w:sz="4" w:space="0" w:color="auto"/>
              <w:bottom w:val="single" w:sz="4" w:space="0" w:color="auto"/>
              <w:right w:val="single" w:sz="4" w:space="0" w:color="auto"/>
            </w:tcBorders>
          </w:tcPr>
          <w:p w14:paraId="49835B43" w14:textId="77777777" w:rsidR="003E61C2" w:rsidRPr="0028301D" w:rsidRDefault="003E61C2" w:rsidP="003E61C2">
            <w:pPr>
              <w:pStyle w:val="para"/>
              <w:rPr>
                <w:rFonts w:ascii="Century Gothic" w:hAnsi="Century Gothic"/>
                <w:sz w:val="20"/>
                <w:szCs w:val="20"/>
              </w:rPr>
            </w:pPr>
            <w:r w:rsidRPr="0028301D">
              <w:rPr>
                <w:rFonts w:ascii="Century Gothic" w:hAnsi="Century Gothic"/>
                <w:sz w:val="20"/>
                <w:szCs w:val="20"/>
              </w:rPr>
              <w:t>The company shall have procedures designed to report and effectively manage incidents and potential emergency situations that impact food safety, authenticity, legality or quality. This shall include consideration of contingency plans to maintain product safety, authenticity, legality and quality. Incidents may include:</w:t>
            </w:r>
          </w:p>
          <w:p w14:paraId="4F50F4C0" w14:textId="77777777" w:rsidR="003E61C2" w:rsidRPr="0028301D" w:rsidRDefault="003E61C2" w:rsidP="00C156E3">
            <w:pPr>
              <w:pStyle w:val="ListBullet"/>
              <w:numPr>
                <w:ilvl w:val="0"/>
                <w:numId w:val="1"/>
              </w:numPr>
            </w:pPr>
            <w:r w:rsidRPr="0028301D">
              <w:t>disruption to key services such as water, energy, transport, refrigeration processes, staff availability and communications</w:t>
            </w:r>
          </w:p>
          <w:p w14:paraId="6FCA5AAA" w14:textId="77777777" w:rsidR="003E61C2" w:rsidRPr="0028301D" w:rsidRDefault="003E61C2" w:rsidP="00C156E3">
            <w:pPr>
              <w:pStyle w:val="ListBullet"/>
              <w:numPr>
                <w:ilvl w:val="0"/>
                <w:numId w:val="1"/>
              </w:numPr>
            </w:pPr>
            <w:r w:rsidRPr="0028301D">
              <w:t>events such as fire, flood or natural disaster</w:t>
            </w:r>
          </w:p>
          <w:p w14:paraId="410521B2" w14:textId="77777777" w:rsidR="003E61C2" w:rsidRPr="0028301D" w:rsidRDefault="003E61C2" w:rsidP="00C156E3">
            <w:pPr>
              <w:pStyle w:val="ListBullet"/>
              <w:numPr>
                <w:ilvl w:val="0"/>
                <w:numId w:val="1"/>
              </w:numPr>
            </w:pPr>
            <w:r w:rsidRPr="0028301D">
              <w:t>malicious contamination or sabotage</w:t>
            </w:r>
          </w:p>
          <w:p w14:paraId="7CEA7FE7" w14:textId="77777777" w:rsidR="003E61C2" w:rsidRPr="0028301D" w:rsidRDefault="003E61C2" w:rsidP="00C156E3">
            <w:pPr>
              <w:pStyle w:val="ListBullet"/>
              <w:numPr>
                <w:ilvl w:val="0"/>
                <w:numId w:val="1"/>
              </w:numPr>
            </w:pPr>
            <w:r w:rsidRPr="0028301D">
              <w:t>product contamination indicating a product may be unsafe or illegal</w:t>
            </w:r>
          </w:p>
          <w:p w14:paraId="4B39C3BE" w14:textId="77777777" w:rsidR="003E61C2" w:rsidRPr="0028301D" w:rsidRDefault="003E61C2" w:rsidP="00C156E3">
            <w:pPr>
              <w:pStyle w:val="ListBullet"/>
              <w:numPr>
                <w:ilvl w:val="0"/>
                <w:numId w:val="1"/>
              </w:numPr>
            </w:pPr>
            <w:r w:rsidRPr="0028301D">
              <w:t>failure of, or attacks against, digital cyber-security.</w:t>
            </w:r>
          </w:p>
          <w:p w14:paraId="399AFAE4" w14:textId="02172F90" w:rsidR="003E61C2" w:rsidRPr="0028301D" w:rsidRDefault="003E61C2" w:rsidP="003E61C2">
            <w:pPr>
              <w:pStyle w:val="para"/>
              <w:rPr>
                <w:rFonts w:ascii="Century Gothic" w:hAnsi="Century Gothic" w:cs="Calibri"/>
                <w:sz w:val="20"/>
                <w:szCs w:val="20"/>
              </w:rPr>
            </w:pPr>
            <w:r w:rsidRPr="0028301D">
              <w:rPr>
                <w:rFonts w:ascii="Century Gothic" w:hAnsi="Century Gothic"/>
                <w:sz w:val="20"/>
                <w:szCs w:val="20"/>
              </w:rPr>
              <w:t>Where products which have been released from the site may be affected by an incident, consideration shall be given to the need to withdraw or recall products.</w:t>
            </w:r>
          </w:p>
        </w:tc>
        <w:tc>
          <w:tcPr>
            <w:tcW w:w="1275" w:type="dxa"/>
            <w:tcBorders>
              <w:top w:val="single" w:sz="4" w:space="0" w:color="auto"/>
              <w:left w:val="single" w:sz="4" w:space="0" w:color="auto"/>
              <w:bottom w:val="single" w:sz="4" w:space="0" w:color="auto"/>
            </w:tcBorders>
            <w:shd w:val="clear" w:color="auto" w:fill="FFFFFF" w:themeFill="background1"/>
          </w:tcPr>
          <w:p w14:paraId="0997C955"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1F1386D1" w14:textId="77777777" w:rsidR="003E61C2" w:rsidRPr="008A405F" w:rsidRDefault="003E61C2" w:rsidP="003E61C2">
            <w:pPr>
              <w:pStyle w:val="para"/>
              <w:rPr>
                <w:rFonts w:ascii="Century Gothic" w:hAnsi="Century Gothic" w:cs="Calibri"/>
                <w:b/>
                <w:sz w:val="20"/>
                <w:szCs w:val="20"/>
              </w:rPr>
            </w:pPr>
          </w:p>
        </w:tc>
      </w:tr>
      <w:tr w:rsidR="003E61C2" w:rsidRPr="008A405F" w14:paraId="0C034A79"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DBB40D9"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3.11.2</w:t>
            </w:r>
          </w:p>
        </w:tc>
        <w:tc>
          <w:tcPr>
            <w:tcW w:w="3684" w:type="dxa"/>
            <w:tcBorders>
              <w:top w:val="single" w:sz="4" w:space="0" w:color="auto"/>
              <w:left w:val="single" w:sz="4" w:space="0" w:color="auto"/>
              <w:bottom w:val="single" w:sz="4" w:space="0" w:color="auto"/>
              <w:right w:val="single" w:sz="4" w:space="0" w:color="auto"/>
            </w:tcBorders>
          </w:tcPr>
          <w:p w14:paraId="02BBD6C8" w14:textId="77777777" w:rsidR="003E61C2" w:rsidRPr="00EF2434" w:rsidRDefault="003E61C2" w:rsidP="003E61C2">
            <w:pPr>
              <w:pStyle w:val="para"/>
              <w:rPr>
                <w:rFonts w:ascii="Century Gothic" w:hAnsi="Century Gothic"/>
                <w:sz w:val="20"/>
                <w:szCs w:val="20"/>
              </w:rPr>
            </w:pPr>
            <w:r w:rsidRPr="00EF2434">
              <w:rPr>
                <w:rFonts w:ascii="Century Gothic" w:hAnsi="Century Gothic"/>
                <w:sz w:val="20"/>
                <w:szCs w:val="20"/>
              </w:rPr>
              <w:t>The company shall have a documented product withdrawal and recall procedure. This shall include, at a minimum:</w:t>
            </w:r>
          </w:p>
          <w:p w14:paraId="7B2B6230" w14:textId="77777777" w:rsidR="003E61C2" w:rsidRPr="00EF2434" w:rsidRDefault="003E61C2" w:rsidP="00C156E3">
            <w:pPr>
              <w:pStyle w:val="ListBullet"/>
              <w:numPr>
                <w:ilvl w:val="0"/>
                <w:numId w:val="1"/>
              </w:numPr>
            </w:pPr>
            <w:r w:rsidRPr="00EF2434">
              <w:t>identification of key personnel constituting the recall management team, with clearly identified responsibilities</w:t>
            </w:r>
          </w:p>
          <w:p w14:paraId="4A62B9BC" w14:textId="77777777" w:rsidR="003E61C2" w:rsidRPr="00EF2434" w:rsidRDefault="003E61C2" w:rsidP="00C156E3">
            <w:pPr>
              <w:pStyle w:val="ListBullet"/>
              <w:numPr>
                <w:ilvl w:val="0"/>
                <w:numId w:val="1"/>
              </w:numPr>
            </w:pPr>
            <w:r w:rsidRPr="00EF2434">
              <w:t>guidelines for deciding whether a product needs to be recalled or withdrawn and the records to be maintained</w:t>
            </w:r>
          </w:p>
          <w:p w14:paraId="487C3A3D" w14:textId="77777777" w:rsidR="003E61C2" w:rsidRPr="00EF2434" w:rsidRDefault="003E61C2" w:rsidP="00C156E3">
            <w:pPr>
              <w:pStyle w:val="ListBullet"/>
              <w:numPr>
                <w:ilvl w:val="0"/>
                <w:numId w:val="1"/>
              </w:numPr>
            </w:pPr>
            <w:r w:rsidRPr="00EF2434">
              <w:t xml:space="preserve">an up-to-date list of key contacts (including out-of-hours </w:t>
            </w:r>
            <w:r w:rsidRPr="00EF2434">
              <w:lastRenderedPageBreak/>
              <w:t>contact details) or reference to the location of such a list (e.g. recall management team, emergency services, suppliers, customers, certification body, regulatory authority)</w:t>
            </w:r>
          </w:p>
          <w:p w14:paraId="60D300F0" w14:textId="77777777" w:rsidR="003E61C2" w:rsidRPr="00EF2434" w:rsidRDefault="003E61C2" w:rsidP="00C156E3">
            <w:pPr>
              <w:pStyle w:val="ListBullet"/>
              <w:numPr>
                <w:ilvl w:val="0"/>
                <w:numId w:val="1"/>
              </w:numPr>
            </w:pPr>
            <w:r w:rsidRPr="00EF2434">
              <w:t>a communication plan including the provision of information to customers, consumers and regulatory authorities in a timely manner</w:t>
            </w:r>
          </w:p>
          <w:p w14:paraId="19D7DBAB" w14:textId="77777777" w:rsidR="003E61C2" w:rsidRPr="00EF2434" w:rsidRDefault="003E61C2" w:rsidP="00C156E3">
            <w:pPr>
              <w:pStyle w:val="ListBullet"/>
              <w:numPr>
                <w:ilvl w:val="0"/>
                <w:numId w:val="1"/>
              </w:numPr>
            </w:pPr>
            <w:r w:rsidRPr="00EF2434">
              <w:t>details of external agencies providing advice and support as necessary (e.g. specialist laboratories, regulatory authority and legal expertise)</w:t>
            </w:r>
          </w:p>
          <w:p w14:paraId="0912F8DB" w14:textId="77777777" w:rsidR="003E61C2" w:rsidRPr="00EF2434" w:rsidRDefault="003E61C2" w:rsidP="00C156E3">
            <w:pPr>
              <w:pStyle w:val="ListBullet"/>
              <w:numPr>
                <w:ilvl w:val="0"/>
                <w:numId w:val="1"/>
              </w:numPr>
            </w:pPr>
            <w:r w:rsidRPr="00EF2434">
              <w:t>a plan to handle the logistics of product traceability, recovery or disposal of affected product, and stock reconciliation</w:t>
            </w:r>
          </w:p>
          <w:p w14:paraId="37E192D8" w14:textId="77777777" w:rsidR="003E61C2" w:rsidRPr="00EF2434" w:rsidRDefault="003E61C2" w:rsidP="00C156E3">
            <w:pPr>
              <w:pStyle w:val="ListBullet"/>
              <w:numPr>
                <w:ilvl w:val="0"/>
                <w:numId w:val="1"/>
              </w:numPr>
            </w:pPr>
            <w:r w:rsidRPr="00EF2434">
              <w:t>a plan to record timings of key activities</w:t>
            </w:r>
          </w:p>
          <w:p w14:paraId="63CB4587" w14:textId="77777777" w:rsidR="003E61C2" w:rsidRPr="00EF2434" w:rsidRDefault="003E61C2" w:rsidP="00C156E3">
            <w:pPr>
              <w:pStyle w:val="ListBullet"/>
              <w:numPr>
                <w:ilvl w:val="0"/>
                <w:numId w:val="1"/>
              </w:numPr>
            </w:pPr>
            <w:r w:rsidRPr="00EF2434">
              <w:t>a plan to conduct root cause analysis and to implement ongoing improvements, to avoid recurrence.</w:t>
            </w:r>
          </w:p>
          <w:p w14:paraId="6B67C014" w14:textId="08373CD0" w:rsidR="003E61C2" w:rsidRPr="00EF2434" w:rsidRDefault="003E61C2" w:rsidP="003E61C2">
            <w:pPr>
              <w:pStyle w:val="para"/>
              <w:rPr>
                <w:rFonts w:ascii="Century Gothic" w:hAnsi="Century Gothic" w:cs="Calibri"/>
                <w:sz w:val="20"/>
                <w:szCs w:val="20"/>
              </w:rPr>
            </w:pPr>
            <w:r w:rsidRPr="00EF2434">
              <w:rPr>
                <w:rFonts w:ascii="Century Gothic" w:hAnsi="Century Gothic"/>
                <w:sz w:val="20"/>
                <w:szCs w:val="20"/>
              </w:rPr>
              <w:t>The procedure shall be capable of being operated at any time.</w:t>
            </w:r>
          </w:p>
        </w:tc>
        <w:tc>
          <w:tcPr>
            <w:tcW w:w="1275" w:type="dxa"/>
            <w:tcBorders>
              <w:top w:val="single" w:sz="4" w:space="0" w:color="auto"/>
              <w:left w:val="single" w:sz="4" w:space="0" w:color="auto"/>
              <w:bottom w:val="single" w:sz="4" w:space="0" w:color="auto"/>
            </w:tcBorders>
            <w:shd w:val="clear" w:color="auto" w:fill="FFFFFF" w:themeFill="background1"/>
          </w:tcPr>
          <w:p w14:paraId="0640A52C"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90D3DA8" w14:textId="77777777" w:rsidR="003E61C2" w:rsidRPr="008A405F" w:rsidRDefault="003E61C2" w:rsidP="003E61C2">
            <w:pPr>
              <w:pStyle w:val="para"/>
              <w:rPr>
                <w:rFonts w:ascii="Century Gothic" w:hAnsi="Century Gothic" w:cs="Calibri"/>
                <w:b/>
                <w:sz w:val="20"/>
                <w:szCs w:val="20"/>
              </w:rPr>
            </w:pPr>
          </w:p>
        </w:tc>
      </w:tr>
      <w:tr w:rsidR="003E61C2" w:rsidRPr="008A405F" w14:paraId="4BA654C2"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754CC1EB"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3.11.3</w:t>
            </w:r>
          </w:p>
        </w:tc>
        <w:tc>
          <w:tcPr>
            <w:tcW w:w="3684" w:type="dxa"/>
            <w:tcBorders>
              <w:top w:val="single" w:sz="4" w:space="0" w:color="auto"/>
              <w:left w:val="single" w:sz="4" w:space="0" w:color="auto"/>
              <w:bottom w:val="single" w:sz="4" w:space="0" w:color="auto"/>
              <w:right w:val="single" w:sz="4" w:space="0" w:color="auto"/>
            </w:tcBorders>
          </w:tcPr>
          <w:p w14:paraId="1CB85CE5" w14:textId="2C230558" w:rsidR="003E61C2" w:rsidRPr="00080A64" w:rsidRDefault="003E61C2" w:rsidP="003E61C2">
            <w:pPr>
              <w:pStyle w:val="para"/>
              <w:rPr>
                <w:rFonts w:ascii="Century Gothic" w:hAnsi="Century Gothic" w:cs="Calibri"/>
                <w:sz w:val="20"/>
                <w:szCs w:val="20"/>
              </w:rPr>
            </w:pPr>
            <w:r w:rsidRPr="00080A64">
              <w:rPr>
                <w:rFonts w:ascii="Century Gothic" w:hAnsi="Century Gothic"/>
                <w:sz w:val="20"/>
                <w:szCs w:val="20"/>
              </w:rPr>
              <w:t>The incident management procedures (including those for product recall and withdrawal) shall be tested, at least annually, in a way that ensures their effective operation. Results of the test shall be retained and shall include timings of key activities. The results of the test and of any actual recall shall be used to review the procedure and implement improvements as necessary.</w:t>
            </w:r>
          </w:p>
        </w:tc>
        <w:tc>
          <w:tcPr>
            <w:tcW w:w="1275" w:type="dxa"/>
            <w:tcBorders>
              <w:top w:val="single" w:sz="4" w:space="0" w:color="auto"/>
              <w:left w:val="single" w:sz="4" w:space="0" w:color="auto"/>
              <w:bottom w:val="single" w:sz="4" w:space="0" w:color="auto"/>
            </w:tcBorders>
            <w:shd w:val="clear" w:color="auto" w:fill="FFFFFF" w:themeFill="background1"/>
          </w:tcPr>
          <w:p w14:paraId="67D06EDE"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423A24E6" w14:textId="77777777" w:rsidR="003E61C2" w:rsidRPr="008A405F" w:rsidRDefault="003E61C2" w:rsidP="003E61C2">
            <w:pPr>
              <w:pStyle w:val="para"/>
              <w:rPr>
                <w:rFonts w:ascii="Century Gothic" w:hAnsi="Century Gothic" w:cs="Calibri"/>
                <w:b/>
                <w:sz w:val="20"/>
                <w:szCs w:val="20"/>
              </w:rPr>
            </w:pPr>
          </w:p>
        </w:tc>
      </w:tr>
      <w:tr w:rsidR="003E61C2" w:rsidRPr="008A405F" w14:paraId="5FD5FA4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70E8213"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3.11.4</w:t>
            </w:r>
          </w:p>
        </w:tc>
        <w:tc>
          <w:tcPr>
            <w:tcW w:w="3684" w:type="dxa"/>
            <w:tcBorders>
              <w:top w:val="single" w:sz="4" w:space="0" w:color="auto"/>
              <w:left w:val="single" w:sz="4" w:space="0" w:color="auto"/>
              <w:bottom w:val="single" w:sz="4" w:space="0" w:color="auto"/>
              <w:right w:val="single" w:sz="4" w:space="0" w:color="auto"/>
            </w:tcBorders>
          </w:tcPr>
          <w:p w14:paraId="3B79B0FD" w14:textId="7836C0DB" w:rsidR="003E61C2" w:rsidRPr="00A9602F" w:rsidRDefault="003E61C2" w:rsidP="003E61C2">
            <w:pPr>
              <w:pStyle w:val="para"/>
              <w:rPr>
                <w:rFonts w:ascii="Century Gothic" w:hAnsi="Century Gothic"/>
                <w:sz w:val="20"/>
                <w:szCs w:val="20"/>
              </w:rPr>
            </w:pPr>
            <w:r w:rsidRPr="00A9602F">
              <w:rPr>
                <w:rFonts w:ascii="Century Gothic" w:hAnsi="Century Gothic"/>
                <w:sz w:val="20"/>
                <w:szCs w:val="20"/>
              </w:rPr>
              <w:t>In the event of a significant food safety</w:t>
            </w:r>
            <w:r w:rsidR="00394AC8">
              <w:rPr>
                <w:rFonts w:ascii="Century Gothic" w:hAnsi="Century Gothic"/>
                <w:sz w:val="20"/>
                <w:szCs w:val="20"/>
              </w:rPr>
              <w:t xml:space="preserve"> </w:t>
            </w:r>
            <w:r w:rsidRPr="00A9602F">
              <w:rPr>
                <w:rFonts w:ascii="Century Gothic" w:hAnsi="Century Gothic"/>
                <w:sz w:val="20"/>
                <w:szCs w:val="20"/>
              </w:rPr>
              <w:t>non-conformity (e.g. a regulatory enforcement notice) or food safety-related withdrawal, the certification body issuing the current certificate for the site against th</w:t>
            </w:r>
            <w:r w:rsidR="003D5490">
              <w:rPr>
                <w:rFonts w:ascii="Century Gothic" w:hAnsi="Century Gothic"/>
                <w:sz w:val="20"/>
                <w:szCs w:val="20"/>
              </w:rPr>
              <w:t>e</w:t>
            </w:r>
            <w:r w:rsidRPr="00A9602F">
              <w:rPr>
                <w:rFonts w:ascii="Century Gothic" w:hAnsi="Century Gothic"/>
                <w:sz w:val="20"/>
                <w:szCs w:val="20"/>
              </w:rPr>
              <w:t xml:space="preserve"> </w:t>
            </w:r>
            <w:r w:rsidR="003D5490">
              <w:rPr>
                <w:rFonts w:ascii="Century Gothic" w:hAnsi="Century Gothic"/>
                <w:sz w:val="20"/>
                <w:szCs w:val="20"/>
              </w:rPr>
              <w:t>START! programme</w:t>
            </w:r>
            <w:r w:rsidRPr="00A9602F">
              <w:rPr>
                <w:rFonts w:ascii="Century Gothic" w:hAnsi="Century Gothic"/>
                <w:sz w:val="20"/>
                <w:szCs w:val="20"/>
              </w:rPr>
              <w:t xml:space="preserve"> shall be notified within 3 working days.</w:t>
            </w:r>
          </w:p>
          <w:p w14:paraId="12A0E673" w14:textId="4687BAB8" w:rsidR="003E61C2" w:rsidRPr="00A9602F" w:rsidRDefault="003E61C2" w:rsidP="003E61C2">
            <w:pPr>
              <w:pStyle w:val="para"/>
              <w:rPr>
                <w:rFonts w:ascii="Century Gothic" w:hAnsi="Century Gothic" w:cs="Calibri"/>
                <w:sz w:val="20"/>
                <w:szCs w:val="20"/>
              </w:rPr>
            </w:pPr>
            <w:r w:rsidRPr="00A9602F">
              <w:rPr>
                <w:rFonts w:ascii="Century Gothic" w:hAnsi="Century Gothic"/>
                <w:sz w:val="20"/>
                <w:szCs w:val="20"/>
              </w:rPr>
              <w:lastRenderedPageBreak/>
              <w:t>The company shall then provide sufficient information to enable the certification body to assess any effects of the incident on the ongoing validity of the current certificate within 21 calendar days. As a minimum, this shall include corrective action, root cause analysis and a preventive action plan.</w:t>
            </w:r>
          </w:p>
        </w:tc>
        <w:tc>
          <w:tcPr>
            <w:tcW w:w="1275" w:type="dxa"/>
            <w:tcBorders>
              <w:top w:val="single" w:sz="4" w:space="0" w:color="auto"/>
              <w:left w:val="single" w:sz="4" w:space="0" w:color="auto"/>
              <w:bottom w:val="single" w:sz="4" w:space="0" w:color="auto"/>
            </w:tcBorders>
            <w:shd w:val="clear" w:color="auto" w:fill="FFFFFF" w:themeFill="background1"/>
          </w:tcPr>
          <w:p w14:paraId="41B5918F"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6D9DF53C" w14:textId="77777777" w:rsidR="003E61C2" w:rsidRPr="008A405F" w:rsidRDefault="003E61C2" w:rsidP="003E61C2">
            <w:pPr>
              <w:pStyle w:val="para"/>
              <w:rPr>
                <w:rFonts w:ascii="Century Gothic" w:hAnsi="Century Gothic" w:cs="Calibri"/>
                <w:b/>
                <w:sz w:val="20"/>
                <w:szCs w:val="20"/>
              </w:rPr>
            </w:pPr>
          </w:p>
        </w:tc>
      </w:tr>
    </w:tbl>
    <w:p w14:paraId="45D2E81E" w14:textId="77777777" w:rsidR="007631F2" w:rsidRDefault="007631F2" w:rsidP="009337CC">
      <w:pPr>
        <w:rPr>
          <w:rFonts w:ascii="Century Gothic" w:hAnsi="Century Gothic" w:cstheme="minorHAnsi"/>
          <w:sz w:val="20"/>
          <w:szCs w:val="20"/>
        </w:rPr>
      </w:pPr>
    </w:p>
    <w:tbl>
      <w:tblPr>
        <w:tblStyle w:val="TableGrid"/>
        <w:tblW w:w="9923" w:type="dxa"/>
        <w:tblInd w:w="-289" w:type="dxa"/>
        <w:tblLook w:val="04A0" w:firstRow="1" w:lastRow="0" w:firstColumn="1" w:lastColumn="0" w:noHBand="0" w:noVBand="1"/>
      </w:tblPr>
      <w:tblGrid>
        <w:gridCol w:w="944"/>
        <w:gridCol w:w="693"/>
        <w:gridCol w:w="3654"/>
        <w:gridCol w:w="1276"/>
        <w:gridCol w:w="3356"/>
      </w:tblGrid>
      <w:tr w:rsidR="00BD0528" w:rsidRPr="00887FD3" w14:paraId="5280CF30" w14:textId="77777777" w:rsidTr="001A4695">
        <w:tc>
          <w:tcPr>
            <w:tcW w:w="1637" w:type="dxa"/>
            <w:gridSpan w:val="2"/>
            <w:shd w:val="clear" w:color="auto" w:fill="92D050"/>
          </w:tcPr>
          <w:p w14:paraId="7358F182" w14:textId="77777777" w:rsidR="00BD0528" w:rsidRPr="00887FD3" w:rsidRDefault="00BD0528" w:rsidP="00C72EAE">
            <w:pPr>
              <w:spacing w:before="120" w:after="120"/>
              <w:rPr>
                <w:rFonts w:ascii="Century Gothic" w:hAnsi="Century Gothic" w:cs="Calibri"/>
                <w:b/>
                <w:color w:val="FFFFFF" w:themeColor="background1"/>
                <w:sz w:val="20"/>
                <w:szCs w:val="20"/>
              </w:rPr>
            </w:pPr>
            <w:bookmarkStart w:id="1" w:name="_Hlk519253552"/>
            <w:bookmarkStart w:id="2" w:name="_Hlk519257024"/>
            <w:r w:rsidRPr="00887FD3">
              <w:rPr>
                <w:rFonts w:ascii="Century Gothic" w:hAnsi="Century Gothic" w:cs="Calibri"/>
                <w:b/>
                <w:color w:val="FFFFFF" w:themeColor="background1"/>
                <w:sz w:val="20"/>
                <w:szCs w:val="20"/>
              </w:rPr>
              <w:t>4</w:t>
            </w:r>
          </w:p>
        </w:tc>
        <w:tc>
          <w:tcPr>
            <w:tcW w:w="8286" w:type="dxa"/>
            <w:gridSpan w:val="3"/>
            <w:shd w:val="clear" w:color="auto" w:fill="92D050"/>
          </w:tcPr>
          <w:p w14:paraId="36360C40" w14:textId="61D55E7C" w:rsidR="00BD0528" w:rsidRPr="00887FD3" w:rsidRDefault="00BD0528" w:rsidP="00C72EAE">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 xml:space="preserve">Site </w:t>
            </w:r>
            <w:r w:rsidR="003D5490">
              <w:rPr>
                <w:rFonts w:ascii="Century Gothic" w:hAnsi="Century Gothic" w:cs="Calibri"/>
                <w:b/>
                <w:color w:val="FFFFFF" w:themeColor="background1"/>
                <w:sz w:val="20"/>
                <w:szCs w:val="20"/>
              </w:rPr>
              <w:t>Standards</w:t>
            </w:r>
          </w:p>
        </w:tc>
      </w:tr>
      <w:tr w:rsidR="00BD0528" w:rsidRPr="00887FD3" w14:paraId="0D38FABB" w14:textId="77777777" w:rsidTr="001A4695">
        <w:tc>
          <w:tcPr>
            <w:tcW w:w="1637" w:type="dxa"/>
            <w:gridSpan w:val="2"/>
            <w:shd w:val="clear" w:color="auto" w:fill="92D050"/>
          </w:tcPr>
          <w:p w14:paraId="32993968" w14:textId="77777777" w:rsidR="00BD0528" w:rsidRPr="00887FD3" w:rsidRDefault="00BD0528" w:rsidP="00C72EAE">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4.1</w:t>
            </w:r>
          </w:p>
        </w:tc>
        <w:tc>
          <w:tcPr>
            <w:tcW w:w="8286" w:type="dxa"/>
            <w:gridSpan w:val="3"/>
            <w:shd w:val="clear" w:color="auto" w:fill="92D050"/>
          </w:tcPr>
          <w:p w14:paraId="3B3C23DF" w14:textId="3CDBF3B1" w:rsidR="00BD0528" w:rsidRPr="00887FD3" w:rsidRDefault="00BD0528" w:rsidP="00C72EAE">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 xml:space="preserve">External </w:t>
            </w:r>
            <w:r w:rsidR="003D5490">
              <w:rPr>
                <w:rFonts w:ascii="Century Gothic" w:hAnsi="Century Gothic" w:cs="Calibri"/>
                <w:color w:val="FFFFFF" w:themeColor="background1"/>
                <w:sz w:val="20"/>
                <w:szCs w:val="20"/>
              </w:rPr>
              <w:t>standards</w:t>
            </w:r>
            <w:r w:rsidR="004F7E05">
              <w:rPr>
                <w:rFonts w:ascii="Century Gothic" w:hAnsi="Century Gothic" w:cs="Calibri"/>
                <w:color w:val="FFFFFF" w:themeColor="background1"/>
                <w:sz w:val="20"/>
                <w:szCs w:val="20"/>
              </w:rPr>
              <w:t xml:space="preserve"> and site security</w:t>
            </w:r>
          </w:p>
        </w:tc>
      </w:tr>
      <w:tr w:rsidR="00BA5EB5" w:rsidRPr="00887FD3" w14:paraId="615A78ED" w14:textId="77777777" w:rsidTr="001A4695">
        <w:tc>
          <w:tcPr>
            <w:tcW w:w="1637" w:type="dxa"/>
            <w:gridSpan w:val="2"/>
            <w:shd w:val="clear" w:color="auto" w:fill="D9D9D9" w:themeFill="background1" w:themeFillShade="D9"/>
          </w:tcPr>
          <w:p w14:paraId="4E020337" w14:textId="77777777" w:rsidR="00BD0528" w:rsidRPr="00887FD3" w:rsidRDefault="00BD0528" w:rsidP="00C72EAE">
            <w:pPr>
              <w:spacing w:before="120" w:after="120"/>
              <w:rPr>
                <w:rFonts w:ascii="Century Gothic" w:hAnsi="Century Gothic" w:cs="Calibri"/>
                <w:b/>
                <w:sz w:val="20"/>
                <w:szCs w:val="20"/>
              </w:rPr>
            </w:pPr>
            <w:r w:rsidRPr="00887FD3">
              <w:rPr>
                <w:rFonts w:ascii="Century Gothic" w:hAnsi="Century Gothic" w:cs="Calibri"/>
                <w:b/>
                <w:sz w:val="20"/>
                <w:szCs w:val="20"/>
              </w:rPr>
              <w:t xml:space="preserve">Clause </w:t>
            </w:r>
          </w:p>
        </w:tc>
        <w:tc>
          <w:tcPr>
            <w:tcW w:w="3654" w:type="dxa"/>
          </w:tcPr>
          <w:p w14:paraId="3E422A19" w14:textId="77777777" w:rsidR="00BD0528" w:rsidRPr="00887FD3" w:rsidRDefault="00BD0528" w:rsidP="00C72EAE">
            <w:pPr>
              <w:spacing w:before="120" w:after="120"/>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Pr>
          <w:p w14:paraId="0B55E81D" w14:textId="77777777" w:rsidR="00BD0528" w:rsidRPr="00887FD3" w:rsidRDefault="00BD0528" w:rsidP="00C72EAE">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356" w:type="dxa"/>
          </w:tcPr>
          <w:p w14:paraId="79B64AA4" w14:textId="4A08E91A" w:rsidR="00BD0528" w:rsidRPr="00887FD3" w:rsidRDefault="00FB4D86" w:rsidP="00C72EAE">
            <w:pPr>
              <w:spacing w:before="120" w:after="120"/>
              <w:rPr>
                <w:rFonts w:ascii="Century Gothic" w:hAnsi="Century Gothic" w:cs="Calibri"/>
                <w:b/>
                <w:sz w:val="20"/>
                <w:szCs w:val="20"/>
              </w:rPr>
            </w:pPr>
            <w:r>
              <w:rPr>
                <w:rFonts w:ascii="Century Gothic" w:hAnsi="Century Gothic" w:cs="Calibri"/>
                <w:b/>
                <w:sz w:val="20"/>
                <w:szCs w:val="20"/>
              </w:rPr>
              <w:t>Comments</w:t>
            </w:r>
          </w:p>
        </w:tc>
      </w:tr>
      <w:tr w:rsidR="001A4695" w:rsidRPr="00887FD3" w14:paraId="598EB05A" w14:textId="77777777" w:rsidTr="001A4695">
        <w:tc>
          <w:tcPr>
            <w:tcW w:w="1637" w:type="dxa"/>
            <w:gridSpan w:val="2"/>
            <w:shd w:val="clear" w:color="auto" w:fill="D9D9D9" w:themeFill="background1" w:themeFillShade="D9"/>
          </w:tcPr>
          <w:p w14:paraId="740662F4" w14:textId="27BF0B9D" w:rsidR="001A4695" w:rsidRPr="00887FD3" w:rsidRDefault="001A4695" w:rsidP="001A4695">
            <w:pPr>
              <w:spacing w:before="120" w:after="120"/>
              <w:rPr>
                <w:rFonts w:ascii="Century Gothic" w:hAnsi="Century Gothic" w:cs="Calibri"/>
                <w:b/>
                <w:sz w:val="20"/>
                <w:szCs w:val="20"/>
              </w:rPr>
            </w:pPr>
            <w:r w:rsidRPr="00887FD3">
              <w:rPr>
                <w:rFonts w:ascii="Century Gothic" w:hAnsi="Century Gothic" w:cs="Calibri"/>
                <w:b/>
                <w:sz w:val="20"/>
                <w:szCs w:val="20"/>
              </w:rPr>
              <w:t>SOI</w:t>
            </w:r>
          </w:p>
        </w:tc>
        <w:tc>
          <w:tcPr>
            <w:tcW w:w="3654" w:type="dxa"/>
          </w:tcPr>
          <w:p w14:paraId="340F26A6" w14:textId="672D3C9E" w:rsidR="001A4695" w:rsidRPr="00887FD3" w:rsidRDefault="001A4695" w:rsidP="001A4695">
            <w:pPr>
              <w:spacing w:before="120" w:after="120"/>
              <w:rPr>
                <w:rFonts w:ascii="Century Gothic" w:hAnsi="Century Gothic" w:cs="Calibri"/>
                <w:b/>
                <w:sz w:val="20"/>
                <w:szCs w:val="20"/>
              </w:rPr>
            </w:pPr>
            <w:r w:rsidRPr="00887FD3">
              <w:rPr>
                <w:rFonts w:ascii="Century Gothic" w:hAnsi="Century Gothic" w:cs="Calibri"/>
                <w:sz w:val="20"/>
                <w:szCs w:val="20"/>
              </w:rPr>
              <w:t>The production site shall be of suitable size, location and construction, and be maintained to reduce the risk of contamination and facilitate the production of safe and legal finished products.</w:t>
            </w:r>
          </w:p>
        </w:tc>
        <w:tc>
          <w:tcPr>
            <w:tcW w:w="1276" w:type="dxa"/>
          </w:tcPr>
          <w:p w14:paraId="444A7975" w14:textId="77777777" w:rsidR="001A4695" w:rsidRPr="00887FD3" w:rsidRDefault="001A4695" w:rsidP="001A4695">
            <w:pPr>
              <w:spacing w:before="120" w:after="120"/>
              <w:rPr>
                <w:rFonts w:ascii="Century Gothic" w:hAnsi="Century Gothic" w:cs="Calibri"/>
                <w:b/>
                <w:sz w:val="20"/>
                <w:szCs w:val="20"/>
              </w:rPr>
            </w:pPr>
          </w:p>
        </w:tc>
        <w:tc>
          <w:tcPr>
            <w:tcW w:w="3356" w:type="dxa"/>
          </w:tcPr>
          <w:p w14:paraId="78225E75" w14:textId="77777777" w:rsidR="001A4695" w:rsidRDefault="001A4695" w:rsidP="001A4695">
            <w:pPr>
              <w:spacing w:before="120" w:after="120"/>
              <w:rPr>
                <w:rFonts w:ascii="Century Gothic" w:hAnsi="Century Gothic" w:cs="Calibri"/>
                <w:b/>
                <w:sz w:val="20"/>
                <w:szCs w:val="20"/>
              </w:rPr>
            </w:pPr>
          </w:p>
        </w:tc>
      </w:tr>
      <w:bookmarkEnd w:id="1"/>
      <w:tr w:rsidR="00BA5EB5" w:rsidRPr="00887FD3" w14:paraId="29F49079"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6DE05F8" w14:textId="77777777" w:rsidR="00F43024" w:rsidRPr="00887FD3" w:rsidRDefault="00F43024" w:rsidP="00F43024">
            <w:pPr>
              <w:pStyle w:val="para"/>
              <w:rPr>
                <w:rFonts w:ascii="Century Gothic" w:hAnsi="Century Gothic" w:cs="Calibri"/>
                <w:b/>
                <w:sz w:val="20"/>
                <w:szCs w:val="20"/>
              </w:rPr>
            </w:pPr>
            <w:r w:rsidRPr="00887FD3">
              <w:rPr>
                <w:rFonts w:ascii="Century Gothic" w:hAnsi="Century Gothic" w:cs="Calibri"/>
                <w:b/>
                <w:sz w:val="20"/>
                <w:szCs w:val="20"/>
              </w:rPr>
              <w:t>4.1.1</w:t>
            </w:r>
          </w:p>
        </w:tc>
        <w:tc>
          <w:tcPr>
            <w:tcW w:w="3654" w:type="dxa"/>
            <w:tcBorders>
              <w:top w:val="single" w:sz="4" w:space="0" w:color="auto"/>
              <w:left w:val="single" w:sz="4" w:space="0" w:color="auto"/>
              <w:bottom w:val="single" w:sz="4" w:space="0" w:color="auto"/>
              <w:right w:val="single" w:sz="4" w:space="0" w:color="auto"/>
            </w:tcBorders>
          </w:tcPr>
          <w:p w14:paraId="6E97EE2E" w14:textId="7ADF5C2B" w:rsidR="00F43024" w:rsidRPr="00887FD3" w:rsidRDefault="00F43024" w:rsidP="00F43024">
            <w:pPr>
              <w:pStyle w:val="para"/>
              <w:rPr>
                <w:rFonts w:ascii="Century Gothic" w:hAnsi="Century Gothic" w:cs="Calibri"/>
                <w:sz w:val="20"/>
                <w:szCs w:val="20"/>
              </w:rPr>
            </w:pPr>
            <w:r w:rsidRPr="00887FD3">
              <w:rPr>
                <w:rFonts w:ascii="Century Gothic" w:hAnsi="Century Gothic"/>
                <w:sz w:val="20"/>
                <w:szCs w:val="20"/>
              </w:rPr>
              <w:t>Consideration shall be given to local activities and the site environment, which may have an adverse impact on finished product integrity, and measures shall be taken to prevent contamination. Where measures have been put into place to protect the site (from potential contaminants, flooding etc.), they shall be reviewed in response to any changes.</w:t>
            </w:r>
          </w:p>
        </w:tc>
        <w:tc>
          <w:tcPr>
            <w:tcW w:w="1276" w:type="dxa"/>
          </w:tcPr>
          <w:p w14:paraId="55995AEA" w14:textId="77777777" w:rsidR="00F43024" w:rsidRPr="00887FD3" w:rsidRDefault="00F43024" w:rsidP="00F43024">
            <w:pPr>
              <w:spacing w:before="120" w:after="120"/>
              <w:rPr>
                <w:rFonts w:ascii="Century Gothic" w:hAnsi="Century Gothic" w:cstheme="minorHAnsi"/>
                <w:sz w:val="20"/>
                <w:szCs w:val="20"/>
              </w:rPr>
            </w:pPr>
          </w:p>
        </w:tc>
        <w:tc>
          <w:tcPr>
            <w:tcW w:w="3356" w:type="dxa"/>
          </w:tcPr>
          <w:p w14:paraId="774194C0" w14:textId="77777777" w:rsidR="00F43024" w:rsidRPr="00887FD3" w:rsidRDefault="00F43024" w:rsidP="00F43024">
            <w:pPr>
              <w:spacing w:before="120" w:after="120"/>
              <w:rPr>
                <w:rFonts w:ascii="Century Gothic" w:hAnsi="Century Gothic" w:cstheme="minorHAnsi"/>
                <w:sz w:val="20"/>
                <w:szCs w:val="20"/>
              </w:rPr>
            </w:pPr>
          </w:p>
        </w:tc>
      </w:tr>
      <w:tr w:rsidR="00BA5EB5" w:rsidRPr="00887FD3" w14:paraId="29EC275E"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6573C36" w14:textId="77777777" w:rsidR="00EF4EE1" w:rsidRPr="00887FD3" w:rsidRDefault="00EF4EE1" w:rsidP="00EF4EE1">
            <w:pPr>
              <w:pStyle w:val="para"/>
              <w:rPr>
                <w:rFonts w:ascii="Century Gothic" w:hAnsi="Century Gothic" w:cs="Calibri"/>
                <w:b/>
                <w:sz w:val="20"/>
                <w:szCs w:val="20"/>
              </w:rPr>
            </w:pPr>
            <w:r w:rsidRPr="00887FD3">
              <w:rPr>
                <w:rFonts w:ascii="Century Gothic" w:hAnsi="Century Gothic" w:cs="Calibri"/>
                <w:b/>
                <w:sz w:val="20"/>
                <w:szCs w:val="20"/>
              </w:rPr>
              <w:t>4.1.2</w:t>
            </w:r>
          </w:p>
        </w:tc>
        <w:tc>
          <w:tcPr>
            <w:tcW w:w="3654" w:type="dxa"/>
            <w:tcBorders>
              <w:top w:val="single" w:sz="4" w:space="0" w:color="auto"/>
              <w:left w:val="single" w:sz="4" w:space="0" w:color="auto"/>
              <w:bottom w:val="single" w:sz="4" w:space="0" w:color="auto"/>
              <w:right w:val="single" w:sz="4" w:space="0" w:color="auto"/>
            </w:tcBorders>
          </w:tcPr>
          <w:p w14:paraId="7BADBDAD" w14:textId="76923059" w:rsidR="00EF4EE1" w:rsidRPr="00887FD3" w:rsidRDefault="00EF4EE1" w:rsidP="00EF4EE1">
            <w:pPr>
              <w:pStyle w:val="para"/>
              <w:rPr>
                <w:rFonts w:ascii="Century Gothic" w:hAnsi="Century Gothic" w:cs="Calibri"/>
                <w:sz w:val="20"/>
                <w:szCs w:val="20"/>
              </w:rPr>
            </w:pPr>
            <w:r w:rsidRPr="00887FD3">
              <w:rPr>
                <w:rFonts w:ascii="Century Gothic" w:hAnsi="Century Gothic"/>
                <w:sz w:val="20"/>
                <w:szCs w:val="20"/>
              </w:rPr>
              <w:t>The external areas shall be maintained in good order. Where grassed or planted areas are located near buildings, they shall be regularly tended and well maintained. External traffic routes under site control shall be suitably surfaced and maintained in good repair to mitigate the risk of contamination of the product.</w:t>
            </w:r>
          </w:p>
        </w:tc>
        <w:tc>
          <w:tcPr>
            <w:tcW w:w="1276" w:type="dxa"/>
          </w:tcPr>
          <w:p w14:paraId="5352A2C9" w14:textId="77777777" w:rsidR="00EF4EE1" w:rsidRPr="00887FD3" w:rsidRDefault="00EF4EE1" w:rsidP="00EF4EE1">
            <w:pPr>
              <w:spacing w:before="120" w:after="120"/>
              <w:rPr>
                <w:rFonts w:ascii="Century Gothic" w:hAnsi="Century Gothic" w:cstheme="minorHAnsi"/>
                <w:sz w:val="20"/>
                <w:szCs w:val="20"/>
              </w:rPr>
            </w:pPr>
          </w:p>
        </w:tc>
        <w:tc>
          <w:tcPr>
            <w:tcW w:w="3356" w:type="dxa"/>
          </w:tcPr>
          <w:p w14:paraId="243BEC7C" w14:textId="77777777" w:rsidR="00EF4EE1" w:rsidRPr="00887FD3" w:rsidRDefault="00EF4EE1" w:rsidP="00EF4EE1">
            <w:pPr>
              <w:spacing w:before="120" w:after="120"/>
              <w:rPr>
                <w:rFonts w:ascii="Century Gothic" w:hAnsi="Century Gothic" w:cstheme="minorHAnsi"/>
                <w:sz w:val="20"/>
                <w:szCs w:val="20"/>
              </w:rPr>
            </w:pPr>
          </w:p>
        </w:tc>
      </w:tr>
      <w:tr w:rsidR="00BA5EB5" w:rsidRPr="00887FD3" w14:paraId="1B02148F"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3AEFE37" w14:textId="77777777" w:rsidR="009A7C20" w:rsidRPr="00887FD3" w:rsidRDefault="009A7C20" w:rsidP="009A7C20">
            <w:pPr>
              <w:pStyle w:val="para"/>
              <w:rPr>
                <w:rFonts w:ascii="Century Gothic" w:hAnsi="Century Gothic" w:cs="Calibri"/>
                <w:b/>
                <w:sz w:val="20"/>
                <w:szCs w:val="20"/>
              </w:rPr>
            </w:pPr>
            <w:r w:rsidRPr="00887FD3">
              <w:rPr>
                <w:rFonts w:ascii="Century Gothic" w:hAnsi="Century Gothic" w:cs="Calibri"/>
                <w:b/>
                <w:sz w:val="20"/>
                <w:szCs w:val="20"/>
              </w:rPr>
              <w:t>4.1.3</w:t>
            </w:r>
          </w:p>
        </w:tc>
        <w:tc>
          <w:tcPr>
            <w:tcW w:w="3654" w:type="dxa"/>
            <w:tcBorders>
              <w:top w:val="single" w:sz="4" w:space="0" w:color="auto"/>
              <w:left w:val="single" w:sz="4" w:space="0" w:color="auto"/>
              <w:bottom w:val="single" w:sz="4" w:space="0" w:color="auto"/>
              <w:right w:val="single" w:sz="4" w:space="0" w:color="auto"/>
            </w:tcBorders>
          </w:tcPr>
          <w:p w14:paraId="4B5B5F3E" w14:textId="4F3BF8BD" w:rsidR="009A7C20" w:rsidRPr="00887FD3" w:rsidRDefault="009A7C20" w:rsidP="009A7C20">
            <w:pPr>
              <w:pStyle w:val="para"/>
              <w:rPr>
                <w:rFonts w:ascii="Century Gothic" w:hAnsi="Century Gothic" w:cs="Calibri"/>
                <w:sz w:val="20"/>
                <w:szCs w:val="20"/>
              </w:rPr>
            </w:pPr>
            <w:r w:rsidRPr="00887FD3">
              <w:rPr>
                <w:rFonts w:ascii="Century Gothic" w:hAnsi="Century Gothic"/>
                <w:sz w:val="20"/>
                <w:szCs w:val="20"/>
              </w:rPr>
              <w:t xml:space="preserve">The building fabric shall be maintained to minimise potential </w:t>
            </w:r>
            <w:r w:rsidRPr="00887FD3">
              <w:rPr>
                <w:rFonts w:ascii="Century Gothic" w:hAnsi="Century Gothic"/>
                <w:sz w:val="20"/>
                <w:szCs w:val="20"/>
              </w:rPr>
              <w:lastRenderedPageBreak/>
              <w:t>for product contamination (e.g. elimination of bird-roosting sites, sealing gaps around pipes to prevent pest entry, ingress of water and other contaminants).</w:t>
            </w:r>
          </w:p>
        </w:tc>
        <w:tc>
          <w:tcPr>
            <w:tcW w:w="1276" w:type="dxa"/>
          </w:tcPr>
          <w:p w14:paraId="0B61B082" w14:textId="77777777" w:rsidR="009A7C20" w:rsidRPr="00887FD3" w:rsidRDefault="009A7C20" w:rsidP="009A7C20">
            <w:pPr>
              <w:spacing w:before="120" w:after="120"/>
              <w:rPr>
                <w:rFonts w:ascii="Century Gothic" w:hAnsi="Century Gothic" w:cstheme="minorHAnsi"/>
                <w:sz w:val="20"/>
                <w:szCs w:val="20"/>
              </w:rPr>
            </w:pPr>
          </w:p>
        </w:tc>
        <w:tc>
          <w:tcPr>
            <w:tcW w:w="3356" w:type="dxa"/>
          </w:tcPr>
          <w:p w14:paraId="3DBD1CAE" w14:textId="77777777" w:rsidR="009A7C20" w:rsidRPr="00887FD3" w:rsidRDefault="009A7C20" w:rsidP="009A7C20">
            <w:pPr>
              <w:spacing w:before="120" w:after="120"/>
              <w:rPr>
                <w:rFonts w:ascii="Century Gothic" w:hAnsi="Century Gothic" w:cstheme="minorHAnsi"/>
                <w:sz w:val="20"/>
                <w:szCs w:val="20"/>
              </w:rPr>
            </w:pPr>
          </w:p>
        </w:tc>
      </w:tr>
      <w:tr w:rsidR="00C358FF" w:rsidRPr="00887FD3" w14:paraId="44902E68" w14:textId="77777777" w:rsidTr="001A4695">
        <w:tc>
          <w:tcPr>
            <w:tcW w:w="944" w:type="dxa"/>
            <w:tcBorders>
              <w:top w:val="single" w:sz="4" w:space="0" w:color="auto"/>
              <w:left w:val="single" w:sz="4" w:space="0" w:color="auto"/>
              <w:bottom w:val="single" w:sz="4" w:space="0" w:color="auto"/>
              <w:right w:val="single" w:sz="4" w:space="0" w:color="auto"/>
            </w:tcBorders>
            <w:shd w:val="clear" w:color="auto" w:fill="D6E9B2"/>
          </w:tcPr>
          <w:p w14:paraId="7233E8B4" w14:textId="77777777" w:rsidR="00C358FF" w:rsidRPr="00887FD3" w:rsidRDefault="00C358FF" w:rsidP="00C358FF">
            <w:pPr>
              <w:pStyle w:val="para"/>
              <w:rPr>
                <w:rFonts w:ascii="Century Gothic" w:hAnsi="Century Gothic" w:cs="Calibri"/>
                <w:b/>
                <w:sz w:val="20"/>
                <w:szCs w:val="20"/>
              </w:rPr>
            </w:pPr>
            <w:r w:rsidRPr="00887FD3">
              <w:rPr>
                <w:rFonts w:ascii="Century Gothic" w:hAnsi="Century Gothic" w:cs="Calibri"/>
                <w:b/>
                <w:sz w:val="20"/>
                <w:szCs w:val="20"/>
              </w:rPr>
              <w:t>4.1.4</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5303DD61" w14:textId="7BB1E1E4" w:rsidR="00C358FF" w:rsidRPr="00887FD3" w:rsidRDefault="00C358FF" w:rsidP="00C358FF">
            <w:pPr>
              <w:pStyle w:val="para"/>
              <w:rPr>
                <w:rFonts w:ascii="Century Gothic" w:hAnsi="Century Gothic" w:cs="Calibri"/>
                <w:b/>
                <w:sz w:val="20"/>
                <w:szCs w:val="20"/>
              </w:rPr>
            </w:pPr>
          </w:p>
        </w:tc>
        <w:tc>
          <w:tcPr>
            <w:tcW w:w="3654" w:type="dxa"/>
            <w:tcBorders>
              <w:top w:val="single" w:sz="4" w:space="0" w:color="auto"/>
              <w:left w:val="single" w:sz="4" w:space="0" w:color="auto"/>
              <w:bottom w:val="single" w:sz="4" w:space="0" w:color="auto"/>
              <w:right w:val="single" w:sz="4" w:space="0" w:color="auto"/>
            </w:tcBorders>
          </w:tcPr>
          <w:p w14:paraId="773217C8" w14:textId="77777777" w:rsidR="005A04EF" w:rsidRDefault="00C358FF" w:rsidP="00C358FF">
            <w:pPr>
              <w:pStyle w:val="para"/>
              <w:rPr>
                <w:rFonts w:ascii="Century Gothic" w:hAnsi="Century Gothic"/>
                <w:sz w:val="20"/>
                <w:szCs w:val="20"/>
              </w:rPr>
            </w:pPr>
            <w:r w:rsidRPr="00887FD3">
              <w:rPr>
                <w:rFonts w:ascii="Century Gothic" w:hAnsi="Century Gothic"/>
                <w:sz w:val="20"/>
                <w:szCs w:val="20"/>
              </w:rPr>
              <w:t xml:space="preserve">Policies and systems shall be in place to ensure that access to the site by staff, contractors and visitors is controlled. </w:t>
            </w:r>
          </w:p>
          <w:p w14:paraId="160E9843" w14:textId="7353F6DB" w:rsidR="00C358FF" w:rsidRPr="00887FD3" w:rsidRDefault="00C358FF" w:rsidP="00C358FF">
            <w:pPr>
              <w:pStyle w:val="para"/>
              <w:rPr>
                <w:rFonts w:ascii="Century Gothic" w:hAnsi="Century Gothic"/>
                <w:sz w:val="20"/>
                <w:szCs w:val="20"/>
              </w:rPr>
            </w:pPr>
            <w:r w:rsidRPr="00887FD3">
              <w:rPr>
                <w:rFonts w:ascii="Century Gothic" w:hAnsi="Century Gothic"/>
                <w:sz w:val="20"/>
                <w:szCs w:val="20"/>
              </w:rPr>
              <w:t>A visitor recording system shall be in place.</w:t>
            </w:r>
          </w:p>
          <w:p w14:paraId="48F41210" w14:textId="77777777" w:rsidR="00C358FF" w:rsidRPr="00887FD3" w:rsidRDefault="00C358FF" w:rsidP="00C358FF">
            <w:pPr>
              <w:pStyle w:val="para"/>
              <w:rPr>
                <w:rFonts w:ascii="Century Gothic" w:hAnsi="Century Gothic"/>
                <w:sz w:val="20"/>
                <w:szCs w:val="20"/>
              </w:rPr>
            </w:pPr>
            <w:r w:rsidRPr="00887FD3">
              <w:rPr>
                <w:rFonts w:ascii="Century Gothic" w:hAnsi="Century Gothic"/>
                <w:sz w:val="20"/>
                <w:szCs w:val="20"/>
              </w:rPr>
              <w:t>Contractors and visitors, including drivers, shall be made aware of the procedures for access to the site.</w:t>
            </w:r>
          </w:p>
          <w:p w14:paraId="5665D3D7" w14:textId="77777777" w:rsidR="00C358FF" w:rsidRPr="00887FD3" w:rsidRDefault="00C358FF" w:rsidP="00C358FF">
            <w:pPr>
              <w:pStyle w:val="para"/>
              <w:rPr>
                <w:rFonts w:ascii="Century Gothic" w:hAnsi="Century Gothic"/>
                <w:sz w:val="20"/>
                <w:szCs w:val="20"/>
              </w:rPr>
            </w:pPr>
            <w:r w:rsidRPr="00887FD3">
              <w:rPr>
                <w:rFonts w:ascii="Century Gothic" w:hAnsi="Century Gothic"/>
                <w:sz w:val="20"/>
                <w:szCs w:val="20"/>
              </w:rPr>
              <w:t>Only authorised personnel shall have access to production and storage areas. Contractors working in product processing or storage areas shall be the responsibility of a nominated person.</w:t>
            </w:r>
          </w:p>
          <w:p w14:paraId="5650C028" w14:textId="1B7CCBC1" w:rsidR="00C358FF" w:rsidRPr="00887FD3" w:rsidRDefault="00C358FF" w:rsidP="00C358FF">
            <w:pPr>
              <w:pStyle w:val="para"/>
              <w:rPr>
                <w:rFonts w:ascii="Century Gothic" w:hAnsi="Century Gothic"/>
                <w:sz w:val="20"/>
                <w:szCs w:val="20"/>
              </w:rPr>
            </w:pPr>
            <w:r w:rsidRPr="00887FD3">
              <w:rPr>
                <w:rFonts w:ascii="Century Gothic" w:hAnsi="Century Gothic"/>
                <w:sz w:val="20"/>
                <w:szCs w:val="20"/>
              </w:rPr>
              <w:t>Staff shall be trained in site security procedures.</w:t>
            </w:r>
          </w:p>
        </w:tc>
        <w:tc>
          <w:tcPr>
            <w:tcW w:w="1276" w:type="dxa"/>
          </w:tcPr>
          <w:p w14:paraId="72E8AA46" w14:textId="77777777" w:rsidR="00C358FF" w:rsidRPr="00887FD3" w:rsidRDefault="00C358FF" w:rsidP="00C358FF">
            <w:pPr>
              <w:spacing w:before="120" w:after="120"/>
              <w:rPr>
                <w:rFonts w:ascii="Century Gothic" w:hAnsi="Century Gothic" w:cstheme="minorHAnsi"/>
                <w:sz w:val="20"/>
                <w:szCs w:val="20"/>
              </w:rPr>
            </w:pPr>
          </w:p>
        </w:tc>
        <w:tc>
          <w:tcPr>
            <w:tcW w:w="3356" w:type="dxa"/>
          </w:tcPr>
          <w:p w14:paraId="62D94746" w14:textId="77777777" w:rsidR="00C358FF" w:rsidRPr="00887FD3" w:rsidRDefault="00C358FF" w:rsidP="00C358FF">
            <w:pPr>
              <w:spacing w:before="120" w:after="120"/>
              <w:rPr>
                <w:rFonts w:ascii="Century Gothic" w:hAnsi="Century Gothic" w:cstheme="minorHAnsi"/>
                <w:sz w:val="20"/>
                <w:szCs w:val="20"/>
              </w:rPr>
            </w:pPr>
          </w:p>
        </w:tc>
      </w:tr>
      <w:tr w:rsidR="00C358FF" w:rsidRPr="00887FD3" w14:paraId="7C9E14AF" w14:textId="77777777" w:rsidTr="001A4695">
        <w:tc>
          <w:tcPr>
            <w:tcW w:w="1637" w:type="dxa"/>
            <w:gridSpan w:val="2"/>
            <w:shd w:val="clear" w:color="auto" w:fill="92D050"/>
          </w:tcPr>
          <w:p w14:paraId="39DB6128" w14:textId="77777777" w:rsidR="00C358FF" w:rsidRPr="00887FD3" w:rsidRDefault="00C358FF" w:rsidP="00C358FF">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4.2</w:t>
            </w:r>
          </w:p>
        </w:tc>
        <w:tc>
          <w:tcPr>
            <w:tcW w:w="8286" w:type="dxa"/>
            <w:gridSpan w:val="3"/>
            <w:shd w:val="clear" w:color="auto" w:fill="92D050"/>
          </w:tcPr>
          <w:p w14:paraId="302AFFA4" w14:textId="00988E91" w:rsidR="00C358FF" w:rsidRPr="00887FD3" w:rsidRDefault="00C358FF" w:rsidP="00C358FF">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Food Defence</w:t>
            </w:r>
          </w:p>
        </w:tc>
      </w:tr>
      <w:tr w:rsidR="00BA5EB5" w:rsidRPr="00887FD3" w14:paraId="3D444A80" w14:textId="77777777" w:rsidTr="001A4695">
        <w:tc>
          <w:tcPr>
            <w:tcW w:w="1637" w:type="dxa"/>
            <w:gridSpan w:val="2"/>
            <w:shd w:val="clear" w:color="auto" w:fill="D9D9D9" w:themeFill="background1" w:themeFillShade="D9"/>
          </w:tcPr>
          <w:p w14:paraId="28F120FA" w14:textId="77777777" w:rsidR="00C358FF" w:rsidRPr="00887FD3" w:rsidRDefault="00C358FF" w:rsidP="00C358FF">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54" w:type="dxa"/>
          </w:tcPr>
          <w:p w14:paraId="458AF1EF" w14:textId="77777777" w:rsidR="00C358FF" w:rsidRPr="00887FD3" w:rsidRDefault="00C358FF" w:rsidP="00C358FF">
            <w:pPr>
              <w:spacing w:before="120" w:after="120"/>
              <w:rPr>
                <w:rFonts w:ascii="Century Gothic" w:hAnsi="Century Gothic" w:cs="Calibri"/>
                <w:b/>
                <w:color w:val="000000"/>
                <w:sz w:val="20"/>
                <w:szCs w:val="20"/>
              </w:rPr>
            </w:pPr>
            <w:r w:rsidRPr="00887FD3">
              <w:rPr>
                <w:rFonts w:ascii="Century Gothic" w:hAnsi="Century Gothic" w:cs="Calibri"/>
                <w:b/>
                <w:color w:val="000000"/>
                <w:sz w:val="20"/>
                <w:szCs w:val="20"/>
              </w:rPr>
              <w:t>Requirements</w:t>
            </w:r>
          </w:p>
        </w:tc>
        <w:tc>
          <w:tcPr>
            <w:tcW w:w="1276" w:type="dxa"/>
          </w:tcPr>
          <w:p w14:paraId="7E7032DD" w14:textId="77777777" w:rsidR="00C358FF" w:rsidRPr="00887FD3" w:rsidRDefault="00C358FF" w:rsidP="00C358FF">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356" w:type="dxa"/>
          </w:tcPr>
          <w:p w14:paraId="315C4EB5" w14:textId="58EE060F" w:rsidR="00C358FF" w:rsidRPr="00887FD3" w:rsidRDefault="00DB2DB0" w:rsidP="00C358FF">
            <w:pPr>
              <w:spacing w:before="120" w:after="120"/>
              <w:rPr>
                <w:rFonts w:ascii="Century Gothic" w:hAnsi="Century Gothic" w:cs="Calibri"/>
                <w:b/>
                <w:sz w:val="20"/>
                <w:szCs w:val="20"/>
              </w:rPr>
            </w:pPr>
            <w:r>
              <w:rPr>
                <w:rFonts w:ascii="Century Gothic" w:hAnsi="Century Gothic" w:cs="Calibri"/>
                <w:b/>
                <w:sz w:val="20"/>
                <w:szCs w:val="20"/>
              </w:rPr>
              <w:t>Comments</w:t>
            </w:r>
          </w:p>
        </w:tc>
      </w:tr>
      <w:tr w:rsidR="001A4695" w:rsidRPr="00887FD3" w14:paraId="5C180621" w14:textId="77777777" w:rsidTr="001A4695">
        <w:tc>
          <w:tcPr>
            <w:tcW w:w="1637" w:type="dxa"/>
            <w:gridSpan w:val="2"/>
            <w:shd w:val="clear" w:color="auto" w:fill="D9D9D9" w:themeFill="background1" w:themeFillShade="D9"/>
          </w:tcPr>
          <w:p w14:paraId="194A8F56" w14:textId="7D862827" w:rsidR="001A4695" w:rsidRPr="00887FD3" w:rsidRDefault="001A4695" w:rsidP="001A4695">
            <w:pPr>
              <w:spacing w:before="120" w:after="120"/>
              <w:rPr>
                <w:rFonts w:ascii="Century Gothic" w:hAnsi="Century Gothic" w:cs="Calibri"/>
                <w:b/>
                <w:sz w:val="20"/>
                <w:szCs w:val="20"/>
              </w:rPr>
            </w:pPr>
            <w:r w:rsidRPr="00887FD3">
              <w:rPr>
                <w:rFonts w:ascii="Century Gothic" w:hAnsi="Century Gothic" w:cs="Calibri"/>
                <w:b/>
                <w:sz w:val="20"/>
                <w:szCs w:val="20"/>
              </w:rPr>
              <w:t>SOI</w:t>
            </w:r>
          </w:p>
        </w:tc>
        <w:tc>
          <w:tcPr>
            <w:tcW w:w="3654" w:type="dxa"/>
          </w:tcPr>
          <w:p w14:paraId="5C698D63" w14:textId="1EBF6A90" w:rsidR="001A4695" w:rsidRPr="00887FD3" w:rsidRDefault="001A4695" w:rsidP="001A4695">
            <w:pPr>
              <w:spacing w:before="120" w:after="120"/>
              <w:rPr>
                <w:rFonts w:ascii="Century Gothic" w:hAnsi="Century Gothic" w:cs="Calibri"/>
                <w:b/>
                <w:color w:val="000000"/>
                <w:sz w:val="20"/>
                <w:szCs w:val="20"/>
              </w:rPr>
            </w:pPr>
            <w:r w:rsidRPr="00887FD3">
              <w:rPr>
                <w:rFonts w:ascii="Century Gothic" w:hAnsi="Century Gothic" w:cs="Calibri"/>
                <w:sz w:val="20"/>
                <w:szCs w:val="20"/>
              </w:rPr>
              <w:t>Systems shall protect products, premises and brands from malicious actions while under the control of the site.</w:t>
            </w:r>
          </w:p>
        </w:tc>
        <w:tc>
          <w:tcPr>
            <w:tcW w:w="1276" w:type="dxa"/>
          </w:tcPr>
          <w:p w14:paraId="5862032D" w14:textId="77777777" w:rsidR="001A4695" w:rsidRPr="00887FD3" w:rsidRDefault="001A4695" w:rsidP="001A4695">
            <w:pPr>
              <w:spacing w:before="120" w:after="120"/>
              <w:rPr>
                <w:rFonts w:ascii="Century Gothic" w:hAnsi="Century Gothic" w:cs="Calibri"/>
                <w:b/>
                <w:sz w:val="20"/>
                <w:szCs w:val="20"/>
              </w:rPr>
            </w:pPr>
          </w:p>
        </w:tc>
        <w:tc>
          <w:tcPr>
            <w:tcW w:w="3356" w:type="dxa"/>
          </w:tcPr>
          <w:p w14:paraId="4320CAFC" w14:textId="77777777" w:rsidR="001A4695" w:rsidRDefault="001A4695" w:rsidP="001A4695">
            <w:pPr>
              <w:spacing w:before="120" w:after="120"/>
              <w:rPr>
                <w:rFonts w:ascii="Century Gothic" w:hAnsi="Century Gothic" w:cs="Calibri"/>
                <w:b/>
                <w:sz w:val="20"/>
                <w:szCs w:val="20"/>
              </w:rPr>
            </w:pPr>
          </w:p>
        </w:tc>
      </w:tr>
      <w:tr w:rsidR="00BA5EB5" w:rsidRPr="00887FD3" w14:paraId="1F625EDC"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5A5C24A0" w14:textId="77777777" w:rsidR="00882381" w:rsidRPr="00887FD3" w:rsidRDefault="00882381" w:rsidP="00882381">
            <w:pPr>
              <w:pStyle w:val="para"/>
              <w:rPr>
                <w:rFonts w:ascii="Century Gothic" w:hAnsi="Century Gothic" w:cs="Calibri"/>
                <w:b/>
                <w:sz w:val="20"/>
                <w:szCs w:val="20"/>
              </w:rPr>
            </w:pPr>
            <w:r w:rsidRPr="00887FD3">
              <w:rPr>
                <w:rFonts w:ascii="Century Gothic" w:hAnsi="Century Gothic" w:cs="Calibri"/>
                <w:b/>
                <w:sz w:val="20"/>
                <w:szCs w:val="20"/>
              </w:rPr>
              <w:t>4.2.2</w:t>
            </w:r>
          </w:p>
        </w:tc>
        <w:tc>
          <w:tcPr>
            <w:tcW w:w="3654" w:type="dxa"/>
            <w:tcBorders>
              <w:top w:val="single" w:sz="4" w:space="0" w:color="auto"/>
              <w:left w:val="single" w:sz="4" w:space="0" w:color="auto"/>
              <w:bottom w:val="single" w:sz="4" w:space="0" w:color="auto"/>
              <w:right w:val="single" w:sz="4" w:space="0" w:color="auto"/>
            </w:tcBorders>
          </w:tcPr>
          <w:p w14:paraId="54F0BBCC" w14:textId="77777777" w:rsidR="00882381" w:rsidRPr="00887FD3" w:rsidRDefault="00882381" w:rsidP="00882381">
            <w:pPr>
              <w:pStyle w:val="para"/>
              <w:rPr>
                <w:rFonts w:ascii="Century Gothic" w:hAnsi="Century Gothic"/>
                <w:sz w:val="20"/>
                <w:szCs w:val="20"/>
              </w:rPr>
            </w:pPr>
            <w:r w:rsidRPr="00887FD3">
              <w:rPr>
                <w:rFonts w:ascii="Century Gothic" w:hAnsi="Century Gothic"/>
                <w:sz w:val="20"/>
                <w:szCs w:val="20"/>
              </w:rPr>
              <w:t>The company shall undertake a documented risk assessment (threat assessment) of the potential risks to products from any deliberate attempt to inflict contamination or damage. This threat assessment shall include both internal and external threats.</w:t>
            </w:r>
          </w:p>
          <w:p w14:paraId="24DE6C27" w14:textId="77777777" w:rsidR="00BD668A" w:rsidRDefault="00882381" w:rsidP="00882381">
            <w:pPr>
              <w:pStyle w:val="para"/>
              <w:rPr>
                <w:rFonts w:ascii="Century Gothic" w:hAnsi="Century Gothic"/>
                <w:sz w:val="20"/>
                <w:szCs w:val="20"/>
              </w:rPr>
            </w:pPr>
            <w:r w:rsidRPr="00887FD3">
              <w:rPr>
                <w:rFonts w:ascii="Century Gothic" w:hAnsi="Century Gothic"/>
                <w:sz w:val="20"/>
                <w:szCs w:val="20"/>
              </w:rPr>
              <w:t xml:space="preserve">The output from this assessment shall be a documented food defence plan. This plan shall be kept under review to reflect changing circumstances and market intelligence. </w:t>
            </w:r>
          </w:p>
          <w:p w14:paraId="478B1577" w14:textId="696C0485" w:rsidR="00882381" w:rsidRPr="00887FD3" w:rsidRDefault="00882381" w:rsidP="00882381">
            <w:pPr>
              <w:pStyle w:val="para"/>
              <w:rPr>
                <w:rFonts w:ascii="Century Gothic" w:hAnsi="Century Gothic" w:cs="Calibri"/>
                <w:sz w:val="20"/>
                <w:szCs w:val="20"/>
              </w:rPr>
            </w:pPr>
            <w:r w:rsidRPr="00887FD3">
              <w:rPr>
                <w:rFonts w:ascii="Century Gothic" w:hAnsi="Century Gothic"/>
                <w:sz w:val="20"/>
                <w:szCs w:val="20"/>
              </w:rPr>
              <w:lastRenderedPageBreak/>
              <w:t>Where applicable, the food defence plan shall meet the legal requirements in the country of sale or intended use.</w:t>
            </w:r>
          </w:p>
        </w:tc>
        <w:tc>
          <w:tcPr>
            <w:tcW w:w="1276" w:type="dxa"/>
          </w:tcPr>
          <w:p w14:paraId="3DC35C82" w14:textId="77777777" w:rsidR="00882381" w:rsidRPr="00887FD3" w:rsidRDefault="00882381" w:rsidP="00882381">
            <w:pPr>
              <w:spacing w:before="120" w:after="120"/>
              <w:rPr>
                <w:rFonts w:ascii="Century Gothic" w:hAnsi="Century Gothic" w:cs="Calibri"/>
                <w:b/>
                <w:sz w:val="20"/>
                <w:szCs w:val="20"/>
              </w:rPr>
            </w:pPr>
          </w:p>
        </w:tc>
        <w:tc>
          <w:tcPr>
            <w:tcW w:w="3356" w:type="dxa"/>
          </w:tcPr>
          <w:p w14:paraId="0AC0BEBF" w14:textId="77777777" w:rsidR="00882381" w:rsidRPr="00887FD3" w:rsidRDefault="00882381" w:rsidP="00882381">
            <w:pPr>
              <w:spacing w:before="120" w:after="120"/>
              <w:rPr>
                <w:rFonts w:ascii="Century Gothic" w:hAnsi="Century Gothic" w:cs="Calibri"/>
                <w:b/>
                <w:sz w:val="20"/>
                <w:szCs w:val="20"/>
              </w:rPr>
            </w:pPr>
          </w:p>
        </w:tc>
      </w:tr>
      <w:tr w:rsidR="000353B1" w:rsidRPr="00887FD3" w14:paraId="7DFDCFCE"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ABBEF3D" w14:textId="77777777" w:rsidR="00282E89" w:rsidRPr="00887FD3" w:rsidRDefault="00282E89" w:rsidP="00282E89">
            <w:pPr>
              <w:pStyle w:val="para"/>
              <w:rPr>
                <w:rFonts w:ascii="Century Gothic" w:hAnsi="Century Gothic" w:cs="Calibri"/>
                <w:b/>
                <w:sz w:val="20"/>
                <w:szCs w:val="20"/>
              </w:rPr>
            </w:pPr>
            <w:r w:rsidRPr="00887FD3">
              <w:rPr>
                <w:rFonts w:ascii="Century Gothic" w:hAnsi="Century Gothic" w:cs="Calibri"/>
                <w:b/>
                <w:sz w:val="20"/>
                <w:szCs w:val="20"/>
              </w:rPr>
              <w:t>4.2.4</w:t>
            </w:r>
          </w:p>
        </w:tc>
        <w:tc>
          <w:tcPr>
            <w:tcW w:w="3654" w:type="dxa"/>
            <w:tcBorders>
              <w:top w:val="single" w:sz="4" w:space="0" w:color="auto"/>
              <w:left w:val="single" w:sz="4" w:space="0" w:color="auto"/>
              <w:bottom w:val="single" w:sz="4" w:space="0" w:color="auto"/>
              <w:right w:val="single" w:sz="4" w:space="0" w:color="auto"/>
            </w:tcBorders>
          </w:tcPr>
          <w:p w14:paraId="1EADE444" w14:textId="77777777" w:rsidR="00282E89" w:rsidRPr="00887FD3" w:rsidRDefault="00282E89" w:rsidP="00282E89">
            <w:pPr>
              <w:pStyle w:val="para"/>
              <w:rPr>
                <w:rFonts w:ascii="Century Gothic" w:hAnsi="Century Gothic"/>
                <w:sz w:val="20"/>
                <w:szCs w:val="20"/>
              </w:rPr>
            </w:pPr>
            <w:r w:rsidRPr="00887FD3">
              <w:rPr>
                <w:rFonts w:ascii="Century Gothic" w:hAnsi="Century Gothic"/>
                <w:sz w:val="20"/>
                <w:szCs w:val="20"/>
              </w:rPr>
              <w:t>Areas where a significant risk is identified shall be defined in the food defence plan, monitored and controlled. These shall include external storage and intake points for products and raw materials (including packaging).</w:t>
            </w:r>
          </w:p>
          <w:p w14:paraId="46D5D69E" w14:textId="101ABCAE" w:rsidR="00282E89" w:rsidRPr="00887FD3" w:rsidRDefault="00282E89" w:rsidP="00282E89">
            <w:pPr>
              <w:pStyle w:val="para"/>
              <w:rPr>
                <w:rFonts w:ascii="Century Gothic" w:hAnsi="Century Gothic" w:cs="Calibri"/>
                <w:sz w:val="20"/>
                <w:szCs w:val="20"/>
              </w:rPr>
            </w:pPr>
            <w:r w:rsidRPr="00887FD3">
              <w:rPr>
                <w:rFonts w:ascii="Century Gothic" w:hAnsi="Century Gothic"/>
                <w:sz w:val="20"/>
                <w:szCs w:val="20"/>
              </w:rPr>
              <w:t>Staff shall be trained in food defence procedures.</w:t>
            </w:r>
          </w:p>
        </w:tc>
        <w:tc>
          <w:tcPr>
            <w:tcW w:w="1276" w:type="dxa"/>
          </w:tcPr>
          <w:p w14:paraId="149754FA" w14:textId="77777777" w:rsidR="00282E89" w:rsidRPr="00887FD3" w:rsidRDefault="00282E89" w:rsidP="00282E89">
            <w:pPr>
              <w:spacing w:before="120" w:after="120"/>
              <w:rPr>
                <w:rFonts w:ascii="Century Gothic" w:hAnsi="Century Gothic" w:cs="Calibri"/>
                <w:b/>
                <w:sz w:val="20"/>
                <w:szCs w:val="20"/>
              </w:rPr>
            </w:pPr>
          </w:p>
        </w:tc>
        <w:tc>
          <w:tcPr>
            <w:tcW w:w="3356" w:type="dxa"/>
          </w:tcPr>
          <w:p w14:paraId="0CA3ABAD" w14:textId="77777777" w:rsidR="00282E89" w:rsidRPr="00887FD3" w:rsidRDefault="00282E89" w:rsidP="00282E89">
            <w:pPr>
              <w:spacing w:before="120" w:after="120"/>
              <w:rPr>
                <w:rFonts w:ascii="Century Gothic" w:hAnsi="Century Gothic" w:cs="Calibri"/>
                <w:b/>
                <w:sz w:val="20"/>
                <w:szCs w:val="20"/>
              </w:rPr>
            </w:pPr>
          </w:p>
        </w:tc>
      </w:tr>
      <w:tr w:rsidR="00282E89" w:rsidRPr="00887FD3" w14:paraId="749E7C91" w14:textId="77777777" w:rsidTr="001A4695">
        <w:tc>
          <w:tcPr>
            <w:tcW w:w="1637" w:type="dxa"/>
            <w:gridSpan w:val="2"/>
            <w:shd w:val="clear" w:color="auto" w:fill="92D050"/>
          </w:tcPr>
          <w:p w14:paraId="0D1A0860" w14:textId="77777777" w:rsidR="00282E89" w:rsidRPr="00887FD3" w:rsidRDefault="00282E89" w:rsidP="00282E89">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4.3</w:t>
            </w:r>
          </w:p>
        </w:tc>
        <w:tc>
          <w:tcPr>
            <w:tcW w:w="8286" w:type="dxa"/>
            <w:gridSpan w:val="3"/>
            <w:shd w:val="clear" w:color="auto" w:fill="92D050"/>
          </w:tcPr>
          <w:p w14:paraId="3AC00C23" w14:textId="77777777" w:rsidR="00282E89" w:rsidRPr="00887FD3" w:rsidRDefault="00282E89" w:rsidP="00282E89">
            <w:pPr>
              <w:spacing w:before="120" w:after="120"/>
              <w:rPr>
                <w:rFonts w:ascii="Century Gothic" w:hAnsi="Century Gothic" w:cs="Calibri"/>
                <w:b/>
                <w:color w:val="FFFFFF" w:themeColor="background1"/>
                <w:sz w:val="20"/>
                <w:szCs w:val="20"/>
              </w:rPr>
            </w:pPr>
            <w:r w:rsidRPr="00887FD3">
              <w:rPr>
                <w:rFonts w:ascii="Century Gothic" w:hAnsi="Century Gothic" w:cs="Calibri"/>
                <w:color w:val="FFFFFF" w:themeColor="background1"/>
                <w:sz w:val="20"/>
                <w:szCs w:val="20"/>
              </w:rPr>
              <w:t>Layout, product flow and segregation</w:t>
            </w:r>
          </w:p>
        </w:tc>
      </w:tr>
      <w:tr w:rsidR="00BA5EB5" w:rsidRPr="00887FD3" w14:paraId="76D2A034" w14:textId="77777777" w:rsidTr="00BD56C0">
        <w:tc>
          <w:tcPr>
            <w:tcW w:w="1637" w:type="dxa"/>
            <w:gridSpan w:val="2"/>
            <w:shd w:val="clear" w:color="auto" w:fill="D9D9D9" w:themeFill="background1" w:themeFillShade="D9"/>
          </w:tcPr>
          <w:p w14:paraId="2C7AD58D" w14:textId="77777777" w:rsidR="00282E89" w:rsidRPr="00887FD3" w:rsidRDefault="00282E89" w:rsidP="00282E89">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54" w:type="dxa"/>
          </w:tcPr>
          <w:p w14:paraId="7F5F5936" w14:textId="77777777" w:rsidR="00282E89" w:rsidRPr="00887FD3" w:rsidRDefault="00282E89" w:rsidP="00282E89">
            <w:pPr>
              <w:spacing w:before="120" w:after="120"/>
              <w:rPr>
                <w:rFonts w:ascii="Century Gothic" w:hAnsi="Century Gothic" w:cs="Calibri"/>
                <w:sz w:val="20"/>
                <w:szCs w:val="20"/>
              </w:rPr>
            </w:pPr>
            <w:r w:rsidRPr="00887FD3">
              <w:rPr>
                <w:rFonts w:ascii="Century Gothic" w:hAnsi="Century Gothic" w:cs="Calibri"/>
                <w:b/>
                <w:sz w:val="20"/>
                <w:szCs w:val="20"/>
              </w:rPr>
              <w:t>Requirements</w:t>
            </w:r>
          </w:p>
        </w:tc>
        <w:tc>
          <w:tcPr>
            <w:tcW w:w="1276" w:type="dxa"/>
          </w:tcPr>
          <w:p w14:paraId="07EE6867" w14:textId="77777777" w:rsidR="00282E89" w:rsidRPr="00887FD3" w:rsidRDefault="00282E89" w:rsidP="00282E89">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356" w:type="dxa"/>
          </w:tcPr>
          <w:p w14:paraId="6027ED97" w14:textId="302B3A67" w:rsidR="00282E89" w:rsidRPr="00887FD3" w:rsidRDefault="00DB2DB0" w:rsidP="00282E89">
            <w:pPr>
              <w:spacing w:before="120" w:after="120"/>
              <w:rPr>
                <w:rFonts w:ascii="Century Gothic" w:hAnsi="Century Gothic" w:cs="Calibri"/>
                <w:b/>
                <w:sz w:val="20"/>
                <w:szCs w:val="20"/>
              </w:rPr>
            </w:pPr>
            <w:r>
              <w:rPr>
                <w:rFonts w:ascii="Century Gothic" w:hAnsi="Century Gothic" w:cs="Calibri"/>
                <w:b/>
                <w:sz w:val="20"/>
                <w:szCs w:val="20"/>
              </w:rPr>
              <w:t>Comments</w:t>
            </w:r>
          </w:p>
        </w:tc>
      </w:tr>
      <w:tr w:rsidR="00BD56C0" w:rsidRPr="00887FD3" w14:paraId="59685C34" w14:textId="77777777" w:rsidTr="00BD56C0">
        <w:tc>
          <w:tcPr>
            <w:tcW w:w="1637" w:type="dxa"/>
            <w:gridSpan w:val="2"/>
            <w:shd w:val="clear" w:color="auto" w:fill="D9D9D9" w:themeFill="background1" w:themeFillShade="D9"/>
          </w:tcPr>
          <w:p w14:paraId="3297BA52" w14:textId="392C658B" w:rsidR="00BD56C0" w:rsidRPr="00887FD3" w:rsidRDefault="00BD56C0" w:rsidP="00BD56C0">
            <w:pPr>
              <w:spacing w:before="120" w:after="120"/>
              <w:rPr>
                <w:rFonts w:ascii="Century Gothic" w:hAnsi="Century Gothic" w:cs="Calibri"/>
                <w:b/>
                <w:sz w:val="20"/>
                <w:szCs w:val="20"/>
              </w:rPr>
            </w:pPr>
            <w:r w:rsidRPr="00887FD3">
              <w:rPr>
                <w:rFonts w:ascii="Century Gothic" w:hAnsi="Century Gothic" w:cs="Calibri"/>
                <w:b/>
                <w:sz w:val="20"/>
                <w:szCs w:val="20"/>
              </w:rPr>
              <w:t>SOI</w:t>
            </w:r>
          </w:p>
        </w:tc>
        <w:tc>
          <w:tcPr>
            <w:tcW w:w="3654" w:type="dxa"/>
          </w:tcPr>
          <w:p w14:paraId="01D3B1BC" w14:textId="774062DB" w:rsidR="00BD56C0" w:rsidRPr="00887FD3" w:rsidRDefault="00BD56C0" w:rsidP="00BD56C0">
            <w:pPr>
              <w:spacing w:before="120" w:after="120"/>
              <w:rPr>
                <w:rFonts w:ascii="Century Gothic" w:hAnsi="Century Gothic" w:cs="Calibri"/>
                <w:b/>
                <w:sz w:val="20"/>
                <w:szCs w:val="20"/>
              </w:rPr>
            </w:pPr>
            <w:r w:rsidRPr="00887FD3">
              <w:rPr>
                <w:rFonts w:ascii="Century Gothic" w:hAnsi="Century Gothic" w:cs="Calibri"/>
                <w:sz w:val="20"/>
                <w:szCs w:val="20"/>
              </w:rPr>
              <w:t>The factory layout, flow of processes and movement of personnel shall be sufficient to prevent the risk of product contamination and to comply with relevant legislation.</w:t>
            </w:r>
          </w:p>
        </w:tc>
        <w:tc>
          <w:tcPr>
            <w:tcW w:w="1276" w:type="dxa"/>
          </w:tcPr>
          <w:p w14:paraId="315639E3" w14:textId="77777777" w:rsidR="00BD56C0" w:rsidRPr="00887FD3" w:rsidRDefault="00BD56C0" w:rsidP="00BD56C0">
            <w:pPr>
              <w:spacing w:before="120" w:after="120"/>
              <w:rPr>
                <w:rFonts w:ascii="Century Gothic" w:hAnsi="Century Gothic" w:cs="Calibri"/>
                <w:b/>
                <w:sz w:val="20"/>
                <w:szCs w:val="20"/>
              </w:rPr>
            </w:pPr>
          </w:p>
        </w:tc>
        <w:tc>
          <w:tcPr>
            <w:tcW w:w="3356" w:type="dxa"/>
          </w:tcPr>
          <w:p w14:paraId="53F782F9" w14:textId="77777777" w:rsidR="00BD56C0" w:rsidRDefault="00BD56C0" w:rsidP="00BD56C0">
            <w:pPr>
              <w:spacing w:before="120" w:after="120"/>
              <w:rPr>
                <w:rFonts w:ascii="Century Gothic" w:hAnsi="Century Gothic" w:cs="Calibri"/>
                <w:b/>
                <w:sz w:val="20"/>
                <w:szCs w:val="20"/>
              </w:rPr>
            </w:pPr>
          </w:p>
        </w:tc>
      </w:tr>
      <w:tr w:rsidR="004C139A" w:rsidRPr="00887FD3" w14:paraId="4B9E305C" w14:textId="77777777" w:rsidTr="001A4695">
        <w:tc>
          <w:tcPr>
            <w:tcW w:w="944" w:type="dxa"/>
            <w:shd w:val="clear" w:color="auto" w:fill="D6E9B2"/>
          </w:tcPr>
          <w:p w14:paraId="10B0BAF9" w14:textId="77777777" w:rsidR="004C139A" w:rsidRPr="00887FD3" w:rsidRDefault="004C139A" w:rsidP="00196C41">
            <w:pPr>
              <w:spacing w:before="120" w:after="120"/>
              <w:rPr>
                <w:rFonts w:ascii="Century Gothic" w:hAnsi="Century Gothic" w:cs="Calibri"/>
                <w:b/>
                <w:sz w:val="20"/>
                <w:szCs w:val="20"/>
              </w:rPr>
            </w:pPr>
            <w:r w:rsidRPr="00887FD3">
              <w:rPr>
                <w:rFonts w:ascii="Century Gothic" w:hAnsi="Century Gothic" w:cs="Calibri"/>
                <w:b/>
                <w:sz w:val="20"/>
                <w:szCs w:val="20"/>
              </w:rPr>
              <w:t>4.3.2</w:t>
            </w:r>
          </w:p>
        </w:tc>
        <w:tc>
          <w:tcPr>
            <w:tcW w:w="693" w:type="dxa"/>
            <w:shd w:val="clear" w:color="auto" w:fill="FBD4B4"/>
          </w:tcPr>
          <w:p w14:paraId="682AA36C" w14:textId="52D00084" w:rsidR="004C139A" w:rsidRPr="00887FD3" w:rsidRDefault="004C139A" w:rsidP="00196C41">
            <w:pPr>
              <w:spacing w:before="120" w:after="120"/>
              <w:rPr>
                <w:rFonts w:ascii="Century Gothic" w:hAnsi="Century Gothic" w:cs="Calibri"/>
                <w:b/>
                <w:sz w:val="20"/>
                <w:szCs w:val="20"/>
              </w:rPr>
            </w:pPr>
          </w:p>
        </w:tc>
        <w:tc>
          <w:tcPr>
            <w:tcW w:w="3654" w:type="dxa"/>
            <w:tcBorders>
              <w:top w:val="single" w:sz="4" w:space="0" w:color="auto"/>
              <w:left w:val="single" w:sz="4" w:space="0" w:color="auto"/>
              <w:bottom w:val="single" w:sz="4" w:space="0" w:color="auto"/>
              <w:right w:val="single" w:sz="4" w:space="0" w:color="auto"/>
            </w:tcBorders>
          </w:tcPr>
          <w:p w14:paraId="41008B6D" w14:textId="77777777" w:rsidR="004C139A" w:rsidRPr="00887FD3" w:rsidRDefault="004C139A" w:rsidP="00196C41">
            <w:pPr>
              <w:pStyle w:val="para"/>
              <w:rPr>
                <w:rFonts w:ascii="Century Gothic" w:hAnsi="Century Gothic"/>
                <w:sz w:val="20"/>
                <w:szCs w:val="20"/>
              </w:rPr>
            </w:pPr>
            <w:r w:rsidRPr="00887FD3">
              <w:rPr>
                <w:rFonts w:ascii="Century Gothic" w:hAnsi="Century Gothic"/>
                <w:sz w:val="20"/>
                <w:szCs w:val="20"/>
              </w:rPr>
              <w:t>There shall be a map of the site. At a minimum, this map shall define:</w:t>
            </w:r>
          </w:p>
          <w:p w14:paraId="4CF1AA04" w14:textId="67C18951" w:rsidR="004C139A" w:rsidRPr="00887FD3" w:rsidRDefault="004C139A" w:rsidP="00C156E3">
            <w:pPr>
              <w:pStyle w:val="ListBullet"/>
              <w:numPr>
                <w:ilvl w:val="0"/>
                <w:numId w:val="1"/>
              </w:numPr>
            </w:pPr>
            <w:r w:rsidRPr="00887FD3">
              <w:t xml:space="preserve">production risk zones, where product is at different levels of risk from pathogen contamination – for example, high-risk, high-care, ambient high-care, low-risk and enclosed product areas (see Appendix </w:t>
            </w:r>
            <w:r w:rsidR="00C56B86">
              <w:t>1</w:t>
            </w:r>
            <w:r w:rsidRPr="00887FD3">
              <w:t>)</w:t>
            </w:r>
          </w:p>
          <w:p w14:paraId="6E1437FD" w14:textId="77777777" w:rsidR="004C139A" w:rsidRPr="00887FD3" w:rsidRDefault="004C139A" w:rsidP="00C156E3">
            <w:pPr>
              <w:pStyle w:val="ListBullet"/>
              <w:numPr>
                <w:ilvl w:val="0"/>
                <w:numId w:val="1"/>
              </w:numPr>
            </w:pPr>
            <w:r w:rsidRPr="00887FD3">
              <w:t>access points for personnel</w:t>
            </w:r>
          </w:p>
          <w:p w14:paraId="18B4CB44" w14:textId="77777777" w:rsidR="004C139A" w:rsidRPr="00887FD3" w:rsidRDefault="004C139A" w:rsidP="00C156E3">
            <w:pPr>
              <w:pStyle w:val="ListBullet"/>
              <w:numPr>
                <w:ilvl w:val="0"/>
                <w:numId w:val="1"/>
              </w:numPr>
            </w:pPr>
            <w:r w:rsidRPr="00887FD3">
              <w:t>access points for raw materials (including packaging), semi-finished products and open products</w:t>
            </w:r>
          </w:p>
          <w:p w14:paraId="6AE6A7F9" w14:textId="77777777" w:rsidR="004C139A" w:rsidRPr="00887FD3" w:rsidRDefault="004C139A" w:rsidP="00C156E3">
            <w:pPr>
              <w:pStyle w:val="ListBullet"/>
              <w:numPr>
                <w:ilvl w:val="0"/>
                <w:numId w:val="1"/>
              </w:numPr>
            </w:pPr>
            <w:r w:rsidRPr="00887FD3">
              <w:t>routes of movement for personnel</w:t>
            </w:r>
          </w:p>
          <w:p w14:paraId="2DC6E51B" w14:textId="77777777" w:rsidR="004C139A" w:rsidRPr="00887FD3" w:rsidRDefault="004C139A" w:rsidP="00C156E3">
            <w:pPr>
              <w:pStyle w:val="ListBullet"/>
              <w:numPr>
                <w:ilvl w:val="0"/>
                <w:numId w:val="1"/>
              </w:numPr>
            </w:pPr>
            <w:r w:rsidRPr="00887FD3">
              <w:t>routes of movement for raw materials (including packaging)</w:t>
            </w:r>
          </w:p>
          <w:p w14:paraId="42501B25" w14:textId="77777777" w:rsidR="004C139A" w:rsidRPr="00887FD3" w:rsidRDefault="004C139A" w:rsidP="00C156E3">
            <w:pPr>
              <w:pStyle w:val="ListBullet"/>
              <w:numPr>
                <w:ilvl w:val="0"/>
                <w:numId w:val="1"/>
              </w:numPr>
            </w:pPr>
            <w:r w:rsidRPr="00887FD3">
              <w:t>routes for the removal of waste</w:t>
            </w:r>
          </w:p>
          <w:p w14:paraId="162E2838" w14:textId="77777777" w:rsidR="004C139A" w:rsidRPr="00887FD3" w:rsidRDefault="004C139A" w:rsidP="00C156E3">
            <w:pPr>
              <w:pStyle w:val="ListBullet"/>
              <w:numPr>
                <w:ilvl w:val="0"/>
                <w:numId w:val="1"/>
              </w:numPr>
            </w:pPr>
            <w:r w:rsidRPr="00887FD3">
              <w:t>routes for the movement of rework</w:t>
            </w:r>
          </w:p>
          <w:p w14:paraId="03C9B4A7" w14:textId="77777777" w:rsidR="004C139A" w:rsidRPr="00887FD3" w:rsidRDefault="004C139A" w:rsidP="00C156E3">
            <w:pPr>
              <w:pStyle w:val="ListBullet"/>
              <w:numPr>
                <w:ilvl w:val="0"/>
                <w:numId w:val="1"/>
              </w:numPr>
            </w:pPr>
            <w:r w:rsidRPr="00887FD3">
              <w:lastRenderedPageBreak/>
              <w:t>location of any staff facilities, including changing rooms, toilets, canteens and smoking areas</w:t>
            </w:r>
          </w:p>
          <w:p w14:paraId="51E9799B" w14:textId="77777777" w:rsidR="004C139A" w:rsidRPr="00887FD3" w:rsidRDefault="004C139A" w:rsidP="00C156E3">
            <w:pPr>
              <w:pStyle w:val="ListBullet"/>
              <w:numPr>
                <w:ilvl w:val="0"/>
                <w:numId w:val="1"/>
              </w:numPr>
            </w:pPr>
            <w:r w:rsidRPr="00887FD3">
              <w:t>production process flows</w:t>
            </w:r>
          </w:p>
          <w:p w14:paraId="46CC4A90" w14:textId="3051EC78" w:rsidR="004C139A" w:rsidRPr="00887FD3" w:rsidRDefault="004C139A" w:rsidP="00C156E3">
            <w:pPr>
              <w:pStyle w:val="ListBullet"/>
              <w:numPr>
                <w:ilvl w:val="0"/>
                <w:numId w:val="1"/>
              </w:numPr>
            </w:pPr>
            <w:r w:rsidRPr="00887FD3">
              <w:t>any areas where time segregation is used to complete different activities (for example, time segregation for high-care areas).</w:t>
            </w:r>
          </w:p>
        </w:tc>
        <w:tc>
          <w:tcPr>
            <w:tcW w:w="1276" w:type="dxa"/>
          </w:tcPr>
          <w:p w14:paraId="26555878" w14:textId="77777777" w:rsidR="004C139A" w:rsidRPr="00887FD3" w:rsidRDefault="004C139A" w:rsidP="00196C41">
            <w:pPr>
              <w:spacing w:before="120" w:after="120"/>
              <w:rPr>
                <w:rFonts w:ascii="Century Gothic" w:hAnsi="Century Gothic" w:cs="Calibri"/>
                <w:b/>
                <w:sz w:val="20"/>
                <w:szCs w:val="20"/>
              </w:rPr>
            </w:pPr>
          </w:p>
        </w:tc>
        <w:tc>
          <w:tcPr>
            <w:tcW w:w="3356" w:type="dxa"/>
          </w:tcPr>
          <w:p w14:paraId="332FCB7C" w14:textId="77777777" w:rsidR="004C139A" w:rsidRPr="00887FD3" w:rsidRDefault="004C139A" w:rsidP="00196C41">
            <w:pPr>
              <w:spacing w:before="120" w:after="120"/>
              <w:rPr>
                <w:rFonts w:ascii="Century Gothic" w:hAnsi="Century Gothic" w:cs="Calibri"/>
                <w:b/>
                <w:sz w:val="20"/>
                <w:szCs w:val="20"/>
              </w:rPr>
            </w:pPr>
          </w:p>
        </w:tc>
      </w:tr>
      <w:tr w:rsidR="00BA5EB5" w:rsidRPr="00887FD3" w14:paraId="17790F26" w14:textId="77777777" w:rsidTr="001A4695">
        <w:tc>
          <w:tcPr>
            <w:tcW w:w="1637" w:type="dxa"/>
            <w:gridSpan w:val="2"/>
            <w:shd w:val="clear" w:color="auto" w:fill="FBD4B4"/>
          </w:tcPr>
          <w:p w14:paraId="2C29B883" w14:textId="77777777" w:rsidR="00E569CA" w:rsidRPr="00887FD3" w:rsidRDefault="00E569CA" w:rsidP="00E569CA">
            <w:pPr>
              <w:spacing w:before="120" w:after="120"/>
              <w:rPr>
                <w:rFonts w:ascii="Century Gothic" w:hAnsi="Century Gothic" w:cs="Calibri"/>
                <w:b/>
                <w:sz w:val="20"/>
                <w:szCs w:val="20"/>
              </w:rPr>
            </w:pPr>
            <w:r w:rsidRPr="00887FD3">
              <w:rPr>
                <w:rFonts w:ascii="Century Gothic" w:hAnsi="Century Gothic" w:cs="Calibri"/>
                <w:b/>
                <w:sz w:val="20"/>
                <w:szCs w:val="20"/>
              </w:rPr>
              <w:t>4.3.4</w:t>
            </w:r>
          </w:p>
        </w:tc>
        <w:tc>
          <w:tcPr>
            <w:tcW w:w="3654" w:type="dxa"/>
            <w:tcBorders>
              <w:top w:val="single" w:sz="4" w:space="0" w:color="auto"/>
              <w:left w:val="single" w:sz="4" w:space="0" w:color="auto"/>
              <w:bottom w:val="single" w:sz="4" w:space="0" w:color="auto"/>
              <w:right w:val="single" w:sz="4" w:space="0" w:color="auto"/>
            </w:tcBorders>
          </w:tcPr>
          <w:p w14:paraId="5798487D" w14:textId="2335334D" w:rsidR="00E569CA" w:rsidRPr="00887FD3" w:rsidRDefault="00E569CA" w:rsidP="00E569CA">
            <w:pPr>
              <w:pStyle w:val="para"/>
              <w:rPr>
                <w:rFonts w:ascii="Century Gothic" w:hAnsi="Century Gothic" w:cs="Calibri"/>
                <w:sz w:val="20"/>
                <w:szCs w:val="20"/>
              </w:rPr>
            </w:pPr>
            <w:r w:rsidRPr="00887FD3">
              <w:rPr>
                <w:rFonts w:ascii="Century Gothic" w:hAnsi="Century Gothic"/>
                <w:sz w:val="20"/>
                <w:szCs w:val="20"/>
              </w:rPr>
              <w:t>The movement of personnel, raw materials, packaging, rework and/or waste shall not compromise the safety of products. The process flow, together with the use of demonstrably effective procedures, shall be in place to minimise the risk of the contamination of raw materials, intermediate/semi-processed products, packaging and finished products.</w:t>
            </w:r>
          </w:p>
        </w:tc>
        <w:tc>
          <w:tcPr>
            <w:tcW w:w="1276" w:type="dxa"/>
          </w:tcPr>
          <w:p w14:paraId="0821C785" w14:textId="77777777" w:rsidR="00E569CA" w:rsidRPr="00887FD3" w:rsidRDefault="00E569CA" w:rsidP="00E569CA">
            <w:pPr>
              <w:spacing w:before="120" w:after="120"/>
              <w:rPr>
                <w:rFonts w:ascii="Century Gothic" w:hAnsi="Century Gothic" w:cs="Calibri"/>
                <w:b/>
                <w:sz w:val="20"/>
                <w:szCs w:val="20"/>
              </w:rPr>
            </w:pPr>
          </w:p>
        </w:tc>
        <w:tc>
          <w:tcPr>
            <w:tcW w:w="3356" w:type="dxa"/>
          </w:tcPr>
          <w:p w14:paraId="12EFE035" w14:textId="77777777" w:rsidR="00E569CA" w:rsidRPr="00887FD3" w:rsidRDefault="00E569CA" w:rsidP="00E569CA">
            <w:pPr>
              <w:spacing w:before="120" w:after="120"/>
              <w:rPr>
                <w:rFonts w:ascii="Century Gothic" w:hAnsi="Century Gothic" w:cs="Calibri"/>
                <w:b/>
                <w:sz w:val="20"/>
                <w:szCs w:val="20"/>
              </w:rPr>
            </w:pPr>
          </w:p>
        </w:tc>
      </w:tr>
      <w:tr w:rsidR="00BA5EB5" w:rsidRPr="00887FD3" w14:paraId="797EFE1E" w14:textId="77777777" w:rsidTr="001A4695">
        <w:tc>
          <w:tcPr>
            <w:tcW w:w="1637" w:type="dxa"/>
            <w:gridSpan w:val="2"/>
            <w:shd w:val="clear" w:color="auto" w:fill="FBD4B4"/>
          </w:tcPr>
          <w:p w14:paraId="1A46D9A2" w14:textId="77777777" w:rsidR="001B31C1" w:rsidRPr="00887FD3" w:rsidRDefault="001B31C1" w:rsidP="001B31C1">
            <w:pPr>
              <w:spacing w:before="120" w:after="120"/>
              <w:rPr>
                <w:rFonts w:ascii="Century Gothic" w:hAnsi="Century Gothic" w:cs="Calibri"/>
                <w:b/>
                <w:sz w:val="20"/>
                <w:szCs w:val="20"/>
              </w:rPr>
            </w:pPr>
            <w:r w:rsidRPr="00887FD3">
              <w:rPr>
                <w:rFonts w:ascii="Century Gothic" w:hAnsi="Century Gothic" w:cs="Calibri"/>
                <w:b/>
                <w:sz w:val="20"/>
                <w:szCs w:val="20"/>
              </w:rPr>
              <w:t>4.3.5</w:t>
            </w:r>
          </w:p>
        </w:tc>
        <w:tc>
          <w:tcPr>
            <w:tcW w:w="3654" w:type="dxa"/>
            <w:tcBorders>
              <w:top w:val="single" w:sz="4" w:space="0" w:color="auto"/>
              <w:left w:val="single" w:sz="4" w:space="0" w:color="auto"/>
              <w:bottom w:val="single" w:sz="4" w:space="0" w:color="auto"/>
              <w:right w:val="single" w:sz="4" w:space="0" w:color="auto"/>
            </w:tcBorders>
          </w:tcPr>
          <w:p w14:paraId="2B17D180" w14:textId="2BD8C1FB" w:rsidR="001B31C1" w:rsidRPr="00887FD3" w:rsidRDefault="001B31C1" w:rsidP="001B31C1">
            <w:pPr>
              <w:pStyle w:val="para"/>
              <w:rPr>
                <w:rFonts w:ascii="Century Gothic" w:hAnsi="Century Gothic" w:cs="Calibri"/>
                <w:sz w:val="20"/>
                <w:szCs w:val="20"/>
              </w:rPr>
            </w:pPr>
            <w:r w:rsidRPr="00887FD3">
              <w:rPr>
                <w:rFonts w:ascii="Century Gothic" w:hAnsi="Century Gothic"/>
                <w:sz w:val="20"/>
                <w:szCs w:val="20"/>
              </w:rPr>
              <w:t>Premises shall allow sufficient working space and storage capacity to enable all operations to be carried out properly under safe hygienic conditions.</w:t>
            </w:r>
          </w:p>
        </w:tc>
        <w:tc>
          <w:tcPr>
            <w:tcW w:w="1276" w:type="dxa"/>
          </w:tcPr>
          <w:p w14:paraId="4BCCF770" w14:textId="77777777" w:rsidR="001B31C1" w:rsidRPr="00887FD3" w:rsidRDefault="001B31C1" w:rsidP="001B31C1">
            <w:pPr>
              <w:spacing w:before="120" w:after="120"/>
              <w:rPr>
                <w:rFonts w:ascii="Century Gothic" w:hAnsi="Century Gothic" w:cs="Calibri"/>
                <w:b/>
                <w:sz w:val="20"/>
                <w:szCs w:val="20"/>
              </w:rPr>
            </w:pPr>
          </w:p>
        </w:tc>
        <w:tc>
          <w:tcPr>
            <w:tcW w:w="3356" w:type="dxa"/>
          </w:tcPr>
          <w:p w14:paraId="113D58A9" w14:textId="77777777" w:rsidR="001B31C1" w:rsidRPr="00887FD3" w:rsidRDefault="001B31C1" w:rsidP="001B31C1">
            <w:pPr>
              <w:spacing w:before="120" w:after="120"/>
              <w:rPr>
                <w:rFonts w:ascii="Century Gothic" w:hAnsi="Century Gothic" w:cs="Calibri"/>
                <w:b/>
                <w:sz w:val="20"/>
                <w:szCs w:val="20"/>
              </w:rPr>
            </w:pPr>
          </w:p>
        </w:tc>
      </w:tr>
      <w:tr w:rsidR="00032839" w:rsidRPr="00887FD3" w14:paraId="51984BED" w14:textId="77777777" w:rsidTr="001A4695">
        <w:tc>
          <w:tcPr>
            <w:tcW w:w="1637" w:type="dxa"/>
            <w:gridSpan w:val="2"/>
            <w:shd w:val="clear" w:color="auto" w:fill="92D050"/>
          </w:tcPr>
          <w:p w14:paraId="17E7C3FB" w14:textId="77777777" w:rsidR="00032839" w:rsidRPr="00887FD3" w:rsidRDefault="00032839" w:rsidP="00032839">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4.4</w:t>
            </w:r>
          </w:p>
        </w:tc>
        <w:tc>
          <w:tcPr>
            <w:tcW w:w="8286" w:type="dxa"/>
            <w:gridSpan w:val="3"/>
            <w:shd w:val="clear" w:color="auto" w:fill="92D050"/>
          </w:tcPr>
          <w:p w14:paraId="31562A0F" w14:textId="77777777" w:rsidR="00032839" w:rsidRPr="00887FD3" w:rsidRDefault="00032839" w:rsidP="00032839">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Building fabric, raw material handling, preparation, processing, packing and storage areas</w:t>
            </w:r>
          </w:p>
        </w:tc>
      </w:tr>
      <w:tr w:rsidR="000353B1" w:rsidRPr="00887FD3" w14:paraId="7C389968" w14:textId="77777777" w:rsidTr="00215679">
        <w:tc>
          <w:tcPr>
            <w:tcW w:w="1637" w:type="dxa"/>
            <w:gridSpan w:val="2"/>
            <w:shd w:val="clear" w:color="auto" w:fill="D9D9D9" w:themeFill="background1" w:themeFillShade="D9"/>
          </w:tcPr>
          <w:p w14:paraId="39E52578" w14:textId="77777777" w:rsidR="00032839" w:rsidRPr="00887FD3" w:rsidRDefault="00032839" w:rsidP="00032839">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54" w:type="dxa"/>
            <w:shd w:val="clear" w:color="auto" w:fill="FFFFFF" w:themeFill="background1"/>
          </w:tcPr>
          <w:p w14:paraId="26DB3CB2" w14:textId="77777777" w:rsidR="00032839" w:rsidRPr="00887FD3" w:rsidRDefault="00032839" w:rsidP="00032839">
            <w:pPr>
              <w:spacing w:before="120" w:after="120"/>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shd w:val="clear" w:color="auto" w:fill="FFFFFF" w:themeFill="background1"/>
          </w:tcPr>
          <w:p w14:paraId="43B432CF" w14:textId="77777777" w:rsidR="00032839" w:rsidRPr="00887FD3" w:rsidRDefault="00032839" w:rsidP="00032839">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356" w:type="dxa"/>
            <w:shd w:val="clear" w:color="auto" w:fill="FFFFFF" w:themeFill="background1"/>
          </w:tcPr>
          <w:p w14:paraId="730E073D" w14:textId="507ACE83" w:rsidR="00032839" w:rsidRPr="00887FD3" w:rsidRDefault="009375B6" w:rsidP="00032839">
            <w:pPr>
              <w:spacing w:before="120" w:after="120"/>
              <w:rPr>
                <w:rFonts w:ascii="Century Gothic" w:hAnsi="Century Gothic" w:cs="Calibri"/>
                <w:b/>
                <w:sz w:val="20"/>
                <w:szCs w:val="20"/>
              </w:rPr>
            </w:pPr>
            <w:r>
              <w:rPr>
                <w:rFonts w:ascii="Century Gothic" w:hAnsi="Century Gothic" w:cs="Calibri"/>
                <w:b/>
                <w:sz w:val="20"/>
                <w:szCs w:val="20"/>
              </w:rPr>
              <w:t>Comments</w:t>
            </w:r>
          </w:p>
        </w:tc>
      </w:tr>
      <w:tr w:rsidR="00215679" w:rsidRPr="00887FD3" w14:paraId="14AB785A" w14:textId="77777777" w:rsidTr="00215679">
        <w:tc>
          <w:tcPr>
            <w:tcW w:w="1637" w:type="dxa"/>
            <w:gridSpan w:val="2"/>
            <w:shd w:val="clear" w:color="auto" w:fill="D9D9D9" w:themeFill="background1" w:themeFillShade="D9"/>
          </w:tcPr>
          <w:p w14:paraId="7946A095" w14:textId="0D6AF6CE" w:rsidR="00215679" w:rsidRPr="00887FD3" w:rsidRDefault="00215679" w:rsidP="00215679">
            <w:pPr>
              <w:spacing w:before="120" w:after="120"/>
              <w:rPr>
                <w:rFonts w:ascii="Century Gothic" w:hAnsi="Century Gothic" w:cs="Calibri"/>
                <w:b/>
                <w:sz w:val="20"/>
                <w:szCs w:val="20"/>
              </w:rPr>
            </w:pPr>
            <w:r w:rsidRPr="00887FD3">
              <w:rPr>
                <w:rFonts w:ascii="Century Gothic" w:hAnsi="Century Gothic" w:cs="Calibri"/>
                <w:b/>
                <w:sz w:val="20"/>
                <w:szCs w:val="20"/>
              </w:rPr>
              <w:t>SOI</w:t>
            </w:r>
          </w:p>
        </w:tc>
        <w:tc>
          <w:tcPr>
            <w:tcW w:w="3654" w:type="dxa"/>
            <w:shd w:val="clear" w:color="auto" w:fill="FFFFFF" w:themeFill="background1"/>
          </w:tcPr>
          <w:p w14:paraId="258B5E9B" w14:textId="5B8B0657" w:rsidR="00215679" w:rsidRPr="00887FD3" w:rsidRDefault="00215679" w:rsidP="00215679">
            <w:pPr>
              <w:spacing w:before="120" w:after="120"/>
              <w:rPr>
                <w:rFonts w:ascii="Century Gothic" w:hAnsi="Century Gothic" w:cs="Calibri"/>
                <w:b/>
                <w:sz w:val="20"/>
                <w:szCs w:val="20"/>
              </w:rPr>
            </w:pPr>
            <w:r w:rsidRPr="00887FD3">
              <w:rPr>
                <w:rFonts w:ascii="Century Gothic" w:hAnsi="Century Gothic" w:cs="Calibri"/>
                <w:sz w:val="20"/>
                <w:szCs w:val="20"/>
              </w:rPr>
              <w:t>The fabrication of the site, buildings and facilities shall be suitable for the intended purpose.</w:t>
            </w:r>
          </w:p>
        </w:tc>
        <w:tc>
          <w:tcPr>
            <w:tcW w:w="1276" w:type="dxa"/>
            <w:shd w:val="clear" w:color="auto" w:fill="FFFFFF" w:themeFill="background1"/>
          </w:tcPr>
          <w:p w14:paraId="6EB91821" w14:textId="77777777" w:rsidR="00215679" w:rsidRPr="00887FD3" w:rsidRDefault="00215679" w:rsidP="00215679">
            <w:pPr>
              <w:spacing w:before="120" w:after="120"/>
              <w:rPr>
                <w:rFonts w:ascii="Century Gothic" w:hAnsi="Century Gothic" w:cs="Calibri"/>
                <w:b/>
                <w:sz w:val="20"/>
                <w:szCs w:val="20"/>
              </w:rPr>
            </w:pPr>
          </w:p>
        </w:tc>
        <w:tc>
          <w:tcPr>
            <w:tcW w:w="3356" w:type="dxa"/>
            <w:shd w:val="clear" w:color="auto" w:fill="FFFFFF" w:themeFill="background1"/>
          </w:tcPr>
          <w:p w14:paraId="4DDF9031" w14:textId="77777777" w:rsidR="00215679" w:rsidRDefault="00215679" w:rsidP="00215679">
            <w:pPr>
              <w:spacing w:before="120" w:after="120"/>
              <w:rPr>
                <w:rFonts w:ascii="Century Gothic" w:hAnsi="Century Gothic" w:cs="Calibri"/>
                <w:b/>
                <w:sz w:val="20"/>
                <w:szCs w:val="20"/>
              </w:rPr>
            </w:pPr>
          </w:p>
        </w:tc>
      </w:tr>
      <w:tr w:rsidR="000353B1" w:rsidRPr="00887FD3" w14:paraId="00580576" w14:textId="77777777" w:rsidTr="001A4695">
        <w:tc>
          <w:tcPr>
            <w:tcW w:w="1637" w:type="dxa"/>
            <w:gridSpan w:val="2"/>
            <w:shd w:val="clear" w:color="auto" w:fill="FBD4B4"/>
          </w:tcPr>
          <w:p w14:paraId="22621A80" w14:textId="77777777" w:rsidR="00502AB4" w:rsidRPr="00887FD3" w:rsidRDefault="00502AB4" w:rsidP="00502AB4">
            <w:pPr>
              <w:spacing w:before="120" w:after="120"/>
              <w:rPr>
                <w:rFonts w:ascii="Century Gothic" w:hAnsi="Century Gothic" w:cs="Calibri"/>
                <w:b/>
                <w:sz w:val="20"/>
                <w:szCs w:val="20"/>
              </w:rPr>
            </w:pPr>
            <w:r w:rsidRPr="00887FD3">
              <w:rPr>
                <w:rFonts w:ascii="Century Gothic" w:hAnsi="Century Gothic" w:cs="Calibri"/>
                <w:b/>
                <w:sz w:val="20"/>
                <w:szCs w:val="20"/>
              </w:rPr>
              <w:t>4.4.1</w:t>
            </w:r>
          </w:p>
        </w:tc>
        <w:tc>
          <w:tcPr>
            <w:tcW w:w="3654" w:type="dxa"/>
            <w:tcBorders>
              <w:top w:val="single" w:sz="4" w:space="0" w:color="auto"/>
              <w:left w:val="single" w:sz="4" w:space="0" w:color="auto"/>
              <w:bottom w:val="single" w:sz="4" w:space="0" w:color="auto"/>
              <w:right w:val="single" w:sz="4" w:space="0" w:color="auto"/>
            </w:tcBorders>
          </w:tcPr>
          <w:p w14:paraId="289F73BF" w14:textId="721A9E6C" w:rsidR="00502AB4" w:rsidRPr="00887FD3" w:rsidRDefault="00502AB4" w:rsidP="00502AB4">
            <w:pPr>
              <w:pStyle w:val="para"/>
              <w:rPr>
                <w:rFonts w:ascii="Century Gothic" w:hAnsi="Century Gothic" w:cs="Calibri"/>
                <w:sz w:val="20"/>
                <w:szCs w:val="20"/>
              </w:rPr>
            </w:pPr>
            <w:r w:rsidRPr="00887FD3">
              <w:rPr>
                <w:rFonts w:ascii="Century Gothic" w:hAnsi="Century Gothic"/>
                <w:sz w:val="20"/>
                <w:szCs w:val="20"/>
              </w:rPr>
              <w:t>Walls shall be finished and maintained to prevent the accumulation of dirt, minimise condensation and mould growth, and facilitate cleaning.</w:t>
            </w:r>
          </w:p>
        </w:tc>
        <w:tc>
          <w:tcPr>
            <w:tcW w:w="1276" w:type="dxa"/>
            <w:shd w:val="clear" w:color="auto" w:fill="FFFFFF" w:themeFill="background1"/>
          </w:tcPr>
          <w:p w14:paraId="082838A9" w14:textId="77777777" w:rsidR="00502AB4" w:rsidRPr="00887FD3" w:rsidRDefault="00502AB4" w:rsidP="00502AB4">
            <w:pPr>
              <w:spacing w:before="120" w:after="120"/>
              <w:rPr>
                <w:rFonts w:ascii="Century Gothic" w:hAnsi="Century Gothic" w:cs="Calibri"/>
                <w:b/>
                <w:sz w:val="20"/>
                <w:szCs w:val="20"/>
              </w:rPr>
            </w:pPr>
          </w:p>
        </w:tc>
        <w:tc>
          <w:tcPr>
            <w:tcW w:w="3356" w:type="dxa"/>
            <w:shd w:val="clear" w:color="auto" w:fill="FFFFFF" w:themeFill="background1"/>
          </w:tcPr>
          <w:p w14:paraId="0A126FCF" w14:textId="77777777" w:rsidR="00502AB4" w:rsidRPr="00887FD3" w:rsidRDefault="00502AB4" w:rsidP="00502AB4">
            <w:pPr>
              <w:spacing w:before="120" w:after="120"/>
              <w:rPr>
                <w:rFonts w:ascii="Century Gothic" w:hAnsi="Century Gothic" w:cs="Calibri"/>
                <w:b/>
                <w:sz w:val="20"/>
                <w:szCs w:val="20"/>
              </w:rPr>
            </w:pPr>
          </w:p>
        </w:tc>
      </w:tr>
      <w:tr w:rsidR="000353B1" w:rsidRPr="00887FD3" w14:paraId="6FB269CE" w14:textId="77777777" w:rsidTr="001A4695">
        <w:tc>
          <w:tcPr>
            <w:tcW w:w="1637" w:type="dxa"/>
            <w:gridSpan w:val="2"/>
            <w:shd w:val="clear" w:color="auto" w:fill="FBD4B4"/>
          </w:tcPr>
          <w:p w14:paraId="4BD62841" w14:textId="77777777" w:rsidR="00506F13" w:rsidRPr="00887FD3" w:rsidRDefault="00506F13" w:rsidP="00506F13">
            <w:pPr>
              <w:spacing w:before="120" w:after="120"/>
              <w:rPr>
                <w:rFonts w:ascii="Century Gothic" w:hAnsi="Century Gothic" w:cs="Calibri"/>
                <w:b/>
                <w:sz w:val="20"/>
                <w:szCs w:val="20"/>
              </w:rPr>
            </w:pPr>
            <w:r w:rsidRPr="00887FD3">
              <w:rPr>
                <w:rFonts w:ascii="Century Gothic" w:hAnsi="Century Gothic" w:cs="Calibri"/>
                <w:b/>
                <w:sz w:val="20"/>
                <w:szCs w:val="20"/>
              </w:rPr>
              <w:t>4.4.2</w:t>
            </w:r>
          </w:p>
        </w:tc>
        <w:tc>
          <w:tcPr>
            <w:tcW w:w="3654" w:type="dxa"/>
            <w:tcBorders>
              <w:top w:val="single" w:sz="4" w:space="0" w:color="auto"/>
              <w:left w:val="single" w:sz="4" w:space="0" w:color="auto"/>
              <w:bottom w:val="single" w:sz="4" w:space="0" w:color="auto"/>
              <w:right w:val="single" w:sz="4" w:space="0" w:color="auto"/>
            </w:tcBorders>
          </w:tcPr>
          <w:p w14:paraId="71D31BC8" w14:textId="03E76A75" w:rsidR="00506F13" w:rsidRPr="00887FD3" w:rsidRDefault="00506F13" w:rsidP="00506F13">
            <w:pPr>
              <w:pStyle w:val="para"/>
              <w:rPr>
                <w:rFonts w:ascii="Century Gothic" w:hAnsi="Century Gothic" w:cs="Calibri"/>
                <w:sz w:val="20"/>
                <w:szCs w:val="20"/>
              </w:rPr>
            </w:pPr>
            <w:r w:rsidRPr="00887FD3">
              <w:rPr>
                <w:rFonts w:ascii="Century Gothic" w:hAnsi="Century Gothic"/>
                <w:sz w:val="20"/>
                <w:szCs w:val="20"/>
              </w:rPr>
              <w:t>Floors shall be suitably hard-wearing to meet the demands of the process, and withstand cleaning materials and methods. They shall be impervious, be maintained in good repair and facilitate cleaning.</w:t>
            </w:r>
          </w:p>
        </w:tc>
        <w:tc>
          <w:tcPr>
            <w:tcW w:w="1276" w:type="dxa"/>
            <w:shd w:val="clear" w:color="auto" w:fill="FFFFFF" w:themeFill="background1"/>
          </w:tcPr>
          <w:p w14:paraId="4ADDAB89" w14:textId="77777777" w:rsidR="00506F13" w:rsidRPr="00887FD3" w:rsidRDefault="00506F13" w:rsidP="00506F13">
            <w:pPr>
              <w:spacing w:before="120" w:after="120"/>
              <w:rPr>
                <w:rFonts w:ascii="Century Gothic" w:hAnsi="Century Gothic" w:cs="Calibri"/>
                <w:b/>
                <w:sz w:val="20"/>
                <w:szCs w:val="20"/>
              </w:rPr>
            </w:pPr>
          </w:p>
        </w:tc>
        <w:tc>
          <w:tcPr>
            <w:tcW w:w="3356" w:type="dxa"/>
            <w:shd w:val="clear" w:color="auto" w:fill="FFFFFF" w:themeFill="background1"/>
          </w:tcPr>
          <w:p w14:paraId="350A858E" w14:textId="77777777" w:rsidR="00506F13" w:rsidRPr="00887FD3" w:rsidRDefault="00506F13" w:rsidP="00506F13">
            <w:pPr>
              <w:spacing w:before="120" w:after="120"/>
              <w:rPr>
                <w:rFonts w:ascii="Century Gothic" w:hAnsi="Century Gothic" w:cs="Calibri"/>
                <w:b/>
                <w:sz w:val="20"/>
                <w:szCs w:val="20"/>
              </w:rPr>
            </w:pPr>
          </w:p>
        </w:tc>
      </w:tr>
      <w:tr w:rsidR="000353B1" w:rsidRPr="00887FD3" w14:paraId="420A31E1" w14:textId="77777777" w:rsidTr="001A4695">
        <w:tc>
          <w:tcPr>
            <w:tcW w:w="1637" w:type="dxa"/>
            <w:gridSpan w:val="2"/>
            <w:shd w:val="clear" w:color="auto" w:fill="FBD4B4"/>
          </w:tcPr>
          <w:p w14:paraId="2A920025" w14:textId="77777777" w:rsidR="00DC757A" w:rsidRPr="00887FD3" w:rsidRDefault="00DC757A" w:rsidP="00DC757A">
            <w:pPr>
              <w:spacing w:before="120" w:after="120"/>
              <w:rPr>
                <w:rFonts w:ascii="Century Gothic" w:hAnsi="Century Gothic" w:cs="Calibri"/>
                <w:b/>
                <w:sz w:val="20"/>
                <w:szCs w:val="20"/>
              </w:rPr>
            </w:pPr>
            <w:r w:rsidRPr="00887FD3">
              <w:rPr>
                <w:rFonts w:ascii="Century Gothic" w:hAnsi="Century Gothic" w:cs="Calibri"/>
                <w:b/>
                <w:sz w:val="20"/>
                <w:szCs w:val="20"/>
              </w:rPr>
              <w:lastRenderedPageBreak/>
              <w:t>4.4.3</w:t>
            </w:r>
          </w:p>
        </w:tc>
        <w:tc>
          <w:tcPr>
            <w:tcW w:w="3654" w:type="dxa"/>
            <w:tcBorders>
              <w:top w:val="single" w:sz="4" w:space="0" w:color="auto"/>
              <w:left w:val="single" w:sz="4" w:space="0" w:color="auto"/>
              <w:bottom w:val="single" w:sz="4" w:space="0" w:color="auto"/>
              <w:right w:val="single" w:sz="4" w:space="0" w:color="auto"/>
            </w:tcBorders>
          </w:tcPr>
          <w:p w14:paraId="3A3BA34D" w14:textId="77777777" w:rsidR="00BE4EDA" w:rsidRDefault="00DC757A" w:rsidP="00DC757A">
            <w:pPr>
              <w:pStyle w:val="para"/>
              <w:rPr>
                <w:rFonts w:ascii="Century Gothic" w:hAnsi="Century Gothic"/>
                <w:sz w:val="20"/>
                <w:szCs w:val="20"/>
              </w:rPr>
            </w:pPr>
            <w:r w:rsidRPr="00887FD3">
              <w:rPr>
                <w:rFonts w:ascii="Century Gothic" w:hAnsi="Century Gothic"/>
                <w:sz w:val="20"/>
                <w:szCs w:val="20"/>
              </w:rPr>
              <w:t xml:space="preserve">Drainage, where provided, shall be sited, designed and maintained to minimise risk of product contamination and not compromise product safety. </w:t>
            </w:r>
          </w:p>
          <w:p w14:paraId="3E1C4C1B" w14:textId="58FB42B9" w:rsidR="00DC757A" w:rsidRPr="00887FD3" w:rsidRDefault="00DC757A" w:rsidP="00DC757A">
            <w:pPr>
              <w:pStyle w:val="para"/>
              <w:rPr>
                <w:rFonts w:ascii="Century Gothic" w:hAnsi="Century Gothic" w:cs="Calibri"/>
                <w:sz w:val="20"/>
                <w:szCs w:val="20"/>
              </w:rPr>
            </w:pPr>
            <w:r w:rsidRPr="00887FD3">
              <w:rPr>
                <w:rFonts w:ascii="Century Gothic" w:hAnsi="Century Gothic"/>
                <w:sz w:val="20"/>
                <w:szCs w:val="20"/>
              </w:rPr>
              <w:t>Machinery and piping shall be arranged so that, wherever feasible, process waste water goes directly to drain. Where significant amounts of water are used, or direct piping to drain is not feasible, floors shall have adequate falls to cope with the flow of any water or effluent towards suitable drainage.</w:t>
            </w:r>
          </w:p>
        </w:tc>
        <w:tc>
          <w:tcPr>
            <w:tcW w:w="1276" w:type="dxa"/>
            <w:shd w:val="clear" w:color="auto" w:fill="FFFFFF" w:themeFill="background1"/>
          </w:tcPr>
          <w:p w14:paraId="5EA07848" w14:textId="77777777" w:rsidR="00DC757A" w:rsidRPr="00887FD3" w:rsidRDefault="00DC757A" w:rsidP="00DC757A">
            <w:pPr>
              <w:spacing w:before="120" w:after="120"/>
              <w:rPr>
                <w:rFonts w:ascii="Century Gothic" w:hAnsi="Century Gothic" w:cs="Calibri"/>
                <w:b/>
                <w:sz w:val="20"/>
                <w:szCs w:val="20"/>
              </w:rPr>
            </w:pPr>
          </w:p>
        </w:tc>
        <w:tc>
          <w:tcPr>
            <w:tcW w:w="3356" w:type="dxa"/>
            <w:shd w:val="clear" w:color="auto" w:fill="FFFFFF" w:themeFill="background1"/>
          </w:tcPr>
          <w:p w14:paraId="4D333F24" w14:textId="77777777" w:rsidR="00DC757A" w:rsidRPr="00887FD3" w:rsidRDefault="00DC757A" w:rsidP="00DC757A">
            <w:pPr>
              <w:spacing w:before="120" w:after="120"/>
              <w:rPr>
                <w:rFonts w:ascii="Century Gothic" w:hAnsi="Century Gothic" w:cs="Calibri"/>
                <w:b/>
                <w:sz w:val="20"/>
                <w:szCs w:val="20"/>
              </w:rPr>
            </w:pPr>
          </w:p>
        </w:tc>
      </w:tr>
      <w:tr w:rsidR="000353B1" w:rsidRPr="00887FD3" w14:paraId="67759AA2" w14:textId="77777777" w:rsidTr="001A4695">
        <w:tc>
          <w:tcPr>
            <w:tcW w:w="1637" w:type="dxa"/>
            <w:gridSpan w:val="2"/>
            <w:shd w:val="clear" w:color="auto" w:fill="FBD4B4"/>
          </w:tcPr>
          <w:p w14:paraId="1C284A80" w14:textId="77777777" w:rsidR="00CB4E9F" w:rsidRPr="00887FD3" w:rsidRDefault="00CB4E9F" w:rsidP="00CB4E9F">
            <w:pPr>
              <w:spacing w:before="120" w:after="120"/>
              <w:rPr>
                <w:rFonts w:ascii="Century Gothic" w:hAnsi="Century Gothic" w:cs="Calibri"/>
                <w:b/>
                <w:sz w:val="20"/>
                <w:szCs w:val="20"/>
              </w:rPr>
            </w:pPr>
            <w:r w:rsidRPr="00887FD3">
              <w:rPr>
                <w:rFonts w:ascii="Century Gothic" w:hAnsi="Century Gothic" w:cs="Calibri"/>
                <w:b/>
                <w:sz w:val="20"/>
                <w:szCs w:val="20"/>
              </w:rPr>
              <w:t>4.4.4</w:t>
            </w:r>
          </w:p>
        </w:tc>
        <w:tc>
          <w:tcPr>
            <w:tcW w:w="3654" w:type="dxa"/>
            <w:tcBorders>
              <w:top w:val="single" w:sz="4" w:space="0" w:color="auto"/>
              <w:left w:val="single" w:sz="4" w:space="0" w:color="auto"/>
              <w:bottom w:val="single" w:sz="4" w:space="0" w:color="auto"/>
              <w:right w:val="single" w:sz="4" w:space="0" w:color="auto"/>
            </w:tcBorders>
          </w:tcPr>
          <w:p w14:paraId="50BEC819" w14:textId="143CEF50" w:rsidR="00CB4E9F" w:rsidRPr="00887FD3" w:rsidRDefault="00CB4E9F" w:rsidP="00CB4E9F">
            <w:pPr>
              <w:pStyle w:val="para"/>
              <w:rPr>
                <w:rFonts w:ascii="Century Gothic" w:hAnsi="Century Gothic" w:cs="Calibri"/>
                <w:sz w:val="20"/>
                <w:szCs w:val="20"/>
              </w:rPr>
            </w:pPr>
            <w:r w:rsidRPr="00887FD3">
              <w:rPr>
                <w:rFonts w:ascii="Century Gothic" w:hAnsi="Century Gothic"/>
                <w:sz w:val="20"/>
                <w:szCs w:val="20"/>
              </w:rPr>
              <w:t>Ceilings and overheads shall be constructed, finished and maintained to prevent the risk of product contamination.</w:t>
            </w:r>
          </w:p>
        </w:tc>
        <w:tc>
          <w:tcPr>
            <w:tcW w:w="1276" w:type="dxa"/>
            <w:shd w:val="clear" w:color="auto" w:fill="FFFFFF" w:themeFill="background1"/>
          </w:tcPr>
          <w:p w14:paraId="420F3861" w14:textId="77777777" w:rsidR="00CB4E9F" w:rsidRPr="00887FD3" w:rsidRDefault="00CB4E9F" w:rsidP="00CB4E9F">
            <w:pPr>
              <w:spacing w:before="120" w:after="120"/>
              <w:rPr>
                <w:rFonts w:ascii="Century Gothic" w:hAnsi="Century Gothic" w:cs="Calibri"/>
                <w:b/>
                <w:sz w:val="20"/>
                <w:szCs w:val="20"/>
              </w:rPr>
            </w:pPr>
          </w:p>
        </w:tc>
        <w:tc>
          <w:tcPr>
            <w:tcW w:w="3356" w:type="dxa"/>
            <w:shd w:val="clear" w:color="auto" w:fill="FFFFFF" w:themeFill="background1"/>
          </w:tcPr>
          <w:p w14:paraId="5CF2BE26" w14:textId="77777777" w:rsidR="00CB4E9F" w:rsidRPr="00887FD3" w:rsidRDefault="00CB4E9F" w:rsidP="00CB4E9F">
            <w:pPr>
              <w:spacing w:before="120" w:after="120"/>
              <w:rPr>
                <w:rFonts w:ascii="Century Gothic" w:hAnsi="Century Gothic" w:cs="Calibri"/>
                <w:b/>
                <w:sz w:val="20"/>
                <w:szCs w:val="20"/>
              </w:rPr>
            </w:pPr>
          </w:p>
        </w:tc>
      </w:tr>
      <w:tr w:rsidR="000353B1" w:rsidRPr="00887FD3" w14:paraId="2CC9C8FC" w14:textId="77777777" w:rsidTr="001A4695">
        <w:tc>
          <w:tcPr>
            <w:tcW w:w="1637" w:type="dxa"/>
            <w:gridSpan w:val="2"/>
            <w:shd w:val="clear" w:color="auto" w:fill="FBD4B4"/>
          </w:tcPr>
          <w:p w14:paraId="0E442111" w14:textId="77777777" w:rsidR="001246D9" w:rsidRPr="00887FD3" w:rsidRDefault="001246D9" w:rsidP="001246D9">
            <w:pPr>
              <w:spacing w:before="120" w:after="120"/>
              <w:rPr>
                <w:rFonts w:ascii="Century Gothic" w:hAnsi="Century Gothic" w:cs="Calibri"/>
                <w:b/>
                <w:sz w:val="20"/>
                <w:szCs w:val="20"/>
              </w:rPr>
            </w:pPr>
            <w:r w:rsidRPr="00887FD3">
              <w:rPr>
                <w:rFonts w:ascii="Century Gothic" w:hAnsi="Century Gothic" w:cs="Calibri"/>
                <w:b/>
                <w:sz w:val="20"/>
                <w:szCs w:val="20"/>
              </w:rPr>
              <w:t>4.4.7</w:t>
            </w:r>
          </w:p>
        </w:tc>
        <w:tc>
          <w:tcPr>
            <w:tcW w:w="3654" w:type="dxa"/>
            <w:tcBorders>
              <w:top w:val="single" w:sz="4" w:space="0" w:color="auto"/>
              <w:left w:val="single" w:sz="4" w:space="0" w:color="auto"/>
              <w:bottom w:val="single" w:sz="4" w:space="0" w:color="auto"/>
              <w:right w:val="single" w:sz="4" w:space="0" w:color="auto"/>
            </w:tcBorders>
          </w:tcPr>
          <w:p w14:paraId="66B54ABC" w14:textId="5CD9E5F3" w:rsidR="001246D9" w:rsidRPr="00887FD3" w:rsidRDefault="001246D9" w:rsidP="001246D9">
            <w:pPr>
              <w:pStyle w:val="para"/>
              <w:rPr>
                <w:rFonts w:ascii="Century Gothic" w:hAnsi="Century Gothic" w:cs="Calibri"/>
                <w:sz w:val="20"/>
                <w:szCs w:val="20"/>
              </w:rPr>
            </w:pPr>
            <w:r w:rsidRPr="00887FD3">
              <w:rPr>
                <w:rFonts w:ascii="Century Gothic" w:hAnsi="Century Gothic"/>
                <w:sz w:val="20"/>
                <w:szCs w:val="20"/>
              </w:rPr>
              <w:t>Where there is a risk to product, windows and roof glazing which are designed to be opened for ventilation purposes shall be adequately screened to prevent the ingress of pests.</w:t>
            </w:r>
          </w:p>
        </w:tc>
        <w:tc>
          <w:tcPr>
            <w:tcW w:w="1276" w:type="dxa"/>
            <w:shd w:val="clear" w:color="auto" w:fill="FFFFFF" w:themeFill="background1"/>
          </w:tcPr>
          <w:p w14:paraId="54010C07" w14:textId="77777777" w:rsidR="001246D9" w:rsidRPr="00887FD3" w:rsidRDefault="001246D9" w:rsidP="001246D9">
            <w:pPr>
              <w:spacing w:before="120" w:after="120"/>
              <w:rPr>
                <w:rFonts w:ascii="Century Gothic" w:hAnsi="Century Gothic" w:cs="Calibri"/>
                <w:b/>
                <w:sz w:val="20"/>
                <w:szCs w:val="20"/>
              </w:rPr>
            </w:pPr>
          </w:p>
        </w:tc>
        <w:tc>
          <w:tcPr>
            <w:tcW w:w="3356" w:type="dxa"/>
            <w:shd w:val="clear" w:color="auto" w:fill="FFFFFF" w:themeFill="background1"/>
          </w:tcPr>
          <w:p w14:paraId="47373A71" w14:textId="77777777" w:rsidR="001246D9" w:rsidRPr="00887FD3" w:rsidRDefault="001246D9" w:rsidP="001246D9">
            <w:pPr>
              <w:spacing w:before="120" w:after="120"/>
              <w:rPr>
                <w:rFonts w:ascii="Century Gothic" w:hAnsi="Century Gothic" w:cs="Calibri"/>
                <w:b/>
                <w:sz w:val="20"/>
                <w:szCs w:val="20"/>
              </w:rPr>
            </w:pPr>
          </w:p>
        </w:tc>
      </w:tr>
      <w:tr w:rsidR="000353B1" w:rsidRPr="00887FD3" w14:paraId="60374422" w14:textId="77777777" w:rsidTr="001A4695">
        <w:tc>
          <w:tcPr>
            <w:tcW w:w="1637" w:type="dxa"/>
            <w:gridSpan w:val="2"/>
            <w:shd w:val="clear" w:color="auto" w:fill="FBD4B4"/>
          </w:tcPr>
          <w:p w14:paraId="54302D68" w14:textId="77777777" w:rsidR="00012CD9" w:rsidRPr="00887FD3" w:rsidRDefault="00012CD9" w:rsidP="00012CD9">
            <w:pPr>
              <w:spacing w:before="120" w:after="120"/>
              <w:rPr>
                <w:rFonts w:ascii="Century Gothic" w:hAnsi="Century Gothic" w:cs="Calibri"/>
                <w:b/>
                <w:sz w:val="20"/>
                <w:szCs w:val="20"/>
              </w:rPr>
            </w:pPr>
            <w:r w:rsidRPr="00887FD3">
              <w:rPr>
                <w:rFonts w:ascii="Century Gothic" w:hAnsi="Century Gothic" w:cs="Calibri"/>
                <w:b/>
                <w:sz w:val="20"/>
                <w:szCs w:val="20"/>
              </w:rPr>
              <w:t>4.4.8</w:t>
            </w:r>
          </w:p>
        </w:tc>
        <w:tc>
          <w:tcPr>
            <w:tcW w:w="3654" w:type="dxa"/>
            <w:tcBorders>
              <w:top w:val="single" w:sz="4" w:space="0" w:color="auto"/>
              <w:left w:val="single" w:sz="4" w:space="0" w:color="auto"/>
              <w:bottom w:val="single" w:sz="4" w:space="0" w:color="auto"/>
              <w:right w:val="single" w:sz="4" w:space="0" w:color="auto"/>
            </w:tcBorders>
          </w:tcPr>
          <w:p w14:paraId="6B56791C" w14:textId="77777777" w:rsidR="00C96AE3" w:rsidRDefault="00012CD9" w:rsidP="00012CD9">
            <w:pPr>
              <w:pStyle w:val="para"/>
              <w:rPr>
                <w:rFonts w:ascii="Century Gothic" w:hAnsi="Century Gothic"/>
                <w:sz w:val="20"/>
                <w:szCs w:val="20"/>
              </w:rPr>
            </w:pPr>
            <w:r w:rsidRPr="00887FD3">
              <w:rPr>
                <w:rFonts w:ascii="Century Gothic" w:hAnsi="Century Gothic"/>
                <w:sz w:val="20"/>
                <w:szCs w:val="20"/>
              </w:rPr>
              <w:t xml:space="preserve">Doors (both internal and external) shall be maintained in good condition. </w:t>
            </w:r>
          </w:p>
          <w:p w14:paraId="6CC9B269" w14:textId="58B9CF67" w:rsidR="00012CD9" w:rsidRPr="00887FD3" w:rsidRDefault="00012CD9" w:rsidP="00012CD9">
            <w:pPr>
              <w:pStyle w:val="para"/>
              <w:rPr>
                <w:rFonts w:ascii="Century Gothic" w:hAnsi="Century Gothic"/>
                <w:sz w:val="20"/>
                <w:szCs w:val="20"/>
              </w:rPr>
            </w:pPr>
            <w:r w:rsidRPr="00887FD3">
              <w:rPr>
                <w:rFonts w:ascii="Century Gothic" w:hAnsi="Century Gothic"/>
                <w:sz w:val="20"/>
                <w:szCs w:val="20"/>
              </w:rPr>
              <w:t>At a minimum:</w:t>
            </w:r>
          </w:p>
          <w:p w14:paraId="10CE545E" w14:textId="77777777" w:rsidR="00012CD9" w:rsidRPr="00887FD3" w:rsidRDefault="00012CD9" w:rsidP="00C156E3">
            <w:pPr>
              <w:pStyle w:val="ListBullet"/>
              <w:numPr>
                <w:ilvl w:val="0"/>
                <w:numId w:val="1"/>
              </w:numPr>
            </w:pPr>
            <w:r w:rsidRPr="00887FD3">
              <w:t>external doors and dock levellers shall be close fitting or adequately proofed</w:t>
            </w:r>
          </w:p>
          <w:p w14:paraId="17712A33" w14:textId="77777777" w:rsidR="00012CD9" w:rsidRPr="00887FD3" w:rsidRDefault="00012CD9" w:rsidP="00C156E3">
            <w:pPr>
              <w:pStyle w:val="ListBullet"/>
              <w:numPr>
                <w:ilvl w:val="0"/>
                <w:numId w:val="1"/>
              </w:numPr>
            </w:pPr>
            <w:r w:rsidRPr="00887FD3">
              <w:t>external doors to open product areas shall not be opened during production periods except in emergencies</w:t>
            </w:r>
          </w:p>
          <w:p w14:paraId="247A9372" w14:textId="0F06EAFA" w:rsidR="00012CD9" w:rsidRPr="00887FD3" w:rsidRDefault="00012CD9" w:rsidP="00C156E3">
            <w:pPr>
              <w:pStyle w:val="ListBullet"/>
              <w:numPr>
                <w:ilvl w:val="0"/>
                <w:numId w:val="1"/>
              </w:numPr>
            </w:pPr>
            <w:r w:rsidRPr="00887FD3">
              <w:t>where external doors to enclosed product areas are opened, suitable precautions shall be taken to prevent pest ingress.</w:t>
            </w:r>
          </w:p>
        </w:tc>
        <w:tc>
          <w:tcPr>
            <w:tcW w:w="1276" w:type="dxa"/>
            <w:shd w:val="clear" w:color="auto" w:fill="FFFFFF" w:themeFill="background1"/>
          </w:tcPr>
          <w:p w14:paraId="0D774399" w14:textId="77777777" w:rsidR="00012CD9" w:rsidRPr="00887FD3" w:rsidRDefault="00012CD9" w:rsidP="00012CD9">
            <w:pPr>
              <w:spacing w:before="120" w:after="120"/>
              <w:rPr>
                <w:rFonts w:ascii="Century Gothic" w:hAnsi="Century Gothic" w:cs="Calibri"/>
                <w:b/>
                <w:sz w:val="20"/>
                <w:szCs w:val="20"/>
              </w:rPr>
            </w:pPr>
          </w:p>
        </w:tc>
        <w:tc>
          <w:tcPr>
            <w:tcW w:w="3356" w:type="dxa"/>
            <w:shd w:val="clear" w:color="auto" w:fill="FFFFFF" w:themeFill="background1"/>
          </w:tcPr>
          <w:p w14:paraId="33690D7D" w14:textId="77777777" w:rsidR="00012CD9" w:rsidRPr="00887FD3" w:rsidRDefault="00012CD9" w:rsidP="00012CD9">
            <w:pPr>
              <w:spacing w:before="120" w:after="120"/>
              <w:rPr>
                <w:rFonts w:ascii="Century Gothic" w:hAnsi="Century Gothic" w:cs="Calibri"/>
                <w:b/>
                <w:sz w:val="20"/>
                <w:szCs w:val="20"/>
              </w:rPr>
            </w:pPr>
          </w:p>
        </w:tc>
      </w:tr>
      <w:tr w:rsidR="000353B1" w:rsidRPr="00887FD3" w14:paraId="4F991DE2" w14:textId="77777777" w:rsidTr="001A4695">
        <w:tc>
          <w:tcPr>
            <w:tcW w:w="1637" w:type="dxa"/>
            <w:gridSpan w:val="2"/>
            <w:shd w:val="clear" w:color="auto" w:fill="FBD4B4"/>
          </w:tcPr>
          <w:p w14:paraId="433DB062" w14:textId="77777777" w:rsidR="00DB0C9B" w:rsidRPr="00887FD3" w:rsidRDefault="00DB0C9B" w:rsidP="00DB0C9B">
            <w:pPr>
              <w:spacing w:before="120" w:after="120"/>
              <w:rPr>
                <w:rFonts w:ascii="Century Gothic" w:hAnsi="Century Gothic" w:cs="Calibri"/>
                <w:b/>
                <w:sz w:val="20"/>
                <w:szCs w:val="20"/>
              </w:rPr>
            </w:pPr>
            <w:r w:rsidRPr="00887FD3">
              <w:rPr>
                <w:rFonts w:ascii="Century Gothic" w:hAnsi="Century Gothic" w:cs="Calibri"/>
                <w:b/>
                <w:sz w:val="20"/>
                <w:szCs w:val="20"/>
              </w:rPr>
              <w:t>4.4.9</w:t>
            </w:r>
          </w:p>
        </w:tc>
        <w:tc>
          <w:tcPr>
            <w:tcW w:w="3654" w:type="dxa"/>
            <w:tcBorders>
              <w:top w:val="single" w:sz="4" w:space="0" w:color="auto"/>
              <w:left w:val="single" w:sz="4" w:space="0" w:color="auto"/>
              <w:bottom w:val="single" w:sz="4" w:space="0" w:color="auto"/>
              <w:right w:val="single" w:sz="4" w:space="0" w:color="auto"/>
            </w:tcBorders>
          </w:tcPr>
          <w:p w14:paraId="30A465E3" w14:textId="3DA6CFCE" w:rsidR="00DB0C9B" w:rsidRPr="00887FD3" w:rsidRDefault="00DB0C9B" w:rsidP="00DB0C9B">
            <w:pPr>
              <w:pStyle w:val="para"/>
              <w:rPr>
                <w:rFonts w:ascii="Century Gothic" w:hAnsi="Century Gothic" w:cs="Calibri"/>
                <w:sz w:val="20"/>
                <w:szCs w:val="20"/>
              </w:rPr>
            </w:pPr>
            <w:r w:rsidRPr="00887FD3">
              <w:rPr>
                <w:rFonts w:ascii="Century Gothic" w:hAnsi="Century Gothic"/>
                <w:sz w:val="20"/>
                <w:szCs w:val="20"/>
              </w:rPr>
              <w:t xml:space="preserve">Suitable and sufficient lighting shall be provided for correct operation </w:t>
            </w:r>
            <w:r w:rsidRPr="00887FD3">
              <w:rPr>
                <w:rFonts w:ascii="Century Gothic" w:hAnsi="Century Gothic"/>
                <w:sz w:val="20"/>
                <w:szCs w:val="20"/>
              </w:rPr>
              <w:lastRenderedPageBreak/>
              <w:t>of processes, inspection of product and effective cleaning.</w:t>
            </w:r>
          </w:p>
        </w:tc>
        <w:tc>
          <w:tcPr>
            <w:tcW w:w="1276" w:type="dxa"/>
            <w:shd w:val="clear" w:color="auto" w:fill="FFFFFF" w:themeFill="background1"/>
          </w:tcPr>
          <w:p w14:paraId="2DE5777A" w14:textId="77777777" w:rsidR="00DB0C9B" w:rsidRPr="00887FD3" w:rsidRDefault="00DB0C9B" w:rsidP="00DB0C9B">
            <w:pPr>
              <w:spacing w:before="120" w:after="120"/>
              <w:rPr>
                <w:rFonts w:ascii="Century Gothic" w:hAnsi="Century Gothic" w:cs="Calibri"/>
                <w:b/>
                <w:sz w:val="20"/>
                <w:szCs w:val="20"/>
              </w:rPr>
            </w:pPr>
          </w:p>
        </w:tc>
        <w:tc>
          <w:tcPr>
            <w:tcW w:w="3356" w:type="dxa"/>
            <w:shd w:val="clear" w:color="auto" w:fill="FFFFFF" w:themeFill="background1"/>
          </w:tcPr>
          <w:p w14:paraId="57255E22" w14:textId="77777777" w:rsidR="00DB0C9B" w:rsidRPr="00887FD3" w:rsidRDefault="00DB0C9B" w:rsidP="00DB0C9B">
            <w:pPr>
              <w:spacing w:before="120" w:after="120"/>
              <w:rPr>
                <w:rFonts w:ascii="Century Gothic" w:hAnsi="Century Gothic" w:cs="Calibri"/>
                <w:b/>
                <w:sz w:val="20"/>
                <w:szCs w:val="20"/>
              </w:rPr>
            </w:pPr>
          </w:p>
        </w:tc>
      </w:tr>
      <w:tr w:rsidR="000353B1" w:rsidRPr="00887FD3" w14:paraId="5C853342" w14:textId="77777777" w:rsidTr="001A4695">
        <w:tc>
          <w:tcPr>
            <w:tcW w:w="1637" w:type="dxa"/>
            <w:gridSpan w:val="2"/>
            <w:shd w:val="clear" w:color="auto" w:fill="FBD4B4"/>
          </w:tcPr>
          <w:p w14:paraId="401C57A5" w14:textId="77777777" w:rsidR="00061978" w:rsidRPr="00887FD3" w:rsidRDefault="00061978" w:rsidP="00061978">
            <w:pPr>
              <w:spacing w:before="120" w:after="120"/>
              <w:rPr>
                <w:rFonts w:ascii="Century Gothic" w:hAnsi="Century Gothic" w:cs="Calibri"/>
                <w:b/>
                <w:sz w:val="20"/>
                <w:szCs w:val="20"/>
              </w:rPr>
            </w:pPr>
            <w:r w:rsidRPr="00887FD3">
              <w:rPr>
                <w:rFonts w:ascii="Century Gothic" w:hAnsi="Century Gothic" w:cs="Calibri"/>
                <w:b/>
                <w:sz w:val="20"/>
                <w:szCs w:val="20"/>
              </w:rPr>
              <w:t>4.4.10</w:t>
            </w:r>
          </w:p>
        </w:tc>
        <w:tc>
          <w:tcPr>
            <w:tcW w:w="3654" w:type="dxa"/>
            <w:tcBorders>
              <w:top w:val="single" w:sz="4" w:space="0" w:color="auto"/>
              <w:left w:val="single" w:sz="4" w:space="0" w:color="auto"/>
              <w:bottom w:val="single" w:sz="4" w:space="0" w:color="auto"/>
              <w:right w:val="single" w:sz="4" w:space="0" w:color="auto"/>
            </w:tcBorders>
          </w:tcPr>
          <w:p w14:paraId="1A5B280A" w14:textId="01266763" w:rsidR="00061978" w:rsidRPr="00887FD3" w:rsidRDefault="00061978" w:rsidP="00061978">
            <w:pPr>
              <w:pStyle w:val="para"/>
              <w:rPr>
                <w:rFonts w:ascii="Century Gothic" w:hAnsi="Century Gothic" w:cs="Calibri"/>
                <w:sz w:val="20"/>
                <w:szCs w:val="20"/>
              </w:rPr>
            </w:pPr>
            <w:r w:rsidRPr="00887FD3">
              <w:rPr>
                <w:rFonts w:ascii="Century Gothic" w:hAnsi="Century Gothic"/>
                <w:sz w:val="20"/>
                <w:szCs w:val="20"/>
              </w:rPr>
              <w:t>Adequate ventilation and extraction shall be provided in product storage and processing environments to prevent condensation or excessive dust.</w:t>
            </w:r>
          </w:p>
        </w:tc>
        <w:tc>
          <w:tcPr>
            <w:tcW w:w="1276" w:type="dxa"/>
            <w:shd w:val="clear" w:color="auto" w:fill="FFFFFF" w:themeFill="background1"/>
          </w:tcPr>
          <w:p w14:paraId="361BCBF8" w14:textId="77777777" w:rsidR="00061978" w:rsidRPr="00887FD3" w:rsidRDefault="00061978" w:rsidP="00061978">
            <w:pPr>
              <w:spacing w:before="120" w:after="120"/>
              <w:rPr>
                <w:rFonts w:ascii="Century Gothic" w:hAnsi="Century Gothic" w:cs="Calibri"/>
                <w:b/>
                <w:sz w:val="20"/>
                <w:szCs w:val="20"/>
              </w:rPr>
            </w:pPr>
          </w:p>
        </w:tc>
        <w:tc>
          <w:tcPr>
            <w:tcW w:w="3356" w:type="dxa"/>
            <w:shd w:val="clear" w:color="auto" w:fill="FFFFFF" w:themeFill="background1"/>
          </w:tcPr>
          <w:p w14:paraId="636CB5BE" w14:textId="77777777" w:rsidR="00061978" w:rsidRPr="00887FD3" w:rsidRDefault="00061978" w:rsidP="00061978">
            <w:pPr>
              <w:spacing w:before="120" w:after="120"/>
              <w:rPr>
                <w:rFonts w:ascii="Century Gothic" w:hAnsi="Century Gothic" w:cs="Calibri"/>
                <w:b/>
                <w:sz w:val="20"/>
                <w:szCs w:val="20"/>
              </w:rPr>
            </w:pPr>
          </w:p>
        </w:tc>
      </w:tr>
      <w:tr w:rsidR="00370333" w:rsidRPr="00887FD3" w14:paraId="7D1634EC" w14:textId="77777777" w:rsidTr="001A4695">
        <w:tc>
          <w:tcPr>
            <w:tcW w:w="1637" w:type="dxa"/>
            <w:gridSpan w:val="2"/>
            <w:shd w:val="clear" w:color="auto" w:fill="FBD4B4"/>
          </w:tcPr>
          <w:p w14:paraId="4DF21B72" w14:textId="26A15730" w:rsidR="00370333" w:rsidRPr="00887FD3" w:rsidRDefault="00370333" w:rsidP="00370333">
            <w:pPr>
              <w:spacing w:before="120" w:after="120"/>
              <w:rPr>
                <w:rFonts w:ascii="Century Gothic" w:hAnsi="Century Gothic" w:cs="Calibri"/>
                <w:b/>
                <w:sz w:val="20"/>
                <w:szCs w:val="20"/>
              </w:rPr>
            </w:pPr>
            <w:r w:rsidRPr="00887FD3">
              <w:rPr>
                <w:rFonts w:ascii="Century Gothic" w:hAnsi="Century Gothic" w:cs="Calibri"/>
                <w:b/>
                <w:sz w:val="20"/>
                <w:szCs w:val="20"/>
              </w:rPr>
              <w:t>4.4.11</w:t>
            </w:r>
          </w:p>
        </w:tc>
        <w:tc>
          <w:tcPr>
            <w:tcW w:w="3654" w:type="dxa"/>
            <w:tcBorders>
              <w:top w:val="single" w:sz="4" w:space="0" w:color="auto"/>
              <w:left w:val="single" w:sz="4" w:space="0" w:color="auto"/>
              <w:bottom w:val="single" w:sz="4" w:space="0" w:color="auto"/>
              <w:right w:val="single" w:sz="4" w:space="0" w:color="auto"/>
            </w:tcBorders>
          </w:tcPr>
          <w:p w14:paraId="5C13B770" w14:textId="60368041" w:rsidR="00370333" w:rsidRPr="00887FD3" w:rsidRDefault="00370333" w:rsidP="00370333">
            <w:pPr>
              <w:pStyle w:val="para"/>
              <w:rPr>
                <w:rFonts w:ascii="Century Gothic" w:hAnsi="Century Gothic"/>
                <w:sz w:val="20"/>
                <w:szCs w:val="20"/>
              </w:rPr>
            </w:pPr>
            <w:r w:rsidRPr="00887FD3">
              <w:rPr>
                <w:rFonts w:ascii="Century Gothic" w:hAnsi="Century Gothic"/>
                <w:sz w:val="20"/>
                <w:szCs w:val="20"/>
              </w:rPr>
              <w:t>Where plastic strip curtains are present, these shall be maintained in good condition, clean, fitted correctly (e.g. to prevent pest ingress or for temperature control), and shall not pose a food safety risk.</w:t>
            </w:r>
          </w:p>
        </w:tc>
        <w:tc>
          <w:tcPr>
            <w:tcW w:w="1276" w:type="dxa"/>
            <w:shd w:val="clear" w:color="auto" w:fill="FFFFFF" w:themeFill="background1"/>
          </w:tcPr>
          <w:p w14:paraId="7B71180E" w14:textId="77777777" w:rsidR="00370333" w:rsidRPr="00887FD3" w:rsidRDefault="00370333" w:rsidP="00370333">
            <w:pPr>
              <w:spacing w:before="120" w:after="120"/>
              <w:rPr>
                <w:rFonts w:ascii="Century Gothic" w:hAnsi="Century Gothic" w:cs="Calibri"/>
                <w:b/>
                <w:sz w:val="20"/>
                <w:szCs w:val="20"/>
              </w:rPr>
            </w:pPr>
          </w:p>
        </w:tc>
        <w:tc>
          <w:tcPr>
            <w:tcW w:w="3356" w:type="dxa"/>
            <w:shd w:val="clear" w:color="auto" w:fill="FFFFFF" w:themeFill="background1"/>
          </w:tcPr>
          <w:p w14:paraId="3CB4BF28" w14:textId="77777777" w:rsidR="00370333" w:rsidRPr="00887FD3" w:rsidRDefault="00370333" w:rsidP="00370333">
            <w:pPr>
              <w:spacing w:before="120" w:after="120"/>
              <w:rPr>
                <w:rFonts w:ascii="Century Gothic" w:hAnsi="Century Gothic" w:cs="Calibri"/>
                <w:b/>
                <w:sz w:val="20"/>
                <w:szCs w:val="20"/>
              </w:rPr>
            </w:pPr>
          </w:p>
        </w:tc>
      </w:tr>
      <w:tr w:rsidR="00370333" w:rsidRPr="00887FD3" w14:paraId="3D598BE0" w14:textId="77777777" w:rsidTr="001A4695">
        <w:tc>
          <w:tcPr>
            <w:tcW w:w="1637" w:type="dxa"/>
            <w:gridSpan w:val="2"/>
            <w:shd w:val="clear" w:color="auto" w:fill="92D050"/>
          </w:tcPr>
          <w:p w14:paraId="7D0C40C4" w14:textId="77777777" w:rsidR="00370333" w:rsidRPr="00887FD3" w:rsidRDefault="00370333" w:rsidP="00370333">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4.5</w:t>
            </w:r>
          </w:p>
        </w:tc>
        <w:tc>
          <w:tcPr>
            <w:tcW w:w="8286" w:type="dxa"/>
            <w:gridSpan w:val="3"/>
            <w:tcBorders>
              <w:top w:val="single" w:sz="4" w:space="0" w:color="auto"/>
              <w:left w:val="single" w:sz="4" w:space="0" w:color="auto"/>
              <w:bottom w:val="single" w:sz="4" w:space="0" w:color="auto"/>
            </w:tcBorders>
            <w:shd w:val="clear" w:color="auto" w:fill="92D050"/>
          </w:tcPr>
          <w:p w14:paraId="5A1D9E94" w14:textId="77777777" w:rsidR="00370333" w:rsidRPr="00887FD3" w:rsidRDefault="00370333" w:rsidP="00370333">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Utilities – water, ice, air and other gases</w:t>
            </w:r>
          </w:p>
        </w:tc>
      </w:tr>
      <w:tr w:rsidR="00BA5EB5" w:rsidRPr="00887FD3" w14:paraId="4A440119" w14:textId="77777777" w:rsidTr="00215679">
        <w:tc>
          <w:tcPr>
            <w:tcW w:w="1637" w:type="dxa"/>
            <w:gridSpan w:val="2"/>
            <w:shd w:val="clear" w:color="auto" w:fill="D9D9D9" w:themeFill="background1" w:themeFillShade="D9"/>
          </w:tcPr>
          <w:p w14:paraId="30240851" w14:textId="77777777" w:rsidR="00370333" w:rsidRPr="00887FD3" w:rsidRDefault="00370333" w:rsidP="00370333">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715FD7B3" w14:textId="77777777" w:rsidR="00370333" w:rsidRPr="00887FD3" w:rsidRDefault="00370333" w:rsidP="00370333">
            <w:pPr>
              <w:spacing w:before="120" w:after="120"/>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04E2EAC9" w14:textId="77777777" w:rsidR="00370333" w:rsidRPr="00887FD3" w:rsidRDefault="00370333" w:rsidP="00370333">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1055E522" w14:textId="4D197F29" w:rsidR="00370333" w:rsidRPr="00887FD3" w:rsidRDefault="00C831FA" w:rsidP="00370333">
            <w:pPr>
              <w:spacing w:before="120" w:after="120"/>
              <w:rPr>
                <w:rFonts w:ascii="Century Gothic" w:hAnsi="Century Gothic" w:cs="Calibri"/>
                <w:b/>
                <w:sz w:val="20"/>
                <w:szCs w:val="20"/>
              </w:rPr>
            </w:pPr>
            <w:r>
              <w:rPr>
                <w:rFonts w:ascii="Century Gothic" w:hAnsi="Century Gothic" w:cs="Calibri"/>
                <w:b/>
                <w:sz w:val="20"/>
                <w:szCs w:val="20"/>
              </w:rPr>
              <w:t>Comments</w:t>
            </w:r>
          </w:p>
        </w:tc>
      </w:tr>
      <w:tr w:rsidR="00215679" w:rsidRPr="00887FD3" w14:paraId="621FEE72" w14:textId="77777777" w:rsidTr="00215679">
        <w:tc>
          <w:tcPr>
            <w:tcW w:w="1637" w:type="dxa"/>
            <w:gridSpan w:val="2"/>
            <w:shd w:val="clear" w:color="auto" w:fill="D9D9D9" w:themeFill="background1" w:themeFillShade="D9"/>
          </w:tcPr>
          <w:p w14:paraId="1145D569" w14:textId="13B98881" w:rsidR="00215679" w:rsidRPr="00887FD3" w:rsidRDefault="00215679" w:rsidP="00215679">
            <w:pPr>
              <w:spacing w:before="120" w:after="120"/>
              <w:rPr>
                <w:rFonts w:ascii="Century Gothic" w:hAnsi="Century Gothic" w:cs="Calibri"/>
                <w:b/>
                <w:sz w:val="20"/>
                <w:szCs w:val="20"/>
              </w:rPr>
            </w:pPr>
            <w:r w:rsidRPr="00887FD3">
              <w:rPr>
                <w:rFonts w:ascii="Century Gothic" w:hAnsi="Century Gothic" w:cs="Calibri"/>
                <w:b/>
                <w:sz w:val="20"/>
                <w:szCs w:val="20"/>
              </w:rPr>
              <w:t>SOI</w:t>
            </w:r>
          </w:p>
        </w:tc>
        <w:tc>
          <w:tcPr>
            <w:tcW w:w="3654" w:type="dxa"/>
            <w:tcBorders>
              <w:top w:val="single" w:sz="4" w:space="0" w:color="auto"/>
              <w:left w:val="single" w:sz="4" w:space="0" w:color="auto"/>
              <w:bottom w:val="single" w:sz="4" w:space="0" w:color="auto"/>
            </w:tcBorders>
            <w:shd w:val="clear" w:color="auto" w:fill="auto"/>
          </w:tcPr>
          <w:p w14:paraId="3F18DF4E" w14:textId="4FB68A90" w:rsidR="00215679" w:rsidRPr="00887FD3" w:rsidRDefault="00215679" w:rsidP="00215679">
            <w:pPr>
              <w:spacing w:before="120" w:after="120"/>
              <w:rPr>
                <w:rFonts w:ascii="Century Gothic" w:hAnsi="Century Gothic" w:cs="Calibri"/>
                <w:b/>
                <w:sz w:val="20"/>
                <w:szCs w:val="20"/>
              </w:rPr>
            </w:pPr>
            <w:r w:rsidRPr="00887FD3">
              <w:rPr>
                <w:rFonts w:ascii="Century Gothic" w:hAnsi="Century Gothic" w:cs="Calibri"/>
                <w:sz w:val="20"/>
                <w:szCs w:val="20"/>
              </w:rPr>
              <w:t>Utilities used within the production and storage areas shall be monitored to effectively control the risk of product contamination.</w:t>
            </w:r>
          </w:p>
        </w:tc>
        <w:tc>
          <w:tcPr>
            <w:tcW w:w="1276" w:type="dxa"/>
            <w:tcBorders>
              <w:top w:val="single" w:sz="4" w:space="0" w:color="auto"/>
              <w:left w:val="single" w:sz="4" w:space="0" w:color="auto"/>
              <w:bottom w:val="single" w:sz="4" w:space="0" w:color="auto"/>
            </w:tcBorders>
            <w:shd w:val="clear" w:color="auto" w:fill="auto"/>
          </w:tcPr>
          <w:p w14:paraId="383B9C16" w14:textId="77777777" w:rsidR="00215679" w:rsidRPr="00887FD3" w:rsidRDefault="00215679" w:rsidP="00215679">
            <w:pPr>
              <w:spacing w:before="120" w:after="120"/>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61DFCF48" w14:textId="77777777" w:rsidR="00215679" w:rsidRDefault="00215679" w:rsidP="00215679">
            <w:pPr>
              <w:spacing w:before="120" w:after="120"/>
              <w:rPr>
                <w:rFonts w:ascii="Century Gothic" w:hAnsi="Century Gothic" w:cs="Calibri"/>
                <w:b/>
                <w:sz w:val="20"/>
                <w:szCs w:val="20"/>
              </w:rPr>
            </w:pPr>
          </w:p>
        </w:tc>
      </w:tr>
      <w:tr w:rsidR="00BA5EB5" w:rsidRPr="00887FD3" w14:paraId="56D59AF0"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2DEAFB51" w14:textId="77777777" w:rsidR="00DB5D5A" w:rsidRPr="00887FD3" w:rsidRDefault="00DB5D5A" w:rsidP="00DB5D5A">
            <w:pPr>
              <w:pStyle w:val="para"/>
              <w:rPr>
                <w:rFonts w:ascii="Century Gothic" w:hAnsi="Century Gothic" w:cs="Calibri"/>
                <w:b/>
                <w:sz w:val="20"/>
                <w:szCs w:val="20"/>
              </w:rPr>
            </w:pPr>
            <w:r w:rsidRPr="00887FD3">
              <w:rPr>
                <w:rFonts w:ascii="Century Gothic" w:hAnsi="Century Gothic" w:cs="Calibri"/>
                <w:b/>
                <w:sz w:val="20"/>
                <w:szCs w:val="20"/>
              </w:rPr>
              <w:t>4.5.1</w:t>
            </w:r>
          </w:p>
        </w:tc>
        <w:tc>
          <w:tcPr>
            <w:tcW w:w="3654" w:type="dxa"/>
            <w:tcBorders>
              <w:top w:val="single" w:sz="4" w:space="0" w:color="auto"/>
              <w:left w:val="single" w:sz="4" w:space="0" w:color="auto"/>
              <w:bottom w:val="single" w:sz="4" w:space="0" w:color="auto"/>
              <w:right w:val="single" w:sz="4" w:space="0" w:color="auto"/>
            </w:tcBorders>
          </w:tcPr>
          <w:p w14:paraId="71C83FA8" w14:textId="1639B77B" w:rsidR="00DB5D5A" w:rsidRPr="00887FD3" w:rsidRDefault="00DB5D5A" w:rsidP="00DB5D5A">
            <w:pPr>
              <w:pStyle w:val="para"/>
              <w:rPr>
                <w:rFonts w:ascii="Century Gothic" w:hAnsi="Century Gothic"/>
                <w:sz w:val="20"/>
                <w:szCs w:val="20"/>
              </w:rPr>
            </w:pPr>
            <w:r w:rsidRPr="00887FD3">
              <w:rPr>
                <w:rFonts w:ascii="Century Gothic" w:hAnsi="Century Gothic"/>
                <w:sz w:val="20"/>
                <w:szCs w:val="20"/>
              </w:rPr>
              <w:t>All water (including ice and steam) used as a raw material in the manufacture of processed food, the preparation of product, hand-washing or equipment or plant cleaning shall be supplied in sufficient quantity, be potable at point of use, be fit for purpose and pose no risk of contamination according to applicable legislation.</w:t>
            </w:r>
            <w:r w:rsidR="00596F07">
              <w:rPr>
                <w:rFonts w:ascii="Century Gothic" w:hAnsi="Century Gothic"/>
                <w:sz w:val="20"/>
                <w:szCs w:val="20"/>
              </w:rPr>
              <w:t xml:space="preserve"> </w:t>
            </w:r>
            <w:r w:rsidRPr="00887FD3">
              <w:rPr>
                <w:rFonts w:ascii="Century Gothic" w:hAnsi="Century Gothic"/>
                <w:sz w:val="20"/>
                <w:szCs w:val="20"/>
              </w:rPr>
              <w:t>Where water is stored and handled on site (e.g. in storage or holding tanks), these shall be managed to minimise food safety risks.</w:t>
            </w:r>
          </w:p>
          <w:p w14:paraId="2AB82719" w14:textId="2A3F1063" w:rsidR="00DB5D5A" w:rsidRPr="00887FD3" w:rsidRDefault="00DB5D5A" w:rsidP="00D73847">
            <w:pPr>
              <w:pStyle w:val="ListBullet"/>
              <w:ind w:left="0" w:firstLine="0"/>
            </w:pPr>
            <w:r w:rsidRPr="00887FD3">
              <w:t>The microbiological and chemical quality of water shall be analysed as required by legislation or at least annually. The sampling points, scope of the test and frequency of analysis shall be based on risk, taking into account the source of the water, on-site storage and distribution facilities, previous sample history and usage.</w:t>
            </w:r>
          </w:p>
        </w:tc>
        <w:tc>
          <w:tcPr>
            <w:tcW w:w="1276" w:type="dxa"/>
            <w:tcBorders>
              <w:top w:val="single" w:sz="4" w:space="0" w:color="auto"/>
              <w:left w:val="single" w:sz="4" w:space="0" w:color="auto"/>
              <w:bottom w:val="single" w:sz="4" w:space="0" w:color="auto"/>
            </w:tcBorders>
            <w:shd w:val="clear" w:color="auto" w:fill="auto"/>
          </w:tcPr>
          <w:p w14:paraId="75C0A74C" w14:textId="6FA3047A" w:rsidR="00DB5D5A" w:rsidRPr="00887FD3" w:rsidRDefault="00DB5D5A" w:rsidP="00DB5D5A">
            <w:pPr>
              <w:spacing w:before="120" w:after="120"/>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7ADEF7CE" w14:textId="77777777" w:rsidR="00DB5D5A" w:rsidRPr="00887FD3" w:rsidRDefault="00DB5D5A" w:rsidP="00DB5D5A">
            <w:pPr>
              <w:spacing w:before="120" w:after="120"/>
              <w:rPr>
                <w:rFonts w:ascii="Century Gothic" w:hAnsi="Century Gothic" w:cs="Calibri"/>
                <w:b/>
                <w:sz w:val="20"/>
                <w:szCs w:val="20"/>
              </w:rPr>
            </w:pPr>
          </w:p>
        </w:tc>
      </w:tr>
      <w:tr w:rsidR="00BA5EB5" w:rsidRPr="00887FD3" w14:paraId="7894384D"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592E547D" w14:textId="77777777" w:rsidR="009B1879" w:rsidRPr="00887FD3" w:rsidRDefault="009B1879" w:rsidP="009B1879">
            <w:pPr>
              <w:pStyle w:val="para"/>
              <w:rPr>
                <w:rFonts w:ascii="Century Gothic" w:hAnsi="Century Gothic" w:cs="Calibri"/>
                <w:b/>
                <w:sz w:val="20"/>
                <w:szCs w:val="20"/>
              </w:rPr>
            </w:pPr>
            <w:r w:rsidRPr="00887FD3">
              <w:rPr>
                <w:rFonts w:ascii="Century Gothic" w:hAnsi="Century Gothic" w:cs="Calibri"/>
                <w:b/>
                <w:sz w:val="20"/>
                <w:szCs w:val="20"/>
              </w:rPr>
              <w:lastRenderedPageBreak/>
              <w:t>4.5.3</w:t>
            </w:r>
          </w:p>
        </w:tc>
        <w:tc>
          <w:tcPr>
            <w:tcW w:w="3654" w:type="dxa"/>
            <w:tcBorders>
              <w:top w:val="single" w:sz="4" w:space="0" w:color="auto"/>
              <w:left w:val="single" w:sz="4" w:space="0" w:color="auto"/>
              <w:bottom w:val="single" w:sz="4" w:space="0" w:color="auto"/>
              <w:right w:val="single" w:sz="4" w:space="0" w:color="auto"/>
            </w:tcBorders>
          </w:tcPr>
          <w:p w14:paraId="616C3053" w14:textId="1A9F1D20" w:rsidR="009B1879" w:rsidRPr="00887FD3" w:rsidRDefault="009B1879" w:rsidP="009B1879">
            <w:pPr>
              <w:pStyle w:val="para"/>
              <w:rPr>
                <w:rFonts w:ascii="Century Gothic" w:hAnsi="Century Gothic" w:cs="Calibri"/>
                <w:sz w:val="20"/>
                <w:szCs w:val="20"/>
              </w:rPr>
            </w:pPr>
            <w:r w:rsidRPr="00887FD3">
              <w:rPr>
                <w:rFonts w:ascii="Century Gothic" w:hAnsi="Century Gothic"/>
                <w:sz w:val="20"/>
                <w:szCs w:val="20"/>
              </w:rPr>
              <w:t>Air and other gases used as an ingredient or that are in direct contact with products shall be monitored to ensure this does not represent a contamination risk. Compressed air that is in direct contact with the product shall be filtered at point of use.</w:t>
            </w:r>
          </w:p>
        </w:tc>
        <w:tc>
          <w:tcPr>
            <w:tcW w:w="1276" w:type="dxa"/>
            <w:tcBorders>
              <w:top w:val="single" w:sz="4" w:space="0" w:color="auto"/>
              <w:left w:val="single" w:sz="4" w:space="0" w:color="auto"/>
              <w:bottom w:val="single" w:sz="4" w:space="0" w:color="auto"/>
            </w:tcBorders>
            <w:shd w:val="clear" w:color="auto" w:fill="auto"/>
          </w:tcPr>
          <w:p w14:paraId="0E86D618" w14:textId="77777777" w:rsidR="009B1879" w:rsidRPr="00887FD3" w:rsidRDefault="009B1879" w:rsidP="009B1879">
            <w:pPr>
              <w:spacing w:before="120" w:after="120"/>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65D00672" w14:textId="77777777" w:rsidR="009B1879" w:rsidRPr="00887FD3" w:rsidRDefault="009B1879" w:rsidP="009B1879">
            <w:pPr>
              <w:spacing w:before="120" w:after="120"/>
              <w:rPr>
                <w:rFonts w:ascii="Century Gothic" w:hAnsi="Century Gothic" w:cs="Calibri"/>
                <w:b/>
                <w:sz w:val="20"/>
                <w:szCs w:val="20"/>
              </w:rPr>
            </w:pPr>
          </w:p>
        </w:tc>
      </w:tr>
      <w:tr w:rsidR="009B1879" w:rsidRPr="00887FD3" w14:paraId="371F8EF1"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6940C999" w14:textId="77777777" w:rsidR="009B1879" w:rsidRPr="00887FD3" w:rsidRDefault="009B1879" w:rsidP="009B1879">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4.6</w:t>
            </w:r>
          </w:p>
        </w:tc>
        <w:tc>
          <w:tcPr>
            <w:tcW w:w="8286" w:type="dxa"/>
            <w:gridSpan w:val="3"/>
            <w:tcBorders>
              <w:top w:val="single" w:sz="4" w:space="0" w:color="auto"/>
              <w:left w:val="single" w:sz="4" w:space="0" w:color="auto"/>
              <w:bottom w:val="single" w:sz="4" w:space="0" w:color="auto"/>
            </w:tcBorders>
            <w:shd w:val="clear" w:color="auto" w:fill="92D050"/>
          </w:tcPr>
          <w:p w14:paraId="7582D483" w14:textId="77777777" w:rsidR="009B1879" w:rsidRPr="00887FD3" w:rsidRDefault="009B1879" w:rsidP="009B1879">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Equipment</w:t>
            </w:r>
          </w:p>
        </w:tc>
      </w:tr>
      <w:tr w:rsidR="00BA5EB5" w:rsidRPr="00887FD3" w14:paraId="14D9E29B" w14:textId="77777777" w:rsidTr="007306CD">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75F4B" w14:textId="77777777" w:rsidR="009B1879" w:rsidRPr="00887FD3" w:rsidRDefault="009B1879" w:rsidP="009B1879">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29CF7E37" w14:textId="77777777" w:rsidR="009B1879" w:rsidRPr="00887FD3" w:rsidRDefault="009B1879" w:rsidP="009B1879">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1829BFC7" w14:textId="77777777" w:rsidR="009B1879" w:rsidRPr="00887FD3" w:rsidRDefault="009B1879" w:rsidP="009B1879">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14AEE6D3" w14:textId="6F5C6944" w:rsidR="009B1879" w:rsidRPr="00887FD3" w:rsidRDefault="00331B7D" w:rsidP="009B1879">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7306CD" w:rsidRPr="00887FD3" w14:paraId="3B415A8F" w14:textId="77777777" w:rsidTr="007306CD">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67B70" w14:textId="04220012" w:rsidR="007306CD" w:rsidRPr="00887FD3" w:rsidRDefault="007306CD" w:rsidP="007306CD">
            <w:pPr>
              <w:pStyle w:val="para"/>
              <w:rPr>
                <w:rFonts w:ascii="Century Gothic" w:hAnsi="Century Gothic" w:cs="Calibri"/>
                <w:b/>
                <w:sz w:val="20"/>
                <w:szCs w:val="20"/>
              </w:rPr>
            </w:pPr>
            <w:r w:rsidRPr="00887FD3">
              <w:rPr>
                <w:rFonts w:ascii="Century Gothic" w:hAnsi="Century Gothic" w:cs="Calibri"/>
                <w:b/>
                <w:sz w:val="20"/>
                <w:szCs w:val="20"/>
              </w:rPr>
              <w:t>SOI</w:t>
            </w:r>
          </w:p>
        </w:tc>
        <w:tc>
          <w:tcPr>
            <w:tcW w:w="3654" w:type="dxa"/>
            <w:tcBorders>
              <w:top w:val="single" w:sz="4" w:space="0" w:color="auto"/>
              <w:left w:val="single" w:sz="4" w:space="0" w:color="auto"/>
              <w:bottom w:val="single" w:sz="4" w:space="0" w:color="auto"/>
            </w:tcBorders>
            <w:shd w:val="clear" w:color="auto" w:fill="auto"/>
          </w:tcPr>
          <w:p w14:paraId="6BDA7950" w14:textId="276963D8" w:rsidR="007306CD" w:rsidRPr="00887FD3" w:rsidRDefault="007306CD" w:rsidP="007306CD">
            <w:pPr>
              <w:pStyle w:val="para"/>
              <w:rPr>
                <w:rFonts w:ascii="Century Gothic" w:hAnsi="Century Gothic" w:cs="Calibri"/>
                <w:b/>
                <w:color w:val="000000" w:themeColor="text1"/>
                <w:sz w:val="20"/>
                <w:szCs w:val="20"/>
              </w:rPr>
            </w:pPr>
            <w:r w:rsidRPr="00887FD3">
              <w:rPr>
                <w:rFonts w:ascii="Century Gothic" w:hAnsi="Century Gothic" w:cs="Calibri"/>
                <w:sz w:val="20"/>
                <w:szCs w:val="20"/>
              </w:rPr>
              <w:t>All production and product-handling equipment shall be suitable for the intended purpose and shall be used to minimise the risk of contamination of product.</w:t>
            </w:r>
          </w:p>
        </w:tc>
        <w:tc>
          <w:tcPr>
            <w:tcW w:w="1276" w:type="dxa"/>
            <w:tcBorders>
              <w:top w:val="single" w:sz="4" w:space="0" w:color="auto"/>
              <w:left w:val="single" w:sz="4" w:space="0" w:color="auto"/>
              <w:bottom w:val="single" w:sz="4" w:space="0" w:color="auto"/>
            </w:tcBorders>
            <w:shd w:val="clear" w:color="auto" w:fill="auto"/>
          </w:tcPr>
          <w:p w14:paraId="376CD532" w14:textId="77777777" w:rsidR="007306CD" w:rsidRPr="00887FD3" w:rsidRDefault="007306CD" w:rsidP="007306CD">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653B9EA0" w14:textId="77777777" w:rsidR="007306CD" w:rsidRDefault="007306CD" w:rsidP="007306CD">
            <w:pPr>
              <w:pStyle w:val="para"/>
              <w:rPr>
                <w:rFonts w:ascii="Century Gothic" w:hAnsi="Century Gothic" w:cs="Calibri"/>
                <w:b/>
                <w:color w:val="000000" w:themeColor="text1"/>
                <w:sz w:val="20"/>
                <w:szCs w:val="20"/>
              </w:rPr>
            </w:pPr>
          </w:p>
        </w:tc>
      </w:tr>
      <w:tr w:rsidR="000353B1" w:rsidRPr="00887FD3" w14:paraId="71F604A6"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6068090" w14:textId="77777777" w:rsidR="001F4D45" w:rsidRPr="00887FD3" w:rsidRDefault="001F4D45" w:rsidP="001F4D45">
            <w:pPr>
              <w:pStyle w:val="para"/>
              <w:rPr>
                <w:rFonts w:ascii="Century Gothic" w:hAnsi="Century Gothic" w:cs="Calibri"/>
                <w:b/>
                <w:sz w:val="20"/>
                <w:szCs w:val="20"/>
              </w:rPr>
            </w:pPr>
            <w:r w:rsidRPr="00887FD3">
              <w:rPr>
                <w:rFonts w:ascii="Century Gothic" w:hAnsi="Century Gothic" w:cs="Calibri"/>
                <w:b/>
                <w:sz w:val="20"/>
                <w:szCs w:val="20"/>
              </w:rPr>
              <w:t>4.6.2</w:t>
            </w:r>
          </w:p>
        </w:tc>
        <w:tc>
          <w:tcPr>
            <w:tcW w:w="3654" w:type="dxa"/>
            <w:tcBorders>
              <w:top w:val="single" w:sz="4" w:space="0" w:color="auto"/>
              <w:left w:val="single" w:sz="4" w:space="0" w:color="auto"/>
              <w:bottom w:val="single" w:sz="4" w:space="0" w:color="auto"/>
              <w:right w:val="single" w:sz="4" w:space="0" w:color="auto"/>
            </w:tcBorders>
          </w:tcPr>
          <w:p w14:paraId="527F0993" w14:textId="70BECA81" w:rsidR="001F4D45" w:rsidRPr="00887FD3" w:rsidRDefault="001F4D45" w:rsidP="001F4D45">
            <w:pPr>
              <w:pStyle w:val="para"/>
              <w:rPr>
                <w:rFonts w:ascii="Century Gothic" w:hAnsi="Century Gothic" w:cs="Calibri"/>
                <w:sz w:val="20"/>
                <w:szCs w:val="20"/>
              </w:rPr>
            </w:pPr>
            <w:r w:rsidRPr="00887FD3">
              <w:rPr>
                <w:rFonts w:ascii="Century Gothic" w:hAnsi="Century Gothic"/>
                <w:sz w:val="20"/>
                <w:szCs w:val="20"/>
              </w:rPr>
              <w:t>Equipment that is in direct contact with food shall be suitable for food contact and meet legal requirements where applicable.</w:t>
            </w:r>
          </w:p>
        </w:tc>
        <w:tc>
          <w:tcPr>
            <w:tcW w:w="1276" w:type="dxa"/>
            <w:tcBorders>
              <w:top w:val="single" w:sz="4" w:space="0" w:color="auto"/>
              <w:left w:val="single" w:sz="4" w:space="0" w:color="auto"/>
              <w:bottom w:val="single" w:sz="4" w:space="0" w:color="auto"/>
            </w:tcBorders>
            <w:shd w:val="clear" w:color="auto" w:fill="FFFFFF" w:themeFill="background1"/>
          </w:tcPr>
          <w:p w14:paraId="6E9F3081" w14:textId="77777777" w:rsidR="001F4D45" w:rsidRPr="00887FD3" w:rsidRDefault="001F4D45" w:rsidP="001F4D45">
            <w:pPr>
              <w:pStyle w:val="para"/>
              <w:rPr>
                <w:rFonts w:ascii="Century Gothic" w:hAnsi="Century Gothic" w:cs="Calibri"/>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6C14B87A" w14:textId="77777777" w:rsidR="001F4D45" w:rsidRPr="00887FD3" w:rsidRDefault="001F4D45" w:rsidP="001F4D45">
            <w:pPr>
              <w:pStyle w:val="para"/>
              <w:rPr>
                <w:rFonts w:ascii="Century Gothic" w:hAnsi="Century Gothic" w:cs="Calibri"/>
                <w:sz w:val="20"/>
                <w:szCs w:val="20"/>
              </w:rPr>
            </w:pPr>
          </w:p>
        </w:tc>
      </w:tr>
      <w:tr w:rsidR="00566C34" w:rsidRPr="00887FD3" w14:paraId="62FF5B31"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33475EF" w14:textId="76B60137" w:rsidR="00566C34" w:rsidRPr="00887FD3" w:rsidRDefault="00566C34" w:rsidP="00566C34">
            <w:pPr>
              <w:pStyle w:val="para"/>
              <w:rPr>
                <w:rFonts w:ascii="Century Gothic" w:hAnsi="Century Gothic" w:cs="Calibri"/>
                <w:b/>
                <w:sz w:val="20"/>
                <w:szCs w:val="20"/>
              </w:rPr>
            </w:pPr>
            <w:r w:rsidRPr="00887FD3">
              <w:rPr>
                <w:rFonts w:ascii="Century Gothic" w:hAnsi="Century Gothic" w:cs="Calibri"/>
                <w:b/>
                <w:sz w:val="20"/>
                <w:szCs w:val="20"/>
              </w:rPr>
              <w:t>4.6.5</w:t>
            </w:r>
          </w:p>
        </w:tc>
        <w:tc>
          <w:tcPr>
            <w:tcW w:w="3654" w:type="dxa"/>
            <w:tcBorders>
              <w:top w:val="single" w:sz="4" w:space="0" w:color="auto"/>
              <w:left w:val="single" w:sz="4" w:space="0" w:color="auto"/>
              <w:bottom w:val="single" w:sz="4" w:space="0" w:color="auto"/>
              <w:right w:val="single" w:sz="4" w:space="0" w:color="auto"/>
            </w:tcBorders>
          </w:tcPr>
          <w:p w14:paraId="7E9D27C3" w14:textId="1275A298" w:rsidR="00566C34" w:rsidRPr="00887FD3" w:rsidRDefault="00566C34" w:rsidP="00566C34">
            <w:pPr>
              <w:pStyle w:val="para"/>
              <w:rPr>
                <w:rFonts w:ascii="Century Gothic" w:hAnsi="Century Gothic"/>
                <w:sz w:val="20"/>
                <w:szCs w:val="20"/>
              </w:rPr>
            </w:pPr>
            <w:r w:rsidRPr="00887FD3">
              <w:rPr>
                <w:rFonts w:ascii="Century Gothic" w:hAnsi="Century Gothic"/>
                <w:sz w:val="20"/>
                <w:szCs w:val="20"/>
              </w:rPr>
              <w:t>Food contact equipment that has been stored but is not in daily use shall be cleaned and, where necessary, disinfected prior to use.</w:t>
            </w:r>
          </w:p>
        </w:tc>
        <w:tc>
          <w:tcPr>
            <w:tcW w:w="1276" w:type="dxa"/>
            <w:tcBorders>
              <w:top w:val="single" w:sz="4" w:space="0" w:color="auto"/>
              <w:left w:val="single" w:sz="4" w:space="0" w:color="auto"/>
              <w:bottom w:val="single" w:sz="4" w:space="0" w:color="auto"/>
            </w:tcBorders>
            <w:shd w:val="clear" w:color="auto" w:fill="FFFFFF" w:themeFill="background1"/>
          </w:tcPr>
          <w:p w14:paraId="6E0B7127" w14:textId="77777777" w:rsidR="00566C34" w:rsidRPr="00887FD3" w:rsidRDefault="00566C34" w:rsidP="00566C34">
            <w:pPr>
              <w:pStyle w:val="para"/>
              <w:rPr>
                <w:rFonts w:ascii="Century Gothic" w:hAnsi="Century Gothic" w:cs="Calibri"/>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4800D530" w14:textId="77777777" w:rsidR="00566C34" w:rsidRPr="00887FD3" w:rsidRDefault="00566C34" w:rsidP="00566C34">
            <w:pPr>
              <w:pStyle w:val="para"/>
              <w:rPr>
                <w:rFonts w:ascii="Century Gothic" w:hAnsi="Century Gothic" w:cs="Calibri"/>
                <w:sz w:val="20"/>
                <w:szCs w:val="20"/>
              </w:rPr>
            </w:pPr>
          </w:p>
        </w:tc>
      </w:tr>
      <w:tr w:rsidR="00F77C41" w:rsidRPr="00887FD3" w14:paraId="133B4C8D"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061D368A" w14:textId="77777777" w:rsidR="00F77C41" w:rsidRPr="00887FD3" w:rsidRDefault="00F77C41" w:rsidP="00F77C41">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4.7</w:t>
            </w:r>
          </w:p>
        </w:tc>
        <w:tc>
          <w:tcPr>
            <w:tcW w:w="8286" w:type="dxa"/>
            <w:gridSpan w:val="3"/>
            <w:tcBorders>
              <w:top w:val="single" w:sz="4" w:space="0" w:color="auto"/>
              <w:left w:val="single" w:sz="4" w:space="0" w:color="auto"/>
              <w:bottom w:val="single" w:sz="4" w:space="0" w:color="auto"/>
            </w:tcBorders>
            <w:shd w:val="clear" w:color="auto" w:fill="92D050"/>
          </w:tcPr>
          <w:p w14:paraId="29C204B5" w14:textId="77777777" w:rsidR="00F77C41" w:rsidRPr="00887FD3" w:rsidRDefault="00F77C41" w:rsidP="00F77C41">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Maintenance</w:t>
            </w:r>
          </w:p>
        </w:tc>
      </w:tr>
      <w:tr w:rsidR="00BA5EB5" w:rsidRPr="00887FD3" w14:paraId="34B3142D" w14:textId="77777777" w:rsidTr="0024347F">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DEE11" w14:textId="77777777" w:rsidR="00F77C41" w:rsidRPr="00887FD3" w:rsidRDefault="00F77C41" w:rsidP="00F77C41">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2D02C8FC" w14:textId="77777777" w:rsidR="00F77C41" w:rsidRPr="00887FD3" w:rsidRDefault="00F77C41" w:rsidP="00F77C41">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5EE537F9" w14:textId="77777777" w:rsidR="00F77C41" w:rsidRPr="00887FD3" w:rsidRDefault="00F77C41" w:rsidP="00F77C41">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1AA12FCA" w14:textId="05F71498" w:rsidR="00F77C41" w:rsidRPr="00887FD3" w:rsidRDefault="00C21423" w:rsidP="00F77C41">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24347F" w:rsidRPr="00887FD3" w14:paraId="43846931" w14:textId="77777777" w:rsidTr="0024347F">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0FC3A" w14:textId="78202064" w:rsidR="0024347F" w:rsidRPr="00887FD3" w:rsidRDefault="0024347F" w:rsidP="0024347F">
            <w:pPr>
              <w:pStyle w:val="para"/>
              <w:rPr>
                <w:rFonts w:ascii="Century Gothic" w:hAnsi="Century Gothic" w:cs="Calibri"/>
                <w:b/>
                <w:sz w:val="20"/>
                <w:szCs w:val="20"/>
              </w:rPr>
            </w:pPr>
            <w:r w:rsidRPr="00887FD3">
              <w:rPr>
                <w:rFonts w:ascii="Century Gothic" w:hAnsi="Century Gothic" w:cs="Calibri"/>
                <w:b/>
                <w:sz w:val="20"/>
                <w:szCs w:val="20"/>
              </w:rPr>
              <w:t>SOI</w:t>
            </w:r>
          </w:p>
        </w:tc>
        <w:tc>
          <w:tcPr>
            <w:tcW w:w="3654" w:type="dxa"/>
            <w:tcBorders>
              <w:top w:val="single" w:sz="4" w:space="0" w:color="auto"/>
              <w:left w:val="single" w:sz="4" w:space="0" w:color="auto"/>
              <w:bottom w:val="single" w:sz="4" w:space="0" w:color="auto"/>
            </w:tcBorders>
            <w:shd w:val="clear" w:color="auto" w:fill="auto"/>
          </w:tcPr>
          <w:p w14:paraId="10C91809" w14:textId="0387933E" w:rsidR="0024347F" w:rsidRPr="00887FD3" w:rsidRDefault="0024347F" w:rsidP="0024347F">
            <w:pPr>
              <w:pStyle w:val="para"/>
              <w:rPr>
                <w:rFonts w:ascii="Century Gothic" w:hAnsi="Century Gothic" w:cs="Calibri"/>
                <w:b/>
                <w:color w:val="000000" w:themeColor="text1"/>
                <w:sz w:val="20"/>
                <w:szCs w:val="20"/>
              </w:rPr>
            </w:pPr>
            <w:r w:rsidRPr="00887FD3">
              <w:rPr>
                <w:rFonts w:ascii="Century Gothic" w:hAnsi="Century Gothic" w:cs="Calibri"/>
                <w:sz w:val="20"/>
                <w:szCs w:val="20"/>
              </w:rPr>
              <w:t>An effective maintenance programme shall be in operation for plant and equipment to prevent contamination and reduce the potential for breakdowns.</w:t>
            </w:r>
          </w:p>
        </w:tc>
        <w:tc>
          <w:tcPr>
            <w:tcW w:w="1276" w:type="dxa"/>
            <w:tcBorders>
              <w:top w:val="single" w:sz="4" w:space="0" w:color="auto"/>
              <w:left w:val="single" w:sz="4" w:space="0" w:color="auto"/>
              <w:bottom w:val="single" w:sz="4" w:space="0" w:color="auto"/>
            </w:tcBorders>
            <w:shd w:val="clear" w:color="auto" w:fill="auto"/>
          </w:tcPr>
          <w:p w14:paraId="0DABD861" w14:textId="77777777" w:rsidR="0024347F" w:rsidRPr="00887FD3" w:rsidRDefault="0024347F" w:rsidP="0024347F">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1498C32E" w14:textId="77777777" w:rsidR="0024347F" w:rsidRDefault="0024347F" w:rsidP="0024347F">
            <w:pPr>
              <w:pStyle w:val="para"/>
              <w:rPr>
                <w:rFonts w:ascii="Century Gothic" w:hAnsi="Century Gothic" w:cs="Calibri"/>
                <w:b/>
                <w:color w:val="000000" w:themeColor="text1"/>
                <w:sz w:val="20"/>
                <w:szCs w:val="20"/>
              </w:rPr>
            </w:pPr>
          </w:p>
        </w:tc>
      </w:tr>
      <w:tr w:rsidR="000353B1" w:rsidRPr="00887FD3" w14:paraId="73B2824A"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5519DA3D" w14:textId="77777777" w:rsidR="00CB0C6B" w:rsidRPr="00887FD3" w:rsidRDefault="00CB0C6B" w:rsidP="00CB0C6B">
            <w:pPr>
              <w:pStyle w:val="para"/>
              <w:rPr>
                <w:rFonts w:ascii="Century Gothic" w:hAnsi="Century Gothic" w:cs="Calibri"/>
                <w:b/>
                <w:sz w:val="20"/>
                <w:szCs w:val="20"/>
              </w:rPr>
            </w:pPr>
            <w:r w:rsidRPr="00887FD3">
              <w:rPr>
                <w:rFonts w:ascii="Century Gothic" w:hAnsi="Century Gothic" w:cs="Calibri"/>
                <w:b/>
                <w:sz w:val="20"/>
                <w:szCs w:val="20"/>
              </w:rPr>
              <w:t>4.7.1</w:t>
            </w:r>
          </w:p>
        </w:tc>
        <w:tc>
          <w:tcPr>
            <w:tcW w:w="3654" w:type="dxa"/>
            <w:tcBorders>
              <w:top w:val="single" w:sz="4" w:space="0" w:color="auto"/>
              <w:left w:val="single" w:sz="4" w:space="0" w:color="auto"/>
              <w:bottom w:val="single" w:sz="4" w:space="0" w:color="auto"/>
              <w:right w:val="single" w:sz="4" w:space="0" w:color="auto"/>
            </w:tcBorders>
          </w:tcPr>
          <w:p w14:paraId="5BD63278" w14:textId="0552B9A5" w:rsidR="00CB0C6B" w:rsidRPr="00887FD3" w:rsidRDefault="00CB0C6B" w:rsidP="00CB0C6B">
            <w:pPr>
              <w:pStyle w:val="para"/>
              <w:rPr>
                <w:rFonts w:ascii="Century Gothic" w:hAnsi="Century Gothic" w:cs="Calibri"/>
                <w:sz w:val="20"/>
                <w:szCs w:val="20"/>
              </w:rPr>
            </w:pPr>
            <w:r w:rsidRPr="00887FD3">
              <w:rPr>
                <w:rFonts w:ascii="Century Gothic" w:hAnsi="Century Gothic"/>
                <w:sz w:val="20"/>
                <w:szCs w:val="20"/>
              </w:rPr>
              <w:t>There shall be a planned preventive maintenance schedule or condition monitoring system which includes all plant</w:t>
            </w:r>
            <w:r w:rsidR="003332B6">
              <w:rPr>
                <w:rFonts w:ascii="Century Gothic" w:hAnsi="Century Gothic"/>
                <w:sz w:val="20"/>
                <w:szCs w:val="20"/>
              </w:rPr>
              <w:t xml:space="preserve"> and </w:t>
            </w:r>
            <w:r w:rsidRPr="00887FD3">
              <w:rPr>
                <w:rFonts w:ascii="Century Gothic" w:hAnsi="Century Gothic"/>
                <w:sz w:val="20"/>
                <w:szCs w:val="20"/>
              </w:rPr>
              <w:t>processing equipment equipment. The maintenance requirements shall be defined when commissioning new equipment</w:t>
            </w:r>
            <w:r w:rsidR="00751C38">
              <w:rPr>
                <w:rFonts w:ascii="Century Gothic" w:hAnsi="Century Gothic"/>
                <w:sz w:val="20"/>
                <w:szCs w:val="20"/>
              </w:rPr>
              <w:t>.</w:t>
            </w:r>
          </w:p>
        </w:tc>
        <w:tc>
          <w:tcPr>
            <w:tcW w:w="1276" w:type="dxa"/>
            <w:tcBorders>
              <w:top w:val="single" w:sz="4" w:space="0" w:color="auto"/>
              <w:left w:val="single" w:sz="4" w:space="0" w:color="auto"/>
              <w:bottom w:val="single" w:sz="4" w:space="0" w:color="auto"/>
            </w:tcBorders>
            <w:shd w:val="clear" w:color="auto" w:fill="auto"/>
          </w:tcPr>
          <w:p w14:paraId="435B1D67" w14:textId="77777777" w:rsidR="00CB0C6B" w:rsidRPr="00887FD3" w:rsidRDefault="00CB0C6B" w:rsidP="00CB0C6B">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1983E345" w14:textId="77777777" w:rsidR="00CB0C6B" w:rsidRPr="00887FD3" w:rsidRDefault="00CB0C6B" w:rsidP="00CB0C6B">
            <w:pPr>
              <w:pStyle w:val="para"/>
              <w:rPr>
                <w:rFonts w:ascii="Century Gothic" w:hAnsi="Century Gothic" w:cs="Calibri"/>
                <w:b/>
                <w:color w:val="000000" w:themeColor="text1"/>
                <w:sz w:val="20"/>
                <w:szCs w:val="20"/>
              </w:rPr>
            </w:pPr>
          </w:p>
        </w:tc>
      </w:tr>
      <w:tr w:rsidR="00904E1C" w:rsidRPr="00887FD3" w14:paraId="3C3893D4"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23D41E0" w14:textId="77777777" w:rsidR="00DE7303" w:rsidRPr="00887FD3" w:rsidRDefault="00DE7303" w:rsidP="00DE7303">
            <w:pPr>
              <w:pStyle w:val="para"/>
              <w:rPr>
                <w:rFonts w:ascii="Century Gothic" w:hAnsi="Century Gothic" w:cs="Calibri"/>
                <w:b/>
                <w:sz w:val="20"/>
                <w:szCs w:val="20"/>
              </w:rPr>
            </w:pPr>
            <w:r w:rsidRPr="00887FD3">
              <w:rPr>
                <w:rFonts w:ascii="Century Gothic" w:hAnsi="Century Gothic" w:cs="Calibri"/>
                <w:b/>
                <w:sz w:val="20"/>
                <w:szCs w:val="20"/>
              </w:rPr>
              <w:t>4.7.2</w:t>
            </w:r>
          </w:p>
        </w:tc>
        <w:tc>
          <w:tcPr>
            <w:tcW w:w="3654" w:type="dxa"/>
            <w:tcBorders>
              <w:top w:val="single" w:sz="4" w:space="0" w:color="auto"/>
              <w:left w:val="single" w:sz="4" w:space="0" w:color="auto"/>
              <w:bottom w:val="single" w:sz="4" w:space="0" w:color="auto"/>
              <w:right w:val="single" w:sz="4" w:space="0" w:color="auto"/>
            </w:tcBorders>
          </w:tcPr>
          <w:p w14:paraId="231504EB" w14:textId="6E3CB425" w:rsidR="00DE7303" w:rsidRPr="00887FD3" w:rsidRDefault="00DE7303" w:rsidP="00DE7303">
            <w:pPr>
              <w:pStyle w:val="para"/>
              <w:rPr>
                <w:rFonts w:ascii="Century Gothic" w:hAnsi="Century Gothic" w:cs="Calibri"/>
                <w:sz w:val="20"/>
                <w:szCs w:val="20"/>
              </w:rPr>
            </w:pPr>
            <w:r w:rsidRPr="00887FD3">
              <w:rPr>
                <w:rFonts w:ascii="Century Gothic" w:hAnsi="Century Gothic"/>
                <w:sz w:val="20"/>
                <w:szCs w:val="20"/>
              </w:rPr>
              <w:t xml:space="preserve">In addition to any planned maintenance programme, where there is a risk of product </w:t>
            </w:r>
            <w:r w:rsidRPr="00887FD3">
              <w:rPr>
                <w:rFonts w:ascii="Century Gothic" w:hAnsi="Century Gothic"/>
                <w:sz w:val="20"/>
                <w:szCs w:val="20"/>
              </w:rPr>
              <w:lastRenderedPageBreak/>
              <w:t>contamination by foreign bodies arising from equipment damage, the equipment shall be inspected at predetermined intervals, the inspection results documented and appropriate action taken.</w:t>
            </w:r>
          </w:p>
        </w:tc>
        <w:tc>
          <w:tcPr>
            <w:tcW w:w="1276" w:type="dxa"/>
            <w:tcBorders>
              <w:top w:val="single" w:sz="4" w:space="0" w:color="auto"/>
              <w:left w:val="single" w:sz="4" w:space="0" w:color="auto"/>
              <w:bottom w:val="single" w:sz="4" w:space="0" w:color="auto"/>
            </w:tcBorders>
            <w:shd w:val="clear" w:color="auto" w:fill="auto"/>
          </w:tcPr>
          <w:p w14:paraId="786A7D57" w14:textId="77777777" w:rsidR="00DE7303" w:rsidRPr="00887FD3" w:rsidRDefault="00DE7303" w:rsidP="00DE7303">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285767DF" w14:textId="77777777" w:rsidR="00DE7303" w:rsidRPr="00887FD3" w:rsidRDefault="00DE7303" w:rsidP="00DE7303">
            <w:pPr>
              <w:pStyle w:val="para"/>
              <w:rPr>
                <w:rFonts w:ascii="Century Gothic" w:hAnsi="Century Gothic" w:cs="Calibri"/>
                <w:b/>
                <w:color w:val="000000" w:themeColor="text1"/>
                <w:sz w:val="20"/>
                <w:szCs w:val="20"/>
              </w:rPr>
            </w:pPr>
          </w:p>
        </w:tc>
      </w:tr>
      <w:tr w:rsidR="00904E1C" w:rsidRPr="00887FD3" w14:paraId="59C11AD1"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18C003C" w14:textId="77777777" w:rsidR="00E313FB" w:rsidRPr="00887FD3" w:rsidRDefault="00E313FB" w:rsidP="00E313FB">
            <w:pPr>
              <w:pStyle w:val="para"/>
              <w:rPr>
                <w:rFonts w:ascii="Century Gothic" w:hAnsi="Century Gothic" w:cs="Calibri"/>
                <w:b/>
                <w:sz w:val="20"/>
                <w:szCs w:val="20"/>
              </w:rPr>
            </w:pPr>
            <w:r w:rsidRPr="00887FD3">
              <w:rPr>
                <w:rFonts w:ascii="Century Gothic" w:hAnsi="Century Gothic" w:cs="Calibri"/>
                <w:b/>
                <w:sz w:val="20"/>
                <w:szCs w:val="20"/>
              </w:rPr>
              <w:t>4.7.3</w:t>
            </w:r>
          </w:p>
        </w:tc>
        <w:tc>
          <w:tcPr>
            <w:tcW w:w="3654" w:type="dxa"/>
            <w:tcBorders>
              <w:top w:val="single" w:sz="4" w:space="0" w:color="auto"/>
              <w:left w:val="single" w:sz="4" w:space="0" w:color="auto"/>
              <w:bottom w:val="single" w:sz="4" w:space="0" w:color="auto"/>
              <w:right w:val="single" w:sz="4" w:space="0" w:color="auto"/>
            </w:tcBorders>
          </w:tcPr>
          <w:p w14:paraId="4BED65BE" w14:textId="77777777" w:rsidR="00751C38" w:rsidRDefault="00E313FB" w:rsidP="00E313FB">
            <w:pPr>
              <w:pStyle w:val="para"/>
              <w:rPr>
                <w:rFonts w:ascii="Century Gothic" w:hAnsi="Century Gothic"/>
                <w:sz w:val="20"/>
                <w:szCs w:val="20"/>
              </w:rPr>
            </w:pPr>
            <w:r w:rsidRPr="00887FD3">
              <w:rPr>
                <w:rFonts w:ascii="Century Gothic" w:hAnsi="Century Gothic"/>
                <w:sz w:val="20"/>
                <w:szCs w:val="20"/>
              </w:rPr>
              <w:t xml:space="preserve">Where temporary repairs are made, these shall be documented and controlled to ensure that the safety or legality of products is not jeopardised. </w:t>
            </w:r>
          </w:p>
          <w:p w14:paraId="52F1DDEE" w14:textId="51A89873" w:rsidR="00E313FB" w:rsidRPr="00887FD3" w:rsidRDefault="00E313FB" w:rsidP="00E313FB">
            <w:pPr>
              <w:pStyle w:val="para"/>
              <w:rPr>
                <w:rFonts w:ascii="Century Gothic" w:hAnsi="Century Gothic" w:cs="Calibri"/>
                <w:sz w:val="20"/>
                <w:szCs w:val="20"/>
              </w:rPr>
            </w:pPr>
            <w:r w:rsidRPr="00887FD3">
              <w:rPr>
                <w:rFonts w:ascii="Century Gothic" w:hAnsi="Century Gothic"/>
                <w:sz w:val="20"/>
                <w:szCs w:val="20"/>
              </w:rPr>
              <w:t>These temporary measures shall be permanently repaired as soon as practicable and within a defined timescale.</w:t>
            </w:r>
          </w:p>
        </w:tc>
        <w:tc>
          <w:tcPr>
            <w:tcW w:w="1276" w:type="dxa"/>
            <w:tcBorders>
              <w:top w:val="single" w:sz="4" w:space="0" w:color="auto"/>
              <w:left w:val="single" w:sz="4" w:space="0" w:color="auto"/>
              <w:bottom w:val="single" w:sz="4" w:space="0" w:color="auto"/>
            </w:tcBorders>
            <w:shd w:val="clear" w:color="auto" w:fill="auto"/>
          </w:tcPr>
          <w:p w14:paraId="23DBCF06" w14:textId="77777777" w:rsidR="00E313FB" w:rsidRPr="00887FD3" w:rsidRDefault="00E313FB" w:rsidP="00E313FB">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42A1F1AC" w14:textId="77777777" w:rsidR="00E313FB" w:rsidRPr="00887FD3" w:rsidRDefault="00E313FB" w:rsidP="00E313FB">
            <w:pPr>
              <w:pStyle w:val="para"/>
              <w:rPr>
                <w:rFonts w:ascii="Century Gothic" w:hAnsi="Century Gothic" w:cs="Calibri"/>
                <w:b/>
                <w:color w:val="000000" w:themeColor="text1"/>
                <w:sz w:val="20"/>
                <w:szCs w:val="20"/>
              </w:rPr>
            </w:pPr>
          </w:p>
        </w:tc>
      </w:tr>
      <w:tr w:rsidR="00904E1C" w:rsidRPr="00887FD3" w14:paraId="41E3E917"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02E9AC4" w14:textId="77777777" w:rsidR="00B95EE0" w:rsidRPr="00887FD3" w:rsidRDefault="00B95EE0" w:rsidP="00B95EE0">
            <w:pPr>
              <w:pStyle w:val="para"/>
              <w:rPr>
                <w:rFonts w:ascii="Century Gothic" w:hAnsi="Century Gothic" w:cs="Calibri"/>
                <w:b/>
                <w:sz w:val="20"/>
                <w:szCs w:val="20"/>
              </w:rPr>
            </w:pPr>
            <w:r w:rsidRPr="00887FD3">
              <w:rPr>
                <w:rFonts w:ascii="Century Gothic" w:hAnsi="Century Gothic" w:cs="Calibri"/>
                <w:b/>
                <w:sz w:val="20"/>
                <w:szCs w:val="20"/>
              </w:rPr>
              <w:t>4.7.4</w:t>
            </w:r>
          </w:p>
        </w:tc>
        <w:tc>
          <w:tcPr>
            <w:tcW w:w="3654" w:type="dxa"/>
            <w:tcBorders>
              <w:top w:val="single" w:sz="4" w:space="0" w:color="auto"/>
              <w:left w:val="single" w:sz="4" w:space="0" w:color="auto"/>
              <w:bottom w:val="single" w:sz="4" w:space="0" w:color="auto"/>
              <w:right w:val="single" w:sz="4" w:space="0" w:color="auto"/>
            </w:tcBorders>
          </w:tcPr>
          <w:p w14:paraId="4AB6FA4F" w14:textId="77777777" w:rsidR="00B95EE0" w:rsidRPr="00887FD3" w:rsidRDefault="00B95EE0" w:rsidP="00B95EE0">
            <w:pPr>
              <w:pStyle w:val="para"/>
              <w:rPr>
                <w:rFonts w:ascii="Century Gothic" w:hAnsi="Century Gothic"/>
                <w:sz w:val="20"/>
                <w:szCs w:val="20"/>
              </w:rPr>
            </w:pPr>
            <w:r w:rsidRPr="00887FD3">
              <w:rPr>
                <w:rFonts w:ascii="Century Gothic" w:hAnsi="Century Gothic"/>
                <w:sz w:val="20"/>
                <w:szCs w:val="20"/>
              </w:rPr>
              <w:t>The site shall ensure that the safety or legality of products is not jeopardised during maintenance and subsequent cleaning operations. Maintenance work shall be followed by a documented hygiene clearance procedure.</w:t>
            </w:r>
          </w:p>
          <w:p w14:paraId="13239424" w14:textId="68AD8F20" w:rsidR="00B95EE0" w:rsidRPr="00887FD3" w:rsidRDefault="00B95EE0" w:rsidP="00B95EE0">
            <w:pPr>
              <w:pStyle w:val="para"/>
              <w:rPr>
                <w:rFonts w:ascii="Century Gothic" w:hAnsi="Century Gothic" w:cs="Calibri"/>
                <w:sz w:val="20"/>
                <w:szCs w:val="20"/>
              </w:rPr>
            </w:pPr>
            <w:r w:rsidRPr="00887FD3">
              <w:rPr>
                <w:rFonts w:ascii="Century Gothic" w:hAnsi="Century Gothic"/>
                <w:sz w:val="20"/>
                <w:szCs w:val="20"/>
              </w:rPr>
              <w:t>Equipment and machinery shall be inspected by an authorised member of staff to confirm the removal of contamination hazards, before being accepted back into operation.</w:t>
            </w:r>
          </w:p>
        </w:tc>
        <w:tc>
          <w:tcPr>
            <w:tcW w:w="1276" w:type="dxa"/>
            <w:tcBorders>
              <w:top w:val="single" w:sz="4" w:space="0" w:color="auto"/>
              <w:left w:val="single" w:sz="4" w:space="0" w:color="auto"/>
              <w:bottom w:val="single" w:sz="4" w:space="0" w:color="auto"/>
            </w:tcBorders>
            <w:shd w:val="clear" w:color="auto" w:fill="auto"/>
          </w:tcPr>
          <w:p w14:paraId="56F6E864" w14:textId="77777777" w:rsidR="00B95EE0" w:rsidRPr="00887FD3" w:rsidRDefault="00B95EE0" w:rsidP="00B95EE0">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593E30D3" w14:textId="77777777" w:rsidR="00B95EE0" w:rsidRPr="00887FD3" w:rsidRDefault="00B95EE0" w:rsidP="00B95EE0">
            <w:pPr>
              <w:pStyle w:val="para"/>
              <w:rPr>
                <w:rFonts w:ascii="Century Gothic" w:hAnsi="Century Gothic" w:cs="Calibri"/>
                <w:b/>
                <w:color w:val="000000" w:themeColor="text1"/>
                <w:sz w:val="20"/>
                <w:szCs w:val="20"/>
              </w:rPr>
            </w:pPr>
          </w:p>
        </w:tc>
      </w:tr>
      <w:tr w:rsidR="00904E1C" w:rsidRPr="00887FD3" w14:paraId="52171DEF"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F71FA69" w14:textId="77777777" w:rsidR="00072C9B" w:rsidRPr="00887FD3" w:rsidRDefault="00072C9B" w:rsidP="00072C9B">
            <w:pPr>
              <w:pStyle w:val="para"/>
              <w:rPr>
                <w:rFonts w:ascii="Century Gothic" w:hAnsi="Century Gothic" w:cs="Calibri"/>
                <w:b/>
                <w:sz w:val="20"/>
                <w:szCs w:val="20"/>
              </w:rPr>
            </w:pPr>
            <w:r w:rsidRPr="00887FD3">
              <w:rPr>
                <w:rFonts w:ascii="Century Gothic" w:hAnsi="Century Gothic" w:cs="Calibri"/>
                <w:b/>
                <w:sz w:val="20"/>
                <w:szCs w:val="20"/>
              </w:rPr>
              <w:t>4.7.5</w:t>
            </w:r>
          </w:p>
        </w:tc>
        <w:tc>
          <w:tcPr>
            <w:tcW w:w="3654" w:type="dxa"/>
            <w:tcBorders>
              <w:top w:val="single" w:sz="4" w:space="0" w:color="auto"/>
              <w:left w:val="single" w:sz="4" w:space="0" w:color="auto"/>
              <w:bottom w:val="single" w:sz="4" w:space="0" w:color="auto"/>
              <w:right w:val="single" w:sz="4" w:space="0" w:color="auto"/>
            </w:tcBorders>
          </w:tcPr>
          <w:p w14:paraId="4F7FB7AF" w14:textId="6F856336" w:rsidR="00072C9B" w:rsidRPr="008B060A" w:rsidRDefault="00072C9B" w:rsidP="00072C9B">
            <w:pPr>
              <w:pStyle w:val="para"/>
              <w:rPr>
                <w:rFonts w:ascii="Century Gothic" w:hAnsi="Century Gothic"/>
                <w:sz w:val="20"/>
                <w:szCs w:val="20"/>
              </w:rPr>
            </w:pPr>
            <w:r w:rsidRPr="00887FD3">
              <w:rPr>
                <w:rFonts w:ascii="Century Gothic" w:hAnsi="Century Gothic"/>
                <w:sz w:val="20"/>
                <w:szCs w:val="20"/>
              </w:rPr>
              <w:t>Materials and parts used for equipment and plant maintenance shall be of an appropriate grade or quality.</w:t>
            </w:r>
          </w:p>
        </w:tc>
        <w:tc>
          <w:tcPr>
            <w:tcW w:w="1276" w:type="dxa"/>
            <w:tcBorders>
              <w:top w:val="single" w:sz="4" w:space="0" w:color="auto"/>
              <w:left w:val="single" w:sz="4" w:space="0" w:color="auto"/>
              <w:bottom w:val="single" w:sz="4" w:space="0" w:color="auto"/>
            </w:tcBorders>
            <w:shd w:val="clear" w:color="auto" w:fill="auto"/>
          </w:tcPr>
          <w:p w14:paraId="71B68A84" w14:textId="77777777" w:rsidR="00072C9B" w:rsidRPr="00887FD3" w:rsidRDefault="00072C9B" w:rsidP="00072C9B">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02ECD0E9" w14:textId="77777777" w:rsidR="00072C9B" w:rsidRPr="00887FD3" w:rsidRDefault="00072C9B" w:rsidP="00072C9B">
            <w:pPr>
              <w:pStyle w:val="para"/>
              <w:rPr>
                <w:rFonts w:ascii="Century Gothic" w:hAnsi="Century Gothic" w:cs="Calibri"/>
                <w:b/>
                <w:color w:val="000000" w:themeColor="text1"/>
                <w:sz w:val="20"/>
                <w:szCs w:val="20"/>
              </w:rPr>
            </w:pPr>
          </w:p>
        </w:tc>
      </w:tr>
      <w:tr w:rsidR="003426DF" w:rsidRPr="00887FD3" w14:paraId="72D07901"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490ADE31" w14:textId="77777777" w:rsidR="003426DF" w:rsidRPr="00887FD3" w:rsidRDefault="003426DF" w:rsidP="003426DF">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4.8</w:t>
            </w:r>
          </w:p>
        </w:tc>
        <w:tc>
          <w:tcPr>
            <w:tcW w:w="8286" w:type="dxa"/>
            <w:gridSpan w:val="3"/>
            <w:tcBorders>
              <w:top w:val="single" w:sz="4" w:space="0" w:color="auto"/>
              <w:left w:val="single" w:sz="4" w:space="0" w:color="auto"/>
              <w:bottom w:val="single" w:sz="4" w:space="0" w:color="auto"/>
            </w:tcBorders>
            <w:shd w:val="clear" w:color="auto" w:fill="92D050"/>
          </w:tcPr>
          <w:p w14:paraId="40FADBD6" w14:textId="77777777" w:rsidR="003426DF" w:rsidRPr="00887FD3" w:rsidRDefault="003426DF" w:rsidP="003426DF">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Staff facilities</w:t>
            </w:r>
          </w:p>
        </w:tc>
      </w:tr>
      <w:tr w:rsidR="000353B1" w:rsidRPr="00887FD3" w14:paraId="2EDB5A67" w14:textId="77777777" w:rsidTr="005F1DB4">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F147C" w14:textId="77777777" w:rsidR="003426DF" w:rsidRPr="00887FD3" w:rsidRDefault="003426DF" w:rsidP="003426DF">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FFFFFF" w:themeFill="background1"/>
          </w:tcPr>
          <w:p w14:paraId="7B91B01C" w14:textId="77777777" w:rsidR="003426DF" w:rsidRPr="00887FD3" w:rsidRDefault="003426DF" w:rsidP="003426DF">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FFFFFF" w:themeFill="background1"/>
          </w:tcPr>
          <w:p w14:paraId="1F1E24ED" w14:textId="77777777" w:rsidR="003426DF" w:rsidRPr="00887FD3" w:rsidRDefault="003426DF" w:rsidP="003426DF">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FFFFFF" w:themeFill="background1"/>
          </w:tcPr>
          <w:p w14:paraId="627B4A39" w14:textId="2CFDDC46" w:rsidR="003426DF" w:rsidRPr="00887FD3" w:rsidRDefault="00C21423" w:rsidP="003426DF">
            <w:pPr>
              <w:pStyle w:val="para"/>
              <w:rPr>
                <w:rFonts w:ascii="Century Gothic" w:hAnsi="Century Gothic" w:cs="Calibri"/>
                <w:b/>
                <w:sz w:val="20"/>
                <w:szCs w:val="20"/>
              </w:rPr>
            </w:pPr>
            <w:r>
              <w:rPr>
                <w:rFonts w:ascii="Century Gothic" w:hAnsi="Century Gothic" w:cs="Calibri"/>
                <w:b/>
                <w:sz w:val="20"/>
                <w:szCs w:val="20"/>
              </w:rPr>
              <w:t>Comments</w:t>
            </w:r>
          </w:p>
        </w:tc>
      </w:tr>
      <w:tr w:rsidR="005F1DB4" w:rsidRPr="00887FD3" w14:paraId="3D452975" w14:textId="77777777" w:rsidTr="005F1DB4">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C1ACB" w14:textId="6D425B33" w:rsidR="005F1DB4" w:rsidRPr="00887FD3" w:rsidRDefault="005F1DB4" w:rsidP="005F1DB4">
            <w:pPr>
              <w:pStyle w:val="para"/>
              <w:rPr>
                <w:rFonts w:ascii="Century Gothic" w:hAnsi="Century Gothic" w:cs="Calibri"/>
                <w:b/>
                <w:sz w:val="20"/>
                <w:szCs w:val="20"/>
              </w:rPr>
            </w:pPr>
            <w:r w:rsidRPr="00887FD3">
              <w:rPr>
                <w:rFonts w:ascii="Century Gothic" w:hAnsi="Century Gothic" w:cs="Calibri"/>
                <w:b/>
                <w:sz w:val="20"/>
                <w:szCs w:val="20"/>
              </w:rPr>
              <w:t>SOI</w:t>
            </w:r>
          </w:p>
        </w:tc>
        <w:tc>
          <w:tcPr>
            <w:tcW w:w="3654" w:type="dxa"/>
            <w:tcBorders>
              <w:top w:val="single" w:sz="4" w:space="0" w:color="auto"/>
              <w:left w:val="single" w:sz="4" w:space="0" w:color="auto"/>
              <w:bottom w:val="single" w:sz="4" w:space="0" w:color="auto"/>
            </w:tcBorders>
            <w:shd w:val="clear" w:color="auto" w:fill="FFFFFF" w:themeFill="background1"/>
          </w:tcPr>
          <w:p w14:paraId="6E8CA8D2" w14:textId="25B1AB90" w:rsidR="005F1DB4" w:rsidRPr="00887FD3" w:rsidRDefault="005F1DB4" w:rsidP="005F1DB4">
            <w:pPr>
              <w:pStyle w:val="para"/>
              <w:rPr>
                <w:rFonts w:ascii="Century Gothic" w:hAnsi="Century Gothic" w:cs="Calibri"/>
                <w:b/>
                <w:sz w:val="20"/>
                <w:szCs w:val="20"/>
              </w:rPr>
            </w:pPr>
            <w:r w:rsidRPr="00887FD3">
              <w:rPr>
                <w:rFonts w:ascii="Century Gothic" w:hAnsi="Century Gothic" w:cs="Calibri"/>
                <w:sz w:val="20"/>
                <w:szCs w:val="20"/>
              </w:rPr>
              <w:t>Staff facilities shall be sufficient to accommodate the required number of personnel, and shall be designed and operated to minimise the risk of product contamination. The facilities shall be maintained in good and clean condition.</w:t>
            </w:r>
          </w:p>
        </w:tc>
        <w:tc>
          <w:tcPr>
            <w:tcW w:w="1276" w:type="dxa"/>
            <w:tcBorders>
              <w:top w:val="single" w:sz="4" w:space="0" w:color="auto"/>
              <w:left w:val="single" w:sz="4" w:space="0" w:color="auto"/>
              <w:bottom w:val="single" w:sz="4" w:space="0" w:color="auto"/>
            </w:tcBorders>
            <w:shd w:val="clear" w:color="auto" w:fill="FFFFFF" w:themeFill="background1"/>
          </w:tcPr>
          <w:p w14:paraId="253580A5" w14:textId="77777777" w:rsidR="005F1DB4" w:rsidRPr="00887FD3" w:rsidRDefault="005F1DB4" w:rsidP="005F1DB4">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1094F344" w14:textId="77777777" w:rsidR="005F1DB4" w:rsidRDefault="005F1DB4" w:rsidP="005F1DB4">
            <w:pPr>
              <w:pStyle w:val="para"/>
              <w:rPr>
                <w:rFonts w:ascii="Century Gothic" w:hAnsi="Century Gothic" w:cs="Calibri"/>
                <w:b/>
                <w:sz w:val="20"/>
                <w:szCs w:val="20"/>
              </w:rPr>
            </w:pPr>
          </w:p>
        </w:tc>
      </w:tr>
      <w:tr w:rsidR="00BA5EB5" w:rsidRPr="00887FD3" w14:paraId="372E56D2"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027F843" w14:textId="77777777" w:rsidR="00FE2921" w:rsidRPr="00887FD3" w:rsidRDefault="00FE2921" w:rsidP="00FE2921">
            <w:pPr>
              <w:pStyle w:val="para"/>
              <w:rPr>
                <w:rFonts w:ascii="Century Gothic" w:hAnsi="Century Gothic" w:cs="Calibri"/>
                <w:b/>
                <w:sz w:val="20"/>
                <w:szCs w:val="20"/>
              </w:rPr>
            </w:pPr>
            <w:r w:rsidRPr="00887FD3">
              <w:rPr>
                <w:rFonts w:ascii="Century Gothic" w:hAnsi="Century Gothic" w:cs="Calibri"/>
                <w:b/>
                <w:sz w:val="20"/>
                <w:szCs w:val="20"/>
              </w:rPr>
              <w:lastRenderedPageBreak/>
              <w:t>4.8.1</w:t>
            </w:r>
          </w:p>
        </w:tc>
        <w:tc>
          <w:tcPr>
            <w:tcW w:w="3654" w:type="dxa"/>
            <w:tcBorders>
              <w:top w:val="single" w:sz="4" w:space="0" w:color="auto"/>
              <w:left w:val="single" w:sz="4" w:space="0" w:color="auto"/>
              <w:bottom w:val="single" w:sz="4" w:space="0" w:color="auto"/>
              <w:right w:val="single" w:sz="4" w:space="0" w:color="auto"/>
            </w:tcBorders>
          </w:tcPr>
          <w:p w14:paraId="086BE9D3" w14:textId="74B1F6CC" w:rsidR="00FE2921" w:rsidRPr="00887FD3" w:rsidRDefault="00FE2921" w:rsidP="00FE2921">
            <w:pPr>
              <w:pStyle w:val="para"/>
              <w:rPr>
                <w:rFonts w:ascii="Century Gothic" w:hAnsi="Century Gothic" w:cs="Calibri"/>
                <w:sz w:val="20"/>
                <w:szCs w:val="20"/>
              </w:rPr>
            </w:pPr>
            <w:r w:rsidRPr="00887FD3">
              <w:rPr>
                <w:rFonts w:ascii="Century Gothic" w:hAnsi="Century Gothic"/>
                <w:sz w:val="20"/>
                <w:szCs w:val="20"/>
              </w:rPr>
              <w:t>Designated changing facilities shall be provided for all personnel, whether staff, visitor or contractor. These shall be sited to allow direct access to the production, packing or storage areas without recourse to any external area. Where this is not possible, a risk assessment shall be carried out and procedures implemented accordingly (e.g. the provision of cleaning facilities for footwear).</w:t>
            </w:r>
          </w:p>
        </w:tc>
        <w:tc>
          <w:tcPr>
            <w:tcW w:w="1276" w:type="dxa"/>
            <w:tcBorders>
              <w:top w:val="single" w:sz="4" w:space="0" w:color="auto"/>
              <w:left w:val="single" w:sz="4" w:space="0" w:color="auto"/>
              <w:bottom w:val="single" w:sz="4" w:space="0" w:color="auto"/>
            </w:tcBorders>
            <w:shd w:val="clear" w:color="auto" w:fill="FFFFFF" w:themeFill="background1"/>
          </w:tcPr>
          <w:p w14:paraId="2EF60212" w14:textId="77777777" w:rsidR="00FE2921" w:rsidRPr="00887FD3" w:rsidRDefault="00FE2921" w:rsidP="00FE2921">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2EBA2BC8" w14:textId="77777777" w:rsidR="00FE2921" w:rsidRPr="00887FD3" w:rsidRDefault="00FE2921" w:rsidP="00FE2921">
            <w:pPr>
              <w:pStyle w:val="para"/>
              <w:rPr>
                <w:rFonts w:ascii="Century Gothic" w:hAnsi="Century Gothic" w:cs="Calibri"/>
                <w:b/>
                <w:sz w:val="20"/>
                <w:szCs w:val="20"/>
              </w:rPr>
            </w:pPr>
          </w:p>
        </w:tc>
      </w:tr>
      <w:tr w:rsidR="00BA5EB5" w:rsidRPr="00887FD3" w14:paraId="4AAD4D7A"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4DB316CF" w14:textId="77777777" w:rsidR="00852531" w:rsidRPr="00887FD3" w:rsidRDefault="00852531" w:rsidP="00852531">
            <w:pPr>
              <w:pStyle w:val="para"/>
              <w:rPr>
                <w:rFonts w:ascii="Century Gothic" w:hAnsi="Century Gothic" w:cs="Calibri"/>
                <w:b/>
                <w:sz w:val="20"/>
                <w:szCs w:val="20"/>
              </w:rPr>
            </w:pPr>
            <w:r w:rsidRPr="00887FD3">
              <w:rPr>
                <w:rFonts w:ascii="Century Gothic" w:hAnsi="Century Gothic" w:cs="Calibri"/>
                <w:b/>
                <w:sz w:val="20"/>
                <w:szCs w:val="20"/>
              </w:rPr>
              <w:t>4.8.3</w:t>
            </w:r>
          </w:p>
        </w:tc>
        <w:tc>
          <w:tcPr>
            <w:tcW w:w="3654" w:type="dxa"/>
            <w:tcBorders>
              <w:top w:val="single" w:sz="4" w:space="0" w:color="auto"/>
              <w:left w:val="single" w:sz="4" w:space="0" w:color="auto"/>
              <w:bottom w:val="single" w:sz="4" w:space="0" w:color="auto"/>
              <w:right w:val="single" w:sz="4" w:space="0" w:color="auto"/>
            </w:tcBorders>
          </w:tcPr>
          <w:p w14:paraId="6A7EF4F0" w14:textId="6E4ACADE" w:rsidR="00852531" w:rsidRPr="00887FD3" w:rsidRDefault="00852531" w:rsidP="00852531">
            <w:pPr>
              <w:pStyle w:val="para"/>
              <w:rPr>
                <w:rFonts w:ascii="Century Gothic" w:hAnsi="Century Gothic" w:cs="Calibri"/>
                <w:sz w:val="20"/>
                <w:szCs w:val="20"/>
              </w:rPr>
            </w:pPr>
            <w:r w:rsidRPr="00887FD3">
              <w:rPr>
                <w:rFonts w:ascii="Century Gothic" w:hAnsi="Century Gothic"/>
                <w:sz w:val="20"/>
                <w:szCs w:val="20"/>
              </w:rPr>
              <w:t>Outdoor clothing and other personal items shall be stored separately from production clothing within the changing facilities. Facilities shall be available to separate clean and dirty production clothing.</w:t>
            </w:r>
          </w:p>
        </w:tc>
        <w:tc>
          <w:tcPr>
            <w:tcW w:w="1276" w:type="dxa"/>
            <w:tcBorders>
              <w:top w:val="single" w:sz="4" w:space="0" w:color="auto"/>
              <w:left w:val="single" w:sz="4" w:space="0" w:color="auto"/>
              <w:bottom w:val="single" w:sz="4" w:space="0" w:color="auto"/>
            </w:tcBorders>
            <w:shd w:val="clear" w:color="auto" w:fill="FFFFFF" w:themeFill="background1"/>
          </w:tcPr>
          <w:p w14:paraId="2387910D" w14:textId="77777777" w:rsidR="00852531" w:rsidRPr="00887FD3" w:rsidRDefault="00852531" w:rsidP="00852531">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22D46ED9" w14:textId="77777777" w:rsidR="00852531" w:rsidRPr="00887FD3" w:rsidRDefault="00852531" w:rsidP="00852531">
            <w:pPr>
              <w:pStyle w:val="para"/>
              <w:rPr>
                <w:rFonts w:ascii="Century Gothic" w:hAnsi="Century Gothic" w:cs="Calibri"/>
                <w:b/>
                <w:sz w:val="20"/>
                <w:szCs w:val="20"/>
              </w:rPr>
            </w:pPr>
          </w:p>
        </w:tc>
      </w:tr>
      <w:tr w:rsidR="00BA5EB5" w:rsidRPr="00887FD3" w14:paraId="570895B7"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5822892" w14:textId="77777777" w:rsidR="006B554C" w:rsidRPr="00887FD3" w:rsidRDefault="006B554C" w:rsidP="006B554C">
            <w:pPr>
              <w:pStyle w:val="para"/>
              <w:rPr>
                <w:rFonts w:ascii="Century Gothic" w:hAnsi="Century Gothic" w:cs="Calibri"/>
                <w:b/>
                <w:sz w:val="20"/>
                <w:szCs w:val="20"/>
              </w:rPr>
            </w:pPr>
            <w:r w:rsidRPr="00887FD3">
              <w:rPr>
                <w:rFonts w:ascii="Century Gothic" w:hAnsi="Century Gothic" w:cs="Calibri"/>
                <w:b/>
                <w:sz w:val="20"/>
                <w:szCs w:val="20"/>
              </w:rPr>
              <w:t>4.8.4</w:t>
            </w:r>
          </w:p>
        </w:tc>
        <w:tc>
          <w:tcPr>
            <w:tcW w:w="3654" w:type="dxa"/>
            <w:tcBorders>
              <w:top w:val="single" w:sz="4" w:space="0" w:color="auto"/>
              <w:left w:val="single" w:sz="4" w:space="0" w:color="auto"/>
              <w:bottom w:val="single" w:sz="4" w:space="0" w:color="auto"/>
              <w:right w:val="single" w:sz="4" w:space="0" w:color="auto"/>
            </w:tcBorders>
          </w:tcPr>
          <w:p w14:paraId="4C8A5842" w14:textId="77777777" w:rsidR="006B554C" w:rsidRPr="00887FD3" w:rsidRDefault="006B554C" w:rsidP="006B554C">
            <w:pPr>
              <w:pStyle w:val="para"/>
              <w:rPr>
                <w:rFonts w:ascii="Century Gothic" w:hAnsi="Century Gothic"/>
                <w:sz w:val="20"/>
                <w:szCs w:val="20"/>
              </w:rPr>
            </w:pPr>
            <w:r w:rsidRPr="00887FD3">
              <w:rPr>
                <w:rFonts w:ascii="Century Gothic" w:hAnsi="Century Gothic"/>
                <w:sz w:val="20"/>
                <w:szCs w:val="20"/>
              </w:rPr>
              <w:t>Suitable and sufficient hand-washing facilities shall be provided at access to, and at other appropriate points within, production areas. Such hand-washing facilities shall provide, at a minimum:</w:t>
            </w:r>
          </w:p>
          <w:p w14:paraId="7268B61D" w14:textId="77777777" w:rsidR="006B554C" w:rsidRPr="00887FD3" w:rsidRDefault="006B554C" w:rsidP="00C156E3">
            <w:pPr>
              <w:pStyle w:val="ListBullet"/>
              <w:numPr>
                <w:ilvl w:val="0"/>
                <w:numId w:val="1"/>
              </w:numPr>
            </w:pPr>
            <w:r w:rsidRPr="00887FD3">
              <w:t>advisory signs to prompt hand-washing</w:t>
            </w:r>
          </w:p>
          <w:p w14:paraId="361F6415" w14:textId="77777777" w:rsidR="006B554C" w:rsidRPr="00887FD3" w:rsidRDefault="006B554C" w:rsidP="00C156E3">
            <w:pPr>
              <w:pStyle w:val="ListBullet"/>
              <w:numPr>
                <w:ilvl w:val="0"/>
                <w:numId w:val="1"/>
              </w:numPr>
            </w:pPr>
            <w:r w:rsidRPr="00887FD3">
              <w:t>a sufficient quantity of water at a suitable temperature</w:t>
            </w:r>
          </w:p>
          <w:p w14:paraId="66CD97DB" w14:textId="77777777" w:rsidR="00826F60" w:rsidRPr="00887FD3" w:rsidRDefault="006B554C" w:rsidP="00C156E3">
            <w:pPr>
              <w:pStyle w:val="ListBullet"/>
              <w:numPr>
                <w:ilvl w:val="0"/>
                <w:numId w:val="1"/>
              </w:numPr>
            </w:pPr>
            <w:r w:rsidRPr="00887FD3">
              <w:t>liquid/foam soap</w:t>
            </w:r>
          </w:p>
          <w:p w14:paraId="3A093244" w14:textId="47280ED3" w:rsidR="006B554C" w:rsidRPr="00887FD3" w:rsidRDefault="006B554C" w:rsidP="00C156E3">
            <w:pPr>
              <w:pStyle w:val="ListBullet"/>
              <w:numPr>
                <w:ilvl w:val="0"/>
                <w:numId w:val="1"/>
              </w:numPr>
            </w:pPr>
            <w:r w:rsidRPr="00887FD3">
              <w:t>single-use towels or suitably designed and located air driers.</w:t>
            </w:r>
          </w:p>
        </w:tc>
        <w:tc>
          <w:tcPr>
            <w:tcW w:w="1276" w:type="dxa"/>
            <w:tcBorders>
              <w:top w:val="single" w:sz="4" w:space="0" w:color="auto"/>
              <w:left w:val="single" w:sz="4" w:space="0" w:color="auto"/>
              <w:bottom w:val="single" w:sz="4" w:space="0" w:color="auto"/>
            </w:tcBorders>
            <w:shd w:val="clear" w:color="auto" w:fill="FFFFFF" w:themeFill="background1"/>
          </w:tcPr>
          <w:p w14:paraId="0DDA3AEA" w14:textId="77777777" w:rsidR="006B554C" w:rsidRPr="00887FD3" w:rsidRDefault="006B554C" w:rsidP="006B554C">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0812DF2E" w14:textId="77777777" w:rsidR="006B554C" w:rsidRPr="00887FD3" w:rsidRDefault="006B554C" w:rsidP="006B554C">
            <w:pPr>
              <w:pStyle w:val="para"/>
              <w:rPr>
                <w:rFonts w:ascii="Century Gothic" w:hAnsi="Century Gothic" w:cs="Calibri"/>
                <w:b/>
                <w:sz w:val="20"/>
                <w:szCs w:val="20"/>
              </w:rPr>
            </w:pPr>
          </w:p>
        </w:tc>
      </w:tr>
      <w:tr w:rsidR="00BA5EB5" w:rsidRPr="00887FD3" w14:paraId="5C1DDB04"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F647B8C" w14:textId="77777777" w:rsidR="009055BB" w:rsidRPr="00887FD3" w:rsidRDefault="009055BB" w:rsidP="009055BB">
            <w:pPr>
              <w:pStyle w:val="para"/>
              <w:rPr>
                <w:rFonts w:ascii="Century Gothic" w:hAnsi="Century Gothic" w:cs="Calibri"/>
                <w:b/>
                <w:sz w:val="20"/>
                <w:szCs w:val="20"/>
              </w:rPr>
            </w:pPr>
            <w:r w:rsidRPr="00887FD3">
              <w:rPr>
                <w:rFonts w:ascii="Century Gothic" w:hAnsi="Century Gothic" w:cs="Calibri"/>
                <w:b/>
                <w:sz w:val="20"/>
                <w:szCs w:val="20"/>
              </w:rPr>
              <w:t>4.8.5</w:t>
            </w:r>
          </w:p>
        </w:tc>
        <w:tc>
          <w:tcPr>
            <w:tcW w:w="3654" w:type="dxa"/>
            <w:tcBorders>
              <w:top w:val="single" w:sz="4" w:space="0" w:color="auto"/>
              <w:left w:val="single" w:sz="4" w:space="0" w:color="auto"/>
              <w:bottom w:val="single" w:sz="4" w:space="0" w:color="auto"/>
              <w:right w:val="single" w:sz="4" w:space="0" w:color="auto"/>
            </w:tcBorders>
          </w:tcPr>
          <w:p w14:paraId="7AAE480A" w14:textId="77777777" w:rsidR="009055BB" w:rsidRPr="00887FD3" w:rsidRDefault="009055BB" w:rsidP="009055BB">
            <w:pPr>
              <w:pStyle w:val="para"/>
              <w:rPr>
                <w:rFonts w:ascii="Century Gothic" w:hAnsi="Century Gothic"/>
                <w:sz w:val="20"/>
                <w:szCs w:val="20"/>
              </w:rPr>
            </w:pPr>
            <w:r w:rsidRPr="00887FD3">
              <w:rPr>
                <w:rFonts w:ascii="Century Gothic" w:hAnsi="Century Gothic"/>
                <w:sz w:val="20"/>
                <w:szCs w:val="20"/>
              </w:rPr>
              <w:t>Toilets shall be adequately segregated and shall not open directly into production or packing areas. Toilets shall be provided with hand-washing facilities comprising:</w:t>
            </w:r>
          </w:p>
          <w:p w14:paraId="0B0EB2C7" w14:textId="77777777" w:rsidR="009055BB" w:rsidRPr="00887FD3" w:rsidRDefault="009055BB" w:rsidP="00C156E3">
            <w:pPr>
              <w:pStyle w:val="ListBullet"/>
              <w:numPr>
                <w:ilvl w:val="0"/>
                <w:numId w:val="1"/>
              </w:numPr>
            </w:pPr>
            <w:r w:rsidRPr="00887FD3">
              <w:t>basins with soap and water at a suitable temperature</w:t>
            </w:r>
          </w:p>
          <w:p w14:paraId="4DED3B9B" w14:textId="77777777" w:rsidR="009055BB" w:rsidRPr="00887FD3" w:rsidRDefault="009055BB" w:rsidP="00C156E3">
            <w:pPr>
              <w:pStyle w:val="ListBullet"/>
              <w:numPr>
                <w:ilvl w:val="0"/>
                <w:numId w:val="1"/>
              </w:numPr>
            </w:pPr>
            <w:r w:rsidRPr="00887FD3">
              <w:t>adequate hand-drying facilities</w:t>
            </w:r>
          </w:p>
          <w:p w14:paraId="211495CF" w14:textId="77777777" w:rsidR="009055BB" w:rsidRPr="00887FD3" w:rsidRDefault="009055BB" w:rsidP="00C156E3">
            <w:pPr>
              <w:pStyle w:val="ListBullet"/>
              <w:numPr>
                <w:ilvl w:val="0"/>
                <w:numId w:val="1"/>
              </w:numPr>
            </w:pPr>
            <w:r w:rsidRPr="00887FD3">
              <w:t>advisory signs to prompt hand-washing.</w:t>
            </w:r>
          </w:p>
          <w:p w14:paraId="70CC2465" w14:textId="2DC3DA47" w:rsidR="009055BB" w:rsidRPr="00887FD3" w:rsidRDefault="009055BB" w:rsidP="009055BB">
            <w:pPr>
              <w:pStyle w:val="para"/>
              <w:rPr>
                <w:rFonts w:ascii="Century Gothic" w:hAnsi="Century Gothic" w:cs="Calibri"/>
                <w:sz w:val="20"/>
                <w:szCs w:val="20"/>
              </w:rPr>
            </w:pPr>
            <w:r w:rsidRPr="00887FD3">
              <w:rPr>
                <w:rFonts w:ascii="Century Gothic" w:hAnsi="Century Gothic"/>
                <w:sz w:val="20"/>
                <w:szCs w:val="20"/>
              </w:rPr>
              <w:t xml:space="preserve">Where hand-washing facilities within toilets are the only hand-washing facilities provided before </w:t>
            </w:r>
            <w:r w:rsidRPr="00887FD3">
              <w:rPr>
                <w:rFonts w:ascii="Century Gothic" w:hAnsi="Century Gothic"/>
                <w:sz w:val="20"/>
                <w:szCs w:val="20"/>
              </w:rPr>
              <w:lastRenderedPageBreak/>
              <w:t>re-entering production, the requirements of clause 4.8.4 shall apply and signs shall be in place to direct people to hand-washing facilities before entering production.</w:t>
            </w:r>
          </w:p>
        </w:tc>
        <w:tc>
          <w:tcPr>
            <w:tcW w:w="1276" w:type="dxa"/>
            <w:tcBorders>
              <w:top w:val="single" w:sz="4" w:space="0" w:color="auto"/>
              <w:left w:val="single" w:sz="4" w:space="0" w:color="auto"/>
              <w:bottom w:val="single" w:sz="4" w:space="0" w:color="auto"/>
            </w:tcBorders>
            <w:shd w:val="clear" w:color="auto" w:fill="FFFFFF" w:themeFill="background1"/>
          </w:tcPr>
          <w:p w14:paraId="629D3CBD" w14:textId="77777777" w:rsidR="009055BB" w:rsidRPr="00887FD3" w:rsidRDefault="009055BB" w:rsidP="009055BB">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452FF6DA" w14:textId="77777777" w:rsidR="009055BB" w:rsidRPr="00887FD3" w:rsidRDefault="009055BB" w:rsidP="009055BB">
            <w:pPr>
              <w:pStyle w:val="para"/>
              <w:rPr>
                <w:rFonts w:ascii="Century Gothic" w:hAnsi="Century Gothic" w:cs="Calibri"/>
                <w:b/>
                <w:sz w:val="20"/>
                <w:szCs w:val="20"/>
              </w:rPr>
            </w:pPr>
          </w:p>
        </w:tc>
      </w:tr>
      <w:tr w:rsidR="00BA5EB5" w:rsidRPr="00887FD3" w14:paraId="7049B084"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00680FC9" w14:textId="77777777" w:rsidR="00FA6DEE" w:rsidRPr="00887FD3" w:rsidRDefault="00FA6DEE" w:rsidP="00FA6DEE">
            <w:pPr>
              <w:pStyle w:val="para"/>
              <w:rPr>
                <w:rFonts w:ascii="Century Gothic" w:hAnsi="Century Gothic" w:cs="Calibri"/>
                <w:b/>
                <w:sz w:val="20"/>
                <w:szCs w:val="20"/>
              </w:rPr>
            </w:pPr>
            <w:r w:rsidRPr="00887FD3">
              <w:rPr>
                <w:rFonts w:ascii="Century Gothic" w:hAnsi="Century Gothic" w:cs="Calibri"/>
                <w:b/>
                <w:sz w:val="20"/>
                <w:szCs w:val="20"/>
              </w:rPr>
              <w:t>4.8.6</w:t>
            </w:r>
          </w:p>
        </w:tc>
        <w:tc>
          <w:tcPr>
            <w:tcW w:w="3654" w:type="dxa"/>
            <w:tcBorders>
              <w:top w:val="single" w:sz="4" w:space="0" w:color="auto"/>
              <w:left w:val="single" w:sz="4" w:space="0" w:color="auto"/>
              <w:bottom w:val="single" w:sz="4" w:space="0" w:color="auto"/>
              <w:right w:val="single" w:sz="4" w:space="0" w:color="auto"/>
            </w:tcBorders>
          </w:tcPr>
          <w:p w14:paraId="333231A4" w14:textId="4077A417" w:rsidR="00FA6DEE" w:rsidRPr="00887FD3" w:rsidRDefault="00FA6DEE" w:rsidP="00FA6DEE">
            <w:pPr>
              <w:pStyle w:val="para"/>
              <w:rPr>
                <w:rFonts w:ascii="Century Gothic" w:hAnsi="Century Gothic" w:cs="Calibri"/>
                <w:sz w:val="20"/>
                <w:szCs w:val="20"/>
              </w:rPr>
            </w:pPr>
            <w:r w:rsidRPr="00887FD3">
              <w:rPr>
                <w:rFonts w:ascii="Century Gothic" w:hAnsi="Century Gothic"/>
                <w:sz w:val="20"/>
                <w:szCs w:val="20"/>
              </w:rPr>
              <w:t>Where smoking is allowed under national law, designated controlled smoking areas shall be provided which are both isolated from production areas to an extent that ensures smoke cannot reach the product and fitted with sufficient extraction to the exterior of the building. Adequate arrangements for dealing with smokers’ waste shall be provided at smoking facilities, both inside and at exterior locations. Electronic cigarettes shall not be permitted to be used or brought into production or storage areas.</w:t>
            </w:r>
          </w:p>
        </w:tc>
        <w:tc>
          <w:tcPr>
            <w:tcW w:w="1276" w:type="dxa"/>
            <w:tcBorders>
              <w:top w:val="single" w:sz="4" w:space="0" w:color="auto"/>
              <w:left w:val="single" w:sz="4" w:space="0" w:color="auto"/>
              <w:bottom w:val="single" w:sz="4" w:space="0" w:color="auto"/>
            </w:tcBorders>
            <w:shd w:val="clear" w:color="auto" w:fill="FFFFFF" w:themeFill="background1"/>
          </w:tcPr>
          <w:p w14:paraId="27A72D15" w14:textId="77777777" w:rsidR="00FA6DEE" w:rsidRPr="00887FD3" w:rsidRDefault="00FA6DEE" w:rsidP="00FA6DEE">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537951F3" w14:textId="77777777" w:rsidR="00FA6DEE" w:rsidRPr="00887FD3" w:rsidRDefault="00FA6DEE" w:rsidP="00FA6DEE">
            <w:pPr>
              <w:pStyle w:val="para"/>
              <w:rPr>
                <w:rFonts w:ascii="Century Gothic" w:hAnsi="Century Gothic" w:cs="Calibri"/>
                <w:b/>
                <w:sz w:val="20"/>
                <w:szCs w:val="20"/>
              </w:rPr>
            </w:pPr>
          </w:p>
        </w:tc>
      </w:tr>
      <w:tr w:rsidR="00BA5EB5" w:rsidRPr="00887FD3" w14:paraId="33717EEF"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6059E9B" w14:textId="77777777" w:rsidR="00E21E9F" w:rsidRPr="00887FD3" w:rsidRDefault="00E21E9F" w:rsidP="00E21E9F">
            <w:pPr>
              <w:pStyle w:val="para"/>
              <w:rPr>
                <w:rFonts w:ascii="Century Gothic" w:hAnsi="Century Gothic" w:cs="Calibri"/>
                <w:b/>
                <w:sz w:val="20"/>
                <w:szCs w:val="20"/>
              </w:rPr>
            </w:pPr>
            <w:r w:rsidRPr="00887FD3">
              <w:rPr>
                <w:rFonts w:ascii="Century Gothic" w:hAnsi="Century Gothic" w:cs="Calibri"/>
                <w:b/>
                <w:sz w:val="20"/>
                <w:szCs w:val="20"/>
              </w:rPr>
              <w:t>4.8.7</w:t>
            </w:r>
          </w:p>
        </w:tc>
        <w:tc>
          <w:tcPr>
            <w:tcW w:w="3654" w:type="dxa"/>
            <w:tcBorders>
              <w:top w:val="single" w:sz="4" w:space="0" w:color="auto"/>
              <w:left w:val="single" w:sz="4" w:space="0" w:color="auto"/>
              <w:bottom w:val="single" w:sz="4" w:space="0" w:color="auto"/>
              <w:right w:val="single" w:sz="4" w:space="0" w:color="auto"/>
            </w:tcBorders>
          </w:tcPr>
          <w:p w14:paraId="30A27474" w14:textId="225F2118" w:rsidR="00E21E9F" w:rsidRPr="00887FD3" w:rsidRDefault="00E21E9F" w:rsidP="00E21E9F">
            <w:pPr>
              <w:pStyle w:val="para"/>
              <w:rPr>
                <w:rFonts w:ascii="Century Gothic" w:hAnsi="Century Gothic" w:cs="Calibri"/>
                <w:sz w:val="20"/>
                <w:szCs w:val="20"/>
              </w:rPr>
            </w:pPr>
            <w:r w:rsidRPr="00887FD3">
              <w:rPr>
                <w:rFonts w:ascii="Century Gothic" w:hAnsi="Century Gothic"/>
                <w:sz w:val="20"/>
                <w:szCs w:val="20"/>
              </w:rPr>
              <w:t>All food brought into manufacturing premises by staff shall be appropriately stored in a clean and hygienic state. No food shall be taken into storage, processing or production areas. Where eating of food is allowed outside during breaks, this shall be in suitable designated areas with appropriate control of waste.</w:t>
            </w:r>
          </w:p>
        </w:tc>
        <w:tc>
          <w:tcPr>
            <w:tcW w:w="1276" w:type="dxa"/>
            <w:tcBorders>
              <w:top w:val="single" w:sz="4" w:space="0" w:color="auto"/>
              <w:left w:val="single" w:sz="4" w:space="0" w:color="auto"/>
              <w:bottom w:val="single" w:sz="4" w:space="0" w:color="auto"/>
            </w:tcBorders>
            <w:shd w:val="clear" w:color="auto" w:fill="FFFFFF" w:themeFill="background1"/>
          </w:tcPr>
          <w:p w14:paraId="635A5F4E" w14:textId="77777777" w:rsidR="00E21E9F" w:rsidRPr="00887FD3" w:rsidRDefault="00E21E9F" w:rsidP="00E21E9F">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1D071306" w14:textId="77777777" w:rsidR="00E21E9F" w:rsidRPr="00887FD3" w:rsidRDefault="00E21E9F" w:rsidP="00E21E9F">
            <w:pPr>
              <w:pStyle w:val="para"/>
              <w:rPr>
                <w:rFonts w:ascii="Century Gothic" w:hAnsi="Century Gothic" w:cs="Calibri"/>
                <w:b/>
                <w:sz w:val="20"/>
                <w:szCs w:val="20"/>
              </w:rPr>
            </w:pPr>
          </w:p>
        </w:tc>
      </w:tr>
      <w:tr w:rsidR="000C29ED" w:rsidRPr="00887FD3" w14:paraId="41F35B8E"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168B0A1C" w14:textId="77777777" w:rsidR="000C29ED" w:rsidRPr="00887FD3" w:rsidRDefault="000C29ED" w:rsidP="000C29ED">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4.9</w:t>
            </w:r>
          </w:p>
        </w:tc>
        <w:tc>
          <w:tcPr>
            <w:tcW w:w="8286" w:type="dxa"/>
            <w:gridSpan w:val="3"/>
            <w:tcBorders>
              <w:top w:val="single" w:sz="4" w:space="0" w:color="auto"/>
              <w:left w:val="single" w:sz="4" w:space="0" w:color="auto"/>
              <w:bottom w:val="single" w:sz="4" w:space="0" w:color="auto"/>
            </w:tcBorders>
            <w:shd w:val="clear" w:color="auto" w:fill="92D050"/>
          </w:tcPr>
          <w:p w14:paraId="6F0F8878" w14:textId="6A9C4AE0" w:rsidR="000C29ED" w:rsidRPr="00887FD3" w:rsidRDefault="000C29ED" w:rsidP="000C29ED">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Chemical and physical product contamination control: raw material</w:t>
            </w:r>
            <w:r w:rsidR="004A7D64" w:rsidRPr="00887FD3">
              <w:rPr>
                <w:rFonts w:ascii="Century Gothic" w:hAnsi="Century Gothic" w:cs="Calibri"/>
                <w:color w:val="FFFFFF" w:themeColor="background1"/>
                <w:sz w:val="20"/>
                <w:szCs w:val="20"/>
              </w:rPr>
              <w:t>-</w:t>
            </w:r>
            <w:r w:rsidRPr="00887FD3">
              <w:rPr>
                <w:rFonts w:ascii="Century Gothic" w:hAnsi="Century Gothic" w:cs="Calibri"/>
                <w:color w:val="FFFFFF" w:themeColor="background1"/>
                <w:sz w:val="20"/>
                <w:szCs w:val="20"/>
              </w:rPr>
              <w:t>handling, preparation, processing, packing and storage areas</w:t>
            </w:r>
          </w:p>
        </w:tc>
      </w:tr>
      <w:tr w:rsidR="005F1DB4" w:rsidRPr="00887FD3" w14:paraId="6AB2F048" w14:textId="77777777" w:rsidTr="005F1DB4">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56679" w14:textId="10912F35" w:rsidR="005F1DB4" w:rsidRPr="00887FD3" w:rsidRDefault="005F1DB4" w:rsidP="005F1DB4">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Clause</w:t>
            </w:r>
          </w:p>
        </w:tc>
        <w:tc>
          <w:tcPr>
            <w:tcW w:w="3654" w:type="dxa"/>
            <w:tcBorders>
              <w:top w:val="single" w:sz="4" w:space="0" w:color="auto"/>
              <w:left w:val="single" w:sz="4" w:space="0" w:color="auto"/>
              <w:bottom w:val="single" w:sz="4" w:space="0" w:color="auto"/>
            </w:tcBorders>
            <w:shd w:val="clear" w:color="auto" w:fill="FFFFFF" w:themeFill="background1"/>
          </w:tcPr>
          <w:p w14:paraId="36CF6202" w14:textId="2CCCD0E9" w:rsidR="005F1DB4" w:rsidRPr="00887FD3" w:rsidRDefault="005F1DB4" w:rsidP="005F1DB4">
            <w:pPr>
              <w:pStyle w:val="para"/>
              <w:rPr>
                <w:rFonts w:ascii="Century Gothic" w:hAnsi="Century Gothic" w:cs="Calibri"/>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FFFFFF" w:themeFill="background1"/>
          </w:tcPr>
          <w:p w14:paraId="4CEFB7A6" w14:textId="48773E28" w:rsidR="005F1DB4" w:rsidRPr="00887FD3" w:rsidRDefault="005F1DB4" w:rsidP="005F1DB4">
            <w:pPr>
              <w:pStyle w:val="para"/>
              <w:rPr>
                <w:rFonts w:ascii="Century Gothic" w:hAnsi="Century Gothic" w:cs="Calibri"/>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FFFFFF" w:themeFill="background1"/>
          </w:tcPr>
          <w:p w14:paraId="52D90573" w14:textId="21985143" w:rsidR="005F1DB4" w:rsidRPr="00887FD3" w:rsidRDefault="005F1DB4" w:rsidP="005F1DB4">
            <w:pPr>
              <w:pStyle w:val="para"/>
              <w:rPr>
                <w:rFonts w:ascii="Century Gothic" w:hAnsi="Century Gothic" w:cs="Calibri"/>
                <w:sz w:val="20"/>
                <w:szCs w:val="20"/>
              </w:rPr>
            </w:pPr>
            <w:r>
              <w:rPr>
                <w:rFonts w:ascii="Century Gothic" w:hAnsi="Century Gothic" w:cs="Calibri"/>
                <w:b/>
                <w:sz w:val="20"/>
                <w:szCs w:val="20"/>
              </w:rPr>
              <w:t>Comments</w:t>
            </w:r>
          </w:p>
        </w:tc>
      </w:tr>
      <w:tr w:rsidR="005F1DB4" w:rsidRPr="00887FD3" w14:paraId="67D9B13E" w14:textId="77777777" w:rsidTr="005F1DB4">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AE596" w14:textId="49B08B4E" w:rsidR="005F1DB4" w:rsidRPr="00887FD3" w:rsidRDefault="005F1DB4" w:rsidP="005F1DB4">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SOI</w:t>
            </w:r>
          </w:p>
        </w:tc>
        <w:tc>
          <w:tcPr>
            <w:tcW w:w="3654" w:type="dxa"/>
            <w:tcBorders>
              <w:top w:val="single" w:sz="4" w:space="0" w:color="auto"/>
              <w:left w:val="single" w:sz="4" w:space="0" w:color="auto"/>
              <w:bottom w:val="single" w:sz="4" w:space="0" w:color="auto"/>
            </w:tcBorders>
            <w:shd w:val="clear" w:color="auto" w:fill="FFFFFF" w:themeFill="background1"/>
          </w:tcPr>
          <w:p w14:paraId="4A8674B2" w14:textId="14DD1CF6" w:rsidR="005F1DB4" w:rsidRPr="00887FD3" w:rsidRDefault="005F1DB4" w:rsidP="005F1DB4">
            <w:pPr>
              <w:pStyle w:val="para"/>
              <w:rPr>
                <w:rFonts w:ascii="Century Gothic" w:hAnsi="Century Gothic" w:cs="Calibri"/>
                <w:b/>
                <w:sz w:val="20"/>
                <w:szCs w:val="20"/>
              </w:rPr>
            </w:pPr>
            <w:r w:rsidRPr="00887FD3">
              <w:rPr>
                <w:rFonts w:ascii="Century Gothic" w:hAnsi="Century Gothic" w:cs="Calibri"/>
                <w:sz w:val="20"/>
                <w:szCs w:val="20"/>
              </w:rPr>
              <w:t>Appropriate facilities and procedures shall be in place to control the risk of chemical or physical contamination of product.</w:t>
            </w:r>
          </w:p>
        </w:tc>
        <w:tc>
          <w:tcPr>
            <w:tcW w:w="1276" w:type="dxa"/>
            <w:tcBorders>
              <w:top w:val="single" w:sz="4" w:space="0" w:color="auto"/>
              <w:left w:val="single" w:sz="4" w:space="0" w:color="auto"/>
              <w:bottom w:val="single" w:sz="4" w:space="0" w:color="auto"/>
            </w:tcBorders>
            <w:shd w:val="clear" w:color="auto" w:fill="FFFFFF" w:themeFill="background1"/>
          </w:tcPr>
          <w:p w14:paraId="2337BC43" w14:textId="77777777" w:rsidR="005F1DB4" w:rsidRPr="00887FD3" w:rsidRDefault="005F1DB4" w:rsidP="005F1DB4">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2C3E29E3" w14:textId="77777777" w:rsidR="005F1DB4" w:rsidRDefault="005F1DB4" w:rsidP="005F1DB4">
            <w:pPr>
              <w:pStyle w:val="para"/>
              <w:rPr>
                <w:rFonts w:ascii="Century Gothic" w:hAnsi="Century Gothic" w:cs="Calibri"/>
                <w:b/>
                <w:sz w:val="20"/>
                <w:szCs w:val="20"/>
              </w:rPr>
            </w:pPr>
          </w:p>
        </w:tc>
      </w:tr>
      <w:tr w:rsidR="000C29ED" w:rsidRPr="00887FD3" w14:paraId="2C253916"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0EDFA1DC" w14:textId="77777777" w:rsidR="000C29ED" w:rsidRPr="00887FD3" w:rsidRDefault="000C29ED" w:rsidP="000C29ED">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4.9.1</w:t>
            </w:r>
          </w:p>
        </w:tc>
        <w:tc>
          <w:tcPr>
            <w:tcW w:w="8286" w:type="dxa"/>
            <w:gridSpan w:val="3"/>
            <w:tcBorders>
              <w:top w:val="single" w:sz="4" w:space="0" w:color="auto"/>
              <w:left w:val="single" w:sz="4" w:space="0" w:color="auto"/>
              <w:bottom w:val="single" w:sz="4" w:space="0" w:color="auto"/>
            </w:tcBorders>
            <w:shd w:val="clear" w:color="auto" w:fill="92D050"/>
          </w:tcPr>
          <w:p w14:paraId="34514087" w14:textId="77777777" w:rsidR="000C29ED" w:rsidRPr="00887FD3" w:rsidRDefault="000C29ED" w:rsidP="000C29ED">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Chemical control</w:t>
            </w:r>
          </w:p>
        </w:tc>
      </w:tr>
      <w:tr w:rsidR="00904E1C" w:rsidRPr="00887FD3" w14:paraId="4DAD6BD0" w14:textId="77777777" w:rsidTr="00723870">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BC3C1" w14:textId="77777777" w:rsidR="000C29ED" w:rsidRPr="00887FD3" w:rsidRDefault="000C29ED" w:rsidP="000C29ED">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7D6196E1" w14:textId="77777777" w:rsidR="000C29ED" w:rsidRPr="00887FD3" w:rsidRDefault="000C29ED" w:rsidP="000C29ED">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23E638CA" w14:textId="77777777" w:rsidR="000C29ED" w:rsidRPr="00887FD3" w:rsidRDefault="000C29ED" w:rsidP="000C29ED">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521D6B62" w14:textId="01F63FD7" w:rsidR="000C29ED" w:rsidRPr="00887FD3" w:rsidRDefault="006342D1" w:rsidP="000C29ED">
            <w:pPr>
              <w:pStyle w:val="para"/>
              <w:rPr>
                <w:rFonts w:ascii="Century Gothic" w:hAnsi="Century Gothic" w:cs="Calibri"/>
                <w:b/>
                <w:sz w:val="20"/>
                <w:szCs w:val="20"/>
              </w:rPr>
            </w:pPr>
            <w:r>
              <w:rPr>
                <w:rFonts w:ascii="Century Gothic" w:hAnsi="Century Gothic" w:cs="Calibri"/>
                <w:b/>
                <w:sz w:val="20"/>
                <w:szCs w:val="20"/>
              </w:rPr>
              <w:t>Comments</w:t>
            </w:r>
          </w:p>
        </w:tc>
      </w:tr>
      <w:tr w:rsidR="000353B1" w:rsidRPr="00887FD3" w14:paraId="3878B0E5" w14:textId="77777777" w:rsidTr="001A4695">
        <w:tc>
          <w:tcPr>
            <w:tcW w:w="944" w:type="dxa"/>
            <w:tcBorders>
              <w:top w:val="single" w:sz="4" w:space="0" w:color="auto"/>
              <w:left w:val="single" w:sz="4" w:space="0" w:color="auto"/>
              <w:bottom w:val="single" w:sz="4" w:space="0" w:color="auto"/>
              <w:right w:val="single" w:sz="4" w:space="0" w:color="auto"/>
            </w:tcBorders>
            <w:shd w:val="clear" w:color="auto" w:fill="D6E9B2"/>
          </w:tcPr>
          <w:p w14:paraId="74B26E58" w14:textId="77777777" w:rsidR="000353B1" w:rsidRPr="00887FD3" w:rsidRDefault="000353B1" w:rsidP="000353B1">
            <w:pPr>
              <w:pStyle w:val="para"/>
              <w:rPr>
                <w:rFonts w:ascii="Century Gothic" w:hAnsi="Century Gothic" w:cs="Calibri"/>
                <w:b/>
                <w:sz w:val="20"/>
                <w:szCs w:val="20"/>
              </w:rPr>
            </w:pPr>
            <w:r w:rsidRPr="00887FD3">
              <w:rPr>
                <w:rFonts w:ascii="Century Gothic" w:hAnsi="Century Gothic" w:cs="Calibri"/>
                <w:b/>
                <w:sz w:val="20"/>
                <w:szCs w:val="20"/>
              </w:rPr>
              <w:t>4.9.1.1</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110DE2E8" w14:textId="48620DA6" w:rsidR="000353B1" w:rsidRPr="00887FD3" w:rsidRDefault="000353B1" w:rsidP="000353B1">
            <w:pPr>
              <w:pStyle w:val="para"/>
              <w:rPr>
                <w:rFonts w:ascii="Century Gothic" w:hAnsi="Century Gothic" w:cs="Calibri"/>
                <w:b/>
                <w:sz w:val="20"/>
                <w:szCs w:val="20"/>
              </w:rPr>
            </w:pPr>
          </w:p>
        </w:tc>
        <w:tc>
          <w:tcPr>
            <w:tcW w:w="3654" w:type="dxa"/>
            <w:tcBorders>
              <w:top w:val="single" w:sz="4" w:space="0" w:color="auto"/>
              <w:left w:val="single" w:sz="4" w:space="0" w:color="auto"/>
              <w:bottom w:val="single" w:sz="4" w:space="0" w:color="auto"/>
              <w:right w:val="single" w:sz="4" w:space="0" w:color="auto"/>
            </w:tcBorders>
          </w:tcPr>
          <w:p w14:paraId="01407724" w14:textId="77777777" w:rsidR="000353B1" w:rsidRPr="00887FD3" w:rsidRDefault="000353B1" w:rsidP="000353B1">
            <w:pPr>
              <w:pStyle w:val="para"/>
              <w:rPr>
                <w:rFonts w:ascii="Century Gothic" w:hAnsi="Century Gothic"/>
                <w:sz w:val="20"/>
                <w:szCs w:val="20"/>
              </w:rPr>
            </w:pPr>
            <w:r w:rsidRPr="00887FD3">
              <w:rPr>
                <w:rFonts w:ascii="Century Gothic" w:hAnsi="Century Gothic"/>
                <w:sz w:val="20"/>
                <w:szCs w:val="20"/>
              </w:rPr>
              <w:t xml:space="preserve">Processes shall be in place to manage the use, storage and handling of non-food chemicals to </w:t>
            </w:r>
            <w:r w:rsidRPr="00887FD3">
              <w:rPr>
                <w:rFonts w:ascii="Century Gothic" w:hAnsi="Century Gothic"/>
                <w:sz w:val="20"/>
                <w:szCs w:val="20"/>
              </w:rPr>
              <w:lastRenderedPageBreak/>
              <w:t>prevent chemical contamination. These shall include, at a minimum:</w:t>
            </w:r>
          </w:p>
          <w:p w14:paraId="21273E5A" w14:textId="77777777" w:rsidR="000353B1" w:rsidRPr="00887FD3" w:rsidRDefault="000353B1" w:rsidP="00C156E3">
            <w:pPr>
              <w:pStyle w:val="ListBullet"/>
              <w:numPr>
                <w:ilvl w:val="0"/>
                <w:numId w:val="1"/>
              </w:numPr>
            </w:pPr>
            <w:r w:rsidRPr="00887FD3">
              <w:t>an approved list of chemicals for purchase</w:t>
            </w:r>
          </w:p>
          <w:p w14:paraId="798FC4DB" w14:textId="77777777" w:rsidR="000353B1" w:rsidRPr="00887FD3" w:rsidRDefault="000353B1" w:rsidP="00C156E3">
            <w:pPr>
              <w:pStyle w:val="ListBullet"/>
              <w:numPr>
                <w:ilvl w:val="0"/>
                <w:numId w:val="1"/>
              </w:numPr>
            </w:pPr>
            <w:r w:rsidRPr="00887FD3">
              <w:t>availability of material safety data sheets and specifications</w:t>
            </w:r>
          </w:p>
          <w:p w14:paraId="1B7FF9D0" w14:textId="77777777" w:rsidR="000353B1" w:rsidRPr="00887FD3" w:rsidRDefault="000353B1" w:rsidP="00C156E3">
            <w:pPr>
              <w:pStyle w:val="ListBullet"/>
              <w:numPr>
                <w:ilvl w:val="0"/>
                <w:numId w:val="1"/>
              </w:numPr>
            </w:pPr>
            <w:r w:rsidRPr="00887FD3">
              <w:t>confirmation of suitability for use in a food-processing environment</w:t>
            </w:r>
          </w:p>
          <w:p w14:paraId="179F602E" w14:textId="77777777" w:rsidR="000353B1" w:rsidRPr="00887FD3" w:rsidRDefault="000353B1" w:rsidP="00C156E3">
            <w:pPr>
              <w:pStyle w:val="ListBullet"/>
              <w:numPr>
                <w:ilvl w:val="0"/>
                <w:numId w:val="1"/>
              </w:numPr>
            </w:pPr>
            <w:r w:rsidRPr="00887FD3">
              <w:t>avoidance of strongly scented products</w:t>
            </w:r>
          </w:p>
          <w:p w14:paraId="5839805A" w14:textId="77777777" w:rsidR="000353B1" w:rsidRPr="00887FD3" w:rsidRDefault="000353B1" w:rsidP="00C156E3">
            <w:pPr>
              <w:pStyle w:val="ListBullet"/>
              <w:numPr>
                <w:ilvl w:val="0"/>
                <w:numId w:val="1"/>
              </w:numPr>
            </w:pPr>
            <w:r w:rsidRPr="00887FD3">
              <w:t>the labelling and/or identification of containers of chemicals at all times</w:t>
            </w:r>
          </w:p>
          <w:p w14:paraId="30FDED04" w14:textId="77777777" w:rsidR="000353B1" w:rsidRPr="00887FD3" w:rsidRDefault="000353B1" w:rsidP="00C156E3">
            <w:pPr>
              <w:pStyle w:val="ListBullet"/>
              <w:numPr>
                <w:ilvl w:val="0"/>
                <w:numId w:val="1"/>
              </w:numPr>
            </w:pPr>
            <w:r w:rsidRPr="00887FD3">
              <w:t>a designated storage area (separate from chemicals used as raw materials in products) with access restricted to authorised personnel</w:t>
            </w:r>
          </w:p>
          <w:p w14:paraId="187A70A5" w14:textId="77777777" w:rsidR="000353B1" w:rsidRPr="00887FD3" w:rsidRDefault="000353B1" w:rsidP="00C156E3">
            <w:pPr>
              <w:pStyle w:val="ListBullet"/>
              <w:numPr>
                <w:ilvl w:val="0"/>
                <w:numId w:val="1"/>
              </w:numPr>
            </w:pPr>
            <w:r w:rsidRPr="00887FD3">
              <w:t>use by trained personnel only</w:t>
            </w:r>
          </w:p>
          <w:p w14:paraId="1D22CB2B" w14:textId="77777777" w:rsidR="000353B1" w:rsidRPr="00887FD3" w:rsidRDefault="000353B1" w:rsidP="00C156E3">
            <w:pPr>
              <w:pStyle w:val="ListBullet"/>
              <w:numPr>
                <w:ilvl w:val="0"/>
                <w:numId w:val="1"/>
              </w:numPr>
            </w:pPr>
            <w:r w:rsidRPr="00887FD3">
              <w:t>procedures to manage any spills</w:t>
            </w:r>
          </w:p>
          <w:p w14:paraId="5A0B5D3E" w14:textId="52D3A9B8" w:rsidR="000353B1" w:rsidRPr="00887FD3" w:rsidRDefault="000353B1" w:rsidP="00C156E3">
            <w:pPr>
              <w:pStyle w:val="ListBullet"/>
              <w:numPr>
                <w:ilvl w:val="0"/>
                <w:numId w:val="1"/>
              </w:numPr>
            </w:pPr>
            <w:r w:rsidRPr="00887FD3">
              <w:t>procedures for the safe, legal disposal or return of obsolete or out-of-date chemicals and empty chemical containers.</w:t>
            </w:r>
          </w:p>
        </w:tc>
        <w:tc>
          <w:tcPr>
            <w:tcW w:w="1276" w:type="dxa"/>
            <w:tcBorders>
              <w:top w:val="single" w:sz="4" w:space="0" w:color="auto"/>
              <w:left w:val="single" w:sz="4" w:space="0" w:color="auto"/>
              <w:bottom w:val="single" w:sz="4" w:space="0" w:color="auto"/>
            </w:tcBorders>
            <w:shd w:val="clear" w:color="auto" w:fill="auto"/>
          </w:tcPr>
          <w:p w14:paraId="01050977" w14:textId="77777777" w:rsidR="000353B1" w:rsidRPr="00887FD3" w:rsidRDefault="000353B1" w:rsidP="000353B1">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3948C9F6" w14:textId="77777777" w:rsidR="000353B1" w:rsidRPr="00887FD3" w:rsidRDefault="000353B1" w:rsidP="000353B1">
            <w:pPr>
              <w:pStyle w:val="para"/>
              <w:rPr>
                <w:rFonts w:ascii="Century Gothic" w:hAnsi="Century Gothic" w:cs="Calibri"/>
                <w:b/>
                <w:sz w:val="20"/>
                <w:szCs w:val="20"/>
              </w:rPr>
            </w:pPr>
          </w:p>
        </w:tc>
      </w:tr>
      <w:tr w:rsidR="00E64810" w:rsidRPr="00887FD3" w14:paraId="27C88777"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77F21EC8" w14:textId="77777777" w:rsidR="00E64810" w:rsidRPr="00887FD3" w:rsidRDefault="00E64810" w:rsidP="00E64810">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4.9.2</w:t>
            </w:r>
          </w:p>
        </w:tc>
        <w:tc>
          <w:tcPr>
            <w:tcW w:w="8286" w:type="dxa"/>
            <w:gridSpan w:val="3"/>
            <w:tcBorders>
              <w:top w:val="single" w:sz="4" w:space="0" w:color="auto"/>
              <w:left w:val="single" w:sz="4" w:space="0" w:color="auto"/>
              <w:bottom w:val="single" w:sz="4" w:space="0" w:color="auto"/>
            </w:tcBorders>
            <w:shd w:val="clear" w:color="auto" w:fill="92D050"/>
          </w:tcPr>
          <w:p w14:paraId="1E93D113" w14:textId="77777777" w:rsidR="00E64810" w:rsidRPr="00887FD3" w:rsidRDefault="00E64810" w:rsidP="00E64810">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Metal control</w:t>
            </w:r>
          </w:p>
        </w:tc>
      </w:tr>
      <w:tr w:rsidR="00904E1C" w:rsidRPr="00887FD3" w14:paraId="371EB238" w14:textId="77777777" w:rsidTr="00723870">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1B799" w14:textId="77777777" w:rsidR="00E64810" w:rsidRPr="00887FD3" w:rsidRDefault="00E64810" w:rsidP="00E64810">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03ED3A7C" w14:textId="77777777" w:rsidR="00E64810" w:rsidRPr="00887FD3" w:rsidRDefault="00E64810" w:rsidP="00E64810">
            <w:pPr>
              <w:pStyle w:val="para"/>
              <w:rPr>
                <w:rFonts w:ascii="Century Gothic" w:hAnsi="Century Gothic" w:cs="Calibri"/>
                <w:b/>
                <w:sz w:val="20"/>
                <w:szCs w:val="20"/>
              </w:rPr>
            </w:pPr>
            <w:r w:rsidRPr="00887FD3">
              <w:rPr>
                <w:rFonts w:ascii="Century Gothic" w:hAnsi="Century Gothic" w:cs="Calibri"/>
                <w:b/>
                <w:sz w:val="20"/>
                <w:szCs w:val="20"/>
              </w:rPr>
              <w:t xml:space="preserve"> Requirements</w:t>
            </w:r>
          </w:p>
        </w:tc>
        <w:tc>
          <w:tcPr>
            <w:tcW w:w="1276" w:type="dxa"/>
            <w:tcBorders>
              <w:top w:val="single" w:sz="4" w:space="0" w:color="auto"/>
              <w:left w:val="single" w:sz="4" w:space="0" w:color="auto"/>
              <w:bottom w:val="single" w:sz="4" w:space="0" w:color="auto"/>
            </w:tcBorders>
            <w:shd w:val="clear" w:color="auto" w:fill="auto"/>
          </w:tcPr>
          <w:p w14:paraId="3EE9489D" w14:textId="77777777" w:rsidR="00E64810" w:rsidRPr="00887FD3" w:rsidRDefault="00E64810" w:rsidP="00E64810">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16939743" w14:textId="20BAE81E" w:rsidR="00E64810" w:rsidRPr="00887FD3" w:rsidRDefault="005421E3" w:rsidP="00E64810">
            <w:pPr>
              <w:pStyle w:val="para"/>
              <w:rPr>
                <w:rFonts w:ascii="Century Gothic" w:hAnsi="Century Gothic" w:cs="Calibri"/>
                <w:b/>
                <w:sz w:val="20"/>
                <w:szCs w:val="20"/>
              </w:rPr>
            </w:pPr>
            <w:r>
              <w:rPr>
                <w:rFonts w:ascii="Century Gothic" w:hAnsi="Century Gothic" w:cs="Calibri"/>
                <w:b/>
                <w:sz w:val="20"/>
                <w:szCs w:val="20"/>
              </w:rPr>
              <w:t>Comments</w:t>
            </w:r>
          </w:p>
        </w:tc>
      </w:tr>
      <w:tr w:rsidR="00904E1C" w:rsidRPr="00887FD3" w14:paraId="591E5290"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70EF8C2" w14:textId="77777777" w:rsidR="000279ED" w:rsidRPr="00887FD3" w:rsidRDefault="000279ED" w:rsidP="000279ED">
            <w:pPr>
              <w:pStyle w:val="para"/>
              <w:rPr>
                <w:rFonts w:ascii="Century Gothic" w:hAnsi="Century Gothic" w:cs="Calibri"/>
                <w:b/>
                <w:sz w:val="20"/>
                <w:szCs w:val="20"/>
              </w:rPr>
            </w:pPr>
            <w:r w:rsidRPr="00887FD3">
              <w:rPr>
                <w:rFonts w:ascii="Century Gothic" w:hAnsi="Century Gothic" w:cs="Calibri"/>
                <w:b/>
                <w:sz w:val="20"/>
                <w:szCs w:val="20"/>
              </w:rPr>
              <w:t>4.9.2.2</w:t>
            </w:r>
          </w:p>
        </w:tc>
        <w:tc>
          <w:tcPr>
            <w:tcW w:w="3654" w:type="dxa"/>
            <w:tcBorders>
              <w:top w:val="single" w:sz="4" w:space="0" w:color="auto"/>
              <w:left w:val="single" w:sz="4" w:space="0" w:color="auto"/>
              <w:bottom w:val="single" w:sz="4" w:space="0" w:color="auto"/>
              <w:right w:val="single" w:sz="4" w:space="0" w:color="auto"/>
            </w:tcBorders>
          </w:tcPr>
          <w:p w14:paraId="0EF16074" w14:textId="77777777" w:rsidR="000279ED" w:rsidRPr="00887FD3" w:rsidRDefault="000279ED" w:rsidP="000279ED">
            <w:pPr>
              <w:pStyle w:val="para"/>
              <w:rPr>
                <w:rFonts w:ascii="Century Gothic" w:hAnsi="Century Gothic"/>
                <w:sz w:val="20"/>
                <w:szCs w:val="20"/>
              </w:rPr>
            </w:pPr>
            <w:r w:rsidRPr="00887FD3">
              <w:rPr>
                <w:rFonts w:ascii="Century Gothic" w:hAnsi="Century Gothic"/>
                <w:sz w:val="20"/>
                <w:szCs w:val="20"/>
              </w:rPr>
              <w:t>The purchase of ingredients and packaging which use staples or other foreign-body hazards as part of the packaging materials shall be avoided.</w:t>
            </w:r>
          </w:p>
          <w:p w14:paraId="5D0DECC6" w14:textId="77777777" w:rsidR="000279ED" w:rsidRPr="00887FD3" w:rsidRDefault="000279ED" w:rsidP="000279ED">
            <w:pPr>
              <w:pStyle w:val="para"/>
              <w:rPr>
                <w:rFonts w:ascii="Century Gothic" w:hAnsi="Century Gothic"/>
                <w:sz w:val="20"/>
                <w:szCs w:val="20"/>
              </w:rPr>
            </w:pPr>
            <w:r w:rsidRPr="00887FD3">
              <w:rPr>
                <w:rFonts w:ascii="Century Gothic" w:hAnsi="Century Gothic"/>
                <w:sz w:val="20"/>
                <w:szCs w:val="20"/>
              </w:rPr>
              <w:t>Staples, paper clips and drawing pins shall not be used in open product areas.</w:t>
            </w:r>
          </w:p>
          <w:p w14:paraId="02D77EA2" w14:textId="7A414F54" w:rsidR="000279ED" w:rsidRPr="00887FD3" w:rsidRDefault="000279ED" w:rsidP="000279ED">
            <w:pPr>
              <w:pStyle w:val="para"/>
              <w:rPr>
                <w:rFonts w:ascii="Century Gothic" w:hAnsi="Century Gothic" w:cs="Calibri"/>
                <w:sz w:val="20"/>
                <w:szCs w:val="20"/>
              </w:rPr>
            </w:pPr>
            <w:r w:rsidRPr="00887FD3">
              <w:rPr>
                <w:rFonts w:ascii="Century Gothic" w:hAnsi="Century Gothic"/>
                <w:sz w:val="20"/>
                <w:szCs w:val="20"/>
              </w:rPr>
              <w:t>Where staples or other items are present as packaging materials or closures, appropriate precautions shall be taken to minimise the risk of product contamination.</w:t>
            </w:r>
          </w:p>
        </w:tc>
        <w:tc>
          <w:tcPr>
            <w:tcW w:w="1276" w:type="dxa"/>
            <w:tcBorders>
              <w:top w:val="single" w:sz="4" w:space="0" w:color="auto"/>
              <w:left w:val="single" w:sz="4" w:space="0" w:color="auto"/>
              <w:bottom w:val="single" w:sz="4" w:space="0" w:color="auto"/>
            </w:tcBorders>
            <w:shd w:val="clear" w:color="auto" w:fill="auto"/>
          </w:tcPr>
          <w:p w14:paraId="2021BE75" w14:textId="77777777" w:rsidR="000279ED" w:rsidRPr="00887FD3" w:rsidRDefault="000279ED" w:rsidP="000279ED">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49944B6C" w14:textId="77777777" w:rsidR="000279ED" w:rsidRPr="00887FD3" w:rsidRDefault="000279ED" w:rsidP="000279ED">
            <w:pPr>
              <w:pStyle w:val="para"/>
              <w:rPr>
                <w:rFonts w:ascii="Century Gothic" w:hAnsi="Century Gothic" w:cs="Calibri"/>
                <w:b/>
                <w:sz w:val="20"/>
                <w:szCs w:val="20"/>
              </w:rPr>
            </w:pPr>
          </w:p>
        </w:tc>
      </w:tr>
      <w:tr w:rsidR="000279ED" w:rsidRPr="00887FD3" w14:paraId="5578586F"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7B524077" w14:textId="77777777" w:rsidR="000279ED" w:rsidRPr="00887FD3" w:rsidRDefault="000279ED" w:rsidP="000279ED">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4.9.3</w:t>
            </w:r>
          </w:p>
        </w:tc>
        <w:tc>
          <w:tcPr>
            <w:tcW w:w="8286" w:type="dxa"/>
            <w:gridSpan w:val="3"/>
            <w:tcBorders>
              <w:top w:val="single" w:sz="4" w:space="0" w:color="auto"/>
              <w:left w:val="single" w:sz="4" w:space="0" w:color="auto"/>
              <w:bottom w:val="single" w:sz="4" w:space="0" w:color="auto"/>
            </w:tcBorders>
            <w:shd w:val="clear" w:color="auto" w:fill="92D050"/>
          </w:tcPr>
          <w:p w14:paraId="1D80137D" w14:textId="77777777" w:rsidR="000279ED" w:rsidRPr="00887FD3" w:rsidRDefault="000279ED" w:rsidP="000279ED">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Glass, brittle plastic, ceramics and similar materials</w:t>
            </w:r>
          </w:p>
        </w:tc>
      </w:tr>
      <w:tr w:rsidR="00904E1C" w:rsidRPr="00887FD3" w14:paraId="7DBACEB7" w14:textId="77777777" w:rsidTr="00723870">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572BE" w14:textId="77777777" w:rsidR="000279ED" w:rsidRPr="00887FD3" w:rsidRDefault="000279ED" w:rsidP="000279ED">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716FA362" w14:textId="77777777" w:rsidR="000279ED" w:rsidRPr="00887FD3" w:rsidRDefault="000279ED" w:rsidP="000279ED">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62DBE7ED" w14:textId="77777777" w:rsidR="000279ED" w:rsidRPr="00887FD3" w:rsidRDefault="000279ED" w:rsidP="000279ED">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295D5CB8" w14:textId="65508824" w:rsidR="000279ED" w:rsidRPr="00887FD3" w:rsidRDefault="005421E3" w:rsidP="000279ED">
            <w:pPr>
              <w:pStyle w:val="para"/>
              <w:rPr>
                <w:rFonts w:ascii="Century Gothic" w:hAnsi="Century Gothic" w:cs="Calibri"/>
                <w:b/>
                <w:sz w:val="20"/>
                <w:szCs w:val="20"/>
              </w:rPr>
            </w:pPr>
            <w:r>
              <w:rPr>
                <w:rFonts w:ascii="Century Gothic" w:hAnsi="Century Gothic" w:cs="Calibri"/>
                <w:b/>
                <w:sz w:val="20"/>
                <w:szCs w:val="20"/>
              </w:rPr>
              <w:t>Comments</w:t>
            </w:r>
          </w:p>
        </w:tc>
      </w:tr>
      <w:tr w:rsidR="00904E1C" w:rsidRPr="00887FD3" w14:paraId="1A0718F6"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02993473" w14:textId="77777777" w:rsidR="00DC632A" w:rsidRPr="00887FD3" w:rsidRDefault="00DC632A" w:rsidP="00DC632A">
            <w:pPr>
              <w:pStyle w:val="para"/>
              <w:rPr>
                <w:rFonts w:ascii="Century Gothic" w:hAnsi="Century Gothic" w:cs="Calibri"/>
                <w:b/>
                <w:sz w:val="20"/>
                <w:szCs w:val="20"/>
              </w:rPr>
            </w:pPr>
            <w:r w:rsidRPr="00887FD3">
              <w:rPr>
                <w:rFonts w:ascii="Century Gothic" w:hAnsi="Century Gothic" w:cs="Calibri"/>
                <w:b/>
                <w:sz w:val="20"/>
                <w:szCs w:val="20"/>
              </w:rPr>
              <w:lastRenderedPageBreak/>
              <w:t>4.9.3.1</w:t>
            </w:r>
          </w:p>
        </w:tc>
        <w:tc>
          <w:tcPr>
            <w:tcW w:w="3654" w:type="dxa"/>
            <w:tcBorders>
              <w:top w:val="single" w:sz="4" w:space="0" w:color="auto"/>
              <w:left w:val="single" w:sz="4" w:space="0" w:color="auto"/>
              <w:bottom w:val="single" w:sz="4" w:space="0" w:color="auto"/>
              <w:right w:val="single" w:sz="4" w:space="0" w:color="auto"/>
            </w:tcBorders>
          </w:tcPr>
          <w:p w14:paraId="4A7DDDE5" w14:textId="1F45E7F1" w:rsidR="00DC632A" w:rsidRPr="00887FD3" w:rsidRDefault="00DC632A" w:rsidP="00DC632A">
            <w:pPr>
              <w:pStyle w:val="para"/>
              <w:rPr>
                <w:rFonts w:ascii="Century Gothic" w:hAnsi="Century Gothic" w:cs="Calibri"/>
                <w:sz w:val="20"/>
                <w:szCs w:val="20"/>
              </w:rPr>
            </w:pPr>
            <w:r w:rsidRPr="00887FD3">
              <w:rPr>
                <w:rFonts w:ascii="Century Gothic" w:hAnsi="Century Gothic"/>
                <w:sz w:val="20"/>
                <w:szCs w:val="20"/>
              </w:rPr>
              <w:t>Glass or other brittle materials shall be excluded or protected against breakage in areas where open products are handled or there is a risk of product contamination.</w:t>
            </w:r>
          </w:p>
        </w:tc>
        <w:tc>
          <w:tcPr>
            <w:tcW w:w="1276" w:type="dxa"/>
            <w:tcBorders>
              <w:top w:val="single" w:sz="4" w:space="0" w:color="auto"/>
              <w:left w:val="single" w:sz="4" w:space="0" w:color="auto"/>
              <w:bottom w:val="single" w:sz="4" w:space="0" w:color="auto"/>
            </w:tcBorders>
            <w:shd w:val="clear" w:color="auto" w:fill="auto"/>
          </w:tcPr>
          <w:p w14:paraId="59B663EC" w14:textId="77777777" w:rsidR="00DC632A" w:rsidRPr="00887FD3" w:rsidRDefault="00DC632A" w:rsidP="00DC632A">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45243B63" w14:textId="77777777" w:rsidR="00DC632A" w:rsidRPr="00887FD3" w:rsidRDefault="00DC632A" w:rsidP="00DC632A">
            <w:pPr>
              <w:pStyle w:val="para"/>
              <w:rPr>
                <w:rFonts w:ascii="Century Gothic" w:hAnsi="Century Gothic" w:cs="Calibri"/>
                <w:b/>
                <w:sz w:val="20"/>
                <w:szCs w:val="20"/>
              </w:rPr>
            </w:pPr>
          </w:p>
        </w:tc>
      </w:tr>
      <w:tr w:rsidR="00BA5EB5" w:rsidRPr="00887FD3" w14:paraId="40618FFC" w14:textId="77777777" w:rsidTr="001A4695">
        <w:tc>
          <w:tcPr>
            <w:tcW w:w="944" w:type="dxa"/>
            <w:tcBorders>
              <w:top w:val="single" w:sz="4" w:space="0" w:color="auto"/>
              <w:left w:val="single" w:sz="4" w:space="0" w:color="auto"/>
              <w:bottom w:val="single" w:sz="4" w:space="0" w:color="auto"/>
              <w:right w:val="single" w:sz="4" w:space="0" w:color="auto"/>
            </w:tcBorders>
            <w:shd w:val="clear" w:color="auto" w:fill="D6E9B2"/>
          </w:tcPr>
          <w:p w14:paraId="13B1BF5D" w14:textId="77777777" w:rsidR="00F076BA" w:rsidRPr="00887FD3" w:rsidRDefault="00F076BA" w:rsidP="00F076BA">
            <w:pPr>
              <w:pStyle w:val="para"/>
              <w:rPr>
                <w:rFonts w:ascii="Century Gothic" w:hAnsi="Century Gothic" w:cs="Calibri"/>
                <w:b/>
                <w:sz w:val="20"/>
                <w:szCs w:val="20"/>
              </w:rPr>
            </w:pPr>
            <w:r w:rsidRPr="00887FD3">
              <w:rPr>
                <w:rFonts w:ascii="Century Gothic" w:hAnsi="Century Gothic" w:cs="Calibri"/>
                <w:b/>
                <w:sz w:val="20"/>
                <w:szCs w:val="20"/>
              </w:rPr>
              <w:t>4.9.3.3</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25071C11" w14:textId="77777777" w:rsidR="00F076BA" w:rsidRPr="00887FD3" w:rsidRDefault="00F076BA" w:rsidP="00F076BA">
            <w:pPr>
              <w:pStyle w:val="para"/>
              <w:rPr>
                <w:rFonts w:ascii="Century Gothic" w:hAnsi="Century Gothic" w:cs="Calibri"/>
                <w:b/>
                <w:sz w:val="20"/>
                <w:szCs w:val="20"/>
              </w:rPr>
            </w:pPr>
          </w:p>
        </w:tc>
        <w:tc>
          <w:tcPr>
            <w:tcW w:w="3654" w:type="dxa"/>
            <w:tcBorders>
              <w:top w:val="single" w:sz="4" w:space="0" w:color="auto"/>
              <w:left w:val="single" w:sz="4" w:space="0" w:color="auto"/>
              <w:bottom w:val="single" w:sz="4" w:space="0" w:color="auto"/>
            </w:tcBorders>
            <w:shd w:val="clear" w:color="auto" w:fill="auto"/>
          </w:tcPr>
          <w:p w14:paraId="0B8F78EF" w14:textId="77777777" w:rsidR="00F076BA" w:rsidRPr="00887FD3" w:rsidRDefault="00F076BA" w:rsidP="00F076BA">
            <w:pPr>
              <w:pStyle w:val="para"/>
              <w:rPr>
                <w:rFonts w:ascii="Century Gothic" w:hAnsi="Century Gothic"/>
                <w:sz w:val="20"/>
                <w:szCs w:val="20"/>
              </w:rPr>
            </w:pPr>
            <w:r w:rsidRPr="00887FD3">
              <w:rPr>
                <w:rFonts w:ascii="Century Gothic" w:hAnsi="Century Gothic"/>
                <w:sz w:val="20"/>
                <w:szCs w:val="20"/>
              </w:rPr>
              <w:t>Procedures detailing the action to be taken in the event of breakage of glass or other brittle items shall be implemented and include the following:</w:t>
            </w:r>
          </w:p>
          <w:p w14:paraId="1A1F0FB7" w14:textId="77777777" w:rsidR="00F076BA" w:rsidRPr="00887FD3" w:rsidRDefault="00F076BA" w:rsidP="00C156E3">
            <w:pPr>
              <w:pStyle w:val="ListBullet"/>
              <w:numPr>
                <w:ilvl w:val="0"/>
                <w:numId w:val="1"/>
              </w:numPr>
            </w:pPr>
            <w:r w:rsidRPr="00887FD3">
              <w:t>training of staff in the correct procedure</w:t>
            </w:r>
          </w:p>
          <w:p w14:paraId="34AA9D5F" w14:textId="77777777" w:rsidR="00F076BA" w:rsidRPr="00887FD3" w:rsidRDefault="00F076BA" w:rsidP="00C156E3">
            <w:pPr>
              <w:pStyle w:val="ListBullet"/>
              <w:numPr>
                <w:ilvl w:val="0"/>
                <w:numId w:val="1"/>
              </w:numPr>
            </w:pPr>
            <w:r w:rsidRPr="00887FD3">
              <w:t>quarantining the products and production area that were potentially affected</w:t>
            </w:r>
          </w:p>
          <w:p w14:paraId="106420B4" w14:textId="77777777" w:rsidR="00F076BA" w:rsidRPr="00887FD3" w:rsidRDefault="00F076BA" w:rsidP="00C156E3">
            <w:pPr>
              <w:pStyle w:val="ListBullet"/>
              <w:numPr>
                <w:ilvl w:val="0"/>
                <w:numId w:val="1"/>
              </w:numPr>
            </w:pPr>
            <w:r w:rsidRPr="00887FD3">
              <w:t>cleaning the production area</w:t>
            </w:r>
          </w:p>
          <w:p w14:paraId="6C474F09" w14:textId="77777777" w:rsidR="00F076BA" w:rsidRPr="00887FD3" w:rsidRDefault="00F076BA" w:rsidP="00C156E3">
            <w:pPr>
              <w:pStyle w:val="ListBullet"/>
              <w:numPr>
                <w:ilvl w:val="0"/>
                <w:numId w:val="1"/>
              </w:numPr>
            </w:pPr>
            <w:r w:rsidRPr="00887FD3">
              <w:t>inspecting the production area and authorising production to continue</w:t>
            </w:r>
          </w:p>
          <w:p w14:paraId="06B00E93" w14:textId="77777777" w:rsidR="00F076BA" w:rsidRPr="00887FD3" w:rsidRDefault="00F076BA" w:rsidP="00C156E3">
            <w:pPr>
              <w:pStyle w:val="ListBullet"/>
              <w:numPr>
                <w:ilvl w:val="0"/>
                <w:numId w:val="1"/>
              </w:numPr>
            </w:pPr>
            <w:r w:rsidRPr="00887FD3">
              <w:t>changing of workwear and inspection of footwear</w:t>
            </w:r>
          </w:p>
          <w:p w14:paraId="2B2BCC16" w14:textId="77777777" w:rsidR="00F076BA" w:rsidRPr="00887FD3" w:rsidRDefault="00F076BA" w:rsidP="00C156E3">
            <w:pPr>
              <w:pStyle w:val="ListBullet"/>
              <w:numPr>
                <w:ilvl w:val="0"/>
                <w:numId w:val="1"/>
              </w:numPr>
            </w:pPr>
            <w:r w:rsidRPr="00887FD3">
              <w:t>specifying those staff authorised to carry out the above points</w:t>
            </w:r>
          </w:p>
          <w:p w14:paraId="4DD21255" w14:textId="77777777" w:rsidR="00F076BA" w:rsidRPr="00887FD3" w:rsidRDefault="00F076BA" w:rsidP="00C156E3">
            <w:pPr>
              <w:pStyle w:val="ListBullet"/>
              <w:numPr>
                <w:ilvl w:val="0"/>
                <w:numId w:val="1"/>
              </w:numPr>
            </w:pPr>
            <w:r w:rsidRPr="00887FD3">
              <w:t>recording the breakage incident</w:t>
            </w:r>
          </w:p>
          <w:p w14:paraId="5BA4DCA4" w14:textId="265CB680" w:rsidR="00F076BA" w:rsidRPr="00887FD3" w:rsidRDefault="00F076BA" w:rsidP="00C156E3">
            <w:pPr>
              <w:pStyle w:val="ListBullet"/>
              <w:numPr>
                <w:ilvl w:val="0"/>
                <w:numId w:val="1"/>
              </w:numPr>
            </w:pPr>
            <w:r w:rsidRPr="00887FD3">
              <w:t>safely disposing of contaminated product.</w:t>
            </w:r>
          </w:p>
        </w:tc>
        <w:tc>
          <w:tcPr>
            <w:tcW w:w="1276" w:type="dxa"/>
            <w:tcBorders>
              <w:top w:val="single" w:sz="4" w:space="0" w:color="auto"/>
              <w:left w:val="single" w:sz="4" w:space="0" w:color="auto"/>
              <w:bottom w:val="single" w:sz="4" w:space="0" w:color="auto"/>
            </w:tcBorders>
            <w:shd w:val="clear" w:color="auto" w:fill="auto"/>
          </w:tcPr>
          <w:p w14:paraId="5EB16242" w14:textId="77777777" w:rsidR="00F076BA" w:rsidRPr="00887FD3" w:rsidRDefault="00F076BA" w:rsidP="00F076BA">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56136048" w14:textId="77777777" w:rsidR="00F076BA" w:rsidRPr="00887FD3" w:rsidRDefault="00F076BA" w:rsidP="00F076BA">
            <w:pPr>
              <w:pStyle w:val="para"/>
              <w:rPr>
                <w:rFonts w:ascii="Century Gothic" w:hAnsi="Century Gothic" w:cs="Calibri"/>
                <w:b/>
                <w:sz w:val="20"/>
                <w:szCs w:val="20"/>
              </w:rPr>
            </w:pPr>
          </w:p>
        </w:tc>
      </w:tr>
      <w:tr w:rsidR="00904E1C" w:rsidRPr="00887FD3" w14:paraId="3914A700"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9DD8A9D" w14:textId="77777777" w:rsidR="00CD29D0" w:rsidRPr="00887FD3" w:rsidRDefault="00CD29D0" w:rsidP="00CD29D0">
            <w:pPr>
              <w:pStyle w:val="para"/>
              <w:rPr>
                <w:rFonts w:ascii="Century Gothic" w:hAnsi="Century Gothic" w:cs="Calibri"/>
                <w:b/>
                <w:sz w:val="20"/>
                <w:szCs w:val="20"/>
              </w:rPr>
            </w:pPr>
            <w:r w:rsidRPr="00887FD3">
              <w:rPr>
                <w:rFonts w:ascii="Century Gothic" w:hAnsi="Century Gothic" w:cs="Calibri"/>
                <w:b/>
                <w:sz w:val="20"/>
                <w:szCs w:val="20"/>
              </w:rPr>
              <w:t>4.9.3.4</w:t>
            </w:r>
          </w:p>
        </w:tc>
        <w:tc>
          <w:tcPr>
            <w:tcW w:w="3654" w:type="dxa"/>
            <w:tcBorders>
              <w:top w:val="single" w:sz="4" w:space="0" w:color="auto"/>
              <w:left w:val="single" w:sz="4" w:space="0" w:color="auto"/>
              <w:bottom w:val="single" w:sz="4" w:space="0" w:color="auto"/>
              <w:right w:val="single" w:sz="4" w:space="0" w:color="auto"/>
            </w:tcBorders>
          </w:tcPr>
          <w:p w14:paraId="431BA198" w14:textId="1A91495E" w:rsidR="00CD29D0" w:rsidRPr="00887FD3" w:rsidRDefault="00CD29D0" w:rsidP="00CD29D0">
            <w:pPr>
              <w:pStyle w:val="para"/>
              <w:rPr>
                <w:rFonts w:ascii="Century Gothic" w:hAnsi="Century Gothic" w:cs="Calibri"/>
                <w:sz w:val="20"/>
                <w:szCs w:val="20"/>
              </w:rPr>
            </w:pPr>
            <w:r w:rsidRPr="00887FD3">
              <w:rPr>
                <w:rFonts w:ascii="Century Gothic" w:hAnsi="Century Gothic"/>
                <w:sz w:val="20"/>
                <w:szCs w:val="20"/>
              </w:rPr>
              <w:t>Where they pose a risk to product, glass windows shall be protected against breakage.</w:t>
            </w:r>
          </w:p>
        </w:tc>
        <w:tc>
          <w:tcPr>
            <w:tcW w:w="1276" w:type="dxa"/>
            <w:tcBorders>
              <w:top w:val="single" w:sz="4" w:space="0" w:color="auto"/>
              <w:left w:val="single" w:sz="4" w:space="0" w:color="auto"/>
              <w:bottom w:val="single" w:sz="4" w:space="0" w:color="auto"/>
            </w:tcBorders>
            <w:shd w:val="clear" w:color="auto" w:fill="auto"/>
          </w:tcPr>
          <w:p w14:paraId="1613281A" w14:textId="77777777" w:rsidR="00CD29D0" w:rsidRPr="00887FD3" w:rsidRDefault="00CD29D0" w:rsidP="00CD29D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77F625CA" w14:textId="77777777" w:rsidR="00CD29D0" w:rsidRPr="00887FD3" w:rsidRDefault="00CD29D0" w:rsidP="00CD29D0">
            <w:pPr>
              <w:pStyle w:val="para"/>
              <w:rPr>
                <w:rFonts w:ascii="Century Gothic" w:hAnsi="Century Gothic" w:cs="Calibri"/>
                <w:b/>
                <w:sz w:val="20"/>
                <w:szCs w:val="20"/>
              </w:rPr>
            </w:pPr>
          </w:p>
        </w:tc>
      </w:tr>
      <w:tr w:rsidR="00904E1C" w:rsidRPr="00887FD3" w14:paraId="4F1DAC2A"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68578523" w14:textId="77777777" w:rsidR="000F4B13" w:rsidRPr="00887FD3" w:rsidRDefault="000F4B13" w:rsidP="000F4B13">
            <w:pPr>
              <w:pStyle w:val="para"/>
              <w:rPr>
                <w:rFonts w:ascii="Century Gothic" w:hAnsi="Century Gothic" w:cs="Calibri"/>
                <w:b/>
                <w:sz w:val="20"/>
                <w:szCs w:val="20"/>
              </w:rPr>
            </w:pPr>
            <w:r w:rsidRPr="00887FD3">
              <w:rPr>
                <w:rFonts w:ascii="Century Gothic" w:hAnsi="Century Gothic" w:cs="Calibri"/>
                <w:b/>
                <w:sz w:val="20"/>
                <w:szCs w:val="20"/>
              </w:rPr>
              <w:t>4.9.3.5</w:t>
            </w:r>
          </w:p>
        </w:tc>
        <w:tc>
          <w:tcPr>
            <w:tcW w:w="3654" w:type="dxa"/>
            <w:tcBorders>
              <w:top w:val="single" w:sz="4" w:space="0" w:color="auto"/>
              <w:left w:val="single" w:sz="4" w:space="0" w:color="auto"/>
              <w:bottom w:val="single" w:sz="4" w:space="0" w:color="auto"/>
              <w:right w:val="single" w:sz="4" w:space="0" w:color="auto"/>
            </w:tcBorders>
          </w:tcPr>
          <w:p w14:paraId="009B7D44" w14:textId="2EE7671C" w:rsidR="000F4B13" w:rsidRPr="00887FD3" w:rsidRDefault="000F4B13" w:rsidP="000F4B13">
            <w:pPr>
              <w:pStyle w:val="para"/>
              <w:rPr>
                <w:rFonts w:ascii="Century Gothic" w:hAnsi="Century Gothic" w:cs="Calibri"/>
                <w:sz w:val="20"/>
                <w:szCs w:val="20"/>
              </w:rPr>
            </w:pPr>
            <w:r w:rsidRPr="00887FD3">
              <w:rPr>
                <w:rFonts w:ascii="Century Gothic" w:hAnsi="Century Gothic"/>
                <w:sz w:val="20"/>
                <w:szCs w:val="20"/>
              </w:rPr>
              <w:t>Where they pose a risk to product, bulbs and strip lights (including those on electric fly-killer devices) shall be adequately protected. Where full protection cannot be provided, alternative management such as wire-mesh screens or monitoring procedures shall be in place.</w:t>
            </w:r>
          </w:p>
        </w:tc>
        <w:tc>
          <w:tcPr>
            <w:tcW w:w="1276" w:type="dxa"/>
            <w:tcBorders>
              <w:top w:val="single" w:sz="4" w:space="0" w:color="auto"/>
              <w:left w:val="single" w:sz="4" w:space="0" w:color="auto"/>
              <w:bottom w:val="single" w:sz="4" w:space="0" w:color="auto"/>
            </w:tcBorders>
            <w:shd w:val="clear" w:color="auto" w:fill="auto"/>
          </w:tcPr>
          <w:p w14:paraId="68213C3E" w14:textId="77777777" w:rsidR="000F4B13" w:rsidRPr="00887FD3" w:rsidRDefault="000F4B13" w:rsidP="000F4B13">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5E110C9C" w14:textId="77777777" w:rsidR="000F4B13" w:rsidRPr="00887FD3" w:rsidRDefault="000F4B13" w:rsidP="000F4B13">
            <w:pPr>
              <w:pStyle w:val="para"/>
              <w:rPr>
                <w:rFonts w:ascii="Century Gothic" w:hAnsi="Century Gothic" w:cs="Calibri"/>
                <w:b/>
                <w:sz w:val="20"/>
                <w:szCs w:val="20"/>
              </w:rPr>
            </w:pPr>
          </w:p>
        </w:tc>
      </w:tr>
      <w:tr w:rsidR="000F4B13" w:rsidRPr="00887FD3" w14:paraId="6A770EC2"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4062ABE3" w14:textId="77777777" w:rsidR="000F4B13" w:rsidRPr="00887FD3" w:rsidRDefault="000F4B13" w:rsidP="000F4B13">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4.9.4</w:t>
            </w:r>
          </w:p>
        </w:tc>
        <w:tc>
          <w:tcPr>
            <w:tcW w:w="8286" w:type="dxa"/>
            <w:gridSpan w:val="3"/>
            <w:tcBorders>
              <w:top w:val="single" w:sz="4" w:space="0" w:color="auto"/>
              <w:left w:val="single" w:sz="4" w:space="0" w:color="auto"/>
              <w:bottom w:val="single" w:sz="4" w:space="0" w:color="auto"/>
            </w:tcBorders>
            <w:shd w:val="clear" w:color="auto" w:fill="92D050"/>
          </w:tcPr>
          <w:p w14:paraId="2468FB22" w14:textId="77777777" w:rsidR="000F4B13" w:rsidRPr="00887FD3" w:rsidRDefault="000F4B13" w:rsidP="000F4B13">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Products packed into glass or other brittle containers</w:t>
            </w:r>
          </w:p>
        </w:tc>
      </w:tr>
      <w:tr w:rsidR="00904E1C" w:rsidRPr="00887FD3" w14:paraId="4655CA6D" w14:textId="77777777" w:rsidTr="0080579A">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E0649" w14:textId="77777777" w:rsidR="000F4B13" w:rsidRPr="00887FD3" w:rsidRDefault="000F4B13" w:rsidP="000F4B13">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21C4083F" w14:textId="77777777" w:rsidR="000F4B13" w:rsidRPr="00887FD3" w:rsidRDefault="000F4B13" w:rsidP="000F4B13">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787D17C0" w14:textId="77777777" w:rsidR="000F4B13" w:rsidRPr="00887FD3" w:rsidRDefault="000F4B13" w:rsidP="000F4B13">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720509CC" w14:textId="0818BE28" w:rsidR="000F4B13" w:rsidRPr="00887FD3" w:rsidRDefault="005421E3" w:rsidP="000F4B13">
            <w:pPr>
              <w:pStyle w:val="para"/>
              <w:rPr>
                <w:rFonts w:ascii="Century Gothic" w:hAnsi="Century Gothic" w:cs="Calibri"/>
                <w:b/>
                <w:sz w:val="20"/>
                <w:szCs w:val="20"/>
              </w:rPr>
            </w:pPr>
            <w:r>
              <w:rPr>
                <w:rFonts w:ascii="Century Gothic" w:hAnsi="Century Gothic" w:cs="Calibri"/>
                <w:b/>
                <w:sz w:val="20"/>
                <w:szCs w:val="20"/>
              </w:rPr>
              <w:t>Comments</w:t>
            </w:r>
          </w:p>
        </w:tc>
      </w:tr>
      <w:tr w:rsidR="00904E1C" w:rsidRPr="00887FD3" w14:paraId="2CF98499"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C2B3765" w14:textId="77777777" w:rsidR="00191E53" w:rsidRPr="00887FD3" w:rsidRDefault="00191E53" w:rsidP="00191E53">
            <w:pPr>
              <w:pStyle w:val="para"/>
              <w:rPr>
                <w:rFonts w:ascii="Century Gothic" w:hAnsi="Century Gothic" w:cs="Calibri"/>
                <w:b/>
                <w:sz w:val="20"/>
                <w:szCs w:val="20"/>
              </w:rPr>
            </w:pPr>
            <w:r w:rsidRPr="00887FD3">
              <w:rPr>
                <w:rFonts w:ascii="Century Gothic" w:hAnsi="Century Gothic" w:cs="Calibri"/>
                <w:b/>
                <w:sz w:val="20"/>
                <w:szCs w:val="20"/>
              </w:rPr>
              <w:t>4.9.4.2</w:t>
            </w:r>
          </w:p>
        </w:tc>
        <w:tc>
          <w:tcPr>
            <w:tcW w:w="3654" w:type="dxa"/>
            <w:tcBorders>
              <w:top w:val="single" w:sz="4" w:space="0" w:color="auto"/>
              <w:left w:val="single" w:sz="4" w:space="0" w:color="auto"/>
              <w:bottom w:val="single" w:sz="4" w:space="0" w:color="auto"/>
              <w:right w:val="single" w:sz="4" w:space="0" w:color="auto"/>
            </w:tcBorders>
          </w:tcPr>
          <w:p w14:paraId="42AB2D5C" w14:textId="77777777" w:rsidR="00191E53" w:rsidRPr="00887FD3" w:rsidRDefault="00191E53" w:rsidP="00191E53">
            <w:pPr>
              <w:pStyle w:val="para"/>
              <w:rPr>
                <w:rFonts w:ascii="Century Gothic" w:hAnsi="Century Gothic"/>
                <w:sz w:val="20"/>
                <w:szCs w:val="20"/>
              </w:rPr>
            </w:pPr>
            <w:r w:rsidRPr="00887FD3">
              <w:rPr>
                <w:rFonts w:ascii="Century Gothic" w:hAnsi="Century Gothic"/>
                <w:sz w:val="20"/>
                <w:szCs w:val="20"/>
              </w:rPr>
              <w:t>Systems shall be in place to manage container breakages between the container-</w:t>
            </w:r>
            <w:r w:rsidRPr="00887FD3">
              <w:rPr>
                <w:rFonts w:ascii="Century Gothic" w:hAnsi="Century Gothic"/>
                <w:sz w:val="20"/>
                <w:szCs w:val="20"/>
              </w:rPr>
              <w:lastRenderedPageBreak/>
              <w:t>cleaning/inspection point and container closure. This shall include, as a minimum, documented instructions which ensure:</w:t>
            </w:r>
          </w:p>
          <w:p w14:paraId="3BF7EBFC" w14:textId="77777777" w:rsidR="00191E53" w:rsidRPr="00887FD3" w:rsidRDefault="00191E53" w:rsidP="00C156E3">
            <w:pPr>
              <w:pStyle w:val="ListBullet"/>
              <w:numPr>
                <w:ilvl w:val="0"/>
                <w:numId w:val="1"/>
              </w:numPr>
            </w:pPr>
            <w:r w:rsidRPr="00887FD3">
              <w:t>the removal and disposal of at-risk products in the vicinity of the breakage; this may be specific for different equipment or areas of the production line</w:t>
            </w:r>
          </w:p>
          <w:p w14:paraId="3124F797" w14:textId="77777777" w:rsidR="00191E53" w:rsidRPr="00887FD3" w:rsidRDefault="00191E53" w:rsidP="00C156E3">
            <w:pPr>
              <w:pStyle w:val="ListBullet"/>
              <w:numPr>
                <w:ilvl w:val="0"/>
                <w:numId w:val="1"/>
              </w:numPr>
            </w:pPr>
            <w:r w:rsidRPr="00887FD3">
              <w:t>the effective cleaning of the line or equipment which may be contaminated by fragments of the container; cleaning shall not result in the further dispersal of fragments, for instance by the use of high-pressure water or air</w:t>
            </w:r>
          </w:p>
          <w:p w14:paraId="723B3BE9" w14:textId="77777777" w:rsidR="00191E53" w:rsidRPr="00887FD3" w:rsidRDefault="00191E53" w:rsidP="00C156E3">
            <w:pPr>
              <w:pStyle w:val="ListBullet"/>
              <w:numPr>
                <w:ilvl w:val="0"/>
                <w:numId w:val="1"/>
              </w:numPr>
            </w:pPr>
            <w:r w:rsidRPr="00887FD3">
              <w:t>the use of dedicated, clearly identifiable cleaning equipment (e.g. colour-coded) for removal of container breakages; such equipment shall be stored separately from other cleaning equipment</w:t>
            </w:r>
          </w:p>
          <w:p w14:paraId="6576549A" w14:textId="77777777" w:rsidR="00191E53" w:rsidRPr="00887FD3" w:rsidRDefault="00191E53" w:rsidP="00C156E3">
            <w:pPr>
              <w:pStyle w:val="ListBullet"/>
              <w:numPr>
                <w:ilvl w:val="0"/>
                <w:numId w:val="1"/>
              </w:numPr>
            </w:pPr>
            <w:r w:rsidRPr="00887FD3">
              <w:t>the use of dedicated, accessible, lidded waste containers for the collection of damaged containers and fragments</w:t>
            </w:r>
          </w:p>
          <w:p w14:paraId="079874A3" w14:textId="77777777" w:rsidR="00191E53" w:rsidRPr="00887FD3" w:rsidRDefault="00191E53" w:rsidP="00C156E3">
            <w:pPr>
              <w:pStyle w:val="ListBullet"/>
              <w:numPr>
                <w:ilvl w:val="0"/>
                <w:numId w:val="1"/>
              </w:numPr>
            </w:pPr>
            <w:r w:rsidRPr="00887FD3">
              <w:t>a documented inspection of production equipment is undertaken following the cleaning of a breakage, to ensure cleaning has effectively removed any risk of further contamination</w:t>
            </w:r>
          </w:p>
          <w:p w14:paraId="3C2D67EF" w14:textId="77777777" w:rsidR="007F540D" w:rsidRPr="00887FD3" w:rsidRDefault="00191E53" w:rsidP="00C156E3">
            <w:pPr>
              <w:pStyle w:val="ListBullet"/>
              <w:numPr>
                <w:ilvl w:val="0"/>
                <w:numId w:val="1"/>
              </w:numPr>
            </w:pPr>
            <w:r w:rsidRPr="00887FD3">
              <w:t>authorisation given for production to restart following cleaning</w:t>
            </w:r>
          </w:p>
          <w:p w14:paraId="3332E3D1" w14:textId="49D2EF26" w:rsidR="00191E53" w:rsidRPr="00887FD3" w:rsidRDefault="00191E53" w:rsidP="00C156E3">
            <w:pPr>
              <w:pStyle w:val="ListBullet"/>
              <w:numPr>
                <w:ilvl w:val="0"/>
                <w:numId w:val="1"/>
              </w:numPr>
            </w:pPr>
            <w:r w:rsidRPr="00887FD3">
              <w:t>the area around the line being kept clear of broken glass.</w:t>
            </w:r>
          </w:p>
        </w:tc>
        <w:tc>
          <w:tcPr>
            <w:tcW w:w="1276" w:type="dxa"/>
            <w:tcBorders>
              <w:top w:val="single" w:sz="4" w:space="0" w:color="auto"/>
              <w:left w:val="single" w:sz="4" w:space="0" w:color="auto"/>
              <w:bottom w:val="single" w:sz="4" w:space="0" w:color="auto"/>
            </w:tcBorders>
            <w:shd w:val="clear" w:color="auto" w:fill="auto"/>
          </w:tcPr>
          <w:p w14:paraId="425AA9BC" w14:textId="77777777" w:rsidR="00191E53" w:rsidRPr="00887FD3" w:rsidRDefault="00191E53" w:rsidP="00191E53">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2B2E5ED9" w14:textId="77777777" w:rsidR="00191E53" w:rsidRPr="00887FD3" w:rsidRDefault="00191E53" w:rsidP="00191E53">
            <w:pPr>
              <w:pStyle w:val="para"/>
              <w:rPr>
                <w:rFonts w:ascii="Century Gothic" w:hAnsi="Century Gothic" w:cs="Calibri"/>
                <w:b/>
                <w:sz w:val="20"/>
                <w:szCs w:val="20"/>
              </w:rPr>
            </w:pPr>
          </w:p>
        </w:tc>
      </w:tr>
      <w:tr w:rsidR="00DC1675" w:rsidRPr="00887FD3" w14:paraId="27427030"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21497698" w14:textId="77777777" w:rsidR="00DC1675" w:rsidRPr="00887FD3" w:rsidRDefault="00DC1675" w:rsidP="00DC1675">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4.9.5</w:t>
            </w:r>
          </w:p>
        </w:tc>
        <w:tc>
          <w:tcPr>
            <w:tcW w:w="8286" w:type="dxa"/>
            <w:gridSpan w:val="3"/>
            <w:tcBorders>
              <w:top w:val="single" w:sz="4" w:space="0" w:color="auto"/>
              <w:left w:val="single" w:sz="4" w:space="0" w:color="auto"/>
              <w:bottom w:val="single" w:sz="4" w:space="0" w:color="auto"/>
            </w:tcBorders>
            <w:shd w:val="clear" w:color="auto" w:fill="92D050"/>
          </w:tcPr>
          <w:p w14:paraId="1A576ECD" w14:textId="77777777" w:rsidR="00DC1675" w:rsidRPr="00887FD3" w:rsidRDefault="00DC1675" w:rsidP="00DC1675">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Wood</w:t>
            </w:r>
          </w:p>
        </w:tc>
      </w:tr>
      <w:tr w:rsidR="00904E1C" w:rsidRPr="00887FD3" w14:paraId="77CEBF31" w14:textId="77777777" w:rsidTr="0080579A">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6A061" w14:textId="77777777" w:rsidR="00DC1675" w:rsidRPr="00887FD3" w:rsidRDefault="00DC1675" w:rsidP="00DC1675">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56D372E4" w14:textId="77777777" w:rsidR="00DC1675" w:rsidRPr="00887FD3" w:rsidRDefault="00DC1675" w:rsidP="00DC1675">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08EB83E0" w14:textId="77777777" w:rsidR="00DC1675" w:rsidRPr="00887FD3" w:rsidRDefault="00DC1675" w:rsidP="00DC1675">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4E2EE331" w14:textId="77777777" w:rsidR="00DC1675" w:rsidRPr="00887FD3" w:rsidRDefault="00DC1675" w:rsidP="00DC1675">
            <w:pPr>
              <w:pStyle w:val="para"/>
              <w:rPr>
                <w:rFonts w:ascii="Century Gothic" w:hAnsi="Century Gothic" w:cs="Calibri"/>
                <w:b/>
                <w:sz w:val="20"/>
                <w:szCs w:val="20"/>
              </w:rPr>
            </w:pPr>
          </w:p>
        </w:tc>
      </w:tr>
      <w:tr w:rsidR="00904E1C" w:rsidRPr="00887FD3" w14:paraId="72877FDF"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189A652" w14:textId="77777777" w:rsidR="00A14A50" w:rsidRPr="00887FD3" w:rsidRDefault="00A14A50" w:rsidP="00A14A50">
            <w:pPr>
              <w:pStyle w:val="para"/>
              <w:rPr>
                <w:rFonts w:ascii="Century Gothic" w:hAnsi="Century Gothic" w:cs="Calibri"/>
                <w:b/>
                <w:sz w:val="20"/>
                <w:szCs w:val="20"/>
              </w:rPr>
            </w:pPr>
            <w:r w:rsidRPr="00887FD3">
              <w:rPr>
                <w:rFonts w:ascii="Century Gothic" w:hAnsi="Century Gothic" w:cs="Calibri"/>
                <w:b/>
                <w:sz w:val="20"/>
                <w:szCs w:val="20"/>
              </w:rPr>
              <w:t>4.9.5.1</w:t>
            </w:r>
          </w:p>
        </w:tc>
        <w:tc>
          <w:tcPr>
            <w:tcW w:w="3654" w:type="dxa"/>
            <w:tcBorders>
              <w:top w:val="single" w:sz="4" w:space="0" w:color="auto"/>
              <w:left w:val="single" w:sz="4" w:space="0" w:color="auto"/>
              <w:bottom w:val="single" w:sz="4" w:space="0" w:color="auto"/>
              <w:right w:val="single" w:sz="4" w:space="0" w:color="auto"/>
            </w:tcBorders>
          </w:tcPr>
          <w:p w14:paraId="06855EFA" w14:textId="4EF5BB17" w:rsidR="009E1233" w:rsidRDefault="00A14A50" w:rsidP="00A14A50">
            <w:pPr>
              <w:pStyle w:val="para"/>
              <w:rPr>
                <w:rFonts w:ascii="Century Gothic" w:hAnsi="Century Gothic"/>
                <w:sz w:val="20"/>
                <w:szCs w:val="20"/>
              </w:rPr>
            </w:pPr>
            <w:r w:rsidRPr="00887FD3">
              <w:rPr>
                <w:rFonts w:ascii="Century Gothic" w:hAnsi="Century Gothic"/>
                <w:sz w:val="20"/>
                <w:szCs w:val="20"/>
              </w:rPr>
              <w:t xml:space="preserve">Wood used for food contact purposes shall be fit for purpose (e.g. free from damage or splinters, free from taint; and wood treatments, where used, are used </w:t>
            </w:r>
            <w:r w:rsidRPr="00887FD3">
              <w:rPr>
                <w:rFonts w:ascii="Century Gothic" w:hAnsi="Century Gothic"/>
                <w:sz w:val="20"/>
                <w:szCs w:val="20"/>
              </w:rPr>
              <w:lastRenderedPageBreak/>
              <w:t>only in accordance with legislation and approved for food use).</w:t>
            </w:r>
          </w:p>
          <w:p w14:paraId="28BE8ACE" w14:textId="22C197EA" w:rsidR="009E1233" w:rsidRPr="009E1233" w:rsidRDefault="009E1233" w:rsidP="00A14A50">
            <w:pPr>
              <w:pStyle w:val="para"/>
              <w:rPr>
                <w:rFonts w:ascii="Century Gothic" w:hAnsi="Century Gothic"/>
                <w:sz w:val="20"/>
                <w:szCs w:val="20"/>
              </w:rPr>
            </w:pPr>
            <w:r w:rsidRPr="00887FD3">
              <w:rPr>
                <w:rFonts w:ascii="Century Gothic" w:hAnsi="Century Gothic"/>
                <w:sz w:val="20"/>
                <w:szCs w:val="20"/>
              </w:rPr>
              <w:t>Wood should not be used in open product areas except where this is a process requirement (e.g.</w:t>
            </w:r>
            <w:r>
              <w:rPr>
                <w:rFonts w:ascii="Century Gothic" w:hAnsi="Century Gothic"/>
                <w:sz w:val="20"/>
                <w:szCs w:val="20"/>
              </w:rPr>
              <w:t xml:space="preserve"> </w:t>
            </w:r>
            <w:r w:rsidRPr="00887FD3">
              <w:rPr>
                <w:rFonts w:ascii="Century Gothic" w:hAnsi="Century Gothic"/>
                <w:sz w:val="20"/>
                <w:szCs w:val="20"/>
              </w:rPr>
              <w:t>maturation of products in wood). Where the use of wood cannot be avoided, its condition shall be monitored on a risk-based frequency to ensure it is in good condition and free from damage or splinters which could contaminate products.</w:t>
            </w:r>
          </w:p>
        </w:tc>
        <w:tc>
          <w:tcPr>
            <w:tcW w:w="1276" w:type="dxa"/>
            <w:tcBorders>
              <w:top w:val="single" w:sz="4" w:space="0" w:color="auto"/>
              <w:left w:val="single" w:sz="4" w:space="0" w:color="auto"/>
              <w:bottom w:val="single" w:sz="4" w:space="0" w:color="auto"/>
            </w:tcBorders>
            <w:shd w:val="clear" w:color="auto" w:fill="auto"/>
          </w:tcPr>
          <w:p w14:paraId="30DFD3B5" w14:textId="77777777" w:rsidR="00A14A50" w:rsidRPr="00887FD3" w:rsidRDefault="00A14A50" w:rsidP="00A14A5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15C99C8D" w14:textId="77777777" w:rsidR="00A14A50" w:rsidRPr="00887FD3" w:rsidRDefault="00A14A50" w:rsidP="00A14A50">
            <w:pPr>
              <w:pStyle w:val="para"/>
              <w:rPr>
                <w:rFonts w:ascii="Century Gothic" w:hAnsi="Century Gothic" w:cs="Calibri"/>
                <w:b/>
                <w:sz w:val="20"/>
                <w:szCs w:val="20"/>
              </w:rPr>
            </w:pPr>
          </w:p>
        </w:tc>
      </w:tr>
      <w:tr w:rsidR="00A14A50" w:rsidRPr="00887FD3" w14:paraId="42A304BD"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5341861F" w14:textId="77777777" w:rsidR="00A14A50" w:rsidRPr="00887FD3" w:rsidRDefault="00A14A50" w:rsidP="00A14A50">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4.9.6</w:t>
            </w:r>
          </w:p>
        </w:tc>
        <w:tc>
          <w:tcPr>
            <w:tcW w:w="8286" w:type="dxa"/>
            <w:gridSpan w:val="3"/>
            <w:tcBorders>
              <w:top w:val="single" w:sz="4" w:space="0" w:color="auto"/>
              <w:left w:val="single" w:sz="4" w:space="0" w:color="auto"/>
              <w:bottom w:val="single" w:sz="4" w:space="0" w:color="auto"/>
            </w:tcBorders>
            <w:shd w:val="clear" w:color="auto" w:fill="92D050"/>
          </w:tcPr>
          <w:p w14:paraId="13C333B3" w14:textId="77777777" w:rsidR="00A14A50" w:rsidRPr="00887FD3" w:rsidRDefault="00A14A50" w:rsidP="00A14A50">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Other physical contaminants</w:t>
            </w:r>
          </w:p>
        </w:tc>
      </w:tr>
      <w:tr w:rsidR="00A14A50" w:rsidRPr="00887FD3" w14:paraId="279E15AD" w14:textId="77777777" w:rsidTr="0080579A">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98EAC" w14:textId="77777777" w:rsidR="00A14A50" w:rsidRPr="00887FD3" w:rsidRDefault="00A14A50" w:rsidP="00A14A50">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FFFFFF" w:themeFill="background1"/>
          </w:tcPr>
          <w:p w14:paraId="3AE2FEF4" w14:textId="77777777" w:rsidR="00A14A50" w:rsidRPr="00887FD3" w:rsidRDefault="00A14A50" w:rsidP="00A14A50">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FFFFFF" w:themeFill="background1"/>
          </w:tcPr>
          <w:p w14:paraId="315B9F66" w14:textId="77777777" w:rsidR="00A14A50" w:rsidRPr="00887FD3" w:rsidRDefault="00A14A50" w:rsidP="00A14A50">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FFFFFF" w:themeFill="background1"/>
          </w:tcPr>
          <w:p w14:paraId="22FEE4D9" w14:textId="12C9C7F6" w:rsidR="00A14A50" w:rsidRPr="00887FD3" w:rsidRDefault="00910A04" w:rsidP="00A14A50">
            <w:pPr>
              <w:pStyle w:val="para"/>
              <w:rPr>
                <w:rFonts w:ascii="Century Gothic" w:hAnsi="Century Gothic" w:cs="Calibri"/>
                <w:b/>
                <w:sz w:val="20"/>
                <w:szCs w:val="20"/>
              </w:rPr>
            </w:pPr>
            <w:r>
              <w:rPr>
                <w:rFonts w:ascii="Century Gothic" w:hAnsi="Century Gothic" w:cs="Calibri"/>
                <w:b/>
                <w:sz w:val="20"/>
                <w:szCs w:val="20"/>
              </w:rPr>
              <w:t>Comments</w:t>
            </w:r>
          </w:p>
        </w:tc>
      </w:tr>
      <w:tr w:rsidR="004B499C" w:rsidRPr="00887FD3" w14:paraId="4822B3F3" w14:textId="77777777" w:rsidTr="001A4695">
        <w:tc>
          <w:tcPr>
            <w:tcW w:w="944" w:type="dxa"/>
            <w:tcBorders>
              <w:top w:val="single" w:sz="4" w:space="0" w:color="auto"/>
              <w:left w:val="single" w:sz="4" w:space="0" w:color="auto"/>
              <w:bottom w:val="single" w:sz="4" w:space="0" w:color="auto"/>
              <w:right w:val="single" w:sz="4" w:space="0" w:color="auto"/>
            </w:tcBorders>
            <w:shd w:val="clear" w:color="auto" w:fill="D6E9B2"/>
          </w:tcPr>
          <w:p w14:paraId="5F24AAF2" w14:textId="2F9C0084" w:rsidR="004B499C" w:rsidRPr="00887FD3" w:rsidRDefault="004B499C" w:rsidP="004B499C">
            <w:pPr>
              <w:pStyle w:val="para"/>
              <w:rPr>
                <w:rFonts w:ascii="Century Gothic" w:hAnsi="Century Gothic" w:cs="Calibri"/>
                <w:b/>
                <w:sz w:val="20"/>
                <w:szCs w:val="20"/>
              </w:rPr>
            </w:pPr>
            <w:r w:rsidRPr="00887FD3">
              <w:rPr>
                <w:rFonts w:ascii="Century Gothic" w:hAnsi="Century Gothic" w:cs="Calibri"/>
                <w:b/>
                <w:sz w:val="20"/>
                <w:szCs w:val="20"/>
              </w:rPr>
              <w:t>4.9.6.3</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1CBEFB1B" w14:textId="77777777" w:rsidR="004B499C" w:rsidRPr="00887FD3" w:rsidRDefault="004B499C" w:rsidP="004B499C">
            <w:pPr>
              <w:pStyle w:val="para"/>
              <w:rPr>
                <w:rFonts w:ascii="Century Gothic" w:hAnsi="Century Gothic" w:cs="Calibri"/>
                <w:b/>
                <w:sz w:val="20"/>
                <w:szCs w:val="20"/>
              </w:rPr>
            </w:pPr>
          </w:p>
        </w:tc>
        <w:tc>
          <w:tcPr>
            <w:tcW w:w="3654" w:type="dxa"/>
            <w:tcBorders>
              <w:top w:val="single" w:sz="4" w:space="0" w:color="auto"/>
              <w:left w:val="single" w:sz="4" w:space="0" w:color="auto"/>
              <w:bottom w:val="single" w:sz="4" w:space="0" w:color="auto"/>
              <w:right w:val="single" w:sz="4" w:space="0" w:color="auto"/>
            </w:tcBorders>
          </w:tcPr>
          <w:p w14:paraId="65B3F194" w14:textId="25545C63" w:rsidR="004B499C" w:rsidRPr="00887FD3" w:rsidRDefault="0050561C" w:rsidP="004B499C">
            <w:pPr>
              <w:pStyle w:val="para"/>
              <w:rPr>
                <w:rFonts w:ascii="Century Gothic" w:hAnsi="Century Gothic"/>
                <w:sz w:val="20"/>
                <w:szCs w:val="20"/>
              </w:rPr>
            </w:pPr>
            <w:r>
              <w:rPr>
                <w:rFonts w:ascii="Century Gothic" w:hAnsi="Century Gothic"/>
                <w:sz w:val="20"/>
                <w:szCs w:val="20"/>
              </w:rPr>
              <w:t>P</w:t>
            </w:r>
            <w:r w:rsidR="004B499C" w:rsidRPr="00887FD3">
              <w:rPr>
                <w:rFonts w:ascii="Century Gothic" w:hAnsi="Century Gothic"/>
                <w:sz w:val="20"/>
                <w:szCs w:val="20"/>
              </w:rPr>
              <w:t xml:space="preserve">rocedures shall be implemented to minimise other types of foreign-body contamination </w:t>
            </w:r>
            <w:r>
              <w:rPr>
                <w:rFonts w:ascii="Century Gothic" w:hAnsi="Century Gothic"/>
                <w:sz w:val="20"/>
                <w:szCs w:val="20"/>
              </w:rPr>
              <w:t>that are reasonably expected to occur at a site but</w:t>
            </w:r>
            <w:r w:rsidR="004B499C" w:rsidRPr="00887FD3">
              <w:rPr>
                <w:rFonts w:ascii="Century Gothic" w:hAnsi="Century Gothic"/>
                <w:sz w:val="20"/>
                <w:szCs w:val="20"/>
              </w:rPr>
              <w:t xml:space="preserve"> are not specifically covered in section 4.9</w:t>
            </w:r>
            <w:r w:rsidR="00832C50">
              <w:rPr>
                <w:rFonts w:ascii="Century Gothic" w:hAnsi="Century Gothic"/>
                <w:sz w:val="20"/>
                <w:szCs w:val="20"/>
              </w:rPr>
              <w:t>.</w:t>
            </w:r>
          </w:p>
        </w:tc>
        <w:tc>
          <w:tcPr>
            <w:tcW w:w="1276" w:type="dxa"/>
            <w:tcBorders>
              <w:top w:val="single" w:sz="4" w:space="0" w:color="auto"/>
              <w:left w:val="single" w:sz="4" w:space="0" w:color="auto"/>
              <w:bottom w:val="single" w:sz="4" w:space="0" w:color="auto"/>
            </w:tcBorders>
            <w:shd w:val="clear" w:color="auto" w:fill="FFFFFF" w:themeFill="background1"/>
          </w:tcPr>
          <w:p w14:paraId="4347B280" w14:textId="77777777" w:rsidR="004B499C" w:rsidRPr="00887FD3" w:rsidRDefault="004B499C" w:rsidP="004B499C">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3097BC61" w14:textId="77777777" w:rsidR="004B499C" w:rsidRPr="00887FD3" w:rsidRDefault="004B499C" w:rsidP="004B499C">
            <w:pPr>
              <w:pStyle w:val="para"/>
              <w:rPr>
                <w:rFonts w:ascii="Century Gothic" w:hAnsi="Century Gothic" w:cs="Calibri"/>
                <w:b/>
                <w:sz w:val="20"/>
                <w:szCs w:val="20"/>
              </w:rPr>
            </w:pPr>
          </w:p>
        </w:tc>
      </w:tr>
      <w:tr w:rsidR="004B499C" w:rsidRPr="00887FD3" w14:paraId="3DD4CC29" w14:textId="77777777" w:rsidTr="001A4695">
        <w:tc>
          <w:tcPr>
            <w:tcW w:w="1637" w:type="dxa"/>
            <w:gridSpan w:val="2"/>
            <w:shd w:val="clear" w:color="auto" w:fill="92D050"/>
          </w:tcPr>
          <w:p w14:paraId="6BB54491" w14:textId="77777777" w:rsidR="004B499C" w:rsidRPr="00887FD3" w:rsidRDefault="004B499C" w:rsidP="004B499C">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4.10</w:t>
            </w:r>
          </w:p>
        </w:tc>
        <w:tc>
          <w:tcPr>
            <w:tcW w:w="8286" w:type="dxa"/>
            <w:gridSpan w:val="3"/>
            <w:shd w:val="clear" w:color="auto" w:fill="92D050"/>
          </w:tcPr>
          <w:p w14:paraId="2414678A" w14:textId="77777777" w:rsidR="004B499C" w:rsidRPr="00887FD3" w:rsidRDefault="004B499C" w:rsidP="004B499C">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Foreign-body detection and removal equipment</w:t>
            </w:r>
          </w:p>
        </w:tc>
      </w:tr>
      <w:tr w:rsidR="0080579A" w:rsidRPr="00887FD3" w14:paraId="2BA205BA" w14:textId="77777777" w:rsidTr="0080579A">
        <w:tc>
          <w:tcPr>
            <w:tcW w:w="1637" w:type="dxa"/>
            <w:gridSpan w:val="2"/>
            <w:shd w:val="clear" w:color="auto" w:fill="D9D9D9" w:themeFill="background1" w:themeFillShade="D9"/>
          </w:tcPr>
          <w:p w14:paraId="3A8F18D6" w14:textId="61C7470E" w:rsidR="0080579A" w:rsidRPr="00887FD3" w:rsidRDefault="0080579A" w:rsidP="0080579A">
            <w:pPr>
              <w:spacing w:before="120" w:after="120"/>
              <w:rPr>
                <w:rFonts w:ascii="Century Gothic" w:hAnsi="Century Gothic" w:cs="Calibri"/>
                <w:b/>
                <w:sz w:val="20"/>
                <w:szCs w:val="20"/>
              </w:rPr>
            </w:pPr>
            <w:r w:rsidRPr="00887FD3">
              <w:rPr>
                <w:rFonts w:ascii="Century Gothic" w:hAnsi="Century Gothic" w:cs="Calibri"/>
                <w:b/>
                <w:sz w:val="20"/>
                <w:szCs w:val="20"/>
              </w:rPr>
              <w:t xml:space="preserve">Clause </w:t>
            </w:r>
          </w:p>
        </w:tc>
        <w:tc>
          <w:tcPr>
            <w:tcW w:w="3654" w:type="dxa"/>
            <w:shd w:val="clear" w:color="auto" w:fill="FFFFFF" w:themeFill="background1"/>
          </w:tcPr>
          <w:p w14:paraId="7B130CA2" w14:textId="34FDC006" w:rsidR="0080579A" w:rsidRPr="00887FD3" w:rsidRDefault="0080579A" w:rsidP="0080579A">
            <w:pPr>
              <w:pStyle w:val="para"/>
              <w:rPr>
                <w:rFonts w:ascii="Century Gothic" w:hAnsi="Century Gothic" w:cs="Calibri"/>
                <w:sz w:val="20"/>
                <w:szCs w:val="20"/>
              </w:rPr>
            </w:pPr>
            <w:r w:rsidRPr="00887FD3">
              <w:rPr>
                <w:rFonts w:ascii="Century Gothic" w:hAnsi="Century Gothic" w:cs="Calibri"/>
                <w:b/>
                <w:sz w:val="20"/>
                <w:szCs w:val="20"/>
              </w:rPr>
              <w:t>Requirements</w:t>
            </w:r>
          </w:p>
        </w:tc>
        <w:tc>
          <w:tcPr>
            <w:tcW w:w="1276" w:type="dxa"/>
            <w:shd w:val="clear" w:color="auto" w:fill="FFFFFF" w:themeFill="background1"/>
          </w:tcPr>
          <w:p w14:paraId="24D89951" w14:textId="05BC7B27" w:rsidR="0080579A" w:rsidRPr="00887FD3" w:rsidRDefault="0080579A" w:rsidP="0080579A">
            <w:pPr>
              <w:pStyle w:val="para"/>
              <w:rPr>
                <w:rFonts w:ascii="Century Gothic" w:hAnsi="Century Gothic" w:cs="Calibri"/>
                <w:sz w:val="20"/>
                <w:szCs w:val="20"/>
              </w:rPr>
            </w:pPr>
            <w:r w:rsidRPr="00887FD3">
              <w:rPr>
                <w:rFonts w:ascii="Century Gothic" w:hAnsi="Century Gothic" w:cs="Calibri"/>
                <w:b/>
                <w:sz w:val="20"/>
                <w:szCs w:val="20"/>
              </w:rPr>
              <w:t>Conforms</w:t>
            </w:r>
          </w:p>
        </w:tc>
        <w:tc>
          <w:tcPr>
            <w:tcW w:w="3356" w:type="dxa"/>
            <w:shd w:val="clear" w:color="auto" w:fill="FFFFFF" w:themeFill="background1"/>
          </w:tcPr>
          <w:p w14:paraId="1EB89E6A" w14:textId="2ACD39E5" w:rsidR="0080579A" w:rsidRPr="00887FD3" w:rsidRDefault="0080579A" w:rsidP="0080579A">
            <w:pPr>
              <w:pStyle w:val="para"/>
              <w:rPr>
                <w:rFonts w:ascii="Century Gothic" w:hAnsi="Century Gothic" w:cs="Calibri"/>
                <w:sz w:val="20"/>
                <w:szCs w:val="20"/>
              </w:rPr>
            </w:pPr>
            <w:r>
              <w:rPr>
                <w:rFonts w:ascii="Century Gothic" w:hAnsi="Century Gothic" w:cs="Calibri"/>
                <w:b/>
                <w:sz w:val="20"/>
                <w:szCs w:val="20"/>
              </w:rPr>
              <w:t>Comments</w:t>
            </w:r>
          </w:p>
        </w:tc>
      </w:tr>
      <w:tr w:rsidR="0080579A" w:rsidRPr="00887FD3" w14:paraId="0D7DE1B7" w14:textId="77777777" w:rsidTr="0080579A">
        <w:tc>
          <w:tcPr>
            <w:tcW w:w="1637" w:type="dxa"/>
            <w:gridSpan w:val="2"/>
            <w:shd w:val="clear" w:color="auto" w:fill="D9D9D9" w:themeFill="background1" w:themeFillShade="D9"/>
          </w:tcPr>
          <w:p w14:paraId="3F6B1185" w14:textId="748B50AD" w:rsidR="0080579A" w:rsidRPr="00887FD3" w:rsidRDefault="0080579A" w:rsidP="0080579A">
            <w:pPr>
              <w:spacing w:before="120" w:after="120"/>
              <w:rPr>
                <w:rFonts w:ascii="Century Gothic" w:hAnsi="Century Gothic" w:cs="Calibri"/>
                <w:b/>
                <w:sz w:val="20"/>
                <w:szCs w:val="20"/>
              </w:rPr>
            </w:pPr>
            <w:r w:rsidRPr="00887FD3">
              <w:rPr>
                <w:rFonts w:ascii="Century Gothic" w:hAnsi="Century Gothic" w:cs="Calibri"/>
                <w:b/>
                <w:sz w:val="20"/>
                <w:szCs w:val="20"/>
              </w:rPr>
              <w:t>SOI</w:t>
            </w:r>
          </w:p>
        </w:tc>
        <w:tc>
          <w:tcPr>
            <w:tcW w:w="3654" w:type="dxa"/>
            <w:shd w:val="clear" w:color="auto" w:fill="FFFFFF" w:themeFill="background1"/>
          </w:tcPr>
          <w:p w14:paraId="098BEDE4" w14:textId="1FA2FB8E" w:rsidR="0080579A" w:rsidRPr="00887FD3" w:rsidRDefault="0080579A" w:rsidP="0080579A">
            <w:pPr>
              <w:pStyle w:val="para"/>
              <w:rPr>
                <w:rFonts w:ascii="Century Gothic" w:hAnsi="Century Gothic" w:cs="Calibri"/>
                <w:b/>
                <w:sz w:val="20"/>
                <w:szCs w:val="20"/>
              </w:rPr>
            </w:pPr>
            <w:r w:rsidRPr="00887FD3">
              <w:rPr>
                <w:rFonts w:ascii="Century Gothic" w:hAnsi="Century Gothic" w:cs="Calibri"/>
                <w:sz w:val="20"/>
                <w:szCs w:val="20"/>
              </w:rPr>
              <w:t>The risk of product contamination shall be reduced or eliminated by the effective use of equipment to remove or detect foreign bodies</w:t>
            </w:r>
          </w:p>
        </w:tc>
        <w:tc>
          <w:tcPr>
            <w:tcW w:w="1276" w:type="dxa"/>
            <w:shd w:val="clear" w:color="auto" w:fill="FFFFFF" w:themeFill="background1"/>
          </w:tcPr>
          <w:p w14:paraId="5831FDBF" w14:textId="77777777" w:rsidR="0080579A" w:rsidRPr="00887FD3" w:rsidRDefault="0080579A" w:rsidP="0080579A">
            <w:pPr>
              <w:pStyle w:val="para"/>
              <w:rPr>
                <w:rFonts w:ascii="Century Gothic" w:hAnsi="Century Gothic" w:cs="Calibri"/>
                <w:b/>
                <w:sz w:val="20"/>
                <w:szCs w:val="20"/>
              </w:rPr>
            </w:pPr>
          </w:p>
        </w:tc>
        <w:tc>
          <w:tcPr>
            <w:tcW w:w="3356" w:type="dxa"/>
            <w:shd w:val="clear" w:color="auto" w:fill="FFFFFF" w:themeFill="background1"/>
          </w:tcPr>
          <w:p w14:paraId="10E071E4" w14:textId="77777777" w:rsidR="0080579A" w:rsidRDefault="0080579A" w:rsidP="0080579A">
            <w:pPr>
              <w:pStyle w:val="para"/>
              <w:rPr>
                <w:rFonts w:ascii="Century Gothic" w:hAnsi="Century Gothic" w:cs="Calibri"/>
                <w:b/>
                <w:sz w:val="20"/>
                <w:szCs w:val="20"/>
              </w:rPr>
            </w:pPr>
          </w:p>
        </w:tc>
      </w:tr>
      <w:tr w:rsidR="004B499C" w:rsidRPr="00887FD3" w14:paraId="5669428D" w14:textId="77777777" w:rsidTr="001A4695">
        <w:tc>
          <w:tcPr>
            <w:tcW w:w="1637" w:type="dxa"/>
            <w:gridSpan w:val="2"/>
            <w:shd w:val="clear" w:color="auto" w:fill="92D050"/>
          </w:tcPr>
          <w:p w14:paraId="131D11D9" w14:textId="77777777" w:rsidR="004B499C" w:rsidRPr="00887FD3" w:rsidRDefault="004B499C" w:rsidP="004B499C">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4.10.1</w:t>
            </w:r>
          </w:p>
        </w:tc>
        <w:tc>
          <w:tcPr>
            <w:tcW w:w="8286" w:type="dxa"/>
            <w:gridSpan w:val="3"/>
            <w:shd w:val="clear" w:color="auto" w:fill="92D050"/>
          </w:tcPr>
          <w:p w14:paraId="5D425FFD" w14:textId="77777777" w:rsidR="004B499C" w:rsidRPr="00887FD3" w:rsidRDefault="004B499C" w:rsidP="004B499C">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Selection and operation of foreign-body detection and removal equipment</w:t>
            </w:r>
          </w:p>
        </w:tc>
      </w:tr>
      <w:tr w:rsidR="00904E1C" w:rsidRPr="00887FD3" w14:paraId="2CE8D1FF" w14:textId="77777777" w:rsidTr="0080579A">
        <w:tc>
          <w:tcPr>
            <w:tcW w:w="1637" w:type="dxa"/>
            <w:gridSpan w:val="2"/>
            <w:shd w:val="clear" w:color="auto" w:fill="D9D9D9" w:themeFill="background1" w:themeFillShade="D9"/>
          </w:tcPr>
          <w:p w14:paraId="1F2B0CAB" w14:textId="77777777" w:rsidR="004B499C" w:rsidRPr="00887FD3" w:rsidRDefault="004B499C" w:rsidP="004B499C">
            <w:pPr>
              <w:spacing w:before="120" w:after="120"/>
              <w:rPr>
                <w:rFonts w:ascii="Century Gothic" w:hAnsi="Century Gothic" w:cs="Calibri"/>
                <w:b/>
                <w:sz w:val="20"/>
                <w:szCs w:val="20"/>
              </w:rPr>
            </w:pPr>
            <w:r w:rsidRPr="00887FD3">
              <w:rPr>
                <w:rFonts w:ascii="Century Gothic" w:hAnsi="Century Gothic" w:cs="Calibri"/>
                <w:b/>
                <w:sz w:val="20"/>
                <w:szCs w:val="20"/>
              </w:rPr>
              <w:t xml:space="preserve">Clause </w:t>
            </w:r>
          </w:p>
        </w:tc>
        <w:tc>
          <w:tcPr>
            <w:tcW w:w="3654" w:type="dxa"/>
          </w:tcPr>
          <w:p w14:paraId="5191AFBF" w14:textId="77777777" w:rsidR="004B499C" w:rsidRPr="00887FD3" w:rsidRDefault="004B499C" w:rsidP="004B499C">
            <w:pPr>
              <w:spacing w:before="120" w:after="120"/>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Pr>
          <w:p w14:paraId="5D1011FE" w14:textId="77777777" w:rsidR="004B499C" w:rsidRPr="00887FD3" w:rsidRDefault="004B499C" w:rsidP="004B499C">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356" w:type="dxa"/>
          </w:tcPr>
          <w:p w14:paraId="4C8F34C9" w14:textId="79E4EA6D" w:rsidR="004B499C" w:rsidRPr="00887FD3" w:rsidRDefault="00910A04" w:rsidP="004B499C">
            <w:pPr>
              <w:spacing w:before="120" w:after="120"/>
              <w:rPr>
                <w:rFonts w:ascii="Century Gothic" w:hAnsi="Century Gothic" w:cs="Calibri"/>
                <w:b/>
                <w:sz w:val="20"/>
                <w:szCs w:val="20"/>
              </w:rPr>
            </w:pPr>
            <w:r>
              <w:rPr>
                <w:rFonts w:ascii="Century Gothic" w:hAnsi="Century Gothic" w:cs="Calibri"/>
                <w:b/>
                <w:sz w:val="20"/>
                <w:szCs w:val="20"/>
              </w:rPr>
              <w:t>Comments</w:t>
            </w:r>
          </w:p>
        </w:tc>
      </w:tr>
      <w:tr w:rsidR="00904E1C" w:rsidRPr="00887FD3" w14:paraId="34D5D084"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7ACCE858" w14:textId="77777777" w:rsidR="00A05C05" w:rsidRPr="00887FD3" w:rsidRDefault="00A05C05" w:rsidP="00A05C05">
            <w:pPr>
              <w:pStyle w:val="para"/>
              <w:rPr>
                <w:rFonts w:ascii="Century Gothic" w:hAnsi="Century Gothic" w:cs="Calibri"/>
                <w:b/>
                <w:sz w:val="20"/>
                <w:szCs w:val="20"/>
              </w:rPr>
            </w:pPr>
            <w:r w:rsidRPr="00887FD3">
              <w:rPr>
                <w:rFonts w:ascii="Century Gothic" w:hAnsi="Century Gothic" w:cs="Calibri"/>
                <w:b/>
                <w:sz w:val="20"/>
                <w:szCs w:val="20"/>
              </w:rPr>
              <w:t>4.10.1.1</w:t>
            </w:r>
          </w:p>
        </w:tc>
        <w:tc>
          <w:tcPr>
            <w:tcW w:w="3654" w:type="dxa"/>
            <w:tcBorders>
              <w:top w:val="single" w:sz="4" w:space="0" w:color="auto"/>
              <w:left w:val="single" w:sz="4" w:space="0" w:color="auto"/>
              <w:bottom w:val="single" w:sz="4" w:space="0" w:color="auto"/>
              <w:right w:val="single" w:sz="4" w:space="0" w:color="auto"/>
            </w:tcBorders>
          </w:tcPr>
          <w:p w14:paraId="0834CE12" w14:textId="312BAD02" w:rsidR="00A05C05" w:rsidRPr="00887FD3" w:rsidRDefault="00A05C05" w:rsidP="00A05C05">
            <w:pPr>
              <w:pStyle w:val="para"/>
              <w:rPr>
                <w:rFonts w:ascii="Century Gothic" w:hAnsi="Century Gothic"/>
                <w:sz w:val="20"/>
                <w:szCs w:val="20"/>
              </w:rPr>
            </w:pPr>
            <w:r w:rsidRPr="00887FD3">
              <w:rPr>
                <w:rFonts w:ascii="Century Gothic" w:hAnsi="Century Gothic"/>
                <w:sz w:val="20"/>
                <w:szCs w:val="20"/>
              </w:rPr>
              <w:t>A documented assessment in association with the food safety plan (see section 2 – The food safety plan) shall be carried out on each production process to identify the potential use of equipment to detect or remove foreign-body contamination. Typical equipment to be considered may include:</w:t>
            </w:r>
          </w:p>
          <w:p w14:paraId="6CD24647" w14:textId="77777777" w:rsidR="00A05C05" w:rsidRPr="00887FD3" w:rsidRDefault="00A05C05" w:rsidP="00C156E3">
            <w:pPr>
              <w:pStyle w:val="ListBullet"/>
              <w:numPr>
                <w:ilvl w:val="0"/>
                <w:numId w:val="1"/>
              </w:numPr>
            </w:pPr>
            <w:r w:rsidRPr="00887FD3">
              <w:t>filters and sieves</w:t>
            </w:r>
          </w:p>
          <w:p w14:paraId="59DF0568" w14:textId="77777777" w:rsidR="00A05C05" w:rsidRPr="00887FD3" w:rsidRDefault="00A05C05" w:rsidP="00C156E3">
            <w:pPr>
              <w:pStyle w:val="ListBullet"/>
              <w:numPr>
                <w:ilvl w:val="0"/>
                <w:numId w:val="1"/>
              </w:numPr>
            </w:pPr>
            <w:r w:rsidRPr="00887FD3">
              <w:lastRenderedPageBreak/>
              <w:t>metal detection and X-ray detection equipment</w:t>
            </w:r>
          </w:p>
          <w:p w14:paraId="5BDF4B1C" w14:textId="77777777" w:rsidR="00A05C05" w:rsidRPr="00887FD3" w:rsidRDefault="00A05C05" w:rsidP="00C156E3">
            <w:pPr>
              <w:pStyle w:val="ListBullet"/>
              <w:numPr>
                <w:ilvl w:val="0"/>
                <w:numId w:val="1"/>
              </w:numPr>
            </w:pPr>
            <w:r w:rsidRPr="00887FD3">
              <w:t>magnets</w:t>
            </w:r>
          </w:p>
          <w:p w14:paraId="0F110802" w14:textId="77777777" w:rsidR="00A05C05" w:rsidRPr="00887FD3" w:rsidRDefault="00A05C05" w:rsidP="00C156E3">
            <w:pPr>
              <w:pStyle w:val="ListBullet"/>
              <w:numPr>
                <w:ilvl w:val="0"/>
                <w:numId w:val="1"/>
              </w:numPr>
            </w:pPr>
            <w:r w:rsidRPr="00887FD3">
              <w:t>optical sorting equipment</w:t>
            </w:r>
          </w:p>
          <w:p w14:paraId="2DE9FB2A" w14:textId="1BD72CB7" w:rsidR="00A05C05" w:rsidRPr="00887FD3" w:rsidRDefault="00A05C05" w:rsidP="00C156E3">
            <w:pPr>
              <w:pStyle w:val="ListBullet"/>
              <w:numPr>
                <w:ilvl w:val="0"/>
                <w:numId w:val="1"/>
              </w:numPr>
            </w:pPr>
            <w:r w:rsidRPr="00887FD3">
              <w:t>other physical separation equipment</w:t>
            </w:r>
            <w:r w:rsidR="00D178EA">
              <w:t>.</w:t>
            </w:r>
          </w:p>
        </w:tc>
        <w:tc>
          <w:tcPr>
            <w:tcW w:w="1276" w:type="dxa"/>
          </w:tcPr>
          <w:p w14:paraId="04554B2F" w14:textId="77777777" w:rsidR="00A05C05" w:rsidRPr="00887FD3" w:rsidRDefault="00A05C05" w:rsidP="00A05C05">
            <w:pPr>
              <w:spacing w:before="120" w:after="120"/>
              <w:rPr>
                <w:rFonts w:ascii="Century Gothic" w:hAnsi="Century Gothic" w:cstheme="minorHAnsi"/>
                <w:sz w:val="20"/>
                <w:szCs w:val="20"/>
              </w:rPr>
            </w:pPr>
          </w:p>
        </w:tc>
        <w:tc>
          <w:tcPr>
            <w:tcW w:w="3356" w:type="dxa"/>
          </w:tcPr>
          <w:p w14:paraId="57320424" w14:textId="77777777" w:rsidR="00A05C05" w:rsidRPr="00887FD3" w:rsidRDefault="00A05C05" w:rsidP="00A05C05">
            <w:pPr>
              <w:spacing w:before="120" w:after="120"/>
              <w:rPr>
                <w:rFonts w:ascii="Century Gothic" w:hAnsi="Century Gothic" w:cstheme="minorHAnsi"/>
                <w:sz w:val="20"/>
                <w:szCs w:val="20"/>
              </w:rPr>
            </w:pPr>
          </w:p>
        </w:tc>
      </w:tr>
      <w:tr w:rsidR="00BA5EB5" w:rsidRPr="00887FD3" w14:paraId="172BEE35" w14:textId="77777777" w:rsidTr="001A4695">
        <w:tc>
          <w:tcPr>
            <w:tcW w:w="944" w:type="dxa"/>
            <w:tcBorders>
              <w:top w:val="single" w:sz="4" w:space="0" w:color="auto"/>
              <w:left w:val="single" w:sz="4" w:space="0" w:color="auto"/>
              <w:bottom w:val="single" w:sz="4" w:space="0" w:color="auto"/>
              <w:right w:val="single" w:sz="4" w:space="0" w:color="auto"/>
            </w:tcBorders>
            <w:shd w:val="clear" w:color="auto" w:fill="D6E9B2"/>
          </w:tcPr>
          <w:p w14:paraId="09AD1FF6" w14:textId="77777777" w:rsidR="00152A1B" w:rsidRPr="00887FD3" w:rsidRDefault="00152A1B" w:rsidP="00152A1B">
            <w:pPr>
              <w:pStyle w:val="para"/>
              <w:rPr>
                <w:rFonts w:ascii="Century Gothic" w:hAnsi="Century Gothic" w:cs="Calibri"/>
                <w:b/>
                <w:sz w:val="20"/>
                <w:szCs w:val="20"/>
              </w:rPr>
            </w:pPr>
            <w:r w:rsidRPr="00887FD3">
              <w:rPr>
                <w:rFonts w:ascii="Century Gothic" w:hAnsi="Century Gothic" w:cs="Calibri"/>
                <w:b/>
                <w:sz w:val="20"/>
                <w:szCs w:val="20"/>
              </w:rPr>
              <w:t>4.10.1.2</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51AFE932" w14:textId="77777777" w:rsidR="00152A1B" w:rsidRPr="00887FD3" w:rsidRDefault="00152A1B" w:rsidP="00152A1B">
            <w:pPr>
              <w:pStyle w:val="para"/>
              <w:rPr>
                <w:rFonts w:ascii="Century Gothic" w:hAnsi="Century Gothic" w:cs="Calibri"/>
                <w:b/>
                <w:sz w:val="20"/>
                <w:szCs w:val="20"/>
              </w:rPr>
            </w:pPr>
          </w:p>
        </w:tc>
        <w:tc>
          <w:tcPr>
            <w:tcW w:w="3654" w:type="dxa"/>
            <w:tcBorders>
              <w:top w:val="single" w:sz="4" w:space="0" w:color="auto"/>
              <w:left w:val="single" w:sz="4" w:space="0" w:color="auto"/>
              <w:bottom w:val="single" w:sz="4" w:space="0" w:color="auto"/>
              <w:right w:val="single" w:sz="4" w:space="0" w:color="auto"/>
            </w:tcBorders>
          </w:tcPr>
          <w:p w14:paraId="64921248" w14:textId="51C1AB6D" w:rsidR="00152A1B" w:rsidRPr="00887FD3" w:rsidRDefault="00152A1B" w:rsidP="00152A1B">
            <w:pPr>
              <w:pStyle w:val="para"/>
              <w:rPr>
                <w:rFonts w:ascii="Century Gothic" w:hAnsi="Century Gothic" w:cs="Calibri"/>
                <w:sz w:val="20"/>
                <w:szCs w:val="20"/>
              </w:rPr>
            </w:pPr>
            <w:r w:rsidRPr="00887FD3">
              <w:rPr>
                <w:rFonts w:ascii="Century Gothic" w:hAnsi="Century Gothic"/>
                <w:sz w:val="20"/>
                <w:szCs w:val="20"/>
              </w:rPr>
              <w:t>The type, location and sensitivity of the detection and/or removal method shall be specified as part of the site’s documented system. Industry best practice shall be applied with regard to the nature of the ingredient, material, product and/or packed product. The location of the equipment or any other factors influencing the sensitivity of the equipment shall be validated and justified.</w:t>
            </w:r>
          </w:p>
        </w:tc>
        <w:tc>
          <w:tcPr>
            <w:tcW w:w="1276" w:type="dxa"/>
          </w:tcPr>
          <w:p w14:paraId="52D43C4E" w14:textId="77777777" w:rsidR="00152A1B" w:rsidRPr="00887FD3" w:rsidRDefault="00152A1B" w:rsidP="00152A1B">
            <w:pPr>
              <w:spacing w:before="120" w:after="120"/>
              <w:rPr>
                <w:rFonts w:ascii="Century Gothic" w:hAnsi="Century Gothic" w:cstheme="minorHAnsi"/>
                <w:sz w:val="20"/>
                <w:szCs w:val="20"/>
              </w:rPr>
            </w:pPr>
          </w:p>
        </w:tc>
        <w:tc>
          <w:tcPr>
            <w:tcW w:w="3356" w:type="dxa"/>
          </w:tcPr>
          <w:p w14:paraId="331A689C" w14:textId="77777777" w:rsidR="00152A1B" w:rsidRPr="00887FD3" w:rsidRDefault="00152A1B" w:rsidP="00152A1B">
            <w:pPr>
              <w:spacing w:before="120" w:after="120"/>
              <w:rPr>
                <w:rFonts w:ascii="Century Gothic" w:hAnsi="Century Gothic" w:cstheme="minorHAnsi"/>
                <w:sz w:val="20"/>
                <w:szCs w:val="20"/>
              </w:rPr>
            </w:pPr>
          </w:p>
        </w:tc>
      </w:tr>
      <w:tr w:rsidR="00904E1C" w:rsidRPr="00887FD3" w14:paraId="15105D58"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0B5E3050" w14:textId="77777777" w:rsidR="00A87F73" w:rsidRPr="00887FD3" w:rsidRDefault="00A87F73" w:rsidP="00A87F73">
            <w:pPr>
              <w:pStyle w:val="para"/>
              <w:rPr>
                <w:rFonts w:ascii="Century Gothic" w:hAnsi="Century Gothic" w:cs="Calibri"/>
                <w:b/>
                <w:sz w:val="20"/>
                <w:szCs w:val="20"/>
              </w:rPr>
            </w:pPr>
            <w:r w:rsidRPr="00887FD3">
              <w:rPr>
                <w:rFonts w:ascii="Century Gothic" w:hAnsi="Century Gothic" w:cs="Calibri"/>
                <w:b/>
                <w:sz w:val="20"/>
                <w:szCs w:val="20"/>
              </w:rPr>
              <w:t>4.10.1.3</w:t>
            </w:r>
          </w:p>
        </w:tc>
        <w:tc>
          <w:tcPr>
            <w:tcW w:w="3654" w:type="dxa"/>
            <w:tcBorders>
              <w:top w:val="single" w:sz="4" w:space="0" w:color="auto"/>
              <w:left w:val="single" w:sz="4" w:space="0" w:color="auto"/>
              <w:bottom w:val="single" w:sz="4" w:space="0" w:color="auto"/>
              <w:right w:val="single" w:sz="4" w:space="0" w:color="auto"/>
            </w:tcBorders>
          </w:tcPr>
          <w:p w14:paraId="6554AD17" w14:textId="77777777" w:rsidR="00A87F73" w:rsidRPr="00887FD3" w:rsidRDefault="00A87F73" w:rsidP="00A87F73">
            <w:pPr>
              <w:pStyle w:val="para"/>
              <w:rPr>
                <w:rFonts w:ascii="Century Gothic" w:hAnsi="Century Gothic"/>
                <w:sz w:val="20"/>
                <w:szCs w:val="20"/>
              </w:rPr>
            </w:pPr>
            <w:r w:rsidRPr="00887FD3">
              <w:rPr>
                <w:rFonts w:ascii="Century Gothic" w:hAnsi="Century Gothic"/>
                <w:sz w:val="20"/>
                <w:szCs w:val="20"/>
              </w:rPr>
              <w:t>The site shall ensure that the frequency of the testing of the foreign-body detection and/or removal equipment is defined and takes into consideration:</w:t>
            </w:r>
          </w:p>
          <w:p w14:paraId="7C813DD8" w14:textId="77777777" w:rsidR="00A87F73" w:rsidRPr="00887FD3" w:rsidRDefault="00A87F73" w:rsidP="00C156E3">
            <w:pPr>
              <w:pStyle w:val="ListBullet"/>
              <w:numPr>
                <w:ilvl w:val="0"/>
                <w:numId w:val="1"/>
              </w:numPr>
            </w:pPr>
            <w:r w:rsidRPr="00887FD3">
              <w:t>specific customer requirements</w:t>
            </w:r>
          </w:p>
          <w:p w14:paraId="052E764B" w14:textId="77777777" w:rsidR="00A87F73" w:rsidRPr="00887FD3" w:rsidRDefault="00A87F73" w:rsidP="00C156E3">
            <w:pPr>
              <w:pStyle w:val="ListBullet"/>
              <w:numPr>
                <w:ilvl w:val="0"/>
                <w:numId w:val="1"/>
              </w:numPr>
            </w:pPr>
            <w:r w:rsidRPr="00887FD3">
              <w:t>the site’s ability to identify, hold and prevent the release of any affected materials, should the equipment fail.</w:t>
            </w:r>
          </w:p>
          <w:p w14:paraId="76BBA8A2" w14:textId="627CC13C" w:rsidR="00A87F73" w:rsidRPr="00887FD3" w:rsidRDefault="00A87F73" w:rsidP="00A87F73">
            <w:pPr>
              <w:pStyle w:val="para"/>
              <w:rPr>
                <w:rFonts w:ascii="Century Gothic" w:hAnsi="Century Gothic" w:cs="Calibri"/>
                <w:sz w:val="20"/>
                <w:szCs w:val="20"/>
              </w:rPr>
            </w:pPr>
            <w:r w:rsidRPr="00887FD3">
              <w:rPr>
                <w:rFonts w:ascii="Century Gothic" w:hAnsi="Century Gothic"/>
                <w:sz w:val="20"/>
                <w:szCs w:val="20"/>
              </w:rPr>
              <w:t>The site shall establish and implement corrective action and reporting procedures in the event of a failure of the foreign-body detector and/or removal equipment. Action shall include a combination of isolation, quarantining and re-inspection of all products produced since the last successful test or inspection.</w:t>
            </w:r>
          </w:p>
        </w:tc>
        <w:tc>
          <w:tcPr>
            <w:tcW w:w="1276" w:type="dxa"/>
          </w:tcPr>
          <w:p w14:paraId="18414D2F" w14:textId="77777777" w:rsidR="00A87F73" w:rsidRPr="00887FD3" w:rsidRDefault="00A87F73" w:rsidP="00A87F73">
            <w:pPr>
              <w:spacing w:before="120" w:after="120"/>
              <w:rPr>
                <w:rFonts w:ascii="Century Gothic" w:hAnsi="Century Gothic" w:cstheme="minorHAnsi"/>
                <w:sz w:val="20"/>
                <w:szCs w:val="20"/>
              </w:rPr>
            </w:pPr>
          </w:p>
        </w:tc>
        <w:tc>
          <w:tcPr>
            <w:tcW w:w="3356" w:type="dxa"/>
          </w:tcPr>
          <w:p w14:paraId="1C3AC125" w14:textId="77777777" w:rsidR="00A87F73" w:rsidRPr="00887FD3" w:rsidRDefault="00A87F73" w:rsidP="00A87F73">
            <w:pPr>
              <w:spacing w:before="120" w:after="120"/>
              <w:rPr>
                <w:rFonts w:ascii="Century Gothic" w:hAnsi="Century Gothic" w:cstheme="minorHAnsi"/>
                <w:sz w:val="20"/>
                <w:szCs w:val="20"/>
              </w:rPr>
            </w:pPr>
          </w:p>
        </w:tc>
      </w:tr>
      <w:tr w:rsidR="00BA5EB5" w:rsidRPr="00887FD3" w14:paraId="2CBC3522" w14:textId="77777777" w:rsidTr="001A4695">
        <w:tc>
          <w:tcPr>
            <w:tcW w:w="944" w:type="dxa"/>
            <w:tcBorders>
              <w:top w:val="single" w:sz="4" w:space="0" w:color="auto"/>
              <w:left w:val="single" w:sz="4" w:space="0" w:color="auto"/>
              <w:bottom w:val="single" w:sz="4" w:space="0" w:color="auto"/>
              <w:right w:val="single" w:sz="4" w:space="0" w:color="auto"/>
            </w:tcBorders>
            <w:shd w:val="clear" w:color="auto" w:fill="D6E9B2"/>
          </w:tcPr>
          <w:p w14:paraId="2FD9B596" w14:textId="77777777" w:rsidR="00CB0088" w:rsidRPr="00887FD3" w:rsidRDefault="00CB0088" w:rsidP="00CB0088">
            <w:pPr>
              <w:pStyle w:val="para"/>
              <w:rPr>
                <w:rFonts w:ascii="Century Gothic" w:hAnsi="Century Gothic" w:cs="Calibri"/>
                <w:b/>
                <w:sz w:val="20"/>
                <w:szCs w:val="20"/>
              </w:rPr>
            </w:pPr>
            <w:r w:rsidRPr="00887FD3">
              <w:rPr>
                <w:rFonts w:ascii="Century Gothic" w:hAnsi="Century Gothic" w:cs="Calibri"/>
                <w:b/>
                <w:sz w:val="20"/>
                <w:szCs w:val="20"/>
              </w:rPr>
              <w:t>4.10.1.4</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4E18134F" w14:textId="77777777" w:rsidR="00CB0088" w:rsidRPr="00887FD3" w:rsidRDefault="00CB0088" w:rsidP="00CB0088">
            <w:pPr>
              <w:pStyle w:val="para"/>
              <w:rPr>
                <w:rFonts w:ascii="Century Gothic" w:hAnsi="Century Gothic" w:cs="Calibri"/>
                <w:b/>
                <w:sz w:val="20"/>
                <w:szCs w:val="20"/>
              </w:rPr>
            </w:pPr>
          </w:p>
        </w:tc>
        <w:tc>
          <w:tcPr>
            <w:tcW w:w="3654" w:type="dxa"/>
            <w:tcBorders>
              <w:top w:val="single" w:sz="4" w:space="0" w:color="auto"/>
              <w:left w:val="single" w:sz="4" w:space="0" w:color="auto"/>
              <w:bottom w:val="single" w:sz="4" w:space="0" w:color="auto"/>
              <w:right w:val="single" w:sz="4" w:space="0" w:color="auto"/>
            </w:tcBorders>
          </w:tcPr>
          <w:p w14:paraId="0CA9930C" w14:textId="63F04E53" w:rsidR="00CB0088" w:rsidRPr="00887FD3" w:rsidRDefault="00CB0088" w:rsidP="00CB0088">
            <w:pPr>
              <w:pStyle w:val="para"/>
              <w:rPr>
                <w:rFonts w:ascii="Century Gothic" w:hAnsi="Century Gothic" w:cs="Calibri"/>
                <w:sz w:val="20"/>
                <w:szCs w:val="20"/>
              </w:rPr>
            </w:pPr>
            <w:r w:rsidRPr="00887FD3">
              <w:rPr>
                <w:rFonts w:ascii="Century Gothic" w:hAnsi="Century Gothic"/>
                <w:sz w:val="20"/>
                <w:szCs w:val="20"/>
              </w:rPr>
              <w:t xml:space="preserve">Where foreign material is detected or removed by the equipment, the source of any unexpected material shall be investigated. Information on rejected materials shall be used to identify trends and, where possible, instigate preventive action to reduce the occurrence </w:t>
            </w:r>
            <w:r w:rsidRPr="00887FD3">
              <w:rPr>
                <w:rFonts w:ascii="Century Gothic" w:hAnsi="Century Gothic"/>
                <w:sz w:val="20"/>
                <w:szCs w:val="20"/>
              </w:rPr>
              <w:lastRenderedPageBreak/>
              <w:t>of contamination by the foreign material.</w:t>
            </w:r>
          </w:p>
        </w:tc>
        <w:tc>
          <w:tcPr>
            <w:tcW w:w="1276" w:type="dxa"/>
          </w:tcPr>
          <w:p w14:paraId="607AE290" w14:textId="77777777" w:rsidR="00CB0088" w:rsidRPr="00887FD3" w:rsidRDefault="00CB0088" w:rsidP="00CB0088">
            <w:pPr>
              <w:spacing w:before="120" w:after="120"/>
              <w:rPr>
                <w:rFonts w:ascii="Century Gothic" w:hAnsi="Century Gothic" w:cstheme="minorHAnsi"/>
                <w:sz w:val="20"/>
                <w:szCs w:val="20"/>
              </w:rPr>
            </w:pPr>
          </w:p>
        </w:tc>
        <w:tc>
          <w:tcPr>
            <w:tcW w:w="3356" w:type="dxa"/>
          </w:tcPr>
          <w:p w14:paraId="655298C9" w14:textId="77777777" w:rsidR="00CB0088" w:rsidRPr="00887FD3" w:rsidRDefault="00CB0088" w:rsidP="00CB0088">
            <w:pPr>
              <w:spacing w:before="120" w:after="120"/>
              <w:rPr>
                <w:rFonts w:ascii="Century Gothic" w:hAnsi="Century Gothic" w:cstheme="minorHAnsi"/>
                <w:sz w:val="20"/>
                <w:szCs w:val="20"/>
              </w:rPr>
            </w:pPr>
          </w:p>
        </w:tc>
      </w:tr>
      <w:tr w:rsidR="00CB0088" w:rsidRPr="00887FD3" w14:paraId="0D57EB75" w14:textId="77777777" w:rsidTr="001A4695">
        <w:tc>
          <w:tcPr>
            <w:tcW w:w="1637" w:type="dxa"/>
            <w:gridSpan w:val="2"/>
            <w:shd w:val="clear" w:color="auto" w:fill="92D050"/>
          </w:tcPr>
          <w:p w14:paraId="4B4F1239" w14:textId="77777777" w:rsidR="00CB0088" w:rsidRPr="00887FD3" w:rsidRDefault="00CB0088" w:rsidP="00CB0088">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4.10.2</w:t>
            </w:r>
          </w:p>
        </w:tc>
        <w:tc>
          <w:tcPr>
            <w:tcW w:w="8286" w:type="dxa"/>
            <w:gridSpan w:val="3"/>
            <w:shd w:val="clear" w:color="auto" w:fill="92D050"/>
          </w:tcPr>
          <w:p w14:paraId="337AE961" w14:textId="77777777" w:rsidR="00CB0088" w:rsidRPr="00887FD3" w:rsidRDefault="00CB0088" w:rsidP="00CB0088">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Filters and sieves</w:t>
            </w:r>
          </w:p>
        </w:tc>
      </w:tr>
      <w:tr w:rsidR="00904E1C" w:rsidRPr="00887FD3" w14:paraId="68838568" w14:textId="77777777" w:rsidTr="00683259">
        <w:tc>
          <w:tcPr>
            <w:tcW w:w="1637" w:type="dxa"/>
            <w:gridSpan w:val="2"/>
            <w:shd w:val="clear" w:color="auto" w:fill="D9D9D9" w:themeFill="background1" w:themeFillShade="D9"/>
          </w:tcPr>
          <w:p w14:paraId="00F0AA58" w14:textId="77777777" w:rsidR="00CB0088" w:rsidRPr="00887FD3" w:rsidRDefault="00CB0088" w:rsidP="00CB0088">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54" w:type="dxa"/>
          </w:tcPr>
          <w:p w14:paraId="2BC3A658" w14:textId="77777777" w:rsidR="00CB0088" w:rsidRPr="00887FD3" w:rsidRDefault="00CB0088" w:rsidP="00CB0088">
            <w:pPr>
              <w:spacing w:before="120" w:after="120"/>
              <w:rPr>
                <w:rFonts w:ascii="Century Gothic" w:hAnsi="Century Gothic" w:cs="Calibri"/>
                <w:b/>
                <w:color w:val="000000"/>
                <w:sz w:val="20"/>
                <w:szCs w:val="20"/>
              </w:rPr>
            </w:pPr>
            <w:r w:rsidRPr="00887FD3">
              <w:rPr>
                <w:rFonts w:ascii="Century Gothic" w:hAnsi="Century Gothic" w:cs="Calibri"/>
                <w:b/>
                <w:color w:val="000000"/>
                <w:sz w:val="20"/>
                <w:szCs w:val="20"/>
              </w:rPr>
              <w:t>Requirements</w:t>
            </w:r>
          </w:p>
        </w:tc>
        <w:tc>
          <w:tcPr>
            <w:tcW w:w="1276" w:type="dxa"/>
          </w:tcPr>
          <w:p w14:paraId="0BD1568A" w14:textId="77777777" w:rsidR="00CB0088" w:rsidRPr="00887FD3" w:rsidRDefault="00CB0088" w:rsidP="00CB0088">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356" w:type="dxa"/>
          </w:tcPr>
          <w:p w14:paraId="78F19F91" w14:textId="6DA45FC8" w:rsidR="00CB0088" w:rsidRPr="00887FD3" w:rsidRDefault="00462531" w:rsidP="00CB0088">
            <w:pPr>
              <w:spacing w:before="120" w:after="120"/>
              <w:rPr>
                <w:rFonts w:ascii="Century Gothic" w:hAnsi="Century Gothic" w:cs="Calibri"/>
                <w:b/>
                <w:sz w:val="20"/>
                <w:szCs w:val="20"/>
              </w:rPr>
            </w:pPr>
            <w:r>
              <w:rPr>
                <w:rFonts w:ascii="Century Gothic" w:hAnsi="Century Gothic" w:cs="Calibri"/>
                <w:b/>
                <w:sz w:val="20"/>
                <w:szCs w:val="20"/>
              </w:rPr>
              <w:t>Comments</w:t>
            </w:r>
          </w:p>
        </w:tc>
      </w:tr>
      <w:tr w:rsidR="00904E1C" w:rsidRPr="00887FD3" w14:paraId="4EEC6A16" w14:textId="77777777" w:rsidTr="001A4695">
        <w:tc>
          <w:tcPr>
            <w:tcW w:w="1637" w:type="dxa"/>
            <w:gridSpan w:val="2"/>
            <w:shd w:val="clear" w:color="auto" w:fill="FBD4B4"/>
          </w:tcPr>
          <w:p w14:paraId="18A1D574" w14:textId="77777777" w:rsidR="00784EC9" w:rsidRPr="00887FD3" w:rsidRDefault="00784EC9" w:rsidP="00784EC9">
            <w:pPr>
              <w:spacing w:before="120" w:after="120"/>
              <w:rPr>
                <w:rFonts w:ascii="Century Gothic" w:hAnsi="Century Gothic" w:cs="Calibri"/>
                <w:b/>
                <w:sz w:val="20"/>
                <w:szCs w:val="20"/>
              </w:rPr>
            </w:pPr>
            <w:r w:rsidRPr="00887FD3">
              <w:rPr>
                <w:rFonts w:ascii="Century Gothic" w:hAnsi="Century Gothic" w:cs="Calibri"/>
                <w:b/>
                <w:sz w:val="20"/>
                <w:szCs w:val="20"/>
              </w:rPr>
              <w:t>4.10.2.1</w:t>
            </w:r>
          </w:p>
        </w:tc>
        <w:tc>
          <w:tcPr>
            <w:tcW w:w="3654" w:type="dxa"/>
            <w:tcBorders>
              <w:top w:val="single" w:sz="4" w:space="0" w:color="auto"/>
              <w:left w:val="single" w:sz="4" w:space="0" w:color="auto"/>
              <w:bottom w:val="single" w:sz="4" w:space="0" w:color="auto"/>
              <w:right w:val="single" w:sz="4" w:space="0" w:color="auto"/>
            </w:tcBorders>
          </w:tcPr>
          <w:p w14:paraId="1386817C" w14:textId="0714673D" w:rsidR="00784EC9" w:rsidRPr="00887FD3" w:rsidRDefault="00784EC9" w:rsidP="00784EC9">
            <w:pPr>
              <w:pStyle w:val="para"/>
              <w:rPr>
                <w:rFonts w:ascii="Century Gothic" w:hAnsi="Century Gothic" w:cs="Calibri"/>
                <w:sz w:val="20"/>
                <w:szCs w:val="20"/>
              </w:rPr>
            </w:pPr>
            <w:r w:rsidRPr="00887FD3">
              <w:rPr>
                <w:rFonts w:ascii="Century Gothic" w:hAnsi="Century Gothic"/>
                <w:sz w:val="20"/>
                <w:szCs w:val="20"/>
              </w:rPr>
              <w:t>Filters and sieves used for foreign-body control shall be of a specified mesh size or gauge and designed to provide the maximum practical protection for the product.</w:t>
            </w:r>
          </w:p>
        </w:tc>
        <w:tc>
          <w:tcPr>
            <w:tcW w:w="1276" w:type="dxa"/>
          </w:tcPr>
          <w:p w14:paraId="2A222A52" w14:textId="77777777" w:rsidR="00784EC9" w:rsidRPr="00887FD3" w:rsidRDefault="00784EC9" w:rsidP="00784EC9">
            <w:pPr>
              <w:spacing w:before="120" w:after="120"/>
              <w:rPr>
                <w:rFonts w:ascii="Century Gothic" w:hAnsi="Century Gothic" w:cs="Calibri"/>
                <w:b/>
                <w:sz w:val="20"/>
                <w:szCs w:val="20"/>
              </w:rPr>
            </w:pPr>
          </w:p>
        </w:tc>
        <w:tc>
          <w:tcPr>
            <w:tcW w:w="3356" w:type="dxa"/>
          </w:tcPr>
          <w:p w14:paraId="7BBE4F12" w14:textId="77777777" w:rsidR="00784EC9" w:rsidRPr="00887FD3" w:rsidRDefault="00784EC9" w:rsidP="00784EC9">
            <w:pPr>
              <w:spacing w:before="120" w:after="120"/>
              <w:rPr>
                <w:rFonts w:ascii="Century Gothic" w:hAnsi="Century Gothic" w:cs="Calibri"/>
                <w:b/>
                <w:sz w:val="20"/>
                <w:szCs w:val="20"/>
              </w:rPr>
            </w:pPr>
          </w:p>
        </w:tc>
      </w:tr>
      <w:tr w:rsidR="00904E1C" w:rsidRPr="00887FD3" w14:paraId="5BE08DB7"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EAEB445" w14:textId="77777777" w:rsidR="00FF4D28" w:rsidRPr="00887FD3" w:rsidRDefault="00FF4D28" w:rsidP="00FF4D28">
            <w:pPr>
              <w:pStyle w:val="para"/>
              <w:rPr>
                <w:rFonts w:ascii="Century Gothic" w:hAnsi="Century Gothic" w:cs="Calibri"/>
                <w:b/>
                <w:sz w:val="20"/>
                <w:szCs w:val="20"/>
              </w:rPr>
            </w:pPr>
            <w:r w:rsidRPr="00887FD3">
              <w:rPr>
                <w:rFonts w:ascii="Century Gothic" w:hAnsi="Century Gothic" w:cs="Calibri"/>
                <w:b/>
                <w:sz w:val="20"/>
                <w:szCs w:val="20"/>
              </w:rPr>
              <w:t>4.10.2.2</w:t>
            </w:r>
          </w:p>
        </w:tc>
        <w:tc>
          <w:tcPr>
            <w:tcW w:w="3654" w:type="dxa"/>
            <w:tcBorders>
              <w:top w:val="single" w:sz="4" w:space="0" w:color="auto"/>
              <w:left w:val="single" w:sz="4" w:space="0" w:color="auto"/>
              <w:bottom w:val="single" w:sz="4" w:space="0" w:color="auto"/>
              <w:right w:val="single" w:sz="4" w:space="0" w:color="auto"/>
            </w:tcBorders>
          </w:tcPr>
          <w:p w14:paraId="6F469295" w14:textId="21B9721F" w:rsidR="00FF4D28" w:rsidRPr="00887FD3" w:rsidRDefault="00FF4D28" w:rsidP="00FF4D28">
            <w:pPr>
              <w:pStyle w:val="para"/>
              <w:rPr>
                <w:rFonts w:ascii="Century Gothic" w:hAnsi="Century Gothic" w:cs="Calibri"/>
                <w:sz w:val="20"/>
                <w:szCs w:val="20"/>
              </w:rPr>
            </w:pPr>
            <w:r w:rsidRPr="00887FD3">
              <w:rPr>
                <w:rFonts w:ascii="Century Gothic" w:hAnsi="Century Gothic"/>
                <w:sz w:val="20"/>
                <w:szCs w:val="20"/>
              </w:rPr>
              <w:t>Filters and sieves shall be regularly inspected or tested for damage at a documented frequency based on risk. Records shall be maintained of the checks. Where defective filters or sieves are identified, this shall be recorded and the potential for contamination of products investigated and appropriate action taken.</w:t>
            </w:r>
          </w:p>
        </w:tc>
        <w:tc>
          <w:tcPr>
            <w:tcW w:w="1276" w:type="dxa"/>
          </w:tcPr>
          <w:p w14:paraId="01723DF7" w14:textId="77777777" w:rsidR="00FF4D28" w:rsidRPr="00887FD3" w:rsidRDefault="00FF4D28" w:rsidP="00FF4D28">
            <w:pPr>
              <w:spacing w:before="120" w:after="120"/>
              <w:rPr>
                <w:rFonts w:ascii="Century Gothic" w:hAnsi="Century Gothic" w:cs="Calibri"/>
                <w:b/>
                <w:sz w:val="20"/>
                <w:szCs w:val="20"/>
              </w:rPr>
            </w:pPr>
          </w:p>
        </w:tc>
        <w:tc>
          <w:tcPr>
            <w:tcW w:w="3356" w:type="dxa"/>
          </w:tcPr>
          <w:p w14:paraId="16BFEC7F" w14:textId="77777777" w:rsidR="00FF4D28" w:rsidRPr="00887FD3" w:rsidRDefault="00FF4D28" w:rsidP="00FF4D28">
            <w:pPr>
              <w:spacing w:before="120" w:after="120"/>
              <w:rPr>
                <w:rFonts w:ascii="Century Gothic" w:hAnsi="Century Gothic" w:cs="Calibri"/>
                <w:b/>
                <w:sz w:val="20"/>
                <w:szCs w:val="20"/>
              </w:rPr>
            </w:pPr>
          </w:p>
        </w:tc>
      </w:tr>
      <w:tr w:rsidR="00FF4D28" w:rsidRPr="00887FD3" w14:paraId="5D9393A2" w14:textId="77777777" w:rsidTr="001A4695">
        <w:tc>
          <w:tcPr>
            <w:tcW w:w="1637" w:type="dxa"/>
            <w:gridSpan w:val="2"/>
            <w:shd w:val="clear" w:color="auto" w:fill="92D050"/>
          </w:tcPr>
          <w:p w14:paraId="50A9990F" w14:textId="77777777" w:rsidR="00FF4D28" w:rsidRPr="00887FD3" w:rsidRDefault="00FF4D28" w:rsidP="00FF4D28">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4.10.3</w:t>
            </w:r>
          </w:p>
        </w:tc>
        <w:tc>
          <w:tcPr>
            <w:tcW w:w="8286" w:type="dxa"/>
            <w:gridSpan w:val="3"/>
            <w:shd w:val="clear" w:color="auto" w:fill="92D050"/>
          </w:tcPr>
          <w:p w14:paraId="1561A214" w14:textId="77777777" w:rsidR="00FF4D28" w:rsidRPr="00887FD3" w:rsidRDefault="00FF4D28" w:rsidP="00FF4D28">
            <w:pPr>
              <w:spacing w:before="120" w:after="120"/>
              <w:rPr>
                <w:rFonts w:ascii="Century Gothic" w:hAnsi="Century Gothic" w:cs="Calibri"/>
                <w:b/>
                <w:color w:val="FFFFFF" w:themeColor="background1"/>
                <w:sz w:val="20"/>
                <w:szCs w:val="20"/>
              </w:rPr>
            </w:pPr>
            <w:r w:rsidRPr="00887FD3">
              <w:rPr>
                <w:rFonts w:ascii="Century Gothic" w:hAnsi="Century Gothic" w:cs="Calibri"/>
                <w:color w:val="FFFFFF" w:themeColor="background1"/>
                <w:sz w:val="20"/>
                <w:szCs w:val="20"/>
              </w:rPr>
              <w:t>Metal detectors and X-ray equipment</w:t>
            </w:r>
          </w:p>
        </w:tc>
      </w:tr>
      <w:tr w:rsidR="00904E1C" w:rsidRPr="00887FD3" w14:paraId="47EE1072" w14:textId="77777777" w:rsidTr="00683259">
        <w:tc>
          <w:tcPr>
            <w:tcW w:w="1637" w:type="dxa"/>
            <w:gridSpan w:val="2"/>
            <w:shd w:val="clear" w:color="auto" w:fill="D9D9D9" w:themeFill="background1" w:themeFillShade="D9"/>
          </w:tcPr>
          <w:p w14:paraId="01939ACD" w14:textId="77777777" w:rsidR="00FF4D28" w:rsidRPr="00887FD3" w:rsidRDefault="00FF4D28" w:rsidP="00FF4D28">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54" w:type="dxa"/>
          </w:tcPr>
          <w:p w14:paraId="16A661FF" w14:textId="77777777" w:rsidR="00FF4D28" w:rsidRPr="00887FD3" w:rsidRDefault="00FF4D28" w:rsidP="00FF4D28">
            <w:pPr>
              <w:spacing w:before="120" w:after="120"/>
              <w:rPr>
                <w:rFonts w:ascii="Century Gothic" w:hAnsi="Century Gothic" w:cs="Calibri"/>
                <w:sz w:val="20"/>
                <w:szCs w:val="20"/>
              </w:rPr>
            </w:pPr>
            <w:r w:rsidRPr="00887FD3">
              <w:rPr>
                <w:rFonts w:ascii="Century Gothic" w:hAnsi="Century Gothic" w:cs="Calibri"/>
                <w:b/>
                <w:sz w:val="20"/>
                <w:szCs w:val="20"/>
              </w:rPr>
              <w:t>Requirements</w:t>
            </w:r>
          </w:p>
        </w:tc>
        <w:tc>
          <w:tcPr>
            <w:tcW w:w="1276" w:type="dxa"/>
          </w:tcPr>
          <w:p w14:paraId="080A3DF8" w14:textId="77777777" w:rsidR="00FF4D28" w:rsidRPr="00887FD3" w:rsidRDefault="00FF4D28" w:rsidP="00FF4D28">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356" w:type="dxa"/>
          </w:tcPr>
          <w:p w14:paraId="0BF81945" w14:textId="5856E9D5" w:rsidR="00FF4D28" w:rsidRPr="00887FD3" w:rsidRDefault="00462531" w:rsidP="00FF4D28">
            <w:pPr>
              <w:spacing w:before="120" w:after="120"/>
              <w:rPr>
                <w:rFonts w:ascii="Century Gothic" w:hAnsi="Century Gothic" w:cs="Calibri"/>
                <w:b/>
                <w:sz w:val="20"/>
                <w:szCs w:val="20"/>
              </w:rPr>
            </w:pPr>
            <w:r>
              <w:rPr>
                <w:rFonts w:ascii="Century Gothic" w:hAnsi="Century Gothic" w:cs="Calibri"/>
                <w:b/>
                <w:sz w:val="20"/>
                <w:szCs w:val="20"/>
              </w:rPr>
              <w:t>Comments</w:t>
            </w:r>
          </w:p>
        </w:tc>
      </w:tr>
      <w:tr w:rsidR="00904E1C" w:rsidRPr="00887FD3" w14:paraId="4A7E05FE" w14:textId="77777777" w:rsidTr="001A4695">
        <w:tc>
          <w:tcPr>
            <w:tcW w:w="1637" w:type="dxa"/>
            <w:gridSpan w:val="2"/>
            <w:shd w:val="clear" w:color="auto" w:fill="FBD4B4"/>
          </w:tcPr>
          <w:p w14:paraId="756CF91F" w14:textId="77777777" w:rsidR="0060048A" w:rsidRPr="00887FD3" w:rsidRDefault="0060048A" w:rsidP="0060048A">
            <w:pPr>
              <w:rPr>
                <w:rFonts w:ascii="Century Gothic" w:hAnsi="Century Gothic"/>
                <w:sz w:val="20"/>
                <w:szCs w:val="20"/>
              </w:rPr>
            </w:pPr>
            <w:r w:rsidRPr="00887FD3">
              <w:rPr>
                <w:rFonts w:ascii="Century Gothic" w:hAnsi="Century Gothic" w:cs="Calibri"/>
                <w:b/>
                <w:sz w:val="20"/>
                <w:szCs w:val="20"/>
              </w:rPr>
              <w:t>4.10.3.2</w:t>
            </w:r>
          </w:p>
        </w:tc>
        <w:tc>
          <w:tcPr>
            <w:tcW w:w="3654" w:type="dxa"/>
            <w:tcBorders>
              <w:top w:val="single" w:sz="4" w:space="0" w:color="auto"/>
              <w:left w:val="single" w:sz="4" w:space="0" w:color="auto"/>
              <w:bottom w:val="single" w:sz="4" w:space="0" w:color="auto"/>
              <w:right w:val="single" w:sz="4" w:space="0" w:color="auto"/>
            </w:tcBorders>
          </w:tcPr>
          <w:p w14:paraId="4210563F" w14:textId="77777777" w:rsidR="0060048A" w:rsidRPr="00887FD3" w:rsidRDefault="0060048A" w:rsidP="0060048A">
            <w:pPr>
              <w:pStyle w:val="para"/>
              <w:rPr>
                <w:rFonts w:ascii="Century Gothic" w:hAnsi="Century Gothic"/>
                <w:sz w:val="20"/>
                <w:szCs w:val="20"/>
              </w:rPr>
            </w:pPr>
            <w:r w:rsidRPr="00887FD3">
              <w:rPr>
                <w:rFonts w:ascii="Century Gothic" w:hAnsi="Century Gothic"/>
                <w:sz w:val="20"/>
                <w:szCs w:val="20"/>
              </w:rPr>
              <w:t>The metal detector or X-ray equipment shall incorporate one of the following:</w:t>
            </w:r>
          </w:p>
          <w:p w14:paraId="07C98FEC" w14:textId="77777777" w:rsidR="0060048A" w:rsidRPr="00887FD3" w:rsidRDefault="0060048A" w:rsidP="00C156E3">
            <w:pPr>
              <w:pStyle w:val="ListBullet"/>
              <w:numPr>
                <w:ilvl w:val="0"/>
                <w:numId w:val="1"/>
              </w:numPr>
            </w:pPr>
            <w:r w:rsidRPr="00887FD3">
              <w:t>an automatic rejection device, for continuous in-line systems, which shall divert contaminated product either out of the product flow or to a secure unit accessible only to authorised personnel</w:t>
            </w:r>
          </w:p>
          <w:p w14:paraId="139C1CFC" w14:textId="77777777" w:rsidR="002B1C1B" w:rsidRPr="00887FD3" w:rsidRDefault="0060048A" w:rsidP="00C156E3">
            <w:pPr>
              <w:pStyle w:val="ListBullet"/>
              <w:numPr>
                <w:ilvl w:val="0"/>
                <w:numId w:val="1"/>
              </w:numPr>
            </w:pPr>
            <w:r w:rsidRPr="00887FD3">
              <w:t>a belt stop system with an alarm where the product cannot be automatically rejected (e.g. for very large packs)</w:t>
            </w:r>
          </w:p>
          <w:p w14:paraId="2D20DFA9" w14:textId="55A770B8" w:rsidR="0060048A" w:rsidRPr="00887FD3" w:rsidRDefault="0060048A" w:rsidP="00C156E3">
            <w:pPr>
              <w:pStyle w:val="ListBullet"/>
              <w:numPr>
                <w:ilvl w:val="0"/>
                <w:numId w:val="1"/>
              </w:numPr>
            </w:pPr>
            <w:r w:rsidRPr="00887FD3">
              <w:t>in-line detectors which identify the location of the contaminant to allow effective segregation of the affected product.</w:t>
            </w:r>
          </w:p>
        </w:tc>
        <w:tc>
          <w:tcPr>
            <w:tcW w:w="1276" w:type="dxa"/>
          </w:tcPr>
          <w:p w14:paraId="61312285" w14:textId="77777777" w:rsidR="0060048A" w:rsidRPr="00887FD3" w:rsidRDefault="0060048A" w:rsidP="0060048A">
            <w:pPr>
              <w:spacing w:before="120" w:after="120"/>
              <w:rPr>
                <w:rFonts w:ascii="Century Gothic" w:hAnsi="Century Gothic" w:cs="Calibri"/>
                <w:b/>
                <w:sz w:val="20"/>
                <w:szCs w:val="20"/>
              </w:rPr>
            </w:pPr>
          </w:p>
        </w:tc>
        <w:tc>
          <w:tcPr>
            <w:tcW w:w="3356" w:type="dxa"/>
          </w:tcPr>
          <w:p w14:paraId="35063723" w14:textId="77777777" w:rsidR="0060048A" w:rsidRPr="00887FD3" w:rsidRDefault="0060048A" w:rsidP="0060048A">
            <w:pPr>
              <w:spacing w:before="120" w:after="120"/>
              <w:rPr>
                <w:rFonts w:ascii="Century Gothic" w:hAnsi="Century Gothic" w:cs="Calibri"/>
                <w:b/>
                <w:sz w:val="20"/>
                <w:szCs w:val="20"/>
              </w:rPr>
            </w:pPr>
          </w:p>
        </w:tc>
      </w:tr>
      <w:tr w:rsidR="00DA0CB1" w:rsidRPr="00887FD3" w14:paraId="7F9E89C8"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07E591ED" w14:textId="77777777" w:rsidR="00DA0CB1" w:rsidRPr="00887FD3" w:rsidRDefault="00DA0CB1" w:rsidP="00DA0CB1">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4.10.6</w:t>
            </w:r>
          </w:p>
        </w:tc>
        <w:tc>
          <w:tcPr>
            <w:tcW w:w="8286" w:type="dxa"/>
            <w:gridSpan w:val="3"/>
            <w:tcBorders>
              <w:top w:val="single" w:sz="4" w:space="0" w:color="auto"/>
              <w:left w:val="single" w:sz="4" w:space="0" w:color="auto"/>
              <w:bottom w:val="single" w:sz="4" w:space="0" w:color="auto"/>
            </w:tcBorders>
            <w:shd w:val="clear" w:color="auto" w:fill="92D050"/>
          </w:tcPr>
          <w:p w14:paraId="0D1BD3F1" w14:textId="77777777" w:rsidR="00DA0CB1" w:rsidRPr="00887FD3" w:rsidRDefault="00DA0CB1" w:rsidP="00DA0CB1">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Container cleanliness – glass jars, cans and other rigid containers</w:t>
            </w:r>
          </w:p>
        </w:tc>
      </w:tr>
      <w:tr w:rsidR="00904E1C" w:rsidRPr="00887FD3" w14:paraId="4AFBA10D" w14:textId="77777777" w:rsidTr="00865D59">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8B792" w14:textId="77777777" w:rsidR="00DA0CB1" w:rsidRPr="00887FD3" w:rsidRDefault="00DA0CB1" w:rsidP="00DA0CB1">
            <w:pPr>
              <w:pStyle w:val="para"/>
              <w:rPr>
                <w:rFonts w:ascii="Century Gothic" w:hAnsi="Century Gothic" w:cs="Calibri"/>
                <w:b/>
                <w:sz w:val="20"/>
                <w:szCs w:val="20"/>
              </w:rPr>
            </w:pPr>
            <w:r w:rsidRPr="00887FD3">
              <w:rPr>
                <w:rFonts w:ascii="Century Gothic" w:hAnsi="Century Gothic" w:cs="Calibri"/>
                <w:b/>
                <w:sz w:val="20"/>
                <w:szCs w:val="20"/>
              </w:rPr>
              <w:lastRenderedPageBreak/>
              <w:t>Clause</w:t>
            </w:r>
          </w:p>
        </w:tc>
        <w:tc>
          <w:tcPr>
            <w:tcW w:w="3654" w:type="dxa"/>
            <w:tcBorders>
              <w:top w:val="single" w:sz="4" w:space="0" w:color="auto"/>
              <w:left w:val="single" w:sz="4" w:space="0" w:color="auto"/>
              <w:bottom w:val="single" w:sz="4" w:space="0" w:color="auto"/>
            </w:tcBorders>
            <w:shd w:val="clear" w:color="auto" w:fill="auto"/>
          </w:tcPr>
          <w:p w14:paraId="4F46FD88" w14:textId="77777777" w:rsidR="00DA0CB1" w:rsidRPr="00887FD3" w:rsidRDefault="00DA0CB1" w:rsidP="00DA0CB1">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71792BA9" w14:textId="77777777" w:rsidR="00DA0CB1" w:rsidRPr="00887FD3" w:rsidRDefault="00DA0CB1" w:rsidP="00DA0CB1">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508CF764" w14:textId="17294232" w:rsidR="00DA0CB1" w:rsidRPr="00887FD3" w:rsidRDefault="00607CB9" w:rsidP="00DA0CB1">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BA5EB5" w:rsidRPr="00887FD3" w14:paraId="11C655FB"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25E54E1" w14:textId="77777777" w:rsidR="00047B21" w:rsidRPr="00887FD3" w:rsidRDefault="00047B21" w:rsidP="00047B21">
            <w:pPr>
              <w:pStyle w:val="para"/>
              <w:rPr>
                <w:rFonts w:ascii="Century Gothic" w:hAnsi="Century Gothic" w:cs="Calibri"/>
                <w:b/>
                <w:sz w:val="20"/>
                <w:szCs w:val="20"/>
              </w:rPr>
            </w:pPr>
            <w:r w:rsidRPr="00887FD3">
              <w:rPr>
                <w:rFonts w:ascii="Century Gothic" w:hAnsi="Century Gothic" w:cs="Calibri"/>
                <w:b/>
                <w:sz w:val="20"/>
                <w:szCs w:val="20"/>
              </w:rPr>
              <w:t>4.10.6.1</w:t>
            </w:r>
          </w:p>
        </w:tc>
        <w:tc>
          <w:tcPr>
            <w:tcW w:w="3654" w:type="dxa"/>
            <w:tcBorders>
              <w:top w:val="single" w:sz="4" w:space="0" w:color="auto"/>
              <w:left w:val="single" w:sz="4" w:space="0" w:color="auto"/>
              <w:bottom w:val="single" w:sz="4" w:space="0" w:color="auto"/>
              <w:right w:val="single" w:sz="4" w:space="0" w:color="auto"/>
            </w:tcBorders>
          </w:tcPr>
          <w:p w14:paraId="67EAF774" w14:textId="5AC1DBD4" w:rsidR="00047B21" w:rsidRPr="00887FD3" w:rsidRDefault="00047B21" w:rsidP="00047B21">
            <w:pPr>
              <w:pStyle w:val="para"/>
              <w:rPr>
                <w:rFonts w:ascii="Century Gothic" w:hAnsi="Century Gothic" w:cs="Calibri"/>
                <w:sz w:val="20"/>
                <w:szCs w:val="20"/>
              </w:rPr>
            </w:pPr>
            <w:r w:rsidRPr="00887FD3">
              <w:rPr>
                <w:rFonts w:ascii="Century Gothic" w:hAnsi="Century Gothic"/>
                <w:sz w:val="20"/>
                <w:szCs w:val="20"/>
              </w:rPr>
              <w:t>Based on risk assessment, procedures shall be implemented to minimise foreign-body contamination originating from the packaging container (e.g. jars, cans and other pre-formed rigid containers). This may include the use of covered conveyors, container inversion and foreign-body removal through rinsing with water or air jets.</w:t>
            </w:r>
          </w:p>
        </w:tc>
        <w:tc>
          <w:tcPr>
            <w:tcW w:w="1276" w:type="dxa"/>
            <w:tcBorders>
              <w:top w:val="single" w:sz="4" w:space="0" w:color="auto"/>
              <w:left w:val="single" w:sz="4" w:space="0" w:color="auto"/>
              <w:bottom w:val="single" w:sz="4" w:space="0" w:color="auto"/>
            </w:tcBorders>
            <w:shd w:val="clear" w:color="auto" w:fill="FFFFFF" w:themeFill="background1"/>
          </w:tcPr>
          <w:p w14:paraId="3C24146D" w14:textId="77777777" w:rsidR="00047B21" w:rsidRPr="00887FD3" w:rsidRDefault="00047B21" w:rsidP="00047B21">
            <w:pPr>
              <w:pStyle w:val="para"/>
              <w:rPr>
                <w:rFonts w:ascii="Century Gothic" w:hAnsi="Century Gothic" w:cs="Calibri"/>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4F307A08" w14:textId="77777777" w:rsidR="00047B21" w:rsidRPr="00887FD3" w:rsidRDefault="00047B21" w:rsidP="00047B21">
            <w:pPr>
              <w:pStyle w:val="para"/>
              <w:rPr>
                <w:rFonts w:ascii="Century Gothic" w:hAnsi="Century Gothic" w:cs="Calibri"/>
                <w:sz w:val="20"/>
                <w:szCs w:val="20"/>
              </w:rPr>
            </w:pPr>
          </w:p>
        </w:tc>
      </w:tr>
      <w:tr w:rsidR="00B07C75" w:rsidRPr="00887FD3" w14:paraId="25F318B2"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7B0811DF" w14:textId="275A7388" w:rsidR="00B07C75" w:rsidRPr="00887FD3" w:rsidRDefault="00EA1819" w:rsidP="006D4B8C">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4.10.7</w:t>
            </w:r>
          </w:p>
        </w:tc>
        <w:tc>
          <w:tcPr>
            <w:tcW w:w="8286" w:type="dxa"/>
            <w:gridSpan w:val="3"/>
            <w:tcBorders>
              <w:top w:val="single" w:sz="4" w:space="0" w:color="auto"/>
              <w:left w:val="single" w:sz="4" w:space="0" w:color="auto"/>
              <w:bottom w:val="single" w:sz="4" w:space="0" w:color="auto"/>
            </w:tcBorders>
            <w:shd w:val="clear" w:color="auto" w:fill="92D050"/>
          </w:tcPr>
          <w:p w14:paraId="0BADCF37" w14:textId="28C09BF7" w:rsidR="00B07C75" w:rsidRPr="00887FD3" w:rsidRDefault="00F51B0A" w:rsidP="006D4B8C">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Other foreign-body detection and removal equipment</w:t>
            </w:r>
          </w:p>
        </w:tc>
      </w:tr>
      <w:tr w:rsidR="00947717" w:rsidRPr="00887FD3" w14:paraId="53DD7625" w14:textId="77777777" w:rsidTr="007A69D7">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C78E2" w14:textId="4F078004" w:rsidR="00947717" w:rsidRPr="00887FD3" w:rsidRDefault="00947717" w:rsidP="00947717">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77939903" w14:textId="6DC6FA09" w:rsidR="00947717" w:rsidRPr="00887FD3" w:rsidRDefault="00947717" w:rsidP="00947717">
            <w:pPr>
              <w:pStyle w:val="para"/>
              <w:rPr>
                <w:rFonts w:ascii="Century Gothic" w:hAnsi="Century Gothic" w:cs="Calibri"/>
                <w:sz w:val="20"/>
                <w:szCs w:val="20"/>
              </w:rPr>
            </w:pPr>
            <w:r w:rsidRPr="00887FD3">
              <w:rPr>
                <w:rFonts w:ascii="Century Gothic" w:hAnsi="Century Gothic" w:cs="Calibri"/>
                <w:b/>
                <w:color w:val="000000" w:themeColor="text1"/>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7461FA6D" w14:textId="05730A48" w:rsidR="00947717" w:rsidRPr="00887FD3" w:rsidRDefault="00947717" w:rsidP="00947717">
            <w:pPr>
              <w:pStyle w:val="para"/>
              <w:rPr>
                <w:rFonts w:ascii="Century Gothic" w:hAnsi="Century Gothic" w:cs="Calibri"/>
                <w:sz w:val="20"/>
                <w:szCs w:val="20"/>
              </w:rPr>
            </w:pPr>
            <w:r w:rsidRPr="00887FD3">
              <w:rPr>
                <w:rFonts w:ascii="Century Gothic" w:hAnsi="Century Gothic" w:cs="Calibri"/>
                <w:b/>
                <w:color w:val="000000" w:themeColor="text1"/>
                <w:sz w:val="20"/>
                <w:szCs w:val="20"/>
              </w:rPr>
              <w:t>Conforms</w:t>
            </w:r>
          </w:p>
        </w:tc>
        <w:tc>
          <w:tcPr>
            <w:tcW w:w="3356" w:type="dxa"/>
            <w:tcBorders>
              <w:top w:val="single" w:sz="4" w:space="0" w:color="auto"/>
              <w:left w:val="single" w:sz="4" w:space="0" w:color="auto"/>
              <w:bottom w:val="single" w:sz="4" w:space="0" w:color="auto"/>
            </w:tcBorders>
          </w:tcPr>
          <w:p w14:paraId="600C531D" w14:textId="0F10AE0D" w:rsidR="00947717" w:rsidRPr="002D296B" w:rsidRDefault="002D296B" w:rsidP="00947717">
            <w:pPr>
              <w:pStyle w:val="para"/>
              <w:rPr>
                <w:rFonts w:ascii="Century Gothic" w:hAnsi="Century Gothic" w:cs="Calibri"/>
                <w:b/>
                <w:bCs/>
                <w:sz w:val="20"/>
                <w:szCs w:val="20"/>
              </w:rPr>
            </w:pPr>
            <w:r w:rsidRPr="002D296B">
              <w:rPr>
                <w:rFonts w:ascii="Century Gothic" w:hAnsi="Century Gothic" w:cs="Calibri"/>
                <w:b/>
                <w:bCs/>
                <w:sz w:val="20"/>
                <w:szCs w:val="20"/>
              </w:rPr>
              <w:t>Comments</w:t>
            </w:r>
          </w:p>
        </w:tc>
      </w:tr>
      <w:tr w:rsidR="00904E1C" w:rsidRPr="00887FD3" w14:paraId="421B8F0C" w14:textId="77777777" w:rsidTr="001A4695">
        <w:tc>
          <w:tcPr>
            <w:tcW w:w="944" w:type="dxa"/>
            <w:tcBorders>
              <w:top w:val="single" w:sz="4" w:space="0" w:color="auto"/>
              <w:left w:val="single" w:sz="4" w:space="0" w:color="auto"/>
              <w:bottom w:val="single" w:sz="4" w:space="0" w:color="auto"/>
              <w:right w:val="single" w:sz="4" w:space="0" w:color="auto"/>
            </w:tcBorders>
            <w:shd w:val="clear" w:color="auto" w:fill="D6E9B2"/>
          </w:tcPr>
          <w:p w14:paraId="27A98FA2" w14:textId="77777777" w:rsidR="00904E1C" w:rsidRPr="00887FD3" w:rsidRDefault="00904E1C" w:rsidP="00904E1C">
            <w:pPr>
              <w:pStyle w:val="para"/>
              <w:rPr>
                <w:rFonts w:ascii="Century Gothic" w:hAnsi="Century Gothic" w:cs="Calibri"/>
                <w:b/>
                <w:sz w:val="20"/>
                <w:szCs w:val="20"/>
              </w:rPr>
            </w:pPr>
            <w:r w:rsidRPr="00887FD3">
              <w:rPr>
                <w:rFonts w:ascii="Century Gothic" w:hAnsi="Century Gothic" w:cs="Calibri"/>
                <w:b/>
                <w:sz w:val="20"/>
                <w:szCs w:val="20"/>
              </w:rPr>
              <w:t>4.10.7.1</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07060EBB" w14:textId="2FE60DBB" w:rsidR="00904E1C" w:rsidRPr="00887FD3" w:rsidRDefault="00904E1C" w:rsidP="00904E1C">
            <w:pPr>
              <w:pStyle w:val="para"/>
              <w:rPr>
                <w:rFonts w:ascii="Century Gothic" w:hAnsi="Century Gothic" w:cs="Calibri"/>
                <w:b/>
                <w:sz w:val="20"/>
                <w:szCs w:val="20"/>
              </w:rPr>
            </w:pPr>
          </w:p>
        </w:tc>
        <w:tc>
          <w:tcPr>
            <w:tcW w:w="3654" w:type="dxa"/>
            <w:tcBorders>
              <w:top w:val="single" w:sz="4" w:space="0" w:color="auto"/>
              <w:left w:val="single" w:sz="4" w:space="0" w:color="auto"/>
              <w:bottom w:val="single" w:sz="4" w:space="0" w:color="auto"/>
            </w:tcBorders>
            <w:shd w:val="clear" w:color="auto" w:fill="auto"/>
          </w:tcPr>
          <w:p w14:paraId="5DF2C6CA" w14:textId="77777777" w:rsidR="00904E1C" w:rsidRPr="00887FD3" w:rsidRDefault="00904E1C" w:rsidP="00904E1C">
            <w:pPr>
              <w:pStyle w:val="para"/>
              <w:rPr>
                <w:rFonts w:ascii="Century Gothic" w:hAnsi="Century Gothic"/>
                <w:sz w:val="20"/>
                <w:szCs w:val="20"/>
              </w:rPr>
            </w:pPr>
            <w:r w:rsidRPr="00887FD3">
              <w:rPr>
                <w:rFonts w:ascii="Century Gothic" w:hAnsi="Century Gothic"/>
                <w:sz w:val="20"/>
                <w:szCs w:val="20"/>
              </w:rPr>
              <w:t>Other foreign-body detection and removal equipment, such as gravity separation, fluid bed technology or aspirators, shall be checked in accordance with the manufacturer’s instructions or recommendations.</w:t>
            </w:r>
          </w:p>
          <w:p w14:paraId="0E6FD4BC" w14:textId="45C1111E" w:rsidR="00904E1C" w:rsidRPr="00887FD3" w:rsidRDefault="00904E1C" w:rsidP="00904E1C">
            <w:pPr>
              <w:pStyle w:val="para"/>
              <w:rPr>
                <w:rFonts w:ascii="Century Gothic" w:hAnsi="Century Gothic" w:cs="Calibri"/>
                <w:b/>
                <w:color w:val="000000" w:themeColor="text1"/>
                <w:sz w:val="20"/>
                <w:szCs w:val="20"/>
              </w:rPr>
            </w:pPr>
            <w:r w:rsidRPr="00887FD3">
              <w:rPr>
                <w:rFonts w:ascii="Century Gothic" w:hAnsi="Century Gothic"/>
                <w:sz w:val="20"/>
                <w:szCs w:val="20"/>
              </w:rPr>
              <w:t>Checks shall be documented.</w:t>
            </w:r>
          </w:p>
        </w:tc>
        <w:tc>
          <w:tcPr>
            <w:tcW w:w="1276" w:type="dxa"/>
            <w:tcBorders>
              <w:top w:val="single" w:sz="4" w:space="0" w:color="auto"/>
              <w:left w:val="single" w:sz="4" w:space="0" w:color="auto"/>
              <w:bottom w:val="single" w:sz="4" w:space="0" w:color="auto"/>
            </w:tcBorders>
            <w:shd w:val="clear" w:color="auto" w:fill="auto"/>
          </w:tcPr>
          <w:p w14:paraId="7340D7A2" w14:textId="77777777" w:rsidR="00904E1C" w:rsidRPr="00887FD3" w:rsidRDefault="00904E1C" w:rsidP="00904E1C">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tcPr>
          <w:p w14:paraId="199D498E" w14:textId="77777777" w:rsidR="00904E1C" w:rsidRPr="00887FD3" w:rsidRDefault="00904E1C" w:rsidP="00904E1C">
            <w:pPr>
              <w:pStyle w:val="para"/>
              <w:rPr>
                <w:rFonts w:ascii="Century Gothic" w:hAnsi="Century Gothic" w:cs="Calibri"/>
                <w:sz w:val="20"/>
                <w:szCs w:val="20"/>
              </w:rPr>
            </w:pPr>
          </w:p>
        </w:tc>
      </w:tr>
      <w:tr w:rsidR="00904E1C" w:rsidRPr="00887FD3" w14:paraId="60D033A7"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2A01F019" w14:textId="77777777" w:rsidR="00904E1C" w:rsidRPr="00887FD3" w:rsidRDefault="00904E1C" w:rsidP="00904E1C">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4.11</w:t>
            </w:r>
          </w:p>
        </w:tc>
        <w:tc>
          <w:tcPr>
            <w:tcW w:w="8286" w:type="dxa"/>
            <w:gridSpan w:val="3"/>
            <w:tcBorders>
              <w:top w:val="single" w:sz="4" w:space="0" w:color="auto"/>
              <w:left w:val="single" w:sz="4" w:space="0" w:color="auto"/>
              <w:bottom w:val="single" w:sz="4" w:space="0" w:color="auto"/>
            </w:tcBorders>
            <w:shd w:val="clear" w:color="auto" w:fill="92D050"/>
          </w:tcPr>
          <w:p w14:paraId="2764CB19" w14:textId="77777777" w:rsidR="00904E1C" w:rsidRPr="00887FD3" w:rsidRDefault="00904E1C" w:rsidP="00904E1C">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Housekeeping and hygiene</w:t>
            </w:r>
          </w:p>
        </w:tc>
      </w:tr>
      <w:tr w:rsidR="00904E1C" w:rsidRPr="00887FD3" w14:paraId="20A2CCE4" w14:textId="77777777" w:rsidTr="007A69D7">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02BC5" w14:textId="77777777" w:rsidR="00904E1C" w:rsidRPr="00887FD3" w:rsidRDefault="00904E1C" w:rsidP="00904E1C">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71FC1388" w14:textId="77777777" w:rsidR="00904E1C" w:rsidRPr="00887FD3" w:rsidRDefault="00904E1C" w:rsidP="00904E1C">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6E8648FB" w14:textId="77777777" w:rsidR="00904E1C" w:rsidRPr="00887FD3" w:rsidRDefault="00904E1C" w:rsidP="00904E1C">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30AAB9B3" w14:textId="63BE115D" w:rsidR="00904E1C" w:rsidRPr="00887FD3" w:rsidRDefault="002D296B" w:rsidP="00904E1C">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855B30" w:rsidRPr="00887FD3" w14:paraId="1335A18F" w14:textId="77777777" w:rsidTr="007A69D7">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F0FAD" w14:textId="4EE89A91"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SOI</w:t>
            </w:r>
          </w:p>
        </w:tc>
        <w:tc>
          <w:tcPr>
            <w:tcW w:w="3654" w:type="dxa"/>
            <w:tcBorders>
              <w:top w:val="single" w:sz="4" w:space="0" w:color="auto"/>
              <w:left w:val="single" w:sz="4" w:space="0" w:color="auto"/>
              <w:bottom w:val="single" w:sz="4" w:space="0" w:color="auto"/>
            </w:tcBorders>
            <w:shd w:val="clear" w:color="auto" w:fill="auto"/>
          </w:tcPr>
          <w:p w14:paraId="0B191F8A" w14:textId="4C7E8E3B" w:rsidR="00855B30" w:rsidRPr="00887FD3" w:rsidRDefault="00855B30" w:rsidP="00855B30">
            <w:pPr>
              <w:pStyle w:val="para"/>
              <w:rPr>
                <w:rFonts w:ascii="Century Gothic" w:hAnsi="Century Gothic" w:cs="Calibri"/>
                <w:b/>
                <w:color w:val="000000" w:themeColor="text1"/>
                <w:sz w:val="20"/>
                <w:szCs w:val="20"/>
              </w:rPr>
            </w:pPr>
            <w:r w:rsidRPr="00887FD3">
              <w:rPr>
                <w:rFonts w:ascii="Century Gothic" w:hAnsi="Century Gothic" w:cs="Calibri"/>
                <w:sz w:val="20"/>
                <w:szCs w:val="20"/>
              </w:rPr>
              <w:t xml:space="preserve">Housekeeping and cleaning systems shall be in place which ensure appropriate </w:t>
            </w:r>
            <w:r>
              <w:rPr>
                <w:rFonts w:ascii="Century Gothic" w:hAnsi="Century Gothic" w:cs="Calibri"/>
                <w:sz w:val="20"/>
                <w:szCs w:val="20"/>
              </w:rPr>
              <w:t>standards</w:t>
            </w:r>
            <w:r w:rsidRPr="00887FD3">
              <w:rPr>
                <w:rFonts w:ascii="Century Gothic" w:hAnsi="Century Gothic" w:cs="Calibri"/>
                <w:sz w:val="20"/>
                <w:szCs w:val="20"/>
              </w:rPr>
              <w:t xml:space="preserve"> of hygiene are maintained at all times and the risk of product contamination is minimised.</w:t>
            </w:r>
          </w:p>
        </w:tc>
        <w:tc>
          <w:tcPr>
            <w:tcW w:w="1276" w:type="dxa"/>
            <w:tcBorders>
              <w:top w:val="single" w:sz="4" w:space="0" w:color="auto"/>
              <w:left w:val="single" w:sz="4" w:space="0" w:color="auto"/>
              <w:bottom w:val="single" w:sz="4" w:space="0" w:color="auto"/>
            </w:tcBorders>
            <w:shd w:val="clear" w:color="auto" w:fill="auto"/>
          </w:tcPr>
          <w:p w14:paraId="5DDBB3BF" w14:textId="77777777" w:rsidR="00855B30" w:rsidRPr="00887FD3" w:rsidRDefault="00855B30" w:rsidP="00855B30">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508B8336" w14:textId="77777777" w:rsidR="00855B30" w:rsidRDefault="00855B30" w:rsidP="00855B30">
            <w:pPr>
              <w:pStyle w:val="para"/>
              <w:rPr>
                <w:rFonts w:ascii="Century Gothic" w:hAnsi="Century Gothic" w:cs="Calibri"/>
                <w:b/>
                <w:color w:val="000000" w:themeColor="text1"/>
                <w:sz w:val="20"/>
                <w:szCs w:val="20"/>
              </w:rPr>
            </w:pPr>
          </w:p>
        </w:tc>
      </w:tr>
      <w:tr w:rsidR="00855B30" w:rsidRPr="00887FD3" w14:paraId="6510E9B9"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09AF789"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4.11.1</w:t>
            </w:r>
          </w:p>
        </w:tc>
        <w:tc>
          <w:tcPr>
            <w:tcW w:w="3654" w:type="dxa"/>
            <w:tcBorders>
              <w:top w:val="single" w:sz="4" w:space="0" w:color="auto"/>
              <w:left w:val="single" w:sz="4" w:space="0" w:color="auto"/>
              <w:bottom w:val="single" w:sz="4" w:space="0" w:color="auto"/>
              <w:right w:val="single" w:sz="4" w:space="0" w:color="auto"/>
            </w:tcBorders>
          </w:tcPr>
          <w:p w14:paraId="7416F8CA" w14:textId="2C74FF64"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The premises and equipment shall be maintained in a clean and hygienic condition.</w:t>
            </w:r>
          </w:p>
        </w:tc>
        <w:tc>
          <w:tcPr>
            <w:tcW w:w="1276" w:type="dxa"/>
            <w:tcBorders>
              <w:top w:val="single" w:sz="4" w:space="0" w:color="auto"/>
              <w:left w:val="single" w:sz="4" w:space="0" w:color="auto"/>
              <w:bottom w:val="single" w:sz="4" w:space="0" w:color="auto"/>
            </w:tcBorders>
            <w:shd w:val="clear" w:color="auto" w:fill="auto"/>
          </w:tcPr>
          <w:p w14:paraId="30535C2A" w14:textId="77777777" w:rsidR="00855B30" w:rsidRPr="00887FD3" w:rsidRDefault="00855B30" w:rsidP="00855B30">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090377A0" w14:textId="77777777" w:rsidR="00855B30" w:rsidRPr="00887FD3" w:rsidRDefault="00855B30" w:rsidP="00855B30">
            <w:pPr>
              <w:pStyle w:val="para"/>
              <w:rPr>
                <w:rFonts w:ascii="Century Gothic" w:hAnsi="Century Gothic" w:cs="Calibri"/>
                <w:b/>
                <w:color w:val="000000" w:themeColor="text1"/>
                <w:sz w:val="20"/>
                <w:szCs w:val="20"/>
              </w:rPr>
            </w:pPr>
          </w:p>
        </w:tc>
      </w:tr>
      <w:tr w:rsidR="00855B30" w:rsidRPr="00887FD3" w14:paraId="6BA45BD1"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4E34BAD" w14:textId="77777777" w:rsidR="00855B30" w:rsidRPr="00887FD3" w:rsidRDefault="00855B30" w:rsidP="00855B30">
            <w:pPr>
              <w:rPr>
                <w:rFonts w:ascii="Century Gothic" w:hAnsi="Century Gothic"/>
                <w:sz w:val="20"/>
                <w:szCs w:val="20"/>
              </w:rPr>
            </w:pPr>
            <w:r w:rsidRPr="00887FD3">
              <w:rPr>
                <w:rFonts w:ascii="Century Gothic" w:hAnsi="Century Gothic" w:cs="Calibri"/>
                <w:b/>
                <w:sz w:val="20"/>
                <w:szCs w:val="20"/>
              </w:rPr>
              <w:t>4.11.2</w:t>
            </w:r>
          </w:p>
        </w:tc>
        <w:tc>
          <w:tcPr>
            <w:tcW w:w="3654" w:type="dxa"/>
            <w:tcBorders>
              <w:top w:val="single" w:sz="4" w:space="0" w:color="auto"/>
              <w:left w:val="single" w:sz="4" w:space="0" w:color="auto"/>
              <w:bottom w:val="single" w:sz="4" w:space="0" w:color="auto"/>
              <w:right w:val="single" w:sz="4" w:space="0" w:color="auto"/>
            </w:tcBorders>
          </w:tcPr>
          <w:p w14:paraId="3AB16E66" w14:textId="77777777" w:rsidR="00A37CDC" w:rsidRDefault="00855B30" w:rsidP="00855B30">
            <w:pPr>
              <w:pStyle w:val="para"/>
              <w:rPr>
                <w:rFonts w:ascii="Century Gothic" w:hAnsi="Century Gothic"/>
                <w:sz w:val="20"/>
                <w:szCs w:val="20"/>
              </w:rPr>
            </w:pPr>
            <w:r w:rsidRPr="00887FD3">
              <w:rPr>
                <w:rFonts w:ascii="Century Gothic" w:hAnsi="Century Gothic"/>
                <w:sz w:val="20"/>
                <w:szCs w:val="20"/>
              </w:rPr>
              <w:t>Documented cleaning and disinfection procedures shall be in place and maintained for the building, plant and all equipment.</w:t>
            </w:r>
          </w:p>
          <w:p w14:paraId="56280084" w14:textId="449246C3" w:rsidR="00855B30" w:rsidRPr="00887FD3" w:rsidRDefault="00855B30" w:rsidP="00855B30">
            <w:pPr>
              <w:pStyle w:val="para"/>
              <w:rPr>
                <w:rFonts w:ascii="Century Gothic" w:hAnsi="Century Gothic"/>
                <w:sz w:val="20"/>
                <w:szCs w:val="20"/>
              </w:rPr>
            </w:pPr>
            <w:r w:rsidRPr="00887FD3">
              <w:rPr>
                <w:rFonts w:ascii="Century Gothic" w:hAnsi="Century Gothic"/>
                <w:sz w:val="20"/>
                <w:szCs w:val="20"/>
              </w:rPr>
              <w:t xml:space="preserve"> Cleaning procedures for the processing equipment and food </w:t>
            </w:r>
            <w:r w:rsidRPr="00887FD3">
              <w:rPr>
                <w:rFonts w:ascii="Century Gothic" w:hAnsi="Century Gothic"/>
                <w:sz w:val="20"/>
                <w:szCs w:val="20"/>
              </w:rPr>
              <w:lastRenderedPageBreak/>
              <w:t>contact surfaces shall, at a minimum, include:</w:t>
            </w:r>
          </w:p>
          <w:p w14:paraId="57A89BA6" w14:textId="77777777" w:rsidR="00855B30" w:rsidRPr="00887FD3" w:rsidRDefault="00855B30" w:rsidP="00855B30">
            <w:pPr>
              <w:pStyle w:val="ListBullet"/>
              <w:numPr>
                <w:ilvl w:val="0"/>
                <w:numId w:val="1"/>
              </w:numPr>
            </w:pPr>
            <w:r w:rsidRPr="00887FD3">
              <w:t>responsibility for cleaning</w:t>
            </w:r>
          </w:p>
          <w:p w14:paraId="7A680505" w14:textId="77777777" w:rsidR="00855B30" w:rsidRPr="00887FD3" w:rsidRDefault="00855B30" w:rsidP="00855B30">
            <w:pPr>
              <w:pStyle w:val="ListBullet"/>
              <w:numPr>
                <w:ilvl w:val="0"/>
                <w:numId w:val="1"/>
              </w:numPr>
            </w:pPr>
            <w:r w:rsidRPr="00887FD3">
              <w:t>item/area to be cleaned</w:t>
            </w:r>
          </w:p>
          <w:p w14:paraId="0395893B" w14:textId="77777777" w:rsidR="00855B30" w:rsidRPr="00887FD3" w:rsidRDefault="00855B30" w:rsidP="00855B30">
            <w:pPr>
              <w:pStyle w:val="ListBullet"/>
              <w:numPr>
                <w:ilvl w:val="0"/>
                <w:numId w:val="1"/>
              </w:numPr>
            </w:pPr>
            <w:r w:rsidRPr="00887FD3">
              <w:t>frequency of cleaning</w:t>
            </w:r>
          </w:p>
          <w:p w14:paraId="1ABE4C04" w14:textId="77777777" w:rsidR="00855B30" w:rsidRPr="00887FD3" w:rsidRDefault="00855B30" w:rsidP="00855B30">
            <w:pPr>
              <w:pStyle w:val="ListBullet"/>
              <w:numPr>
                <w:ilvl w:val="0"/>
                <w:numId w:val="1"/>
              </w:numPr>
            </w:pPr>
            <w:r w:rsidRPr="00887FD3">
              <w:t>method of cleaning, including dismantling equipment for cleaning purposes where required</w:t>
            </w:r>
          </w:p>
          <w:p w14:paraId="1176F60B" w14:textId="77777777" w:rsidR="00855B30" w:rsidRPr="00887FD3" w:rsidRDefault="00855B30" w:rsidP="00855B30">
            <w:pPr>
              <w:pStyle w:val="ListBullet"/>
              <w:numPr>
                <w:ilvl w:val="0"/>
                <w:numId w:val="1"/>
              </w:numPr>
            </w:pPr>
            <w:r w:rsidRPr="00887FD3">
              <w:t>cleaning chemicals and concentrations</w:t>
            </w:r>
          </w:p>
          <w:p w14:paraId="1BC9CD81" w14:textId="77777777" w:rsidR="00855B30" w:rsidRPr="00887FD3" w:rsidRDefault="00855B30" w:rsidP="00855B30">
            <w:pPr>
              <w:pStyle w:val="ListBullet"/>
              <w:numPr>
                <w:ilvl w:val="0"/>
                <w:numId w:val="1"/>
              </w:numPr>
            </w:pPr>
            <w:r w:rsidRPr="00887FD3">
              <w:t>cleaning materials to be used</w:t>
            </w:r>
          </w:p>
          <w:p w14:paraId="27DD889C" w14:textId="3A1CDD47" w:rsidR="00855B30" w:rsidRPr="00887FD3" w:rsidRDefault="00855B30" w:rsidP="00855B30">
            <w:pPr>
              <w:pStyle w:val="ListBullet"/>
              <w:numPr>
                <w:ilvl w:val="0"/>
                <w:numId w:val="1"/>
              </w:numPr>
            </w:pPr>
            <w:r w:rsidRPr="00887FD3">
              <w:t>cleaning records and responsibility for verification.</w:t>
            </w:r>
          </w:p>
          <w:p w14:paraId="78CE8BBB" w14:textId="77777777" w:rsidR="00855B30" w:rsidRPr="00887FD3" w:rsidRDefault="00855B30" w:rsidP="00855B30">
            <w:pPr>
              <w:pStyle w:val="para"/>
              <w:rPr>
                <w:rFonts w:ascii="Century Gothic" w:hAnsi="Century Gothic"/>
                <w:sz w:val="20"/>
                <w:szCs w:val="20"/>
              </w:rPr>
            </w:pPr>
            <w:r w:rsidRPr="00887FD3">
              <w:rPr>
                <w:rFonts w:ascii="Century Gothic" w:hAnsi="Century Gothic"/>
                <w:sz w:val="20"/>
                <w:szCs w:val="20"/>
              </w:rPr>
              <w:t>The frequency and methods of cleaning shall be based on risk.</w:t>
            </w:r>
          </w:p>
          <w:p w14:paraId="55B5C35E" w14:textId="3736F5D5"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 xml:space="preserve">The procedures shall be implemented to ensure appropriate </w:t>
            </w:r>
            <w:r>
              <w:rPr>
                <w:rFonts w:ascii="Century Gothic" w:hAnsi="Century Gothic"/>
                <w:sz w:val="20"/>
                <w:szCs w:val="20"/>
              </w:rPr>
              <w:t>standards</w:t>
            </w:r>
            <w:r w:rsidRPr="00887FD3">
              <w:rPr>
                <w:rFonts w:ascii="Century Gothic" w:hAnsi="Century Gothic"/>
                <w:sz w:val="20"/>
                <w:szCs w:val="20"/>
              </w:rPr>
              <w:t xml:space="preserve"> of cleaning are achieved.</w:t>
            </w:r>
          </w:p>
        </w:tc>
        <w:tc>
          <w:tcPr>
            <w:tcW w:w="1276" w:type="dxa"/>
            <w:tcBorders>
              <w:top w:val="single" w:sz="4" w:space="0" w:color="auto"/>
              <w:left w:val="single" w:sz="4" w:space="0" w:color="auto"/>
              <w:bottom w:val="single" w:sz="4" w:space="0" w:color="auto"/>
            </w:tcBorders>
            <w:shd w:val="clear" w:color="auto" w:fill="auto"/>
          </w:tcPr>
          <w:p w14:paraId="3914CA36" w14:textId="77777777" w:rsidR="00855B30" w:rsidRPr="00887FD3" w:rsidRDefault="00855B30" w:rsidP="00855B30">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6D9E4405" w14:textId="77777777" w:rsidR="00855B30" w:rsidRPr="00887FD3" w:rsidRDefault="00855B30" w:rsidP="00855B30">
            <w:pPr>
              <w:pStyle w:val="para"/>
              <w:rPr>
                <w:rFonts w:ascii="Century Gothic" w:hAnsi="Century Gothic" w:cs="Calibri"/>
                <w:b/>
                <w:color w:val="000000" w:themeColor="text1"/>
                <w:sz w:val="20"/>
                <w:szCs w:val="20"/>
              </w:rPr>
            </w:pPr>
          </w:p>
        </w:tc>
      </w:tr>
      <w:tr w:rsidR="00855B30" w:rsidRPr="00887FD3" w14:paraId="7DEC05B8"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10F7C307" w14:textId="77777777" w:rsidR="00855B30" w:rsidRPr="00887FD3" w:rsidRDefault="00855B30" w:rsidP="00855B30">
            <w:pPr>
              <w:rPr>
                <w:rFonts w:ascii="Century Gothic" w:hAnsi="Century Gothic"/>
                <w:sz w:val="20"/>
                <w:szCs w:val="20"/>
              </w:rPr>
            </w:pPr>
            <w:r w:rsidRPr="00887FD3">
              <w:rPr>
                <w:rFonts w:ascii="Century Gothic" w:hAnsi="Century Gothic" w:cs="Calibri"/>
                <w:b/>
                <w:sz w:val="20"/>
                <w:szCs w:val="20"/>
              </w:rPr>
              <w:t>4.11.4</w:t>
            </w:r>
          </w:p>
        </w:tc>
        <w:tc>
          <w:tcPr>
            <w:tcW w:w="3654" w:type="dxa"/>
            <w:tcBorders>
              <w:top w:val="single" w:sz="4" w:space="0" w:color="auto"/>
              <w:left w:val="single" w:sz="4" w:space="0" w:color="auto"/>
              <w:bottom w:val="single" w:sz="4" w:space="0" w:color="auto"/>
              <w:right w:val="single" w:sz="4" w:space="0" w:color="auto"/>
            </w:tcBorders>
          </w:tcPr>
          <w:p w14:paraId="0C01A27C" w14:textId="1E73D9FA"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The resources for undertaking cleaning shall be available. Where it is necessary to dismantle equipment for cleaning purposes or to enter large equipment for cleaning, this shall be appropriately scheduled and, where necessary, planned for non-production periods. Cleaning staff shall be adequately trained or engineering support provided where access within equipment is required for cleaning.</w:t>
            </w:r>
          </w:p>
        </w:tc>
        <w:tc>
          <w:tcPr>
            <w:tcW w:w="1276" w:type="dxa"/>
            <w:tcBorders>
              <w:top w:val="single" w:sz="4" w:space="0" w:color="auto"/>
              <w:left w:val="single" w:sz="4" w:space="0" w:color="auto"/>
              <w:bottom w:val="single" w:sz="4" w:space="0" w:color="auto"/>
            </w:tcBorders>
            <w:shd w:val="clear" w:color="auto" w:fill="auto"/>
          </w:tcPr>
          <w:p w14:paraId="35C338B4" w14:textId="77777777" w:rsidR="00855B30" w:rsidRPr="00887FD3" w:rsidRDefault="00855B30" w:rsidP="00855B30">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1D631A13" w14:textId="77777777" w:rsidR="00855B30" w:rsidRPr="00887FD3" w:rsidRDefault="00855B30" w:rsidP="00855B30">
            <w:pPr>
              <w:pStyle w:val="para"/>
              <w:rPr>
                <w:rFonts w:ascii="Century Gothic" w:hAnsi="Century Gothic" w:cs="Calibri"/>
                <w:b/>
                <w:color w:val="000000" w:themeColor="text1"/>
                <w:sz w:val="20"/>
                <w:szCs w:val="20"/>
              </w:rPr>
            </w:pPr>
          </w:p>
        </w:tc>
      </w:tr>
      <w:tr w:rsidR="00855B30" w:rsidRPr="00887FD3" w14:paraId="288EB334"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74C2CE6" w14:textId="77777777" w:rsidR="00855B30" w:rsidRPr="00887FD3" w:rsidRDefault="00855B30" w:rsidP="00855B30">
            <w:pPr>
              <w:rPr>
                <w:rFonts w:ascii="Century Gothic" w:hAnsi="Century Gothic"/>
                <w:sz w:val="20"/>
                <w:szCs w:val="20"/>
              </w:rPr>
            </w:pPr>
            <w:r w:rsidRPr="00887FD3">
              <w:rPr>
                <w:rFonts w:ascii="Century Gothic" w:hAnsi="Century Gothic" w:cs="Calibri"/>
                <w:b/>
                <w:sz w:val="20"/>
                <w:szCs w:val="20"/>
              </w:rPr>
              <w:t>4.11.6</w:t>
            </w:r>
          </w:p>
        </w:tc>
        <w:tc>
          <w:tcPr>
            <w:tcW w:w="3654" w:type="dxa"/>
            <w:tcBorders>
              <w:top w:val="single" w:sz="4" w:space="0" w:color="auto"/>
              <w:left w:val="single" w:sz="4" w:space="0" w:color="auto"/>
              <w:bottom w:val="single" w:sz="4" w:space="0" w:color="auto"/>
              <w:right w:val="single" w:sz="4" w:space="0" w:color="auto"/>
            </w:tcBorders>
          </w:tcPr>
          <w:p w14:paraId="60C69F0D" w14:textId="77777777" w:rsidR="00855B30" w:rsidRPr="00887FD3" w:rsidRDefault="00855B30" w:rsidP="00855B30">
            <w:pPr>
              <w:pStyle w:val="para"/>
              <w:rPr>
                <w:rFonts w:ascii="Century Gothic" w:hAnsi="Century Gothic"/>
                <w:sz w:val="20"/>
                <w:szCs w:val="20"/>
              </w:rPr>
            </w:pPr>
            <w:r w:rsidRPr="00887FD3">
              <w:rPr>
                <w:rFonts w:ascii="Century Gothic" w:hAnsi="Century Gothic"/>
                <w:sz w:val="20"/>
                <w:szCs w:val="20"/>
              </w:rPr>
              <w:t>Cleaning equipment shall be:</w:t>
            </w:r>
          </w:p>
          <w:p w14:paraId="3ED08E23" w14:textId="77777777" w:rsidR="00855B30" w:rsidRPr="00887FD3" w:rsidRDefault="00855B30" w:rsidP="00855B30">
            <w:pPr>
              <w:pStyle w:val="ListBullet"/>
              <w:numPr>
                <w:ilvl w:val="0"/>
                <w:numId w:val="1"/>
              </w:numPr>
            </w:pPr>
            <w:r w:rsidRPr="00887FD3">
              <w:t>hygienically designed and fit for purpose</w:t>
            </w:r>
          </w:p>
          <w:p w14:paraId="673D37B4" w14:textId="77777777" w:rsidR="00855B30" w:rsidRPr="00887FD3" w:rsidRDefault="00855B30" w:rsidP="00855B30">
            <w:pPr>
              <w:pStyle w:val="ListBullet"/>
              <w:numPr>
                <w:ilvl w:val="0"/>
                <w:numId w:val="1"/>
              </w:numPr>
            </w:pPr>
            <w:r w:rsidRPr="00887FD3">
              <w:t>suitably identified for intended use (e.g. colour-coded or labelled)</w:t>
            </w:r>
          </w:p>
          <w:p w14:paraId="6C03069C" w14:textId="30D49AA3" w:rsidR="00855B30" w:rsidRPr="00887FD3" w:rsidRDefault="00855B30" w:rsidP="00855B30">
            <w:pPr>
              <w:pStyle w:val="ListBullet"/>
              <w:numPr>
                <w:ilvl w:val="0"/>
                <w:numId w:val="1"/>
              </w:numPr>
            </w:pPr>
            <w:r w:rsidRPr="00887FD3">
              <w:t>cleaned and stored in a hygienic manner to prevent contamination.</w:t>
            </w:r>
          </w:p>
        </w:tc>
        <w:tc>
          <w:tcPr>
            <w:tcW w:w="1276" w:type="dxa"/>
            <w:tcBorders>
              <w:top w:val="single" w:sz="4" w:space="0" w:color="auto"/>
              <w:left w:val="single" w:sz="4" w:space="0" w:color="auto"/>
              <w:bottom w:val="single" w:sz="4" w:space="0" w:color="auto"/>
            </w:tcBorders>
            <w:shd w:val="clear" w:color="auto" w:fill="auto"/>
          </w:tcPr>
          <w:p w14:paraId="4B218A74" w14:textId="77777777" w:rsidR="00855B30" w:rsidRPr="00887FD3" w:rsidRDefault="00855B30" w:rsidP="00855B30">
            <w:pPr>
              <w:pStyle w:val="para"/>
              <w:rPr>
                <w:rFonts w:ascii="Century Gothic" w:hAnsi="Century Gothic" w:cs="Calibri"/>
                <w:b/>
                <w:color w:val="000000" w:themeColor="text1"/>
                <w:sz w:val="20"/>
                <w:szCs w:val="20"/>
              </w:rPr>
            </w:pPr>
          </w:p>
        </w:tc>
        <w:tc>
          <w:tcPr>
            <w:tcW w:w="3356" w:type="dxa"/>
            <w:tcBorders>
              <w:top w:val="single" w:sz="4" w:space="0" w:color="auto"/>
              <w:left w:val="single" w:sz="4" w:space="0" w:color="auto"/>
              <w:bottom w:val="single" w:sz="4" w:space="0" w:color="auto"/>
            </w:tcBorders>
            <w:shd w:val="clear" w:color="auto" w:fill="auto"/>
          </w:tcPr>
          <w:p w14:paraId="60C960AD" w14:textId="77777777" w:rsidR="00855B30" w:rsidRPr="00887FD3" w:rsidRDefault="00855B30" w:rsidP="00855B30">
            <w:pPr>
              <w:pStyle w:val="para"/>
              <w:rPr>
                <w:rFonts w:ascii="Century Gothic" w:hAnsi="Century Gothic" w:cs="Calibri"/>
                <w:b/>
                <w:color w:val="000000" w:themeColor="text1"/>
                <w:sz w:val="20"/>
                <w:szCs w:val="20"/>
              </w:rPr>
            </w:pPr>
          </w:p>
        </w:tc>
      </w:tr>
      <w:tr w:rsidR="00855B30" w:rsidRPr="00887FD3" w14:paraId="5D084EE6"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057D8A04" w14:textId="77777777" w:rsidR="00855B30" w:rsidRPr="00887FD3" w:rsidRDefault="00855B30" w:rsidP="00855B30">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4.11.7</w:t>
            </w:r>
          </w:p>
        </w:tc>
        <w:tc>
          <w:tcPr>
            <w:tcW w:w="8286" w:type="dxa"/>
            <w:gridSpan w:val="3"/>
            <w:tcBorders>
              <w:top w:val="single" w:sz="4" w:space="0" w:color="auto"/>
              <w:left w:val="single" w:sz="4" w:space="0" w:color="auto"/>
              <w:bottom w:val="single" w:sz="4" w:space="0" w:color="auto"/>
            </w:tcBorders>
            <w:shd w:val="clear" w:color="auto" w:fill="92D050"/>
          </w:tcPr>
          <w:p w14:paraId="3C2470CD" w14:textId="77777777" w:rsidR="00855B30" w:rsidRPr="00887FD3" w:rsidRDefault="00855B30" w:rsidP="00855B30">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Cleaning in place (CIP)</w:t>
            </w:r>
          </w:p>
        </w:tc>
      </w:tr>
      <w:tr w:rsidR="00855B30" w:rsidRPr="00887FD3" w14:paraId="74300159" w14:textId="77777777" w:rsidTr="00013322">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7B302"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FFFFFF" w:themeFill="background1"/>
          </w:tcPr>
          <w:p w14:paraId="622B2B51"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FFFFFF" w:themeFill="background1"/>
          </w:tcPr>
          <w:p w14:paraId="2D29A93B"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FFFFFF" w:themeFill="background1"/>
          </w:tcPr>
          <w:p w14:paraId="324DF801" w14:textId="48B11E4A" w:rsidR="00855B30" w:rsidRPr="00887FD3" w:rsidRDefault="00855B30" w:rsidP="00855B30">
            <w:pPr>
              <w:pStyle w:val="para"/>
              <w:rPr>
                <w:rFonts w:ascii="Century Gothic" w:hAnsi="Century Gothic" w:cs="Calibri"/>
                <w:b/>
                <w:sz w:val="20"/>
                <w:szCs w:val="20"/>
              </w:rPr>
            </w:pPr>
            <w:r>
              <w:rPr>
                <w:rFonts w:ascii="Century Gothic" w:hAnsi="Century Gothic" w:cs="Calibri"/>
                <w:b/>
                <w:sz w:val="20"/>
                <w:szCs w:val="20"/>
              </w:rPr>
              <w:t>Comments</w:t>
            </w:r>
          </w:p>
        </w:tc>
      </w:tr>
      <w:tr w:rsidR="00855B30" w:rsidRPr="00887FD3" w14:paraId="5295761C"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4AC71B51" w14:textId="77777777" w:rsidR="00855B30" w:rsidRPr="00887FD3" w:rsidRDefault="00855B30" w:rsidP="00855B30">
            <w:pPr>
              <w:rPr>
                <w:rFonts w:ascii="Century Gothic" w:hAnsi="Century Gothic"/>
                <w:sz w:val="20"/>
                <w:szCs w:val="20"/>
              </w:rPr>
            </w:pPr>
            <w:r w:rsidRPr="00887FD3">
              <w:rPr>
                <w:rFonts w:ascii="Century Gothic" w:hAnsi="Century Gothic" w:cs="Calibri"/>
                <w:b/>
                <w:sz w:val="20"/>
                <w:szCs w:val="20"/>
              </w:rPr>
              <w:lastRenderedPageBreak/>
              <w:t>4.11.7.3</w:t>
            </w:r>
          </w:p>
        </w:tc>
        <w:tc>
          <w:tcPr>
            <w:tcW w:w="3654" w:type="dxa"/>
            <w:tcBorders>
              <w:top w:val="single" w:sz="4" w:space="0" w:color="auto"/>
              <w:left w:val="single" w:sz="4" w:space="0" w:color="auto"/>
              <w:bottom w:val="single" w:sz="4" w:space="0" w:color="auto"/>
              <w:right w:val="single" w:sz="4" w:space="0" w:color="auto"/>
            </w:tcBorders>
          </w:tcPr>
          <w:p w14:paraId="10951578" w14:textId="0B8CA6B2" w:rsidR="00855B30" w:rsidRPr="00887FD3" w:rsidRDefault="00855B30" w:rsidP="007C7989">
            <w:pPr>
              <w:pStyle w:val="para"/>
            </w:pPr>
            <w:r w:rsidRPr="00887FD3">
              <w:rPr>
                <w:rFonts w:ascii="Century Gothic" w:hAnsi="Century Gothic"/>
                <w:sz w:val="20"/>
                <w:szCs w:val="20"/>
              </w:rPr>
              <w:t xml:space="preserve">The CIP equipment shall be maintained by suitably trained staff to ensure effective cleaning is carried out. </w:t>
            </w:r>
          </w:p>
        </w:tc>
        <w:tc>
          <w:tcPr>
            <w:tcW w:w="1276" w:type="dxa"/>
            <w:tcBorders>
              <w:top w:val="single" w:sz="4" w:space="0" w:color="auto"/>
              <w:left w:val="single" w:sz="4" w:space="0" w:color="auto"/>
              <w:bottom w:val="single" w:sz="4" w:space="0" w:color="auto"/>
            </w:tcBorders>
            <w:shd w:val="clear" w:color="auto" w:fill="FFFFFF" w:themeFill="background1"/>
          </w:tcPr>
          <w:p w14:paraId="42656281"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4680B466" w14:textId="77777777" w:rsidR="00855B30" w:rsidRPr="00887FD3" w:rsidRDefault="00855B30" w:rsidP="00855B30">
            <w:pPr>
              <w:pStyle w:val="para"/>
              <w:rPr>
                <w:rFonts w:ascii="Century Gothic" w:hAnsi="Century Gothic" w:cs="Calibri"/>
                <w:b/>
                <w:sz w:val="20"/>
                <w:szCs w:val="20"/>
              </w:rPr>
            </w:pPr>
          </w:p>
        </w:tc>
      </w:tr>
      <w:tr w:rsidR="00855B30" w:rsidRPr="00887FD3" w14:paraId="7706DA61"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4AE0EDD5" w14:textId="77777777" w:rsidR="00855B30" w:rsidRPr="00887FD3" w:rsidRDefault="00855B30" w:rsidP="00855B30">
            <w:pPr>
              <w:rPr>
                <w:rFonts w:ascii="Century Gothic" w:hAnsi="Century Gothic"/>
                <w:sz w:val="20"/>
                <w:szCs w:val="20"/>
              </w:rPr>
            </w:pPr>
            <w:r w:rsidRPr="00887FD3">
              <w:rPr>
                <w:rFonts w:ascii="Century Gothic" w:hAnsi="Century Gothic" w:cs="Calibri"/>
                <w:b/>
                <w:sz w:val="20"/>
                <w:szCs w:val="20"/>
              </w:rPr>
              <w:t>4.11.7.4</w:t>
            </w:r>
          </w:p>
        </w:tc>
        <w:tc>
          <w:tcPr>
            <w:tcW w:w="3654" w:type="dxa"/>
            <w:tcBorders>
              <w:top w:val="single" w:sz="4" w:space="0" w:color="auto"/>
              <w:left w:val="single" w:sz="4" w:space="0" w:color="auto"/>
              <w:bottom w:val="single" w:sz="4" w:space="0" w:color="auto"/>
              <w:right w:val="single" w:sz="4" w:space="0" w:color="auto"/>
            </w:tcBorders>
          </w:tcPr>
          <w:p w14:paraId="5739BFBB" w14:textId="44B093F6" w:rsidR="00855B30" w:rsidRPr="00887FD3" w:rsidRDefault="00855B30" w:rsidP="00BB3B06">
            <w:pPr>
              <w:pStyle w:val="para"/>
              <w:rPr>
                <w:rFonts w:ascii="Century Gothic" w:hAnsi="Century Gothic" w:cs="Calibri"/>
                <w:sz w:val="20"/>
                <w:szCs w:val="20"/>
              </w:rPr>
            </w:pPr>
            <w:r w:rsidRPr="00887FD3">
              <w:rPr>
                <w:rFonts w:ascii="Century Gothic" w:hAnsi="Century Gothic"/>
                <w:sz w:val="20"/>
                <w:szCs w:val="20"/>
              </w:rPr>
              <w:t xml:space="preserve">CIP facilities, where used, shall be monitored at a defined frequency based on risk. </w:t>
            </w:r>
          </w:p>
        </w:tc>
        <w:tc>
          <w:tcPr>
            <w:tcW w:w="1276" w:type="dxa"/>
            <w:tcBorders>
              <w:top w:val="single" w:sz="4" w:space="0" w:color="auto"/>
              <w:left w:val="single" w:sz="4" w:space="0" w:color="auto"/>
              <w:bottom w:val="single" w:sz="4" w:space="0" w:color="auto"/>
            </w:tcBorders>
            <w:shd w:val="clear" w:color="auto" w:fill="FFFFFF" w:themeFill="background1"/>
          </w:tcPr>
          <w:p w14:paraId="5D7D4000"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290D1C63" w14:textId="77777777" w:rsidR="00855B30" w:rsidRPr="00887FD3" w:rsidRDefault="00855B30" w:rsidP="00855B30">
            <w:pPr>
              <w:pStyle w:val="para"/>
              <w:rPr>
                <w:rFonts w:ascii="Century Gothic" w:hAnsi="Century Gothic" w:cs="Calibri"/>
                <w:b/>
                <w:sz w:val="20"/>
                <w:szCs w:val="20"/>
              </w:rPr>
            </w:pPr>
          </w:p>
        </w:tc>
      </w:tr>
      <w:tr w:rsidR="00855B30" w:rsidRPr="00887FD3" w14:paraId="192B62A5"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5CF4A1F7"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4.11.8</w:t>
            </w:r>
          </w:p>
        </w:tc>
        <w:tc>
          <w:tcPr>
            <w:tcW w:w="8286" w:type="dxa"/>
            <w:gridSpan w:val="3"/>
            <w:tcBorders>
              <w:top w:val="single" w:sz="4" w:space="0" w:color="auto"/>
              <w:left w:val="single" w:sz="4" w:space="0" w:color="auto"/>
              <w:bottom w:val="single" w:sz="4" w:space="0" w:color="auto"/>
            </w:tcBorders>
            <w:shd w:val="clear" w:color="auto" w:fill="92D050"/>
          </w:tcPr>
          <w:p w14:paraId="2FF65BC5" w14:textId="77777777" w:rsidR="00855B30" w:rsidRPr="00887FD3" w:rsidRDefault="00855B30" w:rsidP="00855B30">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Environmental monitoring</w:t>
            </w:r>
          </w:p>
        </w:tc>
      </w:tr>
      <w:tr w:rsidR="00855B30" w:rsidRPr="00887FD3" w14:paraId="7752DCF0" w14:textId="77777777" w:rsidTr="00E2737D">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134BF" w14:textId="77777777" w:rsidR="00855B30" w:rsidRPr="00887FD3" w:rsidRDefault="00855B30" w:rsidP="00855B30">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1BA162D9"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1959E20C"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28419737" w14:textId="67B1F680" w:rsidR="00855B30" w:rsidRPr="00887FD3" w:rsidRDefault="00855B30" w:rsidP="00855B30">
            <w:pPr>
              <w:pStyle w:val="para"/>
              <w:rPr>
                <w:rFonts w:ascii="Century Gothic" w:hAnsi="Century Gothic" w:cs="Calibri"/>
                <w:b/>
                <w:sz w:val="20"/>
                <w:szCs w:val="20"/>
              </w:rPr>
            </w:pPr>
            <w:r>
              <w:rPr>
                <w:rFonts w:ascii="Century Gothic" w:hAnsi="Century Gothic" w:cs="Calibri"/>
                <w:b/>
                <w:sz w:val="20"/>
                <w:szCs w:val="20"/>
              </w:rPr>
              <w:t>Comments</w:t>
            </w:r>
          </w:p>
        </w:tc>
      </w:tr>
      <w:tr w:rsidR="00E2737D" w:rsidRPr="00887FD3" w14:paraId="3A58E089" w14:textId="77777777" w:rsidTr="00E2737D">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9949D6" w14:textId="5BF7B03C" w:rsidR="00E2737D" w:rsidRPr="00887FD3" w:rsidRDefault="00E2737D" w:rsidP="00E2737D">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SOI</w:t>
            </w:r>
          </w:p>
        </w:tc>
        <w:tc>
          <w:tcPr>
            <w:tcW w:w="3654" w:type="dxa"/>
            <w:tcBorders>
              <w:top w:val="single" w:sz="4" w:space="0" w:color="auto"/>
              <w:left w:val="single" w:sz="4" w:space="0" w:color="auto"/>
              <w:bottom w:val="single" w:sz="4" w:space="0" w:color="auto"/>
            </w:tcBorders>
            <w:shd w:val="clear" w:color="auto" w:fill="auto"/>
          </w:tcPr>
          <w:p w14:paraId="01B26BCA" w14:textId="4830C4CA" w:rsidR="00E2737D" w:rsidRPr="00887FD3" w:rsidRDefault="00E2737D" w:rsidP="00E2737D">
            <w:pPr>
              <w:pStyle w:val="para"/>
              <w:rPr>
                <w:rFonts w:ascii="Century Gothic" w:hAnsi="Century Gothic" w:cs="Calibri"/>
                <w:b/>
                <w:sz w:val="20"/>
                <w:szCs w:val="20"/>
              </w:rPr>
            </w:pPr>
            <w:r w:rsidRPr="00887FD3">
              <w:rPr>
                <w:rFonts w:ascii="Century Gothic" w:hAnsi="Century Gothic" w:cs="Calibri"/>
                <w:sz w:val="20"/>
                <w:szCs w:val="20"/>
              </w:rPr>
              <w:t xml:space="preserve">Risk-based environmental monitoring programmes shall be in place for </w:t>
            </w:r>
            <w:r>
              <w:rPr>
                <w:rFonts w:ascii="Century Gothic" w:hAnsi="Century Gothic" w:cs="Calibri"/>
                <w:sz w:val="20"/>
                <w:szCs w:val="20"/>
              </w:rPr>
              <w:t xml:space="preserve">relevant </w:t>
            </w:r>
            <w:r w:rsidRPr="00887FD3">
              <w:rPr>
                <w:rFonts w:ascii="Century Gothic" w:hAnsi="Century Gothic" w:cs="Calibri"/>
                <w:sz w:val="20"/>
                <w:szCs w:val="20"/>
              </w:rPr>
              <w:t>pathogens or spoilage organisms. At a minimum, these shall include all production areas with open and</w:t>
            </w:r>
            <w:r>
              <w:rPr>
                <w:rFonts w:ascii="Century Gothic" w:hAnsi="Century Gothic" w:cs="Calibri"/>
                <w:sz w:val="20"/>
                <w:szCs w:val="20"/>
              </w:rPr>
              <w:t xml:space="preserve">/or </w:t>
            </w:r>
            <w:r w:rsidRPr="00887FD3">
              <w:rPr>
                <w:rFonts w:ascii="Century Gothic" w:hAnsi="Century Gothic" w:cs="Calibri"/>
                <w:sz w:val="20"/>
                <w:szCs w:val="20"/>
              </w:rPr>
              <w:t xml:space="preserve"> ready-to-eat products.</w:t>
            </w:r>
          </w:p>
        </w:tc>
        <w:tc>
          <w:tcPr>
            <w:tcW w:w="1276" w:type="dxa"/>
            <w:tcBorders>
              <w:top w:val="single" w:sz="4" w:space="0" w:color="auto"/>
              <w:left w:val="single" w:sz="4" w:space="0" w:color="auto"/>
              <w:bottom w:val="single" w:sz="4" w:space="0" w:color="auto"/>
            </w:tcBorders>
            <w:shd w:val="clear" w:color="auto" w:fill="auto"/>
          </w:tcPr>
          <w:p w14:paraId="34DDDE14" w14:textId="77777777" w:rsidR="00E2737D" w:rsidRPr="00887FD3" w:rsidRDefault="00E2737D" w:rsidP="00E2737D">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3E9D79DD" w14:textId="77777777" w:rsidR="00E2737D" w:rsidRDefault="00E2737D" w:rsidP="00E2737D">
            <w:pPr>
              <w:pStyle w:val="para"/>
              <w:rPr>
                <w:rFonts w:ascii="Century Gothic" w:hAnsi="Century Gothic" w:cs="Calibri"/>
                <w:b/>
                <w:sz w:val="20"/>
                <w:szCs w:val="20"/>
              </w:rPr>
            </w:pPr>
          </w:p>
        </w:tc>
      </w:tr>
      <w:tr w:rsidR="00855B30" w:rsidRPr="00887FD3" w14:paraId="13DA3997"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140BB568"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4.12</w:t>
            </w:r>
          </w:p>
        </w:tc>
        <w:tc>
          <w:tcPr>
            <w:tcW w:w="8286" w:type="dxa"/>
            <w:gridSpan w:val="3"/>
            <w:tcBorders>
              <w:top w:val="single" w:sz="4" w:space="0" w:color="auto"/>
              <w:left w:val="single" w:sz="4" w:space="0" w:color="auto"/>
              <w:bottom w:val="single" w:sz="4" w:space="0" w:color="auto"/>
            </w:tcBorders>
            <w:shd w:val="clear" w:color="auto" w:fill="92D050"/>
          </w:tcPr>
          <w:p w14:paraId="203B0923" w14:textId="22DA1E29" w:rsidR="00855B30" w:rsidRPr="00887FD3" w:rsidRDefault="00855B30" w:rsidP="00855B30">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Waste and waste disposal</w:t>
            </w:r>
          </w:p>
        </w:tc>
      </w:tr>
      <w:tr w:rsidR="00855B30" w:rsidRPr="00887FD3" w14:paraId="33816BA5" w14:textId="77777777" w:rsidTr="002540E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B0083"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7FFF665F"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 xml:space="preserve"> Requirements</w:t>
            </w:r>
          </w:p>
        </w:tc>
        <w:tc>
          <w:tcPr>
            <w:tcW w:w="1276" w:type="dxa"/>
            <w:tcBorders>
              <w:top w:val="single" w:sz="4" w:space="0" w:color="auto"/>
              <w:left w:val="single" w:sz="4" w:space="0" w:color="auto"/>
              <w:bottom w:val="single" w:sz="4" w:space="0" w:color="auto"/>
            </w:tcBorders>
            <w:shd w:val="clear" w:color="auto" w:fill="auto"/>
          </w:tcPr>
          <w:p w14:paraId="040740FA"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2554710B" w14:textId="7B9EC938" w:rsidR="00855B30" w:rsidRPr="00887FD3" w:rsidRDefault="00855B30" w:rsidP="00855B30">
            <w:pPr>
              <w:pStyle w:val="para"/>
              <w:rPr>
                <w:rFonts w:ascii="Century Gothic" w:hAnsi="Century Gothic" w:cs="Calibri"/>
                <w:b/>
                <w:sz w:val="20"/>
                <w:szCs w:val="20"/>
              </w:rPr>
            </w:pPr>
            <w:r>
              <w:rPr>
                <w:rFonts w:ascii="Century Gothic" w:hAnsi="Century Gothic" w:cs="Calibri"/>
                <w:b/>
                <w:sz w:val="20"/>
                <w:szCs w:val="20"/>
              </w:rPr>
              <w:t>Comments</w:t>
            </w:r>
          </w:p>
        </w:tc>
      </w:tr>
      <w:tr w:rsidR="002540E6" w:rsidRPr="00887FD3" w14:paraId="03D86A63" w14:textId="77777777" w:rsidTr="002540E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5CCF1" w14:textId="492CEF49" w:rsidR="002540E6" w:rsidRPr="00887FD3" w:rsidRDefault="002540E6" w:rsidP="002540E6">
            <w:pPr>
              <w:pStyle w:val="para"/>
              <w:rPr>
                <w:rFonts w:ascii="Century Gothic" w:hAnsi="Century Gothic" w:cs="Calibri"/>
                <w:b/>
                <w:sz w:val="20"/>
                <w:szCs w:val="20"/>
              </w:rPr>
            </w:pPr>
            <w:r w:rsidRPr="00887FD3">
              <w:rPr>
                <w:rFonts w:ascii="Century Gothic" w:hAnsi="Century Gothic" w:cs="Calibri"/>
                <w:b/>
                <w:color w:val="000000" w:themeColor="text1"/>
                <w:sz w:val="20"/>
                <w:szCs w:val="20"/>
              </w:rPr>
              <w:t>SOI</w:t>
            </w:r>
          </w:p>
        </w:tc>
        <w:tc>
          <w:tcPr>
            <w:tcW w:w="3654" w:type="dxa"/>
            <w:tcBorders>
              <w:top w:val="single" w:sz="4" w:space="0" w:color="auto"/>
              <w:left w:val="single" w:sz="4" w:space="0" w:color="auto"/>
              <w:bottom w:val="single" w:sz="4" w:space="0" w:color="auto"/>
            </w:tcBorders>
            <w:shd w:val="clear" w:color="auto" w:fill="auto"/>
          </w:tcPr>
          <w:p w14:paraId="58543A93" w14:textId="5BE4A453" w:rsidR="002540E6" w:rsidRPr="00887FD3" w:rsidRDefault="002540E6" w:rsidP="002540E6">
            <w:pPr>
              <w:pStyle w:val="para"/>
              <w:rPr>
                <w:rFonts w:ascii="Century Gothic" w:hAnsi="Century Gothic" w:cs="Calibri"/>
                <w:b/>
                <w:sz w:val="20"/>
                <w:szCs w:val="20"/>
              </w:rPr>
            </w:pPr>
            <w:r w:rsidRPr="00887FD3">
              <w:rPr>
                <w:rFonts w:ascii="Century Gothic" w:hAnsi="Century Gothic" w:cs="Calibri"/>
                <w:sz w:val="20"/>
                <w:szCs w:val="20"/>
              </w:rPr>
              <w:t>Waste disposal shall be managed in accordance with legal requirements and to prevent accumulation, risk of contamination and the attraction of pests.</w:t>
            </w:r>
          </w:p>
        </w:tc>
        <w:tc>
          <w:tcPr>
            <w:tcW w:w="1276" w:type="dxa"/>
            <w:tcBorders>
              <w:top w:val="single" w:sz="4" w:space="0" w:color="auto"/>
              <w:left w:val="single" w:sz="4" w:space="0" w:color="auto"/>
              <w:bottom w:val="single" w:sz="4" w:space="0" w:color="auto"/>
            </w:tcBorders>
            <w:shd w:val="clear" w:color="auto" w:fill="auto"/>
          </w:tcPr>
          <w:p w14:paraId="32581183" w14:textId="77777777" w:rsidR="002540E6" w:rsidRPr="00887FD3" w:rsidRDefault="002540E6" w:rsidP="002540E6">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77A4AEF2" w14:textId="77777777" w:rsidR="002540E6" w:rsidRDefault="002540E6" w:rsidP="002540E6">
            <w:pPr>
              <w:pStyle w:val="para"/>
              <w:rPr>
                <w:rFonts w:ascii="Century Gothic" w:hAnsi="Century Gothic" w:cs="Calibri"/>
                <w:b/>
                <w:sz w:val="20"/>
                <w:szCs w:val="20"/>
              </w:rPr>
            </w:pPr>
          </w:p>
        </w:tc>
      </w:tr>
      <w:tr w:rsidR="00855B30" w:rsidRPr="00887FD3" w14:paraId="7636B791"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D6E9B2"/>
          </w:tcPr>
          <w:p w14:paraId="070B58B6"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4.12.1</w:t>
            </w:r>
          </w:p>
        </w:tc>
        <w:tc>
          <w:tcPr>
            <w:tcW w:w="3654" w:type="dxa"/>
            <w:tcBorders>
              <w:top w:val="single" w:sz="4" w:space="0" w:color="auto"/>
              <w:left w:val="single" w:sz="4" w:space="0" w:color="auto"/>
              <w:bottom w:val="single" w:sz="4" w:space="0" w:color="auto"/>
              <w:right w:val="single" w:sz="4" w:space="0" w:color="auto"/>
            </w:tcBorders>
          </w:tcPr>
          <w:p w14:paraId="4A04F494" w14:textId="77777777" w:rsidR="00B5673C" w:rsidRDefault="00855B30" w:rsidP="00855B30">
            <w:pPr>
              <w:pStyle w:val="para"/>
              <w:rPr>
                <w:rFonts w:ascii="Century Gothic" w:hAnsi="Century Gothic"/>
                <w:sz w:val="20"/>
                <w:szCs w:val="20"/>
              </w:rPr>
            </w:pPr>
            <w:r w:rsidRPr="00887FD3">
              <w:rPr>
                <w:rFonts w:ascii="Century Gothic" w:hAnsi="Century Gothic"/>
                <w:sz w:val="20"/>
                <w:szCs w:val="20"/>
              </w:rPr>
              <w:t>Where licensing is required by law for the removal of waste, it shall be removed by licensed contractors</w:t>
            </w:r>
            <w:r w:rsidR="00B5673C">
              <w:rPr>
                <w:rFonts w:ascii="Century Gothic" w:hAnsi="Century Gothic"/>
                <w:sz w:val="20"/>
                <w:szCs w:val="20"/>
              </w:rPr>
              <w:t>.</w:t>
            </w:r>
          </w:p>
          <w:p w14:paraId="5956E155" w14:textId="25A08A0D" w:rsidR="00855B30" w:rsidRPr="00887FD3" w:rsidRDefault="00B5673C" w:rsidP="00855B30">
            <w:pPr>
              <w:pStyle w:val="para"/>
              <w:rPr>
                <w:rFonts w:ascii="Century Gothic" w:hAnsi="Century Gothic" w:cs="Calibri"/>
                <w:sz w:val="20"/>
                <w:szCs w:val="20"/>
              </w:rPr>
            </w:pPr>
            <w:r>
              <w:rPr>
                <w:rFonts w:ascii="Century Gothic" w:hAnsi="Century Gothic"/>
                <w:sz w:val="20"/>
                <w:szCs w:val="20"/>
              </w:rPr>
              <w:t xml:space="preserve">Records </w:t>
            </w:r>
            <w:r w:rsidR="00855B30" w:rsidRPr="00887FD3">
              <w:rPr>
                <w:rFonts w:ascii="Century Gothic" w:hAnsi="Century Gothic"/>
                <w:sz w:val="20"/>
                <w:szCs w:val="20"/>
              </w:rPr>
              <w:t>of removal shall be maintained and available for audit.</w:t>
            </w:r>
          </w:p>
        </w:tc>
        <w:tc>
          <w:tcPr>
            <w:tcW w:w="1276" w:type="dxa"/>
            <w:tcBorders>
              <w:top w:val="single" w:sz="4" w:space="0" w:color="auto"/>
              <w:left w:val="single" w:sz="4" w:space="0" w:color="auto"/>
              <w:bottom w:val="single" w:sz="4" w:space="0" w:color="auto"/>
            </w:tcBorders>
            <w:shd w:val="clear" w:color="auto" w:fill="auto"/>
          </w:tcPr>
          <w:p w14:paraId="750F61F4"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6A2DB2F1" w14:textId="77777777" w:rsidR="00855B30" w:rsidRPr="00887FD3" w:rsidRDefault="00855B30" w:rsidP="00855B30">
            <w:pPr>
              <w:pStyle w:val="para"/>
              <w:rPr>
                <w:rFonts w:ascii="Century Gothic" w:hAnsi="Century Gothic" w:cs="Calibri"/>
                <w:b/>
                <w:sz w:val="20"/>
                <w:szCs w:val="20"/>
              </w:rPr>
            </w:pPr>
          </w:p>
        </w:tc>
      </w:tr>
      <w:tr w:rsidR="00855B30" w:rsidRPr="00887FD3" w14:paraId="0973AA39"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C2D24B9"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4.12.2</w:t>
            </w:r>
          </w:p>
        </w:tc>
        <w:tc>
          <w:tcPr>
            <w:tcW w:w="3654" w:type="dxa"/>
            <w:tcBorders>
              <w:top w:val="single" w:sz="4" w:space="0" w:color="auto"/>
              <w:left w:val="single" w:sz="4" w:space="0" w:color="auto"/>
              <w:bottom w:val="single" w:sz="4" w:space="0" w:color="auto"/>
              <w:right w:val="single" w:sz="4" w:space="0" w:color="auto"/>
            </w:tcBorders>
          </w:tcPr>
          <w:p w14:paraId="6DCD1FF6" w14:textId="77777777" w:rsidR="00855B30" w:rsidRPr="00887FD3" w:rsidRDefault="00855B30" w:rsidP="00855B30">
            <w:pPr>
              <w:pStyle w:val="para"/>
              <w:rPr>
                <w:rFonts w:ascii="Century Gothic" w:hAnsi="Century Gothic"/>
                <w:sz w:val="20"/>
                <w:szCs w:val="20"/>
              </w:rPr>
            </w:pPr>
            <w:r w:rsidRPr="00887FD3">
              <w:rPr>
                <w:rFonts w:ascii="Century Gothic" w:hAnsi="Century Gothic"/>
                <w:sz w:val="20"/>
                <w:szCs w:val="20"/>
              </w:rPr>
              <w:t>Internal and external waste collection containers and rooms housing waste facilities shall be managed to minimise risk. These shall be:</w:t>
            </w:r>
          </w:p>
          <w:p w14:paraId="7150207E" w14:textId="77777777" w:rsidR="00855B30" w:rsidRPr="00887FD3" w:rsidRDefault="00855B30" w:rsidP="00855B30">
            <w:pPr>
              <w:pStyle w:val="ListBullet"/>
              <w:numPr>
                <w:ilvl w:val="0"/>
                <w:numId w:val="1"/>
              </w:numPr>
            </w:pPr>
            <w:r w:rsidRPr="00887FD3">
              <w:t>clearly identified</w:t>
            </w:r>
          </w:p>
          <w:p w14:paraId="29FB72FE" w14:textId="77777777" w:rsidR="00855B30" w:rsidRPr="00887FD3" w:rsidRDefault="00855B30" w:rsidP="00855B30">
            <w:pPr>
              <w:pStyle w:val="ListBullet"/>
              <w:numPr>
                <w:ilvl w:val="0"/>
                <w:numId w:val="1"/>
              </w:numPr>
            </w:pPr>
            <w:r w:rsidRPr="00887FD3">
              <w:t>designed for ease of use and effective cleaning</w:t>
            </w:r>
          </w:p>
          <w:p w14:paraId="2E773F6F" w14:textId="77777777" w:rsidR="00855B30" w:rsidRPr="00887FD3" w:rsidRDefault="00855B30" w:rsidP="00855B30">
            <w:pPr>
              <w:pStyle w:val="ListBullet"/>
              <w:numPr>
                <w:ilvl w:val="0"/>
                <w:numId w:val="1"/>
              </w:numPr>
            </w:pPr>
            <w:r w:rsidRPr="00887FD3">
              <w:t>well maintained to allow cleaning and, where required, disinfection</w:t>
            </w:r>
          </w:p>
          <w:p w14:paraId="2FC951E7" w14:textId="77777777" w:rsidR="00855B30" w:rsidRPr="00887FD3" w:rsidRDefault="00855B30" w:rsidP="00855B30">
            <w:pPr>
              <w:pStyle w:val="ListBullet"/>
              <w:numPr>
                <w:ilvl w:val="0"/>
                <w:numId w:val="1"/>
              </w:numPr>
            </w:pPr>
            <w:r w:rsidRPr="00887FD3">
              <w:lastRenderedPageBreak/>
              <w:t>emptied at appropriate frequencies.</w:t>
            </w:r>
          </w:p>
          <w:p w14:paraId="7925BDA8" w14:textId="5957D6D2"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External waste containers shall be covered or doors kept closed as appropriate.</w:t>
            </w:r>
          </w:p>
        </w:tc>
        <w:tc>
          <w:tcPr>
            <w:tcW w:w="1276" w:type="dxa"/>
            <w:tcBorders>
              <w:top w:val="single" w:sz="4" w:space="0" w:color="auto"/>
              <w:left w:val="single" w:sz="4" w:space="0" w:color="auto"/>
              <w:bottom w:val="single" w:sz="4" w:space="0" w:color="auto"/>
            </w:tcBorders>
            <w:shd w:val="clear" w:color="auto" w:fill="auto"/>
          </w:tcPr>
          <w:p w14:paraId="37E9D8C8"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212E54B0" w14:textId="77777777" w:rsidR="00855B30" w:rsidRPr="00887FD3" w:rsidRDefault="00855B30" w:rsidP="00855B30">
            <w:pPr>
              <w:pStyle w:val="para"/>
              <w:rPr>
                <w:rFonts w:ascii="Century Gothic" w:hAnsi="Century Gothic" w:cs="Calibri"/>
                <w:b/>
                <w:sz w:val="20"/>
                <w:szCs w:val="20"/>
              </w:rPr>
            </w:pPr>
          </w:p>
        </w:tc>
      </w:tr>
      <w:tr w:rsidR="00855B30" w:rsidRPr="00887FD3" w14:paraId="32B4273C"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528D5871" w14:textId="77777777" w:rsidR="00855B30" w:rsidRPr="00887FD3" w:rsidRDefault="00855B30" w:rsidP="00855B30">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4.13</w:t>
            </w:r>
          </w:p>
        </w:tc>
        <w:tc>
          <w:tcPr>
            <w:tcW w:w="8286" w:type="dxa"/>
            <w:gridSpan w:val="3"/>
            <w:tcBorders>
              <w:top w:val="single" w:sz="4" w:space="0" w:color="auto"/>
              <w:left w:val="single" w:sz="4" w:space="0" w:color="auto"/>
              <w:bottom w:val="single" w:sz="4" w:space="0" w:color="auto"/>
            </w:tcBorders>
            <w:shd w:val="clear" w:color="auto" w:fill="92D050"/>
          </w:tcPr>
          <w:p w14:paraId="1386BAAC" w14:textId="77777777" w:rsidR="00855B30" w:rsidRPr="00887FD3" w:rsidRDefault="00855B30" w:rsidP="00855B30">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Management of surplus food and products for animal feed</w:t>
            </w:r>
          </w:p>
        </w:tc>
      </w:tr>
      <w:tr w:rsidR="00855B30" w:rsidRPr="00887FD3" w14:paraId="2E876C54" w14:textId="77777777" w:rsidTr="002540E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446D9"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0F6ED1B2"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296F4BA5"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2DB5B257" w14:textId="57C58585" w:rsidR="00855B30" w:rsidRPr="00887FD3" w:rsidRDefault="00855B30" w:rsidP="00855B30">
            <w:pPr>
              <w:pStyle w:val="para"/>
              <w:rPr>
                <w:rFonts w:ascii="Century Gothic" w:hAnsi="Century Gothic" w:cs="Calibri"/>
                <w:b/>
                <w:sz w:val="20"/>
                <w:szCs w:val="20"/>
              </w:rPr>
            </w:pPr>
            <w:r>
              <w:rPr>
                <w:rFonts w:ascii="Century Gothic" w:hAnsi="Century Gothic" w:cs="Calibri"/>
                <w:b/>
                <w:sz w:val="20"/>
                <w:szCs w:val="20"/>
              </w:rPr>
              <w:t>Comments</w:t>
            </w:r>
          </w:p>
        </w:tc>
      </w:tr>
      <w:tr w:rsidR="002540E6" w:rsidRPr="00887FD3" w14:paraId="0C4DDB89" w14:textId="77777777" w:rsidTr="002540E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3162" w14:textId="02591C5A" w:rsidR="002540E6" w:rsidRPr="00887FD3" w:rsidRDefault="002540E6" w:rsidP="002540E6">
            <w:pPr>
              <w:pStyle w:val="para"/>
              <w:rPr>
                <w:rFonts w:ascii="Century Gothic" w:hAnsi="Century Gothic" w:cs="Calibri"/>
                <w:b/>
                <w:sz w:val="20"/>
                <w:szCs w:val="20"/>
              </w:rPr>
            </w:pPr>
            <w:r w:rsidRPr="00887FD3">
              <w:rPr>
                <w:rFonts w:ascii="Century Gothic" w:hAnsi="Century Gothic" w:cs="Calibri"/>
                <w:b/>
                <w:color w:val="000000" w:themeColor="text1"/>
                <w:sz w:val="20"/>
                <w:szCs w:val="20"/>
              </w:rPr>
              <w:t>SOI</w:t>
            </w:r>
          </w:p>
        </w:tc>
        <w:tc>
          <w:tcPr>
            <w:tcW w:w="3654" w:type="dxa"/>
            <w:tcBorders>
              <w:top w:val="single" w:sz="4" w:space="0" w:color="auto"/>
              <w:left w:val="single" w:sz="4" w:space="0" w:color="auto"/>
              <w:bottom w:val="single" w:sz="4" w:space="0" w:color="auto"/>
            </w:tcBorders>
            <w:shd w:val="clear" w:color="auto" w:fill="auto"/>
          </w:tcPr>
          <w:p w14:paraId="62B75F35" w14:textId="2FA15282" w:rsidR="002540E6" w:rsidRPr="00887FD3" w:rsidRDefault="002540E6" w:rsidP="002540E6">
            <w:pPr>
              <w:pStyle w:val="para"/>
              <w:rPr>
                <w:rFonts w:ascii="Century Gothic" w:hAnsi="Century Gothic" w:cs="Calibri"/>
                <w:b/>
                <w:sz w:val="20"/>
                <w:szCs w:val="20"/>
              </w:rPr>
            </w:pPr>
            <w:r w:rsidRPr="00887FD3">
              <w:rPr>
                <w:rFonts w:ascii="Century Gothic" w:hAnsi="Century Gothic" w:cs="Calibri"/>
                <w:sz w:val="20"/>
                <w:szCs w:val="20"/>
              </w:rPr>
              <w:t>Effective processes shall be in place to ensure the safety and legality of by-products of the primary processing activity of the site.</w:t>
            </w:r>
          </w:p>
        </w:tc>
        <w:tc>
          <w:tcPr>
            <w:tcW w:w="1276" w:type="dxa"/>
            <w:tcBorders>
              <w:top w:val="single" w:sz="4" w:space="0" w:color="auto"/>
              <w:left w:val="single" w:sz="4" w:space="0" w:color="auto"/>
              <w:bottom w:val="single" w:sz="4" w:space="0" w:color="auto"/>
            </w:tcBorders>
            <w:shd w:val="clear" w:color="auto" w:fill="auto"/>
          </w:tcPr>
          <w:p w14:paraId="2FCC4F98" w14:textId="77777777" w:rsidR="002540E6" w:rsidRPr="00887FD3" w:rsidRDefault="002540E6" w:rsidP="002540E6">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4C163DCE" w14:textId="77777777" w:rsidR="002540E6" w:rsidRDefault="002540E6" w:rsidP="002540E6">
            <w:pPr>
              <w:pStyle w:val="para"/>
              <w:rPr>
                <w:rFonts w:ascii="Century Gothic" w:hAnsi="Century Gothic" w:cs="Calibri"/>
                <w:b/>
                <w:sz w:val="20"/>
                <w:szCs w:val="20"/>
              </w:rPr>
            </w:pPr>
          </w:p>
        </w:tc>
      </w:tr>
      <w:tr w:rsidR="00855B30" w:rsidRPr="00887FD3" w14:paraId="479F1C1A"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4AAB6129" w14:textId="77777777" w:rsidR="00855B30" w:rsidRPr="00887FD3" w:rsidRDefault="00855B30" w:rsidP="00855B30">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4.14</w:t>
            </w:r>
          </w:p>
        </w:tc>
        <w:tc>
          <w:tcPr>
            <w:tcW w:w="8286" w:type="dxa"/>
            <w:gridSpan w:val="3"/>
            <w:tcBorders>
              <w:top w:val="single" w:sz="4" w:space="0" w:color="auto"/>
              <w:left w:val="single" w:sz="4" w:space="0" w:color="auto"/>
              <w:bottom w:val="single" w:sz="4" w:space="0" w:color="auto"/>
            </w:tcBorders>
            <w:shd w:val="clear" w:color="auto" w:fill="92D050"/>
          </w:tcPr>
          <w:p w14:paraId="2BBB32F8" w14:textId="77777777" w:rsidR="00855B30" w:rsidRPr="00887FD3" w:rsidRDefault="00855B30" w:rsidP="00855B30">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Pest management</w:t>
            </w:r>
          </w:p>
        </w:tc>
      </w:tr>
      <w:tr w:rsidR="00855B30" w:rsidRPr="00887FD3" w14:paraId="70BA446E" w14:textId="77777777" w:rsidTr="002540E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4D709"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654A4BF9"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6E516D87"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44E3C2F0" w14:textId="4ADB2E95" w:rsidR="00855B30" w:rsidRPr="00887FD3" w:rsidRDefault="00855B30" w:rsidP="00855B30">
            <w:pPr>
              <w:pStyle w:val="para"/>
              <w:rPr>
                <w:rFonts w:ascii="Century Gothic" w:hAnsi="Century Gothic" w:cs="Calibri"/>
                <w:b/>
                <w:sz w:val="20"/>
                <w:szCs w:val="20"/>
              </w:rPr>
            </w:pPr>
            <w:r>
              <w:rPr>
                <w:rFonts w:ascii="Century Gothic" w:hAnsi="Century Gothic" w:cs="Calibri"/>
                <w:b/>
                <w:sz w:val="20"/>
                <w:szCs w:val="20"/>
              </w:rPr>
              <w:t>Comments</w:t>
            </w:r>
          </w:p>
        </w:tc>
      </w:tr>
      <w:tr w:rsidR="002540E6" w:rsidRPr="00887FD3" w14:paraId="3582EB44" w14:textId="77777777" w:rsidTr="002540E6">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4F0D4" w14:textId="75FAA137" w:rsidR="002540E6" w:rsidRPr="00887FD3" w:rsidRDefault="002540E6" w:rsidP="002540E6">
            <w:pPr>
              <w:pStyle w:val="para"/>
              <w:rPr>
                <w:rFonts w:ascii="Century Gothic" w:hAnsi="Century Gothic" w:cs="Calibri"/>
                <w:b/>
                <w:sz w:val="20"/>
                <w:szCs w:val="20"/>
              </w:rPr>
            </w:pPr>
            <w:r w:rsidRPr="00887FD3">
              <w:rPr>
                <w:rFonts w:ascii="Century Gothic" w:hAnsi="Century Gothic" w:cs="Calibri"/>
                <w:b/>
                <w:color w:val="000000" w:themeColor="text1"/>
                <w:sz w:val="20"/>
                <w:szCs w:val="20"/>
              </w:rPr>
              <w:t>SOI</w:t>
            </w:r>
          </w:p>
        </w:tc>
        <w:tc>
          <w:tcPr>
            <w:tcW w:w="3654" w:type="dxa"/>
            <w:tcBorders>
              <w:top w:val="single" w:sz="4" w:space="0" w:color="auto"/>
              <w:left w:val="single" w:sz="4" w:space="0" w:color="auto"/>
              <w:bottom w:val="single" w:sz="4" w:space="0" w:color="auto"/>
            </w:tcBorders>
            <w:shd w:val="clear" w:color="auto" w:fill="auto"/>
          </w:tcPr>
          <w:p w14:paraId="2B07AADA" w14:textId="77777777" w:rsidR="002540E6" w:rsidRPr="00887FD3" w:rsidRDefault="002540E6" w:rsidP="002540E6">
            <w:pPr>
              <w:pStyle w:val="para"/>
              <w:rPr>
                <w:rFonts w:ascii="Century Gothic" w:hAnsi="Century Gothic" w:cs="Calibri"/>
                <w:sz w:val="20"/>
                <w:szCs w:val="20"/>
              </w:rPr>
            </w:pPr>
            <w:r w:rsidRPr="00887FD3">
              <w:rPr>
                <w:rFonts w:ascii="Century Gothic" w:hAnsi="Century Gothic" w:cs="Calibri"/>
                <w:sz w:val="20"/>
                <w:szCs w:val="20"/>
              </w:rPr>
              <w:t>The whole site shall have an effective preventive pest management programme in place to minimise the risk of pest presence, and resources shall be available to respond rapidly to any issues which occur to prevent risk to products.</w:t>
            </w:r>
          </w:p>
          <w:p w14:paraId="6517EA0D" w14:textId="6032338D" w:rsidR="002540E6" w:rsidRPr="00887FD3" w:rsidRDefault="002540E6" w:rsidP="002540E6">
            <w:pPr>
              <w:pStyle w:val="para"/>
              <w:rPr>
                <w:rFonts w:ascii="Century Gothic" w:hAnsi="Century Gothic" w:cs="Calibri"/>
                <w:b/>
                <w:sz w:val="20"/>
                <w:szCs w:val="20"/>
              </w:rPr>
            </w:pPr>
            <w:r w:rsidRPr="00887FD3">
              <w:rPr>
                <w:rFonts w:ascii="Century Gothic" w:hAnsi="Century Gothic" w:cs="Calibri"/>
                <w:sz w:val="20"/>
                <w:szCs w:val="20"/>
              </w:rPr>
              <w:t>Pest management programmes shall comply with all applicable legislation.</w:t>
            </w:r>
          </w:p>
        </w:tc>
        <w:tc>
          <w:tcPr>
            <w:tcW w:w="1276" w:type="dxa"/>
            <w:tcBorders>
              <w:top w:val="single" w:sz="4" w:space="0" w:color="auto"/>
              <w:left w:val="single" w:sz="4" w:space="0" w:color="auto"/>
              <w:bottom w:val="single" w:sz="4" w:space="0" w:color="auto"/>
            </w:tcBorders>
            <w:shd w:val="clear" w:color="auto" w:fill="auto"/>
          </w:tcPr>
          <w:p w14:paraId="617AEA6F" w14:textId="77777777" w:rsidR="002540E6" w:rsidRPr="00887FD3" w:rsidRDefault="002540E6" w:rsidP="002540E6">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43808BE0" w14:textId="77777777" w:rsidR="002540E6" w:rsidRDefault="002540E6" w:rsidP="002540E6">
            <w:pPr>
              <w:pStyle w:val="para"/>
              <w:rPr>
                <w:rFonts w:ascii="Century Gothic" w:hAnsi="Century Gothic" w:cs="Calibri"/>
                <w:b/>
                <w:sz w:val="20"/>
                <w:szCs w:val="20"/>
              </w:rPr>
            </w:pPr>
          </w:p>
        </w:tc>
      </w:tr>
      <w:tr w:rsidR="00855B30" w:rsidRPr="00887FD3" w14:paraId="57BCAD13"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4E02899"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4.14.1</w:t>
            </w:r>
          </w:p>
        </w:tc>
        <w:tc>
          <w:tcPr>
            <w:tcW w:w="3654" w:type="dxa"/>
            <w:tcBorders>
              <w:top w:val="single" w:sz="4" w:space="0" w:color="auto"/>
              <w:left w:val="single" w:sz="4" w:space="0" w:color="auto"/>
              <w:bottom w:val="single" w:sz="4" w:space="0" w:color="auto"/>
              <w:right w:val="single" w:sz="4" w:space="0" w:color="auto"/>
            </w:tcBorders>
          </w:tcPr>
          <w:p w14:paraId="3E3A8DF1" w14:textId="77777777" w:rsidR="00855B30" w:rsidRPr="00887FD3" w:rsidRDefault="00855B30" w:rsidP="00855B30">
            <w:pPr>
              <w:pStyle w:val="para"/>
              <w:rPr>
                <w:rFonts w:ascii="Century Gothic" w:hAnsi="Century Gothic"/>
                <w:sz w:val="20"/>
                <w:szCs w:val="20"/>
              </w:rPr>
            </w:pPr>
            <w:r w:rsidRPr="00887FD3">
              <w:rPr>
                <w:rFonts w:ascii="Century Gothic" w:hAnsi="Century Gothic"/>
                <w:sz w:val="20"/>
                <w:szCs w:val="20"/>
              </w:rPr>
              <w:t>If pest activity is identified, it shall not present a risk of contamination to products, raw materials or packaging.</w:t>
            </w:r>
          </w:p>
          <w:p w14:paraId="1CFD58A3" w14:textId="6764339C"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The presence of any infestation on site shall be documented in pest management records and be part of an effective pest management programme to eliminate or manage the infestation so that it does not present a risk to products, raw materials or packaging.</w:t>
            </w:r>
          </w:p>
        </w:tc>
        <w:tc>
          <w:tcPr>
            <w:tcW w:w="1276" w:type="dxa"/>
            <w:tcBorders>
              <w:top w:val="single" w:sz="4" w:space="0" w:color="auto"/>
              <w:left w:val="single" w:sz="4" w:space="0" w:color="auto"/>
              <w:bottom w:val="single" w:sz="4" w:space="0" w:color="auto"/>
            </w:tcBorders>
            <w:shd w:val="clear" w:color="auto" w:fill="auto"/>
          </w:tcPr>
          <w:p w14:paraId="3E3E2BB9"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72202F1F" w14:textId="77777777" w:rsidR="00855B30" w:rsidRPr="00887FD3" w:rsidRDefault="00855B30" w:rsidP="00855B30">
            <w:pPr>
              <w:pStyle w:val="para"/>
              <w:rPr>
                <w:rFonts w:ascii="Century Gothic" w:hAnsi="Century Gothic" w:cs="Calibri"/>
                <w:b/>
                <w:sz w:val="20"/>
                <w:szCs w:val="20"/>
              </w:rPr>
            </w:pPr>
          </w:p>
        </w:tc>
      </w:tr>
      <w:tr w:rsidR="00855B30" w:rsidRPr="00887FD3" w14:paraId="75909FEC"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C4892A2"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4.14.2</w:t>
            </w:r>
          </w:p>
        </w:tc>
        <w:tc>
          <w:tcPr>
            <w:tcW w:w="3654" w:type="dxa"/>
            <w:tcBorders>
              <w:top w:val="single" w:sz="4" w:space="0" w:color="auto"/>
              <w:left w:val="single" w:sz="4" w:space="0" w:color="auto"/>
              <w:bottom w:val="single" w:sz="4" w:space="0" w:color="auto"/>
              <w:right w:val="single" w:sz="4" w:space="0" w:color="auto"/>
            </w:tcBorders>
          </w:tcPr>
          <w:p w14:paraId="1B78ECBC" w14:textId="77777777" w:rsidR="00855B30" w:rsidRPr="00887FD3" w:rsidRDefault="00855B30" w:rsidP="00855B30">
            <w:pPr>
              <w:pStyle w:val="para"/>
              <w:rPr>
                <w:rFonts w:ascii="Century Gothic" w:hAnsi="Century Gothic"/>
                <w:sz w:val="20"/>
                <w:szCs w:val="20"/>
              </w:rPr>
            </w:pPr>
            <w:r w:rsidRPr="00887FD3">
              <w:rPr>
                <w:rFonts w:ascii="Century Gothic" w:hAnsi="Century Gothic"/>
                <w:sz w:val="20"/>
                <w:szCs w:val="20"/>
              </w:rPr>
              <w:t xml:space="preserve">The site shall either contract the services of a competent pest management organisation or have appropriately trained staff for the </w:t>
            </w:r>
            <w:r w:rsidRPr="00887FD3">
              <w:rPr>
                <w:rFonts w:ascii="Century Gothic" w:hAnsi="Century Gothic"/>
                <w:sz w:val="20"/>
                <w:szCs w:val="20"/>
              </w:rPr>
              <w:lastRenderedPageBreak/>
              <w:t>regular inspection and treatment of the site to deter and eradicate infestation.</w:t>
            </w:r>
          </w:p>
          <w:p w14:paraId="35F55F61" w14:textId="4A4E4039" w:rsidR="00855B30" w:rsidRPr="00887FD3" w:rsidRDefault="00855B30" w:rsidP="00491549">
            <w:pPr>
              <w:pStyle w:val="para"/>
            </w:pPr>
            <w:r w:rsidRPr="00887FD3">
              <w:rPr>
                <w:rFonts w:ascii="Century Gothic" w:hAnsi="Century Gothic"/>
                <w:sz w:val="20"/>
                <w:szCs w:val="20"/>
              </w:rPr>
              <w:t xml:space="preserve">The frequency of inspections shall be determined by risk assessment and shall be documented. </w:t>
            </w:r>
          </w:p>
          <w:p w14:paraId="0ADFCAC0" w14:textId="1FC7E9D0" w:rsidR="00855B30" w:rsidRPr="00491549" w:rsidRDefault="00855B30" w:rsidP="00855B30">
            <w:pPr>
              <w:pStyle w:val="para"/>
              <w:rPr>
                <w:rFonts w:ascii="Century Gothic" w:hAnsi="Century Gothic"/>
                <w:sz w:val="20"/>
                <w:szCs w:val="20"/>
              </w:rPr>
            </w:pPr>
            <w:r w:rsidRPr="00887FD3">
              <w:rPr>
                <w:rFonts w:ascii="Century Gothic" w:hAnsi="Century Gothic"/>
                <w:sz w:val="20"/>
                <w:szCs w:val="20"/>
              </w:rPr>
              <w:t>Where the services of a pest management contractor are employed, the service scope shall be clearly defined and reflect the activities of the site.</w:t>
            </w:r>
          </w:p>
        </w:tc>
        <w:tc>
          <w:tcPr>
            <w:tcW w:w="1276" w:type="dxa"/>
            <w:tcBorders>
              <w:top w:val="single" w:sz="4" w:space="0" w:color="auto"/>
              <w:left w:val="single" w:sz="4" w:space="0" w:color="auto"/>
              <w:bottom w:val="single" w:sz="4" w:space="0" w:color="auto"/>
            </w:tcBorders>
            <w:shd w:val="clear" w:color="auto" w:fill="auto"/>
          </w:tcPr>
          <w:p w14:paraId="4671F0CE"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1C2FEC80" w14:textId="77777777" w:rsidR="00855B30" w:rsidRPr="00887FD3" w:rsidRDefault="00855B30" w:rsidP="00855B30">
            <w:pPr>
              <w:pStyle w:val="para"/>
              <w:rPr>
                <w:rFonts w:ascii="Century Gothic" w:hAnsi="Century Gothic" w:cs="Calibri"/>
                <w:b/>
                <w:sz w:val="20"/>
                <w:szCs w:val="20"/>
              </w:rPr>
            </w:pPr>
          </w:p>
        </w:tc>
      </w:tr>
      <w:tr w:rsidR="00855B30" w:rsidRPr="00887FD3" w14:paraId="1828F924"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48540E21" w14:textId="77777777" w:rsidR="00855B30" w:rsidRPr="00887FD3" w:rsidRDefault="00855B30" w:rsidP="00855B30">
            <w:pPr>
              <w:rPr>
                <w:rFonts w:ascii="Century Gothic" w:hAnsi="Century Gothic"/>
                <w:sz w:val="20"/>
                <w:szCs w:val="20"/>
              </w:rPr>
            </w:pPr>
            <w:r w:rsidRPr="00887FD3">
              <w:rPr>
                <w:rFonts w:ascii="Century Gothic" w:hAnsi="Century Gothic" w:cs="Calibri"/>
                <w:b/>
                <w:sz w:val="20"/>
                <w:szCs w:val="20"/>
              </w:rPr>
              <w:t>4.14.3</w:t>
            </w:r>
          </w:p>
        </w:tc>
        <w:tc>
          <w:tcPr>
            <w:tcW w:w="3654" w:type="dxa"/>
            <w:tcBorders>
              <w:top w:val="single" w:sz="4" w:space="0" w:color="auto"/>
              <w:left w:val="single" w:sz="4" w:space="0" w:color="auto"/>
              <w:bottom w:val="single" w:sz="4" w:space="0" w:color="auto"/>
              <w:right w:val="single" w:sz="4" w:space="0" w:color="auto"/>
            </w:tcBorders>
          </w:tcPr>
          <w:p w14:paraId="722788F9" w14:textId="77777777" w:rsidR="00855B30" w:rsidRPr="00887FD3" w:rsidRDefault="00855B30" w:rsidP="00855B30">
            <w:pPr>
              <w:pStyle w:val="para"/>
              <w:rPr>
                <w:rFonts w:ascii="Century Gothic" w:hAnsi="Century Gothic"/>
                <w:sz w:val="20"/>
                <w:szCs w:val="20"/>
              </w:rPr>
            </w:pPr>
            <w:r w:rsidRPr="00887FD3">
              <w:rPr>
                <w:rFonts w:ascii="Century Gothic" w:hAnsi="Century Gothic"/>
                <w:sz w:val="20"/>
                <w:szCs w:val="20"/>
              </w:rPr>
              <w:t>Where a site undertakes its own pest management, it shall be able to effectively demonstrate that:</w:t>
            </w:r>
          </w:p>
          <w:p w14:paraId="71BEA540" w14:textId="77777777" w:rsidR="00855B30" w:rsidRPr="00887FD3" w:rsidRDefault="00855B30" w:rsidP="00855B30">
            <w:pPr>
              <w:pStyle w:val="ListBullet"/>
              <w:numPr>
                <w:ilvl w:val="0"/>
                <w:numId w:val="1"/>
              </w:numPr>
            </w:pPr>
            <w:r w:rsidRPr="00887FD3">
              <w:t>pest management operations are undertaken by trained and competent staff with sufficient knowledge to select appropriate pest control chemicals and proofing methods and understand the limitations of use, relevant to the biology of the pests associated with the site</w:t>
            </w:r>
          </w:p>
          <w:p w14:paraId="39D67E90" w14:textId="77777777" w:rsidR="00855B30" w:rsidRPr="00887FD3" w:rsidRDefault="00855B30" w:rsidP="00855B30">
            <w:pPr>
              <w:pStyle w:val="ListBullet"/>
              <w:numPr>
                <w:ilvl w:val="0"/>
                <w:numId w:val="1"/>
              </w:numPr>
            </w:pPr>
            <w:r w:rsidRPr="00887FD3">
              <w:t>staff undertaking pest management activities meet any legal requirements for training or registration</w:t>
            </w:r>
          </w:p>
          <w:p w14:paraId="74C22CF5" w14:textId="77777777" w:rsidR="00855B30" w:rsidRPr="00887FD3" w:rsidRDefault="00855B30" w:rsidP="00855B30">
            <w:pPr>
              <w:pStyle w:val="ListBullet"/>
              <w:numPr>
                <w:ilvl w:val="0"/>
                <w:numId w:val="1"/>
              </w:numPr>
            </w:pPr>
            <w:r w:rsidRPr="00887FD3">
              <w:t>sufficient resources are available to respond to any infestation issues</w:t>
            </w:r>
          </w:p>
          <w:p w14:paraId="58439A41" w14:textId="77777777" w:rsidR="00855B30" w:rsidRPr="00887FD3" w:rsidRDefault="00855B30" w:rsidP="00855B30">
            <w:pPr>
              <w:pStyle w:val="ListBullet"/>
              <w:numPr>
                <w:ilvl w:val="0"/>
                <w:numId w:val="1"/>
              </w:numPr>
            </w:pPr>
            <w:r w:rsidRPr="00887FD3">
              <w:t>there is ready access to specialist technical knowledge when required</w:t>
            </w:r>
          </w:p>
          <w:p w14:paraId="2CB88D53" w14:textId="77777777" w:rsidR="00855B30" w:rsidRPr="00887FD3" w:rsidRDefault="00855B30" w:rsidP="00855B30">
            <w:pPr>
              <w:pStyle w:val="ListBullet"/>
              <w:numPr>
                <w:ilvl w:val="0"/>
                <w:numId w:val="1"/>
              </w:numPr>
            </w:pPr>
            <w:r w:rsidRPr="00887FD3">
              <w:t>legislation governing the use of pest control products is understood and complied with</w:t>
            </w:r>
          </w:p>
          <w:p w14:paraId="0EA2658C" w14:textId="5C2258E1" w:rsidR="00855B30" w:rsidRPr="00887FD3" w:rsidRDefault="00855B30" w:rsidP="00855B30">
            <w:pPr>
              <w:pStyle w:val="ListBullet"/>
              <w:numPr>
                <w:ilvl w:val="0"/>
                <w:numId w:val="1"/>
              </w:numPr>
            </w:pPr>
            <w:r w:rsidRPr="00887FD3">
              <w:t>dedicated locked facilities are used for the storage of pesticides.</w:t>
            </w:r>
          </w:p>
        </w:tc>
        <w:tc>
          <w:tcPr>
            <w:tcW w:w="1276" w:type="dxa"/>
            <w:tcBorders>
              <w:top w:val="single" w:sz="4" w:space="0" w:color="auto"/>
              <w:left w:val="single" w:sz="4" w:space="0" w:color="auto"/>
              <w:bottom w:val="single" w:sz="4" w:space="0" w:color="auto"/>
            </w:tcBorders>
            <w:shd w:val="clear" w:color="auto" w:fill="auto"/>
          </w:tcPr>
          <w:p w14:paraId="071E6BDA"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351C4251" w14:textId="77777777" w:rsidR="00855B30" w:rsidRPr="00887FD3" w:rsidRDefault="00855B30" w:rsidP="00855B30">
            <w:pPr>
              <w:pStyle w:val="para"/>
              <w:rPr>
                <w:rFonts w:ascii="Century Gothic" w:hAnsi="Century Gothic" w:cs="Calibri"/>
                <w:b/>
                <w:sz w:val="20"/>
                <w:szCs w:val="20"/>
              </w:rPr>
            </w:pPr>
          </w:p>
        </w:tc>
      </w:tr>
      <w:tr w:rsidR="00855B30" w:rsidRPr="00887FD3" w14:paraId="1D6BF740"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6EA9A24" w14:textId="77777777" w:rsidR="00855B30" w:rsidRPr="00887FD3" w:rsidRDefault="00855B30" w:rsidP="00855B30">
            <w:pPr>
              <w:rPr>
                <w:rFonts w:ascii="Century Gothic" w:hAnsi="Century Gothic"/>
                <w:sz w:val="20"/>
                <w:szCs w:val="20"/>
              </w:rPr>
            </w:pPr>
            <w:r w:rsidRPr="00887FD3">
              <w:rPr>
                <w:rFonts w:ascii="Century Gothic" w:hAnsi="Century Gothic" w:cs="Calibri"/>
                <w:b/>
                <w:sz w:val="20"/>
                <w:szCs w:val="20"/>
              </w:rPr>
              <w:t>4.14.4</w:t>
            </w:r>
          </w:p>
        </w:tc>
        <w:tc>
          <w:tcPr>
            <w:tcW w:w="3654" w:type="dxa"/>
            <w:tcBorders>
              <w:top w:val="single" w:sz="4" w:space="0" w:color="auto"/>
              <w:left w:val="single" w:sz="4" w:space="0" w:color="auto"/>
              <w:bottom w:val="single" w:sz="4" w:space="0" w:color="auto"/>
              <w:right w:val="single" w:sz="4" w:space="0" w:color="auto"/>
            </w:tcBorders>
          </w:tcPr>
          <w:p w14:paraId="562025B5" w14:textId="77777777" w:rsidR="00855B30" w:rsidRPr="00887FD3" w:rsidRDefault="00855B30" w:rsidP="00855B30">
            <w:pPr>
              <w:pStyle w:val="para"/>
              <w:rPr>
                <w:rFonts w:ascii="Century Gothic" w:hAnsi="Century Gothic"/>
                <w:sz w:val="20"/>
                <w:szCs w:val="20"/>
              </w:rPr>
            </w:pPr>
            <w:r w:rsidRPr="00887FD3">
              <w:rPr>
                <w:rFonts w:ascii="Century Gothic" w:hAnsi="Century Gothic"/>
                <w:sz w:val="20"/>
                <w:szCs w:val="20"/>
              </w:rPr>
              <w:t>Pest management documentation and records shall be maintained. At a minimum, this shall include:</w:t>
            </w:r>
          </w:p>
          <w:p w14:paraId="2A537C0E" w14:textId="77777777" w:rsidR="00855B30" w:rsidRPr="00887FD3" w:rsidRDefault="00855B30" w:rsidP="00855B30">
            <w:pPr>
              <w:pStyle w:val="ListBullet"/>
              <w:numPr>
                <w:ilvl w:val="0"/>
                <w:numId w:val="1"/>
              </w:numPr>
            </w:pPr>
            <w:r w:rsidRPr="00887FD3">
              <w:t>an up-to-date plan of the full site, identifying pest control devices and their locations</w:t>
            </w:r>
          </w:p>
          <w:p w14:paraId="5FCADCC2" w14:textId="77777777" w:rsidR="00855B30" w:rsidRPr="00887FD3" w:rsidRDefault="00855B30" w:rsidP="00855B30">
            <w:pPr>
              <w:pStyle w:val="ListBullet"/>
              <w:numPr>
                <w:ilvl w:val="0"/>
                <w:numId w:val="1"/>
              </w:numPr>
            </w:pPr>
            <w:r w:rsidRPr="00887FD3">
              <w:lastRenderedPageBreak/>
              <w:t>identification of the baits and/or monitoring devices on site</w:t>
            </w:r>
          </w:p>
          <w:p w14:paraId="0483D6BF" w14:textId="77777777" w:rsidR="00855B30" w:rsidRPr="00887FD3" w:rsidRDefault="00855B30" w:rsidP="00855B30">
            <w:pPr>
              <w:pStyle w:val="ListBullet"/>
              <w:numPr>
                <w:ilvl w:val="0"/>
                <w:numId w:val="1"/>
              </w:numPr>
            </w:pPr>
            <w:r w:rsidRPr="00887FD3">
              <w:t>clearly defined responsibilities for the site management and the contractor</w:t>
            </w:r>
          </w:p>
          <w:p w14:paraId="50D20FD0" w14:textId="77777777" w:rsidR="00855B30" w:rsidRPr="00887FD3" w:rsidRDefault="00855B30" w:rsidP="00855B30">
            <w:pPr>
              <w:pStyle w:val="ListBullet"/>
              <w:numPr>
                <w:ilvl w:val="0"/>
                <w:numId w:val="1"/>
              </w:numPr>
            </w:pPr>
            <w:r w:rsidRPr="00887FD3">
              <w:t>details of pest control products used, including instructions for their effective use and action to be taken in the event of an emergency</w:t>
            </w:r>
          </w:p>
          <w:p w14:paraId="25B581C5" w14:textId="77777777" w:rsidR="00855B30" w:rsidRPr="00887FD3" w:rsidRDefault="00855B30" w:rsidP="00855B30">
            <w:pPr>
              <w:pStyle w:val="ListBullet"/>
              <w:numPr>
                <w:ilvl w:val="0"/>
                <w:numId w:val="1"/>
              </w:numPr>
            </w:pPr>
            <w:r w:rsidRPr="00887FD3">
              <w:t>any observed pest activity</w:t>
            </w:r>
          </w:p>
          <w:p w14:paraId="3F4028ED" w14:textId="77777777" w:rsidR="00855B30" w:rsidRPr="00887FD3" w:rsidRDefault="00855B30" w:rsidP="00855B30">
            <w:pPr>
              <w:pStyle w:val="ListBullet"/>
              <w:numPr>
                <w:ilvl w:val="0"/>
                <w:numId w:val="1"/>
              </w:numPr>
            </w:pPr>
            <w:r w:rsidRPr="00887FD3">
              <w:t>details of pest control treatments undertaken.</w:t>
            </w:r>
          </w:p>
          <w:p w14:paraId="7A7C0013" w14:textId="1B6ED515"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Records may be on paper (hard copy) or controlled on an electronic system (e.g. an online reporting system).</w:t>
            </w:r>
          </w:p>
        </w:tc>
        <w:tc>
          <w:tcPr>
            <w:tcW w:w="1276" w:type="dxa"/>
            <w:tcBorders>
              <w:top w:val="single" w:sz="4" w:space="0" w:color="auto"/>
              <w:left w:val="single" w:sz="4" w:space="0" w:color="auto"/>
              <w:bottom w:val="single" w:sz="4" w:space="0" w:color="auto"/>
            </w:tcBorders>
            <w:shd w:val="clear" w:color="auto" w:fill="auto"/>
          </w:tcPr>
          <w:p w14:paraId="021BC507"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7E625536" w14:textId="77777777" w:rsidR="00855B30" w:rsidRPr="00887FD3" w:rsidRDefault="00855B30" w:rsidP="00855B30">
            <w:pPr>
              <w:pStyle w:val="para"/>
              <w:rPr>
                <w:rFonts w:ascii="Century Gothic" w:hAnsi="Century Gothic" w:cs="Calibri"/>
                <w:b/>
                <w:sz w:val="20"/>
                <w:szCs w:val="20"/>
              </w:rPr>
            </w:pPr>
          </w:p>
        </w:tc>
      </w:tr>
      <w:tr w:rsidR="00855B30" w:rsidRPr="00887FD3" w14:paraId="64F7B0B1"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1F91BC1" w14:textId="77777777" w:rsidR="00855B30" w:rsidRPr="00887FD3" w:rsidRDefault="00855B30" w:rsidP="00855B30">
            <w:pPr>
              <w:rPr>
                <w:rFonts w:ascii="Century Gothic" w:hAnsi="Century Gothic"/>
                <w:sz w:val="20"/>
                <w:szCs w:val="20"/>
              </w:rPr>
            </w:pPr>
            <w:r w:rsidRPr="00887FD3">
              <w:rPr>
                <w:rFonts w:ascii="Century Gothic" w:hAnsi="Century Gothic" w:cs="Calibri"/>
                <w:b/>
                <w:sz w:val="20"/>
                <w:szCs w:val="20"/>
              </w:rPr>
              <w:t>4.14.5</w:t>
            </w:r>
          </w:p>
        </w:tc>
        <w:tc>
          <w:tcPr>
            <w:tcW w:w="3654" w:type="dxa"/>
            <w:tcBorders>
              <w:top w:val="single" w:sz="4" w:space="0" w:color="auto"/>
              <w:left w:val="single" w:sz="4" w:space="0" w:color="auto"/>
              <w:bottom w:val="single" w:sz="4" w:space="0" w:color="auto"/>
              <w:right w:val="single" w:sz="4" w:space="0" w:color="auto"/>
            </w:tcBorders>
          </w:tcPr>
          <w:p w14:paraId="3CEAF46C" w14:textId="77777777" w:rsidR="00855B30" w:rsidRPr="00887FD3" w:rsidRDefault="00855B30" w:rsidP="00855B30">
            <w:pPr>
              <w:pStyle w:val="para"/>
              <w:rPr>
                <w:rFonts w:ascii="Century Gothic" w:hAnsi="Century Gothic"/>
                <w:sz w:val="20"/>
                <w:szCs w:val="20"/>
              </w:rPr>
            </w:pPr>
            <w:r w:rsidRPr="00887FD3">
              <w:rPr>
                <w:rFonts w:ascii="Century Gothic" w:hAnsi="Century Gothic"/>
                <w:sz w:val="20"/>
                <w:szCs w:val="20"/>
              </w:rPr>
              <w:t>Bait stations or other rodent monitoring or control devices shall be appropriately located and maintained to prevent contamination risk to product. Toxic rodent baits shall not be used within production or storage areas where open product is present except when treating an active infestation. Where toxic baits are used, these shall be secured.</w:t>
            </w:r>
          </w:p>
          <w:p w14:paraId="1837F9C5" w14:textId="1CAF9865"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Any missing bait stations shall be recorded, reviewed and investigated.</w:t>
            </w:r>
          </w:p>
        </w:tc>
        <w:tc>
          <w:tcPr>
            <w:tcW w:w="1276" w:type="dxa"/>
            <w:tcBorders>
              <w:top w:val="single" w:sz="4" w:space="0" w:color="auto"/>
              <w:left w:val="single" w:sz="4" w:space="0" w:color="auto"/>
              <w:bottom w:val="single" w:sz="4" w:space="0" w:color="auto"/>
            </w:tcBorders>
            <w:shd w:val="clear" w:color="auto" w:fill="auto"/>
          </w:tcPr>
          <w:p w14:paraId="3675C3D9"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5EE72808" w14:textId="77777777" w:rsidR="00855B30" w:rsidRPr="00887FD3" w:rsidRDefault="00855B30" w:rsidP="00855B30">
            <w:pPr>
              <w:pStyle w:val="para"/>
              <w:rPr>
                <w:rFonts w:ascii="Century Gothic" w:hAnsi="Century Gothic" w:cs="Calibri"/>
                <w:b/>
                <w:sz w:val="20"/>
                <w:szCs w:val="20"/>
              </w:rPr>
            </w:pPr>
          </w:p>
        </w:tc>
      </w:tr>
      <w:tr w:rsidR="00855B30" w:rsidRPr="00887FD3" w14:paraId="3D9E69EF"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0D4264D3" w14:textId="77777777" w:rsidR="00855B30" w:rsidRPr="00887FD3" w:rsidRDefault="00855B30" w:rsidP="00855B30">
            <w:pPr>
              <w:rPr>
                <w:rFonts w:ascii="Century Gothic" w:hAnsi="Century Gothic"/>
                <w:sz w:val="20"/>
                <w:szCs w:val="20"/>
              </w:rPr>
            </w:pPr>
            <w:r w:rsidRPr="00887FD3">
              <w:rPr>
                <w:rFonts w:ascii="Century Gothic" w:hAnsi="Century Gothic" w:cs="Calibri"/>
                <w:b/>
                <w:sz w:val="20"/>
                <w:szCs w:val="20"/>
              </w:rPr>
              <w:t>4.14.6</w:t>
            </w:r>
          </w:p>
        </w:tc>
        <w:tc>
          <w:tcPr>
            <w:tcW w:w="3654" w:type="dxa"/>
            <w:tcBorders>
              <w:top w:val="single" w:sz="4" w:space="0" w:color="auto"/>
              <w:left w:val="single" w:sz="4" w:space="0" w:color="auto"/>
              <w:bottom w:val="single" w:sz="4" w:space="0" w:color="auto"/>
              <w:right w:val="single" w:sz="4" w:space="0" w:color="auto"/>
            </w:tcBorders>
          </w:tcPr>
          <w:p w14:paraId="4722A30E" w14:textId="3553E64B"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Insect-killing devices, pheromone traps and/or other insect-monitoring devices shall be appropriately sited and operational. If there is a danger of insects being expelled from a fly-killing extermination device and contaminating the product, alternative systems and equipment shall be used.</w:t>
            </w:r>
          </w:p>
        </w:tc>
        <w:tc>
          <w:tcPr>
            <w:tcW w:w="1276" w:type="dxa"/>
            <w:tcBorders>
              <w:top w:val="single" w:sz="4" w:space="0" w:color="auto"/>
              <w:left w:val="single" w:sz="4" w:space="0" w:color="auto"/>
              <w:bottom w:val="single" w:sz="4" w:space="0" w:color="auto"/>
            </w:tcBorders>
            <w:shd w:val="clear" w:color="auto" w:fill="auto"/>
          </w:tcPr>
          <w:p w14:paraId="16D636F7"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33076445" w14:textId="77777777" w:rsidR="00855B30" w:rsidRPr="00887FD3" w:rsidRDefault="00855B30" w:rsidP="00855B30">
            <w:pPr>
              <w:pStyle w:val="para"/>
              <w:rPr>
                <w:rFonts w:ascii="Century Gothic" w:hAnsi="Century Gothic" w:cs="Calibri"/>
                <w:b/>
                <w:sz w:val="20"/>
                <w:szCs w:val="20"/>
              </w:rPr>
            </w:pPr>
          </w:p>
        </w:tc>
      </w:tr>
      <w:tr w:rsidR="00855B30" w:rsidRPr="00887FD3" w14:paraId="4BC1B37D"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BB99492" w14:textId="77777777" w:rsidR="00855B30" w:rsidRPr="00887FD3" w:rsidRDefault="00855B30" w:rsidP="00855B30">
            <w:pPr>
              <w:rPr>
                <w:rFonts w:ascii="Century Gothic" w:hAnsi="Century Gothic"/>
                <w:sz w:val="20"/>
                <w:szCs w:val="20"/>
              </w:rPr>
            </w:pPr>
            <w:r w:rsidRPr="00887FD3">
              <w:rPr>
                <w:rFonts w:ascii="Century Gothic" w:hAnsi="Century Gothic" w:cs="Calibri"/>
                <w:b/>
                <w:sz w:val="20"/>
                <w:szCs w:val="20"/>
              </w:rPr>
              <w:t>4.14.8</w:t>
            </w:r>
          </w:p>
        </w:tc>
        <w:tc>
          <w:tcPr>
            <w:tcW w:w="3654" w:type="dxa"/>
            <w:tcBorders>
              <w:top w:val="single" w:sz="4" w:space="0" w:color="auto"/>
              <w:left w:val="single" w:sz="4" w:space="0" w:color="auto"/>
              <w:bottom w:val="single" w:sz="4" w:space="0" w:color="auto"/>
              <w:right w:val="single" w:sz="4" w:space="0" w:color="auto"/>
            </w:tcBorders>
          </w:tcPr>
          <w:p w14:paraId="59856F24" w14:textId="0BD2C73B"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 xml:space="preserve">In the event of infestation, or evidence of pest activity, immediate action shall be taken to identify at-risk products and to minimise the risk of product </w:t>
            </w:r>
            <w:r w:rsidRPr="00887FD3">
              <w:rPr>
                <w:rFonts w:ascii="Century Gothic" w:hAnsi="Century Gothic"/>
                <w:sz w:val="20"/>
                <w:szCs w:val="20"/>
              </w:rPr>
              <w:lastRenderedPageBreak/>
              <w:t>contamination. Any potentially affected products should be subject to the non-conforming product procedure.</w:t>
            </w:r>
          </w:p>
        </w:tc>
        <w:tc>
          <w:tcPr>
            <w:tcW w:w="1276" w:type="dxa"/>
            <w:tcBorders>
              <w:top w:val="single" w:sz="4" w:space="0" w:color="auto"/>
              <w:left w:val="single" w:sz="4" w:space="0" w:color="auto"/>
              <w:bottom w:val="single" w:sz="4" w:space="0" w:color="auto"/>
            </w:tcBorders>
            <w:shd w:val="clear" w:color="auto" w:fill="auto"/>
          </w:tcPr>
          <w:p w14:paraId="6F05AA91"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476D6B7F" w14:textId="77777777" w:rsidR="00855B30" w:rsidRPr="00887FD3" w:rsidRDefault="00855B30" w:rsidP="00855B30">
            <w:pPr>
              <w:pStyle w:val="para"/>
              <w:rPr>
                <w:rFonts w:ascii="Century Gothic" w:hAnsi="Century Gothic" w:cs="Calibri"/>
                <w:b/>
                <w:sz w:val="20"/>
                <w:szCs w:val="20"/>
              </w:rPr>
            </w:pPr>
          </w:p>
        </w:tc>
      </w:tr>
      <w:tr w:rsidR="00855B30" w:rsidRPr="00887FD3" w14:paraId="0578294B" w14:textId="77777777" w:rsidTr="001A4695">
        <w:tc>
          <w:tcPr>
            <w:tcW w:w="944" w:type="dxa"/>
            <w:tcBorders>
              <w:top w:val="single" w:sz="4" w:space="0" w:color="auto"/>
              <w:left w:val="single" w:sz="4" w:space="0" w:color="auto"/>
              <w:bottom w:val="single" w:sz="4" w:space="0" w:color="auto"/>
              <w:right w:val="single" w:sz="4" w:space="0" w:color="auto"/>
            </w:tcBorders>
            <w:shd w:val="clear" w:color="auto" w:fill="D6E9B2"/>
          </w:tcPr>
          <w:p w14:paraId="5B21240B" w14:textId="77777777" w:rsidR="00855B30" w:rsidRPr="00887FD3" w:rsidRDefault="00855B30" w:rsidP="00855B30">
            <w:pPr>
              <w:rPr>
                <w:rFonts w:ascii="Century Gothic" w:hAnsi="Century Gothic"/>
                <w:sz w:val="20"/>
                <w:szCs w:val="20"/>
              </w:rPr>
            </w:pPr>
            <w:r w:rsidRPr="00887FD3">
              <w:rPr>
                <w:rFonts w:ascii="Century Gothic" w:hAnsi="Century Gothic" w:cs="Calibri"/>
                <w:b/>
                <w:sz w:val="20"/>
                <w:szCs w:val="20"/>
              </w:rPr>
              <w:t>4.14.9</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610F9FC5" w14:textId="120B6B54" w:rsidR="00855B30" w:rsidRPr="00887FD3" w:rsidRDefault="00855B30" w:rsidP="00855B30">
            <w:pPr>
              <w:rPr>
                <w:rFonts w:ascii="Century Gothic" w:hAnsi="Century Gothic"/>
                <w:sz w:val="20"/>
                <w:szCs w:val="20"/>
              </w:rPr>
            </w:pPr>
          </w:p>
        </w:tc>
        <w:tc>
          <w:tcPr>
            <w:tcW w:w="3654" w:type="dxa"/>
            <w:tcBorders>
              <w:top w:val="single" w:sz="4" w:space="0" w:color="auto"/>
              <w:left w:val="single" w:sz="4" w:space="0" w:color="auto"/>
              <w:bottom w:val="single" w:sz="4" w:space="0" w:color="auto"/>
              <w:right w:val="single" w:sz="4" w:space="0" w:color="auto"/>
            </w:tcBorders>
          </w:tcPr>
          <w:p w14:paraId="2F712ED8" w14:textId="0FAF1264"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Records of pest management inspections, pest proofing and hygiene recommendations and actions taken shall be maintained. It shall be the responsibility of the site to ensure that all of the relevant recommendations made by its contractor or in-house expert are carried out in a timely manner.</w:t>
            </w:r>
          </w:p>
        </w:tc>
        <w:tc>
          <w:tcPr>
            <w:tcW w:w="1276" w:type="dxa"/>
            <w:tcBorders>
              <w:top w:val="single" w:sz="4" w:space="0" w:color="auto"/>
              <w:left w:val="single" w:sz="4" w:space="0" w:color="auto"/>
              <w:bottom w:val="single" w:sz="4" w:space="0" w:color="auto"/>
            </w:tcBorders>
            <w:shd w:val="clear" w:color="auto" w:fill="auto"/>
          </w:tcPr>
          <w:p w14:paraId="241EEBFD"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51500261" w14:textId="77777777" w:rsidR="00855B30" w:rsidRPr="00887FD3" w:rsidRDefault="00855B30" w:rsidP="00855B30">
            <w:pPr>
              <w:pStyle w:val="para"/>
              <w:rPr>
                <w:rFonts w:ascii="Century Gothic" w:hAnsi="Century Gothic" w:cs="Calibri"/>
                <w:b/>
                <w:sz w:val="20"/>
                <w:szCs w:val="20"/>
              </w:rPr>
            </w:pPr>
          </w:p>
        </w:tc>
      </w:tr>
      <w:tr w:rsidR="00855B30" w:rsidRPr="00887FD3" w14:paraId="06F8682A" w14:textId="77777777" w:rsidTr="001A4695">
        <w:tc>
          <w:tcPr>
            <w:tcW w:w="944" w:type="dxa"/>
            <w:tcBorders>
              <w:top w:val="single" w:sz="4" w:space="0" w:color="auto"/>
              <w:left w:val="single" w:sz="4" w:space="0" w:color="auto"/>
              <w:bottom w:val="single" w:sz="4" w:space="0" w:color="auto"/>
              <w:right w:val="single" w:sz="4" w:space="0" w:color="auto"/>
            </w:tcBorders>
            <w:shd w:val="clear" w:color="auto" w:fill="D6E9B2"/>
          </w:tcPr>
          <w:p w14:paraId="39BD51D9" w14:textId="77777777" w:rsidR="00855B30" w:rsidRPr="00887FD3" w:rsidRDefault="00855B30" w:rsidP="00855B30">
            <w:pPr>
              <w:rPr>
                <w:rFonts w:ascii="Century Gothic" w:hAnsi="Century Gothic" w:cs="Calibri"/>
                <w:b/>
                <w:sz w:val="20"/>
                <w:szCs w:val="20"/>
              </w:rPr>
            </w:pPr>
            <w:r w:rsidRPr="00887FD3">
              <w:rPr>
                <w:rFonts w:ascii="Century Gothic" w:hAnsi="Century Gothic" w:cs="Calibri"/>
                <w:b/>
                <w:sz w:val="20"/>
                <w:szCs w:val="20"/>
              </w:rPr>
              <w:t>4.14.12</w:t>
            </w:r>
          </w:p>
        </w:tc>
        <w:tc>
          <w:tcPr>
            <w:tcW w:w="693" w:type="dxa"/>
            <w:tcBorders>
              <w:top w:val="single" w:sz="4" w:space="0" w:color="auto"/>
              <w:left w:val="single" w:sz="4" w:space="0" w:color="auto"/>
              <w:bottom w:val="single" w:sz="4" w:space="0" w:color="auto"/>
              <w:right w:val="single" w:sz="4" w:space="0" w:color="auto"/>
            </w:tcBorders>
            <w:shd w:val="clear" w:color="auto" w:fill="FBD4B4"/>
          </w:tcPr>
          <w:p w14:paraId="2EF9C35B" w14:textId="77777777" w:rsidR="00855B30" w:rsidRPr="00887FD3" w:rsidRDefault="00855B30" w:rsidP="00855B30">
            <w:pPr>
              <w:rPr>
                <w:rFonts w:ascii="Century Gothic" w:hAnsi="Century Gothic" w:cs="Calibri"/>
                <w:b/>
                <w:sz w:val="20"/>
                <w:szCs w:val="20"/>
              </w:rPr>
            </w:pPr>
          </w:p>
        </w:tc>
        <w:tc>
          <w:tcPr>
            <w:tcW w:w="3654" w:type="dxa"/>
            <w:tcBorders>
              <w:top w:val="single" w:sz="4" w:space="0" w:color="auto"/>
              <w:left w:val="single" w:sz="4" w:space="0" w:color="auto"/>
              <w:bottom w:val="single" w:sz="4" w:space="0" w:color="auto"/>
              <w:right w:val="single" w:sz="4" w:space="0" w:color="auto"/>
            </w:tcBorders>
          </w:tcPr>
          <w:p w14:paraId="3EC84583" w14:textId="0D65BCBB"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Staff shall understand the signs of pest activity and be aware of the need to report any evidence of such activity to a designated manager.</w:t>
            </w:r>
          </w:p>
        </w:tc>
        <w:tc>
          <w:tcPr>
            <w:tcW w:w="1276" w:type="dxa"/>
            <w:tcBorders>
              <w:top w:val="single" w:sz="4" w:space="0" w:color="auto"/>
              <w:left w:val="single" w:sz="4" w:space="0" w:color="auto"/>
              <w:bottom w:val="single" w:sz="4" w:space="0" w:color="auto"/>
            </w:tcBorders>
            <w:shd w:val="clear" w:color="auto" w:fill="auto"/>
          </w:tcPr>
          <w:p w14:paraId="241F890F"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68D9CF73" w14:textId="77777777" w:rsidR="00855B30" w:rsidRPr="00887FD3" w:rsidRDefault="00855B30" w:rsidP="00855B30">
            <w:pPr>
              <w:pStyle w:val="para"/>
              <w:rPr>
                <w:rFonts w:ascii="Century Gothic" w:hAnsi="Century Gothic" w:cs="Calibri"/>
                <w:b/>
                <w:sz w:val="20"/>
                <w:szCs w:val="20"/>
              </w:rPr>
            </w:pPr>
          </w:p>
        </w:tc>
      </w:tr>
      <w:tr w:rsidR="00855B30" w:rsidRPr="00887FD3" w14:paraId="207BFC0E"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02C0D0A1" w14:textId="77777777" w:rsidR="00855B30" w:rsidRPr="00887FD3" w:rsidRDefault="00855B30" w:rsidP="00855B30">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4.15</w:t>
            </w:r>
          </w:p>
        </w:tc>
        <w:tc>
          <w:tcPr>
            <w:tcW w:w="8286" w:type="dxa"/>
            <w:gridSpan w:val="3"/>
            <w:tcBorders>
              <w:top w:val="single" w:sz="4" w:space="0" w:color="auto"/>
              <w:left w:val="single" w:sz="4" w:space="0" w:color="auto"/>
              <w:bottom w:val="single" w:sz="4" w:space="0" w:color="auto"/>
            </w:tcBorders>
            <w:shd w:val="clear" w:color="auto" w:fill="92D050"/>
          </w:tcPr>
          <w:p w14:paraId="3A105AE6" w14:textId="77777777" w:rsidR="00855B30" w:rsidRPr="00887FD3" w:rsidRDefault="00855B30" w:rsidP="00855B30">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Storage facilities</w:t>
            </w:r>
          </w:p>
        </w:tc>
      </w:tr>
      <w:tr w:rsidR="00855B30" w:rsidRPr="00887FD3" w14:paraId="183F8627" w14:textId="77777777" w:rsidTr="00606E30">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2733F"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auto"/>
          </w:tcPr>
          <w:p w14:paraId="320BEEF6"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auto"/>
          </w:tcPr>
          <w:p w14:paraId="0EDB1A41"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auto"/>
          </w:tcPr>
          <w:p w14:paraId="068ADCA6" w14:textId="4B7732A8" w:rsidR="00855B30" w:rsidRPr="00887FD3" w:rsidRDefault="00855B30" w:rsidP="00855B30">
            <w:pPr>
              <w:pStyle w:val="para"/>
              <w:rPr>
                <w:rFonts w:ascii="Century Gothic" w:hAnsi="Century Gothic" w:cs="Calibri"/>
                <w:b/>
                <w:sz w:val="20"/>
                <w:szCs w:val="20"/>
              </w:rPr>
            </w:pPr>
            <w:r>
              <w:rPr>
                <w:rFonts w:ascii="Century Gothic" w:hAnsi="Century Gothic" w:cs="Calibri"/>
                <w:b/>
                <w:sz w:val="20"/>
                <w:szCs w:val="20"/>
              </w:rPr>
              <w:t>Comments</w:t>
            </w:r>
          </w:p>
        </w:tc>
      </w:tr>
      <w:tr w:rsidR="00606E30" w:rsidRPr="00887FD3" w14:paraId="34F40E89" w14:textId="77777777" w:rsidTr="00606E30">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730BB" w14:textId="5D48423C" w:rsidR="00606E30" w:rsidRPr="00887FD3" w:rsidRDefault="00606E30" w:rsidP="00606E30">
            <w:pPr>
              <w:pStyle w:val="para"/>
              <w:rPr>
                <w:rFonts w:ascii="Century Gothic" w:hAnsi="Century Gothic" w:cs="Calibri"/>
                <w:b/>
                <w:sz w:val="20"/>
                <w:szCs w:val="20"/>
              </w:rPr>
            </w:pPr>
            <w:r w:rsidRPr="00887FD3">
              <w:rPr>
                <w:rFonts w:ascii="Century Gothic" w:hAnsi="Century Gothic" w:cs="Calibri"/>
                <w:b/>
                <w:color w:val="000000" w:themeColor="text1"/>
                <w:sz w:val="20"/>
                <w:szCs w:val="20"/>
              </w:rPr>
              <w:t>SOI</w:t>
            </w:r>
          </w:p>
        </w:tc>
        <w:tc>
          <w:tcPr>
            <w:tcW w:w="3654" w:type="dxa"/>
            <w:tcBorders>
              <w:top w:val="single" w:sz="4" w:space="0" w:color="auto"/>
              <w:left w:val="single" w:sz="4" w:space="0" w:color="auto"/>
              <w:bottom w:val="single" w:sz="4" w:space="0" w:color="auto"/>
            </w:tcBorders>
            <w:shd w:val="clear" w:color="auto" w:fill="auto"/>
          </w:tcPr>
          <w:p w14:paraId="6A655F5B" w14:textId="3821DA07" w:rsidR="00606E30" w:rsidRPr="00887FD3" w:rsidRDefault="00606E30" w:rsidP="00606E30">
            <w:pPr>
              <w:pStyle w:val="para"/>
              <w:rPr>
                <w:rFonts w:ascii="Century Gothic" w:hAnsi="Century Gothic" w:cs="Calibri"/>
                <w:b/>
                <w:sz w:val="20"/>
                <w:szCs w:val="20"/>
              </w:rPr>
            </w:pPr>
            <w:r w:rsidRPr="00887FD3">
              <w:rPr>
                <w:rFonts w:ascii="Century Gothic" w:hAnsi="Century Gothic" w:cs="Calibri"/>
                <w:sz w:val="20"/>
                <w:szCs w:val="20"/>
              </w:rPr>
              <w:t>All facilities used for the storage of raw materials, packaging, in-process products and finished products shall be suitable for purpose.</w:t>
            </w:r>
          </w:p>
        </w:tc>
        <w:tc>
          <w:tcPr>
            <w:tcW w:w="1276" w:type="dxa"/>
            <w:tcBorders>
              <w:top w:val="single" w:sz="4" w:space="0" w:color="auto"/>
              <w:left w:val="single" w:sz="4" w:space="0" w:color="auto"/>
              <w:bottom w:val="single" w:sz="4" w:space="0" w:color="auto"/>
            </w:tcBorders>
            <w:shd w:val="clear" w:color="auto" w:fill="auto"/>
          </w:tcPr>
          <w:p w14:paraId="4E0815C7" w14:textId="77777777" w:rsidR="00606E30" w:rsidRPr="00887FD3" w:rsidRDefault="00606E30" w:rsidP="00606E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27384677" w14:textId="77777777" w:rsidR="00606E30" w:rsidRDefault="00606E30" w:rsidP="00606E30">
            <w:pPr>
              <w:pStyle w:val="para"/>
              <w:rPr>
                <w:rFonts w:ascii="Century Gothic" w:hAnsi="Century Gothic" w:cs="Calibri"/>
                <w:b/>
                <w:sz w:val="20"/>
                <w:szCs w:val="20"/>
              </w:rPr>
            </w:pPr>
          </w:p>
        </w:tc>
      </w:tr>
      <w:tr w:rsidR="00855B30" w:rsidRPr="00887FD3" w14:paraId="17972B19"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5E94D72B"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4.15.3</w:t>
            </w:r>
          </w:p>
        </w:tc>
        <w:tc>
          <w:tcPr>
            <w:tcW w:w="3654" w:type="dxa"/>
            <w:tcBorders>
              <w:top w:val="single" w:sz="4" w:space="0" w:color="auto"/>
              <w:left w:val="single" w:sz="4" w:space="0" w:color="auto"/>
              <w:bottom w:val="single" w:sz="4" w:space="0" w:color="auto"/>
              <w:right w:val="single" w:sz="4" w:space="0" w:color="auto"/>
            </w:tcBorders>
          </w:tcPr>
          <w:p w14:paraId="0F0F662A" w14:textId="58D198A1"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Where temperature control is required (e.g. for raw materials, semi-finished materials or final products), the storage area shall be capable of maintaining product temperature within specification and operated to ensure specified temperatures are maintained. Temperature recording equipment with suitable temperature alarms shall be fitted to all storage facilities or there shall be a system of recorded manual temperature checks, typically on at least a 4-hourly basis or at a frequency which allows for intervention before product temperatures exceed defined limits for the safety, legality or quality of products.</w:t>
            </w:r>
          </w:p>
        </w:tc>
        <w:tc>
          <w:tcPr>
            <w:tcW w:w="1276" w:type="dxa"/>
            <w:tcBorders>
              <w:top w:val="single" w:sz="4" w:space="0" w:color="auto"/>
              <w:left w:val="single" w:sz="4" w:space="0" w:color="auto"/>
              <w:bottom w:val="single" w:sz="4" w:space="0" w:color="auto"/>
            </w:tcBorders>
            <w:shd w:val="clear" w:color="auto" w:fill="auto"/>
          </w:tcPr>
          <w:p w14:paraId="5CCF0F0E"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0E8175F7" w14:textId="77777777" w:rsidR="00855B30" w:rsidRPr="00887FD3" w:rsidRDefault="00855B30" w:rsidP="00855B30">
            <w:pPr>
              <w:pStyle w:val="para"/>
              <w:rPr>
                <w:rFonts w:ascii="Century Gothic" w:hAnsi="Century Gothic" w:cs="Calibri"/>
                <w:b/>
                <w:sz w:val="20"/>
                <w:szCs w:val="20"/>
              </w:rPr>
            </w:pPr>
          </w:p>
        </w:tc>
      </w:tr>
      <w:tr w:rsidR="00855B30" w:rsidRPr="00887FD3" w14:paraId="6CC02D71"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1D5D118F"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lastRenderedPageBreak/>
              <w:t>4.15.4</w:t>
            </w:r>
          </w:p>
        </w:tc>
        <w:tc>
          <w:tcPr>
            <w:tcW w:w="3654" w:type="dxa"/>
            <w:tcBorders>
              <w:top w:val="single" w:sz="4" w:space="0" w:color="auto"/>
              <w:left w:val="single" w:sz="4" w:space="0" w:color="auto"/>
              <w:bottom w:val="single" w:sz="4" w:space="0" w:color="auto"/>
              <w:right w:val="single" w:sz="4" w:space="0" w:color="auto"/>
            </w:tcBorders>
          </w:tcPr>
          <w:p w14:paraId="16776CA0" w14:textId="328D5754"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Where controlled atmosphere storage is required, the storage conditions shall be specified and effectively controlled. Records shall be maintained of the storage conditions.</w:t>
            </w:r>
          </w:p>
        </w:tc>
        <w:tc>
          <w:tcPr>
            <w:tcW w:w="1276" w:type="dxa"/>
            <w:tcBorders>
              <w:top w:val="single" w:sz="4" w:space="0" w:color="auto"/>
              <w:left w:val="single" w:sz="4" w:space="0" w:color="auto"/>
              <w:bottom w:val="single" w:sz="4" w:space="0" w:color="auto"/>
            </w:tcBorders>
            <w:shd w:val="clear" w:color="auto" w:fill="auto"/>
          </w:tcPr>
          <w:p w14:paraId="7E8EE926"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4B934B65" w14:textId="77777777" w:rsidR="00855B30" w:rsidRPr="00887FD3" w:rsidRDefault="00855B30" w:rsidP="00855B30">
            <w:pPr>
              <w:pStyle w:val="para"/>
              <w:rPr>
                <w:rFonts w:ascii="Century Gothic" w:hAnsi="Century Gothic" w:cs="Calibri"/>
                <w:b/>
                <w:sz w:val="20"/>
                <w:szCs w:val="20"/>
              </w:rPr>
            </w:pPr>
          </w:p>
        </w:tc>
      </w:tr>
      <w:tr w:rsidR="00855B30" w:rsidRPr="00887FD3" w14:paraId="10FA6FE9"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39C3A65"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4.15.5</w:t>
            </w:r>
          </w:p>
        </w:tc>
        <w:tc>
          <w:tcPr>
            <w:tcW w:w="3654" w:type="dxa"/>
            <w:tcBorders>
              <w:top w:val="single" w:sz="4" w:space="0" w:color="auto"/>
              <w:left w:val="single" w:sz="4" w:space="0" w:color="auto"/>
              <w:bottom w:val="single" w:sz="4" w:space="0" w:color="auto"/>
              <w:right w:val="single" w:sz="4" w:space="0" w:color="auto"/>
            </w:tcBorders>
          </w:tcPr>
          <w:p w14:paraId="3B78EF5C" w14:textId="5B5BB991"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Where storage outside is necessary, items shall be protected from contamination and deterioration. Items shall be checked for suitability before being brought into the factory.</w:t>
            </w:r>
          </w:p>
        </w:tc>
        <w:tc>
          <w:tcPr>
            <w:tcW w:w="1276" w:type="dxa"/>
            <w:tcBorders>
              <w:top w:val="single" w:sz="4" w:space="0" w:color="auto"/>
              <w:left w:val="single" w:sz="4" w:space="0" w:color="auto"/>
              <w:bottom w:val="single" w:sz="4" w:space="0" w:color="auto"/>
            </w:tcBorders>
            <w:shd w:val="clear" w:color="auto" w:fill="auto"/>
          </w:tcPr>
          <w:p w14:paraId="29837EE1"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34A74B24" w14:textId="77777777" w:rsidR="00855B30" w:rsidRPr="00887FD3" w:rsidRDefault="00855B30" w:rsidP="00855B30">
            <w:pPr>
              <w:pStyle w:val="para"/>
              <w:rPr>
                <w:rFonts w:ascii="Century Gothic" w:hAnsi="Century Gothic" w:cs="Calibri"/>
                <w:b/>
                <w:sz w:val="20"/>
                <w:szCs w:val="20"/>
              </w:rPr>
            </w:pPr>
          </w:p>
        </w:tc>
      </w:tr>
      <w:tr w:rsidR="00855B30" w:rsidRPr="00887FD3" w14:paraId="444F0FD7"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72A3EA39"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4.15.6</w:t>
            </w:r>
          </w:p>
        </w:tc>
        <w:tc>
          <w:tcPr>
            <w:tcW w:w="3654" w:type="dxa"/>
            <w:tcBorders>
              <w:top w:val="single" w:sz="4" w:space="0" w:color="auto"/>
              <w:left w:val="single" w:sz="4" w:space="0" w:color="auto"/>
              <w:bottom w:val="single" w:sz="4" w:space="0" w:color="auto"/>
              <w:right w:val="single" w:sz="4" w:space="0" w:color="auto"/>
            </w:tcBorders>
          </w:tcPr>
          <w:p w14:paraId="155D8FD6" w14:textId="65A7DF18"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The site shall facilitate correct stock rotation of raw materials, intermediate products and finished products in storage and ensure that materials are used in the correct order in relation to their manufacturing date and within the prescribed shelf life.</w:t>
            </w:r>
          </w:p>
        </w:tc>
        <w:tc>
          <w:tcPr>
            <w:tcW w:w="1276" w:type="dxa"/>
            <w:tcBorders>
              <w:top w:val="single" w:sz="4" w:space="0" w:color="auto"/>
              <w:left w:val="single" w:sz="4" w:space="0" w:color="auto"/>
              <w:bottom w:val="single" w:sz="4" w:space="0" w:color="auto"/>
            </w:tcBorders>
            <w:shd w:val="clear" w:color="auto" w:fill="auto"/>
          </w:tcPr>
          <w:p w14:paraId="4163B36C"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auto"/>
          </w:tcPr>
          <w:p w14:paraId="28E7164B" w14:textId="77777777" w:rsidR="00855B30" w:rsidRPr="00887FD3" w:rsidRDefault="00855B30" w:rsidP="00855B30">
            <w:pPr>
              <w:pStyle w:val="para"/>
              <w:rPr>
                <w:rFonts w:ascii="Century Gothic" w:hAnsi="Century Gothic" w:cs="Calibri"/>
                <w:b/>
                <w:sz w:val="20"/>
                <w:szCs w:val="20"/>
              </w:rPr>
            </w:pPr>
          </w:p>
        </w:tc>
      </w:tr>
      <w:tr w:rsidR="00855B30" w:rsidRPr="00887FD3" w14:paraId="7675E6D5"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92D050"/>
          </w:tcPr>
          <w:p w14:paraId="281F87B8" w14:textId="77777777" w:rsidR="00855B30" w:rsidRPr="00887FD3" w:rsidRDefault="00855B30" w:rsidP="00855B30">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4.16</w:t>
            </w:r>
          </w:p>
        </w:tc>
        <w:tc>
          <w:tcPr>
            <w:tcW w:w="8286" w:type="dxa"/>
            <w:gridSpan w:val="3"/>
            <w:tcBorders>
              <w:top w:val="single" w:sz="4" w:space="0" w:color="auto"/>
              <w:left w:val="single" w:sz="4" w:space="0" w:color="auto"/>
              <w:bottom w:val="single" w:sz="4" w:space="0" w:color="auto"/>
            </w:tcBorders>
            <w:shd w:val="clear" w:color="auto" w:fill="92D050"/>
          </w:tcPr>
          <w:p w14:paraId="5CA664CD" w14:textId="77777777" w:rsidR="00855B30" w:rsidRPr="00887FD3" w:rsidRDefault="00855B30" w:rsidP="00855B30">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Dispatch and transport</w:t>
            </w:r>
          </w:p>
        </w:tc>
      </w:tr>
      <w:tr w:rsidR="00855B30" w:rsidRPr="00887FD3" w14:paraId="5345356B" w14:textId="77777777" w:rsidTr="005C3E14">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BD37C"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54" w:type="dxa"/>
            <w:tcBorders>
              <w:top w:val="single" w:sz="4" w:space="0" w:color="auto"/>
              <w:left w:val="single" w:sz="4" w:space="0" w:color="auto"/>
              <w:bottom w:val="single" w:sz="4" w:space="0" w:color="auto"/>
            </w:tcBorders>
            <w:shd w:val="clear" w:color="auto" w:fill="FFFFFF" w:themeFill="background1"/>
          </w:tcPr>
          <w:p w14:paraId="761D11B0"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6" w:type="dxa"/>
            <w:tcBorders>
              <w:top w:val="single" w:sz="4" w:space="0" w:color="auto"/>
              <w:left w:val="single" w:sz="4" w:space="0" w:color="auto"/>
              <w:bottom w:val="single" w:sz="4" w:space="0" w:color="auto"/>
            </w:tcBorders>
            <w:shd w:val="clear" w:color="auto" w:fill="FFFFFF" w:themeFill="background1"/>
          </w:tcPr>
          <w:p w14:paraId="543C7E61"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356" w:type="dxa"/>
            <w:tcBorders>
              <w:top w:val="single" w:sz="4" w:space="0" w:color="auto"/>
              <w:left w:val="single" w:sz="4" w:space="0" w:color="auto"/>
              <w:bottom w:val="single" w:sz="4" w:space="0" w:color="auto"/>
            </w:tcBorders>
            <w:shd w:val="clear" w:color="auto" w:fill="FFFFFF" w:themeFill="background1"/>
          </w:tcPr>
          <w:p w14:paraId="2FC92961" w14:textId="35360E6D" w:rsidR="00855B30" w:rsidRPr="00887FD3" w:rsidRDefault="00855B30" w:rsidP="00855B30">
            <w:pPr>
              <w:pStyle w:val="para"/>
              <w:rPr>
                <w:rFonts w:ascii="Century Gothic" w:hAnsi="Century Gothic" w:cs="Calibri"/>
                <w:b/>
                <w:sz w:val="20"/>
                <w:szCs w:val="20"/>
              </w:rPr>
            </w:pPr>
            <w:r>
              <w:rPr>
                <w:rFonts w:ascii="Century Gothic" w:hAnsi="Century Gothic" w:cs="Calibri"/>
                <w:b/>
                <w:sz w:val="20"/>
                <w:szCs w:val="20"/>
              </w:rPr>
              <w:t>Comments</w:t>
            </w:r>
          </w:p>
        </w:tc>
      </w:tr>
      <w:tr w:rsidR="005C3E14" w:rsidRPr="00887FD3" w14:paraId="4F9DFF46" w14:textId="77777777" w:rsidTr="005C3E14">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C4149" w14:textId="04D31FDD" w:rsidR="005C3E14" w:rsidRPr="00887FD3" w:rsidRDefault="005C3E14" w:rsidP="005C3E14">
            <w:pPr>
              <w:pStyle w:val="para"/>
              <w:rPr>
                <w:rFonts w:ascii="Century Gothic" w:hAnsi="Century Gothic" w:cs="Calibri"/>
                <w:b/>
                <w:sz w:val="20"/>
                <w:szCs w:val="20"/>
              </w:rPr>
            </w:pPr>
            <w:r w:rsidRPr="00887FD3">
              <w:rPr>
                <w:rFonts w:ascii="Century Gothic" w:hAnsi="Century Gothic" w:cs="Calibri"/>
                <w:b/>
                <w:color w:val="000000" w:themeColor="text1"/>
                <w:sz w:val="20"/>
                <w:szCs w:val="20"/>
              </w:rPr>
              <w:t>SOI</w:t>
            </w:r>
          </w:p>
        </w:tc>
        <w:tc>
          <w:tcPr>
            <w:tcW w:w="3654" w:type="dxa"/>
            <w:tcBorders>
              <w:top w:val="single" w:sz="4" w:space="0" w:color="auto"/>
              <w:left w:val="single" w:sz="4" w:space="0" w:color="auto"/>
              <w:bottom w:val="single" w:sz="4" w:space="0" w:color="auto"/>
            </w:tcBorders>
            <w:shd w:val="clear" w:color="auto" w:fill="FFFFFF" w:themeFill="background1"/>
          </w:tcPr>
          <w:p w14:paraId="5F618481" w14:textId="327A06C0" w:rsidR="005C3E14" w:rsidRPr="00887FD3" w:rsidRDefault="005C3E14" w:rsidP="005C3E14">
            <w:pPr>
              <w:pStyle w:val="para"/>
              <w:rPr>
                <w:rFonts w:ascii="Century Gothic" w:hAnsi="Century Gothic" w:cs="Calibri"/>
                <w:b/>
                <w:sz w:val="20"/>
                <w:szCs w:val="20"/>
              </w:rPr>
            </w:pPr>
            <w:r w:rsidRPr="00887FD3">
              <w:rPr>
                <w:rFonts w:ascii="Century Gothic" w:hAnsi="Century Gothic" w:cs="Calibri"/>
                <w:sz w:val="20"/>
                <w:szCs w:val="20"/>
              </w:rPr>
              <w:t>Procedures shall be in place to ensure that the management of dispatch and of the vehicles and containers used for transporting products from the site do not present a risk to the safety, security or quality of the products.</w:t>
            </w:r>
          </w:p>
        </w:tc>
        <w:tc>
          <w:tcPr>
            <w:tcW w:w="1276" w:type="dxa"/>
            <w:tcBorders>
              <w:top w:val="single" w:sz="4" w:space="0" w:color="auto"/>
              <w:left w:val="single" w:sz="4" w:space="0" w:color="auto"/>
              <w:bottom w:val="single" w:sz="4" w:space="0" w:color="auto"/>
            </w:tcBorders>
            <w:shd w:val="clear" w:color="auto" w:fill="FFFFFF" w:themeFill="background1"/>
          </w:tcPr>
          <w:p w14:paraId="3B2533C9" w14:textId="77777777" w:rsidR="005C3E14" w:rsidRPr="00887FD3" w:rsidRDefault="005C3E14" w:rsidP="005C3E14">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1D408794" w14:textId="77777777" w:rsidR="005C3E14" w:rsidRDefault="005C3E14" w:rsidP="005C3E14">
            <w:pPr>
              <w:pStyle w:val="para"/>
              <w:rPr>
                <w:rFonts w:ascii="Century Gothic" w:hAnsi="Century Gothic" w:cs="Calibri"/>
                <w:b/>
                <w:sz w:val="20"/>
                <w:szCs w:val="20"/>
              </w:rPr>
            </w:pPr>
          </w:p>
        </w:tc>
      </w:tr>
      <w:tr w:rsidR="00855B30" w:rsidRPr="00887FD3" w14:paraId="26633E29"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211F3924"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4.16.1</w:t>
            </w:r>
          </w:p>
        </w:tc>
        <w:tc>
          <w:tcPr>
            <w:tcW w:w="3654" w:type="dxa"/>
            <w:tcBorders>
              <w:top w:val="single" w:sz="4" w:space="0" w:color="auto"/>
              <w:left w:val="single" w:sz="4" w:space="0" w:color="auto"/>
              <w:bottom w:val="single" w:sz="4" w:space="0" w:color="auto"/>
              <w:right w:val="single" w:sz="4" w:space="0" w:color="auto"/>
            </w:tcBorders>
          </w:tcPr>
          <w:p w14:paraId="2FBDDE1D" w14:textId="77777777" w:rsidR="00855B30" w:rsidRPr="00887FD3" w:rsidRDefault="00855B30" w:rsidP="00855B30">
            <w:pPr>
              <w:pStyle w:val="para"/>
              <w:rPr>
                <w:rFonts w:ascii="Century Gothic" w:hAnsi="Century Gothic"/>
                <w:sz w:val="20"/>
                <w:szCs w:val="20"/>
              </w:rPr>
            </w:pPr>
            <w:r w:rsidRPr="00887FD3">
              <w:rPr>
                <w:rFonts w:ascii="Century Gothic" w:hAnsi="Century Gothic"/>
                <w:sz w:val="20"/>
                <w:szCs w:val="20"/>
              </w:rPr>
              <w:t>Procedures to maintain product safety and quality during loading and transportation shall be developed and implemented. These may include, as appropriate:</w:t>
            </w:r>
          </w:p>
          <w:p w14:paraId="21FEB90E" w14:textId="77777777" w:rsidR="00855B30" w:rsidRPr="00887FD3" w:rsidRDefault="00855B30" w:rsidP="00855B30">
            <w:pPr>
              <w:pStyle w:val="ListBullet"/>
              <w:numPr>
                <w:ilvl w:val="0"/>
                <w:numId w:val="1"/>
              </w:numPr>
            </w:pPr>
            <w:r w:rsidRPr="00887FD3">
              <w:t>controlling temperature of loading dock areas and vehicles</w:t>
            </w:r>
          </w:p>
          <w:p w14:paraId="440E229B" w14:textId="77777777" w:rsidR="00855B30" w:rsidRPr="00887FD3" w:rsidRDefault="00855B30" w:rsidP="00855B30">
            <w:pPr>
              <w:pStyle w:val="ListBullet"/>
              <w:numPr>
                <w:ilvl w:val="0"/>
                <w:numId w:val="1"/>
              </w:numPr>
            </w:pPr>
            <w:r w:rsidRPr="00887FD3">
              <w:t>the use of covered bays for vehicle loading or unloading</w:t>
            </w:r>
          </w:p>
          <w:p w14:paraId="35714D6C" w14:textId="77777777" w:rsidR="00855B30" w:rsidRPr="00887FD3" w:rsidRDefault="00855B30" w:rsidP="00855B30">
            <w:pPr>
              <w:pStyle w:val="ListBullet"/>
              <w:numPr>
                <w:ilvl w:val="0"/>
                <w:numId w:val="1"/>
              </w:numPr>
            </w:pPr>
            <w:r w:rsidRPr="00887FD3">
              <w:t>securing loads on pallets to prevent movement during transit</w:t>
            </w:r>
          </w:p>
          <w:p w14:paraId="435C6BD0" w14:textId="3D27A853" w:rsidR="00855B30" w:rsidRPr="00887FD3" w:rsidRDefault="00855B30" w:rsidP="00855B30">
            <w:pPr>
              <w:pStyle w:val="ListBullet"/>
              <w:numPr>
                <w:ilvl w:val="0"/>
                <w:numId w:val="1"/>
              </w:numPr>
            </w:pPr>
            <w:r w:rsidRPr="00887FD3">
              <w:t>inspection of loads prior to dispatch.</w:t>
            </w:r>
          </w:p>
        </w:tc>
        <w:tc>
          <w:tcPr>
            <w:tcW w:w="1276" w:type="dxa"/>
            <w:tcBorders>
              <w:top w:val="single" w:sz="4" w:space="0" w:color="auto"/>
              <w:left w:val="single" w:sz="4" w:space="0" w:color="auto"/>
              <w:bottom w:val="single" w:sz="4" w:space="0" w:color="auto"/>
            </w:tcBorders>
            <w:shd w:val="clear" w:color="auto" w:fill="FFFFFF" w:themeFill="background1"/>
          </w:tcPr>
          <w:p w14:paraId="4BA0F124"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784FBF1A" w14:textId="77777777" w:rsidR="00855B30" w:rsidRPr="00887FD3" w:rsidRDefault="00855B30" w:rsidP="00855B30">
            <w:pPr>
              <w:pStyle w:val="para"/>
              <w:rPr>
                <w:rFonts w:ascii="Century Gothic" w:hAnsi="Century Gothic" w:cs="Calibri"/>
                <w:b/>
                <w:sz w:val="20"/>
                <w:szCs w:val="20"/>
              </w:rPr>
            </w:pPr>
          </w:p>
        </w:tc>
      </w:tr>
      <w:tr w:rsidR="00855B30" w:rsidRPr="00887FD3" w14:paraId="59A8C889"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48546C28"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lastRenderedPageBreak/>
              <w:t>4.16.2</w:t>
            </w:r>
          </w:p>
        </w:tc>
        <w:tc>
          <w:tcPr>
            <w:tcW w:w="3654" w:type="dxa"/>
            <w:tcBorders>
              <w:top w:val="single" w:sz="4" w:space="0" w:color="auto"/>
              <w:left w:val="single" w:sz="4" w:space="0" w:color="auto"/>
              <w:bottom w:val="single" w:sz="4" w:space="0" w:color="auto"/>
              <w:right w:val="single" w:sz="4" w:space="0" w:color="auto"/>
            </w:tcBorders>
          </w:tcPr>
          <w:p w14:paraId="79865D10" w14:textId="77777777" w:rsidR="00855B30" w:rsidRPr="00887FD3" w:rsidRDefault="00855B30" w:rsidP="00855B30">
            <w:pPr>
              <w:pStyle w:val="para"/>
              <w:rPr>
                <w:rFonts w:ascii="Century Gothic" w:hAnsi="Century Gothic"/>
                <w:sz w:val="20"/>
                <w:szCs w:val="20"/>
              </w:rPr>
            </w:pPr>
            <w:r w:rsidRPr="00887FD3">
              <w:rPr>
                <w:rFonts w:ascii="Century Gothic" w:hAnsi="Century Gothic"/>
                <w:sz w:val="20"/>
                <w:szCs w:val="20"/>
              </w:rPr>
              <w:t>All vehicles or containers used for the transport of raw materials and the dispatch of products shall be fit for purpose. This shall ensure that they are:</w:t>
            </w:r>
          </w:p>
          <w:p w14:paraId="32AD16F7" w14:textId="77777777" w:rsidR="00855B30" w:rsidRPr="00887FD3" w:rsidRDefault="00855B30" w:rsidP="00855B30">
            <w:pPr>
              <w:pStyle w:val="ListBullet"/>
              <w:numPr>
                <w:ilvl w:val="0"/>
                <w:numId w:val="1"/>
              </w:numPr>
            </w:pPr>
            <w:r w:rsidRPr="00887FD3">
              <w:t>in a clean condition</w:t>
            </w:r>
          </w:p>
          <w:p w14:paraId="3556C7CA" w14:textId="77777777" w:rsidR="00855B30" w:rsidRPr="00887FD3" w:rsidRDefault="00855B30" w:rsidP="00855B30">
            <w:pPr>
              <w:pStyle w:val="ListBullet"/>
              <w:numPr>
                <w:ilvl w:val="0"/>
                <w:numId w:val="1"/>
              </w:numPr>
            </w:pPr>
            <w:r w:rsidRPr="00887FD3">
              <w:t>free from strong odours which may cause taint to products</w:t>
            </w:r>
          </w:p>
          <w:p w14:paraId="5D3B63DA" w14:textId="77777777" w:rsidR="00855B30" w:rsidRPr="00887FD3" w:rsidRDefault="00855B30" w:rsidP="00855B30">
            <w:pPr>
              <w:pStyle w:val="ListBullet"/>
              <w:numPr>
                <w:ilvl w:val="0"/>
                <w:numId w:val="1"/>
              </w:numPr>
            </w:pPr>
            <w:r w:rsidRPr="00887FD3">
              <w:t>in a suitable condition to prevent damage to products during transit</w:t>
            </w:r>
          </w:p>
          <w:p w14:paraId="4A72895F" w14:textId="77777777" w:rsidR="00855B30" w:rsidRPr="00887FD3" w:rsidRDefault="00855B30" w:rsidP="00855B30">
            <w:pPr>
              <w:pStyle w:val="ListBullet"/>
              <w:numPr>
                <w:ilvl w:val="0"/>
                <w:numId w:val="1"/>
              </w:numPr>
            </w:pPr>
            <w:r w:rsidRPr="00887FD3">
              <w:t>equipped to ensure any temperature requirements can be maintained throughout transportation.</w:t>
            </w:r>
          </w:p>
          <w:p w14:paraId="7B028BF1" w14:textId="270CDFEC"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Records of inspections shall be maintained.</w:t>
            </w:r>
          </w:p>
        </w:tc>
        <w:tc>
          <w:tcPr>
            <w:tcW w:w="1276" w:type="dxa"/>
            <w:tcBorders>
              <w:top w:val="single" w:sz="4" w:space="0" w:color="auto"/>
              <w:left w:val="single" w:sz="4" w:space="0" w:color="auto"/>
              <w:bottom w:val="single" w:sz="4" w:space="0" w:color="auto"/>
            </w:tcBorders>
            <w:shd w:val="clear" w:color="auto" w:fill="FFFFFF" w:themeFill="background1"/>
          </w:tcPr>
          <w:p w14:paraId="2BBF860D"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6D8670F8" w14:textId="77777777" w:rsidR="00855B30" w:rsidRPr="00887FD3" w:rsidRDefault="00855B30" w:rsidP="00855B30">
            <w:pPr>
              <w:pStyle w:val="para"/>
              <w:rPr>
                <w:rFonts w:ascii="Century Gothic" w:hAnsi="Century Gothic" w:cs="Calibri"/>
                <w:b/>
                <w:sz w:val="20"/>
                <w:szCs w:val="20"/>
              </w:rPr>
            </w:pPr>
          </w:p>
        </w:tc>
      </w:tr>
      <w:tr w:rsidR="00855B30" w:rsidRPr="00887FD3" w14:paraId="113B9B47"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B222615"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4.16.3</w:t>
            </w:r>
          </w:p>
        </w:tc>
        <w:tc>
          <w:tcPr>
            <w:tcW w:w="3654" w:type="dxa"/>
            <w:tcBorders>
              <w:top w:val="single" w:sz="4" w:space="0" w:color="auto"/>
              <w:left w:val="single" w:sz="4" w:space="0" w:color="auto"/>
              <w:bottom w:val="single" w:sz="4" w:space="0" w:color="auto"/>
              <w:right w:val="single" w:sz="4" w:space="0" w:color="auto"/>
            </w:tcBorders>
          </w:tcPr>
          <w:p w14:paraId="3C0E3E7F" w14:textId="77777777" w:rsidR="007E1EF0" w:rsidRDefault="00855B30" w:rsidP="00855B30">
            <w:pPr>
              <w:pStyle w:val="para"/>
              <w:rPr>
                <w:rFonts w:ascii="Century Gothic" w:hAnsi="Century Gothic"/>
                <w:sz w:val="20"/>
                <w:szCs w:val="20"/>
              </w:rPr>
            </w:pPr>
            <w:r w:rsidRPr="00887FD3">
              <w:rPr>
                <w:rFonts w:ascii="Century Gothic" w:hAnsi="Century Gothic"/>
                <w:sz w:val="20"/>
                <w:szCs w:val="20"/>
              </w:rPr>
              <w:t xml:space="preserve">Where temperature control is required, the transport shall be capable of maintaining product temperature within specification, under minimum and maximum load. </w:t>
            </w:r>
          </w:p>
          <w:p w14:paraId="281BC634" w14:textId="045E9888"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Temperature data-logging devices which can be interrogated to confirm time/temperature conditions, or a system to monitor and record at predetermined frequencies the correct operation of refrigeration equipment, shall be used and records maintained.</w:t>
            </w:r>
          </w:p>
        </w:tc>
        <w:tc>
          <w:tcPr>
            <w:tcW w:w="1276" w:type="dxa"/>
            <w:tcBorders>
              <w:top w:val="single" w:sz="4" w:space="0" w:color="auto"/>
              <w:left w:val="single" w:sz="4" w:space="0" w:color="auto"/>
              <w:bottom w:val="single" w:sz="4" w:space="0" w:color="auto"/>
            </w:tcBorders>
            <w:shd w:val="clear" w:color="auto" w:fill="FFFFFF" w:themeFill="background1"/>
          </w:tcPr>
          <w:p w14:paraId="4C8F72CF"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363458B3" w14:textId="77777777" w:rsidR="00855B30" w:rsidRPr="00887FD3" w:rsidRDefault="00855B30" w:rsidP="00855B30">
            <w:pPr>
              <w:pStyle w:val="para"/>
              <w:rPr>
                <w:rFonts w:ascii="Century Gothic" w:hAnsi="Century Gothic" w:cs="Calibri"/>
                <w:b/>
                <w:sz w:val="20"/>
                <w:szCs w:val="20"/>
              </w:rPr>
            </w:pPr>
          </w:p>
        </w:tc>
      </w:tr>
      <w:tr w:rsidR="00855B30" w:rsidRPr="00887FD3" w14:paraId="58692A81" w14:textId="77777777" w:rsidTr="001A4695">
        <w:tc>
          <w:tcPr>
            <w:tcW w:w="1637" w:type="dxa"/>
            <w:gridSpan w:val="2"/>
            <w:tcBorders>
              <w:top w:val="single" w:sz="4" w:space="0" w:color="auto"/>
              <w:left w:val="single" w:sz="4" w:space="0" w:color="auto"/>
              <w:bottom w:val="single" w:sz="4" w:space="0" w:color="auto"/>
              <w:right w:val="single" w:sz="4" w:space="0" w:color="auto"/>
            </w:tcBorders>
            <w:shd w:val="clear" w:color="auto" w:fill="FBD4B4"/>
          </w:tcPr>
          <w:p w14:paraId="36C0BAE0" w14:textId="77777777" w:rsidR="00855B30" w:rsidRPr="00887FD3" w:rsidRDefault="00855B30" w:rsidP="00855B30">
            <w:pPr>
              <w:pStyle w:val="para"/>
              <w:rPr>
                <w:rFonts w:ascii="Century Gothic" w:hAnsi="Century Gothic" w:cs="Calibri"/>
                <w:b/>
                <w:sz w:val="20"/>
                <w:szCs w:val="20"/>
              </w:rPr>
            </w:pPr>
            <w:r w:rsidRPr="00887FD3">
              <w:rPr>
                <w:rFonts w:ascii="Century Gothic" w:hAnsi="Century Gothic" w:cs="Calibri"/>
                <w:b/>
                <w:sz w:val="20"/>
                <w:szCs w:val="20"/>
              </w:rPr>
              <w:t>4.16.4</w:t>
            </w:r>
          </w:p>
        </w:tc>
        <w:tc>
          <w:tcPr>
            <w:tcW w:w="3654" w:type="dxa"/>
            <w:tcBorders>
              <w:top w:val="single" w:sz="4" w:space="0" w:color="auto"/>
              <w:left w:val="single" w:sz="4" w:space="0" w:color="auto"/>
              <w:bottom w:val="single" w:sz="4" w:space="0" w:color="auto"/>
              <w:right w:val="single" w:sz="4" w:space="0" w:color="auto"/>
            </w:tcBorders>
          </w:tcPr>
          <w:p w14:paraId="1ACDF32D" w14:textId="7925E35C" w:rsidR="00855B30" w:rsidRPr="00887FD3" w:rsidRDefault="00855B30" w:rsidP="00855B30">
            <w:pPr>
              <w:pStyle w:val="para"/>
              <w:rPr>
                <w:rFonts w:ascii="Century Gothic" w:hAnsi="Century Gothic" w:cs="Calibri"/>
                <w:sz w:val="20"/>
                <w:szCs w:val="20"/>
              </w:rPr>
            </w:pPr>
            <w:r w:rsidRPr="00887FD3">
              <w:rPr>
                <w:rFonts w:ascii="Century Gothic" w:hAnsi="Century Gothic"/>
                <w:sz w:val="20"/>
                <w:szCs w:val="20"/>
              </w:rPr>
              <w:t>Maintenance systems and documented cleaning procedures shall be available for all vehicles and equipment used for loading/unloading. There shall be records of the measures taken.</w:t>
            </w:r>
          </w:p>
        </w:tc>
        <w:tc>
          <w:tcPr>
            <w:tcW w:w="1276" w:type="dxa"/>
            <w:tcBorders>
              <w:top w:val="single" w:sz="4" w:space="0" w:color="auto"/>
              <w:left w:val="single" w:sz="4" w:space="0" w:color="auto"/>
              <w:bottom w:val="single" w:sz="4" w:space="0" w:color="auto"/>
            </w:tcBorders>
            <w:shd w:val="clear" w:color="auto" w:fill="FFFFFF" w:themeFill="background1"/>
          </w:tcPr>
          <w:p w14:paraId="69F6C9FB" w14:textId="77777777" w:rsidR="00855B30" w:rsidRPr="00887FD3" w:rsidRDefault="00855B30" w:rsidP="00855B30">
            <w:pPr>
              <w:pStyle w:val="para"/>
              <w:rPr>
                <w:rFonts w:ascii="Century Gothic" w:hAnsi="Century Gothic" w:cs="Calibri"/>
                <w:b/>
                <w:sz w:val="20"/>
                <w:szCs w:val="20"/>
              </w:rPr>
            </w:pPr>
          </w:p>
        </w:tc>
        <w:tc>
          <w:tcPr>
            <w:tcW w:w="3356" w:type="dxa"/>
            <w:tcBorders>
              <w:top w:val="single" w:sz="4" w:space="0" w:color="auto"/>
              <w:left w:val="single" w:sz="4" w:space="0" w:color="auto"/>
              <w:bottom w:val="single" w:sz="4" w:space="0" w:color="auto"/>
            </w:tcBorders>
            <w:shd w:val="clear" w:color="auto" w:fill="FFFFFF" w:themeFill="background1"/>
          </w:tcPr>
          <w:p w14:paraId="3BAF8AB6" w14:textId="77777777" w:rsidR="00855B30" w:rsidRPr="00887FD3" w:rsidRDefault="00855B30" w:rsidP="00855B30">
            <w:pPr>
              <w:pStyle w:val="para"/>
              <w:rPr>
                <w:rFonts w:ascii="Century Gothic" w:hAnsi="Century Gothic" w:cs="Calibri"/>
                <w:b/>
                <w:sz w:val="20"/>
                <w:szCs w:val="20"/>
              </w:rPr>
            </w:pPr>
          </w:p>
        </w:tc>
      </w:tr>
      <w:bookmarkEnd w:id="2"/>
    </w:tbl>
    <w:p w14:paraId="58100B54" w14:textId="77777777" w:rsidR="000C3478" w:rsidRPr="000854B4" w:rsidRDefault="000C3478" w:rsidP="009337CC">
      <w:pPr>
        <w:rPr>
          <w:rFonts w:ascii="Century Gothic" w:hAnsi="Century Gothic" w:cstheme="minorHAnsi"/>
          <w:sz w:val="20"/>
          <w:szCs w:val="20"/>
        </w:rPr>
      </w:pPr>
    </w:p>
    <w:tbl>
      <w:tblPr>
        <w:tblStyle w:val="TableGrid"/>
        <w:tblW w:w="9923" w:type="dxa"/>
        <w:tblInd w:w="-289" w:type="dxa"/>
        <w:tblLook w:val="04A0" w:firstRow="1" w:lastRow="0" w:firstColumn="1" w:lastColumn="0" w:noHBand="0" w:noVBand="1"/>
      </w:tblPr>
      <w:tblGrid>
        <w:gridCol w:w="851"/>
        <w:gridCol w:w="709"/>
        <w:gridCol w:w="3740"/>
        <w:gridCol w:w="1221"/>
        <w:gridCol w:w="3402"/>
      </w:tblGrid>
      <w:tr w:rsidR="00B7496F" w:rsidRPr="00842A3D" w14:paraId="001BB649" w14:textId="77777777" w:rsidTr="004C46C6">
        <w:tc>
          <w:tcPr>
            <w:tcW w:w="1560" w:type="dxa"/>
            <w:gridSpan w:val="2"/>
            <w:shd w:val="clear" w:color="auto" w:fill="92D050"/>
          </w:tcPr>
          <w:p w14:paraId="6D5DC03A" w14:textId="77777777" w:rsidR="00B7496F" w:rsidRPr="00842A3D" w:rsidRDefault="00B7496F" w:rsidP="00C72EAE">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5</w:t>
            </w:r>
          </w:p>
        </w:tc>
        <w:tc>
          <w:tcPr>
            <w:tcW w:w="8363" w:type="dxa"/>
            <w:gridSpan w:val="3"/>
            <w:shd w:val="clear" w:color="auto" w:fill="92D050"/>
          </w:tcPr>
          <w:p w14:paraId="40A474A5" w14:textId="77777777" w:rsidR="00B7496F" w:rsidRPr="00842A3D" w:rsidRDefault="00B7496F" w:rsidP="00C72EAE">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Product control</w:t>
            </w:r>
          </w:p>
        </w:tc>
      </w:tr>
      <w:tr w:rsidR="00B7496F" w:rsidRPr="00842A3D" w14:paraId="162DDCD7" w14:textId="77777777" w:rsidTr="004C46C6">
        <w:tc>
          <w:tcPr>
            <w:tcW w:w="1560" w:type="dxa"/>
            <w:gridSpan w:val="2"/>
            <w:shd w:val="clear" w:color="auto" w:fill="92D050"/>
          </w:tcPr>
          <w:p w14:paraId="422CC7EA" w14:textId="77777777" w:rsidR="00B7496F" w:rsidRPr="00842A3D" w:rsidRDefault="00B7496F" w:rsidP="00C72EAE">
            <w:pPr>
              <w:spacing w:before="120" w:after="120"/>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5.1</w:t>
            </w:r>
          </w:p>
        </w:tc>
        <w:tc>
          <w:tcPr>
            <w:tcW w:w="8363" w:type="dxa"/>
            <w:gridSpan w:val="3"/>
            <w:shd w:val="clear" w:color="auto" w:fill="92D050"/>
          </w:tcPr>
          <w:p w14:paraId="4AFE3B18" w14:textId="77777777" w:rsidR="00B7496F" w:rsidRPr="00842A3D" w:rsidRDefault="00B7496F" w:rsidP="00C72EAE">
            <w:pPr>
              <w:spacing w:before="120" w:after="120"/>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Product design/development</w:t>
            </w:r>
          </w:p>
        </w:tc>
      </w:tr>
      <w:tr w:rsidR="004C46C6" w:rsidRPr="00842A3D" w14:paraId="5323A9CC" w14:textId="77777777" w:rsidTr="007E51F2">
        <w:tc>
          <w:tcPr>
            <w:tcW w:w="1560" w:type="dxa"/>
            <w:gridSpan w:val="2"/>
            <w:shd w:val="clear" w:color="auto" w:fill="D9D9D9" w:themeFill="background1" w:themeFillShade="D9"/>
          </w:tcPr>
          <w:p w14:paraId="715ABCF0" w14:textId="77777777" w:rsidR="00B7496F" w:rsidRPr="00842A3D" w:rsidRDefault="00B7496F" w:rsidP="00C72EAE">
            <w:pPr>
              <w:spacing w:before="120" w:after="120"/>
              <w:rPr>
                <w:rFonts w:ascii="Century Gothic" w:hAnsi="Century Gothic" w:cs="Calibri"/>
                <w:b/>
                <w:sz w:val="20"/>
                <w:szCs w:val="20"/>
              </w:rPr>
            </w:pPr>
            <w:r w:rsidRPr="00842A3D">
              <w:rPr>
                <w:rFonts w:ascii="Century Gothic" w:hAnsi="Century Gothic" w:cs="Calibri"/>
                <w:b/>
                <w:sz w:val="20"/>
                <w:szCs w:val="20"/>
              </w:rPr>
              <w:t xml:space="preserve">Clause </w:t>
            </w:r>
          </w:p>
        </w:tc>
        <w:tc>
          <w:tcPr>
            <w:tcW w:w="3740" w:type="dxa"/>
          </w:tcPr>
          <w:p w14:paraId="410F2711" w14:textId="77777777" w:rsidR="00B7496F" w:rsidRPr="00842A3D" w:rsidRDefault="00B7496F" w:rsidP="00C72EAE">
            <w:pPr>
              <w:spacing w:before="120" w:after="120"/>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tcPr>
          <w:p w14:paraId="7D5A95F5" w14:textId="77777777" w:rsidR="00B7496F" w:rsidRPr="00842A3D" w:rsidRDefault="00B7496F" w:rsidP="00C72EAE">
            <w:pPr>
              <w:spacing w:before="120" w:after="120"/>
              <w:rPr>
                <w:rFonts w:ascii="Century Gothic" w:hAnsi="Century Gothic" w:cs="Calibri"/>
                <w:b/>
                <w:sz w:val="20"/>
                <w:szCs w:val="20"/>
              </w:rPr>
            </w:pPr>
            <w:r w:rsidRPr="00842A3D">
              <w:rPr>
                <w:rFonts w:ascii="Century Gothic" w:hAnsi="Century Gothic" w:cs="Calibri"/>
                <w:b/>
                <w:sz w:val="20"/>
                <w:szCs w:val="20"/>
              </w:rPr>
              <w:t>Conforms</w:t>
            </w:r>
          </w:p>
        </w:tc>
        <w:tc>
          <w:tcPr>
            <w:tcW w:w="3402" w:type="dxa"/>
          </w:tcPr>
          <w:p w14:paraId="1737CF98" w14:textId="5E6B1168" w:rsidR="00B7496F" w:rsidRPr="00842A3D" w:rsidRDefault="00124207" w:rsidP="00C72EAE">
            <w:pPr>
              <w:spacing w:before="120" w:after="120"/>
              <w:rPr>
                <w:rFonts w:ascii="Century Gothic" w:hAnsi="Century Gothic" w:cs="Calibri"/>
                <w:b/>
                <w:sz w:val="20"/>
                <w:szCs w:val="20"/>
              </w:rPr>
            </w:pPr>
            <w:r>
              <w:rPr>
                <w:rFonts w:ascii="Century Gothic" w:hAnsi="Century Gothic" w:cs="Calibri"/>
                <w:b/>
                <w:sz w:val="20"/>
                <w:szCs w:val="20"/>
              </w:rPr>
              <w:t>Comments</w:t>
            </w:r>
          </w:p>
        </w:tc>
      </w:tr>
      <w:tr w:rsidR="007E51F2" w:rsidRPr="00842A3D" w14:paraId="1EF69003" w14:textId="77777777" w:rsidTr="007E51F2">
        <w:tc>
          <w:tcPr>
            <w:tcW w:w="1560" w:type="dxa"/>
            <w:gridSpan w:val="2"/>
            <w:shd w:val="clear" w:color="auto" w:fill="D9D9D9" w:themeFill="background1" w:themeFillShade="D9"/>
          </w:tcPr>
          <w:p w14:paraId="23B7DE73" w14:textId="110E88E7" w:rsidR="007E51F2" w:rsidRPr="00842A3D" w:rsidRDefault="007E51F2" w:rsidP="007E51F2">
            <w:pPr>
              <w:spacing w:before="120" w:after="120"/>
              <w:rPr>
                <w:rFonts w:ascii="Century Gothic" w:hAnsi="Century Gothic" w:cs="Calibri"/>
                <w:b/>
                <w:sz w:val="20"/>
                <w:szCs w:val="20"/>
              </w:rPr>
            </w:pPr>
            <w:r w:rsidRPr="00842A3D">
              <w:rPr>
                <w:rFonts w:ascii="Century Gothic" w:hAnsi="Century Gothic" w:cs="Calibri"/>
                <w:b/>
                <w:sz w:val="20"/>
                <w:szCs w:val="20"/>
              </w:rPr>
              <w:lastRenderedPageBreak/>
              <w:t>SOI</w:t>
            </w:r>
          </w:p>
        </w:tc>
        <w:tc>
          <w:tcPr>
            <w:tcW w:w="3740" w:type="dxa"/>
          </w:tcPr>
          <w:p w14:paraId="5FDDB984" w14:textId="75A6BCC3" w:rsidR="007E51F2" w:rsidRPr="00842A3D" w:rsidRDefault="007E51F2" w:rsidP="007E51F2">
            <w:pPr>
              <w:spacing w:before="120" w:after="120"/>
              <w:rPr>
                <w:rFonts w:ascii="Century Gothic" w:hAnsi="Century Gothic" w:cs="Calibri"/>
                <w:b/>
                <w:sz w:val="20"/>
                <w:szCs w:val="20"/>
              </w:rPr>
            </w:pPr>
            <w:r w:rsidRPr="00842A3D">
              <w:rPr>
                <w:rFonts w:ascii="Century Gothic" w:hAnsi="Century Gothic" w:cs="Calibri"/>
                <w:sz w:val="20"/>
                <w:szCs w:val="20"/>
              </w:rPr>
              <w:t>Product design and development procedures shall be in place for new products or processes and any changes to product, packaging or manufacturing processes to ensure that safe and legal products are produced.</w:t>
            </w:r>
          </w:p>
        </w:tc>
        <w:tc>
          <w:tcPr>
            <w:tcW w:w="1221" w:type="dxa"/>
          </w:tcPr>
          <w:p w14:paraId="5822F1B1" w14:textId="77777777" w:rsidR="007E51F2" w:rsidRPr="00842A3D" w:rsidRDefault="007E51F2" w:rsidP="007E51F2">
            <w:pPr>
              <w:spacing w:before="120" w:after="120"/>
              <w:rPr>
                <w:rFonts w:ascii="Century Gothic" w:hAnsi="Century Gothic" w:cs="Calibri"/>
                <w:b/>
                <w:sz w:val="20"/>
                <w:szCs w:val="20"/>
              </w:rPr>
            </w:pPr>
          </w:p>
        </w:tc>
        <w:tc>
          <w:tcPr>
            <w:tcW w:w="3402" w:type="dxa"/>
          </w:tcPr>
          <w:p w14:paraId="4F9EECFD" w14:textId="77777777" w:rsidR="007E51F2" w:rsidRDefault="007E51F2" w:rsidP="007E51F2">
            <w:pPr>
              <w:spacing w:before="120" w:after="120"/>
              <w:rPr>
                <w:rFonts w:ascii="Century Gothic" w:hAnsi="Century Gothic" w:cs="Calibri"/>
                <w:b/>
                <w:sz w:val="20"/>
                <w:szCs w:val="20"/>
              </w:rPr>
            </w:pPr>
          </w:p>
        </w:tc>
      </w:tr>
      <w:tr w:rsidR="004C46C6" w:rsidRPr="00842A3D" w14:paraId="3D676A87"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CB29698" w14:textId="77777777" w:rsidR="00C54FBD" w:rsidRPr="00842A3D" w:rsidRDefault="00C54FBD" w:rsidP="00C54FBD">
            <w:pPr>
              <w:pStyle w:val="para"/>
              <w:rPr>
                <w:rFonts w:ascii="Century Gothic" w:hAnsi="Century Gothic" w:cs="Calibri"/>
                <w:b/>
                <w:sz w:val="20"/>
                <w:szCs w:val="20"/>
              </w:rPr>
            </w:pPr>
            <w:r w:rsidRPr="00842A3D">
              <w:rPr>
                <w:rFonts w:ascii="Century Gothic" w:hAnsi="Century Gothic" w:cs="Calibri"/>
                <w:b/>
                <w:sz w:val="20"/>
                <w:szCs w:val="20"/>
              </w:rPr>
              <w:t>5.1.2</w:t>
            </w:r>
          </w:p>
        </w:tc>
        <w:tc>
          <w:tcPr>
            <w:tcW w:w="3740" w:type="dxa"/>
            <w:tcBorders>
              <w:top w:val="single" w:sz="4" w:space="0" w:color="auto"/>
              <w:left w:val="single" w:sz="4" w:space="0" w:color="auto"/>
              <w:bottom w:val="single" w:sz="4" w:space="0" w:color="auto"/>
              <w:right w:val="single" w:sz="4" w:space="0" w:color="auto"/>
            </w:tcBorders>
          </w:tcPr>
          <w:p w14:paraId="4A483B01" w14:textId="7ED48AA0" w:rsidR="00C54FBD" w:rsidRPr="00842A3D" w:rsidRDefault="00C54FBD" w:rsidP="00C54FBD">
            <w:pPr>
              <w:pStyle w:val="para"/>
              <w:rPr>
                <w:rFonts w:ascii="Century Gothic" w:hAnsi="Century Gothic" w:cs="Calibri"/>
                <w:sz w:val="20"/>
                <w:szCs w:val="20"/>
              </w:rPr>
            </w:pPr>
            <w:r w:rsidRPr="00842A3D">
              <w:rPr>
                <w:rFonts w:ascii="Century Gothic" w:hAnsi="Century Gothic"/>
                <w:sz w:val="20"/>
                <w:szCs w:val="20"/>
              </w:rPr>
              <w:t>All new products and changes to product formulation, packaging or methods of processing shall be formally approved by the HACCP team leader or an authorised HACCP team member. This shall ensure that hazards have been assessed and suitable controls, identified through the HACCP system, are implemented. This approval shall be granted before products are introduced into the factory environment.</w:t>
            </w:r>
          </w:p>
        </w:tc>
        <w:tc>
          <w:tcPr>
            <w:tcW w:w="1221" w:type="dxa"/>
          </w:tcPr>
          <w:p w14:paraId="500C83E2" w14:textId="77777777" w:rsidR="00C54FBD" w:rsidRPr="00842A3D" w:rsidRDefault="00C54FBD" w:rsidP="00C54FBD">
            <w:pPr>
              <w:spacing w:before="120" w:after="120"/>
              <w:rPr>
                <w:rFonts w:ascii="Century Gothic" w:hAnsi="Century Gothic" w:cstheme="minorHAnsi"/>
                <w:sz w:val="20"/>
                <w:szCs w:val="20"/>
              </w:rPr>
            </w:pPr>
          </w:p>
        </w:tc>
        <w:tc>
          <w:tcPr>
            <w:tcW w:w="3402" w:type="dxa"/>
          </w:tcPr>
          <w:p w14:paraId="0B2C4BDF" w14:textId="77777777" w:rsidR="00C54FBD" w:rsidRPr="00842A3D" w:rsidRDefault="00C54FBD" w:rsidP="00C54FBD">
            <w:pPr>
              <w:spacing w:before="120" w:after="120"/>
              <w:rPr>
                <w:rFonts w:ascii="Century Gothic" w:hAnsi="Century Gothic" w:cstheme="minorHAnsi"/>
                <w:sz w:val="20"/>
                <w:szCs w:val="20"/>
              </w:rPr>
            </w:pPr>
          </w:p>
        </w:tc>
      </w:tr>
      <w:tr w:rsidR="00105B04" w:rsidRPr="00842A3D" w14:paraId="523ED4BE" w14:textId="77777777" w:rsidTr="004C46C6">
        <w:tc>
          <w:tcPr>
            <w:tcW w:w="1560" w:type="dxa"/>
            <w:gridSpan w:val="2"/>
            <w:shd w:val="clear" w:color="auto" w:fill="92D050"/>
          </w:tcPr>
          <w:p w14:paraId="2907E052" w14:textId="77777777" w:rsidR="00105B04" w:rsidRPr="00842A3D" w:rsidRDefault="00105B04" w:rsidP="00105B04">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5.2</w:t>
            </w:r>
          </w:p>
        </w:tc>
        <w:tc>
          <w:tcPr>
            <w:tcW w:w="8363" w:type="dxa"/>
            <w:gridSpan w:val="3"/>
            <w:shd w:val="clear" w:color="auto" w:fill="92D050"/>
          </w:tcPr>
          <w:p w14:paraId="2E356A61" w14:textId="77777777" w:rsidR="00105B04" w:rsidRPr="00842A3D" w:rsidRDefault="00105B04" w:rsidP="00105B04">
            <w:pPr>
              <w:spacing w:before="120" w:after="120"/>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Product labelling</w:t>
            </w:r>
          </w:p>
        </w:tc>
      </w:tr>
      <w:tr w:rsidR="004C46C6" w:rsidRPr="00842A3D" w14:paraId="09BA063B" w14:textId="77777777" w:rsidTr="007E51F2">
        <w:tc>
          <w:tcPr>
            <w:tcW w:w="1560" w:type="dxa"/>
            <w:gridSpan w:val="2"/>
            <w:shd w:val="clear" w:color="auto" w:fill="D9D9D9" w:themeFill="background1" w:themeFillShade="D9"/>
          </w:tcPr>
          <w:p w14:paraId="7B60F995" w14:textId="77777777" w:rsidR="00105B04" w:rsidRPr="00842A3D" w:rsidRDefault="00105B04" w:rsidP="00105B04">
            <w:pPr>
              <w:spacing w:before="120" w:after="120"/>
              <w:rPr>
                <w:rFonts w:ascii="Century Gothic" w:hAnsi="Century Gothic" w:cs="Calibri"/>
                <w:b/>
                <w:sz w:val="20"/>
                <w:szCs w:val="20"/>
              </w:rPr>
            </w:pPr>
            <w:r w:rsidRPr="00842A3D">
              <w:rPr>
                <w:rFonts w:ascii="Century Gothic" w:hAnsi="Century Gothic" w:cs="Calibri"/>
                <w:b/>
                <w:sz w:val="20"/>
                <w:szCs w:val="20"/>
              </w:rPr>
              <w:t>Clause</w:t>
            </w:r>
          </w:p>
        </w:tc>
        <w:tc>
          <w:tcPr>
            <w:tcW w:w="3740" w:type="dxa"/>
          </w:tcPr>
          <w:p w14:paraId="5253BEEA" w14:textId="77777777" w:rsidR="00105B04" w:rsidRPr="00842A3D" w:rsidRDefault="00105B04" w:rsidP="00105B04">
            <w:pPr>
              <w:spacing w:before="120" w:after="120"/>
              <w:rPr>
                <w:rFonts w:ascii="Century Gothic" w:hAnsi="Century Gothic" w:cs="Calibri"/>
                <w:b/>
                <w:color w:val="000000"/>
                <w:sz w:val="20"/>
                <w:szCs w:val="20"/>
              </w:rPr>
            </w:pPr>
            <w:r w:rsidRPr="00842A3D">
              <w:rPr>
                <w:rFonts w:ascii="Century Gothic" w:hAnsi="Century Gothic" w:cs="Calibri"/>
                <w:b/>
                <w:color w:val="000000"/>
                <w:sz w:val="20"/>
                <w:szCs w:val="20"/>
              </w:rPr>
              <w:t>Requirements</w:t>
            </w:r>
          </w:p>
        </w:tc>
        <w:tc>
          <w:tcPr>
            <w:tcW w:w="1221" w:type="dxa"/>
          </w:tcPr>
          <w:p w14:paraId="71D00586" w14:textId="77777777" w:rsidR="00105B04" w:rsidRPr="00842A3D" w:rsidRDefault="00105B04" w:rsidP="00105B04">
            <w:pPr>
              <w:spacing w:before="120" w:after="120"/>
              <w:rPr>
                <w:rFonts w:ascii="Century Gothic" w:hAnsi="Century Gothic" w:cs="Calibri"/>
                <w:b/>
                <w:sz w:val="20"/>
                <w:szCs w:val="20"/>
              </w:rPr>
            </w:pPr>
            <w:r w:rsidRPr="00842A3D">
              <w:rPr>
                <w:rFonts w:ascii="Century Gothic" w:hAnsi="Century Gothic" w:cs="Calibri"/>
                <w:b/>
                <w:sz w:val="20"/>
                <w:szCs w:val="20"/>
              </w:rPr>
              <w:t>Conforms</w:t>
            </w:r>
          </w:p>
        </w:tc>
        <w:tc>
          <w:tcPr>
            <w:tcW w:w="3402" w:type="dxa"/>
          </w:tcPr>
          <w:p w14:paraId="5470E2CF" w14:textId="521F3161" w:rsidR="00105B04" w:rsidRPr="00842A3D" w:rsidRDefault="00124207" w:rsidP="00105B04">
            <w:pPr>
              <w:spacing w:before="120" w:after="120"/>
              <w:rPr>
                <w:rFonts w:ascii="Century Gothic" w:hAnsi="Century Gothic" w:cs="Calibri"/>
                <w:b/>
                <w:sz w:val="20"/>
                <w:szCs w:val="20"/>
              </w:rPr>
            </w:pPr>
            <w:r>
              <w:rPr>
                <w:rFonts w:ascii="Century Gothic" w:hAnsi="Century Gothic" w:cs="Calibri"/>
                <w:b/>
                <w:sz w:val="20"/>
                <w:szCs w:val="20"/>
              </w:rPr>
              <w:t>Comments</w:t>
            </w:r>
          </w:p>
        </w:tc>
      </w:tr>
      <w:tr w:rsidR="007E51F2" w:rsidRPr="00842A3D" w14:paraId="2CF4CE44" w14:textId="77777777" w:rsidTr="007E51F2">
        <w:tc>
          <w:tcPr>
            <w:tcW w:w="1560" w:type="dxa"/>
            <w:gridSpan w:val="2"/>
            <w:shd w:val="clear" w:color="auto" w:fill="D9D9D9" w:themeFill="background1" w:themeFillShade="D9"/>
          </w:tcPr>
          <w:p w14:paraId="40F6E458" w14:textId="35D9C8A5" w:rsidR="007E51F2" w:rsidRPr="00842A3D" w:rsidRDefault="007E51F2" w:rsidP="007E51F2">
            <w:pPr>
              <w:spacing w:before="120" w:after="120"/>
              <w:rPr>
                <w:rFonts w:ascii="Century Gothic" w:hAnsi="Century Gothic" w:cs="Calibri"/>
                <w:b/>
                <w:sz w:val="20"/>
                <w:szCs w:val="20"/>
              </w:rPr>
            </w:pPr>
            <w:r w:rsidRPr="00842A3D">
              <w:rPr>
                <w:rFonts w:ascii="Century Gothic" w:hAnsi="Century Gothic" w:cs="Calibri"/>
                <w:b/>
                <w:sz w:val="20"/>
                <w:szCs w:val="20"/>
              </w:rPr>
              <w:t>SOI</w:t>
            </w:r>
          </w:p>
        </w:tc>
        <w:tc>
          <w:tcPr>
            <w:tcW w:w="3740" w:type="dxa"/>
          </w:tcPr>
          <w:p w14:paraId="5AA2CE25" w14:textId="7EF33855" w:rsidR="007E51F2" w:rsidRPr="00842A3D" w:rsidRDefault="007E51F2" w:rsidP="007E51F2">
            <w:pPr>
              <w:spacing w:before="120" w:after="120"/>
              <w:rPr>
                <w:rFonts w:ascii="Century Gothic" w:hAnsi="Century Gothic" w:cs="Calibri"/>
                <w:b/>
                <w:color w:val="000000"/>
                <w:sz w:val="20"/>
                <w:szCs w:val="20"/>
              </w:rPr>
            </w:pPr>
            <w:r w:rsidRPr="00842A3D">
              <w:rPr>
                <w:rFonts w:ascii="Century Gothic" w:hAnsi="Century Gothic" w:cs="Calibri"/>
                <w:sz w:val="20"/>
                <w:szCs w:val="20"/>
              </w:rPr>
              <w:t>Product labelling shall comply with the appropriate legal requirements and contain information to enable the safe handling, display, storage and preparation of the product within the food supply chain or by the customer.</w:t>
            </w:r>
          </w:p>
        </w:tc>
        <w:tc>
          <w:tcPr>
            <w:tcW w:w="1221" w:type="dxa"/>
          </w:tcPr>
          <w:p w14:paraId="32CB5AE7" w14:textId="77777777" w:rsidR="007E51F2" w:rsidRPr="00842A3D" w:rsidRDefault="007E51F2" w:rsidP="007E51F2">
            <w:pPr>
              <w:spacing w:before="120" w:after="120"/>
              <w:rPr>
                <w:rFonts w:ascii="Century Gothic" w:hAnsi="Century Gothic" w:cs="Calibri"/>
                <w:b/>
                <w:sz w:val="20"/>
                <w:szCs w:val="20"/>
              </w:rPr>
            </w:pPr>
          </w:p>
        </w:tc>
        <w:tc>
          <w:tcPr>
            <w:tcW w:w="3402" w:type="dxa"/>
          </w:tcPr>
          <w:p w14:paraId="3E6B1441" w14:textId="77777777" w:rsidR="007E51F2" w:rsidRDefault="007E51F2" w:rsidP="007E51F2">
            <w:pPr>
              <w:spacing w:before="120" w:after="120"/>
              <w:rPr>
                <w:rFonts w:ascii="Century Gothic" w:hAnsi="Century Gothic" w:cs="Calibri"/>
                <w:b/>
                <w:sz w:val="20"/>
                <w:szCs w:val="20"/>
              </w:rPr>
            </w:pPr>
          </w:p>
        </w:tc>
      </w:tr>
      <w:tr w:rsidR="004C46C6" w:rsidRPr="00842A3D" w14:paraId="0684DACD" w14:textId="77777777" w:rsidTr="00B67548">
        <w:tc>
          <w:tcPr>
            <w:tcW w:w="1560" w:type="dxa"/>
            <w:gridSpan w:val="2"/>
            <w:shd w:val="clear" w:color="auto" w:fill="D6E9B2"/>
          </w:tcPr>
          <w:p w14:paraId="408DAF8B" w14:textId="77777777" w:rsidR="004A64C3" w:rsidRPr="00842A3D" w:rsidRDefault="004A64C3" w:rsidP="004A64C3">
            <w:pPr>
              <w:spacing w:before="120" w:after="120"/>
              <w:rPr>
                <w:rFonts w:ascii="Century Gothic" w:hAnsi="Century Gothic" w:cs="Calibri"/>
                <w:b/>
                <w:sz w:val="20"/>
                <w:szCs w:val="20"/>
              </w:rPr>
            </w:pPr>
            <w:r w:rsidRPr="00842A3D">
              <w:rPr>
                <w:rFonts w:ascii="Century Gothic" w:hAnsi="Century Gothic" w:cs="Calibri"/>
                <w:b/>
                <w:sz w:val="20"/>
                <w:szCs w:val="20"/>
              </w:rPr>
              <w:t>5.2.1</w:t>
            </w:r>
          </w:p>
        </w:tc>
        <w:tc>
          <w:tcPr>
            <w:tcW w:w="3740" w:type="dxa"/>
            <w:tcBorders>
              <w:top w:val="single" w:sz="4" w:space="0" w:color="auto"/>
              <w:left w:val="single" w:sz="4" w:space="0" w:color="auto"/>
              <w:bottom w:val="single" w:sz="4" w:space="0" w:color="auto"/>
              <w:right w:val="single" w:sz="4" w:space="0" w:color="auto"/>
            </w:tcBorders>
          </w:tcPr>
          <w:p w14:paraId="7DD8EEC8" w14:textId="77777777" w:rsidR="004A64C3" w:rsidRPr="00842A3D" w:rsidRDefault="004A64C3" w:rsidP="004A64C3">
            <w:pPr>
              <w:pStyle w:val="para"/>
              <w:rPr>
                <w:rFonts w:ascii="Century Gothic" w:hAnsi="Century Gothic"/>
                <w:sz w:val="20"/>
                <w:szCs w:val="20"/>
              </w:rPr>
            </w:pPr>
            <w:r w:rsidRPr="00842A3D">
              <w:rPr>
                <w:rFonts w:ascii="Century Gothic" w:hAnsi="Century Gothic"/>
                <w:sz w:val="20"/>
                <w:szCs w:val="20"/>
              </w:rPr>
              <w:t>All products shall be labelled to meet legal requirements for the designated country of use and shall include information to allow the safe handling, display, storage, preparation and use of the product within the food supply chain or by the customer.</w:t>
            </w:r>
          </w:p>
          <w:p w14:paraId="064D68A5" w14:textId="77777777" w:rsidR="004A64C3" w:rsidRPr="00842A3D" w:rsidRDefault="004A64C3" w:rsidP="004A64C3">
            <w:pPr>
              <w:pStyle w:val="para"/>
              <w:rPr>
                <w:rFonts w:ascii="Century Gothic" w:hAnsi="Century Gothic"/>
                <w:sz w:val="20"/>
                <w:szCs w:val="20"/>
              </w:rPr>
            </w:pPr>
            <w:r w:rsidRPr="00842A3D">
              <w:rPr>
                <w:rFonts w:ascii="Century Gothic" w:hAnsi="Century Gothic"/>
                <w:sz w:val="20"/>
                <w:szCs w:val="20"/>
              </w:rPr>
              <w:t>There shall be a process to verify that ingredient and allergen labelling is correct based on the product recipe and ingredient specifications.</w:t>
            </w:r>
          </w:p>
          <w:p w14:paraId="1694447C" w14:textId="62B42A53" w:rsidR="004A64C3" w:rsidRPr="00842A3D" w:rsidRDefault="004A64C3" w:rsidP="004A64C3">
            <w:pPr>
              <w:pStyle w:val="para"/>
              <w:rPr>
                <w:rFonts w:ascii="Century Gothic" w:hAnsi="Century Gothic" w:cs="Calibri"/>
                <w:sz w:val="20"/>
                <w:szCs w:val="20"/>
              </w:rPr>
            </w:pPr>
            <w:r w:rsidRPr="00842A3D">
              <w:rPr>
                <w:rFonts w:ascii="Century Gothic" w:hAnsi="Century Gothic"/>
                <w:sz w:val="20"/>
                <w:szCs w:val="20"/>
              </w:rPr>
              <w:t>The company shall have a procedure for artwork approval and sign-off.</w:t>
            </w:r>
          </w:p>
        </w:tc>
        <w:tc>
          <w:tcPr>
            <w:tcW w:w="1221" w:type="dxa"/>
          </w:tcPr>
          <w:p w14:paraId="51140C7B" w14:textId="77777777" w:rsidR="004A64C3" w:rsidRPr="00842A3D" w:rsidRDefault="004A64C3" w:rsidP="004A64C3">
            <w:pPr>
              <w:spacing w:before="120" w:after="120"/>
              <w:rPr>
                <w:rFonts w:ascii="Century Gothic" w:hAnsi="Century Gothic" w:cs="Calibri"/>
                <w:b/>
                <w:sz w:val="20"/>
                <w:szCs w:val="20"/>
              </w:rPr>
            </w:pPr>
          </w:p>
        </w:tc>
        <w:tc>
          <w:tcPr>
            <w:tcW w:w="3402" w:type="dxa"/>
          </w:tcPr>
          <w:p w14:paraId="092FB6CF" w14:textId="77777777" w:rsidR="004A64C3" w:rsidRPr="00842A3D" w:rsidRDefault="004A64C3" w:rsidP="004A64C3">
            <w:pPr>
              <w:spacing w:before="120" w:after="120"/>
              <w:rPr>
                <w:rFonts w:ascii="Century Gothic" w:hAnsi="Century Gothic" w:cs="Calibri"/>
                <w:b/>
                <w:sz w:val="20"/>
                <w:szCs w:val="20"/>
              </w:rPr>
            </w:pPr>
          </w:p>
        </w:tc>
      </w:tr>
      <w:tr w:rsidR="00590201" w:rsidRPr="00842A3D" w14:paraId="10ABD1DB" w14:textId="77777777" w:rsidTr="004C46C6">
        <w:tc>
          <w:tcPr>
            <w:tcW w:w="1560" w:type="dxa"/>
            <w:gridSpan w:val="2"/>
            <w:shd w:val="clear" w:color="auto" w:fill="92D050"/>
          </w:tcPr>
          <w:p w14:paraId="09B996FD" w14:textId="77777777" w:rsidR="00590201" w:rsidRPr="00842A3D" w:rsidRDefault="00590201" w:rsidP="00590201">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lastRenderedPageBreak/>
              <w:t>5.3</w:t>
            </w:r>
          </w:p>
        </w:tc>
        <w:tc>
          <w:tcPr>
            <w:tcW w:w="8363" w:type="dxa"/>
            <w:gridSpan w:val="3"/>
            <w:shd w:val="clear" w:color="auto" w:fill="92D050"/>
          </w:tcPr>
          <w:p w14:paraId="2FE21E29" w14:textId="77777777" w:rsidR="00590201" w:rsidRPr="00842A3D" w:rsidRDefault="00590201" w:rsidP="00590201">
            <w:pPr>
              <w:spacing w:before="120" w:after="120"/>
              <w:rPr>
                <w:rFonts w:ascii="Century Gothic" w:hAnsi="Century Gothic" w:cs="Calibri"/>
                <w:b/>
                <w:color w:val="FFFFFF" w:themeColor="background1"/>
                <w:sz w:val="20"/>
                <w:szCs w:val="20"/>
              </w:rPr>
            </w:pPr>
            <w:r w:rsidRPr="00842A3D">
              <w:rPr>
                <w:rFonts w:ascii="Century Gothic" w:hAnsi="Century Gothic" w:cs="Calibri"/>
                <w:color w:val="FFFFFF" w:themeColor="background1"/>
                <w:sz w:val="20"/>
                <w:szCs w:val="20"/>
              </w:rPr>
              <w:t>Management of allergens</w:t>
            </w:r>
          </w:p>
        </w:tc>
      </w:tr>
      <w:tr w:rsidR="004C46C6" w:rsidRPr="00842A3D" w14:paraId="477546D6" w14:textId="77777777" w:rsidTr="004F2297">
        <w:tc>
          <w:tcPr>
            <w:tcW w:w="1560" w:type="dxa"/>
            <w:gridSpan w:val="2"/>
            <w:shd w:val="clear" w:color="auto" w:fill="D9D9D9" w:themeFill="background1" w:themeFillShade="D9"/>
          </w:tcPr>
          <w:p w14:paraId="7796EAA0" w14:textId="77777777" w:rsidR="00590201" w:rsidRPr="00842A3D" w:rsidRDefault="00590201" w:rsidP="00590201">
            <w:pPr>
              <w:spacing w:before="120" w:after="120"/>
              <w:rPr>
                <w:rFonts w:ascii="Century Gothic" w:hAnsi="Century Gothic" w:cs="Calibri"/>
                <w:b/>
                <w:sz w:val="20"/>
                <w:szCs w:val="20"/>
              </w:rPr>
            </w:pPr>
            <w:r w:rsidRPr="00842A3D">
              <w:rPr>
                <w:rFonts w:ascii="Century Gothic" w:hAnsi="Century Gothic" w:cs="Calibri"/>
                <w:b/>
                <w:sz w:val="20"/>
                <w:szCs w:val="20"/>
              </w:rPr>
              <w:t>Clause</w:t>
            </w:r>
          </w:p>
        </w:tc>
        <w:tc>
          <w:tcPr>
            <w:tcW w:w="3740" w:type="dxa"/>
          </w:tcPr>
          <w:p w14:paraId="73B3F7D4" w14:textId="77777777" w:rsidR="00590201" w:rsidRPr="00842A3D" w:rsidRDefault="00590201" w:rsidP="00590201">
            <w:pPr>
              <w:spacing w:before="120" w:after="120"/>
              <w:rPr>
                <w:rFonts w:ascii="Century Gothic" w:hAnsi="Century Gothic" w:cs="Calibri"/>
                <w:sz w:val="20"/>
                <w:szCs w:val="20"/>
              </w:rPr>
            </w:pPr>
            <w:r w:rsidRPr="00842A3D">
              <w:rPr>
                <w:rFonts w:ascii="Century Gothic" w:hAnsi="Century Gothic" w:cs="Calibri"/>
                <w:b/>
                <w:sz w:val="20"/>
                <w:szCs w:val="20"/>
              </w:rPr>
              <w:t>Requirements</w:t>
            </w:r>
          </w:p>
        </w:tc>
        <w:tc>
          <w:tcPr>
            <w:tcW w:w="1221" w:type="dxa"/>
          </w:tcPr>
          <w:p w14:paraId="5A377C05" w14:textId="77777777" w:rsidR="00590201" w:rsidRPr="00842A3D" w:rsidRDefault="00590201" w:rsidP="00590201">
            <w:pPr>
              <w:spacing w:before="120" w:after="120"/>
              <w:rPr>
                <w:rFonts w:ascii="Century Gothic" w:hAnsi="Century Gothic" w:cs="Calibri"/>
                <w:b/>
                <w:sz w:val="20"/>
                <w:szCs w:val="20"/>
              </w:rPr>
            </w:pPr>
            <w:r w:rsidRPr="00842A3D">
              <w:rPr>
                <w:rFonts w:ascii="Century Gothic" w:hAnsi="Century Gothic" w:cs="Calibri"/>
                <w:b/>
                <w:sz w:val="20"/>
                <w:szCs w:val="20"/>
              </w:rPr>
              <w:t>Conforms</w:t>
            </w:r>
          </w:p>
        </w:tc>
        <w:tc>
          <w:tcPr>
            <w:tcW w:w="3402" w:type="dxa"/>
          </w:tcPr>
          <w:p w14:paraId="1D9DBD56" w14:textId="10B31CBE" w:rsidR="00590201" w:rsidRPr="00842A3D" w:rsidRDefault="00994283" w:rsidP="00590201">
            <w:pPr>
              <w:spacing w:before="120" w:after="120"/>
              <w:rPr>
                <w:rFonts w:ascii="Century Gothic" w:hAnsi="Century Gothic" w:cs="Calibri"/>
                <w:b/>
                <w:sz w:val="20"/>
                <w:szCs w:val="20"/>
              </w:rPr>
            </w:pPr>
            <w:r>
              <w:rPr>
                <w:rFonts w:ascii="Century Gothic" w:hAnsi="Century Gothic" w:cs="Calibri"/>
                <w:b/>
                <w:sz w:val="20"/>
                <w:szCs w:val="20"/>
              </w:rPr>
              <w:t>Comments</w:t>
            </w:r>
          </w:p>
        </w:tc>
      </w:tr>
      <w:tr w:rsidR="004F2297" w:rsidRPr="00842A3D" w14:paraId="663A3097" w14:textId="77777777" w:rsidTr="004F2297">
        <w:tc>
          <w:tcPr>
            <w:tcW w:w="1560" w:type="dxa"/>
            <w:gridSpan w:val="2"/>
            <w:shd w:val="clear" w:color="auto" w:fill="D9D9D9" w:themeFill="background1" w:themeFillShade="D9"/>
          </w:tcPr>
          <w:p w14:paraId="3CE31BE2" w14:textId="4F34327A" w:rsidR="004F2297" w:rsidRPr="00842A3D" w:rsidRDefault="004F2297" w:rsidP="004F2297">
            <w:pPr>
              <w:spacing w:before="120" w:after="120"/>
              <w:rPr>
                <w:rFonts w:ascii="Century Gothic" w:hAnsi="Century Gothic" w:cs="Calibri"/>
                <w:b/>
                <w:sz w:val="20"/>
                <w:szCs w:val="20"/>
              </w:rPr>
            </w:pPr>
            <w:r w:rsidRPr="00842A3D">
              <w:rPr>
                <w:rFonts w:ascii="Century Gothic" w:hAnsi="Century Gothic" w:cs="Calibri"/>
                <w:b/>
                <w:sz w:val="20"/>
                <w:szCs w:val="20"/>
              </w:rPr>
              <w:t>SOI</w:t>
            </w:r>
          </w:p>
        </w:tc>
        <w:tc>
          <w:tcPr>
            <w:tcW w:w="3740" w:type="dxa"/>
          </w:tcPr>
          <w:p w14:paraId="6FB18AD6" w14:textId="20813FE0" w:rsidR="004F2297" w:rsidRPr="00842A3D" w:rsidRDefault="004F2297" w:rsidP="004F2297">
            <w:pPr>
              <w:spacing w:before="120" w:after="120"/>
              <w:rPr>
                <w:rFonts w:ascii="Century Gothic" w:hAnsi="Century Gothic" w:cs="Calibri"/>
                <w:b/>
                <w:sz w:val="20"/>
                <w:szCs w:val="20"/>
              </w:rPr>
            </w:pPr>
            <w:r w:rsidRPr="00842A3D">
              <w:rPr>
                <w:rFonts w:ascii="Century Gothic" w:hAnsi="Century Gothic" w:cs="Calibri"/>
                <w:sz w:val="20"/>
                <w:szCs w:val="20"/>
              </w:rPr>
              <w:t>The site shall have a system for the management of allergenic materials which minimises the risk of allergen contamination (cross-contact) of products and meets legal requirements for labelling in the country of sale.</w:t>
            </w:r>
          </w:p>
        </w:tc>
        <w:tc>
          <w:tcPr>
            <w:tcW w:w="1221" w:type="dxa"/>
          </w:tcPr>
          <w:p w14:paraId="09281680" w14:textId="77777777" w:rsidR="004F2297" w:rsidRPr="00842A3D" w:rsidRDefault="004F2297" w:rsidP="004F2297">
            <w:pPr>
              <w:spacing w:before="120" w:after="120"/>
              <w:rPr>
                <w:rFonts w:ascii="Century Gothic" w:hAnsi="Century Gothic" w:cs="Calibri"/>
                <w:b/>
                <w:sz w:val="20"/>
                <w:szCs w:val="20"/>
              </w:rPr>
            </w:pPr>
          </w:p>
        </w:tc>
        <w:tc>
          <w:tcPr>
            <w:tcW w:w="3402" w:type="dxa"/>
          </w:tcPr>
          <w:p w14:paraId="61F3EF8F" w14:textId="77777777" w:rsidR="004F2297" w:rsidRDefault="004F2297" w:rsidP="004F2297">
            <w:pPr>
              <w:spacing w:before="120" w:after="120"/>
              <w:rPr>
                <w:rFonts w:ascii="Century Gothic" w:hAnsi="Century Gothic" w:cs="Calibri"/>
                <w:b/>
                <w:sz w:val="20"/>
                <w:szCs w:val="20"/>
              </w:rPr>
            </w:pPr>
          </w:p>
        </w:tc>
      </w:tr>
      <w:tr w:rsidR="004C46C6" w:rsidRPr="00842A3D" w14:paraId="04B5E677" w14:textId="77777777" w:rsidTr="00B67548">
        <w:tc>
          <w:tcPr>
            <w:tcW w:w="1560" w:type="dxa"/>
            <w:gridSpan w:val="2"/>
            <w:shd w:val="clear" w:color="auto" w:fill="D6E9B2"/>
          </w:tcPr>
          <w:p w14:paraId="792B5B3A" w14:textId="77777777" w:rsidR="00621833" w:rsidRPr="00842A3D" w:rsidRDefault="00621833" w:rsidP="00621833">
            <w:pPr>
              <w:spacing w:before="120" w:after="120"/>
              <w:rPr>
                <w:rFonts w:ascii="Century Gothic" w:hAnsi="Century Gothic" w:cs="Calibri"/>
                <w:b/>
                <w:sz w:val="20"/>
                <w:szCs w:val="20"/>
              </w:rPr>
            </w:pPr>
            <w:r w:rsidRPr="00842A3D">
              <w:rPr>
                <w:rFonts w:ascii="Century Gothic" w:hAnsi="Century Gothic" w:cs="Calibri"/>
                <w:b/>
                <w:sz w:val="20"/>
                <w:szCs w:val="20"/>
              </w:rPr>
              <w:t>5.3.1</w:t>
            </w:r>
          </w:p>
        </w:tc>
        <w:tc>
          <w:tcPr>
            <w:tcW w:w="3740" w:type="dxa"/>
            <w:tcBorders>
              <w:top w:val="single" w:sz="4" w:space="0" w:color="auto"/>
              <w:left w:val="single" w:sz="4" w:space="0" w:color="auto"/>
              <w:bottom w:val="single" w:sz="4" w:space="0" w:color="auto"/>
              <w:right w:val="single" w:sz="4" w:space="0" w:color="auto"/>
            </w:tcBorders>
          </w:tcPr>
          <w:p w14:paraId="0F57B7F5" w14:textId="16C9B298" w:rsidR="00621833" w:rsidRPr="00842A3D" w:rsidRDefault="00621833" w:rsidP="00621833">
            <w:pPr>
              <w:pStyle w:val="para"/>
              <w:rPr>
                <w:rFonts w:ascii="Century Gothic" w:hAnsi="Century Gothic" w:cs="Calibri"/>
                <w:sz w:val="20"/>
                <w:szCs w:val="20"/>
              </w:rPr>
            </w:pPr>
            <w:r w:rsidRPr="00842A3D">
              <w:rPr>
                <w:rFonts w:ascii="Century Gothic" w:hAnsi="Century Gothic"/>
                <w:sz w:val="20"/>
                <w:szCs w:val="20"/>
              </w:rPr>
              <w:t>The site shall carry out an assessment of raw materials to establish the presence and likelihood of contamination (cross-contact) by allergens. This shall include a review of the raw material specifications and, where required, the acquisition of additional information from suppliers (e.g. through questionnaires to understand the allergen profile of the raw material, its ingredients and the factory in which it is produced).</w:t>
            </w:r>
          </w:p>
        </w:tc>
        <w:tc>
          <w:tcPr>
            <w:tcW w:w="1221" w:type="dxa"/>
          </w:tcPr>
          <w:p w14:paraId="3338FD75" w14:textId="77777777" w:rsidR="00621833" w:rsidRPr="00842A3D" w:rsidRDefault="00621833" w:rsidP="00621833">
            <w:pPr>
              <w:spacing w:before="120" w:after="120"/>
              <w:rPr>
                <w:rFonts w:ascii="Century Gothic" w:hAnsi="Century Gothic" w:cs="Calibri"/>
                <w:b/>
                <w:sz w:val="20"/>
                <w:szCs w:val="20"/>
              </w:rPr>
            </w:pPr>
          </w:p>
        </w:tc>
        <w:tc>
          <w:tcPr>
            <w:tcW w:w="3402" w:type="dxa"/>
          </w:tcPr>
          <w:p w14:paraId="2C6047F9" w14:textId="77777777" w:rsidR="00621833" w:rsidRPr="00842A3D" w:rsidRDefault="00621833" w:rsidP="00621833">
            <w:pPr>
              <w:spacing w:before="120" w:after="120"/>
              <w:rPr>
                <w:rFonts w:ascii="Century Gothic" w:hAnsi="Century Gothic" w:cs="Calibri"/>
                <w:b/>
                <w:sz w:val="20"/>
                <w:szCs w:val="20"/>
              </w:rPr>
            </w:pPr>
          </w:p>
        </w:tc>
      </w:tr>
      <w:tr w:rsidR="004C46C6" w:rsidRPr="00842A3D" w14:paraId="60841CE3" w14:textId="77777777" w:rsidTr="00B67548">
        <w:tc>
          <w:tcPr>
            <w:tcW w:w="1560" w:type="dxa"/>
            <w:gridSpan w:val="2"/>
            <w:shd w:val="clear" w:color="auto" w:fill="D6E9B2"/>
          </w:tcPr>
          <w:p w14:paraId="51570FE3" w14:textId="77777777" w:rsidR="004B52F3" w:rsidRPr="00842A3D" w:rsidRDefault="004B52F3" w:rsidP="004B52F3">
            <w:pPr>
              <w:spacing w:before="120" w:after="120"/>
              <w:rPr>
                <w:rFonts w:ascii="Century Gothic" w:hAnsi="Century Gothic" w:cs="Calibri"/>
                <w:b/>
                <w:sz w:val="20"/>
                <w:szCs w:val="20"/>
              </w:rPr>
            </w:pPr>
            <w:r w:rsidRPr="00842A3D">
              <w:rPr>
                <w:rFonts w:ascii="Century Gothic" w:hAnsi="Century Gothic" w:cs="Calibri"/>
                <w:b/>
                <w:sz w:val="20"/>
                <w:szCs w:val="20"/>
              </w:rPr>
              <w:t>5.3.2</w:t>
            </w:r>
          </w:p>
        </w:tc>
        <w:tc>
          <w:tcPr>
            <w:tcW w:w="3740" w:type="dxa"/>
            <w:tcBorders>
              <w:top w:val="single" w:sz="4" w:space="0" w:color="auto"/>
              <w:left w:val="single" w:sz="4" w:space="0" w:color="auto"/>
              <w:bottom w:val="single" w:sz="4" w:space="0" w:color="auto"/>
              <w:right w:val="single" w:sz="4" w:space="0" w:color="auto"/>
            </w:tcBorders>
          </w:tcPr>
          <w:p w14:paraId="14095B33" w14:textId="14451F00" w:rsidR="004B52F3" w:rsidRPr="00842A3D" w:rsidRDefault="004B52F3" w:rsidP="004B52F3">
            <w:pPr>
              <w:pStyle w:val="para"/>
              <w:rPr>
                <w:rFonts w:ascii="Century Gothic" w:hAnsi="Century Gothic" w:cs="Calibri"/>
                <w:sz w:val="20"/>
                <w:szCs w:val="20"/>
              </w:rPr>
            </w:pPr>
            <w:r w:rsidRPr="00842A3D">
              <w:rPr>
                <w:rFonts w:ascii="Century Gothic" w:hAnsi="Century Gothic"/>
                <w:sz w:val="20"/>
                <w:szCs w:val="20"/>
              </w:rPr>
              <w:t>The company shall identify and list allergen-containing materials handled on site. This shall include raw materials, processing aids, intermediate and finished products, and any new product development ingredients or products.</w:t>
            </w:r>
          </w:p>
        </w:tc>
        <w:tc>
          <w:tcPr>
            <w:tcW w:w="1221" w:type="dxa"/>
          </w:tcPr>
          <w:p w14:paraId="45FC5DF0" w14:textId="77777777" w:rsidR="004B52F3" w:rsidRPr="00842A3D" w:rsidRDefault="004B52F3" w:rsidP="004B52F3">
            <w:pPr>
              <w:spacing w:before="120" w:after="120"/>
              <w:rPr>
                <w:rFonts w:ascii="Century Gothic" w:hAnsi="Century Gothic" w:cs="Calibri"/>
                <w:b/>
                <w:sz w:val="20"/>
                <w:szCs w:val="20"/>
              </w:rPr>
            </w:pPr>
          </w:p>
        </w:tc>
        <w:tc>
          <w:tcPr>
            <w:tcW w:w="3402" w:type="dxa"/>
          </w:tcPr>
          <w:p w14:paraId="7DAC92AE" w14:textId="77777777" w:rsidR="004B52F3" w:rsidRPr="00842A3D" w:rsidRDefault="004B52F3" w:rsidP="004B52F3">
            <w:pPr>
              <w:spacing w:before="120" w:after="120"/>
              <w:rPr>
                <w:rFonts w:ascii="Century Gothic" w:hAnsi="Century Gothic" w:cs="Calibri"/>
                <w:b/>
                <w:sz w:val="20"/>
                <w:szCs w:val="20"/>
              </w:rPr>
            </w:pPr>
          </w:p>
        </w:tc>
      </w:tr>
      <w:tr w:rsidR="004C46C6" w:rsidRPr="00842A3D" w14:paraId="2EC95594" w14:textId="77777777" w:rsidTr="00822496">
        <w:tc>
          <w:tcPr>
            <w:tcW w:w="851" w:type="dxa"/>
            <w:shd w:val="clear" w:color="auto" w:fill="D6E9B2"/>
          </w:tcPr>
          <w:p w14:paraId="607C46B0" w14:textId="77777777" w:rsidR="00C80406" w:rsidRPr="00842A3D" w:rsidRDefault="00C80406" w:rsidP="00D03537">
            <w:pPr>
              <w:spacing w:before="120" w:after="120"/>
              <w:rPr>
                <w:rFonts w:ascii="Century Gothic" w:hAnsi="Century Gothic" w:cs="Calibri"/>
                <w:b/>
                <w:sz w:val="20"/>
                <w:szCs w:val="20"/>
              </w:rPr>
            </w:pPr>
            <w:r w:rsidRPr="00842A3D">
              <w:rPr>
                <w:rFonts w:ascii="Century Gothic" w:hAnsi="Century Gothic" w:cs="Calibri"/>
                <w:b/>
                <w:sz w:val="20"/>
                <w:szCs w:val="20"/>
              </w:rPr>
              <w:t>5.3.4</w:t>
            </w:r>
          </w:p>
        </w:tc>
        <w:tc>
          <w:tcPr>
            <w:tcW w:w="709" w:type="dxa"/>
            <w:shd w:val="clear" w:color="auto" w:fill="FBD4B4"/>
          </w:tcPr>
          <w:p w14:paraId="05478A59" w14:textId="1373E747" w:rsidR="00C80406" w:rsidRPr="00842A3D" w:rsidRDefault="00C80406" w:rsidP="00D03537">
            <w:pPr>
              <w:spacing w:before="120" w:after="120"/>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504D7F95" w14:textId="77777777" w:rsidR="000A2058" w:rsidRDefault="00C80406" w:rsidP="00D03537">
            <w:pPr>
              <w:pStyle w:val="para"/>
              <w:rPr>
                <w:rFonts w:ascii="Century Gothic" w:hAnsi="Century Gothic"/>
                <w:sz w:val="20"/>
                <w:szCs w:val="20"/>
              </w:rPr>
            </w:pPr>
            <w:r w:rsidRPr="00842A3D">
              <w:rPr>
                <w:rFonts w:ascii="Century Gothic" w:hAnsi="Century Gothic"/>
                <w:sz w:val="20"/>
                <w:szCs w:val="20"/>
              </w:rPr>
              <w:t xml:space="preserve">Procedures shall be established to ensure the effective management of allergenic materials to prevent cross-contamination (cross-contact) of products not containing the allergen. </w:t>
            </w:r>
          </w:p>
          <w:p w14:paraId="4C832F31" w14:textId="0BAB93B0" w:rsidR="00C80406" w:rsidRPr="00842A3D" w:rsidRDefault="00C80406" w:rsidP="00D03537">
            <w:pPr>
              <w:pStyle w:val="para"/>
              <w:rPr>
                <w:rFonts w:ascii="Century Gothic" w:hAnsi="Century Gothic"/>
                <w:sz w:val="20"/>
                <w:szCs w:val="20"/>
              </w:rPr>
            </w:pPr>
            <w:r w:rsidRPr="00842A3D">
              <w:rPr>
                <w:rFonts w:ascii="Century Gothic" w:hAnsi="Century Gothic"/>
                <w:sz w:val="20"/>
                <w:szCs w:val="20"/>
              </w:rPr>
              <w:t>These shall include, as appropriate:</w:t>
            </w:r>
          </w:p>
          <w:p w14:paraId="5FB63906" w14:textId="77777777" w:rsidR="00C80406" w:rsidRPr="00842A3D" w:rsidRDefault="00C80406" w:rsidP="00C156E3">
            <w:pPr>
              <w:pStyle w:val="ListBullet"/>
              <w:numPr>
                <w:ilvl w:val="0"/>
                <w:numId w:val="1"/>
              </w:numPr>
            </w:pPr>
            <w:r w:rsidRPr="00842A3D">
              <w:t>physical or time segregation while allergen-containing materials are being stored, processed or packed</w:t>
            </w:r>
          </w:p>
          <w:p w14:paraId="6CB68D4B" w14:textId="77777777" w:rsidR="00C80406" w:rsidRPr="00842A3D" w:rsidRDefault="00C80406" w:rsidP="00C156E3">
            <w:pPr>
              <w:pStyle w:val="ListBullet"/>
              <w:numPr>
                <w:ilvl w:val="0"/>
                <w:numId w:val="1"/>
              </w:numPr>
            </w:pPr>
            <w:r w:rsidRPr="00842A3D">
              <w:t>the use of separate or additional protective overclothing when handling allergenic materials</w:t>
            </w:r>
          </w:p>
          <w:p w14:paraId="32576896" w14:textId="77777777" w:rsidR="00C80406" w:rsidRPr="00842A3D" w:rsidRDefault="00C80406" w:rsidP="00C156E3">
            <w:pPr>
              <w:pStyle w:val="ListBullet"/>
              <w:numPr>
                <w:ilvl w:val="0"/>
                <w:numId w:val="1"/>
              </w:numPr>
            </w:pPr>
            <w:r w:rsidRPr="00842A3D">
              <w:lastRenderedPageBreak/>
              <w:t>use of identified, dedicated equipment and utensils for processing</w:t>
            </w:r>
          </w:p>
          <w:p w14:paraId="5E542386" w14:textId="77777777" w:rsidR="00C80406" w:rsidRPr="00842A3D" w:rsidRDefault="00C80406" w:rsidP="00C156E3">
            <w:pPr>
              <w:pStyle w:val="ListBullet"/>
              <w:numPr>
                <w:ilvl w:val="0"/>
                <w:numId w:val="1"/>
              </w:numPr>
            </w:pPr>
            <w:r w:rsidRPr="00842A3D">
              <w:t>scheduling of production to reduce changes between products containing an allergen and products not containing the allergen</w:t>
            </w:r>
          </w:p>
          <w:p w14:paraId="5CE3AE22" w14:textId="77777777" w:rsidR="00C80406" w:rsidRPr="00842A3D" w:rsidRDefault="00C80406" w:rsidP="00C156E3">
            <w:pPr>
              <w:pStyle w:val="ListBullet"/>
              <w:numPr>
                <w:ilvl w:val="0"/>
                <w:numId w:val="1"/>
              </w:numPr>
            </w:pPr>
            <w:r w:rsidRPr="00842A3D">
              <w:t>systems to restrict the movement of airborne dust containing allergenic material</w:t>
            </w:r>
          </w:p>
          <w:p w14:paraId="04A36A67" w14:textId="77777777" w:rsidR="00C80406" w:rsidRPr="00842A3D" w:rsidRDefault="00C80406" w:rsidP="00C156E3">
            <w:pPr>
              <w:pStyle w:val="ListBullet"/>
              <w:numPr>
                <w:ilvl w:val="0"/>
                <w:numId w:val="1"/>
              </w:numPr>
            </w:pPr>
            <w:r w:rsidRPr="00842A3D">
              <w:t>waste handling and spillage controls</w:t>
            </w:r>
          </w:p>
          <w:p w14:paraId="26CE4854" w14:textId="3B9CACF1" w:rsidR="00C80406" w:rsidRPr="00842A3D" w:rsidRDefault="00C80406" w:rsidP="00C156E3">
            <w:pPr>
              <w:pStyle w:val="ListBullet"/>
              <w:numPr>
                <w:ilvl w:val="0"/>
                <w:numId w:val="1"/>
              </w:numPr>
            </w:pPr>
            <w:r w:rsidRPr="00842A3D">
              <w:t>restrictions on food brought onto site by staff, visitors and contractors and for catering purposes.</w:t>
            </w:r>
          </w:p>
        </w:tc>
        <w:tc>
          <w:tcPr>
            <w:tcW w:w="1221" w:type="dxa"/>
          </w:tcPr>
          <w:p w14:paraId="52B98240" w14:textId="77777777" w:rsidR="00C80406" w:rsidRPr="00842A3D" w:rsidRDefault="00C80406" w:rsidP="00D03537">
            <w:pPr>
              <w:spacing w:before="120" w:after="120"/>
              <w:rPr>
                <w:rFonts w:ascii="Century Gothic" w:hAnsi="Century Gothic" w:cs="Calibri"/>
                <w:b/>
                <w:sz w:val="20"/>
                <w:szCs w:val="20"/>
              </w:rPr>
            </w:pPr>
          </w:p>
        </w:tc>
        <w:tc>
          <w:tcPr>
            <w:tcW w:w="3402" w:type="dxa"/>
          </w:tcPr>
          <w:p w14:paraId="31C6B2E2" w14:textId="77777777" w:rsidR="00C80406" w:rsidRPr="00842A3D" w:rsidRDefault="00C80406" w:rsidP="00D03537">
            <w:pPr>
              <w:spacing w:before="120" w:after="120"/>
              <w:rPr>
                <w:rFonts w:ascii="Century Gothic" w:hAnsi="Century Gothic" w:cs="Calibri"/>
                <w:b/>
                <w:sz w:val="20"/>
                <w:szCs w:val="20"/>
              </w:rPr>
            </w:pPr>
          </w:p>
        </w:tc>
      </w:tr>
      <w:tr w:rsidR="004C46C6" w:rsidRPr="00842A3D" w14:paraId="2AA05D81" w14:textId="77777777" w:rsidTr="00822496">
        <w:tc>
          <w:tcPr>
            <w:tcW w:w="851" w:type="dxa"/>
            <w:shd w:val="clear" w:color="auto" w:fill="D6E9B2"/>
          </w:tcPr>
          <w:p w14:paraId="5B64FF16" w14:textId="77777777" w:rsidR="003C2154" w:rsidRPr="00842A3D" w:rsidRDefault="003C2154" w:rsidP="003C2154">
            <w:pPr>
              <w:spacing w:before="120" w:after="120"/>
              <w:rPr>
                <w:rFonts w:ascii="Century Gothic" w:hAnsi="Century Gothic" w:cs="Calibri"/>
                <w:b/>
                <w:sz w:val="20"/>
                <w:szCs w:val="20"/>
              </w:rPr>
            </w:pPr>
            <w:r w:rsidRPr="00842A3D">
              <w:rPr>
                <w:rFonts w:ascii="Century Gothic" w:hAnsi="Century Gothic" w:cs="Calibri"/>
                <w:b/>
                <w:sz w:val="20"/>
                <w:szCs w:val="20"/>
              </w:rPr>
              <w:t>5.3.5</w:t>
            </w:r>
          </w:p>
        </w:tc>
        <w:tc>
          <w:tcPr>
            <w:tcW w:w="709" w:type="dxa"/>
            <w:shd w:val="clear" w:color="auto" w:fill="FBD4B4"/>
          </w:tcPr>
          <w:p w14:paraId="7CE4E18F" w14:textId="6968251F" w:rsidR="003C2154" w:rsidRPr="00842A3D" w:rsidRDefault="003C2154" w:rsidP="003C2154">
            <w:pPr>
              <w:spacing w:before="120" w:after="120"/>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73AE2022" w14:textId="0A8E5CAD" w:rsidR="003C2154" w:rsidRPr="00842A3D" w:rsidRDefault="003C2154" w:rsidP="003C2154">
            <w:pPr>
              <w:pStyle w:val="para"/>
              <w:rPr>
                <w:rFonts w:ascii="Century Gothic" w:hAnsi="Century Gothic" w:cs="Calibri"/>
                <w:sz w:val="20"/>
                <w:szCs w:val="20"/>
              </w:rPr>
            </w:pPr>
            <w:r w:rsidRPr="00842A3D">
              <w:rPr>
                <w:rFonts w:ascii="Century Gothic" w:hAnsi="Century Gothic"/>
                <w:sz w:val="20"/>
                <w:szCs w:val="20"/>
              </w:rPr>
              <w:t>Where rework is used, or reworking operations are carried out, procedures shall be implemented to ensure rework containing allergens is not used in products that do not already contain the allergen.</w:t>
            </w:r>
          </w:p>
        </w:tc>
        <w:tc>
          <w:tcPr>
            <w:tcW w:w="1221" w:type="dxa"/>
          </w:tcPr>
          <w:p w14:paraId="7A13BBD9" w14:textId="77777777" w:rsidR="003C2154" w:rsidRPr="00842A3D" w:rsidRDefault="003C2154" w:rsidP="003C2154">
            <w:pPr>
              <w:spacing w:before="120" w:after="120"/>
              <w:rPr>
                <w:rFonts w:ascii="Century Gothic" w:hAnsi="Century Gothic" w:cs="Calibri"/>
                <w:b/>
                <w:sz w:val="20"/>
                <w:szCs w:val="20"/>
              </w:rPr>
            </w:pPr>
          </w:p>
        </w:tc>
        <w:tc>
          <w:tcPr>
            <w:tcW w:w="3402" w:type="dxa"/>
          </w:tcPr>
          <w:p w14:paraId="621A6BA4" w14:textId="77777777" w:rsidR="003C2154" w:rsidRPr="00842A3D" w:rsidRDefault="003C2154" w:rsidP="003C2154">
            <w:pPr>
              <w:spacing w:before="120" w:after="120"/>
              <w:rPr>
                <w:rFonts w:ascii="Century Gothic" w:hAnsi="Century Gothic" w:cs="Calibri"/>
                <w:b/>
                <w:sz w:val="20"/>
                <w:szCs w:val="20"/>
              </w:rPr>
            </w:pPr>
          </w:p>
        </w:tc>
      </w:tr>
      <w:tr w:rsidR="004C46C6" w:rsidRPr="00842A3D" w14:paraId="22AEDEBC" w14:textId="77777777" w:rsidTr="00B67548">
        <w:tc>
          <w:tcPr>
            <w:tcW w:w="1560" w:type="dxa"/>
            <w:gridSpan w:val="2"/>
            <w:shd w:val="clear" w:color="auto" w:fill="D6E9B2"/>
          </w:tcPr>
          <w:p w14:paraId="652FD90E" w14:textId="77777777" w:rsidR="005A16BA" w:rsidRPr="00842A3D" w:rsidRDefault="005A16BA" w:rsidP="005A16BA">
            <w:pPr>
              <w:spacing w:before="120" w:after="120"/>
              <w:rPr>
                <w:rFonts w:ascii="Century Gothic" w:hAnsi="Century Gothic" w:cs="Calibri"/>
                <w:b/>
                <w:sz w:val="20"/>
                <w:szCs w:val="20"/>
              </w:rPr>
            </w:pPr>
            <w:r w:rsidRPr="00842A3D">
              <w:rPr>
                <w:rFonts w:ascii="Century Gothic" w:hAnsi="Century Gothic" w:cs="Calibri"/>
                <w:b/>
                <w:sz w:val="20"/>
                <w:szCs w:val="20"/>
              </w:rPr>
              <w:t>5.3.6</w:t>
            </w:r>
          </w:p>
        </w:tc>
        <w:tc>
          <w:tcPr>
            <w:tcW w:w="3740" w:type="dxa"/>
            <w:tcBorders>
              <w:top w:val="single" w:sz="4" w:space="0" w:color="auto"/>
              <w:left w:val="single" w:sz="4" w:space="0" w:color="auto"/>
              <w:bottom w:val="single" w:sz="4" w:space="0" w:color="auto"/>
              <w:right w:val="single" w:sz="4" w:space="0" w:color="auto"/>
            </w:tcBorders>
          </w:tcPr>
          <w:p w14:paraId="77A6DAF4" w14:textId="6E5F5ADE" w:rsidR="005A16BA" w:rsidRPr="00842A3D" w:rsidRDefault="005A16BA" w:rsidP="005A16BA">
            <w:pPr>
              <w:pStyle w:val="para"/>
              <w:rPr>
                <w:rFonts w:ascii="Century Gothic" w:hAnsi="Century Gothic" w:cs="Calibri"/>
                <w:sz w:val="20"/>
                <w:szCs w:val="20"/>
              </w:rPr>
            </w:pPr>
            <w:r w:rsidRPr="00842A3D">
              <w:rPr>
                <w:rFonts w:ascii="Century Gothic" w:hAnsi="Century Gothic"/>
                <w:sz w:val="20"/>
                <w:szCs w:val="20"/>
              </w:rPr>
              <w:t>Where a justified, risk-based assessment demonstrates that the nature of the production process is such that cross-contamination (cross-contact) from an allergen cannot be prevented, a warning should be included on the label. Legislation, national guidelines or codes of practice shall be used when making such a warning statement.</w:t>
            </w:r>
          </w:p>
        </w:tc>
        <w:tc>
          <w:tcPr>
            <w:tcW w:w="1221" w:type="dxa"/>
          </w:tcPr>
          <w:p w14:paraId="572ABFEB" w14:textId="77777777" w:rsidR="005A16BA" w:rsidRPr="00842A3D" w:rsidRDefault="005A16BA" w:rsidP="005A16BA">
            <w:pPr>
              <w:spacing w:before="120" w:after="120"/>
              <w:rPr>
                <w:rFonts w:ascii="Century Gothic" w:hAnsi="Century Gothic" w:cs="Calibri"/>
                <w:b/>
                <w:sz w:val="20"/>
                <w:szCs w:val="20"/>
              </w:rPr>
            </w:pPr>
          </w:p>
        </w:tc>
        <w:tc>
          <w:tcPr>
            <w:tcW w:w="3402" w:type="dxa"/>
          </w:tcPr>
          <w:p w14:paraId="1E118F30" w14:textId="77777777" w:rsidR="005A16BA" w:rsidRPr="00842A3D" w:rsidRDefault="005A16BA" w:rsidP="005A16BA">
            <w:pPr>
              <w:spacing w:before="120" w:after="120"/>
              <w:rPr>
                <w:rFonts w:ascii="Century Gothic" w:hAnsi="Century Gothic" w:cs="Calibri"/>
                <w:b/>
                <w:sz w:val="20"/>
                <w:szCs w:val="20"/>
              </w:rPr>
            </w:pPr>
          </w:p>
        </w:tc>
      </w:tr>
      <w:tr w:rsidR="004C46C6" w:rsidRPr="00842A3D" w14:paraId="481FEEA7" w14:textId="77777777" w:rsidTr="00822496">
        <w:tc>
          <w:tcPr>
            <w:tcW w:w="851" w:type="dxa"/>
            <w:shd w:val="clear" w:color="auto" w:fill="D6E9B2"/>
          </w:tcPr>
          <w:p w14:paraId="7C1DAA3B" w14:textId="77777777" w:rsidR="00541E3C" w:rsidRPr="00842A3D" w:rsidRDefault="00541E3C" w:rsidP="00541E3C">
            <w:pPr>
              <w:spacing w:before="120" w:after="120"/>
              <w:rPr>
                <w:rFonts w:ascii="Century Gothic" w:hAnsi="Century Gothic" w:cs="Calibri"/>
                <w:b/>
                <w:sz w:val="20"/>
                <w:szCs w:val="20"/>
              </w:rPr>
            </w:pPr>
            <w:r w:rsidRPr="00842A3D">
              <w:rPr>
                <w:rFonts w:ascii="Century Gothic" w:hAnsi="Century Gothic" w:cs="Calibri"/>
                <w:b/>
                <w:sz w:val="20"/>
                <w:szCs w:val="20"/>
              </w:rPr>
              <w:t>5.3.8</w:t>
            </w:r>
          </w:p>
        </w:tc>
        <w:tc>
          <w:tcPr>
            <w:tcW w:w="709" w:type="dxa"/>
            <w:shd w:val="clear" w:color="auto" w:fill="FBD4B4"/>
          </w:tcPr>
          <w:p w14:paraId="06B90474" w14:textId="37A2D04B" w:rsidR="00541E3C" w:rsidRPr="00842A3D" w:rsidRDefault="00541E3C" w:rsidP="00541E3C">
            <w:pPr>
              <w:spacing w:before="120" w:after="120"/>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4857690F" w14:textId="77777777" w:rsidR="00992FFE" w:rsidRPr="006840C3" w:rsidRDefault="00541E3C" w:rsidP="00541E3C">
            <w:pPr>
              <w:pStyle w:val="para"/>
              <w:rPr>
                <w:rFonts w:ascii="Century Gothic" w:hAnsi="Century Gothic"/>
                <w:sz w:val="20"/>
                <w:szCs w:val="20"/>
              </w:rPr>
            </w:pPr>
            <w:r w:rsidRPr="006840C3">
              <w:rPr>
                <w:rFonts w:ascii="Century Gothic" w:hAnsi="Century Gothic"/>
                <w:sz w:val="20"/>
                <w:szCs w:val="20"/>
              </w:rPr>
              <w:t xml:space="preserve">Equipment or area-cleaning procedures shall be designed to remove or reduce to acceptable levels any potential cross-contamination (cross-contact) by allergens. </w:t>
            </w:r>
          </w:p>
          <w:p w14:paraId="02EC8E0B" w14:textId="54DA11AF" w:rsidR="00541E3C" w:rsidRPr="006840C3" w:rsidRDefault="00541E3C" w:rsidP="005C00AD">
            <w:pPr>
              <w:pStyle w:val="para"/>
              <w:rPr>
                <w:rFonts w:ascii="Century Gothic" w:hAnsi="Century Gothic"/>
                <w:sz w:val="20"/>
                <w:szCs w:val="20"/>
              </w:rPr>
            </w:pPr>
            <w:r w:rsidRPr="006840C3">
              <w:rPr>
                <w:rFonts w:ascii="Century Gothic" w:hAnsi="Century Gothic"/>
                <w:sz w:val="20"/>
                <w:szCs w:val="20"/>
              </w:rPr>
              <w:t>The cleaning methods shall be validated to ensure that they are effective and the effectiveness of the procedure routinely verified. Cleaning equipment used to clean allergenic materials shall either be</w:t>
            </w:r>
            <w:r w:rsidR="005C00AD" w:rsidRPr="006840C3">
              <w:rPr>
                <w:rFonts w:ascii="Century Gothic" w:hAnsi="Century Gothic"/>
                <w:sz w:val="20"/>
                <w:szCs w:val="20"/>
              </w:rPr>
              <w:t xml:space="preserve"> </w:t>
            </w:r>
            <w:r w:rsidRPr="006840C3">
              <w:rPr>
                <w:rFonts w:ascii="Century Gothic" w:hAnsi="Century Gothic"/>
                <w:sz w:val="20"/>
                <w:szCs w:val="20"/>
              </w:rPr>
              <w:t xml:space="preserve">identifiable and specific for allergen </w:t>
            </w:r>
            <w:r w:rsidRPr="006840C3">
              <w:rPr>
                <w:rFonts w:ascii="Century Gothic" w:hAnsi="Century Gothic"/>
                <w:sz w:val="20"/>
                <w:szCs w:val="20"/>
              </w:rPr>
              <w:lastRenderedPageBreak/>
              <w:t>use</w:t>
            </w:r>
            <w:r w:rsidR="005C00AD" w:rsidRPr="006840C3">
              <w:rPr>
                <w:rFonts w:ascii="Century Gothic" w:hAnsi="Century Gothic"/>
                <w:sz w:val="20"/>
                <w:szCs w:val="20"/>
              </w:rPr>
              <w:t xml:space="preserve">, </w:t>
            </w:r>
            <w:r w:rsidRPr="006840C3">
              <w:rPr>
                <w:rFonts w:ascii="Century Gothic" w:hAnsi="Century Gothic"/>
                <w:sz w:val="20"/>
                <w:szCs w:val="20"/>
              </w:rPr>
              <w:t>single use</w:t>
            </w:r>
            <w:r w:rsidR="006840C3" w:rsidRPr="006840C3">
              <w:rPr>
                <w:rFonts w:ascii="Century Gothic" w:hAnsi="Century Gothic"/>
                <w:sz w:val="20"/>
                <w:szCs w:val="20"/>
              </w:rPr>
              <w:t xml:space="preserve">, or </w:t>
            </w:r>
            <w:r w:rsidRPr="006840C3">
              <w:rPr>
                <w:rFonts w:ascii="Century Gothic" w:hAnsi="Century Gothic"/>
                <w:sz w:val="20"/>
                <w:szCs w:val="20"/>
              </w:rPr>
              <w:t>effectively cleaned after use.</w:t>
            </w:r>
          </w:p>
        </w:tc>
        <w:tc>
          <w:tcPr>
            <w:tcW w:w="1221" w:type="dxa"/>
          </w:tcPr>
          <w:p w14:paraId="4811DC71" w14:textId="77777777" w:rsidR="00541E3C" w:rsidRPr="00842A3D" w:rsidRDefault="00541E3C" w:rsidP="00541E3C">
            <w:pPr>
              <w:spacing w:before="120" w:after="120"/>
              <w:rPr>
                <w:rFonts w:ascii="Century Gothic" w:hAnsi="Century Gothic" w:cs="Calibri"/>
                <w:b/>
                <w:sz w:val="20"/>
                <w:szCs w:val="20"/>
              </w:rPr>
            </w:pPr>
          </w:p>
        </w:tc>
        <w:tc>
          <w:tcPr>
            <w:tcW w:w="3402" w:type="dxa"/>
          </w:tcPr>
          <w:p w14:paraId="7042A77A" w14:textId="77777777" w:rsidR="00541E3C" w:rsidRPr="00842A3D" w:rsidRDefault="00541E3C" w:rsidP="00541E3C">
            <w:pPr>
              <w:spacing w:before="120" w:after="120"/>
              <w:rPr>
                <w:rFonts w:ascii="Century Gothic" w:hAnsi="Century Gothic" w:cs="Calibri"/>
                <w:b/>
                <w:sz w:val="20"/>
                <w:szCs w:val="20"/>
              </w:rPr>
            </w:pPr>
          </w:p>
        </w:tc>
      </w:tr>
      <w:tr w:rsidR="00541E3C" w:rsidRPr="00842A3D" w14:paraId="3AAC23D2" w14:textId="77777777" w:rsidTr="004C46C6">
        <w:tc>
          <w:tcPr>
            <w:tcW w:w="1560" w:type="dxa"/>
            <w:gridSpan w:val="2"/>
            <w:shd w:val="clear" w:color="auto" w:fill="92D050"/>
          </w:tcPr>
          <w:p w14:paraId="0C1355E9" w14:textId="77777777" w:rsidR="00541E3C" w:rsidRPr="00842A3D" w:rsidRDefault="00541E3C" w:rsidP="00541E3C">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5.4</w:t>
            </w:r>
          </w:p>
        </w:tc>
        <w:tc>
          <w:tcPr>
            <w:tcW w:w="8363" w:type="dxa"/>
            <w:gridSpan w:val="3"/>
            <w:shd w:val="clear" w:color="auto" w:fill="92D050"/>
          </w:tcPr>
          <w:p w14:paraId="5CD38BEE" w14:textId="77777777" w:rsidR="00541E3C" w:rsidRPr="00842A3D" w:rsidRDefault="00541E3C" w:rsidP="00541E3C">
            <w:pPr>
              <w:spacing w:before="120" w:after="120"/>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Product authenticity, claims and chain of custody</w:t>
            </w:r>
          </w:p>
        </w:tc>
      </w:tr>
      <w:tr w:rsidR="004C46C6" w:rsidRPr="00842A3D" w14:paraId="05AAA705" w14:textId="77777777" w:rsidTr="001B5507">
        <w:tc>
          <w:tcPr>
            <w:tcW w:w="1560" w:type="dxa"/>
            <w:gridSpan w:val="2"/>
            <w:shd w:val="clear" w:color="auto" w:fill="D9D9D9" w:themeFill="background1" w:themeFillShade="D9"/>
          </w:tcPr>
          <w:p w14:paraId="40E6F993" w14:textId="77777777" w:rsidR="00541E3C" w:rsidRPr="00842A3D" w:rsidRDefault="00541E3C" w:rsidP="00541E3C">
            <w:pPr>
              <w:spacing w:before="120" w:after="120"/>
              <w:rPr>
                <w:rFonts w:ascii="Century Gothic" w:hAnsi="Century Gothic" w:cs="Calibri"/>
                <w:b/>
                <w:sz w:val="20"/>
                <w:szCs w:val="20"/>
              </w:rPr>
            </w:pPr>
            <w:r w:rsidRPr="00842A3D">
              <w:rPr>
                <w:rFonts w:ascii="Century Gothic" w:hAnsi="Century Gothic" w:cs="Calibri"/>
                <w:b/>
                <w:sz w:val="20"/>
                <w:szCs w:val="20"/>
              </w:rPr>
              <w:t>Clause</w:t>
            </w:r>
          </w:p>
        </w:tc>
        <w:tc>
          <w:tcPr>
            <w:tcW w:w="3740" w:type="dxa"/>
            <w:shd w:val="clear" w:color="auto" w:fill="FFFFFF" w:themeFill="background1"/>
          </w:tcPr>
          <w:p w14:paraId="78016693" w14:textId="77777777" w:rsidR="00541E3C" w:rsidRPr="00842A3D" w:rsidRDefault="00541E3C" w:rsidP="00541E3C">
            <w:pPr>
              <w:spacing w:before="120" w:after="120"/>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shd w:val="clear" w:color="auto" w:fill="FFFFFF" w:themeFill="background1"/>
          </w:tcPr>
          <w:p w14:paraId="68C8FE00" w14:textId="77777777" w:rsidR="00541E3C" w:rsidRPr="00842A3D" w:rsidRDefault="00541E3C" w:rsidP="00541E3C">
            <w:pPr>
              <w:spacing w:before="120" w:after="120"/>
              <w:rPr>
                <w:rFonts w:ascii="Century Gothic" w:hAnsi="Century Gothic" w:cs="Calibri"/>
                <w:b/>
                <w:sz w:val="20"/>
                <w:szCs w:val="20"/>
              </w:rPr>
            </w:pPr>
            <w:r w:rsidRPr="00842A3D">
              <w:rPr>
                <w:rFonts w:ascii="Century Gothic" w:hAnsi="Century Gothic" w:cs="Calibri"/>
                <w:b/>
                <w:sz w:val="20"/>
                <w:szCs w:val="20"/>
              </w:rPr>
              <w:t>Conforms</w:t>
            </w:r>
          </w:p>
        </w:tc>
        <w:tc>
          <w:tcPr>
            <w:tcW w:w="3402" w:type="dxa"/>
            <w:shd w:val="clear" w:color="auto" w:fill="FFFFFF" w:themeFill="background1"/>
          </w:tcPr>
          <w:p w14:paraId="01C535B9" w14:textId="5B1222FB" w:rsidR="00541E3C" w:rsidRPr="00842A3D" w:rsidRDefault="00994283" w:rsidP="00541E3C">
            <w:pPr>
              <w:spacing w:before="120" w:after="120"/>
              <w:rPr>
                <w:rFonts w:ascii="Century Gothic" w:hAnsi="Century Gothic" w:cs="Calibri"/>
                <w:b/>
                <w:sz w:val="20"/>
                <w:szCs w:val="20"/>
              </w:rPr>
            </w:pPr>
            <w:r>
              <w:rPr>
                <w:rFonts w:ascii="Century Gothic" w:hAnsi="Century Gothic" w:cs="Calibri"/>
                <w:b/>
                <w:sz w:val="20"/>
                <w:szCs w:val="20"/>
              </w:rPr>
              <w:t>Comments</w:t>
            </w:r>
          </w:p>
        </w:tc>
      </w:tr>
      <w:tr w:rsidR="001B5507" w:rsidRPr="00842A3D" w14:paraId="09108769" w14:textId="77777777" w:rsidTr="001B5507">
        <w:tc>
          <w:tcPr>
            <w:tcW w:w="1560" w:type="dxa"/>
            <w:gridSpan w:val="2"/>
            <w:shd w:val="clear" w:color="auto" w:fill="D9D9D9" w:themeFill="background1" w:themeFillShade="D9"/>
          </w:tcPr>
          <w:p w14:paraId="38A2C5CB" w14:textId="5A888142" w:rsidR="001B5507" w:rsidRPr="00842A3D" w:rsidRDefault="001B5507" w:rsidP="001B5507">
            <w:pPr>
              <w:spacing w:before="120" w:after="120"/>
              <w:rPr>
                <w:rFonts w:ascii="Century Gothic" w:hAnsi="Century Gothic" w:cs="Calibri"/>
                <w:b/>
                <w:sz w:val="20"/>
                <w:szCs w:val="20"/>
              </w:rPr>
            </w:pPr>
            <w:r w:rsidRPr="00842A3D">
              <w:rPr>
                <w:rFonts w:ascii="Century Gothic" w:hAnsi="Century Gothic" w:cs="Calibri"/>
                <w:b/>
                <w:sz w:val="20"/>
                <w:szCs w:val="20"/>
              </w:rPr>
              <w:t>SOI</w:t>
            </w:r>
          </w:p>
        </w:tc>
        <w:tc>
          <w:tcPr>
            <w:tcW w:w="3740" w:type="dxa"/>
            <w:shd w:val="clear" w:color="auto" w:fill="FFFFFF" w:themeFill="background1"/>
          </w:tcPr>
          <w:p w14:paraId="578AC2F4" w14:textId="41D3B93D" w:rsidR="001B5507" w:rsidRPr="00842A3D" w:rsidRDefault="001B5507" w:rsidP="001B5507">
            <w:pPr>
              <w:spacing w:before="120" w:after="120"/>
              <w:rPr>
                <w:rFonts w:ascii="Century Gothic" w:hAnsi="Century Gothic" w:cs="Calibri"/>
                <w:b/>
                <w:sz w:val="20"/>
                <w:szCs w:val="20"/>
              </w:rPr>
            </w:pPr>
            <w:r w:rsidRPr="00842A3D">
              <w:rPr>
                <w:rFonts w:ascii="Century Gothic" w:hAnsi="Century Gothic" w:cs="Calibri"/>
                <w:sz w:val="20"/>
                <w:szCs w:val="20"/>
              </w:rPr>
              <w:t>Systems shall be in place to minimise the risk of purchasing fraudulent or adulterated food raw materials and to ensure that all product descriptions and claims are legal, accurate and verified.</w:t>
            </w:r>
          </w:p>
        </w:tc>
        <w:tc>
          <w:tcPr>
            <w:tcW w:w="1221" w:type="dxa"/>
            <w:shd w:val="clear" w:color="auto" w:fill="FFFFFF" w:themeFill="background1"/>
          </w:tcPr>
          <w:p w14:paraId="0165EC0D" w14:textId="77777777" w:rsidR="001B5507" w:rsidRPr="00842A3D" w:rsidRDefault="001B5507" w:rsidP="001B5507">
            <w:pPr>
              <w:spacing w:before="120" w:after="120"/>
              <w:rPr>
                <w:rFonts w:ascii="Century Gothic" w:hAnsi="Century Gothic" w:cs="Calibri"/>
                <w:b/>
                <w:sz w:val="20"/>
                <w:szCs w:val="20"/>
              </w:rPr>
            </w:pPr>
          </w:p>
        </w:tc>
        <w:tc>
          <w:tcPr>
            <w:tcW w:w="3402" w:type="dxa"/>
            <w:shd w:val="clear" w:color="auto" w:fill="FFFFFF" w:themeFill="background1"/>
          </w:tcPr>
          <w:p w14:paraId="3E1D674B" w14:textId="77777777" w:rsidR="001B5507" w:rsidRDefault="001B5507" w:rsidP="001B5507">
            <w:pPr>
              <w:spacing w:before="120" w:after="120"/>
              <w:rPr>
                <w:rFonts w:ascii="Century Gothic" w:hAnsi="Century Gothic" w:cs="Calibri"/>
                <w:b/>
                <w:sz w:val="20"/>
                <w:szCs w:val="20"/>
              </w:rPr>
            </w:pPr>
          </w:p>
        </w:tc>
      </w:tr>
      <w:tr w:rsidR="00AB6E95" w:rsidRPr="00842A3D" w14:paraId="60B29EB1" w14:textId="77777777" w:rsidTr="00822496">
        <w:tc>
          <w:tcPr>
            <w:tcW w:w="851" w:type="dxa"/>
            <w:shd w:val="clear" w:color="auto" w:fill="D6E9B2"/>
          </w:tcPr>
          <w:p w14:paraId="7925AB29" w14:textId="77777777" w:rsidR="0016783E" w:rsidRPr="00842A3D" w:rsidRDefault="0016783E" w:rsidP="00603D62">
            <w:pPr>
              <w:spacing w:before="120" w:after="120"/>
              <w:rPr>
                <w:rFonts w:ascii="Century Gothic" w:hAnsi="Century Gothic" w:cs="Calibri"/>
                <w:b/>
                <w:sz w:val="20"/>
                <w:szCs w:val="20"/>
              </w:rPr>
            </w:pPr>
            <w:r w:rsidRPr="00842A3D">
              <w:rPr>
                <w:rFonts w:ascii="Century Gothic" w:hAnsi="Century Gothic" w:cs="Calibri"/>
                <w:b/>
                <w:sz w:val="20"/>
                <w:szCs w:val="20"/>
              </w:rPr>
              <w:t>5.4.5</w:t>
            </w:r>
          </w:p>
        </w:tc>
        <w:tc>
          <w:tcPr>
            <w:tcW w:w="709" w:type="dxa"/>
            <w:shd w:val="clear" w:color="auto" w:fill="FBD4B4"/>
          </w:tcPr>
          <w:p w14:paraId="256EE7E0" w14:textId="1E4FDEDE" w:rsidR="0016783E" w:rsidRPr="00842A3D" w:rsidRDefault="0016783E" w:rsidP="00603D62">
            <w:pPr>
              <w:spacing w:before="120" w:after="120"/>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010FEDD6" w14:textId="77777777" w:rsidR="00555B80" w:rsidRDefault="0016783E" w:rsidP="00555B80">
            <w:pPr>
              <w:pStyle w:val="para"/>
              <w:rPr>
                <w:rFonts w:ascii="Century Gothic" w:hAnsi="Century Gothic"/>
                <w:sz w:val="20"/>
                <w:szCs w:val="20"/>
              </w:rPr>
            </w:pPr>
            <w:r w:rsidRPr="00842A3D">
              <w:rPr>
                <w:rFonts w:ascii="Century Gothic" w:hAnsi="Century Gothic"/>
                <w:sz w:val="20"/>
                <w:szCs w:val="20"/>
              </w:rPr>
              <w:t xml:space="preserve">Where products are labelled or claims are made on finished packs which are dependent on the status of a raw material, the status of each batch of the raw material shall be verified. </w:t>
            </w:r>
          </w:p>
          <w:p w14:paraId="2AC254B8" w14:textId="5B23E2A3" w:rsidR="0016783E" w:rsidRPr="00842A3D" w:rsidRDefault="0016783E" w:rsidP="00555B80">
            <w:pPr>
              <w:pStyle w:val="para"/>
              <w:rPr>
                <w:rFonts w:ascii="Century Gothic" w:hAnsi="Century Gothic" w:cs="Calibri"/>
                <w:sz w:val="20"/>
                <w:szCs w:val="20"/>
              </w:rPr>
            </w:pPr>
            <w:r w:rsidRPr="00842A3D">
              <w:rPr>
                <w:rFonts w:ascii="Century Gothic" w:hAnsi="Century Gothic"/>
                <w:sz w:val="20"/>
                <w:szCs w:val="20"/>
              </w:rPr>
              <w:t xml:space="preserve">The facility shall maintain purchasing records, traceability of raw material usage and final product packing records to substantiate claims. </w:t>
            </w:r>
          </w:p>
        </w:tc>
        <w:tc>
          <w:tcPr>
            <w:tcW w:w="1221" w:type="dxa"/>
            <w:shd w:val="clear" w:color="auto" w:fill="FFFFFF" w:themeFill="background1"/>
          </w:tcPr>
          <w:p w14:paraId="7C38D03C" w14:textId="77777777" w:rsidR="0016783E" w:rsidRPr="00842A3D" w:rsidRDefault="0016783E" w:rsidP="00603D62">
            <w:pPr>
              <w:spacing w:before="120" w:after="120"/>
              <w:rPr>
                <w:rFonts w:ascii="Century Gothic" w:hAnsi="Century Gothic" w:cs="Calibri"/>
                <w:b/>
                <w:sz w:val="20"/>
                <w:szCs w:val="20"/>
              </w:rPr>
            </w:pPr>
          </w:p>
        </w:tc>
        <w:tc>
          <w:tcPr>
            <w:tcW w:w="3402" w:type="dxa"/>
            <w:shd w:val="clear" w:color="auto" w:fill="FFFFFF" w:themeFill="background1"/>
          </w:tcPr>
          <w:p w14:paraId="2A99933F" w14:textId="77777777" w:rsidR="0016783E" w:rsidRPr="00842A3D" w:rsidRDefault="0016783E" w:rsidP="00603D62">
            <w:pPr>
              <w:spacing w:before="120" w:after="120"/>
              <w:rPr>
                <w:rFonts w:ascii="Century Gothic" w:hAnsi="Century Gothic" w:cs="Calibri"/>
                <w:b/>
                <w:sz w:val="20"/>
                <w:szCs w:val="20"/>
              </w:rPr>
            </w:pPr>
          </w:p>
        </w:tc>
      </w:tr>
      <w:tr w:rsidR="004C46C6" w:rsidRPr="00842A3D" w14:paraId="3E70A864" w14:textId="77777777" w:rsidTr="00B67548">
        <w:tc>
          <w:tcPr>
            <w:tcW w:w="1560" w:type="dxa"/>
            <w:gridSpan w:val="2"/>
            <w:shd w:val="clear" w:color="auto" w:fill="D6E9B2"/>
          </w:tcPr>
          <w:p w14:paraId="014159B0" w14:textId="7D8E3DC2" w:rsidR="00997247" w:rsidRPr="00842A3D" w:rsidRDefault="00997247" w:rsidP="00633102">
            <w:pPr>
              <w:spacing w:before="120" w:after="120"/>
              <w:rPr>
                <w:rFonts w:ascii="Century Gothic" w:hAnsi="Century Gothic" w:cs="Calibri"/>
                <w:b/>
                <w:sz w:val="20"/>
                <w:szCs w:val="20"/>
              </w:rPr>
            </w:pPr>
            <w:r w:rsidRPr="00842A3D">
              <w:rPr>
                <w:rFonts w:ascii="Century Gothic" w:hAnsi="Century Gothic" w:cs="Calibri"/>
                <w:b/>
                <w:sz w:val="20"/>
                <w:szCs w:val="20"/>
              </w:rPr>
              <w:t>5.4.6</w:t>
            </w:r>
          </w:p>
        </w:tc>
        <w:tc>
          <w:tcPr>
            <w:tcW w:w="3740" w:type="dxa"/>
            <w:tcBorders>
              <w:top w:val="single" w:sz="4" w:space="0" w:color="auto"/>
              <w:left w:val="single" w:sz="4" w:space="0" w:color="auto"/>
              <w:bottom w:val="single" w:sz="4" w:space="0" w:color="auto"/>
              <w:right w:val="single" w:sz="4" w:space="0" w:color="auto"/>
            </w:tcBorders>
          </w:tcPr>
          <w:p w14:paraId="431A70BB" w14:textId="10128251" w:rsidR="00997247" w:rsidRPr="00842A3D" w:rsidRDefault="00997247" w:rsidP="00633102">
            <w:pPr>
              <w:pStyle w:val="para"/>
              <w:rPr>
                <w:rFonts w:ascii="Century Gothic" w:hAnsi="Century Gothic" w:cs="Calibri"/>
                <w:sz w:val="20"/>
                <w:szCs w:val="20"/>
              </w:rPr>
            </w:pPr>
            <w:r w:rsidRPr="00842A3D">
              <w:rPr>
                <w:rFonts w:ascii="Century Gothic" w:hAnsi="Century Gothic"/>
                <w:sz w:val="20"/>
                <w:szCs w:val="20"/>
              </w:rPr>
              <w:t>Where claims are made about the methods of production (e.g. organic, halal, kosher), the site shall maintain the necessary certification status in order to make such a claim.</w:t>
            </w:r>
          </w:p>
        </w:tc>
        <w:tc>
          <w:tcPr>
            <w:tcW w:w="1221" w:type="dxa"/>
            <w:shd w:val="clear" w:color="auto" w:fill="FFFFFF" w:themeFill="background1"/>
          </w:tcPr>
          <w:p w14:paraId="68638DD3" w14:textId="77777777" w:rsidR="00997247" w:rsidRPr="00842A3D" w:rsidRDefault="00997247" w:rsidP="00633102">
            <w:pPr>
              <w:spacing w:before="120" w:after="120"/>
              <w:rPr>
                <w:rFonts w:ascii="Century Gothic" w:hAnsi="Century Gothic" w:cs="Calibri"/>
                <w:b/>
                <w:sz w:val="20"/>
                <w:szCs w:val="20"/>
              </w:rPr>
            </w:pPr>
          </w:p>
        </w:tc>
        <w:tc>
          <w:tcPr>
            <w:tcW w:w="3402" w:type="dxa"/>
            <w:shd w:val="clear" w:color="auto" w:fill="FFFFFF" w:themeFill="background1"/>
          </w:tcPr>
          <w:p w14:paraId="4E44BF6D" w14:textId="77777777" w:rsidR="00997247" w:rsidRPr="00842A3D" w:rsidRDefault="00997247" w:rsidP="00633102">
            <w:pPr>
              <w:spacing w:before="120" w:after="120"/>
              <w:rPr>
                <w:rFonts w:ascii="Century Gothic" w:hAnsi="Century Gothic" w:cs="Calibri"/>
                <w:b/>
                <w:sz w:val="20"/>
                <w:szCs w:val="20"/>
              </w:rPr>
            </w:pPr>
          </w:p>
        </w:tc>
      </w:tr>
      <w:tr w:rsidR="00AB6E95" w:rsidRPr="00842A3D" w14:paraId="779F7A02" w14:textId="77777777" w:rsidTr="00822496">
        <w:tc>
          <w:tcPr>
            <w:tcW w:w="851" w:type="dxa"/>
            <w:shd w:val="clear" w:color="auto" w:fill="D6E9B2"/>
          </w:tcPr>
          <w:p w14:paraId="2048C079" w14:textId="77777777" w:rsidR="00A4577B" w:rsidRPr="00842A3D" w:rsidRDefault="00A4577B" w:rsidP="00A4577B">
            <w:pPr>
              <w:spacing w:before="120" w:after="120"/>
              <w:rPr>
                <w:rFonts w:ascii="Century Gothic" w:hAnsi="Century Gothic" w:cs="Calibri"/>
                <w:b/>
                <w:sz w:val="20"/>
                <w:szCs w:val="20"/>
              </w:rPr>
            </w:pPr>
            <w:r w:rsidRPr="00842A3D">
              <w:rPr>
                <w:rFonts w:ascii="Century Gothic" w:hAnsi="Century Gothic" w:cs="Calibri"/>
                <w:b/>
                <w:sz w:val="20"/>
                <w:szCs w:val="20"/>
              </w:rPr>
              <w:t>5.4.7</w:t>
            </w:r>
          </w:p>
        </w:tc>
        <w:tc>
          <w:tcPr>
            <w:tcW w:w="709" w:type="dxa"/>
            <w:shd w:val="clear" w:color="auto" w:fill="FBD4B4"/>
          </w:tcPr>
          <w:p w14:paraId="55966E08" w14:textId="6216D07A" w:rsidR="00A4577B" w:rsidRPr="00842A3D" w:rsidRDefault="00A4577B" w:rsidP="00A4577B">
            <w:pPr>
              <w:spacing w:before="120" w:after="120"/>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1BE63DC7" w14:textId="77777777" w:rsidR="00A4577B" w:rsidRPr="00842A3D" w:rsidRDefault="00A4577B" w:rsidP="00A4577B">
            <w:pPr>
              <w:pStyle w:val="para"/>
              <w:rPr>
                <w:rFonts w:ascii="Century Gothic" w:hAnsi="Century Gothic"/>
                <w:sz w:val="20"/>
                <w:szCs w:val="20"/>
              </w:rPr>
            </w:pPr>
            <w:r w:rsidRPr="00842A3D">
              <w:rPr>
                <w:rFonts w:ascii="Century Gothic" w:hAnsi="Century Gothic"/>
                <w:sz w:val="20"/>
                <w:szCs w:val="20"/>
              </w:rPr>
              <w:t>Where a product is designed to enable a claim to be made, the company shall ensure that all claims are substantiated, and product formulation and the production process are fully validated to meet the stated claim and any legal requirements (in the country of intended sale) relating to the claim.</w:t>
            </w:r>
          </w:p>
          <w:p w14:paraId="6ADCBDD4" w14:textId="092C2E76" w:rsidR="00A4577B" w:rsidRPr="00842A3D" w:rsidRDefault="00A4577B" w:rsidP="00A4577B">
            <w:pPr>
              <w:pStyle w:val="para"/>
              <w:rPr>
                <w:rFonts w:ascii="Century Gothic" w:hAnsi="Century Gothic"/>
                <w:sz w:val="20"/>
                <w:szCs w:val="20"/>
              </w:rPr>
            </w:pPr>
            <w:r w:rsidRPr="00842A3D">
              <w:rPr>
                <w:rFonts w:ascii="Century Gothic" w:hAnsi="Century Gothic"/>
                <w:sz w:val="20"/>
                <w:szCs w:val="20"/>
              </w:rPr>
              <w:t>The process flow</w:t>
            </w:r>
            <w:r w:rsidR="00555B80">
              <w:rPr>
                <w:rFonts w:ascii="Century Gothic" w:hAnsi="Century Gothic"/>
                <w:sz w:val="20"/>
                <w:szCs w:val="20"/>
              </w:rPr>
              <w:t xml:space="preserve"> </w:t>
            </w:r>
            <w:r w:rsidRPr="00842A3D">
              <w:rPr>
                <w:rFonts w:ascii="Century Gothic" w:hAnsi="Century Gothic"/>
                <w:sz w:val="20"/>
                <w:szCs w:val="20"/>
              </w:rPr>
              <w:t>for the production of products where claims are made shall be documented and potential areas for contamination or loss of identity identified.</w:t>
            </w:r>
          </w:p>
          <w:p w14:paraId="0707FA22" w14:textId="316B533F" w:rsidR="00A4577B" w:rsidRPr="00842A3D" w:rsidRDefault="00A4577B" w:rsidP="00A4577B">
            <w:pPr>
              <w:pStyle w:val="para"/>
              <w:rPr>
                <w:rFonts w:ascii="Century Gothic" w:hAnsi="Century Gothic"/>
                <w:sz w:val="20"/>
                <w:szCs w:val="20"/>
              </w:rPr>
            </w:pPr>
            <w:r w:rsidRPr="00842A3D">
              <w:rPr>
                <w:rFonts w:ascii="Century Gothic" w:hAnsi="Century Gothic"/>
                <w:sz w:val="20"/>
                <w:szCs w:val="20"/>
              </w:rPr>
              <w:lastRenderedPageBreak/>
              <w:t>Appropriate controls shall be established to ensure the integrity of the product claims.</w:t>
            </w:r>
          </w:p>
        </w:tc>
        <w:tc>
          <w:tcPr>
            <w:tcW w:w="1221" w:type="dxa"/>
            <w:shd w:val="clear" w:color="auto" w:fill="FFFFFF" w:themeFill="background1"/>
          </w:tcPr>
          <w:p w14:paraId="581399EE" w14:textId="77777777" w:rsidR="00A4577B" w:rsidRPr="00842A3D" w:rsidRDefault="00A4577B" w:rsidP="00A4577B">
            <w:pPr>
              <w:spacing w:before="120" w:after="120"/>
              <w:rPr>
                <w:rFonts w:ascii="Century Gothic" w:hAnsi="Century Gothic" w:cs="Calibri"/>
                <w:b/>
                <w:sz w:val="20"/>
                <w:szCs w:val="20"/>
              </w:rPr>
            </w:pPr>
          </w:p>
        </w:tc>
        <w:tc>
          <w:tcPr>
            <w:tcW w:w="3402" w:type="dxa"/>
            <w:shd w:val="clear" w:color="auto" w:fill="FFFFFF" w:themeFill="background1"/>
          </w:tcPr>
          <w:p w14:paraId="0305266B" w14:textId="77777777" w:rsidR="00A4577B" w:rsidRPr="00842A3D" w:rsidRDefault="00A4577B" w:rsidP="00A4577B">
            <w:pPr>
              <w:spacing w:before="120" w:after="120"/>
              <w:rPr>
                <w:rFonts w:ascii="Century Gothic" w:hAnsi="Century Gothic" w:cs="Calibri"/>
                <w:b/>
                <w:sz w:val="20"/>
                <w:szCs w:val="20"/>
              </w:rPr>
            </w:pPr>
          </w:p>
        </w:tc>
      </w:tr>
      <w:tr w:rsidR="00A4577B" w:rsidRPr="00842A3D" w14:paraId="396F6334" w14:textId="77777777" w:rsidTr="004C46C6">
        <w:tc>
          <w:tcPr>
            <w:tcW w:w="1560" w:type="dxa"/>
            <w:gridSpan w:val="2"/>
            <w:shd w:val="clear" w:color="auto" w:fill="92D050"/>
          </w:tcPr>
          <w:p w14:paraId="02F8DE79" w14:textId="77777777" w:rsidR="00A4577B" w:rsidRPr="00842A3D" w:rsidRDefault="00A4577B" w:rsidP="00A4577B">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5.5</w:t>
            </w:r>
          </w:p>
        </w:tc>
        <w:tc>
          <w:tcPr>
            <w:tcW w:w="8363" w:type="dxa"/>
            <w:gridSpan w:val="3"/>
            <w:tcBorders>
              <w:top w:val="single" w:sz="4" w:space="0" w:color="auto"/>
              <w:left w:val="single" w:sz="4" w:space="0" w:color="auto"/>
              <w:bottom w:val="single" w:sz="4" w:space="0" w:color="auto"/>
            </w:tcBorders>
            <w:shd w:val="clear" w:color="auto" w:fill="92D050"/>
          </w:tcPr>
          <w:p w14:paraId="207B68C7" w14:textId="77777777" w:rsidR="00A4577B" w:rsidRPr="00842A3D" w:rsidRDefault="00A4577B" w:rsidP="00A4577B">
            <w:pPr>
              <w:spacing w:before="120" w:after="120"/>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Product Packaging</w:t>
            </w:r>
          </w:p>
        </w:tc>
      </w:tr>
      <w:tr w:rsidR="004C46C6" w:rsidRPr="00842A3D" w14:paraId="474F56FA" w14:textId="77777777" w:rsidTr="001B5507">
        <w:tc>
          <w:tcPr>
            <w:tcW w:w="1560" w:type="dxa"/>
            <w:gridSpan w:val="2"/>
            <w:shd w:val="clear" w:color="auto" w:fill="D9D9D9" w:themeFill="background1" w:themeFillShade="D9"/>
          </w:tcPr>
          <w:p w14:paraId="3BD1E4D0" w14:textId="77777777" w:rsidR="00A4577B" w:rsidRPr="00842A3D" w:rsidRDefault="00A4577B" w:rsidP="00A4577B">
            <w:pPr>
              <w:spacing w:before="120" w:after="120"/>
              <w:rPr>
                <w:rFonts w:ascii="Century Gothic" w:hAnsi="Century Gothic" w:cs="Calibri"/>
                <w:b/>
                <w:sz w:val="20"/>
                <w:szCs w:val="20"/>
              </w:rPr>
            </w:pPr>
            <w:r w:rsidRPr="00842A3D">
              <w:rPr>
                <w:rFonts w:ascii="Century Gothic" w:hAnsi="Century Gothic" w:cs="Calibri"/>
                <w:b/>
                <w:sz w:val="20"/>
                <w:szCs w:val="20"/>
              </w:rPr>
              <w:t>Clause</w:t>
            </w:r>
          </w:p>
        </w:tc>
        <w:tc>
          <w:tcPr>
            <w:tcW w:w="3740" w:type="dxa"/>
            <w:tcBorders>
              <w:top w:val="single" w:sz="4" w:space="0" w:color="auto"/>
              <w:left w:val="single" w:sz="4" w:space="0" w:color="auto"/>
              <w:bottom w:val="single" w:sz="4" w:space="0" w:color="auto"/>
            </w:tcBorders>
            <w:shd w:val="clear" w:color="auto" w:fill="auto"/>
          </w:tcPr>
          <w:p w14:paraId="7E43E20D" w14:textId="77777777" w:rsidR="00A4577B" w:rsidRPr="00842A3D" w:rsidRDefault="00A4577B" w:rsidP="00A4577B">
            <w:pPr>
              <w:spacing w:before="120" w:after="120"/>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tcBorders>
              <w:top w:val="single" w:sz="4" w:space="0" w:color="auto"/>
              <w:left w:val="single" w:sz="4" w:space="0" w:color="auto"/>
              <w:bottom w:val="single" w:sz="4" w:space="0" w:color="auto"/>
            </w:tcBorders>
            <w:shd w:val="clear" w:color="auto" w:fill="auto"/>
          </w:tcPr>
          <w:p w14:paraId="0D441732" w14:textId="77777777" w:rsidR="00A4577B" w:rsidRPr="00842A3D" w:rsidRDefault="00A4577B" w:rsidP="00A4577B">
            <w:pPr>
              <w:spacing w:before="120" w:after="120"/>
              <w:rPr>
                <w:rFonts w:ascii="Century Gothic" w:hAnsi="Century Gothic" w:cs="Calibri"/>
                <w:b/>
                <w:sz w:val="20"/>
                <w:szCs w:val="20"/>
              </w:rPr>
            </w:pPr>
            <w:r w:rsidRPr="00842A3D">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083A800E" w14:textId="4146FE59" w:rsidR="00A4577B" w:rsidRPr="00842A3D" w:rsidRDefault="003710B7" w:rsidP="00A4577B">
            <w:pPr>
              <w:spacing w:before="120" w:after="120"/>
              <w:rPr>
                <w:rFonts w:ascii="Century Gothic" w:hAnsi="Century Gothic" w:cs="Calibri"/>
                <w:b/>
                <w:sz w:val="20"/>
                <w:szCs w:val="20"/>
              </w:rPr>
            </w:pPr>
            <w:r>
              <w:rPr>
                <w:rFonts w:ascii="Century Gothic" w:hAnsi="Century Gothic" w:cs="Calibri"/>
                <w:b/>
                <w:sz w:val="20"/>
                <w:szCs w:val="20"/>
              </w:rPr>
              <w:t>Comments</w:t>
            </w:r>
          </w:p>
        </w:tc>
      </w:tr>
      <w:tr w:rsidR="001B5507" w:rsidRPr="00842A3D" w14:paraId="20DB60A7" w14:textId="77777777" w:rsidTr="001B5507">
        <w:tc>
          <w:tcPr>
            <w:tcW w:w="1560" w:type="dxa"/>
            <w:gridSpan w:val="2"/>
            <w:shd w:val="clear" w:color="auto" w:fill="D9D9D9" w:themeFill="background1" w:themeFillShade="D9"/>
          </w:tcPr>
          <w:p w14:paraId="66CA3F7E" w14:textId="7FDEAB78" w:rsidR="001B5507" w:rsidRPr="00842A3D" w:rsidRDefault="001B5507" w:rsidP="001B5507">
            <w:pPr>
              <w:spacing w:before="120" w:after="120"/>
              <w:rPr>
                <w:rFonts w:ascii="Century Gothic" w:hAnsi="Century Gothic" w:cs="Calibri"/>
                <w:b/>
                <w:sz w:val="20"/>
                <w:szCs w:val="20"/>
              </w:rPr>
            </w:pPr>
            <w:r w:rsidRPr="00842A3D">
              <w:rPr>
                <w:rFonts w:ascii="Century Gothic" w:hAnsi="Century Gothic" w:cs="Calibri"/>
                <w:b/>
                <w:sz w:val="20"/>
                <w:szCs w:val="20"/>
              </w:rPr>
              <w:t>SOI</w:t>
            </w:r>
          </w:p>
        </w:tc>
        <w:tc>
          <w:tcPr>
            <w:tcW w:w="3740" w:type="dxa"/>
            <w:tcBorders>
              <w:top w:val="single" w:sz="4" w:space="0" w:color="auto"/>
              <w:left w:val="single" w:sz="4" w:space="0" w:color="auto"/>
              <w:bottom w:val="single" w:sz="4" w:space="0" w:color="auto"/>
            </w:tcBorders>
            <w:shd w:val="clear" w:color="auto" w:fill="auto"/>
          </w:tcPr>
          <w:p w14:paraId="77F2B1DE" w14:textId="1C6528BC" w:rsidR="001B5507" w:rsidRPr="00842A3D" w:rsidRDefault="001B5507" w:rsidP="001B5507">
            <w:pPr>
              <w:spacing w:before="120" w:after="120"/>
              <w:rPr>
                <w:rFonts w:ascii="Century Gothic" w:hAnsi="Century Gothic" w:cs="Calibri"/>
                <w:b/>
                <w:sz w:val="20"/>
                <w:szCs w:val="20"/>
              </w:rPr>
            </w:pPr>
            <w:r w:rsidRPr="00842A3D">
              <w:rPr>
                <w:rFonts w:ascii="Century Gothic" w:hAnsi="Century Gothic" w:cs="Calibri"/>
                <w:sz w:val="20"/>
                <w:szCs w:val="20"/>
              </w:rPr>
              <w:t>Product packaging and processes for the purchase of product packaging shall be appropriate for the intended use. Packaging shall be stored under conditions to prevent contamination and minimise deterioration.</w:t>
            </w:r>
          </w:p>
        </w:tc>
        <w:tc>
          <w:tcPr>
            <w:tcW w:w="1221" w:type="dxa"/>
            <w:tcBorders>
              <w:top w:val="single" w:sz="4" w:space="0" w:color="auto"/>
              <w:left w:val="single" w:sz="4" w:space="0" w:color="auto"/>
              <w:bottom w:val="single" w:sz="4" w:space="0" w:color="auto"/>
            </w:tcBorders>
            <w:shd w:val="clear" w:color="auto" w:fill="auto"/>
          </w:tcPr>
          <w:p w14:paraId="349E7D79" w14:textId="77777777" w:rsidR="001B5507" w:rsidRPr="00842A3D" w:rsidRDefault="001B5507" w:rsidP="001B5507">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F404D1E" w14:textId="77777777" w:rsidR="001B5507" w:rsidRDefault="001B5507" w:rsidP="001B5507">
            <w:pPr>
              <w:spacing w:before="120" w:after="120"/>
              <w:rPr>
                <w:rFonts w:ascii="Century Gothic" w:hAnsi="Century Gothic" w:cs="Calibri"/>
                <w:b/>
                <w:sz w:val="20"/>
                <w:szCs w:val="20"/>
              </w:rPr>
            </w:pPr>
          </w:p>
        </w:tc>
      </w:tr>
      <w:tr w:rsidR="004C46C6" w:rsidRPr="00842A3D" w14:paraId="0765EA51"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9C89002" w14:textId="77777777" w:rsidR="00C74C63" w:rsidRPr="00842A3D" w:rsidRDefault="00C74C63" w:rsidP="00C74C63">
            <w:pPr>
              <w:pStyle w:val="para"/>
              <w:rPr>
                <w:rFonts w:ascii="Century Gothic" w:hAnsi="Century Gothic" w:cs="Calibri"/>
                <w:b/>
                <w:sz w:val="20"/>
                <w:szCs w:val="20"/>
              </w:rPr>
            </w:pPr>
            <w:r w:rsidRPr="00842A3D">
              <w:rPr>
                <w:rFonts w:ascii="Century Gothic" w:hAnsi="Century Gothic" w:cs="Calibri"/>
                <w:b/>
                <w:sz w:val="20"/>
                <w:szCs w:val="20"/>
              </w:rPr>
              <w:t>5.5.1</w:t>
            </w:r>
          </w:p>
        </w:tc>
        <w:tc>
          <w:tcPr>
            <w:tcW w:w="3740" w:type="dxa"/>
            <w:tcBorders>
              <w:top w:val="single" w:sz="4" w:space="0" w:color="auto"/>
              <w:left w:val="single" w:sz="4" w:space="0" w:color="auto"/>
              <w:bottom w:val="single" w:sz="4" w:space="0" w:color="auto"/>
              <w:right w:val="single" w:sz="4" w:space="0" w:color="auto"/>
            </w:tcBorders>
          </w:tcPr>
          <w:p w14:paraId="2E4978BD" w14:textId="1D7CEBDA" w:rsidR="00C74C63" w:rsidRPr="00842A3D" w:rsidRDefault="00607C5D" w:rsidP="00C74C63">
            <w:pPr>
              <w:pStyle w:val="para"/>
              <w:rPr>
                <w:rFonts w:ascii="Century Gothic" w:hAnsi="Century Gothic" w:cs="Calibri"/>
                <w:sz w:val="20"/>
                <w:szCs w:val="20"/>
              </w:rPr>
            </w:pPr>
            <w:r>
              <w:rPr>
                <w:rFonts w:ascii="Century Gothic" w:hAnsi="Century Gothic"/>
                <w:sz w:val="20"/>
                <w:szCs w:val="20"/>
              </w:rPr>
              <w:t>E</w:t>
            </w:r>
            <w:r w:rsidR="00C74C63" w:rsidRPr="00842A3D">
              <w:rPr>
                <w:rFonts w:ascii="Century Gothic" w:hAnsi="Century Gothic"/>
                <w:sz w:val="20"/>
                <w:szCs w:val="20"/>
              </w:rPr>
              <w:t>vidence shall be available for primary packaging to confirm it complies with applicable food safety legislation and is suitable for its intended use.</w:t>
            </w:r>
          </w:p>
        </w:tc>
        <w:tc>
          <w:tcPr>
            <w:tcW w:w="1221" w:type="dxa"/>
            <w:tcBorders>
              <w:top w:val="single" w:sz="4" w:space="0" w:color="auto"/>
              <w:left w:val="single" w:sz="4" w:space="0" w:color="auto"/>
              <w:bottom w:val="single" w:sz="4" w:space="0" w:color="auto"/>
            </w:tcBorders>
            <w:shd w:val="clear" w:color="auto" w:fill="auto"/>
          </w:tcPr>
          <w:p w14:paraId="53A9C699" w14:textId="77777777" w:rsidR="00C74C63" w:rsidRPr="00842A3D" w:rsidRDefault="00C74C63" w:rsidP="00C74C63">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334B08D" w14:textId="77777777" w:rsidR="00C74C63" w:rsidRPr="00842A3D" w:rsidRDefault="00C74C63" w:rsidP="00C74C63">
            <w:pPr>
              <w:spacing w:before="120" w:after="120"/>
              <w:rPr>
                <w:rFonts w:ascii="Century Gothic" w:hAnsi="Century Gothic" w:cs="Calibri"/>
                <w:b/>
                <w:sz w:val="20"/>
                <w:szCs w:val="20"/>
              </w:rPr>
            </w:pPr>
          </w:p>
        </w:tc>
      </w:tr>
      <w:tr w:rsidR="004C46C6" w:rsidRPr="00842A3D" w14:paraId="7E7E1FCA"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BDAD7C6" w14:textId="77777777" w:rsidR="007D0957" w:rsidRPr="00842A3D" w:rsidRDefault="007D0957" w:rsidP="007D0957">
            <w:pPr>
              <w:pStyle w:val="para"/>
              <w:rPr>
                <w:rFonts w:ascii="Century Gothic" w:hAnsi="Century Gothic" w:cs="Calibri"/>
                <w:b/>
                <w:sz w:val="20"/>
                <w:szCs w:val="20"/>
              </w:rPr>
            </w:pPr>
            <w:r w:rsidRPr="00842A3D">
              <w:rPr>
                <w:rFonts w:ascii="Century Gothic" w:hAnsi="Century Gothic" w:cs="Calibri"/>
                <w:b/>
                <w:sz w:val="20"/>
                <w:szCs w:val="20"/>
              </w:rPr>
              <w:t>5.5.2</w:t>
            </w:r>
          </w:p>
        </w:tc>
        <w:tc>
          <w:tcPr>
            <w:tcW w:w="3740" w:type="dxa"/>
            <w:tcBorders>
              <w:top w:val="single" w:sz="4" w:space="0" w:color="auto"/>
              <w:left w:val="single" w:sz="4" w:space="0" w:color="auto"/>
              <w:bottom w:val="single" w:sz="4" w:space="0" w:color="auto"/>
              <w:right w:val="single" w:sz="4" w:space="0" w:color="auto"/>
            </w:tcBorders>
          </w:tcPr>
          <w:p w14:paraId="4594C988" w14:textId="2C29EC4F" w:rsidR="007D0957" w:rsidRPr="00842A3D" w:rsidRDefault="007D0957" w:rsidP="007D0957">
            <w:pPr>
              <w:pStyle w:val="para"/>
              <w:rPr>
                <w:rFonts w:ascii="Century Gothic" w:hAnsi="Century Gothic" w:cs="Calibri"/>
                <w:sz w:val="20"/>
                <w:szCs w:val="20"/>
              </w:rPr>
            </w:pPr>
            <w:r w:rsidRPr="00842A3D">
              <w:rPr>
                <w:rFonts w:ascii="Century Gothic" w:hAnsi="Century Gothic"/>
                <w:sz w:val="20"/>
                <w:szCs w:val="20"/>
              </w:rPr>
              <w:t>Product liners and bags purchased by the company for use in direct contact with ingredients, or work in process, shall be appropriately coloured (e.g. contrasting colour to the product) and resistant to tearing to prevent accidental contamination.</w:t>
            </w:r>
          </w:p>
        </w:tc>
        <w:tc>
          <w:tcPr>
            <w:tcW w:w="1221" w:type="dxa"/>
            <w:tcBorders>
              <w:top w:val="single" w:sz="4" w:space="0" w:color="auto"/>
              <w:left w:val="single" w:sz="4" w:space="0" w:color="auto"/>
              <w:bottom w:val="single" w:sz="4" w:space="0" w:color="auto"/>
            </w:tcBorders>
            <w:shd w:val="clear" w:color="auto" w:fill="auto"/>
          </w:tcPr>
          <w:p w14:paraId="780430F5" w14:textId="77777777" w:rsidR="007D0957" w:rsidRPr="00842A3D" w:rsidRDefault="007D0957" w:rsidP="007D0957">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3D71CF1" w14:textId="77777777" w:rsidR="007D0957" w:rsidRPr="00842A3D" w:rsidRDefault="007D0957" w:rsidP="007D0957">
            <w:pPr>
              <w:spacing w:before="120" w:after="120"/>
              <w:rPr>
                <w:rFonts w:ascii="Century Gothic" w:hAnsi="Century Gothic" w:cs="Calibri"/>
                <w:b/>
                <w:sz w:val="20"/>
                <w:szCs w:val="20"/>
              </w:rPr>
            </w:pPr>
          </w:p>
        </w:tc>
      </w:tr>
      <w:tr w:rsidR="009F502A" w:rsidRPr="00842A3D" w14:paraId="5894C904"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382D108E" w14:textId="77777777" w:rsidR="009F502A" w:rsidRPr="00842A3D" w:rsidRDefault="009F502A" w:rsidP="009F502A">
            <w:pPr>
              <w:pStyle w:val="para"/>
              <w:rPr>
                <w:rFonts w:ascii="Century Gothic" w:hAnsi="Century Gothic" w:cs="Calibri"/>
                <w:b/>
                <w:sz w:val="20"/>
                <w:szCs w:val="20"/>
              </w:rPr>
            </w:pPr>
            <w:r w:rsidRPr="00842A3D">
              <w:rPr>
                <w:rFonts w:ascii="Century Gothic" w:hAnsi="Century Gothic" w:cs="Calibri"/>
                <w:b/>
                <w:color w:val="FFFFFF" w:themeColor="background1"/>
                <w:sz w:val="20"/>
                <w:szCs w:val="20"/>
              </w:rPr>
              <w:t>5.6</w:t>
            </w:r>
          </w:p>
        </w:tc>
        <w:tc>
          <w:tcPr>
            <w:tcW w:w="8363" w:type="dxa"/>
            <w:gridSpan w:val="3"/>
            <w:tcBorders>
              <w:top w:val="single" w:sz="4" w:space="0" w:color="auto"/>
              <w:left w:val="single" w:sz="4" w:space="0" w:color="auto"/>
              <w:bottom w:val="single" w:sz="4" w:space="0" w:color="auto"/>
            </w:tcBorders>
            <w:shd w:val="clear" w:color="auto" w:fill="92D050"/>
          </w:tcPr>
          <w:p w14:paraId="33E0F7F2" w14:textId="6AB421FD" w:rsidR="009F502A" w:rsidRPr="00842A3D" w:rsidRDefault="009F502A" w:rsidP="009F502A">
            <w:pPr>
              <w:pStyle w:val="para"/>
              <w:rPr>
                <w:rFonts w:ascii="Century Gothic" w:hAnsi="Century Gothic" w:cs="Calibri"/>
                <w:sz w:val="20"/>
                <w:szCs w:val="20"/>
              </w:rPr>
            </w:pPr>
            <w:r w:rsidRPr="00842A3D">
              <w:rPr>
                <w:rFonts w:ascii="Century Gothic" w:hAnsi="Century Gothic" w:cs="Calibri"/>
                <w:color w:val="FFFFFF" w:themeColor="background1"/>
                <w:sz w:val="20"/>
                <w:szCs w:val="20"/>
              </w:rPr>
              <w:t>Product inspection</w:t>
            </w:r>
            <w:r w:rsidR="00D741CD" w:rsidRPr="00842A3D">
              <w:rPr>
                <w:rFonts w:ascii="Century Gothic" w:hAnsi="Century Gothic" w:cs="Calibri"/>
                <w:color w:val="FFFFFF" w:themeColor="background1"/>
                <w:sz w:val="20"/>
                <w:szCs w:val="20"/>
              </w:rPr>
              <w:t>, on-site product testing</w:t>
            </w:r>
            <w:r w:rsidRPr="00842A3D">
              <w:rPr>
                <w:rFonts w:ascii="Century Gothic" w:hAnsi="Century Gothic" w:cs="Calibri"/>
                <w:color w:val="FFFFFF" w:themeColor="background1"/>
                <w:sz w:val="20"/>
                <w:szCs w:val="20"/>
              </w:rPr>
              <w:t xml:space="preserve"> and laboratory </w:t>
            </w:r>
            <w:r w:rsidR="00D741CD" w:rsidRPr="00842A3D">
              <w:rPr>
                <w:rFonts w:ascii="Century Gothic" w:hAnsi="Century Gothic" w:cs="Calibri"/>
                <w:color w:val="FFFFFF" w:themeColor="background1"/>
                <w:sz w:val="20"/>
                <w:szCs w:val="20"/>
              </w:rPr>
              <w:t>analysis</w:t>
            </w:r>
          </w:p>
        </w:tc>
      </w:tr>
      <w:tr w:rsidR="004C46C6" w:rsidRPr="00842A3D" w14:paraId="79F9359E" w14:textId="77777777" w:rsidTr="00BB2CD4">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DAA63" w14:textId="77777777" w:rsidR="009F502A" w:rsidRPr="00842A3D" w:rsidRDefault="009F502A" w:rsidP="009F502A">
            <w:pPr>
              <w:pStyle w:val="para"/>
              <w:rPr>
                <w:rFonts w:ascii="Century Gothic" w:hAnsi="Century Gothic" w:cs="Calibri"/>
                <w:b/>
                <w:sz w:val="20"/>
                <w:szCs w:val="20"/>
              </w:rPr>
            </w:pPr>
            <w:r w:rsidRPr="00842A3D">
              <w:rPr>
                <w:rFonts w:ascii="Century Gothic" w:hAnsi="Century Gothic" w:cs="Calibri"/>
                <w:b/>
                <w:sz w:val="20"/>
                <w:szCs w:val="20"/>
              </w:rPr>
              <w:t>Clause</w:t>
            </w:r>
          </w:p>
        </w:tc>
        <w:tc>
          <w:tcPr>
            <w:tcW w:w="3740" w:type="dxa"/>
            <w:tcBorders>
              <w:top w:val="single" w:sz="4" w:space="0" w:color="auto"/>
              <w:left w:val="single" w:sz="4" w:space="0" w:color="auto"/>
              <w:bottom w:val="single" w:sz="4" w:space="0" w:color="auto"/>
            </w:tcBorders>
            <w:shd w:val="clear" w:color="auto" w:fill="auto"/>
          </w:tcPr>
          <w:p w14:paraId="786E6C42" w14:textId="77777777" w:rsidR="009F502A" w:rsidRPr="00842A3D" w:rsidRDefault="009F502A" w:rsidP="009F502A">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Requirements</w:t>
            </w:r>
          </w:p>
        </w:tc>
        <w:tc>
          <w:tcPr>
            <w:tcW w:w="1221" w:type="dxa"/>
            <w:tcBorders>
              <w:top w:val="single" w:sz="4" w:space="0" w:color="auto"/>
              <w:left w:val="single" w:sz="4" w:space="0" w:color="auto"/>
              <w:bottom w:val="single" w:sz="4" w:space="0" w:color="auto"/>
            </w:tcBorders>
            <w:shd w:val="clear" w:color="auto" w:fill="auto"/>
          </w:tcPr>
          <w:p w14:paraId="3F3C0714" w14:textId="77777777" w:rsidR="009F502A" w:rsidRPr="00842A3D" w:rsidRDefault="009F502A" w:rsidP="009F502A">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7CE861B4" w14:textId="5F48E3B9" w:rsidR="009F502A" w:rsidRPr="00842A3D" w:rsidRDefault="003710B7" w:rsidP="009F502A">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BB2CD4" w:rsidRPr="00842A3D" w14:paraId="67E02593" w14:textId="77777777" w:rsidTr="00BB2CD4">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39B55" w14:textId="477D38A6" w:rsidR="00BB2CD4" w:rsidRPr="00842A3D" w:rsidRDefault="00BB2CD4" w:rsidP="00BB2CD4">
            <w:pPr>
              <w:pStyle w:val="para"/>
              <w:rPr>
                <w:rFonts w:ascii="Century Gothic" w:hAnsi="Century Gothic" w:cs="Calibri"/>
                <w:b/>
                <w:sz w:val="20"/>
                <w:szCs w:val="20"/>
              </w:rPr>
            </w:pPr>
            <w:r w:rsidRPr="00842A3D">
              <w:rPr>
                <w:rFonts w:ascii="Century Gothic" w:hAnsi="Century Gothic" w:cs="Calibri"/>
                <w:b/>
                <w:sz w:val="20"/>
                <w:szCs w:val="20"/>
              </w:rPr>
              <w:t>SOI</w:t>
            </w:r>
          </w:p>
        </w:tc>
        <w:tc>
          <w:tcPr>
            <w:tcW w:w="3740" w:type="dxa"/>
            <w:tcBorders>
              <w:top w:val="single" w:sz="4" w:space="0" w:color="auto"/>
              <w:left w:val="single" w:sz="4" w:space="0" w:color="auto"/>
              <w:bottom w:val="single" w:sz="4" w:space="0" w:color="auto"/>
            </w:tcBorders>
            <w:shd w:val="clear" w:color="auto" w:fill="auto"/>
          </w:tcPr>
          <w:p w14:paraId="25FAEAAA" w14:textId="29F306C2" w:rsidR="00BB2CD4" w:rsidRPr="00842A3D" w:rsidRDefault="00BB2CD4" w:rsidP="00BB2CD4">
            <w:pPr>
              <w:pStyle w:val="para"/>
              <w:rPr>
                <w:rFonts w:ascii="Century Gothic" w:hAnsi="Century Gothic" w:cs="Calibri"/>
                <w:b/>
                <w:color w:val="000000" w:themeColor="text1"/>
                <w:sz w:val="20"/>
                <w:szCs w:val="20"/>
              </w:rPr>
            </w:pPr>
            <w:r w:rsidRPr="00842A3D">
              <w:rPr>
                <w:rFonts w:ascii="Century Gothic" w:hAnsi="Century Gothic" w:cs="Calibri"/>
                <w:sz w:val="20"/>
                <w:szCs w:val="20"/>
              </w:rPr>
              <w:t xml:space="preserve">The company shall undertake or subcontract inspection and analyses which are critical to confirm product safety, </w:t>
            </w:r>
            <w:r>
              <w:rPr>
                <w:rFonts w:ascii="Century Gothic" w:hAnsi="Century Gothic" w:cs="Calibri"/>
                <w:sz w:val="20"/>
                <w:szCs w:val="20"/>
              </w:rPr>
              <w:t xml:space="preserve">authenticity, </w:t>
            </w:r>
            <w:r w:rsidRPr="00842A3D">
              <w:rPr>
                <w:rFonts w:ascii="Century Gothic" w:hAnsi="Century Gothic" w:cs="Calibri"/>
                <w:sz w:val="20"/>
                <w:szCs w:val="20"/>
              </w:rPr>
              <w:t>legality</w:t>
            </w:r>
            <w:r>
              <w:rPr>
                <w:rFonts w:ascii="Century Gothic" w:hAnsi="Century Gothic" w:cs="Calibri"/>
                <w:sz w:val="20"/>
                <w:szCs w:val="20"/>
              </w:rPr>
              <w:t xml:space="preserve"> </w:t>
            </w:r>
            <w:r w:rsidRPr="00842A3D">
              <w:rPr>
                <w:rFonts w:ascii="Century Gothic" w:hAnsi="Century Gothic" w:cs="Calibri"/>
                <w:sz w:val="20"/>
                <w:szCs w:val="20"/>
              </w:rPr>
              <w:t xml:space="preserve">and quality, using appropriate procedures, facilities and </w:t>
            </w:r>
            <w:r>
              <w:rPr>
                <w:rFonts w:ascii="Century Gothic" w:hAnsi="Century Gothic" w:cs="Calibri"/>
                <w:sz w:val="20"/>
                <w:szCs w:val="20"/>
              </w:rPr>
              <w:t>standards</w:t>
            </w:r>
            <w:r w:rsidRPr="00842A3D">
              <w:rPr>
                <w:rFonts w:ascii="Century Gothic" w:hAnsi="Century Gothic" w:cs="Calibri"/>
                <w:sz w:val="20"/>
                <w:szCs w:val="20"/>
              </w:rPr>
              <w:t>.</w:t>
            </w:r>
          </w:p>
        </w:tc>
        <w:tc>
          <w:tcPr>
            <w:tcW w:w="1221" w:type="dxa"/>
            <w:tcBorders>
              <w:top w:val="single" w:sz="4" w:space="0" w:color="auto"/>
              <w:left w:val="single" w:sz="4" w:space="0" w:color="auto"/>
              <w:bottom w:val="single" w:sz="4" w:space="0" w:color="auto"/>
            </w:tcBorders>
            <w:shd w:val="clear" w:color="auto" w:fill="auto"/>
          </w:tcPr>
          <w:p w14:paraId="26094CFB" w14:textId="77777777" w:rsidR="00BB2CD4" w:rsidRPr="00842A3D" w:rsidRDefault="00BB2CD4" w:rsidP="00BB2CD4">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4DDB0F20" w14:textId="77777777" w:rsidR="00BB2CD4" w:rsidRDefault="00BB2CD4" w:rsidP="00BB2CD4">
            <w:pPr>
              <w:pStyle w:val="para"/>
              <w:rPr>
                <w:rFonts w:ascii="Century Gothic" w:hAnsi="Century Gothic" w:cs="Calibri"/>
                <w:b/>
                <w:color w:val="000000" w:themeColor="text1"/>
                <w:sz w:val="20"/>
                <w:szCs w:val="20"/>
              </w:rPr>
            </w:pPr>
          </w:p>
        </w:tc>
      </w:tr>
      <w:tr w:rsidR="004C46C6" w:rsidRPr="00842A3D" w14:paraId="63D7B8E1"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88AD8B8" w14:textId="376F0138" w:rsidR="00EB0278" w:rsidRPr="00842A3D" w:rsidRDefault="00EB0278" w:rsidP="00EB0278">
            <w:pPr>
              <w:pStyle w:val="para"/>
              <w:rPr>
                <w:rFonts w:ascii="Century Gothic" w:hAnsi="Century Gothic" w:cs="Calibri"/>
                <w:b/>
                <w:sz w:val="20"/>
                <w:szCs w:val="20"/>
              </w:rPr>
            </w:pPr>
            <w:r w:rsidRPr="00842A3D">
              <w:rPr>
                <w:rFonts w:ascii="Century Gothic" w:hAnsi="Century Gothic" w:cs="Calibri"/>
                <w:b/>
                <w:sz w:val="20"/>
                <w:szCs w:val="20"/>
              </w:rPr>
              <w:t>5.6.1</w:t>
            </w:r>
          </w:p>
        </w:tc>
        <w:tc>
          <w:tcPr>
            <w:tcW w:w="3740" w:type="dxa"/>
            <w:tcBorders>
              <w:top w:val="single" w:sz="4" w:space="0" w:color="auto"/>
              <w:left w:val="single" w:sz="4" w:space="0" w:color="auto"/>
              <w:bottom w:val="single" w:sz="4" w:space="0" w:color="auto"/>
              <w:right w:val="single" w:sz="4" w:space="0" w:color="auto"/>
            </w:tcBorders>
          </w:tcPr>
          <w:p w14:paraId="31A90175" w14:textId="206E9017" w:rsidR="00EB0278" w:rsidRPr="00842A3D" w:rsidRDefault="00EB0278" w:rsidP="00EB0278">
            <w:pPr>
              <w:pStyle w:val="para"/>
              <w:rPr>
                <w:rFonts w:ascii="Century Gothic" w:hAnsi="Century Gothic" w:cs="Calibri"/>
                <w:sz w:val="20"/>
                <w:szCs w:val="20"/>
              </w:rPr>
            </w:pPr>
            <w:r w:rsidRPr="00842A3D">
              <w:rPr>
                <w:rFonts w:ascii="Century Gothic" w:hAnsi="Century Gothic"/>
                <w:sz w:val="20"/>
                <w:szCs w:val="20"/>
              </w:rPr>
              <w:t xml:space="preserve">There shall be a scheduled programme of product testing which may include microbiological, chemical, physical and organoleptic testing according to risk. The methods, processes for obtaining product samples (including, where appropriate, their delivery to a laboratory), frequency </w:t>
            </w:r>
            <w:r w:rsidRPr="00842A3D">
              <w:rPr>
                <w:rFonts w:ascii="Century Gothic" w:hAnsi="Century Gothic"/>
                <w:sz w:val="20"/>
                <w:szCs w:val="20"/>
              </w:rPr>
              <w:lastRenderedPageBreak/>
              <w:t>and specified limits shall be documented.</w:t>
            </w:r>
          </w:p>
        </w:tc>
        <w:tc>
          <w:tcPr>
            <w:tcW w:w="1221" w:type="dxa"/>
            <w:tcBorders>
              <w:top w:val="single" w:sz="4" w:space="0" w:color="auto"/>
              <w:left w:val="single" w:sz="4" w:space="0" w:color="auto"/>
              <w:bottom w:val="single" w:sz="4" w:space="0" w:color="auto"/>
            </w:tcBorders>
            <w:shd w:val="clear" w:color="auto" w:fill="FFFFFF" w:themeFill="background1"/>
          </w:tcPr>
          <w:p w14:paraId="3BA9AD96" w14:textId="77777777" w:rsidR="00EB0278" w:rsidRPr="00842A3D" w:rsidRDefault="00EB0278" w:rsidP="00EB0278">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775234A" w14:textId="77777777" w:rsidR="00EB0278" w:rsidRPr="00842A3D" w:rsidRDefault="00EB0278" w:rsidP="00EB0278">
            <w:pPr>
              <w:pStyle w:val="para"/>
              <w:rPr>
                <w:rFonts w:ascii="Century Gothic" w:hAnsi="Century Gothic" w:cs="Calibri"/>
                <w:sz w:val="20"/>
                <w:szCs w:val="20"/>
              </w:rPr>
            </w:pPr>
          </w:p>
        </w:tc>
      </w:tr>
      <w:tr w:rsidR="004C46C6" w:rsidRPr="00842A3D" w14:paraId="6765F0D9"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5DC7843" w14:textId="4E1B7754" w:rsidR="00B4129A" w:rsidRPr="00842A3D" w:rsidRDefault="00B4129A" w:rsidP="00B4129A">
            <w:pPr>
              <w:pStyle w:val="para"/>
              <w:rPr>
                <w:rFonts w:ascii="Century Gothic" w:hAnsi="Century Gothic" w:cs="Calibri"/>
                <w:b/>
                <w:sz w:val="20"/>
                <w:szCs w:val="20"/>
              </w:rPr>
            </w:pPr>
            <w:r w:rsidRPr="00842A3D">
              <w:rPr>
                <w:rFonts w:ascii="Century Gothic" w:hAnsi="Century Gothic" w:cs="Calibri"/>
                <w:b/>
                <w:sz w:val="20"/>
                <w:szCs w:val="20"/>
              </w:rPr>
              <w:t>5.6.2</w:t>
            </w:r>
          </w:p>
        </w:tc>
        <w:tc>
          <w:tcPr>
            <w:tcW w:w="3740" w:type="dxa"/>
            <w:tcBorders>
              <w:top w:val="single" w:sz="4" w:space="0" w:color="auto"/>
              <w:left w:val="single" w:sz="4" w:space="0" w:color="auto"/>
              <w:bottom w:val="single" w:sz="4" w:space="0" w:color="auto"/>
              <w:right w:val="single" w:sz="4" w:space="0" w:color="auto"/>
            </w:tcBorders>
          </w:tcPr>
          <w:p w14:paraId="3D2D6829" w14:textId="77777777" w:rsidR="00B4129A" w:rsidRPr="00842A3D" w:rsidRDefault="00B4129A" w:rsidP="00B4129A">
            <w:pPr>
              <w:pStyle w:val="para"/>
              <w:rPr>
                <w:rFonts w:ascii="Century Gothic" w:hAnsi="Century Gothic"/>
                <w:sz w:val="20"/>
                <w:szCs w:val="20"/>
              </w:rPr>
            </w:pPr>
            <w:r w:rsidRPr="00842A3D">
              <w:rPr>
                <w:rFonts w:ascii="Century Gothic" w:hAnsi="Century Gothic"/>
                <w:sz w:val="20"/>
                <w:szCs w:val="20"/>
              </w:rPr>
              <w:t>Test and inspection results shall be recorded and reviewed regularly to identify trends.</w:t>
            </w:r>
          </w:p>
          <w:p w14:paraId="1201CC5B" w14:textId="77777777" w:rsidR="00B4129A" w:rsidRPr="00842A3D" w:rsidRDefault="00B4129A" w:rsidP="00B4129A">
            <w:pPr>
              <w:pStyle w:val="para"/>
              <w:rPr>
                <w:rFonts w:ascii="Century Gothic" w:hAnsi="Century Gothic"/>
                <w:sz w:val="20"/>
                <w:szCs w:val="20"/>
              </w:rPr>
            </w:pPr>
            <w:r w:rsidRPr="00842A3D">
              <w:rPr>
                <w:rFonts w:ascii="Century Gothic" w:hAnsi="Century Gothic"/>
                <w:sz w:val="20"/>
                <w:szCs w:val="20"/>
              </w:rPr>
              <w:t>The significance of on-site and laboratory results shall be understood and acted upon accordingly. Appropriate actions shall be implemented promptly to address any unsatisfactory results or trends.</w:t>
            </w:r>
          </w:p>
          <w:p w14:paraId="6A098244" w14:textId="77777777" w:rsidR="00B4129A" w:rsidRPr="00842A3D" w:rsidRDefault="00B4129A" w:rsidP="00B4129A">
            <w:pPr>
              <w:pStyle w:val="para"/>
              <w:rPr>
                <w:rFonts w:ascii="Century Gothic" w:hAnsi="Century Gothic"/>
                <w:sz w:val="20"/>
                <w:szCs w:val="20"/>
              </w:rPr>
            </w:pPr>
            <w:r w:rsidRPr="00842A3D">
              <w:rPr>
                <w:rFonts w:ascii="Century Gothic" w:hAnsi="Century Gothic"/>
                <w:sz w:val="20"/>
                <w:szCs w:val="20"/>
              </w:rPr>
              <w:t>Where legal limits apply, these shall be understood and appropriate action taken promptly to address any exceedance of these limits.</w:t>
            </w:r>
          </w:p>
          <w:p w14:paraId="55FE8B17" w14:textId="09D76849" w:rsidR="00B4129A" w:rsidRPr="00842A3D" w:rsidRDefault="00B4129A" w:rsidP="00B4129A">
            <w:pPr>
              <w:pStyle w:val="para"/>
              <w:rPr>
                <w:rFonts w:ascii="Century Gothic" w:hAnsi="Century Gothic" w:cs="Calibri"/>
                <w:sz w:val="20"/>
                <w:szCs w:val="20"/>
              </w:rPr>
            </w:pPr>
            <w:r w:rsidRPr="00842A3D">
              <w:rPr>
                <w:rFonts w:ascii="Century Gothic" w:hAnsi="Century Gothic"/>
                <w:sz w:val="20"/>
                <w:szCs w:val="20"/>
              </w:rPr>
              <w:t>Where applicable, the measurement uncertainty associated with laboratory test results shall be considered.</w:t>
            </w:r>
          </w:p>
        </w:tc>
        <w:tc>
          <w:tcPr>
            <w:tcW w:w="1221" w:type="dxa"/>
            <w:tcBorders>
              <w:top w:val="single" w:sz="4" w:space="0" w:color="auto"/>
              <w:left w:val="single" w:sz="4" w:space="0" w:color="auto"/>
              <w:bottom w:val="single" w:sz="4" w:space="0" w:color="auto"/>
            </w:tcBorders>
            <w:shd w:val="clear" w:color="auto" w:fill="FFFFFF" w:themeFill="background1"/>
          </w:tcPr>
          <w:p w14:paraId="212AC8A6" w14:textId="77777777" w:rsidR="00B4129A" w:rsidRPr="00842A3D" w:rsidRDefault="00B4129A" w:rsidP="00B4129A">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160533D" w14:textId="77777777" w:rsidR="00B4129A" w:rsidRPr="00842A3D" w:rsidRDefault="00B4129A" w:rsidP="00B4129A">
            <w:pPr>
              <w:pStyle w:val="para"/>
              <w:rPr>
                <w:rFonts w:ascii="Century Gothic" w:hAnsi="Century Gothic" w:cs="Calibri"/>
                <w:sz w:val="20"/>
                <w:szCs w:val="20"/>
              </w:rPr>
            </w:pPr>
          </w:p>
        </w:tc>
      </w:tr>
      <w:tr w:rsidR="004C46C6" w:rsidRPr="00842A3D" w14:paraId="62AE3E25"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CD59CAF" w14:textId="1E7A6730" w:rsidR="009467C3" w:rsidRPr="00842A3D" w:rsidRDefault="009467C3" w:rsidP="009467C3">
            <w:pPr>
              <w:pStyle w:val="para"/>
              <w:rPr>
                <w:rFonts w:ascii="Century Gothic" w:hAnsi="Century Gothic" w:cs="Calibri"/>
                <w:b/>
                <w:sz w:val="20"/>
                <w:szCs w:val="20"/>
              </w:rPr>
            </w:pPr>
            <w:r w:rsidRPr="00842A3D">
              <w:rPr>
                <w:rFonts w:ascii="Century Gothic" w:hAnsi="Century Gothic" w:cs="Calibri"/>
                <w:b/>
                <w:sz w:val="20"/>
                <w:szCs w:val="20"/>
              </w:rPr>
              <w:t>5.6.3</w:t>
            </w:r>
          </w:p>
        </w:tc>
        <w:tc>
          <w:tcPr>
            <w:tcW w:w="3740" w:type="dxa"/>
            <w:tcBorders>
              <w:top w:val="single" w:sz="4" w:space="0" w:color="auto"/>
              <w:left w:val="single" w:sz="4" w:space="0" w:color="auto"/>
              <w:bottom w:val="single" w:sz="4" w:space="0" w:color="auto"/>
              <w:right w:val="single" w:sz="4" w:space="0" w:color="auto"/>
            </w:tcBorders>
          </w:tcPr>
          <w:p w14:paraId="39E8C170" w14:textId="06001889" w:rsidR="009467C3" w:rsidRPr="00842A3D" w:rsidRDefault="009467C3" w:rsidP="009467C3">
            <w:pPr>
              <w:pStyle w:val="para"/>
              <w:rPr>
                <w:rFonts w:ascii="Century Gothic" w:hAnsi="Century Gothic" w:cs="Calibri"/>
                <w:sz w:val="20"/>
                <w:szCs w:val="20"/>
              </w:rPr>
            </w:pPr>
            <w:r w:rsidRPr="00842A3D">
              <w:rPr>
                <w:rFonts w:ascii="Century Gothic" w:hAnsi="Century Gothic"/>
                <w:sz w:val="20"/>
                <w:szCs w:val="20"/>
              </w:rPr>
              <w:t>The site shall ensure that a system of validation and ongoing verification of the shelf life is in place. This shall be based on risk and shall include sensory analysis and, as applicable, microbiological testing and relevant chemical factors such as pH and a</w:t>
            </w:r>
            <w:r w:rsidRPr="00842A3D">
              <w:rPr>
                <w:rFonts w:ascii="Century Gothic" w:hAnsi="Century Gothic"/>
                <w:sz w:val="20"/>
                <w:szCs w:val="20"/>
                <w:vertAlign w:val="subscript"/>
              </w:rPr>
              <w:t>w</w:t>
            </w:r>
            <w:r w:rsidRPr="00842A3D">
              <w:rPr>
                <w:rFonts w:ascii="Century Gothic" w:hAnsi="Century Gothic"/>
                <w:sz w:val="20"/>
                <w:szCs w:val="20"/>
              </w:rPr>
              <w:t>. Records and results from shelf-life tests shall verify the shelf-life period indicated on the product.</w:t>
            </w:r>
          </w:p>
        </w:tc>
        <w:tc>
          <w:tcPr>
            <w:tcW w:w="1221" w:type="dxa"/>
            <w:tcBorders>
              <w:top w:val="single" w:sz="4" w:space="0" w:color="auto"/>
              <w:left w:val="single" w:sz="4" w:space="0" w:color="auto"/>
              <w:bottom w:val="single" w:sz="4" w:space="0" w:color="auto"/>
            </w:tcBorders>
            <w:shd w:val="clear" w:color="auto" w:fill="FFFFFF" w:themeFill="background1"/>
          </w:tcPr>
          <w:p w14:paraId="3151B3B0" w14:textId="77777777" w:rsidR="009467C3" w:rsidRPr="00842A3D" w:rsidRDefault="009467C3" w:rsidP="009467C3">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26674426" w14:textId="77777777" w:rsidR="009467C3" w:rsidRPr="00842A3D" w:rsidRDefault="009467C3" w:rsidP="009467C3">
            <w:pPr>
              <w:pStyle w:val="para"/>
              <w:rPr>
                <w:rFonts w:ascii="Century Gothic" w:hAnsi="Century Gothic" w:cs="Calibri"/>
                <w:sz w:val="20"/>
                <w:szCs w:val="20"/>
              </w:rPr>
            </w:pPr>
          </w:p>
        </w:tc>
      </w:tr>
      <w:tr w:rsidR="00AB6E95" w:rsidRPr="00842A3D" w14:paraId="73F37A09" w14:textId="77777777" w:rsidTr="00822496">
        <w:tc>
          <w:tcPr>
            <w:tcW w:w="851" w:type="dxa"/>
            <w:tcBorders>
              <w:top w:val="single" w:sz="4" w:space="0" w:color="auto"/>
              <w:left w:val="single" w:sz="4" w:space="0" w:color="auto"/>
              <w:bottom w:val="single" w:sz="4" w:space="0" w:color="auto"/>
              <w:right w:val="single" w:sz="4" w:space="0" w:color="auto"/>
            </w:tcBorders>
            <w:shd w:val="clear" w:color="auto" w:fill="D6E9B2"/>
          </w:tcPr>
          <w:p w14:paraId="44BE125D" w14:textId="77777777" w:rsidR="00E746FD" w:rsidRPr="00842A3D" w:rsidRDefault="00E746FD" w:rsidP="00E746FD">
            <w:pPr>
              <w:pStyle w:val="para"/>
              <w:rPr>
                <w:rFonts w:ascii="Century Gothic" w:hAnsi="Century Gothic" w:cs="Calibri"/>
                <w:b/>
                <w:sz w:val="20"/>
                <w:szCs w:val="20"/>
              </w:rPr>
            </w:pPr>
            <w:r w:rsidRPr="00842A3D">
              <w:rPr>
                <w:rFonts w:ascii="Century Gothic" w:hAnsi="Century Gothic" w:cs="Calibri"/>
                <w:b/>
                <w:sz w:val="20"/>
                <w:szCs w:val="20"/>
              </w:rPr>
              <w:t>5.6.4</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544AFEA4" w14:textId="4ED7B816" w:rsidR="00E746FD" w:rsidRPr="00842A3D" w:rsidRDefault="00E746FD" w:rsidP="00E746FD">
            <w:pPr>
              <w:pStyle w:val="para"/>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5C17CD0B" w14:textId="47C10AC8" w:rsidR="00E746FD" w:rsidRPr="00842A3D" w:rsidRDefault="00E746FD" w:rsidP="00E746FD">
            <w:pPr>
              <w:pStyle w:val="para"/>
              <w:rPr>
                <w:rFonts w:ascii="Century Gothic" w:hAnsi="Century Gothic"/>
                <w:sz w:val="20"/>
                <w:szCs w:val="20"/>
              </w:rPr>
            </w:pPr>
            <w:r w:rsidRPr="00842A3D">
              <w:rPr>
                <w:rFonts w:ascii="Century Gothic" w:hAnsi="Century Gothic"/>
                <w:sz w:val="20"/>
                <w:szCs w:val="20"/>
              </w:rPr>
              <w:t>Pathogen testing (including pathogens tested as part of the site’s environmental monitoring programme) shall be subcontracted to an external laboratory or, where conducted internally, the laboratory facility shall be fully segregated from the production and storage areas and have operating procedures to prevent any risk of contamination of products or production areas.</w:t>
            </w:r>
          </w:p>
        </w:tc>
        <w:tc>
          <w:tcPr>
            <w:tcW w:w="1221" w:type="dxa"/>
            <w:tcBorders>
              <w:top w:val="single" w:sz="4" w:space="0" w:color="auto"/>
              <w:left w:val="single" w:sz="4" w:space="0" w:color="auto"/>
              <w:bottom w:val="single" w:sz="4" w:space="0" w:color="auto"/>
            </w:tcBorders>
            <w:shd w:val="clear" w:color="auto" w:fill="FFFFFF" w:themeFill="background1"/>
          </w:tcPr>
          <w:p w14:paraId="1821F551" w14:textId="77777777" w:rsidR="00E746FD" w:rsidRPr="00842A3D" w:rsidRDefault="00E746FD" w:rsidP="00E746FD">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69CCE17D" w14:textId="77777777" w:rsidR="00E746FD" w:rsidRPr="00842A3D" w:rsidRDefault="00E746FD" w:rsidP="00E746FD">
            <w:pPr>
              <w:pStyle w:val="para"/>
              <w:rPr>
                <w:rFonts w:ascii="Century Gothic" w:hAnsi="Century Gothic" w:cs="Calibri"/>
                <w:sz w:val="20"/>
                <w:szCs w:val="20"/>
              </w:rPr>
            </w:pPr>
          </w:p>
        </w:tc>
      </w:tr>
      <w:tr w:rsidR="00AB6E95" w:rsidRPr="00842A3D" w14:paraId="20472B21" w14:textId="77777777" w:rsidTr="00822496">
        <w:tc>
          <w:tcPr>
            <w:tcW w:w="851" w:type="dxa"/>
            <w:tcBorders>
              <w:top w:val="single" w:sz="4" w:space="0" w:color="auto"/>
              <w:left w:val="single" w:sz="4" w:space="0" w:color="auto"/>
              <w:bottom w:val="single" w:sz="4" w:space="0" w:color="auto"/>
              <w:right w:val="single" w:sz="4" w:space="0" w:color="auto"/>
            </w:tcBorders>
            <w:shd w:val="clear" w:color="auto" w:fill="D6E9B2"/>
          </w:tcPr>
          <w:p w14:paraId="03A5F02A" w14:textId="38553184" w:rsidR="00510E9F" w:rsidRPr="00842A3D" w:rsidRDefault="00510E9F" w:rsidP="00510E9F">
            <w:pPr>
              <w:pStyle w:val="para"/>
              <w:rPr>
                <w:rFonts w:ascii="Century Gothic" w:hAnsi="Century Gothic" w:cs="Calibri"/>
                <w:b/>
                <w:sz w:val="20"/>
                <w:szCs w:val="20"/>
              </w:rPr>
            </w:pPr>
            <w:r w:rsidRPr="00842A3D">
              <w:rPr>
                <w:rFonts w:ascii="Century Gothic" w:hAnsi="Century Gothic" w:cs="Calibri"/>
                <w:b/>
                <w:sz w:val="20"/>
                <w:szCs w:val="20"/>
              </w:rPr>
              <w:t>5.6.5</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0FFB3BED" w14:textId="77777777" w:rsidR="00510E9F" w:rsidRPr="00842A3D" w:rsidRDefault="00510E9F" w:rsidP="00510E9F">
            <w:pPr>
              <w:pStyle w:val="para"/>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34369D35" w14:textId="7D08046C" w:rsidR="00510E9F" w:rsidRPr="00842A3D" w:rsidRDefault="00510E9F" w:rsidP="00510E9F">
            <w:pPr>
              <w:pStyle w:val="para"/>
              <w:rPr>
                <w:rFonts w:ascii="Century Gothic" w:hAnsi="Century Gothic"/>
                <w:sz w:val="20"/>
                <w:szCs w:val="20"/>
              </w:rPr>
            </w:pPr>
            <w:r w:rsidRPr="00842A3D">
              <w:rPr>
                <w:rFonts w:ascii="Century Gothic" w:hAnsi="Century Gothic"/>
                <w:sz w:val="20"/>
                <w:szCs w:val="20"/>
              </w:rPr>
              <w:t xml:space="preserve">Where testing laboratories are present on a manufacturing site, they shall be located, designed and </w:t>
            </w:r>
            <w:r w:rsidRPr="00842A3D">
              <w:rPr>
                <w:rFonts w:ascii="Century Gothic" w:hAnsi="Century Gothic"/>
                <w:sz w:val="20"/>
                <w:szCs w:val="20"/>
              </w:rPr>
              <w:lastRenderedPageBreak/>
              <w:t xml:space="preserve">operated to eliminate potential risks to product safety. </w:t>
            </w:r>
          </w:p>
        </w:tc>
        <w:tc>
          <w:tcPr>
            <w:tcW w:w="1221" w:type="dxa"/>
            <w:tcBorders>
              <w:top w:val="single" w:sz="4" w:space="0" w:color="auto"/>
              <w:left w:val="single" w:sz="4" w:space="0" w:color="auto"/>
              <w:bottom w:val="single" w:sz="4" w:space="0" w:color="auto"/>
            </w:tcBorders>
            <w:shd w:val="clear" w:color="auto" w:fill="FFFFFF" w:themeFill="background1"/>
          </w:tcPr>
          <w:p w14:paraId="2E39D73E" w14:textId="77777777" w:rsidR="00510E9F" w:rsidRPr="00842A3D" w:rsidRDefault="00510E9F" w:rsidP="00510E9F">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C0328F5" w14:textId="77777777" w:rsidR="00510E9F" w:rsidRPr="00842A3D" w:rsidRDefault="00510E9F" w:rsidP="00510E9F">
            <w:pPr>
              <w:pStyle w:val="para"/>
              <w:rPr>
                <w:rFonts w:ascii="Century Gothic" w:hAnsi="Century Gothic" w:cs="Calibri"/>
                <w:sz w:val="20"/>
                <w:szCs w:val="20"/>
              </w:rPr>
            </w:pPr>
          </w:p>
        </w:tc>
      </w:tr>
      <w:tr w:rsidR="004C46C6" w:rsidRPr="00842A3D" w14:paraId="2923179D"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11F1B90" w14:textId="6308B4AA" w:rsidR="003D2A14" w:rsidRPr="00842A3D" w:rsidRDefault="003D2A14" w:rsidP="003D2A14">
            <w:pPr>
              <w:pStyle w:val="para"/>
              <w:rPr>
                <w:rFonts w:ascii="Century Gothic" w:hAnsi="Century Gothic" w:cs="Calibri"/>
                <w:b/>
                <w:sz w:val="20"/>
                <w:szCs w:val="20"/>
              </w:rPr>
            </w:pPr>
            <w:r w:rsidRPr="00842A3D">
              <w:rPr>
                <w:rFonts w:ascii="Century Gothic" w:hAnsi="Century Gothic" w:cs="Calibri"/>
                <w:b/>
                <w:sz w:val="20"/>
                <w:szCs w:val="20"/>
              </w:rPr>
              <w:t>5.6.6</w:t>
            </w:r>
          </w:p>
        </w:tc>
        <w:tc>
          <w:tcPr>
            <w:tcW w:w="3740" w:type="dxa"/>
            <w:tcBorders>
              <w:top w:val="single" w:sz="4" w:space="0" w:color="auto"/>
              <w:left w:val="single" w:sz="4" w:space="0" w:color="auto"/>
              <w:bottom w:val="single" w:sz="4" w:space="0" w:color="auto"/>
              <w:right w:val="single" w:sz="4" w:space="0" w:color="auto"/>
            </w:tcBorders>
          </w:tcPr>
          <w:p w14:paraId="317143E5" w14:textId="00EE318D" w:rsidR="003D2A14" w:rsidRPr="00842A3D" w:rsidRDefault="003D2A14" w:rsidP="003D2A14">
            <w:pPr>
              <w:pStyle w:val="para"/>
              <w:rPr>
                <w:rFonts w:ascii="Century Gothic" w:hAnsi="Century Gothic"/>
                <w:sz w:val="20"/>
                <w:szCs w:val="20"/>
              </w:rPr>
            </w:pPr>
            <w:r w:rsidRPr="00842A3D">
              <w:rPr>
                <w:rFonts w:ascii="Century Gothic" w:hAnsi="Century Gothic"/>
                <w:sz w:val="20"/>
                <w:szCs w:val="20"/>
              </w:rPr>
              <w:t>Where the company undertakes or subcontracts analyses which are critical to product safety, authenticity or legality, the laboratory or subcontractors shall have gained recognised laboratory accreditation or operate in accordance with the requirements and principles of ISO/IEC 17025, including proficiency testing where applicable. Documented justification shall be available where accredited methods are not undertaken.</w:t>
            </w:r>
          </w:p>
        </w:tc>
        <w:tc>
          <w:tcPr>
            <w:tcW w:w="1221" w:type="dxa"/>
            <w:tcBorders>
              <w:top w:val="single" w:sz="4" w:space="0" w:color="auto"/>
              <w:left w:val="single" w:sz="4" w:space="0" w:color="auto"/>
              <w:bottom w:val="single" w:sz="4" w:space="0" w:color="auto"/>
            </w:tcBorders>
            <w:shd w:val="clear" w:color="auto" w:fill="FFFFFF" w:themeFill="background1"/>
          </w:tcPr>
          <w:p w14:paraId="61468733" w14:textId="77777777" w:rsidR="003D2A14" w:rsidRPr="00842A3D" w:rsidRDefault="003D2A14" w:rsidP="003D2A14">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69BD95A7" w14:textId="77777777" w:rsidR="003D2A14" w:rsidRPr="00842A3D" w:rsidRDefault="003D2A14" w:rsidP="003D2A14">
            <w:pPr>
              <w:pStyle w:val="para"/>
              <w:rPr>
                <w:rFonts w:ascii="Century Gothic" w:hAnsi="Century Gothic" w:cs="Calibri"/>
                <w:sz w:val="20"/>
                <w:szCs w:val="20"/>
              </w:rPr>
            </w:pPr>
          </w:p>
        </w:tc>
      </w:tr>
      <w:tr w:rsidR="00374071" w:rsidRPr="00842A3D" w14:paraId="26601F9A"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53032F79" w14:textId="77777777" w:rsidR="00374071" w:rsidRPr="00842A3D" w:rsidRDefault="00374071" w:rsidP="00374071">
            <w:pPr>
              <w:pStyle w:val="para"/>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5.7</w:t>
            </w:r>
          </w:p>
        </w:tc>
        <w:tc>
          <w:tcPr>
            <w:tcW w:w="8363" w:type="dxa"/>
            <w:gridSpan w:val="3"/>
            <w:tcBorders>
              <w:top w:val="single" w:sz="4" w:space="0" w:color="auto"/>
              <w:left w:val="single" w:sz="4" w:space="0" w:color="auto"/>
              <w:bottom w:val="single" w:sz="4" w:space="0" w:color="auto"/>
            </w:tcBorders>
            <w:shd w:val="clear" w:color="auto" w:fill="92D050"/>
          </w:tcPr>
          <w:p w14:paraId="3C410B6D" w14:textId="77777777" w:rsidR="00374071" w:rsidRPr="00842A3D" w:rsidRDefault="00374071" w:rsidP="00374071">
            <w:pPr>
              <w:pStyle w:val="para"/>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Product release</w:t>
            </w:r>
          </w:p>
        </w:tc>
      </w:tr>
      <w:tr w:rsidR="004C46C6" w:rsidRPr="00842A3D" w14:paraId="14CCBCE5" w14:textId="77777777" w:rsidTr="00BB2CD4">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2B514" w14:textId="77777777" w:rsidR="00374071" w:rsidRPr="00842A3D" w:rsidRDefault="00374071" w:rsidP="00374071">
            <w:pPr>
              <w:pStyle w:val="para"/>
              <w:rPr>
                <w:rFonts w:ascii="Century Gothic" w:hAnsi="Century Gothic" w:cs="Calibri"/>
                <w:b/>
                <w:sz w:val="20"/>
                <w:szCs w:val="20"/>
              </w:rPr>
            </w:pPr>
            <w:r w:rsidRPr="00842A3D">
              <w:rPr>
                <w:rFonts w:ascii="Century Gothic" w:hAnsi="Century Gothic" w:cs="Calibri"/>
                <w:b/>
                <w:sz w:val="20"/>
                <w:szCs w:val="20"/>
              </w:rPr>
              <w:t>Clause</w:t>
            </w:r>
          </w:p>
        </w:tc>
        <w:tc>
          <w:tcPr>
            <w:tcW w:w="3740" w:type="dxa"/>
            <w:tcBorders>
              <w:top w:val="single" w:sz="4" w:space="0" w:color="auto"/>
              <w:left w:val="single" w:sz="4" w:space="0" w:color="auto"/>
              <w:bottom w:val="single" w:sz="4" w:space="0" w:color="auto"/>
            </w:tcBorders>
            <w:shd w:val="clear" w:color="auto" w:fill="FFFFFF" w:themeFill="background1"/>
          </w:tcPr>
          <w:p w14:paraId="07897338" w14:textId="77777777" w:rsidR="00374071" w:rsidRPr="00842A3D" w:rsidRDefault="00374071" w:rsidP="00374071">
            <w:pPr>
              <w:pStyle w:val="para"/>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tcBorders>
              <w:top w:val="single" w:sz="4" w:space="0" w:color="auto"/>
              <w:left w:val="single" w:sz="4" w:space="0" w:color="auto"/>
              <w:bottom w:val="single" w:sz="4" w:space="0" w:color="auto"/>
            </w:tcBorders>
            <w:shd w:val="clear" w:color="auto" w:fill="FFFFFF" w:themeFill="background1"/>
          </w:tcPr>
          <w:p w14:paraId="3F15F29A" w14:textId="77777777" w:rsidR="00374071" w:rsidRPr="00842A3D" w:rsidRDefault="00374071" w:rsidP="00374071">
            <w:pPr>
              <w:pStyle w:val="para"/>
              <w:rPr>
                <w:rFonts w:ascii="Century Gothic" w:hAnsi="Century Gothic" w:cs="Calibri"/>
                <w:b/>
                <w:sz w:val="20"/>
                <w:szCs w:val="20"/>
              </w:rPr>
            </w:pPr>
            <w:r w:rsidRPr="00842A3D">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4808CDD2" w14:textId="1B3C8DC1" w:rsidR="00374071" w:rsidRPr="00842A3D" w:rsidRDefault="007F6A1F" w:rsidP="00374071">
            <w:pPr>
              <w:pStyle w:val="para"/>
              <w:rPr>
                <w:rFonts w:ascii="Century Gothic" w:hAnsi="Century Gothic" w:cs="Calibri"/>
                <w:b/>
                <w:sz w:val="20"/>
                <w:szCs w:val="20"/>
              </w:rPr>
            </w:pPr>
            <w:r>
              <w:rPr>
                <w:rFonts w:ascii="Century Gothic" w:hAnsi="Century Gothic" w:cs="Calibri"/>
                <w:b/>
                <w:sz w:val="20"/>
                <w:szCs w:val="20"/>
              </w:rPr>
              <w:t>Comments</w:t>
            </w:r>
          </w:p>
        </w:tc>
      </w:tr>
      <w:tr w:rsidR="00BB2CD4" w:rsidRPr="00842A3D" w14:paraId="6FBC5B5D" w14:textId="77777777" w:rsidTr="00BB2CD4">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F78548" w14:textId="5E67AF5F" w:rsidR="00BB2CD4" w:rsidRPr="00842A3D" w:rsidRDefault="00BB2CD4" w:rsidP="00BB2CD4">
            <w:pPr>
              <w:pStyle w:val="para"/>
              <w:rPr>
                <w:rFonts w:ascii="Century Gothic" w:hAnsi="Century Gothic" w:cs="Calibri"/>
                <w:b/>
                <w:sz w:val="20"/>
                <w:szCs w:val="20"/>
              </w:rPr>
            </w:pPr>
            <w:r w:rsidRPr="00842A3D">
              <w:rPr>
                <w:rFonts w:ascii="Century Gothic" w:hAnsi="Century Gothic" w:cs="Calibri"/>
                <w:b/>
                <w:sz w:val="20"/>
                <w:szCs w:val="20"/>
              </w:rPr>
              <w:t>SOI</w:t>
            </w:r>
          </w:p>
        </w:tc>
        <w:tc>
          <w:tcPr>
            <w:tcW w:w="3740" w:type="dxa"/>
            <w:tcBorders>
              <w:top w:val="single" w:sz="4" w:space="0" w:color="auto"/>
              <w:left w:val="single" w:sz="4" w:space="0" w:color="auto"/>
              <w:bottom w:val="single" w:sz="4" w:space="0" w:color="auto"/>
            </w:tcBorders>
            <w:shd w:val="clear" w:color="auto" w:fill="FFFFFF" w:themeFill="background1"/>
          </w:tcPr>
          <w:p w14:paraId="68C0F48B" w14:textId="4ABFC406" w:rsidR="00BB2CD4" w:rsidRPr="00842A3D" w:rsidRDefault="00BB2CD4" w:rsidP="00BB2CD4">
            <w:pPr>
              <w:pStyle w:val="para"/>
              <w:rPr>
                <w:rFonts w:ascii="Century Gothic" w:hAnsi="Century Gothic" w:cs="Calibri"/>
                <w:b/>
                <w:sz w:val="20"/>
                <w:szCs w:val="20"/>
              </w:rPr>
            </w:pPr>
            <w:r w:rsidRPr="00842A3D">
              <w:rPr>
                <w:rFonts w:ascii="Century Gothic" w:hAnsi="Century Gothic" w:cs="Calibri"/>
                <w:sz w:val="20"/>
                <w:szCs w:val="20"/>
              </w:rPr>
              <w:t>The site shall ensure that finished product is not released unless all agreed procedures have been followed.</w:t>
            </w:r>
          </w:p>
        </w:tc>
        <w:tc>
          <w:tcPr>
            <w:tcW w:w="1221" w:type="dxa"/>
            <w:tcBorders>
              <w:top w:val="single" w:sz="4" w:space="0" w:color="auto"/>
              <w:left w:val="single" w:sz="4" w:space="0" w:color="auto"/>
              <w:bottom w:val="single" w:sz="4" w:space="0" w:color="auto"/>
            </w:tcBorders>
            <w:shd w:val="clear" w:color="auto" w:fill="FFFFFF" w:themeFill="background1"/>
          </w:tcPr>
          <w:p w14:paraId="4D726D16" w14:textId="77777777" w:rsidR="00BB2CD4" w:rsidRPr="00842A3D" w:rsidRDefault="00BB2CD4" w:rsidP="00BB2CD4">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9CFB0BF" w14:textId="77777777" w:rsidR="00BB2CD4" w:rsidRDefault="00BB2CD4" w:rsidP="00BB2CD4">
            <w:pPr>
              <w:pStyle w:val="para"/>
              <w:rPr>
                <w:rFonts w:ascii="Century Gothic" w:hAnsi="Century Gothic" w:cs="Calibri"/>
                <w:b/>
                <w:sz w:val="20"/>
                <w:szCs w:val="20"/>
              </w:rPr>
            </w:pPr>
          </w:p>
        </w:tc>
      </w:tr>
      <w:tr w:rsidR="004C46C6" w:rsidRPr="00842A3D" w14:paraId="39A89655"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D775B3C" w14:textId="77777777" w:rsidR="00FB4D7E" w:rsidRPr="00842A3D" w:rsidRDefault="00FB4D7E" w:rsidP="00FB4D7E">
            <w:pPr>
              <w:pStyle w:val="para"/>
              <w:rPr>
                <w:rFonts w:ascii="Century Gothic" w:hAnsi="Century Gothic" w:cs="Calibri"/>
                <w:b/>
                <w:sz w:val="20"/>
                <w:szCs w:val="20"/>
              </w:rPr>
            </w:pPr>
            <w:r w:rsidRPr="00842A3D">
              <w:rPr>
                <w:rFonts w:ascii="Century Gothic" w:hAnsi="Century Gothic" w:cs="Calibri"/>
                <w:b/>
                <w:sz w:val="20"/>
                <w:szCs w:val="20"/>
              </w:rPr>
              <w:t>5.7.1</w:t>
            </w:r>
          </w:p>
        </w:tc>
        <w:tc>
          <w:tcPr>
            <w:tcW w:w="3740" w:type="dxa"/>
            <w:tcBorders>
              <w:top w:val="single" w:sz="4" w:space="0" w:color="auto"/>
              <w:left w:val="single" w:sz="4" w:space="0" w:color="auto"/>
              <w:bottom w:val="single" w:sz="4" w:space="0" w:color="auto"/>
              <w:right w:val="single" w:sz="4" w:space="0" w:color="auto"/>
            </w:tcBorders>
          </w:tcPr>
          <w:p w14:paraId="36F3CF8F" w14:textId="593E0D81" w:rsidR="00FB4D7E" w:rsidRPr="00842A3D" w:rsidRDefault="00FB4D7E" w:rsidP="00FB4D7E">
            <w:pPr>
              <w:pStyle w:val="para"/>
              <w:rPr>
                <w:rFonts w:ascii="Century Gothic" w:hAnsi="Century Gothic" w:cs="Calibri"/>
                <w:sz w:val="20"/>
                <w:szCs w:val="20"/>
              </w:rPr>
            </w:pPr>
            <w:r w:rsidRPr="00842A3D">
              <w:rPr>
                <w:rFonts w:ascii="Century Gothic" w:hAnsi="Century Gothic"/>
                <w:sz w:val="20"/>
                <w:szCs w:val="20"/>
              </w:rPr>
              <w:t>Where products require positive release, procedures shall be in place to ensure that release does not occur until all release criteria have been completed and the release has been authorised.</w:t>
            </w:r>
          </w:p>
        </w:tc>
        <w:tc>
          <w:tcPr>
            <w:tcW w:w="1221" w:type="dxa"/>
            <w:tcBorders>
              <w:top w:val="single" w:sz="4" w:space="0" w:color="auto"/>
              <w:left w:val="single" w:sz="4" w:space="0" w:color="auto"/>
              <w:bottom w:val="single" w:sz="4" w:space="0" w:color="auto"/>
            </w:tcBorders>
            <w:shd w:val="clear" w:color="auto" w:fill="FFFFFF" w:themeFill="background1"/>
          </w:tcPr>
          <w:p w14:paraId="426E74B8" w14:textId="77777777" w:rsidR="00FB4D7E" w:rsidRPr="00842A3D" w:rsidRDefault="00FB4D7E" w:rsidP="00FB4D7E">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22809388" w14:textId="77777777" w:rsidR="00FB4D7E" w:rsidRPr="00842A3D" w:rsidRDefault="00FB4D7E" w:rsidP="00FB4D7E">
            <w:pPr>
              <w:pStyle w:val="para"/>
              <w:rPr>
                <w:rFonts w:ascii="Century Gothic" w:hAnsi="Century Gothic" w:cs="Calibri"/>
                <w:b/>
                <w:sz w:val="20"/>
                <w:szCs w:val="20"/>
              </w:rPr>
            </w:pPr>
          </w:p>
        </w:tc>
      </w:tr>
      <w:tr w:rsidR="00FB4D7E" w:rsidRPr="00842A3D" w14:paraId="56C0CE97"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139C1120" w14:textId="77777777" w:rsidR="00FB4D7E" w:rsidRPr="00842A3D" w:rsidRDefault="00FB4D7E" w:rsidP="00FB4D7E">
            <w:pPr>
              <w:pStyle w:val="para"/>
              <w:rPr>
                <w:rFonts w:ascii="Century Gothic" w:hAnsi="Century Gothic" w:cs="Calibri"/>
                <w:b/>
                <w:sz w:val="20"/>
                <w:szCs w:val="20"/>
              </w:rPr>
            </w:pPr>
            <w:r w:rsidRPr="00842A3D">
              <w:rPr>
                <w:rFonts w:ascii="Century Gothic" w:hAnsi="Century Gothic" w:cs="Calibri"/>
                <w:b/>
                <w:color w:val="FFFFFF" w:themeColor="background1"/>
                <w:sz w:val="20"/>
                <w:szCs w:val="20"/>
              </w:rPr>
              <w:t>5.8</w:t>
            </w:r>
          </w:p>
        </w:tc>
        <w:tc>
          <w:tcPr>
            <w:tcW w:w="8363" w:type="dxa"/>
            <w:gridSpan w:val="3"/>
            <w:tcBorders>
              <w:top w:val="single" w:sz="4" w:space="0" w:color="auto"/>
              <w:left w:val="single" w:sz="4" w:space="0" w:color="auto"/>
              <w:bottom w:val="single" w:sz="4" w:space="0" w:color="auto"/>
            </w:tcBorders>
            <w:shd w:val="clear" w:color="auto" w:fill="92D050"/>
          </w:tcPr>
          <w:p w14:paraId="6549AEB9" w14:textId="63818A57" w:rsidR="00FB4D7E" w:rsidRPr="00842A3D" w:rsidRDefault="00FB4D7E" w:rsidP="00FB4D7E">
            <w:pPr>
              <w:pStyle w:val="para"/>
              <w:rPr>
                <w:rFonts w:ascii="Century Gothic" w:hAnsi="Century Gothic" w:cs="Calibri"/>
                <w:sz w:val="20"/>
                <w:szCs w:val="20"/>
              </w:rPr>
            </w:pPr>
            <w:r w:rsidRPr="00842A3D">
              <w:rPr>
                <w:rFonts w:ascii="Century Gothic" w:hAnsi="Century Gothic" w:cs="Calibri"/>
                <w:color w:val="FFFFFF" w:themeColor="background1"/>
                <w:sz w:val="20"/>
                <w:szCs w:val="20"/>
              </w:rPr>
              <w:t>Pet food</w:t>
            </w:r>
            <w:r w:rsidR="00392DEA" w:rsidRPr="00842A3D">
              <w:rPr>
                <w:rFonts w:ascii="Century Gothic" w:hAnsi="Century Gothic" w:cs="Calibri"/>
                <w:color w:val="FFFFFF" w:themeColor="background1"/>
                <w:sz w:val="20"/>
                <w:szCs w:val="20"/>
              </w:rPr>
              <w:t xml:space="preserve"> and animal feed</w:t>
            </w:r>
          </w:p>
        </w:tc>
      </w:tr>
      <w:tr w:rsidR="004C46C6" w:rsidRPr="00842A3D" w14:paraId="0AF1C204" w14:textId="77777777" w:rsidTr="00F66474">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A86CD" w14:textId="77777777" w:rsidR="00FB4D7E" w:rsidRPr="00842A3D" w:rsidRDefault="00FB4D7E" w:rsidP="00FB4D7E">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Clause</w:t>
            </w:r>
          </w:p>
        </w:tc>
        <w:tc>
          <w:tcPr>
            <w:tcW w:w="3740" w:type="dxa"/>
            <w:tcBorders>
              <w:top w:val="single" w:sz="4" w:space="0" w:color="auto"/>
              <w:left w:val="single" w:sz="4" w:space="0" w:color="auto"/>
              <w:bottom w:val="single" w:sz="4" w:space="0" w:color="auto"/>
            </w:tcBorders>
            <w:shd w:val="clear" w:color="auto" w:fill="auto"/>
          </w:tcPr>
          <w:p w14:paraId="61323C30" w14:textId="77777777" w:rsidR="00FB4D7E" w:rsidRPr="00842A3D" w:rsidRDefault="00FB4D7E" w:rsidP="00FB4D7E">
            <w:pPr>
              <w:pStyle w:val="para"/>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tcBorders>
              <w:top w:val="single" w:sz="4" w:space="0" w:color="auto"/>
              <w:left w:val="single" w:sz="4" w:space="0" w:color="auto"/>
              <w:bottom w:val="single" w:sz="4" w:space="0" w:color="auto"/>
            </w:tcBorders>
            <w:shd w:val="clear" w:color="auto" w:fill="auto"/>
          </w:tcPr>
          <w:p w14:paraId="5F3BF5D8" w14:textId="77777777" w:rsidR="00FB4D7E" w:rsidRPr="00842A3D" w:rsidRDefault="00FB4D7E" w:rsidP="00FB4D7E">
            <w:pPr>
              <w:pStyle w:val="para"/>
              <w:rPr>
                <w:rFonts w:ascii="Century Gothic" w:hAnsi="Century Gothic" w:cs="Calibri"/>
                <w:b/>
                <w:sz w:val="20"/>
                <w:szCs w:val="20"/>
              </w:rPr>
            </w:pPr>
            <w:r w:rsidRPr="00842A3D">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1A535BB4" w14:textId="3D079049" w:rsidR="00FB4D7E" w:rsidRPr="00842A3D" w:rsidRDefault="00822496" w:rsidP="00FB4D7E">
            <w:pPr>
              <w:pStyle w:val="para"/>
              <w:rPr>
                <w:rFonts w:ascii="Century Gothic" w:hAnsi="Century Gothic" w:cs="Calibri"/>
                <w:b/>
                <w:sz w:val="20"/>
                <w:szCs w:val="20"/>
              </w:rPr>
            </w:pPr>
            <w:r>
              <w:rPr>
                <w:rFonts w:ascii="Century Gothic" w:hAnsi="Century Gothic" w:cs="Calibri"/>
                <w:b/>
                <w:sz w:val="20"/>
                <w:szCs w:val="20"/>
              </w:rPr>
              <w:t>Comments</w:t>
            </w:r>
          </w:p>
        </w:tc>
      </w:tr>
      <w:tr w:rsidR="00F66474" w:rsidRPr="00842A3D" w14:paraId="0FCF68F0" w14:textId="77777777" w:rsidTr="00F66474">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1E997" w14:textId="00BF2735" w:rsidR="00F66474" w:rsidRPr="00842A3D" w:rsidRDefault="00F66474" w:rsidP="00F66474">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SOI</w:t>
            </w:r>
          </w:p>
        </w:tc>
        <w:tc>
          <w:tcPr>
            <w:tcW w:w="3740" w:type="dxa"/>
            <w:tcBorders>
              <w:top w:val="single" w:sz="4" w:space="0" w:color="auto"/>
              <w:left w:val="single" w:sz="4" w:space="0" w:color="auto"/>
              <w:bottom w:val="single" w:sz="4" w:space="0" w:color="auto"/>
            </w:tcBorders>
            <w:shd w:val="clear" w:color="auto" w:fill="auto"/>
          </w:tcPr>
          <w:p w14:paraId="701B07B7" w14:textId="404FC58A" w:rsidR="00F66474" w:rsidRPr="00842A3D" w:rsidRDefault="00F66474" w:rsidP="00F66474">
            <w:pPr>
              <w:pStyle w:val="para"/>
              <w:rPr>
                <w:rFonts w:ascii="Century Gothic" w:hAnsi="Century Gothic" w:cs="Calibri"/>
                <w:b/>
                <w:sz w:val="20"/>
                <w:szCs w:val="20"/>
              </w:rPr>
            </w:pPr>
            <w:r w:rsidRPr="00842A3D">
              <w:rPr>
                <w:rFonts w:ascii="Century Gothic" w:hAnsi="Century Gothic" w:cs="Calibri"/>
                <w:sz w:val="20"/>
                <w:szCs w:val="20"/>
              </w:rPr>
              <w:t>The site shall ensure that pet food and animal feed products are safe and fit for intended use.</w:t>
            </w:r>
          </w:p>
        </w:tc>
        <w:tc>
          <w:tcPr>
            <w:tcW w:w="1221" w:type="dxa"/>
            <w:tcBorders>
              <w:top w:val="single" w:sz="4" w:space="0" w:color="auto"/>
              <w:left w:val="single" w:sz="4" w:space="0" w:color="auto"/>
              <w:bottom w:val="single" w:sz="4" w:space="0" w:color="auto"/>
            </w:tcBorders>
            <w:shd w:val="clear" w:color="auto" w:fill="auto"/>
          </w:tcPr>
          <w:p w14:paraId="5803EAB8" w14:textId="77777777" w:rsidR="00F66474" w:rsidRPr="00842A3D" w:rsidRDefault="00F66474" w:rsidP="00F66474">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9507CC5" w14:textId="77777777" w:rsidR="00F66474" w:rsidRDefault="00F66474" w:rsidP="00F66474">
            <w:pPr>
              <w:pStyle w:val="para"/>
              <w:rPr>
                <w:rFonts w:ascii="Century Gothic" w:hAnsi="Century Gothic" w:cs="Calibri"/>
                <w:b/>
                <w:sz w:val="20"/>
                <w:szCs w:val="20"/>
              </w:rPr>
            </w:pPr>
          </w:p>
        </w:tc>
      </w:tr>
      <w:tr w:rsidR="00190A08" w:rsidRPr="00842A3D" w14:paraId="4613744E"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665C32A4" w14:textId="0E5736E1" w:rsidR="00190A08" w:rsidRPr="00842A3D" w:rsidRDefault="00190A08" w:rsidP="00C72EAE">
            <w:pPr>
              <w:pStyle w:val="para"/>
              <w:rPr>
                <w:rFonts w:ascii="Century Gothic" w:hAnsi="Century Gothic" w:cs="Calibri"/>
                <w:b/>
                <w:sz w:val="20"/>
                <w:szCs w:val="20"/>
              </w:rPr>
            </w:pPr>
            <w:r w:rsidRPr="00842A3D">
              <w:rPr>
                <w:rFonts w:ascii="Century Gothic" w:hAnsi="Century Gothic" w:cs="Calibri"/>
                <w:b/>
                <w:color w:val="FFFFFF" w:themeColor="background1"/>
                <w:sz w:val="20"/>
                <w:szCs w:val="20"/>
              </w:rPr>
              <w:t>5.9</w:t>
            </w:r>
          </w:p>
        </w:tc>
        <w:tc>
          <w:tcPr>
            <w:tcW w:w="8363" w:type="dxa"/>
            <w:gridSpan w:val="3"/>
            <w:tcBorders>
              <w:top w:val="single" w:sz="4" w:space="0" w:color="auto"/>
              <w:left w:val="single" w:sz="4" w:space="0" w:color="auto"/>
              <w:bottom w:val="single" w:sz="4" w:space="0" w:color="auto"/>
            </w:tcBorders>
            <w:shd w:val="clear" w:color="auto" w:fill="92D050"/>
          </w:tcPr>
          <w:p w14:paraId="7A0FAAAC" w14:textId="7C6181C4" w:rsidR="00190A08" w:rsidRPr="00842A3D" w:rsidRDefault="0046606C" w:rsidP="00C72EAE">
            <w:pPr>
              <w:pStyle w:val="para"/>
              <w:rPr>
                <w:rFonts w:ascii="Century Gothic" w:hAnsi="Century Gothic" w:cs="Calibri"/>
                <w:sz w:val="20"/>
                <w:szCs w:val="20"/>
              </w:rPr>
            </w:pPr>
            <w:r w:rsidRPr="00842A3D">
              <w:rPr>
                <w:rFonts w:ascii="Century Gothic" w:hAnsi="Century Gothic" w:cs="Calibri"/>
                <w:color w:val="FFFFFF" w:themeColor="background1"/>
                <w:sz w:val="20"/>
                <w:szCs w:val="20"/>
              </w:rPr>
              <w:t>Animal primary conversion</w:t>
            </w:r>
          </w:p>
        </w:tc>
      </w:tr>
      <w:tr w:rsidR="004C46C6" w:rsidRPr="00842A3D" w14:paraId="075DB790" w14:textId="77777777" w:rsidTr="00F66474">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9548B" w14:textId="77777777" w:rsidR="00190A08" w:rsidRPr="00842A3D" w:rsidRDefault="00190A08" w:rsidP="00C72EAE">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Clause</w:t>
            </w:r>
          </w:p>
        </w:tc>
        <w:tc>
          <w:tcPr>
            <w:tcW w:w="3740" w:type="dxa"/>
            <w:tcBorders>
              <w:top w:val="single" w:sz="4" w:space="0" w:color="auto"/>
              <w:left w:val="single" w:sz="4" w:space="0" w:color="auto"/>
              <w:bottom w:val="single" w:sz="4" w:space="0" w:color="auto"/>
            </w:tcBorders>
            <w:shd w:val="clear" w:color="auto" w:fill="auto"/>
          </w:tcPr>
          <w:p w14:paraId="2F2D1ABC" w14:textId="77777777" w:rsidR="00190A08" w:rsidRPr="00842A3D" w:rsidRDefault="00190A08" w:rsidP="00C72EAE">
            <w:pPr>
              <w:pStyle w:val="para"/>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tcBorders>
              <w:top w:val="single" w:sz="4" w:space="0" w:color="auto"/>
              <w:left w:val="single" w:sz="4" w:space="0" w:color="auto"/>
              <w:bottom w:val="single" w:sz="4" w:space="0" w:color="auto"/>
            </w:tcBorders>
            <w:shd w:val="clear" w:color="auto" w:fill="auto"/>
          </w:tcPr>
          <w:p w14:paraId="706767A6" w14:textId="77777777" w:rsidR="00190A08" w:rsidRPr="00842A3D" w:rsidRDefault="00190A08" w:rsidP="00C72EAE">
            <w:pPr>
              <w:pStyle w:val="para"/>
              <w:rPr>
                <w:rFonts w:ascii="Century Gothic" w:hAnsi="Century Gothic" w:cs="Calibri"/>
                <w:b/>
                <w:sz w:val="20"/>
                <w:szCs w:val="20"/>
              </w:rPr>
            </w:pPr>
            <w:r w:rsidRPr="00842A3D">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4A0044D7" w14:textId="5A3449B8" w:rsidR="00190A08" w:rsidRPr="00842A3D" w:rsidRDefault="00822496" w:rsidP="00C72EAE">
            <w:pPr>
              <w:pStyle w:val="para"/>
              <w:rPr>
                <w:rFonts w:ascii="Century Gothic" w:hAnsi="Century Gothic" w:cs="Calibri"/>
                <w:b/>
                <w:sz w:val="20"/>
                <w:szCs w:val="20"/>
              </w:rPr>
            </w:pPr>
            <w:r>
              <w:rPr>
                <w:rFonts w:ascii="Century Gothic" w:hAnsi="Century Gothic" w:cs="Calibri"/>
                <w:b/>
                <w:sz w:val="20"/>
                <w:szCs w:val="20"/>
              </w:rPr>
              <w:t>Comments</w:t>
            </w:r>
          </w:p>
        </w:tc>
      </w:tr>
      <w:tr w:rsidR="00F66474" w:rsidRPr="00842A3D" w14:paraId="6EFAF93D" w14:textId="77777777" w:rsidTr="00F66474">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1494" w14:textId="002630AF" w:rsidR="00F66474" w:rsidRPr="00842A3D" w:rsidRDefault="00F66474" w:rsidP="00F66474">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SOI</w:t>
            </w:r>
          </w:p>
        </w:tc>
        <w:tc>
          <w:tcPr>
            <w:tcW w:w="3740" w:type="dxa"/>
            <w:tcBorders>
              <w:top w:val="single" w:sz="4" w:space="0" w:color="auto"/>
              <w:left w:val="single" w:sz="4" w:space="0" w:color="auto"/>
              <w:bottom w:val="single" w:sz="4" w:space="0" w:color="auto"/>
            </w:tcBorders>
            <w:shd w:val="clear" w:color="auto" w:fill="auto"/>
          </w:tcPr>
          <w:p w14:paraId="3F9E2099" w14:textId="54264898" w:rsidR="00F66474" w:rsidRPr="00842A3D" w:rsidRDefault="00F66474" w:rsidP="00F66474">
            <w:pPr>
              <w:pStyle w:val="para"/>
              <w:rPr>
                <w:rFonts w:ascii="Century Gothic" w:hAnsi="Century Gothic" w:cs="Calibri"/>
                <w:b/>
                <w:sz w:val="20"/>
                <w:szCs w:val="20"/>
              </w:rPr>
            </w:pPr>
            <w:r w:rsidRPr="00842A3D">
              <w:rPr>
                <w:rFonts w:ascii="Century Gothic" w:hAnsi="Century Gothic" w:cs="Calibri"/>
                <w:sz w:val="20"/>
                <w:szCs w:val="20"/>
              </w:rPr>
              <w:t>For animal primary conversion, the site shall operate controlled processes that ensure products are safe and fit for intended use.</w:t>
            </w:r>
          </w:p>
        </w:tc>
        <w:tc>
          <w:tcPr>
            <w:tcW w:w="1221" w:type="dxa"/>
            <w:tcBorders>
              <w:top w:val="single" w:sz="4" w:space="0" w:color="auto"/>
              <w:left w:val="single" w:sz="4" w:space="0" w:color="auto"/>
              <w:bottom w:val="single" w:sz="4" w:space="0" w:color="auto"/>
            </w:tcBorders>
            <w:shd w:val="clear" w:color="auto" w:fill="auto"/>
          </w:tcPr>
          <w:p w14:paraId="30555537" w14:textId="77777777" w:rsidR="00F66474" w:rsidRPr="00842A3D" w:rsidRDefault="00F66474" w:rsidP="00F66474">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4B2EB55" w14:textId="77777777" w:rsidR="00F66474" w:rsidRDefault="00F66474" w:rsidP="00F66474">
            <w:pPr>
              <w:pStyle w:val="para"/>
              <w:rPr>
                <w:rFonts w:ascii="Century Gothic" w:hAnsi="Century Gothic" w:cs="Calibri"/>
                <w:b/>
                <w:sz w:val="20"/>
                <w:szCs w:val="20"/>
              </w:rPr>
            </w:pPr>
          </w:p>
        </w:tc>
      </w:tr>
    </w:tbl>
    <w:p w14:paraId="5403A105" w14:textId="77777777" w:rsidR="009337CC" w:rsidRPr="000854B4" w:rsidRDefault="009337CC" w:rsidP="009337CC">
      <w:pPr>
        <w:rPr>
          <w:rFonts w:ascii="Century Gothic" w:hAnsi="Century Gothic" w:cstheme="minorHAnsi"/>
          <w:sz w:val="20"/>
          <w:szCs w:val="20"/>
        </w:rPr>
      </w:pPr>
    </w:p>
    <w:tbl>
      <w:tblPr>
        <w:tblStyle w:val="TableGrid"/>
        <w:tblW w:w="9923" w:type="dxa"/>
        <w:tblInd w:w="-289" w:type="dxa"/>
        <w:tblLook w:val="04A0" w:firstRow="1" w:lastRow="0" w:firstColumn="1" w:lastColumn="0" w:noHBand="0" w:noVBand="1"/>
      </w:tblPr>
      <w:tblGrid>
        <w:gridCol w:w="778"/>
        <w:gridCol w:w="759"/>
        <w:gridCol w:w="3682"/>
        <w:gridCol w:w="1303"/>
        <w:gridCol w:w="3401"/>
      </w:tblGrid>
      <w:tr w:rsidR="00312810" w:rsidRPr="00312810" w14:paraId="16DA0D52"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0FA525F3" w14:textId="77777777" w:rsidR="00312810" w:rsidRPr="00312810" w:rsidRDefault="00312810" w:rsidP="00312810">
            <w:pPr>
              <w:spacing w:after="240" w:line="259" w:lineRule="auto"/>
              <w:rPr>
                <w:rFonts w:ascii="Century Gothic" w:hAnsi="Century Gothic" w:cs="Calibri"/>
                <w:b/>
                <w:color w:val="000000"/>
                <w:sz w:val="20"/>
                <w:szCs w:val="20"/>
              </w:rPr>
            </w:pPr>
            <w:r w:rsidRPr="00312810">
              <w:rPr>
                <w:rFonts w:ascii="Century Gothic" w:hAnsi="Century Gothic" w:cs="Calibri"/>
                <w:b/>
                <w:color w:val="FFFFFF" w:themeColor="background1"/>
                <w:sz w:val="20"/>
                <w:szCs w:val="20"/>
              </w:rPr>
              <w:lastRenderedPageBreak/>
              <w:t>6</w:t>
            </w:r>
          </w:p>
        </w:tc>
        <w:tc>
          <w:tcPr>
            <w:tcW w:w="8386" w:type="dxa"/>
            <w:gridSpan w:val="3"/>
            <w:tcBorders>
              <w:top w:val="single" w:sz="4" w:space="0" w:color="auto"/>
              <w:left w:val="single" w:sz="4" w:space="0" w:color="auto"/>
              <w:bottom w:val="single" w:sz="4" w:space="0" w:color="auto"/>
            </w:tcBorders>
            <w:shd w:val="clear" w:color="auto" w:fill="92D050"/>
          </w:tcPr>
          <w:p w14:paraId="4DAD9280" w14:textId="77777777" w:rsidR="00312810" w:rsidRPr="00312810" w:rsidRDefault="00312810" w:rsidP="00312810">
            <w:pPr>
              <w:spacing w:after="240" w:line="259" w:lineRule="auto"/>
              <w:rPr>
                <w:rFonts w:ascii="Century Gothic" w:hAnsi="Century Gothic" w:cs="Calibri"/>
                <w:b/>
                <w:color w:val="000000"/>
                <w:sz w:val="20"/>
                <w:szCs w:val="20"/>
              </w:rPr>
            </w:pPr>
            <w:r w:rsidRPr="00312810">
              <w:rPr>
                <w:rFonts w:ascii="Century Gothic" w:hAnsi="Century Gothic" w:cs="Calibri"/>
                <w:b/>
                <w:color w:val="FFFFFF" w:themeColor="background1"/>
                <w:sz w:val="20"/>
                <w:szCs w:val="20"/>
              </w:rPr>
              <w:t>Process control</w:t>
            </w:r>
          </w:p>
        </w:tc>
      </w:tr>
      <w:tr w:rsidR="00312810" w:rsidRPr="00312810" w14:paraId="7B7F91B6"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463DCDF1" w14:textId="77777777" w:rsidR="00312810" w:rsidRPr="00312810" w:rsidRDefault="00312810" w:rsidP="00312810">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color w:val="FFFFFF" w:themeColor="background1"/>
                <w:sz w:val="20"/>
                <w:szCs w:val="20"/>
              </w:rPr>
              <w:t>6.1</w:t>
            </w:r>
          </w:p>
        </w:tc>
        <w:tc>
          <w:tcPr>
            <w:tcW w:w="8386" w:type="dxa"/>
            <w:gridSpan w:val="3"/>
            <w:tcBorders>
              <w:top w:val="single" w:sz="4" w:space="0" w:color="auto"/>
              <w:left w:val="single" w:sz="4" w:space="0" w:color="auto"/>
              <w:bottom w:val="single" w:sz="4" w:space="0" w:color="auto"/>
            </w:tcBorders>
            <w:shd w:val="clear" w:color="auto" w:fill="92D050"/>
          </w:tcPr>
          <w:p w14:paraId="4C127782" w14:textId="77777777" w:rsidR="00312810" w:rsidRPr="00312810" w:rsidRDefault="00312810" w:rsidP="00312810">
            <w:pPr>
              <w:spacing w:after="240" w:line="259" w:lineRule="auto"/>
              <w:rPr>
                <w:rFonts w:ascii="Century Gothic" w:hAnsi="Century Gothic" w:cs="Calibri"/>
                <w:color w:val="FFFFFF" w:themeColor="background1"/>
                <w:sz w:val="20"/>
                <w:szCs w:val="20"/>
              </w:rPr>
            </w:pPr>
            <w:r w:rsidRPr="00312810">
              <w:rPr>
                <w:rFonts w:ascii="Century Gothic" w:hAnsi="Century Gothic" w:cs="Calibri"/>
                <w:color w:val="FFFFFF" w:themeColor="background1"/>
                <w:sz w:val="20"/>
                <w:szCs w:val="20"/>
              </w:rPr>
              <w:t>Control of operations</w:t>
            </w:r>
          </w:p>
        </w:tc>
      </w:tr>
      <w:tr w:rsidR="00312810" w:rsidRPr="00312810" w14:paraId="5450576F" w14:textId="77777777" w:rsidTr="001E7FF9">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890AF" w14:textId="77777777" w:rsidR="00312810" w:rsidRPr="00312810" w:rsidRDefault="00312810" w:rsidP="00312810">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58F36D4D" w14:textId="77777777" w:rsidR="00312810" w:rsidRPr="00312810" w:rsidRDefault="00312810" w:rsidP="00312810">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 xml:space="preserve"> Requirements</w:t>
            </w:r>
          </w:p>
        </w:tc>
        <w:tc>
          <w:tcPr>
            <w:tcW w:w="1303" w:type="dxa"/>
            <w:tcBorders>
              <w:top w:val="single" w:sz="4" w:space="0" w:color="auto"/>
              <w:left w:val="single" w:sz="4" w:space="0" w:color="auto"/>
              <w:bottom w:val="single" w:sz="4" w:space="0" w:color="auto"/>
            </w:tcBorders>
            <w:shd w:val="clear" w:color="auto" w:fill="auto"/>
          </w:tcPr>
          <w:p w14:paraId="0DB51A1D" w14:textId="77777777" w:rsidR="00312810" w:rsidRPr="00312810" w:rsidRDefault="00312810" w:rsidP="00312810">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Conforms</w:t>
            </w:r>
          </w:p>
        </w:tc>
        <w:tc>
          <w:tcPr>
            <w:tcW w:w="3401" w:type="dxa"/>
            <w:tcBorders>
              <w:top w:val="single" w:sz="4" w:space="0" w:color="auto"/>
              <w:left w:val="single" w:sz="4" w:space="0" w:color="auto"/>
              <w:bottom w:val="single" w:sz="4" w:space="0" w:color="auto"/>
            </w:tcBorders>
            <w:shd w:val="clear" w:color="auto" w:fill="auto"/>
          </w:tcPr>
          <w:p w14:paraId="77B776AA" w14:textId="0FE7633D" w:rsidR="00312810" w:rsidRPr="00312810" w:rsidRDefault="00822496" w:rsidP="00312810">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1E7FF9" w:rsidRPr="00312810" w14:paraId="54558D78" w14:textId="77777777" w:rsidTr="001E7FF9">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91B8D" w14:textId="38FC17B2" w:rsidR="001E7FF9" w:rsidRPr="00312810" w:rsidRDefault="001E7FF9" w:rsidP="001E7FF9">
            <w:pPr>
              <w:spacing w:after="240" w:line="259" w:lineRule="auto"/>
              <w:rPr>
                <w:rFonts w:ascii="Century Gothic" w:hAnsi="Century Gothic" w:cs="Calibri"/>
                <w:b/>
                <w:color w:val="000000"/>
                <w:sz w:val="20"/>
                <w:szCs w:val="20"/>
              </w:rPr>
            </w:pPr>
            <w:r w:rsidRPr="00312810">
              <w:rPr>
                <w:rFonts w:ascii="Century Gothic" w:hAnsi="Century Gothic" w:cs="Calibri"/>
                <w:b/>
                <w:sz w:val="20"/>
                <w:szCs w:val="20"/>
              </w:rPr>
              <w:t>SOI</w:t>
            </w:r>
          </w:p>
        </w:tc>
        <w:tc>
          <w:tcPr>
            <w:tcW w:w="3682" w:type="dxa"/>
            <w:tcBorders>
              <w:top w:val="single" w:sz="4" w:space="0" w:color="auto"/>
              <w:left w:val="single" w:sz="4" w:space="0" w:color="auto"/>
              <w:bottom w:val="single" w:sz="4" w:space="0" w:color="auto"/>
            </w:tcBorders>
            <w:shd w:val="clear" w:color="auto" w:fill="auto"/>
          </w:tcPr>
          <w:p w14:paraId="1DC2BE13" w14:textId="3A25D18B" w:rsidR="001E7FF9" w:rsidRPr="00312810" w:rsidRDefault="001E7FF9" w:rsidP="001E7FF9">
            <w:pPr>
              <w:spacing w:after="240" w:line="259" w:lineRule="auto"/>
              <w:rPr>
                <w:rFonts w:ascii="Century Gothic" w:hAnsi="Century Gothic" w:cs="Calibri"/>
                <w:b/>
                <w:color w:val="000000"/>
                <w:sz w:val="20"/>
                <w:szCs w:val="20"/>
              </w:rPr>
            </w:pPr>
            <w:r w:rsidRPr="004337FB">
              <w:rPr>
                <w:rFonts w:ascii="Century Gothic" w:hAnsi="Century Gothic" w:cs="Calibri"/>
                <w:sz w:val="20"/>
                <w:szCs w:val="20"/>
              </w:rPr>
              <w:t>The site shall operate to process specifications and work instructions/procedures that ensure the production of consistently safe and legal product with the desired quality characteristics, in full compliance with the HACCP or food safety plan.</w:t>
            </w:r>
          </w:p>
        </w:tc>
        <w:tc>
          <w:tcPr>
            <w:tcW w:w="1303" w:type="dxa"/>
            <w:tcBorders>
              <w:top w:val="single" w:sz="4" w:space="0" w:color="auto"/>
              <w:left w:val="single" w:sz="4" w:space="0" w:color="auto"/>
              <w:bottom w:val="single" w:sz="4" w:space="0" w:color="auto"/>
            </w:tcBorders>
            <w:shd w:val="clear" w:color="auto" w:fill="auto"/>
          </w:tcPr>
          <w:p w14:paraId="5302AE2D" w14:textId="77777777" w:rsidR="001E7FF9" w:rsidRPr="00312810" w:rsidRDefault="001E7FF9" w:rsidP="001E7FF9">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28E0D4EF" w14:textId="77777777" w:rsidR="001E7FF9" w:rsidRDefault="001E7FF9" w:rsidP="001E7FF9">
            <w:pPr>
              <w:spacing w:after="240" w:line="259" w:lineRule="auto"/>
              <w:rPr>
                <w:rFonts w:ascii="Century Gothic" w:hAnsi="Century Gothic" w:cs="Calibri"/>
                <w:b/>
                <w:color w:val="000000"/>
                <w:sz w:val="20"/>
                <w:szCs w:val="20"/>
              </w:rPr>
            </w:pPr>
          </w:p>
        </w:tc>
      </w:tr>
      <w:tr w:rsidR="009167CE" w:rsidRPr="004337FB" w14:paraId="7A5B83AC" w14:textId="77777777" w:rsidTr="00E7593E">
        <w:tc>
          <w:tcPr>
            <w:tcW w:w="778" w:type="dxa"/>
            <w:tcBorders>
              <w:top w:val="single" w:sz="4" w:space="0" w:color="auto"/>
              <w:left w:val="single" w:sz="4" w:space="0" w:color="auto"/>
              <w:bottom w:val="single" w:sz="4" w:space="0" w:color="auto"/>
              <w:right w:val="single" w:sz="4" w:space="0" w:color="auto"/>
            </w:tcBorders>
            <w:shd w:val="clear" w:color="auto" w:fill="D6E9B2"/>
          </w:tcPr>
          <w:p w14:paraId="5D535905" w14:textId="77777777" w:rsidR="009167CE" w:rsidRPr="004337FB" w:rsidRDefault="009167CE" w:rsidP="009167CE">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6.1.1</w:t>
            </w:r>
          </w:p>
        </w:tc>
        <w:tc>
          <w:tcPr>
            <w:tcW w:w="759" w:type="dxa"/>
            <w:tcBorders>
              <w:top w:val="single" w:sz="4" w:space="0" w:color="auto"/>
              <w:left w:val="single" w:sz="4" w:space="0" w:color="auto"/>
              <w:bottom w:val="single" w:sz="4" w:space="0" w:color="auto"/>
              <w:right w:val="single" w:sz="4" w:space="0" w:color="auto"/>
            </w:tcBorders>
            <w:shd w:val="clear" w:color="auto" w:fill="FBD4B4"/>
          </w:tcPr>
          <w:p w14:paraId="29372AF2" w14:textId="58CA20A6" w:rsidR="009167CE" w:rsidRPr="00312810" w:rsidRDefault="009167CE" w:rsidP="009167CE">
            <w:pPr>
              <w:spacing w:after="240" w:line="259" w:lineRule="auto"/>
              <w:rPr>
                <w:rFonts w:ascii="Century Gothic" w:hAnsi="Century Gothic" w:cs="Calibri"/>
                <w:b/>
                <w:color w:val="000000"/>
                <w:sz w:val="20"/>
                <w:szCs w:val="20"/>
              </w:rPr>
            </w:pPr>
          </w:p>
        </w:tc>
        <w:tc>
          <w:tcPr>
            <w:tcW w:w="3682" w:type="dxa"/>
            <w:tcBorders>
              <w:top w:val="single" w:sz="4" w:space="0" w:color="auto"/>
              <w:left w:val="single" w:sz="4" w:space="0" w:color="auto"/>
              <w:bottom w:val="single" w:sz="4" w:space="0" w:color="auto"/>
              <w:right w:val="single" w:sz="4" w:space="0" w:color="auto"/>
            </w:tcBorders>
          </w:tcPr>
          <w:p w14:paraId="1245F00E" w14:textId="77777777" w:rsidR="009167CE" w:rsidRPr="004337FB" w:rsidRDefault="009167CE" w:rsidP="009167CE">
            <w:pPr>
              <w:pStyle w:val="para"/>
              <w:rPr>
                <w:rFonts w:ascii="Century Gothic" w:hAnsi="Century Gothic"/>
                <w:sz w:val="20"/>
                <w:szCs w:val="20"/>
              </w:rPr>
            </w:pPr>
            <w:r w:rsidRPr="004337FB">
              <w:rPr>
                <w:rFonts w:ascii="Century Gothic" w:hAnsi="Century Gothic"/>
                <w:sz w:val="20"/>
                <w:szCs w:val="20"/>
              </w:rPr>
              <w:t>Documented process specifications and work instructions/procedures shall be available for the key processes in the production of products to ensure product safety, legality and quality. The process specifications and work instructions/procedures (as appropriate) shall include:</w:t>
            </w:r>
          </w:p>
          <w:p w14:paraId="20170C99" w14:textId="77777777" w:rsidR="009167CE" w:rsidRPr="004337FB" w:rsidRDefault="009167CE" w:rsidP="00C156E3">
            <w:pPr>
              <w:pStyle w:val="ListBullet"/>
              <w:numPr>
                <w:ilvl w:val="0"/>
                <w:numId w:val="1"/>
              </w:numPr>
            </w:pPr>
            <w:r w:rsidRPr="004337FB">
              <w:t>recipes – including identification of any allergens</w:t>
            </w:r>
          </w:p>
          <w:p w14:paraId="2F4B164F" w14:textId="77777777" w:rsidR="009167CE" w:rsidRPr="004337FB" w:rsidRDefault="009167CE" w:rsidP="00C156E3">
            <w:pPr>
              <w:pStyle w:val="ListBullet"/>
              <w:numPr>
                <w:ilvl w:val="0"/>
                <w:numId w:val="1"/>
              </w:numPr>
            </w:pPr>
            <w:r w:rsidRPr="004337FB">
              <w:t>mixing instructions, speed, time</w:t>
            </w:r>
          </w:p>
          <w:p w14:paraId="6EA3AE89" w14:textId="77777777" w:rsidR="009167CE" w:rsidRPr="004337FB" w:rsidRDefault="009167CE" w:rsidP="00C156E3">
            <w:pPr>
              <w:pStyle w:val="ListBullet"/>
              <w:numPr>
                <w:ilvl w:val="0"/>
                <w:numId w:val="1"/>
              </w:numPr>
            </w:pPr>
            <w:r w:rsidRPr="004337FB">
              <w:t>equipment process settings</w:t>
            </w:r>
          </w:p>
          <w:p w14:paraId="186BB5CF" w14:textId="77777777" w:rsidR="009167CE" w:rsidRPr="004337FB" w:rsidRDefault="009167CE" w:rsidP="00C156E3">
            <w:pPr>
              <w:pStyle w:val="ListBullet"/>
              <w:numPr>
                <w:ilvl w:val="0"/>
                <w:numId w:val="1"/>
              </w:numPr>
            </w:pPr>
            <w:r w:rsidRPr="004337FB">
              <w:t>cooking times and temperatures</w:t>
            </w:r>
          </w:p>
          <w:p w14:paraId="772A795F" w14:textId="77777777" w:rsidR="009167CE" w:rsidRPr="004337FB" w:rsidRDefault="009167CE" w:rsidP="00C156E3">
            <w:pPr>
              <w:pStyle w:val="ListBullet"/>
              <w:numPr>
                <w:ilvl w:val="0"/>
                <w:numId w:val="1"/>
              </w:numPr>
            </w:pPr>
            <w:r w:rsidRPr="004337FB">
              <w:t>cooling times and temperatures</w:t>
            </w:r>
          </w:p>
          <w:p w14:paraId="337F340A" w14:textId="77777777" w:rsidR="009167CE" w:rsidRPr="004337FB" w:rsidRDefault="009167CE" w:rsidP="00C156E3">
            <w:pPr>
              <w:pStyle w:val="ListBullet"/>
              <w:numPr>
                <w:ilvl w:val="0"/>
                <w:numId w:val="1"/>
              </w:numPr>
            </w:pPr>
            <w:r w:rsidRPr="004337FB">
              <w:t>labelling instructions</w:t>
            </w:r>
          </w:p>
          <w:p w14:paraId="31FC274B" w14:textId="77777777" w:rsidR="009167CE" w:rsidRPr="004337FB" w:rsidRDefault="009167CE" w:rsidP="00C156E3">
            <w:pPr>
              <w:pStyle w:val="ListBullet"/>
              <w:numPr>
                <w:ilvl w:val="0"/>
                <w:numId w:val="1"/>
              </w:numPr>
            </w:pPr>
            <w:r w:rsidRPr="004337FB">
              <w:t>coding and shelf-life marking</w:t>
            </w:r>
          </w:p>
          <w:p w14:paraId="317C42E9" w14:textId="77777777" w:rsidR="009167CE" w:rsidRPr="004337FB" w:rsidRDefault="009167CE" w:rsidP="00C156E3">
            <w:pPr>
              <w:pStyle w:val="ListBullet"/>
              <w:numPr>
                <w:ilvl w:val="0"/>
                <w:numId w:val="1"/>
              </w:numPr>
            </w:pPr>
            <w:r w:rsidRPr="004337FB">
              <w:t>storage conditions (e.g. storage temperatures)</w:t>
            </w:r>
          </w:p>
          <w:p w14:paraId="071FB63F" w14:textId="77777777" w:rsidR="009167CE" w:rsidRPr="004337FB" w:rsidRDefault="009167CE" w:rsidP="00C156E3">
            <w:pPr>
              <w:pStyle w:val="ListBullet"/>
              <w:numPr>
                <w:ilvl w:val="0"/>
                <w:numId w:val="1"/>
              </w:numPr>
            </w:pPr>
            <w:r w:rsidRPr="004337FB">
              <w:t>any additional critical control points identified in the HACCP or food safety plan.</w:t>
            </w:r>
          </w:p>
          <w:p w14:paraId="669F3AF1" w14:textId="77777777" w:rsidR="009167CE" w:rsidRPr="004337FB" w:rsidRDefault="009167CE" w:rsidP="009167CE">
            <w:pPr>
              <w:pStyle w:val="para"/>
              <w:rPr>
                <w:rFonts w:ascii="Century Gothic" w:hAnsi="Century Gothic"/>
                <w:sz w:val="20"/>
                <w:szCs w:val="20"/>
              </w:rPr>
            </w:pPr>
            <w:r w:rsidRPr="004337FB">
              <w:rPr>
                <w:rFonts w:ascii="Century Gothic" w:hAnsi="Century Gothic"/>
                <w:sz w:val="20"/>
                <w:szCs w:val="20"/>
              </w:rPr>
              <w:t>Process specifications shall be in accordance with the agreed finished product specification.</w:t>
            </w:r>
          </w:p>
          <w:p w14:paraId="431F528E" w14:textId="05A52844" w:rsidR="009167CE" w:rsidRPr="00312810" w:rsidRDefault="009167CE" w:rsidP="009167CE">
            <w:pPr>
              <w:spacing w:after="240" w:line="259" w:lineRule="auto"/>
              <w:rPr>
                <w:rFonts w:ascii="Century Gothic" w:hAnsi="Century Gothic" w:cs="Calibri"/>
                <w:color w:val="000000"/>
                <w:sz w:val="20"/>
                <w:szCs w:val="20"/>
              </w:rPr>
            </w:pPr>
            <w:r w:rsidRPr="004337FB">
              <w:rPr>
                <w:rFonts w:ascii="Century Gothic" w:hAnsi="Century Gothic"/>
                <w:sz w:val="20"/>
                <w:szCs w:val="20"/>
              </w:rPr>
              <w:t>The site shall review the process specifications and work instructions/procedures prior to any changes which may affect food safety, legality and quality.</w:t>
            </w:r>
          </w:p>
        </w:tc>
        <w:tc>
          <w:tcPr>
            <w:tcW w:w="1303" w:type="dxa"/>
            <w:tcBorders>
              <w:top w:val="single" w:sz="4" w:space="0" w:color="auto"/>
              <w:left w:val="single" w:sz="4" w:space="0" w:color="auto"/>
              <w:bottom w:val="single" w:sz="4" w:space="0" w:color="auto"/>
            </w:tcBorders>
            <w:shd w:val="clear" w:color="auto" w:fill="auto"/>
          </w:tcPr>
          <w:p w14:paraId="23AEF013" w14:textId="77777777" w:rsidR="009167CE" w:rsidRPr="00312810" w:rsidRDefault="009167CE" w:rsidP="009167CE">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093CBE41" w14:textId="77777777" w:rsidR="009167CE" w:rsidRPr="00312810" w:rsidRDefault="009167CE" w:rsidP="009167CE">
            <w:pPr>
              <w:spacing w:after="240" w:line="259" w:lineRule="auto"/>
              <w:rPr>
                <w:rFonts w:ascii="Century Gothic" w:hAnsi="Century Gothic" w:cs="Calibri"/>
                <w:b/>
                <w:color w:val="000000"/>
                <w:sz w:val="20"/>
                <w:szCs w:val="20"/>
              </w:rPr>
            </w:pPr>
          </w:p>
        </w:tc>
      </w:tr>
      <w:tr w:rsidR="00D2401F" w:rsidRPr="00312810" w14:paraId="4BD300AE"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FBD4B4"/>
          </w:tcPr>
          <w:p w14:paraId="7557222D" w14:textId="77777777" w:rsidR="00D2401F" w:rsidRPr="00312810" w:rsidRDefault="00D2401F" w:rsidP="00D2401F">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6.1.3</w:t>
            </w:r>
          </w:p>
        </w:tc>
        <w:tc>
          <w:tcPr>
            <w:tcW w:w="3682" w:type="dxa"/>
            <w:tcBorders>
              <w:top w:val="single" w:sz="4" w:space="0" w:color="auto"/>
              <w:left w:val="single" w:sz="4" w:space="0" w:color="auto"/>
              <w:bottom w:val="single" w:sz="4" w:space="0" w:color="auto"/>
              <w:right w:val="single" w:sz="4" w:space="0" w:color="auto"/>
            </w:tcBorders>
          </w:tcPr>
          <w:p w14:paraId="2AC70C30" w14:textId="0AF62DFA" w:rsidR="00D2401F" w:rsidRPr="00312810" w:rsidRDefault="00D2401F" w:rsidP="00D2401F">
            <w:pPr>
              <w:spacing w:after="240" w:line="259" w:lineRule="auto"/>
              <w:rPr>
                <w:rFonts w:ascii="Century Gothic" w:hAnsi="Century Gothic" w:cs="Calibri"/>
                <w:color w:val="000000"/>
                <w:sz w:val="20"/>
                <w:szCs w:val="20"/>
              </w:rPr>
            </w:pPr>
            <w:r w:rsidRPr="004337FB">
              <w:rPr>
                <w:rFonts w:ascii="Century Gothic" w:hAnsi="Century Gothic"/>
                <w:sz w:val="20"/>
                <w:szCs w:val="20"/>
              </w:rPr>
              <w:t xml:space="preserve">Process monitoring, such as temperature, time, pressure and </w:t>
            </w:r>
            <w:r w:rsidRPr="004337FB">
              <w:rPr>
                <w:rFonts w:ascii="Century Gothic" w:hAnsi="Century Gothic"/>
                <w:sz w:val="20"/>
                <w:szCs w:val="20"/>
              </w:rPr>
              <w:lastRenderedPageBreak/>
              <w:t>chemical properties, shall be implemented, adequately controlled and recorded to ensure that product is produced within the required process specification.</w:t>
            </w:r>
          </w:p>
        </w:tc>
        <w:tc>
          <w:tcPr>
            <w:tcW w:w="1303" w:type="dxa"/>
            <w:tcBorders>
              <w:top w:val="single" w:sz="4" w:space="0" w:color="auto"/>
              <w:left w:val="single" w:sz="4" w:space="0" w:color="auto"/>
              <w:bottom w:val="single" w:sz="4" w:space="0" w:color="auto"/>
            </w:tcBorders>
            <w:shd w:val="clear" w:color="auto" w:fill="auto"/>
          </w:tcPr>
          <w:p w14:paraId="312B6062" w14:textId="77777777" w:rsidR="00D2401F" w:rsidRPr="00312810" w:rsidRDefault="00D2401F" w:rsidP="00D2401F">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681D6C5C" w14:textId="77777777" w:rsidR="00D2401F" w:rsidRPr="00312810" w:rsidRDefault="00D2401F" w:rsidP="00D2401F">
            <w:pPr>
              <w:spacing w:after="240" w:line="259" w:lineRule="auto"/>
              <w:rPr>
                <w:rFonts w:ascii="Century Gothic" w:hAnsi="Century Gothic" w:cs="Calibri"/>
                <w:b/>
                <w:color w:val="000000"/>
                <w:sz w:val="20"/>
                <w:szCs w:val="20"/>
              </w:rPr>
            </w:pPr>
          </w:p>
        </w:tc>
      </w:tr>
      <w:tr w:rsidR="00EE4773" w:rsidRPr="00312810" w14:paraId="3C26B9CB"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3C191A9F" w14:textId="77777777" w:rsidR="00EE4773" w:rsidRPr="00312810" w:rsidRDefault="00EE4773" w:rsidP="00EE4773">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6.1.5</w:t>
            </w:r>
          </w:p>
        </w:tc>
        <w:tc>
          <w:tcPr>
            <w:tcW w:w="3682" w:type="dxa"/>
            <w:tcBorders>
              <w:top w:val="single" w:sz="4" w:space="0" w:color="auto"/>
              <w:left w:val="single" w:sz="4" w:space="0" w:color="auto"/>
              <w:bottom w:val="single" w:sz="4" w:space="0" w:color="auto"/>
              <w:right w:val="single" w:sz="4" w:space="0" w:color="auto"/>
            </w:tcBorders>
          </w:tcPr>
          <w:p w14:paraId="2A1F19C2" w14:textId="6F9F86D2" w:rsidR="00EE4773" w:rsidRPr="00312810" w:rsidRDefault="00EE4773" w:rsidP="00EE4773">
            <w:pPr>
              <w:spacing w:after="240" w:line="259" w:lineRule="auto"/>
              <w:rPr>
                <w:rFonts w:ascii="Century Gothic" w:hAnsi="Century Gothic" w:cs="Calibri"/>
                <w:color w:val="000000"/>
                <w:sz w:val="20"/>
                <w:szCs w:val="20"/>
              </w:rPr>
            </w:pPr>
            <w:r w:rsidRPr="004337FB">
              <w:rPr>
                <w:rFonts w:ascii="Century Gothic" w:hAnsi="Century Gothic"/>
                <w:sz w:val="20"/>
                <w:szCs w:val="20"/>
              </w:rPr>
              <w:t>Where variation in processing conditions may occur within equipment critical to the safety or quality of products, the processing characteristics shall be validated and verified at a frequency based on risk and performance of equipment (e.g. heat distribution in retorts, ovens and processing vessels; temperature distribution in freezers and cold stores).</w:t>
            </w:r>
          </w:p>
        </w:tc>
        <w:tc>
          <w:tcPr>
            <w:tcW w:w="1303" w:type="dxa"/>
            <w:tcBorders>
              <w:top w:val="single" w:sz="4" w:space="0" w:color="auto"/>
              <w:left w:val="single" w:sz="4" w:space="0" w:color="auto"/>
              <w:bottom w:val="single" w:sz="4" w:space="0" w:color="auto"/>
            </w:tcBorders>
            <w:shd w:val="clear" w:color="auto" w:fill="auto"/>
          </w:tcPr>
          <w:p w14:paraId="062BF2B5" w14:textId="77777777" w:rsidR="00EE4773" w:rsidRPr="00312810" w:rsidRDefault="00EE4773" w:rsidP="00EE4773">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5F0ACB51" w14:textId="77777777" w:rsidR="00EE4773" w:rsidRPr="00312810" w:rsidRDefault="00EE4773" w:rsidP="00EE4773">
            <w:pPr>
              <w:spacing w:after="240" w:line="259" w:lineRule="auto"/>
              <w:rPr>
                <w:rFonts w:ascii="Century Gothic" w:hAnsi="Century Gothic" w:cs="Calibri"/>
                <w:b/>
                <w:color w:val="000000"/>
                <w:sz w:val="20"/>
                <w:szCs w:val="20"/>
              </w:rPr>
            </w:pPr>
          </w:p>
        </w:tc>
      </w:tr>
      <w:tr w:rsidR="00767E15" w:rsidRPr="00312810" w14:paraId="6483900B"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34B272A5" w14:textId="77777777" w:rsidR="00767E15" w:rsidRPr="00312810" w:rsidRDefault="00767E15" w:rsidP="00767E15">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6.1.6</w:t>
            </w:r>
          </w:p>
        </w:tc>
        <w:tc>
          <w:tcPr>
            <w:tcW w:w="3682" w:type="dxa"/>
            <w:tcBorders>
              <w:top w:val="single" w:sz="4" w:space="0" w:color="auto"/>
              <w:left w:val="single" w:sz="4" w:space="0" w:color="auto"/>
              <w:bottom w:val="single" w:sz="4" w:space="0" w:color="auto"/>
              <w:right w:val="single" w:sz="4" w:space="0" w:color="auto"/>
            </w:tcBorders>
          </w:tcPr>
          <w:p w14:paraId="3CE4EBE0" w14:textId="3107FF9D" w:rsidR="00767E15" w:rsidRPr="00312810" w:rsidRDefault="00767E15" w:rsidP="00767E15">
            <w:pPr>
              <w:spacing w:after="240" w:line="259" w:lineRule="auto"/>
              <w:rPr>
                <w:rFonts w:ascii="Century Gothic" w:hAnsi="Century Gothic" w:cs="Calibri"/>
                <w:color w:val="000000"/>
                <w:sz w:val="20"/>
                <w:szCs w:val="20"/>
              </w:rPr>
            </w:pPr>
            <w:r w:rsidRPr="004337FB">
              <w:rPr>
                <w:rFonts w:ascii="Century Gothic" w:hAnsi="Century Gothic"/>
                <w:sz w:val="20"/>
                <w:szCs w:val="20"/>
              </w:rPr>
              <w:t>In the event of equipment failure or deviation of the process from specification, procedures shall be in place to establish the safety status and quality of the product to determine the action to be taken.</w:t>
            </w:r>
          </w:p>
        </w:tc>
        <w:tc>
          <w:tcPr>
            <w:tcW w:w="1303" w:type="dxa"/>
            <w:tcBorders>
              <w:top w:val="single" w:sz="4" w:space="0" w:color="auto"/>
              <w:left w:val="single" w:sz="4" w:space="0" w:color="auto"/>
              <w:bottom w:val="single" w:sz="4" w:space="0" w:color="auto"/>
            </w:tcBorders>
            <w:shd w:val="clear" w:color="auto" w:fill="auto"/>
          </w:tcPr>
          <w:p w14:paraId="3539B23D" w14:textId="77777777" w:rsidR="00767E15" w:rsidRPr="00312810" w:rsidRDefault="00767E15" w:rsidP="00767E15">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01779B0A" w14:textId="77777777" w:rsidR="00767E15" w:rsidRPr="00312810" w:rsidRDefault="00767E15" w:rsidP="00767E15">
            <w:pPr>
              <w:spacing w:after="240" w:line="259" w:lineRule="auto"/>
              <w:rPr>
                <w:rFonts w:ascii="Century Gothic" w:hAnsi="Century Gothic" w:cs="Calibri"/>
                <w:b/>
                <w:color w:val="000000"/>
                <w:sz w:val="20"/>
                <w:szCs w:val="20"/>
              </w:rPr>
            </w:pPr>
          </w:p>
        </w:tc>
      </w:tr>
      <w:tr w:rsidR="001D45E7" w:rsidRPr="00312810" w14:paraId="7EA2B812"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2639E5CB" w14:textId="77777777" w:rsidR="001D45E7" w:rsidRPr="00312810" w:rsidRDefault="001D45E7" w:rsidP="001D45E7">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color w:val="FFFFFF" w:themeColor="background1"/>
                <w:sz w:val="20"/>
                <w:szCs w:val="20"/>
              </w:rPr>
              <w:t>6.2</w:t>
            </w:r>
          </w:p>
        </w:tc>
        <w:tc>
          <w:tcPr>
            <w:tcW w:w="8386" w:type="dxa"/>
            <w:gridSpan w:val="3"/>
            <w:tcBorders>
              <w:top w:val="single" w:sz="4" w:space="0" w:color="auto"/>
              <w:left w:val="single" w:sz="4" w:space="0" w:color="auto"/>
              <w:bottom w:val="single" w:sz="4" w:space="0" w:color="auto"/>
            </w:tcBorders>
            <w:shd w:val="clear" w:color="auto" w:fill="92D050"/>
          </w:tcPr>
          <w:p w14:paraId="16315BFD" w14:textId="77777777" w:rsidR="001D45E7" w:rsidRPr="00312810" w:rsidRDefault="001D45E7" w:rsidP="001D45E7">
            <w:pPr>
              <w:spacing w:after="240" w:line="259" w:lineRule="auto"/>
              <w:rPr>
                <w:rFonts w:ascii="Century Gothic" w:hAnsi="Century Gothic" w:cs="Calibri"/>
                <w:color w:val="FFFFFF" w:themeColor="background1"/>
                <w:sz w:val="20"/>
                <w:szCs w:val="20"/>
              </w:rPr>
            </w:pPr>
            <w:r w:rsidRPr="00312810">
              <w:rPr>
                <w:rFonts w:ascii="Century Gothic" w:hAnsi="Century Gothic" w:cs="Calibri"/>
                <w:color w:val="FFFFFF" w:themeColor="background1"/>
                <w:sz w:val="20"/>
                <w:szCs w:val="20"/>
              </w:rPr>
              <w:t>Labelling and pack control</w:t>
            </w:r>
          </w:p>
        </w:tc>
      </w:tr>
      <w:tr w:rsidR="001D45E7" w:rsidRPr="00312810" w14:paraId="47783D07" w14:textId="77777777" w:rsidTr="001E7FF9">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1A679" w14:textId="77777777" w:rsidR="001D45E7" w:rsidRPr="00312810" w:rsidRDefault="001D45E7" w:rsidP="001D45E7">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371C14BF" w14:textId="77777777" w:rsidR="001D45E7" w:rsidRPr="00312810" w:rsidRDefault="001D45E7" w:rsidP="001D45E7">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Requirements</w:t>
            </w:r>
          </w:p>
        </w:tc>
        <w:tc>
          <w:tcPr>
            <w:tcW w:w="1303" w:type="dxa"/>
            <w:tcBorders>
              <w:top w:val="single" w:sz="4" w:space="0" w:color="auto"/>
              <w:left w:val="single" w:sz="4" w:space="0" w:color="auto"/>
              <w:bottom w:val="single" w:sz="4" w:space="0" w:color="auto"/>
            </w:tcBorders>
            <w:shd w:val="clear" w:color="auto" w:fill="auto"/>
          </w:tcPr>
          <w:p w14:paraId="4B54C458" w14:textId="77777777" w:rsidR="001D45E7" w:rsidRPr="00312810" w:rsidRDefault="001D45E7" w:rsidP="001D45E7">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Conforms</w:t>
            </w:r>
          </w:p>
        </w:tc>
        <w:tc>
          <w:tcPr>
            <w:tcW w:w="3401" w:type="dxa"/>
            <w:tcBorders>
              <w:top w:val="single" w:sz="4" w:space="0" w:color="auto"/>
              <w:left w:val="single" w:sz="4" w:space="0" w:color="auto"/>
              <w:bottom w:val="single" w:sz="4" w:space="0" w:color="auto"/>
            </w:tcBorders>
            <w:shd w:val="clear" w:color="auto" w:fill="auto"/>
          </w:tcPr>
          <w:p w14:paraId="0DFD3F76" w14:textId="7DC1540A" w:rsidR="001D45E7" w:rsidRPr="00312810" w:rsidRDefault="00822496" w:rsidP="001D45E7">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1E7FF9" w:rsidRPr="00312810" w14:paraId="21D5015A" w14:textId="77777777" w:rsidTr="001E7FF9">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726D1" w14:textId="1F7E2C07" w:rsidR="001E7FF9" w:rsidRPr="00312810" w:rsidRDefault="001E7FF9" w:rsidP="001E7FF9">
            <w:pPr>
              <w:spacing w:after="240" w:line="259" w:lineRule="auto"/>
              <w:rPr>
                <w:rFonts w:ascii="Century Gothic" w:hAnsi="Century Gothic" w:cs="Calibri"/>
                <w:b/>
                <w:color w:val="000000"/>
                <w:sz w:val="20"/>
                <w:szCs w:val="20"/>
              </w:rPr>
            </w:pPr>
            <w:r w:rsidRPr="00312810">
              <w:rPr>
                <w:rFonts w:ascii="Century Gothic" w:hAnsi="Century Gothic" w:cs="Calibri"/>
                <w:b/>
                <w:sz w:val="20"/>
                <w:szCs w:val="20"/>
              </w:rPr>
              <w:t>SOI</w:t>
            </w:r>
          </w:p>
        </w:tc>
        <w:tc>
          <w:tcPr>
            <w:tcW w:w="3682" w:type="dxa"/>
            <w:tcBorders>
              <w:top w:val="single" w:sz="4" w:space="0" w:color="auto"/>
              <w:left w:val="single" w:sz="4" w:space="0" w:color="auto"/>
              <w:bottom w:val="single" w:sz="4" w:space="0" w:color="auto"/>
            </w:tcBorders>
            <w:shd w:val="clear" w:color="auto" w:fill="auto"/>
          </w:tcPr>
          <w:p w14:paraId="13090D53" w14:textId="466BBA85" w:rsidR="001E7FF9" w:rsidRPr="00312810" w:rsidRDefault="001E7FF9" w:rsidP="001E7FF9">
            <w:pPr>
              <w:spacing w:after="240" w:line="259" w:lineRule="auto"/>
              <w:rPr>
                <w:rFonts w:ascii="Century Gothic" w:hAnsi="Century Gothic" w:cs="Calibri"/>
                <w:b/>
                <w:color w:val="000000"/>
                <w:sz w:val="20"/>
                <w:szCs w:val="20"/>
              </w:rPr>
            </w:pPr>
            <w:r w:rsidRPr="00312810">
              <w:rPr>
                <w:rFonts w:ascii="Century Gothic" w:hAnsi="Century Gothic" w:cs="Calibri"/>
                <w:color w:val="000000"/>
                <w:sz w:val="20"/>
                <w:szCs w:val="20"/>
              </w:rPr>
              <w:t>The management controls of product labelling activities shall ensure that products will be correctly labelled and coded.</w:t>
            </w:r>
          </w:p>
        </w:tc>
        <w:tc>
          <w:tcPr>
            <w:tcW w:w="1303" w:type="dxa"/>
            <w:tcBorders>
              <w:top w:val="single" w:sz="4" w:space="0" w:color="auto"/>
              <w:left w:val="single" w:sz="4" w:space="0" w:color="auto"/>
              <w:bottom w:val="single" w:sz="4" w:space="0" w:color="auto"/>
            </w:tcBorders>
            <w:shd w:val="clear" w:color="auto" w:fill="auto"/>
          </w:tcPr>
          <w:p w14:paraId="5D50E41F" w14:textId="77777777" w:rsidR="001E7FF9" w:rsidRPr="00312810" w:rsidRDefault="001E7FF9" w:rsidP="001E7FF9">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034C513B" w14:textId="77777777" w:rsidR="001E7FF9" w:rsidRDefault="001E7FF9" w:rsidP="001E7FF9">
            <w:pPr>
              <w:spacing w:after="240" w:line="259" w:lineRule="auto"/>
              <w:rPr>
                <w:rFonts w:ascii="Century Gothic" w:hAnsi="Century Gothic" w:cs="Calibri"/>
                <w:b/>
                <w:color w:val="000000"/>
                <w:sz w:val="20"/>
                <w:szCs w:val="20"/>
              </w:rPr>
            </w:pPr>
          </w:p>
        </w:tc>
      </w:tr>
      <w:tr w:rsidR="0052337C" w:rsidRPr="00312810" w14:paraId="33B638E9"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FBD4B4"/>
          </w:tcPr>
          <w:p w14:paraId="323B5F7A" w14:textId="77777777" w:rsidR="0052337C" w:rsidRPr="00312810" w:rsidRDefault="0052337C" w:rsidP="0052337C">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6.2.3</w:t>
            </w:r>
          </w:p>
        </w:tc>
        <w:tc>
          <w:tcPr>
            <w:tcW w:w="3682" w:type="dxa"/>
            <w:tcBorders>
              <w:top w:val="single" w:sz="4" w:space="0" w:color="auto"/>
              <w:left w:val="single" w:sz="4" w:space="0" w:color="auto"/>
              <w:bottom w:val="single" w:sz="4" w:space="0" w:color="auto"/>
              <w:right w:val="single" w:sz="4" w:space="0" w:color="auto"/>
            </w:tcBorders>
          </w:tcPr>
          <w:p w14:paraId="26777773" w14:textId="77777777" w:rsidR="0052337C" w:rsidRPr="004337FB" w:rsidRDefault="0052337C" w:rsidP="0052337C">
            <w:pPr>
              <w:pStyle w:val="para"/>
              <w:rPr>
                <w:rFonts w:ascii="Century Gothic" w:hAnsi="Century Gothic"/>
                <w:sz w:val="20"/>
                <w:szCs w:val="20"/>
              </w:rPr>
            </w:pPr>
            <w:r w:rsidRPr="004337FB">
              <w:rPr>
                <w:rFonts w:ascii="Century Gothic" w:hAnsi="Century Gothic"/>
                <w:sz w:val="20"/>
                <w:szCs w:val="20"/>
              </w:rPr>
              <w:t>Procedures shall be in place to ensure that all products are packed into the correct packaging and correctly labelled. These shall include checks:</w:t>
            </w:r>
          </w:p>
          <w:p w14:paraId="502E50EA" w14:textId="77777777" w:rsidR="0052337C" w:rsidRPr="004337FB" w:rsidRDefault="0052337C" w:rsidP="00C156E3">
            <w:pPr>
              <w:pStyle w:val="ListBullet"/>
              <w:numPr>
                <w:ilvl w:val="0"/>
                <w:numId w:val="1"/>
              </w:numPr>
            </w:pPr>
            <w:r w:rsidRPr="004337FB">
              <w:t>at the start of packing</w:t>
            </w:r>
          </w:p>
          <w:p w14:paraId="1BE30E8E" w14:textId="77777777" w:rsidR="0052337C" w:rsidRPr="004337FB" w:rsidRDefault="0052337C" w:rsidP="00C156E3">
            <w:pPr>
              <w:pStyle w:val="ListBullet"/>
              <w:numPr>
                <w:ilvl w:val="0"/>
                <w:numId w:val="1"/>
              </w:numPr>
            </w:pPr>
            <w:r w:rsidRPr="004337FB">
              <w:t>during the packing run (e.g. at predefined intervals and when printed packaging or labels are brought to the line during the production run)</w:t>
            </w:r>
          </w:p>
          <w:p w14:paraId="045BFEC2" w14:textId="77777777" w:rsidR="00BF4018" w:rsidRDefault="0052337C" w:rsidP="00C156E3">
            <w:pPr>
              <w:pStyle w:val="ListBullet"/>
              <w:numPr>
                <w:ilvl w:val="0"/>
                <w:numId w:val="1"/>
              </w:numPr>
            </w:pPr>
            <w:r w:rsidRPr="004337FB">
              <w:t xml:space="preserve">when changing batches of packaging materials </w:t>
            </w:r>
          </w:p>
          <w:p w14:paraId="70B2267D" w14:textId="2E6F7158" w:rsidR="0052337C" w:rsidRPr="004337FB" w:rsidRDefault="0052337C" w:rsidP="00C156E3">
            <w:pPr>
              <w:pStyle w:val="ListBullet"/>
              <w:numPr>
                <w:ilvl w:val="0"/>
                <w:numId w:val="1"/>
              </w:numPr>
            </w:pPr>
            <w:r w:rsidRPr="004337FB">
              <w:t>at the end of each production run.</w:t>
            </w:r>
          </w:p>
          <w:p w14:paraId="7D7B7F7E" w14:textId="77777777" w:rsidR="0052337C" w:rsidRPr="004337FB" w:rsidRDefault="0052337C" w:rsidP="0052337C">
            <w:pPr>
              <w:pStyle w:val="para"/>
              <w:rPr>
                <w:rFonts w:ascii="Century Gothic" w:hAnsi="Century Gothic"/>
                <w:sz w:val="20"/>
                <w:szCs w:val="20"/>
              </w:rPr>
            </w:pPr>
            <w:r w:rsidRPr="004337FB">
              <w:rPr>
                <w:rFonts w:ascii="Century Gothic" w:hAnsi="Century Gothic"/>
                <w:sz w:val="20"/>
                <w:szCs w:val="20"/>
              </w:rPr>
              <w:lastRenderedPageBreak/>
              <w:t>The checks shall also include verification of any printing carried out at the packing stage including, as appropriate:</w:t>
            </w:r>
          </w:p>
          <w:p w14:paraId="05D70F2B" w14:textId="77777777" w:rsidR="0052337C" w:rsidRPr="004337FB" w:rsidRDefault="0052337C" w:rsidP="00C156E3">
            <w:pPr>
              <w:pStyle w:val="ListBullet"/>
              <w:numPr>
                <w:ilvl w:val="0"/>
                <w:numId w:val="1"/>
              </w:numPr>
            </w:pPr>
            <w:r w:rsidRPr="004337FB">
              <w:t>date coding</w:t>
            </w:r>
          </w:p>
          <w:p w14:paraId="266DAAFB" w14:textId="77777777" w:rsidR="0052337C" w:rsidRPr="004337FB" w:rsidRDefault="0052337C" w:rsidP="00C156E3">
            <w:pPr>
              <w:pStyle w:val="ListBullet"/>
              <w:numPr>
                <w:ilvl w:val="0"/>
                <w:numId w:val="1"/>
              </w:numPr>
            </w:pPr>
            <w:r w:rsidRPr="004337FB">
              <w:t>batch coding</w:t>
            </w:r>
          </w:p>
          <w:p w14:paraId="5845282A" w14:textId="77777777" w:rsidR="0052337C" w:rsidRPr="004337FB" w:rsidRDefault="0052337C" w:rsidP="00C156E3">
            <w:pPr>
              <w:pStyle w:val="ListBullet"/>
              <w:numPr>
                <w:ilvl w:val="0"/>
                <w:numId w:val="1"/>
              </w:numPr>
            </w:pPr>
            <w:r w:rsidRPr="004337FB">
              <w:t>quantity indication</w:t>
            </w:r>
          </w:p>
          <w:p w14:paraId="7022A9F2" w14:textId="77777777" w:rsidR="0052337C" w:rsidRPr="004337FB" w:rsidRDefault="0052337C" w:rsidP="00C156E3">
            <w:pPr>
              <w:pStyle w:val="ListBullet"/>
              <w:numPr>
                <w:ilvl w:val="0"/>
                <w:numId w:val="1"/>
              </w:numPr>
            </w:pPr>
            <w:r w:rsidRPr="004337FB">
              <w:t>pricing information</w:t>
            </w:r>
          </w:p>
          <w:p w14:paraId="7CDEAF2F" w14:textId="77777777" w:rsidR="0052337C" w:rsidRPr="004337FB" w:rsidRDefault="0052337C" w:rsidP="00C156E3">
            <w:pPr>
              <w:pStyle w:val="ListBullet"/>
              <w:numPr>
                <w:ilvl w:val="0"/>
                <w:numId w:val="1"/>
              </w:numPr>
            </w:pPr>
            <w:r w:rsidRPr="004337FB">
              <w:t>bar coding</w:t>
            </w:r>
          </w:p>
          <w:p w14:paraId="58987C03" w14:textId="77777777" w:rsidR="001F70FD" w:rsidRPr="004337FB" w:rsidRDefault="0052337C" w:rsidP="00C156E3">
            <w:pPr>
              <w:pStyle w:val="ListBullet"/>
              <w:numPr>
                <w:ilvl w:val="0"/>
                <w:numId w:val="1"/>
              </w:numPr>
            </w:pPr>
            <w:r w:rsidRPr="004337FB">
              <w:t>country of origin</w:t>
            </w:r>
          </w:p>
          <w:p w14:paraId="4F811561" w14:textId="22314E60" w:rsidR="0052337C" w:rsidRPr="00312810" w:rsidRDefault="0052337C" w:rsidP="00C156E3">
            <w:pPr>
              <w:pStyle w:val="ListBullet"/>
              <w:numPr>
                <w:ilvl w:val="0"/>
                <w:numId w:val="1"/>
              </w:numPr>
            </w:pPr>
            <w:r w:rsidRPr="004337FB">
              <w:t>allergen information.</w:t>
            </w:r>
          </w:p>
        </w:tc>
        <w:tc>
          <w:tcPr>
            <w:tcW w:w="1303" w:type="dxa"/>
            <w:tcBorders>
              <w:top w:val="single" w:sz="4" w:space="0" w:color="auto"/>
              <w:left w:val="single" w:sz="4" w:space="0" w:color="auto"/>
              <w:bottom w:val="single" w:sz="4" w:space="0" w:color="auto"/>
            </w:tcBorders>
            <w:shd w:val="clear" w:color="auto" w:fill="auto"/>
          </w:tcPr>
          <w:p w14:paraId="261E0D72" w14:textId="77777777" w:rsidR="0052337C" w:rsidRPr="00312810" w:rsidRDefault="0052337C" w:rsidP="0052337C">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69F694C5" w14:textId="77777777" w:rsidR="0052337C" w:rsidRPr="00312810" w:rsidRDefault="0052337C" w:rsidP="0052337C">
            <w:pPr>
              <w:spacing w:after="240" w:line="259" w:lineRule="auto"/>
              <w:rPr>
                <w:rFonts w:ascii="Century Gothic" w:hAnsi="Century Gothic" w:cs="Calibri"/>
                <w:b/>
                <w:color w:val="000000"/>
                <w:sz w:val="20"/>
                <w:szCs w:val="20"/>
              </w:rPr>
            </w:pPr>
          </w:p>
        </w:tc>
      </w:tr>
      <w:tr w:rsidR="00BC0199" w:rsidRPr="00312810" w14:paraId="6E899067"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21CA462D" w14:textId="77777777" w:rsidR="00BC0199" w:rsidRPr="00312810" w:rsidRDefault="00BC0199" w:rsidP="00BC0199">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color w:val="FFFFFF" w:themeColor="background1"/>
                <w:sz w:val="20"/>
                <w:szCs w:val="20"/>
              </w:rPr>
              <w:t>6.3</w:t>
            </w:r>
          </w:p>
        </w:tc>
        <w:tc>
          <w:tcPr>
            <w:tcW w:w="8386" w:type="dxa"/>
            <w:gridSpan w:val="3"/>
            <w:tcBorders>
              <w:top w:val="single" w:sz="4" w:space="0" w:color="auto"/>
              <w:left w:val="single" w:sz="4" w:space="0" w:color="auto"/>
              <w:bottom w:val="single" w:sz="4" w:space="0" w:color="auto"/>
            </w:tcBorders>
            <w:shd w:val="clear" w:color="auto" w:fill="92D050"/>
          </w:tcPr>
          <w:p w14:paraId="67F2F40D" w14:textId="77777777" w:rsidR="00BC0199" w:rsidRPr="00312810" w:rsidRDefault="00BC0199" w:rsidP="00BC0199">
            <w:pPr>
              <w:spacing w:after="240" w:line="259" w:lineRule="auto"/>
              <w:rPr>
                <w:rFonts w:ascii="Century Gothic" w:hAnsi="Century Gothic" w:cs="Calibri"/>
                <w:color w:val="FFFFFF" w:themeColor="background1"/>
                <w:sz w:val="20"/>
                <w:szCs w:val="20"/>
              </w:rPr>
            </w:pPr>
            <w:r w:rsidRPr="00312810">
              <w:rPr>
                <w:rFonts w:ascii="Century Gothic" w:hAnsi="Century Gothic" w:cs="Calibri"/>
                <w:color w:val="FFFFFF" w:themeColor="background1"/>
                <w:sz w:val="20"/>
                <w:szCs w:val="20"/>
              </w:rPr>
              <w:t>Quantity – weight, volume and number control</w:t>
            </w:r>
          </w:p>
        </w:tc>
      </w:tr>
      <w:tr w:rsidR="00BC0199" w:rsidRPr="00312810" w14:paraId="52A0D1BD" w14:textId="77777777" w:rsidTr="003257A6">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F1A1F" w14:textId="77777777" w:rsidR="00BC0199" w:rsidRPr="00312810" w:rsidRDefault="00BC0199" w:rsidP="00BC0199">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683A0D7F" w14:textId="77777777" w:rsidR="00BC0199" w:rsidRPr="00312810" w:rsidRDefault="00BC0199" w:rsidP="00BC0199">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Requirements</w:t>
            </w:r>
          </w:p>
        </w:tc>
        <w:tc>
          <w:tcPr>
            <w:tcW w:w="1303" w:type="dxa"/>
            <w:tcBorders>
              <w:top w:val="single" w:sz="4" w:space="0" w:color="auto"/>
              <w:left w:val="single" w:sz="4" w:space="0" w:color="auto"/>
              <w:bottom w:val="single" w:sz="4" w:space="0" w:color="auto"/>
            </w:tcBorders>
            <w:shd w:val="clear" w:color="auto" w:fill="auto"/>
          </w:tcPr>
          <w:p w14:paraId="1624B341" w14:textId="77777777" w:rsidR="00BC0199" w:rsidRPr="00312810" w:rsidRDefault="00BC0199" w:rsidP="00BC0199">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Conforms</w:t>
            </w:r>
          </w:p>
        </w:tc>
        <w:tc>
          <w:tcPr>
            <w:tcW w:w="3401" w:type="dxa"/>
            <w:tcBorders>
              <w:top w:val="single" w:sz="4" w:space="0" w:color="auto"/>
              <w:left w:val="single" w:sz="4" w:space="0" w:color="auto"/>
              <w:bottom w:val="single" w:sz="4" w:space="0" w:color="auto"/>
            </w:tcBorders>
            <w:shd w:val="clear" w:color="auto" w:fill="auto"/>
          </w:tcPr>
          <w:p w14:paraId="18FD9098" w14:textId="08866D5B" w:rsidR="00BC0199" w:rsidRPr="00312810" w:rsidRDefault="00E7593E" w:rsidP="00BC0199">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3D5490" w:rsidRPr="00312810" w14:paraId="0A9CA570" w14:textId="77777777" w:rsidTr="003257A6">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41C09" w14:textId="774B0DD6" w:rsidR="003D5490" w:rsidRPr="00312810" w:rsidRDefault="003D5490" w:rsidP="003D5490">
            <w:pPr>
              <w:spacing w:after="240" w:line="259" w:lineRule="auto"/>
              <w:rPr>
                <w:rFonts w:ascii="Century Gothic" w:hAnsi="Century Gothic" w:cs="Calibri"/>
                <w:b/>
                <w:color w:val="000000"/>
                <w:sz w:val="20"/>
                <w:szCs w:val="20"/>
              </w:rPr>
            </w:pPr>
            <w:r w:rsidRPr="00312810">
              <w:rPr>
                <w:rFonts w:ascii="Century Gothic" w:hAnsi="Century Gothic" w:cs="Calibri"/>
                <w:b/>
                <w:sz w:val="20"/>
                <w:szCs w:val="20"/>
              </w:rPr>
              <w:t>SOI</w:t>
            </w:r>
          </w:p>
        </w:tc>
        <w:tc>
          <w:tcPr>
            <w:tcW w:w="3682" w:type="dxa"/>
            <w:tcBorders>
              <w:top w:val="single" w:sz="4" w:space="0" w:color="auto"/>
              <w:left w:val="single" w:sz="4" w:space="0" w:color="auto"/>
              <w:bottom w:val="single" w:sz="4" w:space="0" w:color="auto"/>
            </w:tcBorders>
            <w:shd w:val="clear" w:color="auto" w:fill="auto"/>
          </w:tcPr>
          <w:p w14:paraId="25C45299" w14:textId="155EAFAC" w:rsidR="003D5490" w:rsidRPr="00312810" w:rsidRDefault="003D5490" w:rsidP="003D5490">
            <w:pPr>
              <w:spacing w:after="240" w:line="259" w:lineRule="auto"/>
              <w:rPr>
                <w:rFonts w:ascii="Century Gothic" w:hAnsi="Century Gothic" w:cs="Calibri"/>
                <w:b/>
                <w:color w:val="000000"/>
                <w:sz w:val="20"/>
                <w:szCs w:val="20"/>
              </w:rPr>
            </w:pPr>
            <w:r w:rsidRPr="004337FB">
              <w:rPr>
                <w:rFonts w:ascii="Century Gothic" w:hAnsi="Century Gothic" w:cs="Calibri"/>
                <w:sz w:val="20"/>
                <w:szCs w:val="20"/>
              </w:rPr>
              <w:t>The site shall operate a quantity control system which conforms to legal requirements in the country where the product is sold and any additional industry sector codes or specified customer requirements.</w:t>
            </w:r>
          </w:p>
        </w:tc>
        <w:tc>
          <w:tcPr>
            <w:tcW w:w="1303" w:type="dxa"/>
            <w:tcBorders>
              <w:top w:val="single" w:sz="4" w:space="0" w:color="auto"/>
              <w:left w:val="single" w:sz="4" w:space="0" w:color="auto"/>
              <w:bottom w:val="single" w:sz="4" w:space="0" w:color="auto"/>
            </w:tcBorders>
            <w:shd w:val="clear" w:color="auto" w:fill="auto"/>
          </w:tcPr>
          <w:p w14:paraId="77A17C70" w14:textId="77777777" w:rsidR="003D5490" w:rsidRPr="00312810" w:rsidRDefault="003D5490" w:rsidP="003D5490">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092FD21F" w14:textId="77777777" w:rsidR="003D5490" w:rsidRDefault="003D5490" w:rsidP="003D5490">
            <w:pPr>
              <w:spacing w:after="240" w:line="259" w:lineRule="auto"/>
              <w:rPr>
                <w:rFonts w:ascii="Century Gothic" w:hAnsi="Century Gothic" w:cs="Calibri"/>
                <w:b/>
                <w:color w:val="000000"/>
                <w:sz w:val="20"/>
                <w:szCs w:val="20"/>
              </w:rPr>
            </w:pPr>
          </w:p>
        </w:tc>
      </w:tr>
      <w:tr w:rsidR="00C74B03" w:rsidRPr="00312810" w14:paraId="6BE14EE3"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FBD4B4"/>
          </w:tcPr>
          <w:p w14:paraId="7E9B142D" w14:textId="77777777" w:rsidR="00C74B03" w:rsidRPr="00312810" w:rsidRDefault="00C74B03" w:rsidP="00C74B03">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6.3.1</w:t>
            </w:r>
          </w:p>
        </w:tc>
        <w:tc>
          <w:tcPr>
            <w:tcW w:w="3682" w:type="dxa"/>
            <w:tcBorders>
              <w:top w:val="single" w:sz="4" w:space="0" w:color="auto"/>
              <w:left w:val="single" w:sz="4" w:space="0" w:color="auto"/>
              <w:bottom w:val="single" w:sz="4" w:space="0" w:color="auto"/>
              <w:right w:val="single" w:sz="4" w:space="0" w:color="auto"/>
            </w:tcBorders>
          </w:tcPr>
          <w:p w14:paraId="1E61FE5B" w14:textId="7DB53938" w:rsidR="00C74B03" w:rsidRPr="00312810" w:rsidRDefault="00C74B03" w:rsidP="00C74B03">
            <w:pPr>
              <w:spacing w:after="240" w:line="259" w:lineRule="auto"/>
              <w:rPr>
                <w:rFonts w:ascii="Century Gothic" w:hAnsi="Century Gothic" w:cs="Calibri"/>
                <w:color w:val="000000"/>
                <w:sz w:val="20"/>
                <w:szCs w:val="20"/>
              </w:rPr>
            </w:pPr>
            <w:r w:rsidRPr="004337FB">
              <w:rPr>
                <w:rFonts w:ascii="Century Gothic" w:hAnsi="Century Gothic"/>
                <w:sz w:val="20"/>
                <w:szCs w:val="20"/>
              </w:rPr>
              <w:t>The frequency and methodology of quantity checking shall meet the requirements of the appropriate legislation governing quantity verification, and records of checks shall be retained.</w:t>
            </w:r>
          </w:p>
        </w:tc>
        <w:tc>
          <w:tcPr>
            <w:tcW w:w="1303" w:type="dxa"/>
            <w:tcBorders>
              <w:top w:val="single" w:sz="4" w:space="0" w:color="auto"/>
              <w:left w:val="single" w:sz="4" w:space="0" w:color="auto"/>
              <w:bottom w:val="single" w:sz="4" w:space="0" w:color="auto"/>
            </w:tcBorders>
            <w:shd w:val="clear" w:color="auto" w:fill="auto"/>
          </w:tcPr>
          <w:p w14:paraId="3067B437" w14:textId="77777777" w:rsidR="00C74B03" w:rsidRPr="00312810" w:rsidRDefault="00C74B03" w:rsidP="00C74B03">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15795C94" w14:textId="77777777" w:rsidR="00C74B03" w:rsidRPr="00312810" w:rsidRDefault="00C74B03" w:rsidP="00C74B03">
            <w:pPr>
              <w:spacing w:after="240" w:line="259" w:lineRule="auto"/>
              <w:rPr>
                <w:rFonts w:ascii="Century Gothic" w:hAnsi="Century Gothic" w:cs="Calibri"/>
                <w:b/>
                <w:color w:val="000000"/>
                <w:sz w:val="20"/>
                <w:szCs w:val="20"/>
              </w:rPr>
            </w:pPr>
          </w:p>
        </w:tc>
      </w:tr>
      <w:tr w:rsidR="006F1694" w:rsidRPr="00312810" w14:paraId="6D3F429F"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77367D6E" w14:textId="77777777" w:rsidR="006F1694" w:rsidRPr="00312810" w:rsidRDefault="006F1694" w:rsidP="006F1694">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color w:val="FFFFFF" w:themeColor="background1"/>
                <w:sz w:val="20"/>
                <w:szCs w:val="20"/>
              </w:rPr>
              <w:t>6.4</w:t>
            </w:r>
          </w:p>
        </w:tc>
        <w:tc>
          <w:tcPr>
            <w:tcW w:w="8386" w:type="dxa"/>
            <w:gridSpan w:val="3"/>
            <w:tcBorders>
              <w:top w:val="single" w:sz="4" w:space="0" w:color="auto"/>
              <w:left w:val="single" w:sz="4" w:space="0" w:color="auto"/>
              <w:bottom w:val="single" w:sz="4" w:space="0" w:color="auto"/>
            </w:tcBorders>
            <w:shd w:val="clear" w:color="auto" w:fill="92D050"/>
          </w:tcPr>
          <w:p w14:paraId="0076EBC3" w14:textId="77777777" w:rsidR="006F1694" w:rsidRPr="00312810" w:rsidRDefault="006F1694" w:rsidP="006F1694">
            <w:pPr>
              <w:spacing w:after="240" w:line="259" w:lineRule="auto"/>
              <w:rPr>
                <w:rFonts w:ascii="Century Gothic" w:hAnsi="Century Gothic" w:cs="Calibri"/>
                <w:color w:val="FFFFFF" w:themeColor="background1"/>
                <w:sz w:val="20"/>
                <w:szCs w:val="20"/>
              </w:rPr>
            </w:pPr>
            <w:r w:rsidRPr="00312810">
              <w:rPr>
                <w:rFonts w:ascii="Century Gothic" w:hAnsi="Century Gothic" w:cs="Calibri"/>
                <w:color w:val="FFFFFF" w:themeColor="background1"/>
                <w:sz w:val="20"/>
                <w:szCs w:val="20"/>
              </w:rPr>
              <w:t>Calibration and control of measuring and monitoring devices</w:t>
            </w:r>
          </w:p>
        </w:tc>
      </w:tr>
      <w:tr w:rsidR="006F1694" w:rsidRPr="00312810" w14:paraId="08F4D17A" w14:textId="77777777" w:rsidTr="003D549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87F2F" w14:textId="77777777" w:rsidR="006F1694" w:rsidRPr="00312810" w:rsidRDefault="006F1694" w:rsidP="006F1694">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6BE41912" w14:textId="77777777" w:rsidR="006F1694" w:rsidRPr="00312810" w:rsidRDefault="006F1694" w:rsidP="006F1694">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Requirements</w:t>
            </w:r>
          </w:p>
        </w:tc>
        <w:tc>
          <w:tcPr>
            <w:tcW w:w="1303" w:type="dxa"/>
            <w:tcBorders>
              <w:top w:val="single" w:sz="4" w:space="0" w:color="auto"/>
              <w:left w:val="single" w:sz="4" w:space="0" w:color="auto"/>
              <w:bottom w:val="single" w:sz="4" w:space="0" w:color="auto"/>
            </w:tcBorders>
            <w:shd w:val="clear" w:color="auto" w:fill="auto"/>
          </w:tcPr>
          <w:p w14:paraId="28A2B011" w14:textId="77777777" w:rsidR="006F1694" w:rsidRPr="00312810" w:rsidRDefault="006F1694" w:rsidP="006F1694">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Conforms</w:t>
            </w:r>
          </w:p>
        </w:tc>
        <w:tc>
          <w:tcPr>
            <w:tcW w:w="3401" w:type="dxa"/>
            <w:tcBorders>
              <w:top w:val="single" w:sz="4" w:space="0" w:color="auto"/>
              <w:left w:val="single" w:sz="4" w:space="0" w:color="auto"/>
              <w:bottom w:val="single" w:sz="4" w:space="0" w:color="auto"/>
            </w:tcBorders>
            <w:shd w:val="clear" w:color="auto" w:fill="auto"/>
          </w:tcPr>
          <w:p w14:paraId="04493EA4" w14:textId="20A51AE9" w:rsidR="006F1694" w:rsidRPr="00312810" w:rsidRDefault="00E7593E" w:rsidP="006F1694">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3D5490" w:rsidRPr="00312810" w14:paraId="1C60E155" w14:textId="77777777" w:rsidTr="003D549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B3878" w14:textId="693B3DC7" w:rsidR="003D5490" w:rsidRPr="00312810" w:rsidRDefault="003D5490" w:rsidP="003D5490">
            <w:pPr>
              <w:spacing w:after="240" w:line="259" w:lineRule="auto"/>
              <w:rPr>
                <w:rFonts w:ascii="Century Gothic" w:hAnsi="Century Gothic" w:cs="Calibri"/>
                <w:b/>
                <w:color w:val="000000"/>
                <w:sz w:val="20"/>
                <w:szCs w:val="20"/>
              </w:rPr>
            </w:pPr>
            <w:r w:rsidRPr="00312810">
              <w:rPr>
                <w:rFonts w:ascii="Century Gothic" w:hAnsi="Century Gothic" w:cs="Calibri"/>
                <w:b/>
                <w:sz w:val="20"/>
                <w:szCs w:val="20"/>
              </w:rPr>
              <w:t>SOI</w:t>
            </w:r>
          </w:p>
        </w:tc>
        <w:tc>
          <w:tcPr>
            <w:tcW w:w="3682" w:type="dxa"/>
            <w:tcBorders>
              <w:top w:val="single" w:sz="4" w:space="0" w:color="auto"/>
              <w:left w:val="single" w:sz="4" w:space="0" w:color="auto"/>
              <w:bottom w:val="single" w:sz="4" w:space="0" w:color="auto"/>
            </w:tcBorders>
            <w:shd w:val="clear" w:color="auto" w:fill="auto"/>
          </w:tcPr>
          <w:p w14:paraId="25A23740" w14:textId="20BDE9F7" w:rsidR="003D5490" w:rsidRPr="00312810" w:rsidRDefault="003D5490" w:rsidP="003D5490">
            <w:pPr>
              <w:spacing w:after="240" w:line="259" w:lineRule="auto"/>
              <w:rPr>
                <w:rFonts w:ascii="Century Gothic" w:hAnsi="Century Gothic" w:cs="Calibri"/>
                <w:b/>
                <w:color w:val="000000"/>
                <w:sz w:val="20"/>
                <w:szCs w:val="20"/>
              </w:rPr>
            </w:pPr>
            <w:r w:rsidRPr="00312810">
              <w:rPr>
                <w:rFonts w:ascii="Century Gothic" w:hAnsi="Century Gothic" w:cs="Calibri"/>
                <w:color w:val="000000"/>
                <w:sz w:val="20"/>
                <w:szCs w:val="20"/>
              </w:rPr>
              <w:t>The site shall be able to demonstrate that measuring equipment is sufficiently accurate and reliable to provide confidence in measurement results.</w:t>
            </w:r>
          </w:p>
        </w:tc>
        <w:tc>
          <w:tcPr>
            <w:tcW w:w="1303" w:type="dxa"/>
            <w:tcBorders>
              <w:top w:val="single" w:sz="4" w:space="0" w:color="auto"/>
              <w:left w:val="single" w:sz="4" w:space="0" w:color="auto"/>
              <w:bottom w:val="single" w:sz="4" w:space="0" w:color="auto"/>
            </w:tcBorders>
            <w:shd w:val="clear" w:color="auto" w:fill="auto"/>
          </w:tcPr>
          <w:p w14:paraId="5B2E5C0E" w14:textId="77777777" w:rsidR="003D5490" w:rsidRPr="00312810" w:rsidRDefault="003D5490" w:rsidP="003D5490">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1C8E5BB5" w14:textId="77777777" w:rsidR="003D5490" w:rsidRDefault="003D5490" w:rsidP="003D5490">
            <w:pPr>
              <w:spacing w:after="240" w:line="259" w:lineRule="auto"/>
              <w:rPr>
                <w:rFonts w:ascii="Century Gothic" w:hAnsi="Century Gothic" w:cs="Calibri"/>
                <w:b/>
                <w:color w:val="000000"/>
                <w:sz w:val="20"/>
                <w:szCs w:val="20"/>
              </w:rPr>
            </w:pPr>
          </w:p>
        </w:tc>
      </w:tr>
      <w:tr w:rsidR="00281DC2" w:rsidRPr="00312810" w14:paraId="32BAD89B" w14:textId="77777777" w:rsidTr="003D5490">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3B9DF17B" w14:textId="77777777" w:rsidR="00281DC2" w:rsidRPr="00312810" w:rsidRDefault="00281DC2" w:rsidP="00281DC2">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6.4.2</w:t>
            </w:r>
          </w:p>
        </w:tc>
        <w:tc>
          <w:tcPr>
            <w:tcW w:w="3682" w:type="dxa"/>
            <w:tcBorders>
              <w:top w:val="single" w:sz="4" w:space="0" w:color="auto"/>
              <w:left w:val="single" w:sz="4" w:space="0" w:color="auto"/>
              <w:bottom w:val="single" w:sz="4" w:space="0" w:color="auto"/>
              <w:right w:val="single" w:sz="4" w:space="0" w:color="auto"/>
            </w:tcBorders>
          </w:tcPr>
          <w:p w14:paraId="23A4F649" w14:textId="77777777" w:rsidR="00281DC2" w:rsidRPr="004337FB" w:rsidRDefault="00281DC2" w:rsidP="00281DC2">
            <w:pPr>
              <w:pStyle w:val="para"/>
              <w:rPr>
                <w:rFonts w:ascii="Century Gothic" w:hAnsi="Century Gothic"/>
                <w:sz w:val="20"/>
                <w:szCs w:val="20"/>
              </w:rPr>
            </w:pPr>
            <w:r w:rsidRPr="004337FB">
              <w:rPr>
                <w:rFonts w:ascii="Century Gothic" w:hAnsi="Century Gothic"/>
                <w:sz w:val="20"/>
                <w:szCs w:val="20"/>
              </w:rPr>
              <w:t>All identified measuring devices, including new equipment, shall be checked and, where necessary, adjusted:</w:t>
            </w:r>
          </w:p>
          <w:p w14:paraId="0A8912DC" w14:textId="77777777" w:rsidR="00281DC2" w:rsidRPr="004337FB" w:rsidRDefault="00281DC2" w:rsidP="00C156E3">
            <w:pPr>
              <w:pStyle w:val="ListBullet"/>
              <w:numPr>
                <w:ilvl w:val="0"/>
                <w:numId w:val="1"/>
              </w:numPr>
            </w:pPr>
            <w:r w:rsidRPr="004337FB">
              <w:t>at a predetermined frequency, based on risk assessment</w:t>
            </w:r>
          </w:p>
          <w:p w14:paraId="47A52836" w14:textId="15B37494" w:rsidR="00281DC2" w:rsidRPr="004337FB" w:rsidRDefault="00281DC2" w:rsidP="00C156E3">
            <w:pPr>
              <w:pStyle w:val="ListBullet"/>
              <w:numPr>
                <w:ilvl w:val="0"/>
                <w:numId w:val="1"/>
              </w:numPr>
            </w:pPr>
            <w:r w:rsidRPr="004337FB">
              <w:t xml:space="preserve">to a defined method traceable to a </w:t>
            </w:r>
            <w:r w:rsidRPr="006A2E25">
              <w:t xml:space="preserve">recognised national or international </w:t>
            </w:r>
            <w:r w:rsidR="006A2E25" w:rsidRPr="006A2E25">
              <w:t>standard</w:t>
            </w:r>
            <w:r w:rsidRPr="006A2E25">
              <w:t xml:space="preserve"> where possible.</w:t>
            </w:r>
          </w:p>
          <w:p w14:paraId="11F14D78" w14:textId="2604727D" w:rsidR="00281DC2" w:rsidRPr="00312810" w:rsidRDefault="00281DC2" w:rsidP="00281DC2">
            <w:pPr>
              <w:spacing w:after="240" w:line="259" w:lineRule="auto"/>
              <w:rPr>
                <w:rFonts w:ascii="Century Gothic" w:hAnsi="Century Gothic" w:cs="Calibri"/>
                <w:color w:val="000000"/>
                <w:sz w:val="20"/>
                <w:szCs w:val="20"/>
              </w:rPr>
            </w:pPr>
            <w:r w:rsidRPr="004337FB">
              <w:rPr>
                <w:rFonts w:ascii="Century Gothic" w:hAnsi="Century Gothic"/>
                <w:sz w:val="20"/>
                <w:szCs w:val="20"/>
              </w:rPr>
              <w:lastRenderedPageBreak/>
              <w:t>Results shall be documented. Equipment shall be readable and be of a suitable accuracy for the measurements it is required to perform.</w:t>
            </w:r>
          </w:p>
        </w:tc>
        <w:tc>
          <w:tcPr>
            <w:tcW w:w="1303" w:type="dxa"/>
            <w:tcBorders>
              <w:top w:val="single" w:sz="4" w:space="0" w:color="auto"/>
              <w:left w:val="single" w:sz="4" w:space="0" w:color="auto"/>
              <w:bottom w:val="single" w:sz="4" w:space="0" w:color="auto"/>
            </w:tcBorders>
            <w:shd w:val="clear" w:color="auto" w:fill="auto"/>
          </w:tcPr>
          <w:p w14:paraId="7135B34E" w14:textId="77777777" w:rsidR="00281DC2" w:rsidRPr="00312810" w:rsidRDefault="00281DC2" w:rsidP="00281DC2">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342CB8D0" w14:textId="77777777" w:rsidR="00281DC2" w:rsidRPr="00312810" w:rsidRDefault="00281DC2" w:rsidP="00281DC2">
            <w:pPr>
              <w:spacing w:after="240" w:line="259" w:lineRule="auto"/>
              <w:rPr>
                <w:rFonts w:ascii="Century Gothic" w:hAnsi="Century Gothic" w:cs="Calibri"/>
                <w:b/>
                <w:color w:val="000000"/>
                <w:sz w:val="20"/>
                <w:szCs w:val="20"/>
              </w:rPr>
            </w:pPr>
          </w:p>
        </w:tc>
      </w:tr>
      <w:tr w:rsidR="00F410F1" w:rsidRPr="00312810" w14:paraId="54C29EB0" w14:textId="77777777" w:rsidTr="003D5490">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49494D6B" w14:textId="77777777" w:rsidR="00F410F1" w:rsidRPr="00312810" w:rsidRDefault="00F410F1" w:rsidP="00F410F1">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6.4.4</w:t>
            </w:r>
          </w:p>
        </w:tc>
        <w:tc>
          <w:tcPr>
            <w:tcW w:w="3682" w:type="dxa"/>
            <w:tcBorders>
              <w:top w:val="single" w:sz="4" w:space="0" w:color="auto"/>
              <w:left w:val="single" w:sz="4" w:space="0" w:color="auto"/>
              <w:bottom w:val="single" w:sz="4" w:space="0" w:color="auto"/>
              <w:right w:val="single" w:sz="4" w:space="0" w:color="auto"/>
            </w:tcBorders>
          </w:tcPr>
          <w:p w14:paraId="1C2BE4C7" w14:textId="32E99D68" w:rsidR="00F410F1" w:rsidRPr="00312810" w:rsidRDefault="00F410F1" w:rsidP="00F410F1">
            <w:pPr>
              <w:spacing w:after="240" w:line="259" w:lineRule="auto"/>
              <w:rPr>
                <w:rFonts w:ascii="Century Gothic" w:hAnsi="Century Gothic" w:cs="Calibri"/>
                <w:color w:val="000000"/>
                <w:sz w:val="20"/>
                <w:szCs w:val="20"/>
              </w:rPr>
            </w:pPr>
            <w:r w:rsidRPr="004337FB">
              <w:rPr>
                <w:rFonts w:ascii="Century Gothic" w:hAnsi="Century Gothic"/>
                <w:sz w:val="20"/>
                <w:szCs w:val="20"/>
              </w:rPr>
              <w:t>Procedures shall be in place to record actions to be taken when the prescribed measuring devices are found not to be operating within specified limits. Where the safety or legality of products is based on equipment found to be inaccurate, action shall be taken to ensure at-risk product is not offered for sale.</w:t>
            </w:r>
          </w:p>
        </w:tc>
        <w:tc>
          <w:tcPr>
            <w:tcW w:w="1303" w:type="dxa"/>
            <w:tcBorders>
              <w:top w:val="single" w:sz="4" w:space="0" w:color="auto"/>
              <w:left w:val="single" w:sz="4" w:space="0" w:color="auto"/>
              <w:bottom w:val="single" w:sz="4" w:space="0" w:color="auto"/>
            </w:tcBorders>
            <w:shd w:val="clear" w:color="auto" w:fill="auto"/>
          </w:tcPr>
          <w:p w14:paraId="5AF47724" w14:textId="77777777" w:rsidR="00F410F1" w:rsidRPr="00312810" w:rsidRDefault="00F410F1" w:rsidP="00F410F1">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6F8B798A" w14:textId="77777777" w:rsidR="00F410F1" w:rsidRPr="00312810" w:rsidRDefault="00F410F1" w:rsidP="00F410F1">
            <w:pPr>
              <w:spacing w:after="240" w:line="259" w:lineRule="auto"/>
              <w:rPr>
                <w:rFonts w:ascii="Century Gothic" w:hAnsi="Century Gothic" w:cs="Calibri"/>
                <w:b/>
                <w:color w:val="000000"/>
                <w:sz w:val="20"/>
                <w:szCs w:val="20"/>
              </w:rPr>
            </w:pPr>
          </w:p>
        </w:tc>
      </w:tr>
    </w:tbl>
    <w:p w14:paraId="2EE4272D" w14:textId="77777777" w:rsidR="004337FB" w:rsidRDefault="004337FB">
      <w:pPr>
        <w:rPr>
          <w:rFonts w:ascii="Century Gothic" w:hAnsi="Century Gothic" w:cstheme="minorHAnsi"/>
          <w:sz w:val="20"/>
          <w:szCs w:val="20"/>
        </w:rPr>
      </w:pPr>
    </w:p>
    <w:tbl>
      <w:tblPr>
        <w:tblStyle w:val="TableGrid"/>
        <w:tblW w:w="9923" w:type="dxa"/>
        <w:tblInd w:w="-289" w:type="dxa"/>
        <w:tblLook w:val="04A0" w:firstRow="1" w:lastRow="0" w:firstColumn="1" w:lastColumn="0" w:noHBand="0" w:noVBand="1"/>
      </w:tblPr>
      <w:tblGrid>
        <w:gridCol w:w="776"/>
        <w:gridCol w:w="75"/>
        <w:gridCol w:w="702"/>
        <w:gridCol w:w="3693"/>
        <w:gridCol w:w="1275"/>
        <w:gridCol w:w="3402"/>
      </w:tblGrid>
      <w:tr w:rsidR="004337FB" w:rsidRPr="00A112F2" w14:paraId="30659F5E" w14:textId="77777777" w:rsidTr="00525DF4">
        <w:tc>
          <w:tcPr>
            <w:tcW w:w="1553" w:type="dxa"/>
            <w:gridSpan w:val="3"/>
            <w:tcBorders>
              <w:top w:val="single" w:sz="4" w:space="0" w:color="auto"/>
              <w:left w:val="single" w:sz="4" w:space="0" w:color="auto"/>
              <w:bottom w:val="single" w:sz="4" w:space="0" w:color="auto"/>
              <w:right w:val="single" w:sz="4" w:space="0" w:color="auto"/>
            </w:tcBorders>
            <w:shd w:val="clear" w:color="auto" w:fill="92D050"/>
          </w:tcPr>
          <w:p w14:paraId="01BFB182" w14:textId="77777777" w:rsidR="004337FB" w:rsidRPr="00A112F2" w:rsidRDefault="004337FB" w:rsidP="00525DF4">
            <w:pPr>
              <w:pStyle w:val="para"/>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7</w:t>
            </w:r>
          </w:p>
        </w:tc>
        <w:tc>
          <w:tcPr>
            <w:tcW w:w="8370" w:type="dxa"/>
            <w:gridSpan w:val="3"/>
            <w:tcBorders>
              <w:top w:val="single" w:sz="4" w:space="0" w:color="auto"/>
              <w:left w:val="single" w:sz="4" w:space="0" w:color="auto"/>
              <w:bottom w:val="single" w:sz="4" w:space="0" w:color="auto"/>
            </w:tcBorders>
            <w:shd w:val="clear" w:color="auto" w:fill="92D050"/>
          </w:tcPr>
          <w:p w14:paraId="320978A2" w14:textId="77777777" w:rsidR="004337FB" w:rsidRPr="00A112F2" w:rsidRDefault="004337FB" w:rsidP="00525DF4">
            <w:pPr>
              <w:pStyle w:val="para"/>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Personnel</w:t>
            </w:r>
          </w:p>
        </w:tc>
      </w:tr>
      <w:tr w:rsidR="004337FB" w:rsidRPr="00A112F2" w14:paraId="2A0636F5" w14:textId="77777777" w:rsidTr="00525DF4">
        <w:tc>
          <w:tcPr>
            <w:tcW w:w="1553" w:type="dxa"/>
            <w:gridSpan w:val="3"/>
            <w:tcBorders>
              <w:top w:val="single" w:sz="4" w:space="0" w:color="auto"/>
              <w:left w:val="single" w:sz="4" w:space="0" w:color="auto"/>
              <w:bottom w:val="single" w:sz="4" w:space="0" w:color="auto"/>
              <w:right w:val="single" w:sz="4" w:space="0" w:color="auto"/>
            </w:tcBorders>
            <w:shd w:val="clear" w:color="auto" w:fill="92D050"/>
          </w:tcPr>
          <w:p w14:paraId="459FB2B0" w14:textId="77777777" w:rsidR="004337FB" w:rsidRPr="00A112F2" w:rsidRDefault="004337FB" w:rsidP="00525DF4">
            <w:pPr>
              <w:pStyle w:val="para"/>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7.1</w:t>
            </w:r>
          </w:p>
        </w:tc>
        <w:tc>
          <w:tcPr>
            <w:tcW w:w="8370" w:type="dxa"/>
            <w:gridSpan w:val="3"/>
            <w:tcBorders>
              <w:top w:val="single" w:sz="4" w:space="0" w:color="auto"/>
              <w:left w:val="single" w:sz="4" w:space="0" w:color="auto"/>
              <w:bottom w:val="single" w:sz="4" w:space="0" w:color="auto"/>
            </w:tcBorders>
            <w:shd w:val="clear" w:color="auto" w:fill="92D050"/>
          </w:tcPr>
          <w:p w14:paraId="1A96E61A" w14:textId="77777777" w:rsidR="004337FB" w:rsidRPr="00A112F2" w:rsidRDefault="004337FB" w:rsidP="00525DF4">
            <w:pPr>
              <w:pStyle w:val="para"/>
              <w:rPr>
                <w:rFonts w:ascii="Century Gothic" w:hAnsi="Century Gothic" w:cs="Calibri"/>
                <w:color w:val="FFFFFF" w:themeColor="background1"/>
                <w:sz w:val="20"/>
                <w:szCs w:val="20"/>
              </w:rPr>
            </w:pPr>
            <w:r w:rsidRPr="00A112F2">
              <w:rPr>
                <w:rFonts w:ascii="Century Gothic" w:hAnsi="Century Gothic" w:cs="Calibri"/>
                <w:color w:val="FFFFFF" w:themeColor="background1"/>
                <w:sz w:val="20"/>
                <w:szCs w:val="20"/>
              </w:rPr>
              <w:t>Training: raw material handling, preparation, processing, packing and storage areas</w:t>
            </w:r>
          </w:p>
        </w:tc>
      </w:tr>
      <w:tr w:rsidR="004337FB" w:rsidRPr="00A112F2" w14:paraId="3D222364" w14:textId="77777777" w:rsidTr="003D5490">
        <w:tc>
          <w:tcPr>
            <w:tcW w:w="15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73B78" w14:textId="77777777" w:rsidR="004337FB" w:rsidRPr="00A112F2" w:rsidRDefault="004337FB" w:rsidP="00525DF4">
            <w:pPr>
              <w:pStyle w:val="para"/>
              <w:rPr>
                <w:rFonts w:ascii="Century Gothic" w:hAnsi="Century Gothic" w:cs="Calibri"/>
                <w:b/>
                <w:sz w:val="20"/>
                <w:szCs w:val="20"/>
              </w:rPr>
            </w:pPr>
            <w:r w:rsidRPr="00A112F2">
              <w:rPr>
                <w:rFonts w:ascii="Century Gothic" w:hAnsi="Century Gothic" w:cs="Calibri"/>
                <w:b/>
                <w:sz w:val="20"/>
                <w:szCs w:val="20"/>
              </w:rPr>
              <w:t>Clause</w:t>
            </w:r>
          </w:p>
        </w:tc>
        <w:tc>
          <w:tcPr>
            <w:tcW w:w="3693" w:type="dxa"/>
            <w:tcBorders>
              <w:top w:val="single" w:sz="4" w:space="0" w:color="auto"/>
              <w:left w:val="single" w:sz="4" w:space="0" w:color="auto"/>
              <w:bottom w:val="single" w:sz="4" w:space="0" w:color="auto"/>
            </w:tcBorders>
            <w:shd w:val="clear" w:color="auto" w:fill="FFFFFF" w:themeFill="background1"/>
          </w:tcPr>
          <w:p w14:paraId="72013658" w14:textId="77777777" w:rsidR="004337FB" w:rsidRPr="00A112F2" w:rsidRDefault="004337FB" w:rsidP="00525DF4">
            <w:pPr>
              <w:pStyle w:val="para"/>
              <w:rPr>
                <w:rFonts w:ascii="Century Gothic" w:hAnsi="Century Gothic" w:cs="Calibri"/>
                <w:b/>
                <w:sz w:val="20"/>
                <w:szCs w:val="20"/>
              </w:rPr>
            </w:pPr>
            <w:r w:rsidRPr="00A112F2">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FFFFFF" w:themeFill="background1"/>
          </w:tcPr>
          <w:p w14:paraId="338EC04F" w14:textId="77777777" w:rsidR="004337FB" w:rsidRPr="00A112F2" w:rsidRDefault="004337FB" w:rsidP="00525DF4">
            <w:pPr>
              <w:pStyle w:val="para"/>
              <w:rPr>
                <w:rFonts w:ascii="Century Gothic" w:hAnsi="Century Gothic" w:cs="Calibri"/>
                <w:b/>
                <w:sz w:val="20"/>
                <w:szCs w:val="20"/>
              </w:rPr>
            </w:pPr>
            <w:r w:rsidRPr="00A112F2">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067477BC" w14:textId="2FD824D1" w:rsidR="004337FB" w:rsidRPr="00A112F2" w:rsidRDefault="00202516" w:rsidP="00525DF4">
            <w:pPr>
              <w:pStyle w:val="para"/>
              <w:rPr>
                <w:rFonts w:ascii="Century Gothic" w:hAnsi="Century Gothic" w:cs="Calibri"/>
                <w:b/>
                <w:sz w:val="20"/>
                <w:szCs w:val="20"/>
              </w:rPr>
            </w:pPr>
            <w:r>
              <w:rPr>
                <w:rFonts w:ascii="Century Gothic" w:hAnsi="Century Gothic" w:cs="Calibri"/>
                <w:b/>
                <w:sz w:val="20"/>
                <w:szCs w:val="20"/>
              </w:rPr>
              <w:t>Comments</w:t>
            </w:r>
          </w:p>
        </w:tc>
      </w:tr>
      <w:tr w:rsidR="003D5490" w:rsidRPr="00A112F2" w14:paraId="2B39B372" w14:textId="77777777" w:rsidTr="003D5490">
        <w:tc>
          <w:tcPr>
            <w:tcW w:w="15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163C2" w14:textId="02E7E7E1" w:rsidR="003D5490" w:rsidRPr="00A112F2" w:rsidRDefault="003D5490" w:rsidP="003D5490">
            <w:pPr>
              <w:pStyle w:val="para"/>
              <w:rPr>
                <w:rFonts w:ascii="Century Gothic" w:hAnsi="Century Gothic" w:cs="Calibri"/>
                <w:b/>
                <w:sz w:val="20"/>
                <w:szCs w:val="20"/>
              </w:rPr>
            </w:pPr>
            <w:r w:rsidRPr="00A112F2">
              <w:rPr>
                <w:rFonts w:ascii="Century Gothic" w:hAnsi="Century Gothic" w:cs="Calibri"/>
                <w:b/>
                <w:color w:val="auto"/>
                <w:sz w:val="20"/>
                <w:szCs w:val="20"/>
              </w:rPr>
              <w:t>SOI</w:t>
            </w:r>
          </w:p>
        </w:tc>
        <w:tc>
          <w:tcPr>
            <w:tcW w:w="3693" w:type="dxa"/>
            <w:tcBorders>
              <w:top w:val="single" w:sz="4" w:space="0" w:color="auto"/>
              <w:left w:val="single" w:sz="4" w:space="0" w:color="auto"/>
              <w:bottom w:val="single" w:sz="4" w:space="0" w:color="auto"/>
            </w:tcBorders>
            <w:shd w:val="clear" w:color="auto" w:fill="FFFFFF" w:themeFill="background1"/>
          </w:tcPr>
          <w:p w14:paraId="37BCFAB2" w14:textId="15B75CF6" w:rsidR="003D5490" w:rsidRPr="00A112F2" w:rsidRDefault="003D5490" w:rsidP="003D5490">
            <w:pPr>
              <w:pStyle w:val="para"/>
              <w:rPr>
                <w:rFonts w:ascii="Century Gothic" w:hAnsi="Century Gothic" w:cs="Calibri"/>
                <w:b/>
                <w:sz w:val="20"/>
                <w:szCs w:val="20"/>
              </w:rPr>
            </w:pPr>
            <w:r w:rsidRPr="00A112F2">
              <w:rPr>
                <w:rFonts w:ascii="Century Gothic" w:hAnsi="Century Gothic" w:cs="Calibri"/>
                <w:sz w:val="20"/>
                <w:szCs w:val="20"/>
              </w:rPr>
              <w:t>The company shall ensure that all personnel performing work that affects product safety, legality and quality are demonstrably competent to carry out their activity, through training, work experience or qualification.</w:t>
            </w:r>
          </w:p>
        </w:tc>
        <w:tc>
          <w:tcPr>
            <w:tcW w:w="1275" w:type="dxa"/>
            <w:tcBorders>
              <w:top w:val="single" w:sz="4" w:space="0" w:color="auto"/>
              <w:left w:val="single" w:sz="4" w:space="0" w:color="auto"/>
              <w:bottom w:val="single" w:sz="4" w:space="0" w:color="auto"/>
            </w:tcBorders>
            <w:shd w:val="clear" w:color="auto" w:fill="FFFFFF" w:themeFill="background1"/>
          </w:tcPr>
          <w:p w14:paraId="67EA43BF" w14:textId="77777777" w:rsidR="003D5490" w:rsidRPr="00A112F2" w:rsidRDefault="003D5490" w:rsidP="003D5490">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2135E25C" w14:textId="77777777" w:rsidR="003D5490" w:rsidRDefault="003D5490" w:rsidP="003D5490">
            <w:pPr>
              <w:pStyle w:val="para"/>
              <w:rPr>
                <w:rFonts w:ascii="Century Gothic" w:hAnsi="Century Gothic" w:cs="Calibri"/>
                <w:b/>
                <w:sz w:val="20"/>
                <w:szCs w:val="20"/>
              </w:rPr>
            </w:pPr>
          </w:p>
        </w:tc>
      </w:tr>
      <w:tr w:rsidR="00982304" w:rsidRPr="00A112F2" w14:paraId="001C348E"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61B480BA" w14:textId="77777777" w:rsidR="00982304" w:rsidRPr="00A112F2" w:rsidRDefault="00982304" w:rsidP="00982304">
            <w:pPr>
              <w:pStyle w:val="para"/>
              <w:rPr>
                <w:rFonts w:ascii="Century Gothic" w:hAnsi="Century Gothic" w:cs="Calibri"/>
                <w:b/>
                <w:sz w:val="20"/>
                <w:szCs w:val="20"/>
              </w:rPr>
            </w:pPr>
            <w:r w:rsidRPr="00A112F2">
              <w:rPr>
                <w:rFonts w:ascii="Century Gothic" w:hAnsi="Century Gothic" w:cs="Calibri"/>
                <w:b/>
                <w:sz w:val="20"/>
                <w:szCs w:val="20"/>
              </w:rPr>
              <w:t>7.1.1</w:t>
            </w:r>
          </w:p>
        </w:tc>
        <w:tc>
          <w:tcPr>
            <w:tcW w:w="3693" w:type="dxa"/>
            <w:tcBorders>
              <w:top w:val="single" w:sz="4" w:space="0" w:color="auto"/>
              <w:left w:val="single" w:sz="4" w:space="0" w:color="auto"/>
              <w:bottom w:val="single" w:sz="4" w:space="0" w:color="auto"/>
              <w:right w:val="single" w:sz="4" w:space="0" w:color="auto"/>
            </w:tcBorders>
          </w:tcPr>
          <w:p w14:paraId="64BB51C2" w14:textId="4675ED83" w:rsidR="00982304" w:rsidRPr="00A112F2" w:rsidRDefault="00982304" w:rsidP="00982304">
            <w:pPr>
              <w:pStyle w:val="para"/>
              <w:rPr>
                <w:rFonts w:ascii="Century Gothic" w:hAnsi="Century Gothic" w:cs="Calibri"/>
                <w:sz w:val="20"/>
                <w:szCs w:val="20"/>
              </w:rPr>
            </w:pPr>
            <w:r w:rsidRPr="00A112F2">
              <w:rPr>
                <w:rFonts w:ascii="Century Gothic" w:hAnsi="Century Gothic"/>
                <w:sz w:val="20"/>
                <w:szCs w:val="20"/>
              </w:rPr>
              <w:t>All personnel, including agency-supplied staff, temporary staff and contractors, shall be appropriately trained prior to commencing work and adequately supervised throughout the working period.</w:t>
            </w:r>
          </w:p>
        </w:tc>
        <w:tc>
          <w:tcPr>
            <w:tcW w:w="1275" w:type="dxa"/>
            <w:tcBorders>
              <w:top w:val="single" w:sz="4" w:space="0" w:color="auto"/>
              <w:left w:val="single" w:sz="4" w:space="0" w:color="auto"/>
              <w:bottom w:val="single" w:sz="4" w:space="0" w:color="auto"/>
            </w:tcBorders>
            <w:shd w:val="clear" w:color="auto" w:fill="FFFFFF" w:themeFill="background1"/>
          </w:tcPr>
          <w:p w14:paraId="013C78CA" w14:textId="77777777" w:rsidR="00982304" w:rsidRPr="00A112F2" w:rsidRDefault="00982304" w:rsidP="00982304">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7F293C9" w14:textId="77777777" w:rsidR="00982304" w:rsidRPr="00A112F2" w:rsidRDefault="00982304" w:rsidP="00982304">
            <w:pPr>
              <w:pStyle w:val="para"/>
              <w:rPr>
                <w:rFonts w:ascii="Century Gothic" w:hAnsi="Century Gothic" w:cs="Calibri"/>
                <w:b/>
                <w:sz w:val="20"/>
                <w:szCs w:val="20"/>
              </w:rPr>
            </w:pPr>
          </w:p>
        </w:tc>
      </w:tr>
      <w:tr w:rsidR="00B12DA3" w:rsidRPr="00A112F2" w14:paraId="51C88CF5"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5518E2D8" w14:textId="77777777" w:rsidR="00B12DA3" w:rsidRPr="00A112F2" w:rsidRDefault="00B12DA3" w:rsidP="00B12DA3">
            <w:pPr>
              <w:pStyle w:val="para"/>
              <w:rPr>
                <w:rFonts w:ascii="Century Gothic" w:hAnsi="Century Gothic" w:cs="Calibri"/>
                <w:b/>
                <w:sz w:val="20"/>
                <w:szCs w:val="20"/>
              </w:rPr>
            </w:pPr>
            <w:r w:rsidRPr="00A112F2">
              <w:rPr>
                <w:rFonts w:ascii="Century Gothic" w:hAnsi="Century Gothic" w:cs="Calibri"/>
                <w:b/>
                <w:sz w:val="20"/>
                <w:szCs w:val="20"/>
              </w:rPr>
              <w:t>7.1.2</w:t>
            </w:r>
          </w:p>
        </w:tc>
        <w:tc>
          <w:tcPr>
            <w:tcW w:w="3693" w:type="dxa"/>
            <w:tcBorders>
              <w:top w:val="single" w:sz="4" w:space="0" w:color="auto"/>
              <w:left w:val="single" w:sz="4" w:space="0" w:color="auto"/>
              <w:bottom w:val="single" w:sz="4" w:space="0" w:color="auto"/>
              <w:right w:val="single" w:sz="4" w:space="0" w:color="auto"/>
            </w:tcBorders>
          </w:tcPr>
          <w:p w14:paraId="36C363F5" w14:textId="33FB53C9" w:rsidR="00B12DA3" w:rsidRPr="00A112F2" w:rsidRDefault="00B12DA3" w:rsidP="00B12DA3">
            <w:pPr>
              <w:pStyle w:val="para"/>
              <w:rPr>
                <w:rFonts w:ascii="Century Gothic" w:hAnsi="Century Gothic" w:cs="Calibri"/>
                <w:sz w:val="20"/>
                <w:szCs w:val="20"/>
              </w:rPr>
            </w:pPr>
            <w:r w:rsidRPr="00A112F2">
              <w:rPr>
                <w:rFonts w:ascii="Century Gothic" w:hAnsi="Century Gothic"/>
                <w:sz w:val="20"/>
                <w:szCs w:val="20"/>
              </w:rPr>
              <w:t>Where personnel are engaged in activities relating to control measures and critical control points, relevant training shall be in place.</w:t>
            </w:r>
          </w:p>
        </w:tc>
        <w:tc>
          <w:tcPr>
            <w:tcW w:w="1275" w:type="dxa"/>
            <w:tcBorders>
              <w:top w:val="single" w:sz="4" w:space="0" w:color="auto"/>
              <w:left w:val="single" w:sz="4" w:space="0" w:color="auto"/>
              <w:bottom w:val="single" w:sz="4" w:space="0" w:color="auto"/>
            </w:tcBorders>
            <w:shd w:val="clear" w:color="auto" w:fill="FFFFFF" w:themeFill="background1"/>
          </w:tcPr>
          <w:p w14:paraId="00DE7245" w14:textId="77777777" w:rsidR="00B12DA3" w:rsidRPr="00A112F2" w:rsidRDefault="00B12DA3" w:rsidP="00B12DA3">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0D26062" w14:textId="77777777" w:rsidR="00B12DA3" w:rsidRPr="00A112F2" w:rsidRDefault="00B12DA3" w:rsidP="00B12DA3">
            <w:pPr>
              <w:pStyle w:val="para"/>
              <w:rPr>
                <w:rFonts w:ascii="Century Gothic" w:hAnsi="Century Gothic" w:cs="Calibri"/>
                <w:b/>
                <w:sz w:val="20"/>
                <w:szCs w:val="20"/>
              </w:rPr>
            </w:pPr>
          </w:p>
        </w:tc>
      </w:tr>
      <w:tr w:rsidR="00590EAF" w:rsidRPr="00A112F2" w14:paraId="575B8EDC" w14:textId="77777777" w:rsidTr="00202516">
        <w:tc>
          <w:tcPr>
            <w:tcW w:w="776" w:type="dxa"/>
            <w:tcBorders>
              <w:top w:val="single" w:sz="4" w:space="0" w:color="auto"/>
              <w:left w:val="single" w:sz="4" w:space="0" w:color="auto"/>
              <w:bottom w:val="single" w:sz="4" w:space="0" w:color="auto"/>
              <w:right w:val="single" w:sz="4" w:space="0" w:color="auto"/>
            </w:tcBorders>
            <w:shd w:val="clear" w:color="auto" w:fill="D6E9B2"/>
          </w:tcPr>
          <w:p w14:paraId="7A25ECAE" w14:textId="77777777" w:rsidR="00590EAF" w:rsidRPr="00A112F2" w:rsidRDefault="00590EAF" w:rsidP="00590EAF">
            <w:pPr>
              <w:pStyle w:val="para"/>
              <w:rPr>
                <w:rFonts w:ascii="Century Gothic" w:hAnsi="Century Gothic" w:cs="Calibri"/>
                <w:b/>
                <w:sz w:val="20"/>
                <w:szCs w:val="20"/>
              </w:rPr>
            </w:pPr>
            <w:r w:rsidRPr="00A112F2">
              <w:rPr>
                <w:rFonts w:ascii="Century Gothic" w:hAnsi="Century Gothic" w:cs="Calibri"/>
                <w:b/>
                <w:sz w:val="20"/>
                <w:szCs w:val="20"/>
              </w:rPr>
              <w:t>7.1.4</w:t>
            </w:r>
          </w:p>
        </w:tc>
        <w:tc>
          <w:tcPr>
            <w:tcW w:w="777" w:type="dxa"/>
            <w:gridSpan w:val="2"/>
            <w:tcBorders>
              <w:top w:val="single" w:sz="4" w:space="0" w:color="auto"/>
              <w:left w:val="single" w:sz="4" w:space="0" w:color="auto"/>
              <w:bottom w:val="single" w:sz="4" w:space="0" w:color="auto"/>
              <w:right w:val="single" w:sz="4" w:space="0" w:color="auto"/>
            </w:tcBorders>
            <w:shd w:val="clear" w:color="auto" w:fill="FBD4B4"/>
          </w:tcPr>
          <w:p w14:paraId="512C67C9" w14:textId="1E63EA72" w:rsidR="00590EAF" w:rsidRPr="00A112F2" w:rsidRDefault="00590EAF" w:rsidP="00590EAF">
            <w:pPr>
              <w:pStyle w:val="para"/>
              <w:rPr>
                <w:rFonts w:ascii="Century Gothic" w:hAnsi="Century Gothic" w:cs="Calibri"/>
                <w:b/>
                <w:sz w:val="20"/>
                <w:szCs w:val="20"/>
              </w:rPr>
            </w:pPr>
          </w:p>
        </w:tc>
        <w:tc>
          <w:tcPr>
            <w:tcW w:w="3693" w:type="dxa"/>
            <w:tcBorders>
              <w:top w:val="single" w:sz="4" w:space="0" w:color="auto"/>
              <w:left w:val="single" w:sz="4" w:space="0" w:color="auto"/>
              <w:bottom w:val="single" w:sz="4" w:space="0" w:color="auto"/>
              <w:right w:val="single" w:sz="4" w:space="0" w:color="auto"/>
            </w:tcBorders>
          </w:tcPr>
          <w:p w14:paraId="2F965805" w14:textId="45A4E571" w:rsidR="00590EAF" w:rsidRPr="00A112F2" w:rsidRDefault="00590EAF" w:rsidP="00590EAF">
            <w:pPr>
              <w:pStyle w:val="para"/>
              <w:rPr>
                <w:rFonts w:ascii="Century Gothic" w:hAnsi="Century Gothic" w:cs="Calibri"/>
                <w:sz w:val="20"/>
                <w:szCs w:val="20"/>
              </w:rPr>
            </w:pPr>
            <w:r w:rsidRPr="00A112F2">
              <w:rPr>
                <w:rFonts w:ascii="Century Gothic" w:hAnsi="Century Gothic"/>
                <w:sz w:val="20"/>
                <w:szCs w:val="20"/>
              </w:rPr>
              <w:t xml:space="preserve">All personnel, including engineers, agency-supplied staff, temporary staff and contractors, shall have received general allergen awareness training and be trained </w:t>
            </w:r>
            <w:r w:rsidRPr="00A112F2">
              <w:rPr>
                <w:rFonts w:ascii="Century Gothic" w:hAnsi="Century Gothic"/>
                <w:sz w:val="20"/>
                <w:szCs w:val="20"/>
              </w:rPr>
              <w:lastRenderedPageBreak/>
              <w:t>in the site’s allergen-handling procedures.</w:t>
            </w:r>
          </w:p>
        </w:tc>
        <w:tc>
          <w:tcPr>
            <w:tcW w:w="1275" w:type="dxa"/>
            <w:tcBorders>
              <w:top w:val="single" w:sz="4" w:space="0" w:color="auto"/>
              <w:left w:val="single" w:sz="4" w:space="0" w:color="auto"/>
              <w:bottom w:val="single" w:sz="4" w:space="0" w:color="auto"/>
            </w:tcBorders>
            <w:shd w:val="clear" w:color="auto" w:fill="FFFFFF" w:themeFill="background1"/>
          </w:tcPr>
          <w:p w14:paraId="35BB9507" w14:textId="77777777" w:rsidR="00590EAF" w:rsidRPr="00A112F2" w:rsidRDefault="00590EAF" w:rsidP="00590EAF">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85105E1" w14:textId="77777777" w:rsidR="00590EAF" w:rsidRPr="00A112F2" w:rsidRDefault="00590EAF" w:rsidP="00590EAF">
            <w:pPr>
              <w:pStyle w:val="para"/>
              <w:rPr>
                <w:rFonts w:ascii="Century Gothic" w:hAnsi="Century Gothic" w:cs="Calibri"/>
                <w:b/>
                <w:sz w:val="20"/>
                <w:szCs w:val="20"/>
              </w:rPr>
            </w:pPr>
          </w:p>
        </w:tc>
      </w:tr>
      <w:tr w:rsidR="00D962AB" w:rsidRPr="00A112F2" w14:paraId="289D57CD"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5708AA33" w14:textId="77777777" w:rsidR="00D962AB" w:rsidRPr="00A112F2" w:rsidRDefault="00D962AB" w:rsidP="00D962AB">
            <w:pPr>
              <w:pStyle w:val="para"/>
              <w:rPr>
                <w:rFonts w:ascii="Century Gothic" w:hAnsi="Century Gothic" w:cs="Calibri"/>
                <w:b/>
                <w:sz w:val="20"/>
                <w:szCs w:val="20"/>
              </w:rPr>
            </w:pPr>
            <w:r w:rsidRPr="00A112F2">
              <w:rPr>
                <w:rFonts w:ascii="Century Gothic" w:hAnsi="Century Gothic" w:cs="Calibri"/>
                <w:b/>
                <w:sz w:val="20"/>
                <w:szCs w:val="20"/>
              </w:rPr>
              <w:t>7.1.6</w:t>
            </w:r>
          </w:p>
        </w:tc>
        <w:tc>
          <w:tcPr>
            <w:tcW w:w="3693" w:type="dxa"/>
            <w:tcBorders>
              <w:top w:val="single" w:sz="4" w:space="0" w:color="auto"/>
              <w:left w:val="single" w:sz="4" w:space="0" w:color="auto"/>
              <w:bottom w:val="single" w:sz="4" w:space="0" w:color="auto"/>
              <w:right w:val="single" w:sz="4" w:space="0" w:color="auto"/>
            </w:tcBorders>
          </w:tcPr>
          <w:p w14:paraId="744A44FC" w14:textId="77777777" w:rsidR="00D962AB" w:rsidRPr="00A112F2" w:rsidRDefault="00D962AB" w:rsidP="00D962AB">
            <w:pPr>
              <w:pStyle w:val="para"/>
              <w:rPr>
                <w:rFonts w:ascii="Century Gothic" w:hAnsi="Century Gothic"/>
                <w:sz w:val="20"/>
                <w:szCs w:val="20"/>
              </w:rPr>
            </w:pPr>
            <w:r w:rsidRPr="00A112F2">
              <w:rPr>
                <w:rFonts w:ascii="Century Gothic" w:hAnsi="Century Gothic"/>
                <w:sz w:val="20"/>
                <w:szCs w:val="20"/>
              </w:rPr>
              <w:t>Records of all training shall be available. These shall include, at a minimum:</w:t>
            </w:r>
          </w:p>
          <w:p w14:paraId="604562FE" w14:textId="77777777" w:rsidR="00D962AB" w:rsidRPr="00A112F2" w:rsidRDefault="00D962AB" w:rsidP="00C156E3">
            <w:pPr>
              <w:pStyle w:val="ListBullet"/>
              <w:numPr>
                <w:ilvl w:val="0"/>
                <w:numId w:val="1"/>
              </w:numPr>
            </w:pPr>
            <w:r w:rsidRPr="00A112F2">
              <w:t>the name of the trainee and confirmation of attendance</w:t>
            </w:r>
          </w:p>
          <w:p w14:paraId="60F39665" w14:textId="77777777" w:rsidR="00D962AB" w:rsidRPr="00A112F2" w:rsidRDefault="00D962AB" w:rsidP="00C156E3">
            <w:pPr>
              <w:pStyle w:val="ListBullet"/>
              <w:numPr>
                <w:ilvl w:val="0"/>
                <w:numId w:val="1"/>
              </w:numPr>
            </w:pPr>
            <w:r w:rsidRPr="00A112F2">
              <w:t>the date and duration of the training</w:t>
            </w:r>
          </w:p>
          <w:p w14:paraId="7BDD7EA6" w14:textId="77777777" w:rsidR="00D962AB" w:rsidRPr="00A112F2" w:rsidRDefault="00D962AB" w:rsidP="00C156E3">
            <w:pPr>
              <w:pStyle w:val="ListBullet"/>
              <w:numPr>
                <w:ilvl w:val="0"/>
                <w:numId w:val="1"/>
              </w:numPr>
            </w:pPr>
            <w:r w:rsidRPr="00A112F2">
              <w:t>the title or course contents, as appropriate</w:t>
            </w:r>
          </w:p>
          <w:p w14:paraId="7B509DF6" w14:textId="77777777" w:rsidR="00D962AB" w:rsidRPr="00A112F2" w:rsidRDefault="00D962AB" w:rsidP="00C156E3">
            <w:pPr>
              <w:pStyle w:val="ListBullet"/>
              <w:numPr>
                <w:ilvl w:val="0"/>
                <w:numId w:val="1"/>
              </w:numPr>
            </w:pPr>
            <w:r w:rsidRPr="00A112F2">
              <w:t>the training provider</w:t>
            </w:r>
          </w:p>
          <w:p w14:paraId="386C0874" w14:textId="5CBAFB5A" w:rsidR="00D962AB" w:rsidRPr="00A112F2" w:rsidRDefault="00D962AB" w:rsidP="00D962AB">
            <w:pPr>
              <w:pStyle w:val="para"/>
              <w:rPr>
                <w:rFonts w:ascii="Century Gothic" w:hAnsi="Century Gothic" w:cs="Calibri"/>
                <w:sz w:val="20"/>
                <w:szCs w:val="20"/>
              </w:rPr>
            </w:pPr>
            <w:r w:rsidRPr="00A112F2">
              <w:rPr>
                <w:rFonts w:ascii="Century Gothic" w:hAnsi="Century Gothic"/>
                <w:sz w:val="20"/>
                <w:szCs w:val="20"/>
              </w:rPr>
              <w:t>Where training is undertaken by agencies on behalf of the company, records of the training shall be available.</w:t>
            </w:r>
          </w:p>
        </w:tc>
        <w:tc>
          <w:tcPr>
            <w:tcW w:w="1275" w:type="dxa"/>
            <w:tcBorders>
              <w:top w:val="single" w:sz="4" w:space="0" w:color="auto"/>
              <w:left w:val="single" w:sz="4" w:space="0" w:color="auto"/>
              <w:bottom w:val="single" w:sz="4" w:space="0" w:color="auto"/>
            </w:tcBorders>
            <w:shd w:val="clear" w:color="auto" w:fill="FFFFFF" w:themeFill="background1"/>
          </w:tcPr>
          <w:p w14:paraId="238D111A" w14:textId="77777777" w:rsidR="00D962AB" w:rsidRPr="00A112F2" w:rsidRDefault="00D962AB" w:rsidP="00D962AB">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5D5DD72" w14:textId="77777777" w:rsidR="00D962AB" w:rsidRPr="00A112F2" w:rsidRDefault="00D962AB" w:rsidP="00D962AB">
            <w:pPr>
              <w:pStyle w:val="para"/>
              <w:rPr>
                <w:rFonts w:ascii="Century Gothic" w:hAnsi="Century Gothic" w:cs="Calibri"/>
                <w:b/>
                <w:sz w:val="20"/>
                <w:szCs w:val="20"/>
              </w:rPr>
            </w:pPr>
          </w:p>
        </w:tc>
      </w:tr>
      <w:tr w:rsidR="00ED0D47" w:rsidRPr="00A112F2" w14:paraId="3992CCCB"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373E10D7" w14:textId="77777777" w:rsidR="00ED0D47" w:rsidRPr="00A112F2" w:rsidRDefault="00ED0D47" w:rsidP="00ED0D47">
            <w:pPr>
              <w:pStyle w:val="para"/>
              <w:rPr>
                <w:rFonts w:ascii="Century Gothic" w:hAnsi="Century Gothic" w:cs="Calibri"/>
                <w:b/>
                <w:sz w:val="20"/>
                <w:szCs w:val="20"/>
              </w:rPr>
            </w:pPr>
            <w:r w:rsidRPr="00A112F2">
              <w:rPr>
                <w:rFonts w:ascii="Century Gothic" w:hAnsi="Century Gothic" w:cs="Calibri"/>
                <w:b/>
                <w:sz w:val="20"/>
                <w:szCs w:val="20"/>
              </w:rPr>
              <w:t>7.1.7</w:t>
            </w:r>
          </w:p>
        </w:tc>
        <w:tc>
          <w:tcPr>
            <w:tcW w:w="3693" w:type="dxa"/>
            <w:tcBorders>
              <w:top w:val="single" w:sz="4" w:space="0" w:color="auto"/>
              <w:left w:val="single" w:sz="4" w:space="0" w:color="auto"/>
              <w:bottom w:val="single" w:sz="4" w:space="0" w:color="auto"/>
              <w:right w:val="single" w:sz="4" w:space="0" w:color="auto"/>
            </w:tcBorders>
          </w:tcPr>
          <w:p w14:paraId="6318D8E0" w14:textId="048AAE47" w:rsidR="00ED0D47" w:rsidRPr="00A112F2" w:rsidRDefault="00ED0D47" w:rsidP="00ED0D47">
            <w:pPr>
              <w:pStyle w:val="para"/>
              <w:rPr>
                <w:rFonts w:ascii="Century Gothic" w:hAnsi="Century Gothic" w:cs="Calibri"/>
                <w:sz w:val="20"/>
                <w:szCs w:val="20"/>
              </w:rPr>
            </w:pPr>
            <w:r w:rsidRPr="00A112F2">
              <w:rPr>
                <w:rFonts w:ascii="Century Gothic" w:hAnsi="Century Gothic"/>
                <w:sz w:val="20"/>
                <w:szCs w:val="20"/>
              </w:rPr>
              <w:t>The company shall routinely review the competencies of its staff. As appropriate, it shall provide relevant training. This may be in the form of training, refresher training, coaching, mentoring or on-the-job experience.</w:t>
            </w:r>
          </w:p>
        </w:tc>
        <w:tc>
          <w:tcPr>
            <w:tcW w:w="1275" w:type="dxa"/>
            <w:tcBorders>
              <w:top w:val="single" w:sz="4" w:space="0" w:color="auto"/>
              <w:left w:val="single" w:sz="4" w:space="0" w:color="auto"/>
              <w:bottom w:val="single" w:sz="4" w:space="0" w:color="auto"/>
            </w:tcBorders>
            <w:shd w:val="clear" w:color="auto" w:fill="FFFFFF" w:themeFill="background1"/>
          </w:tcPr>
          <w:p w14:paraId="4B45023C" w14:textId="77777777" w:rsidR="00ED0D47" w:rsidRPr="00A112F2" w:rsidRDefault="00ED0D47" w:rsidP="00ED0D47">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173911D" w14:textId="77777777" w:rsidR="00ED0D47" w:rsidRPr="00A112F2" w:rsidRDefault="00ED0D47" w:rsidP="00ED0D47">
            <w:pPr>
              <w:pStyle w:val="para"/>
              <w:rPr>
                <w:rFonts w:ascii="Century Gothic" w:hAnsi="Century Gothic" w:cs="Calibri"/>
                <w:b/>
                <w:sz w:val="20"/>
                <w:szCs w:val="20"/>
              </w:rPr>
            </w:pPr>
          </w:p>
        </w:tc>
      </w:tr>
      <w:tr w:rsidR="00ED0D47" w:rsidRPr="00A112F2" w14:paraId="1EC0E631" w14:textId="77777777" w:rsidTr="00525DF4">
        <w:tc>
          <w:tcPr>
            <w:tcW w:w="1553" w:type="dxa"/>
            <w:gridSpan w:val="3"/>
            <w:shd w:val="clear" w:color="auto" w:fill="92D050"/>
          </w:tcPr>
          <w:p w14:paraId="4FC7579E" w14:textId="77777777" w:rsidR="00ED0D47" w:rsidRPr="00A112F2" w:rsidRDefault="00ED0D47" w:rsidP="00ED0D47">
            <w:pPr>
              <w:spacing w:before="120" w:after="120"/>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7.2</w:t>
            </w:r>
          </w:p>
        </w:tc>
        <w:tc>
          <w:tcPr>
            <w:tcW w:w="8370" w:type="dxa"/>
            <w:gridSpan w:val="3"/>
            <w:shd w:val="clear" w:color="auto" w:fill="92D050"/>
          </w:tcPr>
          <w:p w14:paraId="2D793A5E" w14:textId="77777777" w:rsidR="00ED0D47" w:rsidRPr="00A112F2" w:rsidRDefault="00ED0D47" w:rsidP="00ED0D47">
            <w:pPr>
              <w:spacing w:before="120" w:after="120"/>
              <w:rPr>
                <w:rFonts w:ascii="Century Gothic" w:hAnsi="Century Gothic" w:cs="Calibri"/>
                <w:color w:val="FFFFFF" w:themeColor="background1"/>
                <w:sz w:val="20"/>
                <w:szCs w:val="20"/>
              </w:rPr>
            </w:pPr>
            <w:r w:rsidRPr="00A112F2">
              <w:rPr>
                <w:rFonts w:ascii="Century Gothic" w:hAnsi="Century Gothic" w:cs="Calibri"/>
                <w:color w:val="FFFFFF" w:themeColor="background1"/>
                <w:sz w:val="20"/>
                <w:szCs w:val="20"/>
              </w:rPr>
              <w:t>Personal hygiene: raw material handling, preparation, processing, packing and storage areas</w:t>
            </w:r>
          </w:p>
        </w:tc>
      </w:tr>
      <w:tr w:rsidR="00ED0D47" w:rsidRPr="00A112F2" w14:paraId="3CA030D6" w14:textId="77777777" w:rsidTr="003D5490">
        <w:tc>
          <w:tcPr>
            <w:tcW w:w="1553" w:type="dxa"/>
            <w:gridSpan w:val="3"/>
            <w:shd w:val="clear" w:color="auto" w:fill="D9D9D9" w:themeFill="background1" w:themeFillShade="D9"/>
          </w:tcPr>
          <w:p w14:paraId="3E43A1F0" w14:textId="77777777" w:rsidR="00ED0D47" w:rsidRPr="00A112F2" w:rsidRDefault="00ED0D47" w:rsidP="00ED0D47">
            <w:pPr>
              <w:spacing w:before="120" w:after="120"/>
              <w:rPr>
                <w:rFonts w:ascii="Century Gothic" w:hAnsi="Century Gothic" w:cs="Calibri"/>
                <w:b/>
                <w:sz w:val="20"/>
                <w:szCs w:val="20"/>
              </w:rPr>
            </w:pPr>
            <w:r w:rsidRPr="00A112F2">
              <w:rPr>
                <w:rFonts w:ascii="Century Gothic" w:hAnsi="Century Gothic" w:cs="Calibri"/>
                <w:b/>
                <w:sz w:val="20"/>
                <w:szCs w:val="20"/>
              </w:rPr>
              <w:t>Clause</w:t>
            </w:r>
          </w:p>
        </w:tc>
        <w:tc>
          <w:tcPr>
            <w:tcW w:w="3693" w:type="dxa"/>
            <w:shd w:val="clear" w:color="auto" w:fill="auto"/>
          </w:tcPr>
          <w:p w14:paraId="43A850A6" w14:textId="77777777" w:rsidR="00ED0D47" w:rsidRPr="00A112F2" w:rsidRDefault="00ED0D47" w:rsidP="00ED0D47">
            <w:pPr>
              <w:spacing w:before="120" w:after="120"/>
              <w:rPr>
                <w:rFonts w:ascii="Century Gothic" w:hAnsi="Century Gothic" w:cs="Calibri"/>
                <w:b/>
                <w:sz w:val="20"/>
                <w:szCs w:val="20"/>
              </w:rPr>
            </w:pPr>
            <w:r w:rsidRPr="00A112F2">
              <w:rPr>
                <w:rFonts w:ascii="Century Gothic" w:hAnsi="Century Gothic" w:cs="Calibri"/>
                <w:b/>
                <w:sz w:val="20"/>
                <w:szCs w:val="20"/>
              </w:rPr>
              <w:t>Requirements</w:t>
            </w:r>
          </w:p>
        </w:tc>
        <w:tc>
          <w:tcPr>
            <w:tcW w:w="1275" w:type="dxa"/>
            <w:shd w:val="clear" w:color="auto" w:fill="auto"/>
          </w:tcPr>
          <w:p w14:paraId="2B2ACFB1" w14:textId="77777777" w:rsidR="00ED0D47" w:rsidRPr="00A112F2" w:rsidRDefault="00ED0D47" w:rsidP="00ED0D47">
            <w:pPr>
              <w:spacing w:before="120" w:after="120"/>
              <w:rPr>
                <w:rFonts w:ascii="Century Gothic" w:hAnsi="Century Gothic" w:cs="Calibri"/>
                <w:b/>
                <w:sz w:val="20"/>
                <w:szCs w:val="20"/>
              </w:rPr>
            </w:pPr>
            <w:r w:rsidRPr="00A112F2">
              <w:rPr>
                <w:rFonts w:ascii="Century Gothic" w:hAnsi="Century Gothic" w:cs="Calibri"/>
                <w:b/>
                <w:sz w:val="20"/>
                <w:szCs w:val="20"/>
              </w:rPr>
              <w:t>Conforms</w:t>
            </w:r>
          </w:p>
        </w:tc>
        <w:tc>
          <w:tcPr>
            <w:tcW w:w="3402" w:type="dxa"/>
            <w:shd w:val="clear" w:color="auto" w:fill="auto"/>
          </w:tcPr>
          <w:p w14:paraId="246E758C" w14:textId="68368D0D" w:rsidR="00ED0D47" w:rsidRPr="00A112F2" w:rsidRDefault="00AF3C49" w:rsidP="00ED0D47">
            <w:pPr>
              <w:spacing w:before="120" w:after="120"/>
              <w:rPr>
                <w:rFonts w:ascii="Century Gothic" w:hAnsi="Century Gothic" w:cs="Calibri"/>
                <w:b/>
                <w:sz w:val="20"/>
                <w:szCs w:val="20"/>
              </w:rPr>
            </w:pPr>
            <w:r>
              <w:rPr>
                <w:rFonts w:ascii="Century Gothic" w:hAnsi="Century Gothic" w:cs="Calibri"/>
                <w:b/>
                <w:sz w:val="20"/>
                <w:szCs w:val="20"/>
              </w:rPr>
              <w:t>Comments</w:t>
            </w:r>
          </w:p>
        </w:tc>
      </w:tr>
      <w:tr w:rsidR="003D5490" w:rsidRPr="00A112F2" w14:paraId="651F392E" w14:textId="77777777" w:rsidTr="003D5490">
        <w:tc>
          <w:tcPr>
            <w:tcW w:w="1553" w:type="dxa"/>
            <w:gridSpan w:val="3"/>
            <w:shd w:val="clear" w:color="auto" w:fill="D9D9D9" w:themeFill="background1" w:themeFillShade="D9"/>
          </w:tcPr>
          <w:p w14:paraId="0A9F6E38" w14:textId="299AC352" w:rsidR="003D5490" w:rsidRPr="00A112F2" w:rsidRDefault="003D5490" w:rsidP="003D5490">
            <w:pPr>
              <w:spacing w:before="120" w:after="120"/>
              <w:rPr>
                <w:rFonts w:ascii="Century Gothic" w:hAnsi="Century Gothic" w:cs="Calibri"/>
                <w:b/>
                <w:sz w:val="20"/>
                <w:szCs w:val="20"/>
              </w:rPr>
            </w:pPr>
            <w:r w:rsidRPr="00A112F2">
              <w:rPr>
                <w:rFonts w:ascii="Century Gothic" w:hAnsi="Century Gothic" w:cs="Calibri"/>
                <w:b/>
                <w:sz w:val="20"/>
                <w:szCs w:val="20"/>
              </w:rPr>
              <w:t>SOI</w:t>
            </w:r>
          </w:p>
        </w:tc>
        <w:tc>
          <w:tcPr>
            <w:tcW w:w="3693" w:type="dxa"/>
            <w:shd w:val="clear" w:color="auto" w:fill="auto"/>
          </w:tcPr>
          <w:p w14:paraId="21540521" w14:textId="3143DE28" w:rsidR="003D5490" w:rsidRPr="00A112F2" w:rsidRDefault="003D5490" w:rsidP="003D5490">
            <w:pPr>
              <w:spacing w:before="120" w:after="120"/>
              <w:rPr>
                <w:rFonts w:ascii="Century Gothic" w:hAnsi="Century Gothic" w:cs="Calibri"/>
                <w:b/>
                <w:sz w:val="20"/>
                <w:szCs w:val="20"/>
              </w:rPr>
            </w:pPr>
            <w:r w:rsidRPr="00A112F2">
              <w:rPr>
                <w:rFonts w:ascii="Century Gothic" w:hAnsi="Century Gothic" w:cs="Calibri"/>
                <w:sz w:val="20"/>
                <w:szCs w:val="20"/>
              </w:rPr>
              <w:t xml:space="preserve">The site’s personal hygiene </w:t>
            </w:r>
            <w:r>
              <w:rPr>
                <w:rFonts w:ascii="Century Gothic" w:hAnsi="Century Gothic" w:cs="Calibri"/>
                <w:sz w:val="20"/>
                <w:szCs w:val="20"/>
              </w:rPr>
              <w:t>standards</w:t>
            </w:r>
            <w:r w:rsidRPr="00A112F2">
              <w:rPr>
                <w:rFonts w:ascii="Century Gothic" w:hAnsi="Century Gothic" w:cs="Calibri"/>
                <w:sz w:val="20"/>
                <w:szCs w:val="20"/>
              </w:rPr>
              <w:t xml:space="preserve"> shall be developed to minimise the risk of product contamination from personnel, be appropriate to the products produced and be adopted by all personnel, including agency-supplied staff, contractors and visitors to the production facility.</w:t>
            </w:r>
          </w:p>
        </w:tc>
        <w:tc>
          <w:tcPr>
            <w:tcW w:w="1275" w:type="dxa"/>
            <w:shd w:val="clear" w:color="auto" w:fill="auto"/>
          </w:tcPr>
          <w:p w14:paraId="2F5591F7" w14:textId="77777777" w:rsidR="003D5490" w:rsidRPr="00A112F2" w:rsidRDefault="003D5490" w:rsidP="003D5490">
            <w:pPr>
              <w:spacing w:before="120" w:after="120"/>
              <w:rPr>
                <w:rFonts w:ascii="Century Gothic" w:hAnsi="Century Gothic" w:cs="Calibri"/>
                <w:b/>
                <w:sz w:val="20"/>
                <w:szCs w:val="20"/>
              </w:rPr>
            </w:pPr>
          </w:p>
        </w:tc>
        <w:tc>
          <w:tcPr>
            <w:tcW w:w="3402" w:type="dxa"/>
            <w:shd w:val="clear" w:color="auto" w:fill="auto"/>
          </w:tcPr>
          <w:p w14:paraId="00CD7572" w14:textId="77777777" w:rsidR="003D5490" w:rsidRDefault="003D5490" w:rsidP="003D5490">
            <w:pPr>
              <w:spacing w:before="120" w:after="120"/>
              <w:rPr>
                <w:rFonts w:ascii="Century Gothic" w:hAnsi="Century Gothic" w:cs="Calibri"/>
                <w:b/>
                <w:sz w:val="20"/>
                <w:szCs w:val="20"/>
              </w:rPr>
            </w:pPr>
          </w:p>
        </w:tc>
      </w:tr>
      <w:tr w:rsidR="00E26C35" w:rsidRPr="00A112F2" w14:paraId="266075B8" w14:textId="77777777" w:rsidTr="00AF3C49">
        <w:tc>
          <w:tcPr>
            <w:tcW w:w="851" w:type="dxa"/>
            <w:gridSpan w:val="2"/>
            <w:shd w:val="clear" w:color="auto" w:fill="D6E9B2"/>
          </w:tcPr>
          <w:p w14:paraId="687E4553" w14:textId="77777777" w:rsidR="00E26C35" w:rsidRPr="00A112F2" w:rsidRDefault="00E26C35" w:rsidP="00E26C35">
            <w:pPr>
              <w:spacing w:before="120" w:after="120"/>
              <w:rPr>
                <w:rFonts w:ascii="Century Gothic" w:hAnsi="Century Gothic" w:cs="Calibri"/>
                <w:b/>
                <w:sz w:val="20"/>
                <w:szCs w:val="20"/>
              </w:rPr>
            </w:pPr>
            <w:r w:rsidRPr="00A112F2">
              <w:rPr>
                <w:rFonts w:ascii="Century Gothic" w:hAnsi="Century Gothic" w:cs="Calibri"/>
                <w:b/>
                <w:sz w:val="20"/>
                <w:szCs w:val="20"/>
              </w:rPr>
              <w:t>7.2.1</w:t>
            </w:r>
          </w:p>
        </w:tc>
        <w:tc>
          <w:tcPr>
            <w:tcW w:w="702" w:type="dxa"/>
            <w:shd w:val="clear" w:color="auto" w:fill="FBD4B4"/>
          </w:tcPr>
          <w:p w14:paraId="4F367B36" w14:textId="77777777" w:rsidR="00E26C35" w:rsidRPr="00A112F2" w:rsidRDefault="00E26C35" w:rsidP="00E26C35">
            <w:pPr>
              <w:spacing w:before="120" w:after="120"/>
              <w:rPr>
                <w:rFonts w:ascii="Century Gothic" w:hAnsi="Century Gothic" w:cs="Calibri"/>
                <w:b/>
                <w:sz w:val="20"/>
                <w:szCs w:val="20"/>
              </w:rPr>
            </w:pPr>
          </w:p>
        </w:tc>
        <w:tc>
          <w:tcPr>
            <w:tcW w:w="3693" w:type="dxa"/>
            <w:shd w:val="clear" w:color="auto" w:fill="auto"/>
          </w:tcPr>
          <w:p w14:paraId="4466E3BB" w14:textId="77777777" w:rsidR="00E26C35" w:rsidRPr="00A112F2" w:rsidRDefault="00E26C35" w:rsidP="00E26C35">
            <w:pPr>
              <w:pStyle w:val="para"/>
              <w:rPr>
                <w:rFonts w:ascii="Century Gothic" w:hAnsi="Century Gothic"/>
                <w:sz w:val="20"/>
                <w:szCs w:val="20"/>
              </w:rPr>
            </w:pPr>
            <w:r w:rsidRPr="00A112F2">
              <w:rPr>
                <w:rFonts w:ascii="Century Gothic" w:hAnsi="Century Gothic"/>
                <w:sz w:val="20"/>
                <w:szCs w:val="20"/>
              </w:rPr>
              <w:t>The requirements for personal hygiene shall be documented and communicated to all personnel. These shall include, at a minimum, the following:</w:t>
            </w:r>
          </w:p>
          <w:p w14:paraId="3A3B50A1" w14:textId="77777777" w:rsidR="00E26C35" w:rsidRPr="00A112F2" w:rsidRDefault="00E26C35" w:rsidP="00C156E3">
            <w:pPr>
              <w:pStyle w:val="ListBullet"/>
              <w:numPr>
                <w:ilvl w:val="0"/>
                <w:numId w:val="1"/>
              </w:numPr>
            </w:pPr>
            <w:r w:rsidRPr="00A112F2">
              <w:t>watches and similar wearable devices shall not be worn</w:t>
            </w:r>
          </w:p>
          <w:p w14:paraId="10910636" w14:textId="77777777" w:rsidR="00E26C35" w:rsidRPr="00A112F2" w:rsidRDefault="00E26C35" w:rsidP="00C156E3">
            <w:pPr>
              <w:pStyle w:val="ListBullet"/>
              <w:numPr>
                <w:ilvl w:val="0"/>
                <w:numId w:val="1"/>
              </w:numPr>
            </w:pPr>
            <w:r w:rsidRPr="00A112F2">
              <w:t xml:space="preserve">jewellery shall not be worn, with the exception of a single, plain </w:t>
            </w:r>
            <w:r w:rsidRPr="00A112F2">
              <w:lastRenderedPageBreak/>
              <w:t>wedding ring, wedding wristband or medical alert jewellery</w:t>
            </w:r>
          </w:p>
          <w:p w14:paraId="26A7F14D" w14:textId="77777777" w:rsidR="00E26C35" w:rsidRPr="00A112F2" w:rsidRDefault="00E26C35" w:rsidP="00C156E3">
            <w:pPr>
              <w:pStyle w:val="ListBullet"/>
              <w:numPr>
                <w:ilvl w:val="0"/>
                <w:numId w:val="1"/>
              </w:numPr>
            </w:pPr>
            <w:r w:rsidRPr="00A112F2">
              <w:t>rings and studs in exposed parts of the body, such as ears, noses and eyebrows, shall not be worn</w:t>
            </w:r>
          </w:p>
          <w:p w14:paraId="13E0ECD8" w14:textId="77777777" w:rsidR="00E26C35" w:rsidRPr="00A112F2" w:rsidRDefault="00E26C35" w:rsidP="00C156E3">
            <w:pPr>
              <w:pStyle w:val="ListBullet"/>
              <w:numPr>
                <w:ilvl w:val="0"/>
                <w:numId w:val="1"/>
              </w:numPr>
            </w:pPr>
            <w:r w:rsidRPr="00A112F2">
              <w:t>fingernails shall be kept short, clean and unvarnished</w:t>
            </w:r>
          </w:p>
          <w:p w14:paraId="36EAD417" w14:textId="77777777" w:rsidR="00E26C35" w:rsidRPr="00A112F2" w:rsidRDefault="00E26C35" w:rsidP="00C156E3">
            <w:pPr>
              <w:pStyle w:val="ListBullet"/>
              <w:numPr>
                <w:ilvl w:val="0"/>
                <w:numId w:val="1"/>
              </w:numPr>
            </w:pPr>
            <w:r w:rsidRPr="00A112F2">
              <w:t>false fingernails and nail art shall not be permitted</w:t>
            </w:r>
          </w:p>
          <w:p w14:paraId="69D743FB" w14:textId="77777777" w:rsidR="00E26C35" w:rsidRPr="00A112F2" w:rsidRDefault="00E26C35" w:rsidP="00C156E3">
            <w:pPr>
              <w:pStyle w:val="ListBullet"/>
              <w:numPr>
                <w:ilvl w:val="0"/>
                <w:numId w:val="1"/>
              </w:numPr>
            </w:pPr>
            <w:r w:rsidRPr="00A112F2">
              <w:t>excessive perfume or aftershave shall not be worn.</w:t>
            </w:r>
          </w:p>
          <w:p w14:paraId="2307D7E7" w14:textId="0257D4EC" w:rsidR="00E26C35" w:rsidRPr="00A112F2" w:rsidRDefault="00E26C35" w:rsidP="00E26C35">
            <w:pPr>
              <w:pStyle w:val="para"/>
              <w:rPr>
                <w:rFonts w:ascii="Century Gothic" w:hAnsi="Century Gothic" w:cs="Calibri"/>
                <w:sz w:val="20"/>
                <w:szCs w:val="20"/>
              </w:rPr>
            </w:pPr>
            <w:r w:rsidRPr="00A112F2">
              <w:rPr>
                <w:rFonts w:ascii="Century Gothic" w:hAnsi="Century Gothic"/>
                <w:sz w:val="20"/>
                <w:szCs w:val="20"/>
              </w:rPr>
              <w:t>Compliance with the requirements shall be checked routinely.</w:t>
            </w:r>
          </w:p>
        </w:tc>
        <w:tc>
          <w:tcPr>
            <w:tcW w:w="1275" w:type="dxa"/>
            <w:shd w:val="clear" w:color="auto" w:fill="auto"/>
          </w:tcPr>
          <w:p w14:paraId="7EF28FC2" w14:textId="77777777" w:rsidR="00E26C35" w:rsidRPr="00A112F2" w:rsidRDefault="00E26C35" w:rsidP="00E26C35">
            <w:pPr>
              <w:pStyle w:val="para"/>
              <w:rPr>
                <w:rFonts w:ascii="Century Gothic" w:hAnsi="Century Gothic" w:cs="Calibri"/>
                <w:sz w:val="20"/>
                <w:szCs w:val="20"/>
              </w:rPr>
            </w:pPr>
          </w:p>
        </w:tc>
        <w:tc>
          <w:tcPr>
            <w:tcW w:w="3402" w:type="dxa"/>
            <w:shd w:val="clear" w:color="auto" w:fill="auto"/>
          </w:tcPr>
          <w:p w14:paraId="3A81F352" w14:textId="77777777" w:rsidR="00E26C35" w:rsidRPr="00A112F2" w:rsidRDefault="00E26C35" w:rsidP="00E26C35">
            <w:pPr>
              <w:pStyle w:val="para"/>
              <w:rPr>
                <w:rFonts w:ascii="Century Gothic" w:hAnsi="Century Gothic" w:cs="Calibri"/>
                <w:sz w:val="20"/>
                <w:szCs w:val="20"/>
              </w:rPr>
            </w:pPr>
          </w:p>
        </w:tc>
      </w:tr>
      <w:tr w:rsidR="00E96FBA" w:rsidRPr="00A112F2" w14:paraId="68799635" w14:textId="77777777" w:rsidTr="00202516">
        <w:tc>
          <w:tcPr>
            <w:tcW w:w="1553" w:type="dxa"/>
            <w:gridSpan w:val="3"/>
            <w:shd w:val="clear" w:color="auto" w:fill="FBD4B4"/>
          </w:tcPr>
          <w:p w14:paraId="5D90E105" w14:textId="77777777" w:rsidR="00E96FBA" w:rsidRPr="00A112F2" w:rsidRDefault="00E96FBA" w:rsidP="00E96FBA">
            <w:pPr>
              <w:spacing w:before="120" w:after="120"/>
              <w:rPr>
                <w:rFonts w:ascii="Century Gothic" w:hAnsi="Century Gothic" w:cs="Calibri"/>
                <w:b/>
                <w:sz w:val="20"/>
                <w:szCs w:val="20"/>
              </w:rPr>
            </w:pPr>
            <w:r w:rsidRPr="00A112F2">
              <w:rPr>
                <w:rFonts w:ascii="Century Gothic" w:hAnsi="Century Gothic" w:cs="Calibri"/>
                <w:b/>
                <w:sz w:val="20"/>
                <w:szCs w:val="20"/>
              </w:rPr>
              <w:t>7.2.2</w:t>
            </w:r>
          </w:p>
        </w:tc>
        <w:tc>
          <w:tcPr>
            <w:tcW w:w="3693" w:type="dxa"/>
            <w:tcBorders>
              <w:top w:val="single" w:sz="4" w:space="0" w:color="auto"/>
              <w:left w:val="single" w:sz="4" w:space="0" w:color="auto"/>
              <w:bottom w:val="single" w:sz="4" w:space="0" w:color="auto"/>
              <w:right w:val="single" w:sz="4" w:space="0" w:color="auto"/>
            </w:tcBorders>
          </w:tcPr>
          <w:p w14:paraId="1A155A1B" w14:textId="4D01D9C5" w:rsidR="00E96FBA" w:rsidRPr="00A112F2" w:rsidRDefault="00E96FBA" w:rsidP="00E96FBA">
            <w:pPr>
              <w:pStyle w:val="para"/>
              <w:rPr>
                <w:rFonts w:ascii="Century Gothic" w:hAnsi="Century Gothic" w:cs="Calibri"/>
                <w:sz w:val="20"/>
                <w:szCs w:val="20"/>
              </w:rPr>
            </w:pPr>
            <w:r w:rsidRPr="00A112F2">
              <w:rPr>
                <w:rFonts w:ascii="Century Gothic" w:hAnsi="Century Gothic"/>
                <w:sz w:val="20"/>
                <w:szCs w:val="20"/>
              </w:rPr>
              <w:t>Hand-washing shall be performed on entry to the production areas and at a frequency that is appropriate to minimise the risk of product contamination.</w:t>
            </w:r>
          </w:p>
        </w:tc>
        <w:tc>
          <w:tcPr>
            <w:tcW w:w="1275" w:type="dxa"/>
            <w:shd w:val="clear" w:color="auto" w:fill="auto"/>
          </w:tcPr>
          <w:p w14:paraId="402E76C1" w14:textId="77777777" w:rsidR="00E96FBA" w:rsidRPr="00A112F2" w:rsidRDefault="00E96FBA" w:rsidP="00E96FBA">
            <w:pPr>
              <w:pStyle w:val="para"/>
              <w:rPr>
                <w:rFonts w:ascii="Century Gothic" w:hAnsi="Century Gothic" w:cs="Calibri"/>
                <w:sz w:val="20"/>
                <w:szCs w:val="20"/>
              </w:rPr>
            </w:pPr>
          </w:p>
        </w:tc>
        <w:tc>
          <w:tcPr>
            <w:tcW w:w="3402" w:type="dxa"/>
            <w:shd w:val="clear" w:color="auto" w:fill="auto"/>
          </w:tcPr>
          <w:p w14:paraId="518EA5C0" w14:textId="77777777" w:rsidR="00E96FBA" w:rsidRPr="00A112F2" w:rsidRDefault="00E96FBA" w:rsidP="00E96FBA">
            <w:pPr>
              <w:pStyle w:val="para"/>
              <w:rPr>
                <w:rFonts w:ascii="Century Gothic" w:hAnsi="Century Gothic" w:cs="Calibri"/>
                <w:sz w:val="20"/>
                <w:szCs w:val="20"/>
              </w:rPr>
            </w:pPr>
          </w:p>
        </w:tc>
      </w:tr>
      <w:tr w:rsidR="00763DE7" w:rsidRPr="00A112F2" w14:paraId="2FAD4EC8" w14:textId="77777777" w:rsidTr="00202516">
        <w:tc>
          <w:tcPr>
            <w:tcW w:w="1553" w:type="dxa"/>
            <w:gridSpan w:val="3"/>
            <w:shd w:val="clear" w:color="auto" w:fill="FBD4B4"/>
          </w:tcPr>
          <w:p w14:paraId="1B8458D5" w14:textId="77777777" w:rsidR="00763DE7" w:rsidRPr="00A112F2" w:rsidRDefault="00763DE7" w:rsidP="00763DE7">
            <w:pPr>
              <w:spacing w:before="120" w:after="120"/>
              <w:rPr>
                <w:rFonts w:ascii="Century Gothic" w:hAnsi="Century Gothic" w:cs="Calibri"/>
                <w:b/>
                <w:sz w:val="20"/>
                <w:szCs w:val="20"/>
              </w:rPr>
            </w:pPr>
            <w:r w:rsidRPr="00A112F2">
              <w:rPr>
                <w:rFonts w:ascii="Century Gothic" w:hAnsi="Century Gothic" w:cs="Calibri"/>
                <w:b/>
                <w:sz w:val="20"/>
                <w:szCs w:val="20"/>
              </w:rPr>
              <w:t>7.2.3</w:t>
            </w:r>
          </w:p>
        </w:tc>
        <w:tc>
          <w:tcPr>
            <w:tcW w:w="3693" w:type="dxa"/>
            <w:tcBorders>
              <w:top w:val="single" w:sz="4" w:space="0" w:color="auto"/>
              <w:left w:val="single" w:sz="4" w:space="0" w:color="auto"/>
              <w:bottom w:val="single" w:sz="4" w:space="0" w:color="auto"/>
              <w:right w:val="single" w:sz="4" w:space="0" w:color="auto"/>
            </w:tcBorders>
          </w:tcPr>
          <w:p w14:paraId="3F50943C" w14:textId="412E8206" w:rsidR="00763DE7" w:rsidRPr="00A112F2" w:rsidRDefault="00763DE7" w:rsidP="00763DE7">
            <w:pPr>
              <w:pStyle w:val="para"/>
              <w:rPr>
                <w:rFonts w:ascii="Century Gothic" w:hAnsi="Century Gothic" w:cs="Calibri"/>
                <w:sz w:val="20"/>
                <w:szCs w:val="20"/>
              </w:rPr>
            </w:pPr>
            <w:r w:rsidRPr="00A112F2">
              <w:rPr>
                <w:rFonts w:ascii="Century Gothic" w:hAnsi="Century Gothic"/>
                <w:sz w:val="20"/>
                <w:szCs w:val="20"/>
              </w:rPr>
              <w:t>All cuts and grazes on exposed skin shall be covered by an appropriately coloured plaster that is different from the product colour (preferably blue) and contains a metal detectable strip. These shall be site-issued and monitored. Where appropriate, in addition to the plaster, a glove shall be worn.</w:t>
            </w:r>
          </w:p>
        </w:tc>
        <w:tc>
          <w:tcPr>
            <w:tcW w:w="1275" w:type="dxa"/>
            <w:shd w:val="clear" w:color="auto" w:fill="auto"/>
          </w:tcPr>
          <w:p w14:paraId="115385C3" w14:textId="77777777" w:rsidR="00763DE7" w:rsidRPr="00A112F2" w:rsidRDefault="00763DE7" w:rsidP="00763DE7">
            <w:pPr>
              <w:pStyle w:val="para"/>
              <w:rPr>
                <w:rFonts w:ascii="Century Gothic" w:hAnsi="Century Gothic" w:cs="Calibri"/>
                <w:sz w:val="20"/>
                <w:szCs w:val="20"/>
              </w:rPr>
            </w:pPr>
          </w:p>
        </w:tc>
        <w:tc>
          <w:tcPr>
            <w:tcW w:w="3402" w:type="dxa"/>
            <w:shd w:val="clear" w:color="auto" w:fill="auto"/>
          </w:tcPr>
          <w:p w14:paraId="4C3F33A6" w14:textId="77777777" w:rsidR="00763DE7" w:rsidRPr="00A112F2" w:rsidRDefault="00763DE7" w:rsidP="00763DE7">
            <w:pPr>
              <w:pStyle w:val="para"/>
              <w:rPr>
                <w:rFonts w:ascii="Century Gothic" w:hAnsi="Century Gothic" w:cs="Calibri"/>
                <w:sz w:val="20"/>
                <w:szCs w:val="20"/>
              </w:rPr>
            </w:pPr>
          </w:p>
        </w:tc>
      </w:tr>
      <w:tr w:rsidR="00BE11A2" w:rsidRPr="00A112F2" w14:paraId="0EF7CA32" w14:textId="77777777" w:rsidTr="00525DF4">
        <w:tc>
          <w:tcPr>
            <w:tcW w:w="1553" w:type="dxa"/>
            <w:gridSpan w:val="3"/>
            <w:shd w:val="clear" w:color="auto" w:fill="92D050"/>
          </w:tcPr>
          <w:p w14:paraId="01209CDA" w14:textId="77777777" w:rsidR="00BE11A2" w:rsidRPr="00A112F2" w:rsidRDefault="00BE11A2" w:rsidP="00BE11A2">
            <w:pPr>
              <w:spacing w:before="120" w:after="120"/>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7.3</w:t>
            </w:r>
          </w:p>
        </w:tc>
        <w:tc>
          <w:tcPr>
            <w:tcW w:w="8370" w:type="dxa"/>
            <w:gridSpan w:val="3"/>
            <w:shd w:val="clear" w:color="auto" w:fill="92D050"/>
          </w:tcPr>
          <w:p w14:paraId="5B2E0161" w14:textId="77777777" w:rsidR="00BE11A2" w:rsidRPr="00A112F2" w:rsidRDefault="00BE11A2" w:rsidP="00BE11A2">
            <w:pPr>
              <w:spacing w:before="120" w:after="120"/>
              <w:rPr>
                <w:rFonts w:ascii="Century Gothic" w:hAnsi="Century Gothic" w:cs="Calibri"/>
                <w:color w:val="FFFFFF" w:themeColor="background1"/>
                <w:sz w:val="20"/>
                <w:szCs w:val="20"/>
              </w:rPr>
            </w:pPr>
            <w:r w:rsidRPr="00A112F2">
              <w:rPr>
                <w:rFonts w:ascii="Century Gothic" w:hAnsi="Century Gothic" w:cs="Calibri"/>
                <w:color w:val="FFFFFF" w:themeColor="background1"/>
                <w:sz w:val="20"/>
                <w:szCs w:val="20"/>
              </w:rPr>
              <w:t>Medical screening</w:t>
            </w:r>
          </w:p>
        </w:tc>
      </w:tr>
      <w:tr w:rsidR="00BE11A2" w:rsidRPr="00A112F2" w14:paraId="26CAAC99" w14:textId="77777777" w:rsidTr="003D5490">
        <w:tc>
          <w:tcPr>
            <w:tcW w:w="1553" w:type="dxa"/>
            <w:gridSpan w:val="3"/>
            <w:shd w:val="clear" w:color="auto" w:fill="D9D9D9" w:themeFill="background1" w:themeFillShade="D9"/>
          </w:tcPr>
          <w:p w14:paraId="6ACDACDD" w14:textId="77777777" w:rsidR="00BE11A2" w:rsidRPr="00A112F2" w:rsidRDefault="00BE11A2" w:rsidP="00BE11A2">
            <w:pPr>
              <w:spacing w:before="120" w:after="120"/>
              <w:rPr>
                <w:rFonts w:ascii="Century Gothic" w:hAnsi="Century Gothic" w:cs="Calibri"/>
                <w:b/>
                <w:sz w:val="20"/>
                <w:szCs w:val="20"/>
              </w:rPr>
            </w:pPr>
            <w:r w:rsidRPr="00A112F2">
              <w:rPr>
                <w:rFonts w:ascii="Century Gothic" w:hAnsi="Century Gothic" w:cs="Calibri"/>
                <w:b/>
                <w:sz w:val="20"/>
                <w:szCs w:val="20"/>
              </w:rPr>
              <w:t xml:space="preserve">Clause </w:t>
            </w:r>
          </w:p>
        </w:tc>
        <w:tc>
          <w:tcPr>
            <w:tcW w:w="3693" w:type="dxa"/>
          </w:tcPr>
          <w:p w14:paraId="6F6D7758" w14:textId="77777777" w:rsidR="00BE11A2" w:rsidRPr="00A112F2" w:rsidRDefault="00BE11A2" w:rsidP="00BE11A2">
            <w:pPr>
              <w:spacing w:before="120" w:after="120"/>
              <w:rPr>
                <w:rFonts w:ascii="Century Gothic" w:hAnsi="Century Gothic" w:cs="Calibri"/>
                <w:b/>
                <w:sz w:val="20"/>
                <w:szCs w:val="20"/>
              </w:rPr>
            </w:pPr>
            <w:r w:rsidRPr="00A112F2">
              <w:rPr>
                <w:rFonts w:ascii="Century Gothic" w:hAnsi="Century Gothic" w:cs="Calibri"/>
                <w:b/>
                <w:sz w:val="20"/>
                <w:szCs w:val="20"/>
              </w:rPr>
              <w:t>Requirements</w:t>
            </w:r>
          </w:p>
        </w:tc>
        <w:tc>
          <w:tcPr>
            <w:tcW w:w="1275" w:type="dxa"/>
          </w:tcPr>
          <w:p w14:paraId="55885BE2" w14:textId="77777777" w:rsidR="00BE11A2" w:rsidRPr="00A112F2" w:rsidRDefault="00BE11A2" w:rsidP="00BE11A2">
            <w:pPr>
              <w:spacing w:before="120" w:after="120"/>
              <w:rPr>
                <w:rFonts w:ascii="Century Gothic" w:hAnsi="Century Gothic" w:cs="Calibri"/>
                <w:b/>
                <w:sz w:val="20"/>
                <w:szCs w:val="20"/>
              </w:rPr>
            </w:pPr>
            <w:r w:rsidRPr="00A112F2">
              <w:rPr>
                <w:rFonts w:ascii="Century Gothic" w:hAnsi="Century Gothic" w:cs="Calibri"/>
                <w:b/>
                <w:sz w:val="20"/>
                <w:szCs w:val="20"/>
              </w:rPr>
              <w:t>Conforms</w:t>
            </w:r>
          </w:p>
        </w:tc>
        <w:tc>
          <w:tcPr>
            <w:tcW w:w="3402" w:type="dxa"/>
          </w:tcPr>
          <w:p w14:paraId="6B39E31C" w14:textId="55A7B722" w:rsidR="00BE11A2" w:rsidRPr="00A112F2" w:rsidRDefault="00AF3C49" w:rsidP="00BE11A2">
            <w:pPr>
              <w:spacing w:before="120" w:after="120"/>
              <w:rPr>
                <w:rFonts w:ascii="Century Gothic" w:hAnsi="Century Gothic" w:cs="Calibri"/>
                <w:b/>
                <w:sz w:val="20"/>
                <w:szCs w:val="20"/>
              </w:rPr>
            </w:pPr>
            <w:r>
              <w:rPr>
                <w:rFonts w:ascii="Century Gothic" w:hAnsi="Century Gothic" w:cs="Calibri"/>
                <w:b/>
                <w:sz w:val="20"/>
                <w:szCs w:val="20"/>
              </w:rPr>
              <w:t>Comments</w:t>
            </w:r>
          </w:p>
        </w:tc>
      </w:tr>
      <w:tr w:rsidR="003D5490" w:rsidRPr="00A112F2" w14:paraId="3D878E7E" w14:textId="77777777" w:rsidTr="003D5490">
        <w:tc>
          <w:tcPr>
            <w:tcW w:w="1553" w:type="dxa"/>
            <w:gridSpan w:val="3"/>
            <w:shd w:val="clear" w:color="auto" w:fill="D9D9D9" w:themeFill="background1" w:themeFillShade="D9"/>
          </w:tcPr>
          <w:p w14:paraId="276F39EE" w14:textId="1E4D1D1F" w:rsidR="003D5490" w:rsidRPr="00A112F2" w:rsidRDefault="003D5490" w:rsidP="003D5490">
            <w:pPr>
              <w:spacing w:before="120" w:after="120"/>
              <w:rPr>
                <w:rFonts w:ascii="Century Gothic" w:hAnsi="Century Gothic" w:cs="Calibri"/>
                <w:b/>
                <w:sz w:val="20"/>
                <w:szCs w:val="20"/>
              </w:rPr>
            </w:pPr>
            <w:r w:rsidRPr="00A112F2">
              <w:rPr>
                <w:rFonts w:ascii="Century Gothic" w:hAnsi="Century Gothic" w:cs="Calibri"/>
                <w:b/>
                <w:sz w:val="20"/>
                <w:szCs w:val="20"/>
              </w:rPr>
              <w:t>SOI</w:t>
            </w:r>
          </w:p>
        </w:tc>
        <w:tc>
          <w:tcPr>
            <w:tcW w:w="3693" w:type="dxa"/>
          </w:tcPr>
          <w:p w14:paraId="710E2C2F" w14:textId="0F63039C" w:rsidR="003D5490" w:rsidRPr="00A112F2" w:rsidRDefault="003D5490" w:rsidP="003D5490">
            <w:pPr>
              <w:spacing w:before="120" w:after="120"/>
              <w:rPr>
                <w:rFonts w:ascii="Century Gothic" w:hAnsi="Century Gothic" w:cs="Calibri"/>
                <w:b/>
                <w:sz w:val="20"/>
                <w:szCs w:val="20"/>
              </w:rPr>
            </w:pPr>
            <w:r w:rsidRPr="00A112F2">
              <w:rPr>
                <w:rFonts w:ascii="Century Gothic" w:hAnsi="Century Gothic" w:cs="Calibri"/>
                <w:sz w:val="20"/>
                <w:szCs w:val="20"/>
              </w:rPr>
              <w:t>The company shall have procedures in place to ensure that staff, agency staff, contractors or visitors are not a source of transmission of infections, diseases (including food-borne diseases) or conditions to products.</w:t>
            </w:r>
          </w:p>
        </w:tc>
        <w:tc>
          <w:tcPr>
            <w:tcW w:w="1275" w:type="dxa"/>
          </w:tcPr>
          <w:p w14:paraId="47C20747" w14:textId="77777777" w:rsidR="003D5490" w:rsidRPr="00A112F2" w:rsidRDefault="003D5490" w:rsidP="003D5490">
            <w:pPr>
              <w:spacing w:before="120" w:after="120"/>
              <w:rPr>
                <w:rFonts w:ascii="Century Gothic" w:hAnsi="Century Gothic" w:cs="Calibri"/>
                <w:b/>
                <w:sz w:val="20"/>
                <w:szCs w:val="20"/>
              </w:rPr>
            </w:pPr>
          </w:p>
        </w:tc>
        <w:tc>
          <w:tcPr>
            <w:tcW w:w="3402" w:type="dxa"/>
          </w:tcPr>
          <w:p w14:paraId="799E0089" w14:textId="77777777" w:rsidR="003D5490" w:rsidRDefault="003D5490" w:rsidP="003D5490">
            <w:pPr>
              <w:spacing w:before="120" w:after="120"/>
              <w:rPr>
                <w:rFonts w:ascii="Century Gothic" w:hAnsi="Century Gothic" w:cs="Calibri"/>
                <w:b/>
                <w:sz w:val="20"/>
                <w:szCs w:val="20"/>
              </w:rPr>
            </w:pPr>
          </w:p>
        </w:tc>
      </w:tr>
      <w:tr w:rsidR="000E79AC" w:rsidRPr="00A112F2" w14:paraId="510C2E98"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484C3423" w14:textId="77777777" w:rsidR="000E79AC" w:rsidRPr="00A112F2" w:rsidRDefault="000E79AC" w:rsidP="000E79AC">
            <w:pPr>
              <w:pStyle w:val="para"/>
              <w:rPr>
                <w:rFonts w:ascii="Century Gothic" w:hAnsi="Century Gothic" w:cs="Calibri"/>
                <w:b/>
                <w:sz w:val="20"/>
                <w:szCs w:val="20"/>
              </w:rPr>
            </w:pPr>
            <w:r w:rsidRPr="00A112F2">
              <w:rPr>
                <w:rFonts w:ascii="Century Gothic" w:hAnsi="Century Gothic" w:cs="Calibri"/>
                <w:b/>
                <w:sz w:val="20"/>
                <w:szCs w:val="20"/>
              </w:rPr>
              <w:t>7.3.1</w:t>
            </w:r>
          </w:p>
        </w:tc>
        <w:tc>
          <w:tcPr>
            <w:tcW w:w="3693" w:type="dxa"/>
            <w:tcBorders>
              <w:top w:val="single" w:sz="4" w:space="0" w:color="auto"/>
              <w:left w:val="single" w:sz="4" w:space="0" w:color="auto"/>
              <w:bottom w:val="single" w:sz="4" w:space="0" w:color="auto"/>
              <w:right w:val="single" w:sz="4" w:space="0" w:color="auto"/>
            </w:tcBorders>
          </w:tcPr>
          <w:p w14:paraId="2E78F24A" w14:textId="40962E7F" w:rsidR="000E79AC" w:rsidRPr="00A112F2" w:rsidRDefault="000E79AC" w:rsidP="000E79AC">
            <w:pPr>
              <w:pStyle w:val="para"/>
              <w:rPr>
                <w:rFonts w:ascii="Century Gothic" w:hAnsi="Century Gothic" w:cs="Calibri"/>
                <w:sz w:val="20"/>
                <w:szCs w:val="20"/>
              </w:rPr>
            </w:pPr>
            <w:r w:rsidRPr="00A112F2">
              <w:rPr>
                <w:rFonts w:ascii="Century Gothic" w:hAnsi="Century Gothic"/>
                <w:sz w:val="20"/>
                <w:szCs w:val="20"/>
              </w:rPr>
              <w:t xml:space="preserve">The site shall make staff aware of the symptoms of infection, disease or condition which would prevent a person working with open food. The site shall have a procedure which enables notification by staff (including temporary employees), contractors and visitors to the site, </w:t>
            </w:r>
            <w:r w:rsidRPr="00A112F2">
              <w:rPr>
                <w:rFonts w:ascii="Century Gothic" w:hAnsi="Century Gothic"/>
                <w:sz w:val="20"/>
                <w:szCs w:val="20"/>
              </w:rPr>
              <w:lastRenderedPageBreak/>
              <w:t>of any relevant symptoms, infection, disease or condition which they may have been in contact with or may be suffering from.</w:t>
            </w:r>
          </w:p>
        </w:tc>
        <w:tc>
          <w:tcPr>
            <w:tcW w:w="1275" w:type="dxa"/>
          </w:tcPr>
          <w:p w14:paraId="70F3D6F9" w14:textId="77777777" w:rsidR="000E79AC" w:rsidRPr="00A112F2" w:rsidRDefault="000E79AC" w:rsidP="000E79AC">
            <w:pPr>
              <w:spacing w:before="120" w:after="120"/>
              <w:rPr>
                <w:rFonts w:ascii="Century Gothic" w:hAnsi="Century Gothic" w:cstheme="minorHAnsi"/>
                <w:sz w:val="20"/>
                <w:szCs w:val="20"/>
              </w:rPr>
            </w:pPr>
          </w:p>
        </w:tc>
        <w:tc>
          <w:tcPr>
            <w:tcW w:w="3402" w:type="dxa"/>
          </w:tcPr>
          <w:p w14:paraId="558B0358" w14:textId="77777777" w:rsidR="000E79AC" w:rsidRPr="00A112F2" w:rsidRDefault="000E79AC" w:rsidP="000E79AC">
            <w:pPr>
              <w:spacing w:before="120" w:after="120"/>
              <w:rPr>
                <w:rFonts w:ascii="Century Gothic" w:hAnsi="Century Gothic" w:cstheme="minorHAnsi"/>
                <w:sz w:val="20"/>
                <w:szCs w:val="20"/>
              </w:rPr>
            </w:pPr>
          </w:p>
        </w:tc>
      </w:tr>
      <w:tr w:rsidR="00FB025E" w:rsidRPr="00A112F2" w14:paraId="32E06F6E"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5B645F13" w14:textId="77777777" w:rsidR="00FB025E" w:rsidRPr="00A112F2" w:rsidRDefault="00FB025E" w:rsidP="00FB025E">
            <w:pPr>
              <w:pStyle w:val="para"/>
              <w:rPr>
                <w:rFonts w:ascii="Century Gothic" w:hAnsi="Century Gothic" w:cs="Calibri"/>
                <w:b/>
                <w:sz w:val="20"/>
                <w:szCs w:val="20"/>
              </w:rPr>
            </w:pPr>
            <w:r w:rsidRPr="00A112F2">
              <w:rPr>
                <w:rFonts w:ascii="Century Gothic" w:hAnsi="Century Gothic" w:cs="Calibri"/>
                <w:b/>
                <w:sz w:val="20"/>
                <w:szCs w:val="20"/>
              </w:rPr>
              <w:t>7.3.2</w:t>
            </w:r>
          </w:p>
        </w:tc>
        <w:tc>
          <w:tcPr>
            <w:tcW w:w="3693" w:type="dxa"/>
            <w:tcBorders>
              <w:top w:val="single" w:sz="4" w:space="0" w:color="auto"/>
              <w:left w:val="single" w:sz="4" w:space="0" w:color="auto"/>
              <w:bottom w:val="single" w:sz="4" w:space="0" w:color="auto"/>
              <w:right w:val="single" w:sz="4" w:space="0" w:color="auto"/>
            </w:tcBorders>
          </w:tcPr>
          <w:p w14:paraId="34A03E49" w14:textId="5684A2AB" w:rsidR="00FB025E" w:rsidRPr="00A112F2" w:rsidRDefault="00FB025E" w:rsidP="00FB025E">
            <w:pPr>
              <w:pStyle w:val="para"/>
              <w:rPr>
                <w:rFonts w:ascii="Century Gothic" w:hAnsi="Century Gothic" w:cs="Calibri"/>
                <w:sz w:val="20"/>
                <w:szCs w:val="20"/>
              </w:rPr>
            </w:pPr>
            <w:r w:rsidRPr="00A112F2">
              <w:rPr>
                <w:rFonts w:ascii="Century Gothic" w:hAnsi="Century Gothic"/>
                <w:sz w:val="20"/>
                <w:szCs w:val="20"/>
              </w:rPr>
              <w:t>Where there may be a risk to product safety, visitors and contractors shall be made aware of the types of symptoms, infection, disease or condition which would prevent a person visiting areas with open food. Where permitted by law, visitors shall be required to complete a health questionnaire or otherwise confirm that they are not suffering from any symptoms which may put product safety at risk, prior to entering the raw material, preparation, processing, packing and storage areas.</w:t>
            </w:r>
          </w:p>
        </w:tc>
        <w:tc>
          <w:tcPr>
            <w:tcW w:w="1275" w:type="dxa"/>
          </w:tcPr>
          <w:p w14:paraId="02823CF5" w14:textId="77777777" w:rsidR="00FB025E" w:rsidRPr="00A112F2" w:rsidRDefault="00FB025E" w:rsidP="00FB025E">
            <w:pPr>
              <w:spacing w:before="120" w:after="120"/>
              <w:rPr>
                <w:rFonts w:ascii="Century Gothic" w:hAnsi="Century Gothic" w:cstheme="minorHAnsi"/>
                <w:sz w:val="20"/>
                <w:szCs w:val="20"/>
              </w:rPr>
            </w:pPr>
          </w:p>
        </w:tc>
        <w:tc>
          <w:tcPr>
            <w:tcW w:w="3402" w:type="dxa"/>
          </w:tcPr>
          <w:p w14:paraId="59692C96" w14:textId="77777777" w:rsidR="00FB025E" w:rsidRPr="00A112F2" w:rsidRDefault="00FB025E" w:rsidP="00FB025E">
            <w:pPr>
              <w:spacing w:before="120" w:after="120"/>
              <w:rPr>
                <w:rFonts w:ascii="Century Gothic" w:hAnsi="Century Gothic" w:cstheme="minorHAnsi"/>
                <w:sz w:val="20"/>
                <w:szCs w:val="20"/>
              </w:rPr>
            </w:pPr>
          </w:p>
        </w:tc>
      </w:tr>
      <w:tr w:rsidR="00170C0D" w:rsidRPr="00A112F2" w14:paraId="31737C27"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671F9FE2" w14:textId="77777777" w:rsidR="00170C0D" w:rsidRPr="00A112F2" w:rsidRDefault="00170C0D" w:rsidP="00170C0D">
            <w:pPr>
              <w:pStyle w:val="para"/>
              <w:rPr>
                <w:rFonts w:ascii="Century Gothic" w:hAnsi="Century Gothic" w:cs="Calibri"/>
                <w:b/>
                <w:sz w:val="20"/>
                <w:szCs w:val="20"/>
              </w:rPr>
            </w:pPr>
            <w:r w:rsidRPr="00A112F2">
              <w:rPr>
                <w:rFonts w:ascii="Century Gothic" w:hAnsi="Century Gothic" w:cs="Calibri"/>
                <w:b/>
                <w:sz w:val="20"/>
                <w:szCs w:val="20"/>
              </w:rPr>
              <w:t>7.3.3</w:t>
            </w:r>
          </w:p>
        </w:tc>
        <w:tc>
          <w:tcPr>
            <w:tcW w:w="3693" w:type="dxa"/>
            <w:tcBorders>
              <w:top w:val="single" w:sz="4" w:space="0" w:color="auto"/>
              <w:left w:val="single" w:sz="4" w:space="0" w:color="auto"/>
              <w:bottom w:val="single" w:sz="4" w:space="0" w:color="auto"/>
              <w:right w:val="single" w:sz="4" w:space="0" w:color="auto"/>
            </w:tcBorders>
          </w:tcPr>
          <w:p w14:paraId="43458189" w14:textId="029DE7AC" w:rsidR="00170C0D" w:rsidRPr="00A112F2" w:rsidRDefault="00170C0D" w:rsidP="00170C0D">
            <w:pPr>
              <w:pStyle w:val="para"/>
              <w:rPr>
                <w:rFonts w:ascii="Century Gothic" w:hAnsi="Century Gothic" w:cs="Calibri"/>
                <w:sz w:val="20"/>
                <w:szCs w:val="20"/>
              </w:rPr>
            </w:pPr>
            <w:r w:rsidRPr="00A112F2">
              <w:rPr>
                <w:rFonts w:ascii="Century Gothic" w:hAnsi="Century Gothic"/>
                <w:sz w:val="20"/>
                <w:szCs w:val="20"/>
              </w:rPr>
              <w:t xml:space="preserve">There shall be procedures for </w:t>
            </w:r>
            <w:r w:rsidR="007D43CF">
              <w:rPr>
                <w:rFonts w:ascii="Century Gothic" w:hAnsi="Century Gothic"/>
                <w:sz w:val="20"/>
                <w:szCs w:val="20"/>
              </w:rPr>
              <w:t>employees</w:t>
            </w:r>
            <w:r w:rsidR="005C7AFA">
              <w:rPr>
                <w:rFonts w:ascii="Century Gothic" w:hAnsi="Century Gothic"/>
                <w:sz w:val="20"/>
                <w:szCs w:val="20"/>
              </w:rPr>
              <w:t xml:space="preserve">, </w:t>
            </w:r>
            <w:r w:rsidRPr="00A112F2">
              <w:rPr>
                <w:rFonts w:ascii="Century Gothic" w:hAnsi="Century Gothic"/>
                <w:sz w:val="20"/>
                <w:szCs w:val="20"/>
              </w:rPr>
              <w:t>contractors and visitors relating to action to be taken where they may be suffering from or have been in contact with an infectious disease. Expert medical advice shall be sought where required.</w:t>
            </w:r>
          </w:p>
        </w:tc>
        <w:tc>
          <w:tcPr>
            <w:tcW w:w="1275" w:type="dxa"/>
          </w:tcPr>
          <w:p w14:paraId="5C8735D7" w14:textId="77777777" w:rsidR="00170C0D" w:rsidRPr="00A112F2" w:rsidRDefault="00170C0D" w:rsidP="00170C0D">
            <w:pPr>
              <w:spacing w:before="120" w:after="120"/>
              <w:rPr>
                <w:rFonts w:ascii="Century Gothic" w:hAnsi="Century Gothic" w:cstheme="minorHAnsi"/>
                <w:sz w:val="20"/>
                <w:szCs w:val="20"/>
              </w:rPr>
            </w:pPr>
          </w:p>
        </w:tc>
        <w:tc>
          <w:tcPr>
            <w:tcW w:w="3402" w:type="dxa"/>
          </w:tcPr>
          <w:p w14:paraId="4A296779" w14:textId="77777777" w:rsidR="00170C0D" w:rsidRPr="00A112F2" w:rsidRDefault="00170C0D" w:rsidP="00170C0D">
            <w:pPr>
              <w:spacing w:before="120" w:after="120"/>
              <w:rPr>
                <w:rFonts w:ascii="Century Gothic" w:hAnsi="Century Gothic" w:cstheme="minorHAnsi"/>
                <w:sz w:val="20"/>
                <w:szCs w:val="20"/>
              </w:rPr>
            </w:pPr>
          </w:p>
        </w:tc>
      </w:tr>
      <w:tr w:rsidR="00170C0D" w:rsidRPr="00A112F2" w14:paraId="6BD6E75F" w14:textId="77777777" w:rsidTr="00525DF4">
        <w:tc>
          <w:tcPr>
            <w:tcW w:w="1553" w:type="dxa"/>
            <w:gridSpan w:val="3"/>
            <w:shd w:val="clear" w:color="auto" w:fill="92D050"/>
          </w:tcPr>
          <w:p w14:paraId="366EACED" w14:textId="77777777" w:rsidR="00170C0D" w:rsidRPr="00A112F2" w:rsidRDefault="00170C0D" w:rsidP="00170C0D">
            <w:pPr>
              <w:spacing w:before="120" w:after="120"/>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7.4</w:t>
            </w:r>
          </w:p>
        </w:tc>
        <w:tc>
          <w:tcPr>
            <w:tcW w:w="8370" w:type="dxa"/>
            <w:gridSpan w:val="3"/>
            <w:shd w:val="clear" w:color="auto" w:fill="92D050"/>
          </w:tcPr>
          <w:p w14:paraId="4EECC1E2" w14:textId="650668C2" w:rsidR="00170C0D" w:rsidRPr="00A112F2" w:rsidRDefault="00170C0D" w:rsidP="00170C0D">
            <w:pPr>
              <w:spacing w:before="120" w:after="120"/>
              <w:rPr>
                <w:rFonts w:ascii="Century Gothic" w:hAnsi="Century Gothic" w:cs="Calibri"/>
                <w:color w:val="FFFFFF" w:themeColor="background1"/>
                <w:sz w:val="20"/>
                <w:szCs w:val="20"/>
              </w:rPr>
            </w:pPr>
            <w:r w:rsidRPr="00A112F2">
              <w:rPr>
                <w:rFonts w:ascii="Century Gothic" w:hAnsi="Century Gothic" w:cs="Calibri"/>
                <w:color w:val="FFFFFF" w:themeColor="background1"/>
                <w:sz w:val="20"/>
                <w:szCs w:val="20"/>
              </w:rPr>
              <w:t xml:space="preserve">Protective clothing: </w:t>
            </w:r>
            <w:r w:rsidR="00A1029F" w:rsidRPr="00A112F2">
              <w:rPr>
                <w:rFonts w:ascii="Century Gothic" w:hAnsi="Century Gothic" w:cs="Calibri"/>
                <w:color w:val="FFFFFF" w:themeColor="background1"/>
                <w:sz w:val="20"/>
                <w:szCs w:val="20"/>
              </w:rPr>
              <w:t>staff</w:t>
            </w:r>
            <w:r w:rsidRPr="00A112F2">
              <w:rPr>
                <w:rFonts w:ascii="Century Gothic" w:hAnsi="Century Gothic" w:cs="Calibri"/>
                <w:color w:val="FFFFFF" w:themeColor="background1"/>
                <w:sz w:val="20"/>
                <w:szCs w:val="20"/>
              </w:rPr>
              <w:t xml:space="preserve"> or visitors to production areas</w:t>
            </w:r>
          </w:p>
        </w:tc>
      </w:tr>
      <w:tr w:rsidR="00170C0D" w:rsidRPr="00A112F2" w14:paraId="23E2BA21" w14:textId="77777777" w:rsidTr="003D5490">
        <w:tc>
          <w:tcPr>
            <w:tcW w:w="1553" w:type="dxa"/>
            <w:gridSpan w:val="3"/>
            <w:shd w:val="clear" w:color="auto" w:fill="D9D9D9" w:themeFill="background1" w:themeFillShade="D9"/>
          </w:tcPr>
          <w:p w14:paraId="2794133A" w14:textId="77777777" w:rsidR="00170C0D" w:rsidRPr="00A112F2" w:rsidRDefault="00170C0D" w:rsidP="00170C0D">
            <w:pPr>
              <w:spacing w:before="120" w:after="120"/>
              <w:rPr>
                <w:rFonts w:ascii="Century Gothic" w:hAnsi="Century Gothic" w:cs="Calibri"/>
                <w:b/>
                <w:sz w:val="20"/>
                <w:szCs w:val="20"/>
              </w:rPr>
            </w:pPr>
            <w:r w:rsidRPr="00A112F2">
              <w:rPr>
                <w:rFonts w:ascii="Century Gothic" w:hAnsi="Century Gothic" w:cs="Calibri"/>
                <w:b/>
                <w:sz w:val="20"/>
                <w:szCs w:val="20"/>
              </w:rPr>
              <w:t>Clause</w:t>
            </w:r>
          </w:p>
        </w:tc>
        <w:tc>
          <w:tcPr>
            <w:tcW w:w="3693" w:type="dxa"/>
          </w:tcPr>
          <w:p w14:paraId="76B25F19" w14:textId="77777777" w:rsidR="00170C0D" w:rsidRPr="00A112F2" w:rsidRDefault="00170C0D" w:rsidP="00170C0D">
            <w:pPr>
              <w:spacing w:before="120" w:after="120"/>
              <w:rPr>
                <w:rFonts w:ascii="Century Gothic" w:hAnsi="Century Gothic" w:cs="Calibri"/>
                <w:b/>
                <w:color w:val="000000"/>
                <w:sz w:val="20"/>
                <w:szCs w:val="20"/>
              </w:rPr>
            </w:pPr>
            <w:r w:rsidRPr="00A112F2">
              <w:rPr>
                <w:rFonts w:ascii="Century Gothic" w:hAnsi="Century Gothic" w:cs="Calibri"/>
                <w:b/>
                <w:color w:val="000000"/>
                <w:sz w:val="20"/>
                <w:szCs w:val="20"/>
              </w:rPr>
              <w:t>Requirements</w:t>
            </w:r>
          </w:p>
        </w:tc>
        <w:tc>
          <w:tcPr>
            <w:tcW w:w="1275" w:type="dxa"/>
          </w:tcPr>
          <w:p w14:paraId="33F749C7" w14:textId="77777777" w:rsidR="00170C0D" w:rsidRPr="00A112F2" w:rsidRDefault="00170C0D" w:rsidP="00170C0D">
            <w:pPr>
              <w:spacing w:before="120" w:after="120"/>
              <w:rPr>
                <w:rFonts w:ascii="Century Gothic" w:hAnsi="Century Gothic" w:cs="Calibri"/>
                <w:b/>
                <w:sz w:val="20"/>
                <w:szCs w:val="20"/>
              </w:rPr>
            </w:pPr>
            <w:r w:rsidRPr="00A112F2">
              <w:rPr>
                <w:rFonts w:ascii="Century Gothic" w:hAnsi="Century Gothic" w:cs="Calibri"/>
                <w:b/>
                <w:sz w:val="20"/>
                <w:szCs w:val="20"/>
              </w:rPr>
              <w:t>Conforms</w:t>
            </w:r>
          </w:p>
        </w:tc>
        <w:tc>
          <w:tcPr>
            <w:tcW w:w="3402" w:type="dxa"/>
          </w:tcPr>
          <w:p w14:paraId="30D62F56" w14:textId="553FDBE5" w:rsidR="00170C0D" w:rsidRPr="00A112F2" w:rsidRDefault="00AF3C49" w:rsidP="00170C0D">
            <w:pPr>
              <w:spacing w:before="120" w:after="120"/>
              <w:rPr>
                <w:rFonts w:ascii="Century Gothic" w:hAnsi="Century Gothic" w:cs="Calibri"/>
                <w:b/>
                <w:sz w:val="20"/>
                <w:szCs w:val="20"/>
              </w:rPr>
            </w:pPr>
            <w:r>
              <w:rPr>
                <w:rFonts w:ascii="Century Gothic" w:hAnsi="Century Gothic" w:cs="Calibri"/>
                <w:b/>
                <w:sz w:val="20"/>
                <w:szCs w:val="20"/>
              </w:rPr>
              <w:t>Comments</w:t>
            </w:r>
          </w:p>
        </w:tc>
      </w:tr>
      <w:tr w:rsidR="003D5490" w:rsidRPr="00A112F2" w14:paraId="02B48264" w14:textId="77777777" w:rsidTr="003D5490">
        <w:tc>
          <w:tcPr>
            <w:tcW w:w="1553" w:type="dxa"/>
            <w:gridSpan w:val="3"/>
            <w:shd w:val="clear" w:color="auto" w:fill="D9D9D9" w:themeFill="background1" w:themeFillShade="D9"/>
          </w:tcPr>
          <w:p w14:paraId="3E87BCCB" w14:textId="439E399E" w:rsidR="003D5490" w:rsidRPr="00A112F2" w:rsidRDefault="003D5490" w:rsidP="003D5490">
            <w:pPr>
              <w:spacing w:before="120" w:after="120"/>
              <w:rPr>
                <w:rFonts w:ascii="Century Gothic" w:hAnsi="Century Gothic" w:cs="Calibri"/>
                <w:b/>
                <w:sz w:val="20"/>
                <w:szCs w:val="20"/>
              </w:rPr>
            </w:pPr>
            <w:r w:rsidRPr="00A112F2">
              <w:rPr>
                <w:rFonts w:ascii="Century Gothic" w:hAnsi="Century Gothic" w:cs="Calibri"/>
                <w:b/>
                <w:sz w:val="20"/>
                <w:szCs w:val="20"/>
              </w:rPr>
              <w:t>SOI</w:t>
            </w:r>
          </w:p>
        </w:tc>
        <w:tc>
          <w:tcPr>
            <w:tcW w:w="3693" w:type="dxa"/>
          </w:tcPr>
          <w:p w14:paraId="78629F72" w14:textId="51632D7E" w:rsidR="003D5490" w:rsidRPr="00A112F2" w:rsidRDefault="003D5490" w:rsidP="003D5490">
            <w:pPr>
              <w:spacing w:before="120" w:after="120"/>
              <w:rPr>
                <w:rFonts w:ascii="Century Gothic" w:hAnsi="Century Gothic" w:cs="Calibri"/>
                <w:b/>
                <w:color w:val="000000"/>
                <w:sz w:val="20"/>
                <w:szCs w:val="20"/>
              </w:rPr>
            </w:pPr>
            <w:r w:rsidRPr="00A112F2">
              <w:rPr>
                <w:rFonts w:ascii="Century Gothic" w:hAnsi="Century Gothic" w:cs="Calibri"/>
                <w:sz w:val="20"/>
                <w:szCs w:val="20"/>
              </w:rPr>
              <w:t xml:space="preserve">Suitable site-issued protective clothing shall be worn by </w:t>
            </w:r>
            <w:r w:rsidR="007D43CF">
              <w:rPr>
                <w:rFonts w:ascii="Century Gothic" w:hAnsi="Century Gothic" w:cs="Calibri"/>
                <w:sz w:val="20"/>
                <w:szCs w:val="20"/>
              </w:rPr>
              <w:t>employees</w:t>
            </w:r>
            <w:r w:rsidRPr="00A112F2">
              <w:rPr>
                <w:rFonts w:ascii="Century Gothic" w:hAnsi="Century Gothic" w:cs="Calibri"/>
                <w:sz w:val="20"/>
                <w:szCs w:val="20"/>
              </w:rPr>
              <w:t>, contractors or visitors working in or entering production areas.</w:t>
            </w:r>
          </w:p>
        </w:tc>
        <w:tc>
          <w:tcPr>
            <w:tcW w:w="1275" w:type="dxa"/>
          </w:tcPr>
          <w:p w14:paraId="7A8BCCB3" w14:textId="77777777" w:rsidR="003D5490" w:rsidRPr="00A112F2" w:rsidRDefault="003D5490" w:rsidP="003D5490">
            <w:pPr>
              <w:spacing w:before="120" w:after="120"/>
              <w:rPr>
                <w:rFonts w:ascii="Century Gothic" w:hAnsi="Century Gothic" w:cs="Calibri"/>
                <w:b/>
                <w:sz w:val="20"/>
                <w:szCs w:val="20"/>
              </w:rPr>
            </w:pPr>
          </w:p>
        </w:tc>
        <w:tc>
          <w:tcPr>
            <w:tcW w:w="3402" w:type="dxa"/>
          </w:tcPr>
          <w:p w14:paraId="6038EBA2" w14:textId="77777777" w:rsidR="003D5490" w:rsidRDefault="003D5490" w:rsidP="003D5490">
            <w:pPr>
              <w:spacing w:before="120" w:after="120"/>
              <w:rPr>
                <w:rFonts w:ascii="Century Gothic" w:hAnsi="Century Gothic" w:cs="Calibri"/>
                <w:b/>
                <w:sz w:val="20"/>
                <w:szCs w:val="20"/>
              </w:rPr>
            </w:pPr>
          </w:p>
        </w:tc>
      </w:tr>
      <w:tr w:rsidR="000353CB" w:rsidRPr="00A112F2" w14:paraId="0D617103" w14:textId="77777777" w:rsidTr="00202516">
        <w:tc>
          <w:tcPr>
            <w:tcW w:w="1553" w:type="dxa"/>
            <w:gridSpan w:val="3"/>
            <w:shd w:val="clear" w:color="auto" w:fill="D6E9B2"/>
          </w:tcPr>
          <w:p w14:paraId="4C0B4D31" w14:textId="77777777" w:rsidR="000353CB" w:rsidRPr="00A112F2" w:rsidRDefault="000353CB" w:rsidP="000353CB">
            <w:pPr>
              <w:spacing w:before="120" w:after="120"/>
              <w:rPr>
                <w:rFonts w:ascii="Century Gothic" w:hAnsi="Century Gothic" w:cs="Calibri"/>
                <w:b/>
                <w:sz w:val="20"/>
                <w:szCs w:val="20"/>
              </w:rPr>
            </w:pPr>
            <w:r w:rsidRPr="00A112F2">
              <w:rPr>
                <w:rFonts w:ascii="Century Gothic" w:hAnsi="Century Gothic" w:cs="Calibri"/>
                <w:b/>
                <w:sz w:val="20"/>
                <w:szCs w:val="20"/>
              </w:rPr>
              <w:t>7.4.1</w:t>
            </w:r>
          </w:p>
        </w:tc>
        <w:tc>
          <w:tcPr>
            <w:tcW w:w="3693" w:type="dxa"/>
            <w:tcBorders>
              <w:top w:val="single" w:sz="4" w:space="0" w:color="auto"/>
              <w:left w:val="single" w:sz="4" w:space="0" w:color="auto"/>
              <w:bottom w:val="single" w:sz="4" w:space="0" w:color="auto"/>
              <w:right w:val="single" w:sz="4" w:space="0" w:color="auto"/>
            </w:tcBorders>
          </w:tcPr>
          <w:p w14:paraId="689D3C65" w14:textId="10B9C01F" w:rsidR="000353CB" w:rsidRPr="00A112F2" w:rsidRDefault="000353CB" w:rsidP="000353CB">
            <w:pPr>
              <w:pStyle w:val="para"/>
              <w:rPr>
                <w:rFonts w:ascii="Century Gothic" w:hAnsi="Century Gothic" w:cs="Calibri"/>
                <w:sz w:val="20"/>
                <w:szCs w:val="20"/>
              </w:rPr>
            </w:pPr>
            <w:r w:rsidRPr="00A112F2">
              <w:rPr>
                <w:rFonts w:ascii="Century Gothic" w:hAnsi="Century Gothic"/>
                <w:sz w:val="20"/>
                <w:szCs w:val="20"/>
              </w:rPr>
              <w:t xml:space="preserve">The company shall document and communicate to all staff (including agency and temporary personnel), contractors and visitors the rules regarding the wearing of protective clothing in specified work areas (e.g. production areas, storage areas). This shall also include policies relating to the wearing of protective clothing away from the production </w:t>
            </w:r>
            <w:r w:rsidRPr="00A112F2">
              <w:rPr>
                <w:rFonts w:ascii="Century Gothic" w:hAnsi="Century Gothic"/>
                <w:sz w:val="20"/>
                <w:szCs w:val="20"/>
              </w:rPr>
              <w:lastRenderedPageBreak/>
              <w:t>environment (e.g. removal before entering toilets, and use of canteen and smoking areas).</w:t>
            </w:r>
          </w:p>
        </w:tc>
        <w:tc>
          <w:tcPr>
            <w:tcW w:w="1275" w:type="dxa"/>
          </w:tcPr>
          <w:p w14:paraId="7322E899" w14:textId="77777777" w:rsidR="000353CB" w:rsidRPr="00A112F2" w:rsidRDefault="000353CB" w:rsidP="000353CB">
            <w:pPr>
              <w:spacing w:before="120" w:after="120"/>
              <w:rPr>
                <w:rFonts w:ascii="Century Gothic" w:hAnsi="Century Gothic" w:cs="Calibri"/>
                <w:b/>
                <w:sz w:val="20"/>
                <w:szCs w:val="20"/>
              </w:rPr>
            </w:pPr>
          </w:p>
        </w:tc>
        <w:tc>
          <w:tcPr>
            <w:tcW w:w="3402" w:type="dxa"/>
          </w:tcPr>
          <w:p w14:paraId="1D4223BB" w14:textId="77777777" w:rsidR="000353CB" w:rsidRPr="00A112F2" w:rsidRDefault="000353CB" w:rsidP="000353CB">
            <w:pPr>
              <w:spacing w:before="120" w:after="120"/>
              <w:rPr>
                <w:rFonts w:ascii="Century Gothic" w:hAnsi="Century Gothic" w:cs="Calibri"/>
                <w:b/>
                <w:sz w:val="20"/>
                <w:szCs w:val="20"/>
              </w:rPr>
            </w:pPr>
          </w:p>
        </w:tc>
      </w:tr>
      <w:tr w:rsidR="00463C73" w:rsidRPr="00A112F2" w14:paraId="2FA6B3E8"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FBD4B4"/>
          </w:tcPr>
          <w:p w14:paraId="6E393CC7" w14:textId="77777777" w:rsidR="00463C73" w:rsidRPr="00A112F2" w:rsidRDefault="00463C73" w:rsidP="00463C73">
            <w:pPr>
              <w:pStyle w:val="para"/>
              <w:rPr>
                <w:rFonts w:ascii="Century Gothic" w:hAnsi="Century Gothic" w:cs="Calibri"/>
                <w:b/>
                <w:sz w:val="20"/>
                <w:szCs w:val="20"/>
              </w:rPr>
            </w:pPr>
            <w:r w:rsidRPr="00A112F2">
              <w:rPr>
                <w:rFonts w:ascii="Century Gothic" w:hAnsi="Century Gothic" w:cs="Calibri"/>
                <w:b/>
                <w:sz w:val="20"/>
                <w:szCs w:val="20"/>
              </w:rPr>
              <w:t>7.4.2</w:t>
            </w:r>
          </w:p>
        </w:tc>
        <w:tc>
          <w:tcPr>
            <w:tcW w:w="3693" w:type="dxa"/>
            <w:tcBorders>
              <w:top w:val="single" w:sz="4" w:space="0" w:color="auto"/>
              <w:left w:val="single" w:sz="4" w:space="0" w:color="auto"/>
              <w:bottom w:val="single" w:sz="4" w:space="0" w:color="auto"/>
              <w:right w:val="single" w:sz="4" w:space="0" w:color="auto"/>
            </w:tcBorders>
          </w:tcPr>
          <w:p w14:paraId="78C236D2" w14:textId="77777777" w:rsidR="00463C73" w:rsidRPr="00A112F2" w:rsidRDefault="00463C73" w:rsidP="00463C73">
            <w:pPr>
              <w:pStyle w:val="para"/>
              <w:rPr>
                <w:rFonts w:ascii="Century Gothic" w:hAnsi="Century Gothic"/>
                <w:sz w:val="20"/>
                <w:szCs w:val="20"/>
              </w:rPr>
            </w:pPr>
            <w:r w:rsidRPr="00A112F2">
              <w:rPr>
                <w:rFonts w:ascii="Century Gothic" w:hAnsi="Century Gothic"/>
                <w:sz w:val="20"/>
                <w:szCs w:val="20"/>
              </w:rPr>
              <w:t>Protective clothing shall be available that:</w:t>
            </w:r>
          </w:p>
          <w:p w14:paraId="4DBE10B9" w14:textId="77777777" w:rsidR="00463C73" w:rsidRPr="00A112F2" w:rsidRDefault="00463C73" w:rsidP="00C156E3">
            <w:pPr>
              <w:pStyle w:val="ListBullet"/>
              <w:numPr>
                <w:ilvl w:val="0"/>
                <w:numId w:val="1"/>
              </w:numPr>
            </w:pPr>
            <w:r w:rsidRPr="00A112F2">
              <w:t>is provided in sufficient numbers for each employee</w:t>
            </w:r>
          </w:p>
          <w:p w14:paraId="0F945B8E" w14:textId="77777777" w:rsidR="00463C73" w:rsidRPr="00A112F2" w:rsidRDefault="00463C73" w:rsidP="00C156E3">
            <w:pPr>
              <w:pStyle w:val="ListBullet"/>
              <w:numPr>
                <w:ilvl w:val="0"/>
                <w:numId w:val="1"/>
              </w:numPr>
            </w:pPr>
            <w:r w:rsidRPr="00A112F2">
              <w:t>is of suitable design to prevent contamination of the product (at a minimum containing no external pockets above the waist or sewn-on buttons)</w:t>
            </w:r>
          </w:p>
          <w:p w14:paraId="15FA4EF8" w14:textId="77777777" w:rsidR="00201B78" w:rsidRPr="00A112F2" w:rsidRDefault="00463C73" w:rsidP="00C156E3">
            <w:pPr>
              <w:pStyle w:val="ListBullet"/>
              <w:numPr>
                <w:ilvl w:val="0"/>
                <w:numId w:val="1"/>
              </w:numPr>
            </w:pPr>
            <w:r w:rsidRPr="00A112F2">
              <w:t>fully contains all scalp hair to prevent product contamination</w:t>
            </w:r>
          </w:p>
          <w:p w14:paraId="142BA3F1" w14:textId="26BF5A5C" w:rsidR="00463C73" w:rsidRPr="00A112F2" w:rsidRDefault="00463C73" w:rsidP="00C156E3">
            <w:pPr>
              <w:pStyle w:val="ListBullet"/>
              <w:numPr>
                <w:ilvl w:val="0"/>
                <w:numId w:val="1"/>
              </w:numPr>
            </w:pPr>
            <w:r w:rsidRPr="00A112F2">
              <w:t>includes snoods for beards and moustaches, where required, to prevent product contamination.</w:t>
            </w:r>
          </w:p>
        </w:tc>
        <w:tc>
          <w:tcPr>
            <w:tcW w:w="1275" w:type="dxa"/>
          </w:tcPr>
          <w:p w14:paraId="693D0BC5" w14:textId="77777777" w:rsidR="00463C73" w:rsidRPr="00A112F2" w:rsidRDefault="00463C73" w:rsidP="00463C73">
            <w:pPr>
              <w:spacing w:before="120" w:after="120"/>
              <w:rPr>
                <w:rFonts w:ascii="Century Gothic" w:hAnsi="Century Gothic" w:cs="Calibri"/>
                <w:b/>
                <w:sz w:val="20"/>
                <w:szCs w:val="20"/>
              </w:rPr>
            </w:pPr>
          </w:p>
        </w:tc>
        <w:tc>
          <w:tcPr>
            <w:tcW w:w="3402" w:type="dxa"/>
          </w:tcPr>
          <w:p w14:paraId="65F97FBF" w14:textId="77777777" w:rsidR="00463C73" w:rsidRPr="00A112F2" w:rsidRDefault="00463C73" w:rsidP="00463C73">
            <w:pPr>
              <w:spacing w:before="120" w:after="120"/>
              <w:rPr>
                <w:rFonts w:ascii="Century Gothic" w:hAnsi="Century Gothic" w:cs="Calibri"/>
                <w:b/>
                <w:sz w:val="20"/>
                <w:szCs w:val="20"/>
              </w:rPr>
            </w:pPr>
          </w:p>
        </w:tc>
      </w:tr>
      <w:tr w:rsidR="002A3F4A" w:rsidRPr="00A112F2" w14:paraId="5FA31D79" w14:textId="77777777" w:rsidTr="00B0574F">
        <w:tc>
          <w:tcPr>
            <w:tcW w:w="1553" w:type="dxa"/>
            <w:gridSpan w:val="3"/>
            <w:tcBorders>
              <w:top w:val="single" w:sz="4" w:space="0" w:color="auto"/>
              <w:left w:val="single" w:sz="4" w:space="0" w:color="auto"/>
              <w:bottom w:val="single" w:sz="4" w:space="0" w:color="auto"/>
              <w:right w:val="single" w:sz="4" w:space="0" w:color="auto"/>
            </w:tcBorders>
            <w:shd w:val="clear" w:color="auto" w:fill="FBD4B4"/>
          </w:tcPr>
          <w:p w14:paraId="75EF05C4" w14:textId="77777777" w:rsidR="002A3F4A" w:rsidRPr="00A112F2" w:rsidRDefault="002A3F4A" w:rsidP="002A3F4A">
            <w:pPr>
              <w:pStyle w:val="para"/>
              <w:rPr>
                <w:rFonts w:ascii="Century Gothic" w:hAnsi="Century Gothic" w:cs="Calibri"/>
                <w:b/>
                <w:sz w:val="20"/>
                <w:szCs w:val="20"/>
              </w:rPr>
            </w:pPr>
            <w:r w:rsidRPr="00A112F2">
              <w:rPr>
                <w:rFonts w:ascii="Century Gothic" w:hAnsi="Century Gothic" w:cs="Calibri"/>
                <w:b/>
                <w:sz w:val="20"/>
                <w:szCs w:val="20"/>
              </w:rPr>
              <w:t>7.4.4</w:t>
            </w:r>
          </w:p>
        </w:tc>
        <w:tc>
          <w:tcPr>
            <w:tcW w:w="3693" w:type="dxa"/>
            <w:tcBorders>
              <w:top w:val="single" w:sz="4" w:space="0" w:color="auto"/>
              <w:left w:val="single" w:sz="4" w:space="0" w:color="auto"/>
              <w:bottom w:val="single" w:sz="4" w:space="0" w:color="auto"/>
              <w:right w:val="single" w:sz="4" w:space="0" w:color="auto"/>
            </w:tcBorders>
          </w:tcPr>
          <w:p w14:paraId="6DBD32A7" w14:textId="740CAD49" w:rsidR="002A3F4A" w:rsidRPr="00A112F2" w:rsidRDefault="002A3F4A" w:rsidP="002A3F4A">
            <w:pPr>
              <w:pStyle w:val="para"/>
              <w:rPr>
                <w:rFonts w:ascii="Century Gothic" w:hAnsi="Century Gothic" w:cs="Calibri"/>
                <w:sz w:val="20"/>
                <w:szCs w:val="20"/>
              </w:rPr>
            </w:pPr>
            <w:r w:rsidRPr="00A112F2">
              <w:rPr>
                <w:rFonts w:ascii="Century Gothic" w:hAnsi="Century Gothic"/>
                <w:sz w:val="20"/>
                <w:szCs w:val="20"/>
              </w:rPr>
              <w:t>Protective clothing shall be changed at an appropriate frequency, based on risk.</w:t>
            </w:r>
          </w:p>
        </w:tc>
        <w:tc>
          <w:tcPr>
            <w:tcW w:w="1275" w:type="dxa"/>
          </w:tcPr>
          <w:p w14:paraId="0E4D13A7" w14:textId="77777777" w:rsidR="002A3F4A" w:rsidRPr="00A112F2" w:rsidRDefault="002A3F4A" w:rsidP="002A3F4A">
            <w:pPr>
              <w:spacing w:before="120" w:after="120"/>
              <w:rPr>
                <w:rFonts w:ascii="Century Gothic" w:hAnsi="Century Gothic" w:cs="Calibri"/>
                <w:b/>
                <w:sz w:val="20"/>
                <w:szCs w:val="20"/>
              </w:rPr>
            </w:pPr>
          </w:p>
        </w:tc>
        <w:tc>
          <w:tcPr>
            <w:tcW w:w="3402" w:type="dxa"/>
          </w:tcPr>
          <w:p w14:paraId="3DF79F32" w14:textId="77777777" w:rsidR="002A3F4A" w:rsidRPr="00A112F2" w:rsidRDefault="002A3F4A" w:rsidP="002A3F4A">
            <w:pPr>
              <w:spacing w:before="120" w:after="120"/>
              <w:rPr>
                <w:rFonts w:ascii="Century Gothic" w:hAnsi="Century Gothic" w:cs="Calibri"/>
                <w:b/>
                <w:sz w:val="20"/>
                <w:szCs w:val="20"/>
              </w:rPr>
            </w:pPr>
          </w:p>
        </w:tc>
      </w:tr>
    </w:tbl>
    <w:p w14:paraId="5C4A2FAF" w14:textId="77777777" w:rsidR="00A112F2" w:rsidRDefault="00A112F2">
      <w:pPr>
        <w:rPr>
          <w:rFonts w:ascii="Century Gothic" w:hAnsi="Century Gothic" w:cstheme="minorHAnsi"/>
          <w:sz w:val="20"/>
          <w:szCs w:val="20"/>
        </w:rPr>
      </w:pPr>
    </w:p>
    <w:tbl>
      <w:tblPr>
        <w:tblStyle w:val="TableGrid"/>
        <w:tblW w:w="9784" w:type="dxa"/>
        <w:tblInd w:w="-289" w:type="dxa"/>
        <w:tblLook w:val="04A0" w:firstRow="1" w:lastRow="0" w:firstColumn="1" w:lastColumn="0" w:noHBand="0" w:noVBand="1"/>
      </w:tblPr>
      <w:tblGrid>
        <w:gridCol w:w="1560"/>
        <w:gridCol w:w="3677"/>
        <w:gridCol w:w="1284"/>
        <w:gridCol w:w="3263"/>
      </w:tblGrid>
      <w:tr w:rsidR="001F12F6" w:rsidRPr="001F12F6" w14:paraId="1A5C795B" w14:textId="77777777" w:rsidTr="00186997">
        <w:tc>
          <w:tcPr>
            <w:tcW w:w="1560" w:type="dxa"/>
            <w:shd w:val="clear" w:color="auto" w:fill="92D050"/>
          </w:tcPr>
          <w:p w14:paraId="41E8A976" w14:textId="77777777" w:rsidR="001F12F6" w:rsidRPr="001F12F6" w:rsidRDefault="001F12F6" w:rsidP="001F12F6">
            <w:pPr>
              <w:spacing w:before="120" w:after="120"/>
              <w:rPr>
                <w:rFonts w:ascii="Century Gothic" w:hAnsi="Century Gothic" w:cs="Calibri"/>
                <w:b/>
                <w:color w:val="FFFFFF" w:themeColor="background1"/>
                <w:sz w:val="20"/>
                <w:szCs w:val="20"/>
              </w:rPr>
            </w:pPr>
            <w:r w:rsidRPr="001F12F6">
              <w:rPr>
                <w:rFonts w:ascii="Century Gothic" w:hAnsi="Century Gothic" w:cs="Calibri"/>
                <w:b/>
                <w:color w:val="FFFFFF" w:themeColor="background1"/>
                <w:sz w:val="20"/>
                <w:szCs w:val="20"/>
              </w:rPr>
              <w:t>8</w:t>
            </w:r>
          </w:p>
        </w:tc>
        <w:tc>
          <w:tcPr>
            <w:tcW w:w="8224" w:type="dxa"/>
            <w:gridSpan w:val="3"/>
            <w:shd w:val="clear" w:color="auto" w:fill="92D050"/>
          </w:tcPr>
          <w:p w14:paraId="15B9F79A" w14:textId="25EBD639" w:rsidR="001F12F6" w:rsidRPr="001F12F6" w:rsidRDefault="00857042" w:rsidP="001F12F6">
            <w:pPr>
              <w:spacing w:before="120" w:after="120"/>
              <w:rPr>
                <w:rFonts w:ascii="Century Gothic" w:hAnsi="Century Gothic" w:cs="Calibri"/>
                <w:b/>
                <w:color w:val="FFFFFF" w:themeColor="background1"/>
                <w:sz w:val="20"/>
                <w:szCs w:val="20"/>
              </w:rPr>
            </w:pPr>
            <w:r w:rsidRPr="00A3535D">
              <w:rPr>
                <w:rFonts w:ascii="Century Gothic" w:hAnsi="Century Gothic" w:cs="Calibri"/>
                <w:b/>
                <w:color w:val="FFFFFF" w:themeColor="background1"/>
                <w:sz w:val="20"/>
                <w:szCs w:val="20"/>
              </w:rPr>
              <w:t>Production risk zones – high risk, high care and ambient high care</w:t>
            </w:r>
          </w:p>
        </w:tc>
      </w:tr>
      <w:tr w:rsidR="00897BF6" w:rsidRPr="001F12F6" w14:paraId="50FE718D" w14:textId="77777777" w:rsidTr="003D5490">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7319" w14:textId="77777777" w:rsidR="00897BF6" w:rsidRPr="001F12F6" w:rsidRDefault="00897BF6" w:rsidP="00897BF6">
            <w:pPr>
              <w:spacing w:after="240" w:line="259" w:lineRule="auto"/>
              <w:rPr>
                <w:rFonts w:ascii="Century Gothic" w:hAnsi="Century Gothic" w:cs="Calibri"/>
                <w:b/>
                <w:color w:val="000000" w:themeColor="text1"/>
                <w:sz w:val="20"/>
                <w:szCs w:val="20"/>
              </w:rPr>
            </w:pPr>
            <w:r w:rsidRPr="001F12F6">
              <w:rPr>
                <w:rFonts w:ascii="Century Gothic" w:hAnsi="Century Gothic" w:cs="Calibri"/>
                <w:b/>
                <w:color w:val="000000" w:themeColor="text1"/>
                <w:sz w:val="20"/>
                <w:szCs w:val="20"/>
              </w:rPr>
              <w:t>Clause</w:t>
            </w:r>
          </w:p>
        </w:tc>
        <w:tc>
          <w:tcPr>
            <w:tcW w:w="3677" w:type="dxa"/>
            <w:tcBorders>
              <w:top w:val="single" w:sz="4" w:space="0" w:color="auto"/>
              <w:left w:val="single" w:sz="4" w:space="0" w:color="auto"/>
              <w:bottom w:val="single" w:sz="4" w:space="0" w:color="auto"/>
            </w:tcBorders>
            <w:shd w:val="clear" w:color="auto" w:fill="auto"/>
          </w:tcPr>
          <w:p w14:paraId="06225C54" w14:textId="77777777" w:rsidR="00897BF6" w:rsidRPr="001F12F6" w:rsidRDefault="00897BF6" w:rsidP="00897BF6">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Requirements</w:t>
            </w:r>
          </w:p>
        </w:tc>
        <w:tc>
          <w:tcPr>
            <w:tcW w:w="1284" w:type="dxa"/>
            <w:tcBorders>
              <w:top w:val="single" w:sz="4" w:space="0" w:color="auto"/>
              <w:left w:val="single" w:sz="4" w:space="0" w:color="auto"/>
              <w:bottom w:val="single" w:sz="4" w:space="0" w:color="auto"/>
            </w:tcBorders>
            <w:shd w:val="clear" w:color="auto" w:fill="auto"/>
          </w:tcPr>
          <w:p w14:paraId="6F3CB89C" w14:textId="77777777" w:rsidR="00897BF6" w:rsidRPr="001F12F6" w:rsidRDefault="00897BF6" w:rsidP="00897BF6">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Conforms</w:t>
            </w:r>
          </w:p>
        </w:tc>
        <w:tc>
          <w:tcPr>
            <w:tcW w:w="3263" w:type="dxa"/>
            <w:tcBorders>
              <w:top w:val="single" w:sz="4" w:space="0" w:color="auto"/>
              <w:left w:val="single" w:sz="4" w:space="0" w:color="auto"/>
              <w:bottom w:val="single" w:sz="4" w:space="0" w:color="auto"/>
            </w:tcBorders>
            <w:shd w:val="clear" w:color="auto" w:fill="auto"/>
          </w:tcPr>
          <w:p w14:paraId="07833E6C" w14:textId="216157B7" w:rsidR="00897BF6" w:rsidRPr="001F12F6" w:rsidRDefault="00F70CAA" w:rsidP="00897BF6">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3D5490" w:rsidRPr="001F12F6" w14:paraId="25D30767" w14:textId="77777777" w:rsidTr="003D5490">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C18CD" w14:textId="5C91F403" w:rsidR="003D5490" w:rsidRPr="001F12F6" w:rsidRDefault="003D5490" w:rsidP="003D5490">
            <w:pPr>
              <w:spacing w:after="240" w:line="259" w:lineRule="auto"/>
              <w:rPr>
                <w:rFonts w:ascii="Century Gothic" w:hAnsi="Century Gothic" w:cs="Calibri"/>
                <w:b/>
                <w:color w:val="000000" w:themeColor="text1"/>
                <w:sz w:val="20"/>
                <w:szCs w:val="20"/>
              </w:rPr>
            </w:pPr>
            <w:r w:rsidRPr="001F12F6">
              <w:rPr>
                <w:rFonts w:ascii="Century Gothic" w:hAnsi="Century Gothic" w:cs="Calibri"/>
                <w:b/>
                <w:sz w:val="20"/>
                <w:szCs w:val="20"/>
              </w:rPr>
              <w:t>SOI</w:t>
            </w:r>
          </w:p>
        </w:tc>
        <w:tc>
          <w:tcPr>
            <w:tcW w:w="3677" w:type="dxa"/>
            <w:tcBorders>
              <w:top w:val="single" w:sz="4" w:space="0" w:color="auto"/>
              <w:left w:val="single" w:sz="4" w:space="0" w:color="auto"/>
              <w:bottom w:val="single" w:sz="4" w:space="0" w:color="auto"/>
            </w:tcBorders>
            <w:shd w:val="clear" w:color="auto" w:fill="auto"/>
          </w:tcPr>
          <w:p w14:paraId="202035B5" w14:textId="664AFE90" w:rsidR="003D5490" w:rsidRPr="001F12F6" w:rsidRDefault="003D5490" w:rsidP="003D5490">
            <w:pPr>
              <w:spacing w:after="240" w:line="259" w:lineRule="auto"/>
              <w:rPr>
                <w:rFonts w:ascii="Century Gothic" w:hAnsi="Century Gothic" w:cs="Calibri"/>
                <w:b/>
                <w:color w:val="000000"/>
                <w:sz w:val="20"/>
                <w:szCs w:val="20"/>
              </w:rPr>
            </w:pPr>
            <w:r w:rsidRPr="00A3535D">
              <w:rPr>
                <w:rFonts w:ascii="Century Gothic" w:hAnsi="Century Gothic" w:cs="Calibri"/>
                <w:sz w:val="20"/>
                <w:szCs w:val="20"/>
              </w:rPr>
              <w:t>The site shall be able to demonstrate that production facilities and controls are suitable to prevent pathogen contamination of products.</w:t>
            </w:r>
          </w:p>
        </w:tc>
        <w:tc>
          <w:tcPr>
            <w:tcW w:w="1284" w:type="dxa"/>
            <w:tcBorders>
              <w:top w:val="single" w:sz="4" w:space="0" w:color="auto"/>
              <w:left w:val="single" w:sz="4" w:space="0" w:color="auto"/>
              <w:bottom w:val="single" w:sz="4" w:space="0" w:color="auto"/>
            </w:tcBorders>
            <w:shd w:val="clear" w:color="auto" w:fill="auto"/>
          </w:tcPr>
          <w:p w14:paraId="0EB9344D" w14:textId="77777777" w:rsidR="003D5490" w:rsidRPr="001F12F6" w:rsidRDefault="003D5490" w:rsidP="003D5490">
            <w:pPr>
              <w:spacing w:after="240" w:line="259" w:lineRule="auto"/>
              <w:rPr>
                <w:rFonts w:ascii="Century Gothic" w:hAnsi="Century Gothic" w:cs="Calibri"/>
                <w:b/>
                <w:color w:val="000000"/>
                <w:sz w:val="20"/>
                <w:szCs w:val="20"/>
              </w:rPr>
            </w:pPr>
          </w:p>
        </w:tc>
        <w:tc>
          <w:tcPr>
            <w:tcW w:w="3263" w:type="dxa"/>
            <w:tcBorders>
              <w:top w:val="single" w:sz="4" w:space="0" w:color="auto"/>
              <w:left w:val="single" w:sz="4" w:space="0" w:color="auto"/>
              <w:bottom w:val="single" w:sz="4" w:space="0" w:color="auto"/>
            </w:tcBorders>
            <w:shd w:val="clear" w:color="auto" w:fill="auto"/>
          </w:tcPr>
          <w:p w14:paraId="721835C0" w14:textId="77777777" w:rsidR="003D5490" w:rsidRDefault="003D5490" w:rsidP="003D5490">
            <w:pPr>
              <w:spacing w:after="240" w:line="259" w:lineRule="auto"/>
              <w:rPr>
                <w:rFonts w:ascii="Century Gothic" w:hAnsi="Century Gothic" w:cs="Calibri"/>
                <w:b/>
                <w:color w:val="000000"/>
                <w:sz w:val="20"/>
                <w:szCs w:val="20"/>
              </w:rPr>
            </w:pPr>
          </w:p>
        </w:tc>
      </w:tr>
    </w:tbl>
    <w:p w14:paraId="12781976" w14:textId="77777777" w:rsidR="00A3535D" w:rsidRDefault="00A3535D">
      <w:pPr>
        <w:rPr>
          <w:rFonts w:ascii="Century Gothic" w:hAnsi="Century Gothic" w:cstheme="minorHAnsi"/>
          <w:sz w:val="20"/>
          <w:szCs w:val="20"/>
        </w:rPr>
      </w:pPr>
    </w:p>
    <w:p w14:paraId="0FEDDACC" w14:textId="77777777" w:rsidR="00827940" w:rsidRDefault="00827940" w:rsidP="00952D23">
      <w:pPr>
        <w:rPr>
          <w:rFonts w:ascii="Century Gothic" w:hAnsi="Century Gothic" w:cstheme="minorHAnsi"/>
          <w:sz w:val="18"/>
          <w:szCs w:val="18"/>
        </w:rPr>
      </w:pPr>
    </w:p>
    <w:p w14:paraId="2B5ABE2B" w14:textId="77777777" w:rsidR="00827940" w:rsidRDefault="00827940" w:rsidP="00952D23">
      <w:pPr>
        <w:rPr>
          <w:rFonts w:ascii="Century Gothic" w:hAnsi="Century Gothic" w:cstheme="minorHAnsi"/>
          <w:sz w:val="18"/>
          <w:szCs w:val="18"/>
        </w:rPr>
      </w:pPr>
    </w:p>
    <w:p w14:paraId="186911CF" w14:textId="77777777" w:rsidR="00827940" w:rsidRDefault="00827940" w:rsidP="00952D23">
      <w:pPr>
        <w:rPr>
          <w:rFonts w:ascii="Century Gothic" w:hAnsi="Century Gothic" w:cstheme="minorHAnsi"/>
          <w:sz w:val="18"/>
          <w:szCs w:val="18"/>
        </w:rPr>
      </w:pPr>
    </w:p>
    <w:p w14:paraId="6574AC36" w14:textId="77777777" w:rsidR="00827940" w:rsidRDefault="00827940" w:rsidP="00952D23">
      <w:pPr>
        <w:rPr>
          <w:rFonts w:ascii="Century Gothic" w:hAnsi="Century Gothic" w:cstheme="minorHAnsi"/>
          <w:sz w:val="18"/>
          <w:szCs w:val="18"/>
        </w:rPr>
      </w:pPr>
    </w:p>
    <w:p w14:paraId="30E56756" w14:textId="77777777" w:rsidR="00827940" w:rsidRDefault="00827940" w:rsidP="00952D23">
      <w:pPr>
        <w:rPr>
          <w:rFonts w:ascii="Century Gothic" w:hAnsi="Century Gothic" w:cstheme="minorHAnsi"/>
          <w:sz w:val="18"/>
          <w:szCs w:val="18"/>
        </w:rPr>
      </w:pPr>
    </w:p>
    <w:p w14:paraId="5D2AFB9F" w14:textId="77777777" w:rsidR="00827940" w:rsidRDefault="00827940" w:rsidP="00952D23">
      <w:pPr>
        <w:rPr>
          <w:rFonts w:ascii="Century Gothic" w:hAnsi="Century Gothic" w:cstheme="minorHAnsi"/>
          <w:sz w:val="18"/>
          <w:szCs w:val="18"/>
        </w:rPr>
      </w:pPr>
    </w:p>
    <w:p w14:paraId="1625BCAA" w14:textId="6BBA17AB" w:rsidR="009337CC" w:rsidRPr="00622DD5" w:rsidRDefault="00952D23" w:rsidP="00952D23">
      <w:pPr>
        <w:rPr>
          <w:rFonts w:cstheme="minorHAnsi"/>
        </w:rPr>
      </w:pPr>
      <w:r w:rsidRPr="00952D23">
        <w:rPr>
          <w:rFonts w:ascii="Century Gothic" w:hAnsi="Century Gothic" w:cstheme="minorHAnsi"/>
          <w:sz w:val="18"/>
          <w:szCs w:val="18"/>
        </w:rPr>
        <w:t>C</w:t>
      </w:r>
      <w:r w:rsidR="00A27AA1" w:rsidRPr="002B5C9F">
        <w:rPr>
          <w:rFonts w:ascii="Century Gothic" w:eastAsia="Calibri" w:hAnsi="Century Gothic" w:cs="Times New Roman"/>
          <w:sz w:val="16"/>
          <w:szCs w:val="16"/>
        </w:rPr>
        <w:t xml:space="preserve">opyright © BRCGS </w:t>
      </w:r>
      <w:r>
        <w:rPr>
          <w:rFonts w:ascii="Century Gothic" w:hAnsi="Century Gothic" w:cstheme="minorHAnsi"/>
          <w:sz w:val="16"/>
          <w:szCs w:val="16"/>
        </w:rPr>
        <w:t>202</w:t>
      </w:r>
      <w:r w:rsidR="003D5490">
        <w:rPr>
          <w:rFonts w:ascii="Century Gothic" w:hAnsi="Century Gothic" w:cstheme="minorHAnsi"/>
          <w:sz w:val="16"/>
          <w:szCs w:val="16"/>
        </w:rPr>
        <w:t>3</w:t>
      </w:r>
      <w:r w:rsidR="00A27AA1" w:rsidRPr="002B5C9F">
        <w:rPr>
          <w:rFonts w:ascii="Century Gothic" w:eastAsia="Calibri" w:hAnsi="Century Gothic" w:cs="Times New Roman"/>
          <w:sz w:val="16"/>
          <w:szCs w:val="16"/>
        </w:rPr>
        <w:t xml:space="preserve"> protected under UK and international la</w:t>
      </w:r>
      <w:r w:rsidR="00C86C04">
        <w:rPr>
          <w:rFonts w:ascii="Century Gothic" w:eastAsia="Calibri" w:hAnsi="Century Gothic" w:cs="Times New Roman"/>
          <w:sz w:val="16"/>
          <w:szCs w:val="16"/>
        </w:rPr>
        <w:t>w.</w:t>
      </w:r>
    </w:p>
    <w:sectPr w:rsidR="009337CC" w:rsidRPr="00622DD5" w:rsidSect="00E42409">
      <w:headerReference w:type="default" r:id="rId11"/>
      <w:footerReference w:type="default" r:id="rId12"/>
      <w:pgSz w:w="11906" w:h="16838"/>
      <w:pgMar w:top="1985" w:right="1418" w:bottom="992"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87AC" w14:textId="77777777" w:rsidR="00C905F0" w:rsidRDefault="00C905F0" w:rsidP="003D46C9">
      <w:pPr>
        <w:spacing w:after="0" w:line="240" w:lineRule="auto"/>
      </w:pPr>
      <w:r>
        <w:separator/>
      </w:r>
    </w:p>
  </w:endnote>
  <w:endnote w:type="continuationSeparator" w:id="0">
    <w:p w14:paraId="0EECAC86" w14:textId="77777777" w:rsidR="00C905F0" w:rsidRDefault="00C905F0" w:rsidP="003D46C9">
      <w:pPr>
        <w:spacing w:after="0" w:line="240" w:lineRule="auto"/>
      </w:pPr>
      <w:r>
        <w:continuationSeparator/>
      </w:r>
    </w:p>
  </w:endnote>
  <w:endnote w:type="continuationNotice" w:id="1">
    <w:p w14:paraId="1B2F9C0F" w14:textId="77777777" w:rsidR="00C905F0" w:rsidRDefault="00C90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ight">
    <w:altName w:val="Malgun Gothic"/>
    <w:panose1 w:val="00000000000000000000"/>
    <w:charset w:val="81"/>
    <w:family w:val="swiss"/>
    <w:notTrueType/>
    <w:pitch w:val="default"/>
    <w:sig w:usb0="00000003"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irce Light">
    <w:altName w:val="Circe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61"/>
      <w:gridCol w:w="4661"/>
    </w:tblGrid>
    <w:tr w:rsidR="003D46C9" w:rsidRPr="00952D02" w14:paraId="78EAED16" w14:textId="77777777" w:rsidTr="008457C6">
      <w:trPr>
        <w:trHeight w:val="227"/>
      </w:trPr>
      <w:tc>
        <w:tcPr>
          <w:tcW w:w="4661" w:type="dxa"/>
          <w:vAlign w:val="center"/>
        </w:tcPr>
        <w:p w14:paraId="07311147" w14:textId="5C05D6F6" w:rsidR="003D46C9" w:rsidRPr="00622DD5" w:rsidRDefault="00D81A8D" w:rsidP="00952D02">
          <w:pPr>
            <w:pStyle w:val="Footer"/>
            <w:rPr>
              <w:rFonts w:ascii="Century Gothic" w:hAnsi="Century Gothic" w:cstheme="minorHAnsi"/>
              <w:sz w:val="16"/>
            </w:rPr>
          </w:pPr>
          <w:r>
            <w:rPr>
              <w:rFonts w:ascii="Century Gothic" w:hAnsi="Century Gothic" w:cstheme="minorHAnsi"/>
              <w:sz w:val="16"/>
            </w:rPr>
            <w:t xml:space="preserve">F916b: </w:t>
          </w:r>
          <w:r w:rsidR="00607CF2">
            <w:rPr>
              <w:rFonts w:ascii="Century Gothic" w:hAnsi="Century Gothic" w:cstheme="minorHAnsi"/>
              <w:sz w:val="16"/>
            </w:rPr>
            <w:t>Auditor Checklist &amp; Site Self-Assessment Tool</w:t>
          </w:r>
          <w:r w:rsidR="005361FB">
            <w:rPr>
              <w:rFonts w:ascii="Century Gothic" w:hAnsi="Century Gothic" w:cstheme="minorHAnsi"/>
              <w:sz w:val="16"/>
            </w:rPr>
            <w:t xml:space="preserve"> (English)</w:t>
          </w:r>
          <w:r w:rsidR="006D5B23">
            <w:rPr>
              <w:rFonts w:ascii="Century Gothic" w:hAnsi="Century Gothic" w:cstheme="minorHAnsi"/>
              <w:sz w:val="16"/>
            </w:rPr>
            <w:t xml:space="preserve"> - Intermediate</w:t>
          </w:r>
        </w:p>
      </w:tc>
      <w:tc>
        <w:tcPr>
          <w:tcW w:w="4661" w:type="dxa"/>
          <w:vAlign w:val="center"/>
        </w:tcPr>
        <w:p w14:paraId="00708D57" w14:textId="25A2AC3F" w:rsidR="003D46C9" w:rsidRPr="00A00B8E" w:rsidRDefault="003D46C9" w:rsidP="00952D02">
          <w:pPr>
            <w:pStyle w:val="Footer"/>
            <w:jc w:val="right"/>
            <w:rPr>
              <w:rFonts w:ascii="Century Gothic" w:hAnsi="Century Gothic" w:cstheme="minorHAnsi"/>
              <w:sz w:val="16"/>
              <w:highlight w:val="yellow"/>
            </w:rPr>
          </w:pPr>
          <w:r w:rsidRPr="005361FB">
            <w:rPr>
              <w:rFonts w:ascii="Century Gothic" w:hAnsi="Century Gothic" w:cstheme="minorHAnsi"/>
              <w:sz w:val="16"/>
            </w:rPr>
            <w:t>BRCG</w:t>
          </w:r>
          <w:r w:rsidR="00FD4436" w:rsidRPr="005361FB">
            <w:rPr>
              <w:rFonts w:ascii="Century Gothic" w:hAnsi="Century Gothic" w:cstheme="minorHAnsi"/>
              <w:sz w:val="16"/>
            </w:rPr>
            <w:t xml:space="preserve">S </w:t>
          </w:r>
          <w:r w:rsidR="0080270A" w:rsidRPr="005361FB">
            <w:rPr>
              <w:rFonts w:ascii="Century Gothic" w:hAnsi="Century Gothic" w:cstheme="minorHAnsi"/>
              <w:sz w:val="16"/>
            </w:rPr>
            <w:t xml:space="preserve">Global Standard </w:t>
          </w:r>
          <w:r w:rsidR="001A2862">
            <w:rPr>
              <w:rFonts w:ascii="Century Gothic" w:hAnsi="Century Gothic" w:cstheme="minorHAnsi"/>
              <w:sz w:val="16"/>
            </w:rPr>
            <w:t>START!</w:t>
          </w:r>
          <w:r w:rsidR="006019B3" w:rsidRPr="005361FB">
            <w:rPr>
              <w:rFonts w:ascii="Century Gothic" w:hAnsi="Century Gothic" w:cstheme="minorHAnsi"/>
              <w:sz w:val="16"/>
            </w:rPr>
            <w:t xml:space="preserve"> Issue </w:t>
          </w:r>
          <w:r w:rsidR="001A2862">
            <w:rPr>
              <w:rFonts w:ascii="Century Gothic" w:hAnsi="Century Gothic" w:cstheme="minorHAnsi"/>
              <w:sz w:val="16"/>
            </w:rPr>
            <w:t>2</w:t>
          </w:r>
          <w:r w:rsidRPr="005361FB">
            <w:rPr>
              <w:rFonts w:ascii="Century Gothic" w:hAnsi="Century Gothic" w:cstheme="minorHAnsi"/>
              <w:sz w:val="16"/>
            </w:rPr>
            <w:t xml:space="preserve"> </w:t>
          </w:r>
        </w:p>
      </w:tc>
    </w:tr>
    <w:tr w:rsidR="003D46C9" w:rsidRPr="00952D02" w14:paraId="084885C4" w14:textId="77777777" w:rsidTr="008457C6">
      <w:trPr>
        <w:trHeight w:val="227"/>
      </w:trPr>
      <w:tc>
        <w:tcPr>
          <w:tcW w:w="4661" w:type="dxa"/>
          <w:vAlign w:val="center"/>
        </w:tcPr>
        <w:p w14:paraId="679664D2" w14:textId="20C8E44E" w:rsidR="003D46C9" w:rsidRPr="00622DD5" w:rsidRDefault="00FD4436" w:rsidP="003D46C9">
          <w:pPr>
            <w:pStyle w:val="Footer"/>
            <w:rPr>
              <w:rFonts w:ascii="Century Gothic" w:hAnsi="Century Gothic" w:cstheme="minorHAnsi"/>
              <w:sz w:val="16"/>
            </w:rPr>
          </w:pPr>
          <w:r w:rsidRPr="00CC4B81">
            <w:rPr>
              <w:rFonts w:ascii="Century Gothic" w:hAnsi="Century Gothic" w:cstheme="minorHAnsi"/>
              <w:sz w:val="16"/>
            </w:rPr>
            <w:t>Version</w:t>
          </w:r>
          <w:r w:rsidR="00340758" w:rsidRPr="00CC4B81">
            <w:rPr>
              <w:rFonts w:ascii="Century Gothic" w:hAnsi="Century Gothic" w:cstheme="minorHAnsi"/>
              <w:sz w:val="16"/>
            </w:rPr>
            <w:t xml:space="preserve"> </w:t>
          </w:r>
          <w:r w:rsidR="00CC4B81" w:rsidRPr="00CC4B81">
            <w:rPr>
              <w:rFonts w:ascii="Century Gothic" w:hAnsi="Century Gothic" w:cstheme="minorHAnsi"/>
              <w:sz w:val="16"/>
            </w:rPr>
            <w:t>1</w:t>
          </w:r>
          <w:r w:rsidR="00827940">
            <w:rPr>
              <w:rFonts w:ascii="Century Gothic" w:hAnsi="Century Gothic" w:cstheme="minorHAnsi"/>
              <w:sz w:val="16"/>
            </w:rPr>
            <w:t>: 17</w:t>
          </w:r>
          <w:r w:rsidR="00CC4B81" w:rsidRPr="00CC4B81">
            <w:rPr>
              <w:rFonts w:ascii="Century Gothic" w:hAnsi="Century Gothic" w:cstheme="minorHAnsi"/>
              <w:sz w:val="16"/>
            </w:rPr>
            <w:t>/</w:t>
          </w:r>
          <w:r w:rsidR="00CC4B81">
            <w:rPr>
              <w:rFonts w:ascii="Century Gothic" w:hAnsi="Century Gothic" w:cstheme="minorHAnsi"/>
              <w:sz w:val="16"/>
            </w:rPr>
            <w:t>0</w:t>
          </w:r>
          <w:r w:rsidR="001A2862">
            <w:rPr>
              <w:rFonts w:ascii="Century Gothic" w:hAnsi="Century Gothic" w:cstheme="minorHAnsi"/>
              <w:sz w:val="16"/>
            </w:rPr>
            <w:t>3</w:t>
          </w:r>
          <w:r w:rsidR="00CC4B81">
            <w:rPr>
              <w:rFonts w:ascii="Century Gothic" w:hAnsi="Century Gothic" w:cstheme="minorHAnsi"/>
              <w:sz w:val="16"/>
            </w:rPr>
            <w:t>/202</w:t>
          </w:r>
          <w:r w:rsidR="001A2862">
            <w:rPr>
              <w:rFonts w:ascii="Century Gothic" w:hAnsi="Century Gothic" w:cstheme="minorHAnsi"/>
              <w:sz w:val="16"/>
            </w:rPr>
            <w:t>3</w:t>
          </w:r>
        </w:p>
      </w:tc>
      <w:tc>
        <w:tcPr>
          <w:tcW w:w="4661" w:type="dxa"/>
          <w:vAlign w:val="center"/>
        </w:tcPr>
        <w:p w14:paraId="0FA6AD06" w14:textId="77777777" w:rsidR="003D46C9" w:rsidRPr="00622DD5" w:rsidRDefault="003D46C9" w:rsidP="003D46C9">
          <w:pPr>
            <w:pStyle w:val="Footer"/>
            <w:jc w:val="right"/>
            <w:rPr>
              <w:rFonts w:ascii="Century Gothic" w:hAnsi="Century Gothic" w:cstheme="minorHAnsi"/>
              <w:sz w:val="16"/>
            </w:rPr>
          </w:pPr>
          <w:r w:rsidRPr="00622DD5">
            <w:rPr>
              <w:rFonts w:ascii="Century Gothic" w:hAnsi="Century Gothic" w:cstheme="minorHAnsi"/>
              <w:sz w:val="16"/>
            </w:rPr>
            <w:t xml:space="preserve">Page </w:t>
          </w:r>
          <w:r w:rsidRPr="00622DD5">
            <w:rPr>
              <w:rFonts w:ascii="Century Gothic" w:hAnsi="Century Gothic" w:cstheme="minorHAnsi"/>
              <w:sz w:val="16"/>
            </w:rPr>
            <w:fldChar w:fldCharType="begin"/>
          </w:r>
          <w:r w:rsidRPr="00622DD5">
            <w:rPr>
              <w:rFonts w:ascii="Century Gothic" w:hAnsi="Century Gothic" w:cstheme="minorHAnsi"/>
              <w:sz w:val="16"/>
            </w:rPr>
            <w:instrText xml:space="preserve"> PAGE  \* Arabic  \* MERGEFORMAT </w:instrText>
          </w:r>
          <w:r w:rsidRPr="00622DD5">
            <w:rPr>
              <w:rFonts w:ascii="Century Gothic" w:hAnsi="Century Gothic" w:cstheme="minorHAnsi"/>
              <w:sz w:val="16"/>
            </w:rPr>
            <w:fldChar w:fldCharType="separate"/>
          </w:r>
          <w:r w:rsidR="0061367D" w:rsidRPr="00622DD5">
            <w:rPr>
              <w:rFonts w:ascii="Century Gothic" w:hAnsi="Century Gothic" w:cstheme="minorHAnsi"/>
              <w:noProof/>
              <w:sz w:val="16"/>
            </w:rPr>
            <w:t>1</w:t>
          </w:r>
          <w:r w:rsidRPr="00622DD5">
            <w:rPr>
              <w:rFonts w:ascii="Century Gothic" w:hAnsi="Century Gothic" w:cstheme="minorHAnsi"/>
              <w:sz w:val="16"/>
            </w:rPr>
            <w:fldChar w:fldCharType="end"/>
          </w:r>
          <w:r w:rsidRPr="00622DD5">
            <w:rPr>
              <w:rFonts w:ascii="Century Gothic" w:hAnsi="Century Gothic" w:cstheme="minorHAnsi"/>
              <w:sz w:val="16"/>
            </w:rPr>
            <w:t xml:space="preserve"> of </w:t>
          </w:r>
          <w:r w:rsidRPr="00622DD5">
            <w:rPr>
              <w:rFonts w:ascii="Century Gothic" w:hAnsi="Century Gothic" w:cstheme="minorHAnsi"/>
              <w:sz w:val="16"/>
            </w:rPr>
            <w:fldChar w:fldCharType="begin"/>
          </w:r>
          <w:r w:rsidRPr="00622DD5">
            <w:rPr>
              <w:rFonts w:ascii="Century Gothic" w:hAnsi="Century Gothic" w:cstheme="minorHAnsi"/>
              <w:sz w:val="16"/>
            </w:rPr>
            <w:instrText xml:space="preserve"> NUMPAGES  \* Arabic  \* MERGEFORMAT </w:instrText>
          </w:r>
          <w:r w:rsidRPr="00622DD5">
            <w:rPr>
              <w:rFonts w:ascii="Century Gothic" w:hAnsi="Century Gothic" w:cstheme="minorHAnsi"/>
              <w:sz w:val="16"/>
            </w:rPr>
            <w:fldChar w:fldCharType="separate"/>
          </w:r>
          <w:r w:rsidR="0061367D" w:rsidRPr="00622DD5">
            <w:rPr>
              <w:rFonts w:ascii="Century Gothic" w:hAnsi="Century Gothic" w:cstheme="minorHAnsi"/>
              <w:noProof/>
              <w:sz w:val="16"/>
            </w:rPr>
            <w:t>3</w:t>
          </w:r>
          <w:r w:rsidRPr="00622DD5">
            <w:rPr>
              <w:rFonts w:ascii="Century Gothic" w:hAnsi="Century Gothic" w:cstheme="minorHAnsi"/>
              <w:sz w:val="16"/>
            </w:rPr>
            <w:fldChar w:fldCharType="end"/>
          </w:r>
        </w:p>
      </w:tc>
    </w:tr>
  </w:tbl>
  <w:p w14:paraId="614067B9" w14:textId="77777777" w:rsidR="003D46C9" w:rsidRPr="004C737A" w:rsidRDefault="003D46C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0D9EF" w14:textId="77777777" w:rsidR="00C905F0" w:rsidRDefault="00C905F0" w:rsidP="003D46C9">
      <w:pPr>
        <w:spacing w:after="0" w:line="240" w:lineRule="auto"/>
      </w:pPr>
      <w:r>
        <w:separator/>
      </w:r>
    </w:p>
  </w:footnote>
  <w:footnote w:type="continuationSeparator" w:id="0">
    <w:p w14:paraId="6DC0E7E4" w14:textId="77777777" w:rsidR="00C905F0" w:rsidRDefault="00C905F0" w:rsidP="003D46C9">
      <w:pPr>
        <w:spacing w:after="0" w:line="240" w:lineRule="auto"/>
      </w:pPr>
      <w:r>
        <w:continuationSeparator/>
      </w:r>
    </w:p>
  </w:footnote>
  <w:footnote w:type="continuationNotice" w:id="1">
    <w:p w14:paraId="68CD0285" w14:textId="77777777" w:rsidR="00C905F0" w:rsidRDefault="00C90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1FAF" w14:textId="187BBA72" w:rsidR="003D46C9" w:rsidRPr="00FD4436" w:rsidRDefault="0060755B" w:rsidP="001F0021">
    <w:pPr>
      <w:pStyle w:val="Header"/>
    </w:pPr>
    <w:r w:rsidRPr="0060755B">
      <w:rPr>
        <w:rFonts w:ascii="Century Gothic" w:eastAsia="Calibri" w:hAnsi="Century Gothic" w:cs="Times New Roman"/>
        <w:noProof/>
        <w:sz w:val="20"/>
      </w:rPr>
      <w:drawing>
        <wp:anchor distT="0" distB="0" distL="114300" distR="114300" simplePos="0" relativeHeight="251658240" behindDoc="0" locked="0" layoutInCell="1" allowOverlap="1" wp14:anchorId="2388E45F" wp14:editId="403FD541">
          <wp:simplePos x="0" y="0"/>
          <wp:positionH relativeFrom="page">
            <wp:posOffset>540385</wp:posOffset>
          </wp:positionH>
          <wp:positionV relativeFrom="page">
            <wp:posOffset>540385</wp:posOffset>
          </wp:positionV>
          <wp:extent cx="2379600" cy="540000"/>
          <wp:effectExtent l="0" t="0" r="190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6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0E92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467A3EE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910E29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17A7E"/>
    <w:multiLevelType w:val="hybridMultilevel"/>
    <w:tmpl w:val="C1B027EC"/>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F5645F"/>
    <w:multiLevelType w:val="hybridMultilevel"/>
    <w:tmpl w:val="A94C7754"/>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054606"/>
    <w:multiLevelType w:val="hybridMultilevel"/>
    <w:tmpl w:val="4E5C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7" w15:restartNumberingAfterBreak="0">
    <w:nsid w:val="016C308C"/>
    <w:multiLevelType w:val="hybridMultilevel"/>
    <w:tmpl w:val="5ADE6FDA"/>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B51CC9"/>
    <w:multiLevelType w:val="singleLevel"/>
    <w:tmpl w:val="12A6B41C"/>
    <w:lvl w:ilvl="0">
      <w:start w:val="1"/>
      <w:numFmt w:val="bullet"/>
      <w:lvlText w:val="-"/>
      <w:lvlJc w:val="left"/>
      <w:pPr>
        <w:tabs>
          <w:tab w:val="num" w:pos="1440"/>
        </w:tabs>
        <w:ind w:left="1440" w:hanging="720"/>
      </w:pPr>
      <w:rPr>
        <w:rFonts w:ascii="Symbol" w:hAnsi="Symbol" w:cs="Symbol"/>
      </w:rPr>
    </w:lvl>
  </w:abstractNum>
  <w:abstractNum w:abstractNumId="9" w15:restartNumberingAfterBreak="0">
    <w:nsid w:val="0DDA18CB"/>
    <w:multiLevelType w:val="hybridMultilevel"/>
    <w:tmpl w:val="C208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013B1"/>
    <w:multiLevelType w:val="hybridMultilevel"/>
    <w:tmpl w:val="B44AFE58"/>
    <w:lvl w:ilvl="0" w:tplc="33EEA12C">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1" w15:restartNumberingAfterBreak="0">
    <w:nsid w:val="20F16F3A"/>
    <w:multiLevelType w:val="hybridMultilevel"/>
    <w:tmpl w:val="DD3E35E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C2A8D"/>
    <w:multiLevelType w:val="hybridMultilevel"/>
    <w:tmpl w:val="00181B44"/>
    <w:lvl w:ilvl="0" w:tplc="452AD7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87D00"/>
    <w:multiLevelType w:val="hybridMultilevel"/>
    <w:tmpl w:val="C8969E2C"/>
    <w:lvl w:ilvl="0" w:tplc="B8AAD9C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0C524A"/>
    <w:multiLevelType w:val="hybridMultilevel"/>
    <w:tmpl w:val="9F0AF284"/>
    <w:lvl w:ilvl="0" w:tplc="3BDE2F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7280F"/>
    <w:multiLevelType w:val="hybridMultilevel"/>
    <w:tmpl w:val="FBE08B6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E794A"/>
    <w:multiLevelType w:val="hybridMultilevel"/>
    <w:tmpl w:val="7B54D4C0"/>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42E05814"/>
    <w:multiLevelType w:val="hybridMultilevel"/>
    <w:tmpl w:val="7CD4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F768A"/>
    <w:multiLevelType w:val="hybridMultilevel"/>
    <w:tmpl w:val="76F4CD92"/>
    <w:lvl w:ilvl="0" w:tplc="DAF6B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2043B"/>
    <w:multiLevelType w:val="hybridMultilevel"/>
    <w:tmpl w:val="3BBC025E"/>
    <w:lvl w:ilvl="0" w:tplc="BF28E356">
      <w:start w:val="1"/>
      <w:numFmt w:val="bullet"/>
      <w:lvlText w:val=""/>
      <w:lvlJc w:val="left"/>
      <w:pPr>
        <w:ind w:left="720" w:hanging="360"/>
      </w:pPr>
      <w:rPr>
        <w:rFonts w:ascii="Symbol" w:hAnsi="Symbol" w:hint="default"/>
        <w:color w:val="8CC63E"/>
      </w:rPr>
    </w:lvl>
    <w:lvl w:ilvl="1" w:tplc="1A34995E">
      <w:numFmt w:val="bullet"/>
      <w:lvlText w:val="•"/>
      <w:lvlJc w:val="left"/>
      <w:pPr>
        <w:ind w:left="1440" w:hanging="360"/>
      </w:pPr>
      <w:rPr>
        <w:rFonts w:ascii="Arial" w:eastAsia="Frutiger-Light"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30375B"/>
    <w:multiLevelType w:val="singleLevel"/>
    <w:tmpl w:val="8E3039FA"/>
    <w:lvl w:ilvl="0">
      <w:start w:val="1"/>
      <w:numFmt w:val="lowerLetter"/>
      <w:pStyle w:val="listletter1"/>
      <w:lvlText w:val="%1"/>
      <w:lvlJc w:val="left"/>
      <w:pPr>
        <w:tabs>
          <w:tab w:val="num" w:pos="1440"/>
        </w:tabs>
        <w:ind w:left="1440" w:hanging="720"/>
      </w:pPr>
    </w:lvl>
  </w:abstractNum>
  <w:abstractNum w:abstractNumId="21" w15:restartNumberingAfterBreak="0">
    <w:nsid w:val="642C3FF9"/>
    <w:multiLevelType w:val="hybridMultilevel"/>
    <w:tmpl w:val="E9D061D0"/>
    <w:lvl w:ilvl="0" w:tplc="C06A4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4177D"/>
    <w:multiLevelType w:val="hybridMultilevel"/>
    <w:tmpl w:val="9162F256"/>
    <w:lvl w:ilvl="0" w:tplc="765C0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20432"/>
    <w:multiLevelType w:val="hybridMultilevel"/>
    <w:tmpl w:val="DE62D8F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68D4A53"/>
    <w:multiLevelType w:val="hybridMultilevel"/>
    <w:tmpl w:val="24AAD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9979">
    <w:abstractNumId w:val="2"/>
  </w:num>
  <w:num w:numId="2" w16cid:durableId="2060090178">
    <w:abstractNumId w:val="1"/>
  </w:num>
  <w:num w:numId="3" w16cid:durableId="1086462639">
    <w:abstractNumId w:val="22"/>
  </w:num>
  <w:num w:numId="4" w16cid:durableId="1645426777">
    <w:abstractNumId w:val="8"/>
  </w:num>
  <w:num w:numId="5" w16cid:durableId="2027321113">
    <w:abstractNumId w:val="13"/>
  </w:num>
  <w:num w:numId="6" w16cid:durableId="1135411578">
    <w:abstractNumId w:val="15"/>
  </w:num>
  <w:num w:numId="7" w16cid:durableId="1127117466">
    <w:abstractNumId w:val="3"/>
  </w:num>
  <w:num w:numId="8" w16cid:durableId="1542086805">
    <w:abstractNumId w:val="7"/>
  </w:num>
  <w:num w:numId="9" w16cid:durableId="1906991388">
    <w:abstractNumId w:val="11"/>
  </w:num>
  <w:num w:numId="10" w16cid:durableId="688410287">
    <w:abstractNumId w:val="19"/>
  </w:num>
  <w:num w:numId="11" w16cid:durableId="1481145502">
    <w:abstractNumId w:val="10"/>
  </w:num>
  <w:num w:numId="12" w16cid:durableId="84308438">
    <w:abstractNumId w:val="6"/>
  </w:num>
  <w:num w:numId="13" w16cid:durableId="2056733786">
    <w:abstractNumId w:val="20"/>
  </w:num>
  <w:num w:numId="14" w16cid:durableId="1739278849">
    <w:abstractNumId w:val="12"/>
  </w:num>
  <w:num w:numId="15" w16cid:durableId="971399513">
    <w:abstractNumId w:val="17"/>
  </w:num>
  <w:num w:numId="16" w16cid:durableId="1802727441">
    <w:abstractNumId w:val="9"/>
  </w:num>
  <w:num w:numId="17" w16cid:durableId="1096752074">
    <w:abstractNumId w:val="16"/>
  </w:num>
  <w:num w:numId="18" w16cid:durableId="1477601089">
    <w:abstractNumId w:val="4"/>
  </w:num>
  <w:num w:numId="19" w16cid:durableId="675692793">
    <w:abstractNumId w:val="21"/>
  </w:num>
  <w:num w:numId="20" w16cid:durableId="1945305939">
    <w:abstractNumId w:val="18"/>
  </w:num>
  <w:num w:numId="21" w16cid:durableId="325671632">
    <w:abstractNumId w:val="14"/>
  </w:num>
  <w:num w:numId="22" w16cid:durableId="1410276553">
    <w:abstractNumId w:val="0"/>
  </w:num>
  <w:num w:numId="23" w16cid:durableId="373043189">
    <w:abstractNumId w:val="24"/>
  </w:num>
  <w:num w:numId="24" w16cid:durableId="575748472">
    <w:abstractNumId w:val="23"/>
  </w:num>
  <w:num w:numId="25" w16cid:durableId="713045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C9"/>
    <w:rsid w:val="00001E4A"/>
    <w:rsid w:val="000030FF"/>
    <w:rsid w:val="000042EB"/>
    <w:rsid w:val="00005FA8"/>
    <w:rsid w:val="00006AB1"/>
    <w:rsid w:val="00007003"/>
    <w:rsid w:val="00012CD9"/>
    <w:rsid w:val="00013322"/>
    <w:rsid w:val="000137E6"/>
    <w:rsid w:val="00020BE0"/>
    <w:rsid w:val="00026653"/>
    <w:rsid w:val="00027815"/>
    <w:rsid w:val="000279ED"/>
    <w:rsid w:val="00032839"/>
    <w:rsid w:val="000353B1"/>
    <w:rsid w:val="000353CB"/>
    <w:rsid w:val="00036E5A"/>
    <w:rsid w:val="00040D5B"/>
    <w:rsid w:val="00041C6B"/>
    <w:rsid w:val="00047B21"/>
    <w:rsid w:val="00050A74"/>
    <w:rsid w:val="000538D7"/>
    <w:rsid w:val="00056F78"/>
    <w:rsid w:val="00057281"/>
    <w:rsid w:val="0005777F"/>
    <w:rsid w:val="000611B0"/>
    <w:rsid w:val="00061978"/>
    <w:rsid w:val="000658D4"/>
    <w:rsid w:val="000665A6"/>
    <w:rsid w:val="00072C9B"/>
    <w:rsid w:val="000737F1"/>
    <w:rsid w:val="00076942"/>
    <w:rsid w:val="00080A64"/>
    <w:rsid w:val="000854B4"/>
    <w:rsid w:val="00095C27"/>
    <w:rsid w:val="000978C1"/>
    <w:rsid w:val="000A14E3"/>
    <w:rsid w:val="000A2058"/>
    <w:rsid w:val="000B354F"/>
    <w:rsid w:val="000B40A5"/>
    <w:rsid w:val="000B78AA"/>
    <w:rsid w:val="000C29ED"/>
    <w:rsid w:val="000C3478"/>
    <w:rsid w:val="000C53D9"/>
    <w:rsid w:val="000D0D6A"/>
    <w:rsid w:val="000D0F5E"/>
    <w:rsid w:val="000D267C"/>
    <w:rsid w:val="000E006F"/>
    <w:rsid w:val="000E1F11"/>
    <w:rsid w:val="000E288C"/>
    <w:rsid w:val="000E49C8"/>
    <w:rsid w:val="000E79AC"/>
    <w:rsid w:val="000E7E3A"/>
    <w:rsid w:val="000F0F70"/>
    <w:rsid w:val="000F3A98"/>
    <w:rsid w:val="000F4957"/>
    <w:rsid w:val="000F4B13"/>
    <w:rsid w:val="00104D26"/>
    <w:rsid w:val="00105B04"/>
    <w:rsid w:val="0010694B"/>
    <w:rsid w:val="001114FB"/>
    <w:rsid w:val="00116C8F"/>
    <w:rsid w:val="00117F9A"/>
    <w:rsid w:val="00120342"/>
    <w:rsid w:val="00124207"/>
    <w:rsid w:val="001246D9"/>
    <w:rsid w:val="00130669"/>
    <w:rsid w:val="0013147A"/>
    <w:rsid w:val="001316C7"/>
    <w:rsid w:val="00132429"/>
    <w:rsid w:val="0013717E"/>
    <w:rsid w:val="00141F44"/>
    <w:rsid w:val="00143E8D"/>
    <w:rsid w:val="00145E12"/>
    <w:rsid w:val="00152A1B"/>
    <w:rsid w:val="001609ED"/>
    <w:rsid w:val="00164569"/>
    <w:rsid w:val="0016783E"/>
    <w:rsid w:val="00167E4E"/>
    <w:rsid w:val="00170C0D"/>
    <w:rsid w:val="00173D95"/>
    <w:rsid w:val="00184CC5"/>
    <w:rsid w:val="00186997"/>
    <w:rsid w:val="00190A08"/>
    <w:rsid w:val="00191502"/>
    <w:rsid w:val="00191E53"/>
    <w:rsid w:val="00193BCC"/>
    <w:rsid w:val="00194694"/>
    <w:rsid w:val="00196C41"/>
    <w:rsid w:val="001A2862"/>
    <w:rsid w:val="001A3FD9"/>
    <w:rsid w:val="001A4695"/>
    <w:rsid w:val="001A5F72"/>
    <w:rsid w:val="001B0DF8"/>
    <w:rsid w:val="001B11F4"/>
    <w:rsid w:val="001B31C1"/>
    <w:rsid w:val="001B4A14"/>
    <w:rsid w:val="001B5507"/>
    <w:rsid w:val="001B70E5"/>
    <w:rsid w:val="001C44A6"/>
    <w:rsid w:val="001C6433"/>
    <w:rsid w:val="001C7A36"/>
    <w:rsid w:val="001D45E7"/>
    <w:rsid w:val="001D6B03"/>
    <w:rsid w:val="001E20F1"/>
    <w:rsid w:val="001E2340"/>
    <w:rsid w:val="001E59C6"/>
    <w:rsid w:val="001E792B"/>
    <w:rsid w:val="001E7FF9"/>
    <w:rsid w:val="001F0021"/>
    <w:rsid w:val="001F12F6"/>
    <w:rsid w:val="001F4D45"/>
    <w:rsid w:val="001F6838"/>
    <w:rsid w:val="001F70FD"/>
    <w:rsid w:val="002016B1"/>
    <w:rsid w:val="0020170E"/>
    <w:rsid w:val="00201B78"/>
    <w:rsid w:val="00201E79"/>
    <w:rsid w:val="00202516"/>
    <w:rsid w:val="00203CDB"/>
    <w:rsid w:val="00205249"/>
    <w:rsid w:val="002142F5"/>
    <w:rsid w:val="00215679"/>
    <w:rsid w:val="00217B10"/>
    <w:rsid w:val="00220DC9"/>
    <w:rsid w:val="002216CB"/>
    <w:rsid w:val="0022266A"/>
    <w:rsid w:val="002248A9"/>
    <w:rsid w:val="00224E7B"/>
    <w:rsid w:val="002305A8"/>
    <w:rsid w:val="00234795"/>
    <w:rsid w:val="0023636A"/>
    <w:rsid w:val="002366BB"/>
    <w:rsid w:val="0024347F"/>
    <w:rsid w:val="00243511"/>
    <w:rsid w:val="00246BDD"/>
    <w:rsid w:val="002502D8"/>
    <w:rsid w:val="0025285D"/>
    <w:rsid w:val="002540E6"/>
    <w:rsid w:val="0025629B"/>
    <w:rsid w:val="0025775F"/>
    <w:rsid w:val="00261E24"/>
    <w:rsid w:val="00266A78"/>
    <w:rsid w:val="00270EB9"/>
    <w:rsid w:val="0027485A"/>
    <w:rsid w:val="00274FFC"/>
    <w:rsid w:val="002808CC"/>
    <w:rsid w:val="00281DC2"/>
    <w:rsid w:val="002821F9"/>
    <w:rsid w:val="00282E89"/>
    <w:rsid w:val="0028301D"/>
    <w:rsid w:val="00283992"/>
    <w:rsid w:val="0028651D"/>
    <w:rsid w:val="002877DA"/>
    <w:rsid w:val="002926F9"/>
    <w:rsid w:val="002969A3"/>
    <w:rsid w:val="002A3C2B"/>
    <w:rsid w:val="002A3F4A"/>
    <w:rsid w:val="002A5C49"/>
    <w:rsid w:val="002B0EEF"/>
    <w:rsid w:val="002B1C1B"/>
    <w:rsid w:val="002B4717"/>
    <w:rsid w:val="002B5C9F"/>
    <w:rsid w:val="002B6870"/>
    <w:rsid w:val="002B7F22"/>
    <w:rsid w:val="002C2094"/>
    <w:rsid w:val="002C39B9"/>
    <w:rsid w:val="002C5729"/>
    <w:rsid w:val="002C74A3"/>
    <w:rsid w:val="002D0199"/>
    <w:rsid w:val="002D296B"/>
    <w:rsid w:val="002D5B3B"/>
    <w:rsid w:val="002E0302"/>
    <w:rsid w:val="002E0F6E"/>
    <w:rsid w:val="002E2552"/>
    <w:rsid w:val="002E2AD7"/>
    <w:rsid w:val="002E312D"/>
    <w:rsid w:val="002E6976"/>
    <w:rsid w:val="002F04E5"/>
    <w:rsid w:val="002F0DE3"/>
    <w:rsid w:val="002F13E8"/>
    <w:rsid w:val="002F542C"/>
    <w:rsid w:val="002F7852"/>
    <w:rsid w:val="00300FFC"/>
    <w:rsid w:val="00302063"/>
    <w:rsid w:val="00310F9E"/>
    <w:rsid w:val="00312810"/>
    <w:rsid w:val="00314D0C"/>
    <w:rsid w:val="0031522E"/>
    <w:rsid w:val="00317953"/>
    <w:rsid w:val="003225DA"/>
    <w:rsid w:val="003225F5"/>
    <w:rsid w:val="00323B96"/>
    <w:rsid w:val="003257A6"/>
    <w:rsid w:val="00327FB9"/>
    <w:rsid w:val="003319E8"/>
    <w:rsid w:val="00331B7D"/>
    <w:rsid w:val="00331E66"/>
    <w:rsid w:val="003331C9"/>
    <w:rsid w:val="003332B6"/>
    <w:rsid w:val="00333C45"/>
    <w:rsid w:val="00334AB0"/>
    <w:rsid w:val="00334D40"/>
    <w:rsid w:val="0033772E"/>
    <w:rsid w:val="00337C0F"/>
    <w:rsid w:val="00340758"/>
    <w:rsid w:val="00341375"/>
    <w:rsid w:val="003426DF"/>
    <w:rsid w:val="003607A3"/>
    <w:rsid w:val="00367CE3"/>
    <w:rsid w:val="00370333"/>
    <w:rsid w:val="003710B7"/>
    <w:rsid w:val="00374071"/>
    <w:rsid w:val="003767BD"/>
    <w:rsid w:val="003768F2"/>
    <w:rsid w:val="00377A89"/>
    <w:rsid w:val="003807F2"/>
    <w:rsid w:val="003868DD"/>
    <w:rsid w:val="003878D4"/>
    <w:rsid w:val="003915F4"/>
    <w:rsid w:val="00392503"/>
    <w:rsid w:val="00392DEA"/>
    <w:rsid w:val="00393176"/>
    <w:rsid w:val="003941B0"/>
    <w:rsid w:val="00394AB2"/>
    <w:rsid w:val="00394AC8"/>
    <w:rsid w:val="00396EF1"/>
    <w:rsid w:val="00397E93"/>
    <w:rsid w:val="003A568B"/>
    <w:rsid w:val="003B63F9"/>
    <w:rsid w:val="003B6D14"/>
    <w:rsid w:val="003B6E56"/>
    <w:rsid w:val="003B70F4"/>
    <w:rsid w:val="003B7D46"/>
    <w:rsid w:val="003C2154"/>
    <w:rsid w:val="003C5020"/>
    <w:rsid w:val="003C56FE"/>
    <w:rsid w:val="003C5DE0"/>
    <w:rsid w:val="003C6E1E"/>
    <w:rsid w:val="003C7852"/>
    <w:rsid w:val="003D2A14"/>
    <w:rsid w:val="003D46C9"/>
    <w:rsid w:val="003D490A"/>
    <w:rsid w:val="003D5490"/>
    <w:rsid w:val="003D7131"/>
    <w:rsid w:val="003E613A"/>
    <w:rsid w:val="003E61C2"/>
    <w:rsid w:val="003F30DE"/>
    <w:rsid w:val="003F3467"/>
    <w:rsid w:val="003F5AED"/>
    <w:rsid w:val="003F7405"/>
    <w:rsid w:val="003F79A4"/>
    <w:rsid w:val="003F7EBD"/>
    <w:rsid w:val="00400464"/>
    <w:rsid w:val="004014D3"/>
    <w:rsid w:val="0040261D"/>
    <w:rsid w:val="00403393"/>
    <w:rsid w:val="00406D1C"/>
    <w:rsid w:val="00412825"/>
    <w:rsid w:val="00415E6E"/>
    <w:rsid w:val="0042033F"/>
    <w:rsid w:val="00421B6F"/>
    <w:rsid w:val="00422968"/>
    <w:rsid w:val="00424C67"/>
    <w:rsid w:val="00424CC8"/>
    <w:rsid w:val="004331CD"/>
    <w:rsid w:val="004337FB"/>
    <w:rsid w:val="00435E3D"/>
    <w:rsid w:val="00440211"/>
    <w:rsid w:val="004409C2"/>
    <w:rsid w:val="00444C90"/>
    <w:rsid w:val="00446A04"/>
    <w:rsid w:val="00452EF8"/>
    <w:rsid w:val="00453ED4"/>
    <w:rsid w:val="0045757C"/>
    <w:rsid w:val="00460663"/>
    <w:rsid w:val="00461AB8"/>
    <w:rsid w:val="00462531"/>
    <w:rsid w:val="00463C73"/>
    <w:rsid w:val="0046606C"/>
    <w:rsid w:val="00473AD9"/>
    <w:rsid w:val="0047672C"/>
    <w:rsid w:val="004778B2"/>
    <w:rsid w:val="00481498"/>
    <w:rsid w:val="00481A46"/>
    <w:rsid w:val="004832C6"/>
    <w:rsid w:val="00484C4E"/>
    <w:rsid w:val="004865B0"/>
    <w:rsid w:val="00490EAB"/>
    <w:rsid w:val="00491549"/>
    <w:rsid w:val="0049419C"/>
    <w:rsid w:val="0049619D"/>
    <w:rsid w:val="004962A5"/>
    <w:rsid w:val="004966F3"/>
    <w:rsid w:val="00497428"/>
    <w:rsid w:val="0049773C"/>
    <w:rsid w:val="004A072F"/>
    <w:rsid w:val="004A0C9E"/>
    <w:rsid w:val="004A64C3"/>
    <w:rsid w:val="004A7D64"/>
    <w:rsid w:val="004B14DF"/>
    <w:rsid w:val="004B330C"/>
    <w:rsid w:val="004B3F49"/>
    <w:rsid w:val="004B499C"/>
    <w:rsid w:val="004B5151"/>
    <w:rsid w:val="004B52F3"/>
    <w:rsid w:val="004B6604"/>
    <w:rsid w:val="004B6F03"/>
    <w:rsid w:val="004C139A"/>
    <w:rsid w:val="004C46C6"/>
    <w:rsid w:val="004C737A"/>
    <w:rsid w:val="004D0797"/>
    <w:rsid w:val="004D0A8D"/>
    <w:rsid w:val="004D0FD0"/>
    <w:rsid w:val="004D4C60"/>
    <w:rsid w:val="004D504C"/>
    <w:rsid w:val="004D7990"/>
    <w:rsid w:val="004E0A48"/>
    <w:rsid w:val="004E2838"/>
    <w:rsid w:val="004E2926"/>
    <w:rsid w:val="004E43A4"/>
    <w:rsid w:val="004E5E6F"/>
    <w:rsid w:val="004F2297"/>
    <w:rsid w:val="004F7E05"/>
    <w:rsid w:val="00502AB4"/>
    <w:rsid w:val="0050493C"/>
    <w:rsid w:val="0050561C"/>
    <w:rsid w:val="00506F13"/>
    <w:rsid w:val="00510E9F"/>
    <w:rsid w:val="00512C56"/>
    <w:rsid w:val="00515B54"/>
    <w:rsid w:val="0052337C"/>
    <w:rsid w:val="005243FC"/>
    <w:rsid w:val="00527BAB"/>
    <w:rsid w:val="00527D37"/>
    <w:rsid w:val="00530AE4"/>
    <w:rsid w:val="00531E58"/>
    <w:rsid w:val="00533B99"/>
    <w:rsid w:val="0053439E"/>
    <w:rsid w:val="005361FB"/>
    <w:rsid w:val="0053630D"/>
    <w:rsid w:val="00537CB0"/>
    <w:rsid w:val="00540FDF"/>
    <w:rsid w:val="00541279"/>
    <w:rsid w:val="00541E3C"/>
    <w:rsid w:val="005421E3"/>
    <w:rsid w:val="005436DC"/>
    <w:rsid w:val="005436F9"/>
    <w:rsid w:val="00554C23"/>
    <w:rsid w:val="00555B80"/>
    <w:rsid w:val="0056276A"/>
    <w:rsid w:val="00565897"/>
    <w:rsid w:val="00566C34"/>
    <w:rsid w:val="00576183"/>
    <w:rsid w:val="0057698C"/>
    <w:rsid w:val="00584BFF"/>
    <w:rsid w:val="0058658D"/>
    <w:rsid w:val="00590201"/>
    <w:rsid w:val="00590EAF"/>
    <w:rsid w:val="00596F07"/>
    <w:rsid w:val="00596FEB"/>
    <w:rsid w:val="005A04EF"/>
    <w:rsid w:val="005A0FE6"/>
    <w:rsid w:val="005A16BA"/>
    <w:rsid w:val="005A1816"/>
    <w:rsid w:val="005A3771"/>
    <w:rsid w:val="005A5335"/>
    <w:rsid w:val="005A760D"/>
    <w:rsid w:val="005B3965"/>
    <w:rsid w:val="005B3AEA"/>
    <w:rsid w:val="005B4428"/>
    <w:rsid w:val="005B6203"/>
    <w:rsid w:val="005C00AD"/>
    <w:rsid w:val="005C3E14"/>
    <w:rsid w:val="005C7AFA"/>
    <w:rsid w:val="005D0DD2"/>
    <w:rsid w:val="005D4B8A"/>
    <w:rsid w:val="005D6E39"/>
    <w:rsid w:val="005E140A"/>
    <w:rsid w:val="005E1B89"/>
    <w:rsid w:val="005E7E52"/>
    <w:rsid w:val="005F0CDA"/>
    <w:rsid w:val="005F1DB4"/>
    <w:rsid w:val="005F478A"/>
    <w:rsid w:val="0060048A"/>
    <w:rsid w:val="006019B3"/>
    <w:rsid w:val="006027CD"/>
    <w:rsid w:val="006035C6"/>
    <w:rsid w:val="00603D62"/>
    <w:rsid w:val="00605736"/>
    <w:rsid w:val="00606D29"/>
    <w:rsid w:val="00606E30"/>
    <w:rsid w:val="0060755B"/>
    <w:rsid w:val="00607C5D"/>
    <w:rsid w:val="00607CB9"/>
    <w:rsid w:val="00607CF2"/>
    <w:rsid w:val="0061367D"/>
    <w:rsid w:val="006217FD"/>
    <w:rsid w:val="00621833"/>
    <w:rsid w:val="00622DD5"/>
    <w:rsid w:val="00624B08"/>
    <w:rsid w:val="00632A03"/>
    <w:rsid w:val="00633102"/>
    <w:rsid w:val="006342D1"/>
    <w:rsid w:val="00642D60"/>
    <w:rsid w:val="00651473"/>
    <w:rsid w:val="0065373D"/>
    <w:rsid w:val="00654DEF"/>
    <w:rsid w:val="00662134"/>
    <w:rsid w:val="00662D2B"/>
    <w:rsid w:val="00662FE1"/>
    <w:rsid w:val="00673329"/>
    <w:rsid w:val="00673871"/>
    <w:rsid w:val="00673E5F"/>
    <w:rsid w:val="0067650F"/>
    <w:rsid w:val="00677F12"/>
    <w:rsid w:val="00680350"/>
    <w:rsid w:val="00683259"/>
    <w:rsid w:val="006840C3"/>
    <w:rsid w:val="00684236"/>
    <w:rsid w:val="006842C7"/>
    <w:rsid w:val="006857EA"/>
    <w:rsid w:val="00686FA5"/>
    <w:rsid w:val="00687D5B"/>
    <w:rsid w:val="00691335"/>
    <w:rsid w:val="0069246A"/>
    <w:rsid w:val="0069403A"/>
    <w:rsid w:val="006A0107"/>
    <w:rsid w:val="006A0D73"/>
    <w:rsid w:val="006A25C4"/>
    <w:rsid w:val="006A29B8"/>
    <w:rsid w:val="006A2E25"/>
    <w:rsid w:val="006A3C1F"/>
    <w:rsid w:val="006A75B6"/>
    <w:rsid w:val="006B0C15"/>
    <w:rsid w:val="006B520E"/>
    <w:rsid w:val="006B554C"/>
    <w:rsid w:val="006C71FA"/>
    <w:rsid w:val="006D303B"/>
    <w:rsid w:val="006D4B8C"/>
    <w:rsid w:val="006D5B23"/>
    <w:rsid w:val="006E1FAD"/>
    <w:rsid w:val="006E34A9"/>
    <w:rsid w:val="006E51B5"/>
    <w:rsid w:val="006E59FD"/>
    <w:rsid w:val="006E753C"/>
    <w:rsid w:val="006F1694"/>
    <w:rsid w:val="006F301F"/>
    <w:rsid w:val="006F491D"/>
    <w:rsid w:val="00705CD9"/>
    <w:rsid w:val="00706ADF"/>
    <w:rsid w:val="0070775D"/>
    <w:rsid w:val="00715B14"/>
    <w:rsid w:val="00715EDF"/>
    <w:rsid w:val="007171E3"/>
    <w:rsid w:val="00722077"/>
    <w:rsid w:val="00723870"/>
    <w:rsid w:val="007256F5"/>
    <w:rsid w:val="0072588C"/>
    <w:rsid w:val="007276A9"/>
    <w:rsid w:val="007306CD"/>
    <w:rsid w:val="00731F18"/>
    <w:rsid w:val="007358CA"/>
    <w:rsid w:val="00740AAE"/>
    <w:rsid w:val="007415DB"/>
    <w:rsid w:val="00741DFD"/>
    <w:rsid w:val="00742DE0"/>
    <w:rsid w:val="00745AE1"/>
    <w:rsid w:val="00751C38"/>
    <w:rsid w:val="00753B54"/>
    <w:rsid w:val="00753F05"/>
    <w:rsid w:val="00761527"/>
    <w:rsid w:val="007625BF"/>
    <w:rsid w:val="007631F2"/>
    <w:rsid w:val="00763DE7"/>
    <w:rsid w:val="00763ED3"/>
    <w:rsid w:val="00765ED9"/>
    <w:rsid w:val="00767E15"/>
    <w:rsid w:val="00770E44"/>
    <w:rsid w:val="0077489F"/>
    <w:rsid w:val="007766C8"/>
    <w:rsid w:val="00784EC9"/>
    <w:rsid w:val="00784FAF"/>
    <w:rsid w:val="007863E4"/>
    <w:rsid w:val="00791429"/>
    <w:rsid w:val="007915F5"/>
    <w:rsid w:val="0079584B"/>
    <w:rsid w:val="00796BF3"/>
    <w:rsid w:val="007A49E7"/>
    <w:rsid w:val="007A69D7"/>
    <w:rsid w:val="007A6DC8"/>
    <w:rsid w:val="007B48C9"/>
    <w:rsid w:val="007B539C"/>
    <w:rsid w:val="007B7DDB"/>
    <w:rsid w:val="007C2422"/>
    <w:rsid w:val="007C2EDF"/>
    <w:rsid w:val="007C526A"/>
    <w:rsid w:val="007C605C"/>
    <w:rsid w:val="007C7989"/>
    <w:rsid w:val="007D0957"/>
    <w:rsid w:val="007D43CF"/>
    <w:rsid w:val="007D5366"/>
    <w:rsid w:val="007D536C"/>
    <w:rsid w:val="007E1EF0"/>
    <w:rsid w:val="007E26C4"/>
    <w:rsid w:val="007E32C2"/>
    <w:rsid w:val="007E51F2"/>
    <w:rsid w:val="007E674C"/>
    <w:rsid w:val="007F4F6C"/>
    <w:rsid w:val="007F540D"/>
    <w:rsid w:val="007F6A1F"/>
    <w:rsid w:val="0080270A"/>
    <w:rsid w:val="00803F14"/>
    <w:rsid w:val="0080579A"/>
    <w:rsid w:val="00820383"/>
    <w:rsid w:val="008218EC"/>
    <w:rsid w:val="00822496"/>
    <w:rsid w:val="0082272D"/>
    <w:rsid w:val="0082445F"/>
    <w:rsid w:val="00824E4C"/>
    <w:rsid w:val="00826F60"/>
    <w:rsid w:val="00827940"/>
    <w:rsid w:val="0083208A"/>
    <w:rsid w:val="008327EC"/>
    <w:rsid w:val="00832C50"/>
    <w:rsid w:val="00833409"/>
    <w:rsid w:val="00836A02"/>
    <w:rsid w:val="00842A3D"/>
    <w:rsid w:val="008457C6"/>
    <w:rsid w:val="00852531"/>
    <w:rsid w:val="00853E09"/>
    <w:rsid w:val="00855B30"/>
    <w:rsid w:val="00857042"/>
    <w:rsid w:val="008576CE"/>
    <w:rsid w:val="00857FD5"/>
    <w:rsid w:val="0086114F"/>
    <w:rsid w:val="00863E06"/>
    <w:rsid w:val="00865D59"/>
    <w:rsid w:val="00866A27"/>
    <w:rsid w:val="00873CEA"/>
    <w:rsid w:val="0087402B"/>
    <w:rsid w:val="00874CD9"/>
    <w:rsid w:val="008766F5"/>
    <w:rsid w:val="00876826"/>
    <w:rsid w:val="00876FF9"/>
    <w:rsid w:val="008813CE"/>
    <w:rsid w:val="00882381"/>
    <w:rsid w:val="00882F66"/>
    <w:rsid w:val="0088345A"/>
    <w:rsid w:val="00883DA9"/>
    <w:rsid w:val="00886DF1"/>
    <w:rsid w:val="00887FD3"/>
    <w:rsid w:val="00890A76"/>
    <w:rsid w:val="00897468"/>
    <w:rsid w:val="00897BF6"/>
    <w:rsid w:val="008A1213"/>
    <w:rsid w:val="008A405F"/>
    <w:rsid w:val="008A67D6"/>
    <w:rsid w:val="008A7A22"/>
    <w:rsid w:val="008B060A"/>
    <w:rsid w:val="008B61CD"/>
    <w:rsid w:val="008C23D7"/>
    <w:rsid w:val="008C2AF5"/>
    <w:rsid w:val="008C3CAD"/>
    <w:rsid w:val="008C5DB4"/>
    <w:rsid w:val="008C73AD"/>
    <w:rsid w:val="008D00B7"/>
    <w:rsid w:val="008D36CC"/>
    <w:rsid w:val="008D5A0A"/>
    <w:rsid w:val="008E2003"/>
    <w:rsid w:val="008E2553"/>
    <w:rsid w:val="008E5978"/>
    <w:rsid w:val="008E77C4"/>
    <w:rsid w:val="008F49DA"/>
    <w:rsid w:val="008F5EB0"/>
    <w:rsid w:val="008F6F42"/>
    <w:rsid w:val="00901FEA"/>
    <w:rsid w:val="00904E1C"/>
    <w:rsid w:val="009055BB"/>
    <w:rsid w:val="00910A04"/>
    <w:rsid w:val="009124C6"/>
    <w:rsid w:val="009167CE"/>
    <w:rsid w:val="009201FE"/>
    <w:rsid w:val="00920FC6"/>
    <w:rsid w:val="009228C2"/>
    <w:rsid w:val="0093007E"/>
    <w:rsid w:val="009337CC"/>
    <w:rsid w:val="00934132"/>
    <w:rsid w:val="009350F4"/>
    <w:rsid w:val="00935F61"/>
    <w:rsid w:val="009375B6"/>
    <w:rsid w:val="00940B95"/>
    <w:rsid w:val="00943289"/>
    <w:rsid w:val="00943760"/>
    <w:rsid w:val="00944F83"/>
    <w:rsid w:val="00945136"/>
    <w:rsid w:val="009467C3"/>
    <w:rsid w:val="00947717"/>
    <w:rsid w:val="00952B3E"/>
    <w:rsid w:val="00952D02"/>
    <w:rsid w:val="00952D23"/>
    <w:rsid w:val="0095335F"/>
    <w:rsid w:val="00953DE2"/>
    <w:rsid w:val="0095473D"/>
    <w:rsid w:val="00961ED6"/>
    <w:rsid w:val="00962324"/>
    <w:rsid w:val="00963470"/>
    <w:rsid w:val="00963BA5"/>
    <w:rsid w:val="00967B90"/>
    <w:rsid w:val="0097023A"/>
    <w:rsid w:val="00971A2A"/>
    <w:rsid w:val="00974A5E"/>
    <w:rsid w:val="0097581E"/>
    <w:rsid w:val="00982304"/>
    <w:rsid w:val="009847D4"/>
    <w:rsid w:val="00987CC6"/>
    <w:rsid w:val="00992908"/>
    <w:rsid w:val="00992FFE"/>
    <w:rsid w:val="00994283"/>
    <w:rsid w:val="00997247"/>
    <w:rsid w:val="009A1ADE"/>
    <w:rsid w:val="009A1F02"/>
    <w:rsid w:val="009A43E9"/>
    <w:rsid w:val="009A7C20"/>
    <w:rsid w:val="009B0E4B"/>
    <w:rsid w:val="009B1879"/>
    <w:rsid w:val="009B3554"/>
    <w:rsid w:val="009B4F2F"/>
    <w:rsid w:val="009B6EFC"/>
    <w:rsid w:val="009B7021"/>
    <w:rsid w:val="009C335D"/>
    <w:rsid w:val="009C6A3E"/>
    <w:rsid w:val="009C7D3B"/>
    <w:rsid w:val="009E1233"/>
    <w:rsid w:val="009E2583"/>
    <w:rsid w:val="009E2ED4"/>
    <w:rsid w:val="009F2087"/>
    <w:rsid w:val="009F502A"/>
    <w:rsid w:val="009F7A9B"/>
    <w:rsid w:val="00A00B8E"/>
    <w:rsid w:val="00A0198E"/>
    <w:rsid w:val="00A0227D"/>
    <w:rsid w:val="00A02BD2"/>
    <w:rsid w:val="00A058AA"/>
    <w:rsid w:val="00A05C05"/>
    <w:rsid w:val="00A1029F"/>
    <w:rsid w:val="00A112F2"/>
    <w:rsid w:val="00A12BE0"/>
    <w:rsid w:val="00A14671"/>
    <w:rsid w:val="00A14A50"/>
    <w:rsid w:val="00A21EEC"/>
    <w:rsid w:val="00A27AA1"/>
    <w:rsid w:val="00A27D92"/>
    <w:rsid w:val="00A30F98"/>
    <w:rsid w:val="00A3248D"/>
    <w:rsid w:val="00A3380A"/>
    <w:rsid w:val="00A3535D"/>
    <w:rsid w:val="00A37CDC"/>
    <w:rsid w:val="00A40204"/>
    <w:rsid w:val="00A4318E"/>
    <w:rsid w:val="00A43442"/>
    <w:rsid w:val="00A4577B"/>
    <w:rsid w:val="00A46DC9"/>
    <w:rsid w:val="00A51F67"/>
    <w:rsid w:val="00A53BD5"/>
    <w:rsid w:val="00A56043"/>
    <w:rsid w:val="00A634F3"/>
    <w:rsid w:val="00A644C5"/>
    <w:rsid w:val="00A669C7"/>
    <w:rsid w:val="00A66EF1"/>
    <w:rsid w:val="00A67CD5"/>
    <w:rsid w:val="00A71B1A"/>
    <w:rsid w:val="00A812FD"/>
    <w:rsid w:val="00A87C4F"/>
    <w:rsid w:val="00A87F73"/>
    <w:rsid w:val="00A90712"/>
    <w:rsid w:val="00A92147"/>
    <w:rsid w:val="00A9602F"/>
    <w:rsid w:val="00AA0013"/>
    <w:rsid w:val="00AA02EB"/>
    <w:rsid w:val="00AA0E8A"/>
    <w:rsid w:val="00AA6F32"/>
    <w:rsid w:val="00AA7F87"/>
    <w:rsid w:val="00AB17C4"/>
    <w:rsid w:val="00AB3987"/>
    <w:rsid w:val="00AB4C7E"/>
    <w:rsid w:val="00AB6E95"/>
    <w:rsid w:val="00AC6874"/>
    <w:rsid w:val="00AD1264"/>
    <w:rsid w:val="00AD5F0C"/>
    <w:rsid w:val="00AD65E0"/>
    <w:rsid w:val="00AD6C64"/>
    <w:rsid w:val="00AD6D55"/>
    <w:rsid w:val="00AD7062"/>
    <w:rsid w:val="00AE1926"/>
    <w:rsid w:val="00AE6DBB"/>
    <w:rsid w:val="00AE7781"/>
    <w:rsid w:val="00AF39A0"/>
    <w:rsid w:val="00AF3C49"/>
    <w:rsid w:val="00B001BA"/>
    <w:rsid w:val="00B00C4A"/>
    <w:rsid w:val="00B0574F"/>
    <w:rsid w:val="00B07C75"/>
    <w:rsid w:val="00B10CCB"/>
    <w:rsid w:val="00B12DA3"/>
    <w:rsid w:val="00B13D7F"/>
    <w:rsid w:val="00B209D3"/>
    <w:rsid w:val="00B3354F"/>
    <w:rsid w:val="00B347E3"/>
    <w:rsid w:val="00B36655"/>
    <w:rsid w:val="00B373EA"/>
    <w:rsid w:val="00B4129A"/>
    <w:rsid w:val="00B422DC"/>
    <w:rsid w:val="00B42359"/>
    <w:rsid w:val="00B47194"/>
    <w:rsid w:val="00B55DAE"/>
    <w:rsid w:val="00B5673C"/>
    <w:rsid w:val="00B66B1C"/>
    <w:rsid w:val="00B67548"/>
    <w:rsid w:val="00B70425"/>
    <w:rsid w:val="00B718B8"/>
    <w:rsid w:val="00B7496F"/>
    <w:rsid w:val="00B75531"/>
    <w:rsid w:val="00B80882"/>
    <w:rsid w:val="00B84954"/>
    <w:rsid w:val="00B84A56"/>
    <w:rsid w:val="00B85D36"/>
    <w:rsid w:val="00B86371"/>
    <w:rsid w:val="00B86740"/>
    <w:rsid w:val="00B914AB"/>
    <w:rsid w:val="00B95EE0"/>
    <w:rsid w:val="00B97E28"/>
    <w:rsid w:val="00BA5EB5"/>
    <w:rsid w:val="00BB2CD4"/>
    <w:rsid w:val="00BB3B06"/>
    <w:rsid w:val="00BB63E7"/>
    <w:rsid w:val="00BC0199"/>
    <w:rsid w:val="00BC5C14"/>
    <w:rsid w:val="00BC78E4"/>
    <w:rsid w:val="00BD0528"/>
    <w:rsid w:val="00BD5222"/>
    <w:rsid w:val="00BD56C0"/>
    <w:rsid w:val="00BD668A"/>
    <w:rsid w:val="00BE11A2"/>
    <w:rsid w:val="00BE4EDA"/>
    <w:rsid w:val="00BE7B63"/>
    <w:rsid w:val="00BF088A"/>
    <w:rsid w:val="00BF09ED"/>
    <w:rsid w:val="00BF2A2E"/>
    <w:rsid w:val="00BF4018"/>
    <w:rsid w:val="00C04534"/>
    <w:rsid w:val="00C0671B"/>
    <w:rsid w:val="00C06AE3"/>
    <w:rsid w:val="00C075CA"/>
    <w:rsid w:val="00C112A1"/>
    <w:rsid w:val="00C118CE"/>
    <w:rsid w:val="00C14AE1"/>
    <w:rsid w:val="00C156E3"/>
    <w:rsid w:val="00C204DC"/>
    <w:rsid w:val="00C21423"/>
    <w:rsid w:val="00C229AC"/>
    <w:rsid w:val="00C2573B"/>
    <w:rsid w:val="00C25800"/>
    <w:rsid w:val="00C2779D"/>
    <w:rsid w:val="00C33767"/>
    <w:rsid w:val="00C35110"/>
    <w:rsid w:val="00C358FF"/>
    <w:rsid w:val="00C40A24"/>
    <w:rsid w:val="00C4290D"/>
    <w:rsid w:val="00C43459"/>
    <w:rsid w:val="00C448C6"/>
    <w:rsid w:val="00C458E6"/>
    <w:rsid w:val="00C46F9D"/>
    <w:rsid w:val="00C520E1"/>
    <w:rsid w:val="00C54FBD"/>
    <w:rsid w:val="00C56B86"/>
    <w:rsid w:val="00C57AA4"/>
    <w:rsid w:val="00C60A19"/>
    <w:rsid w:val="00C74B03"/>
    <w:rsid w:val="00C74C63"/>
    <w:rsid w:val="00C80406"/>
    <w:rsid w:val="00C831FA"/>
    <w:rsid w:val="00C83928"/>
    <w:rsid w:val="00C83D55"/>
    <w:rsid w:val="00C86C04"/>
    <w:rsid w:val="00C87641"/>
    <w:rsid w:val="00C87EFB"/>
    <w:rsid w:val="00C905F0"/>
    <w:rsid w:val="00C945C2"/>
    <w:rsid w:val="00C96AE3"/>
    <w:rsid w:val="00C96D9A"/>
    <w:rsid w:val="00CA1920"/>
    <w:rsid w:val="00CA7C65"/>
    <w:rsid w:val="00CB0088"/>
    <w:rsid w:val="00CB0C6B"/>
    <w:rsid w:val="00CB4E9F"/>
    <w:rsid w:val="00CB6092"/>
    <w:rsid w:val="00CC2970"/>
    <w:rsid w:val="00CC40BF"/>
    <w:rsid w:val="00CC4B81"/>
    <w:rsid w:val="00CC627A"/>
    <w:rsid w:val="00CC6430"/>
    <w:rsid w:val="00CC7F80"/>
    <w:rsid w:val="00CD29D0"/>
    <w:rsid w:val="00CD5523"/>
    <w:rsid w:val="00CD646A"/>
    <w:rsid w:val="00CE026D"/>
    <w:rsid w:val="00CE3FE2"/>
    <w:rsid w:val="00CE41F2"/>
    <w:rsid w:val="00CE6D1B"/>
    <w:rsid w:val="00CE72C5"/>
    <w:rsid w:val="00CE7354"/>
    <w:rsid w:val="00CF1F28"/>
    <w:rsid w:val="00D02C71"/>
    <w:rsid w:val="00D03537"/>
    <w:rsid w:val="00D048AA"/>
    <w:rsid w:val="00D062D7"/>
    <w:rsid w:val="00D070E5"/>
    <w:rsid w:val="00D16A95"/>
    <w:rsid w:val="00D178EA"/>
    <w:rsid w:val="00D21E61"/>
    <w:rsid w:val="00D22E53"/>
    <w:rsid w:val="00D2401F"/>
    <w:rsid w:val="00D32D61"/>
    <w:rsid w:val="00D36D69"/>
    <w:rsid w:val="00D4379E"/>
    <w:rsid w:val="00D44219"/>
    <w:rsid w:val="00D473A0"/>
    <w:rsid w:val="00D51128"/>
    <w:rsid w:val="00D54923"/>
    <w:rsid w:val="00D60B67"/>
    <w:rsid w:val="00D65CB1"/>
    <w:rsid w:val="00D66D1A"/>
    <w:rsid w:val="00D734DB"/>
    <w:rsid w:val="00D73847"/>
    <w:rsid w:val="00D741CD"/>
    <w:rsid w:val="00D801DB"/>
    <w:rsid w:val="00D81A8D"/>
    <w:rsid w:val="00D82E71"/>
    <w:rsid w:val="00D92FA6"/>
    <w:rsid w:val="00D962AB"/>
    <w:rsid w:val="00DA0CB1"/>
    <w:rsid w:val="00DA6214"/>
    <w:rsid w:val="00DB0C9B"/>
    <w:rsid w:val="00DB2DB0"/>
    <w:rsid w:val="00DB4701"/>
    <w:rsid w:val="00DB4B11"/>
    <w:rsid w:val="00DB5D5A"/>
    <w:rsid w:val="00DC1675"/>
    <w:rsid w:val="00DC4309"/>
    <w:rsid w:val="00DC4B25"/>
    <w:rsid w:val="00DC632A"/>
    <w:rsid w:val="00DC6851"/>
    <w:rsid w:val="00DC757A"/>
    <w:rsid w:val="00DE1192"/>
    <w:rsid w:val="00DE4D6F"/>
    <w:rsid w:val="00DE6525"/>
    <w:rsid w:val="00DE7303"/>
    <w:rsid w:val="00DF403A"/>
    <w:rsid w:val="00DF4FB3"/>
    <w:rsid w:val="00E040D3"/>
    <w:rsid w:val="00E0759A"/>
    <w:rsid w:val="00E16937"/>
    <w:rsid w:val="00E20FD1"/>
    <w:rsid w:val="00E21E9F"/>
    <w:rsid w:val="00E23DDD"/>
    <w:rsid w:val="00E2544B"/>
    <w:rsid w:val="00E26C35"/>
    <w:rsid w:val="00E2737D"/>
    <w:rsid w:val="00E313FB"/>
    <w:rsid w:val="00E34C91"/>
    <w:rsid w:val="00E35544"/>
    <w:rsid w:val="00E42409"/>
    <w:rsid w:val="00E44BC0"/>
    <w:rsid w:val="00E46A84"/>
    <w:rsid w:val="00E5131D"/>
    <w:rsid w:val="00E54BA6"/>
    <w:rsid w:val="00E55CF0"/>
    <w:rsid w:val="00E569CA"/>
    <w:rsid w:val="00E57E43"/>
    <w:rsid w:val="00E6291C"/>
    <w:rsid w:val="00E64810"/>
    <w:rsid w:val="00E653B5"/>
    <w:rsid w:val="00E70D22"/>
    <w:rsid w:val="00E71DD1"/>
    <w:rsid w:val="00E738AF"/>
    <w:rsid w:val="00E746FD"/>
    <w:rsid w:val="00E7593E"/>
    <w:rsid w:val="00E7735A"/>
    <w:rsid w:val="00E802BA"/>
    <w:rsid w:val="00E8233D"/>
    <w:rsid w:val="00E9031D"/>
    <w:rsid w:val="00E9034C"/>
    <w:rsid w:val="00E93D2D"/>
    <w:rsid w:val="00E96FBA"/>
    <w:rsid w:val="00E9722B"/>
    <w:rsid w:val="00EA1819"/>
    <w:rsid w:val="00EA6938"/>
    <w:rsid w:val="00EA6981"/>
    <w:rsid w:val="00EB01E7"/>
    <w:rsid w:val="00EB0278"/>
    <w:rsid w:val="00EB102B"/>
    <w:rsid w:val="00EB12DD"/>
    <w:rsid w:val="00EB5C71"/>
    <w:rsid w:val="00EB7D76"/>
    <w:rsid w:val="00EC1707"/>
    <w:rsid w:val="00EC7674"/>
    <w:rsid w:val="00ED0D47"/>
    <w:rsid w:val="00EE01AA"/>
    <w:rsid w:val="00EE4773"/>
    <w:rsid w:val="00EE5348"/>
    <w:rsid w:val="00EE54AC"/>
    <w:rsid w:val="00EF1E4D"/>
    <w:rsid w:val="00EF2434"/>
    <w:rsid w:val="00EF3D28"/>
    <w:rsid w:val="00EF4177"/>
    <w:rsid w:val="00EF4EC3"/>
    <w:rsid w:val="00EF4EE1"/>
    <w:rsid w:val="00EF7CBD"/>
    <w:rsid w:val="00F0318D"/>
    <w:rsid w:val="00F04484"/>
    <w:rsid w:val="00F044C7"/>
    <w:rsid w:val="00F076BA"/>
    <w:rsid w:val="00F136F3"/>
    <w:rsid w:val="00F16E0D"/>
    <w:rsid w:val="00F20B76"/>
    <w:rsid w:val="00F21A3A"/>
    <w:rsid w:val="00F308F4"/>
    <w:rsid w:val="00F33C03"/>
    <w:rsid w:val="00F34274"/>
    <w:rsid w:val="00F34BCA"/>
    <w:rsid w:val="00F36D95"/>
    <w:rsid w:val="00F40AAD"/>
    <w:rsid w:val="00F410F1"/>
    <w:rsid w:val="00F43024"/>
    <w:rsid w:val="00F46B72"/>
    <w:rsid w:val="00F47530"/>
    <w:rsid w:val="00F51B0A"/>
    <w:rsid w:val="00F5344E"/>
    <w:rsid w:val="00F61975"/>
    <w:rsid w:val="00F65767"/>
    <w:rsid w:val="00F66474"/>
    <w:rsid w:val="00F664DA"/>
    <w:rsid w:val="00F7028B"/>
    <w:rsid w:val="00F70CAA"/>
    <w:rsid w:val="00F71AF8"/>
    <w:rsid w:val="00F73089"/>
    <w:rsid w:val="00F7347F"/>
    <w:rsid w:val="00F744AA"/>
    <w:rsid w:val="00F77C41"/>
    <w:rsid w:val="00F808F0"/>
    <w:rsid w:val="00F8454E"/>
    <w:rsid w:val="00F84920"/>
    <w:rsid w:val="00F85C46"/>
    <w:rsid w:val="00F91A01"/>
    <w:rsid w:val="00F92A5C"/>
    <w:rsid w:val="00F92C00"/>
    <w:rsid w:val="00F97BFF"/>
    <w:rsid w:val="00FA027B"/>
    <w:rsid w:val="00FA1C6D"/>
    <w:rsid w:val="00FA20F6"/>
    <w:rsid w:val="00FA46D5"/>
    <w:rsid w:val="00FA481C"/>
    <w:rsid w:val="00FA6DEE"/>
    <w:rsid w:val="00FB025E"/>
    <w:rsid w:val="00FB2E4A"/>
    <w:rsid w:val="00FB2EAE"/>
    <w:rsid w:val="00FB3DB1"/>
    <w:rsid w:val="00FB4D7E"/>
    <w:rsid w:val="00FB4D86"/>
    <w:rsid w:val="00FB6B94"/>
    <w:rsid w:val="00FC19D1"/>
    <w:rsid w:val="00FC207D"/>
    <w:rsid w:val="00FC4EF0"/>
    <w:rsid w:val="00FD09E8"/>
    <w:rsid w:val="00FD4436"/>
    <w:rsid w:val="00FD4889"/>
    <w:rsid w:val="00FD593A"/>
    <w:rsid w:val="00FE0880"/>
    <w:rsid w:val="00FE22FD"/>
    <w:rsid w:val="00FE2921"/>
    <w:rsid w:val="00FE32D9"/>
    <w:rsid w:val="00FF4D28"/>
    <w:rsid w:val="00FF62A6"/>
    <w:rsid w:val="00FF6915"/>
    <w:rsid w:val="00FF6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66B2C"/>
  <w15:docId w15:val="{8CDAB0D5-6EB6-46DC-97B6-80C8D639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A1"/>
  </w:style>
  <w:style w:type="paragraph" w:styleId="Heading1">
    <w:name w:val="heading 1"/>
    <w:basedOn w:val="Normal"/>
    <w:next w:val="Normal"/>
    <w:link w:val="Heading1Char"/>
    <w:uiPriority w:val="9"/>
    <w:qFormat/>
    <w:rsid w:val="00E34C91"/>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E34C91"/>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Heading3">
    <w:name w:val="heading 3"/>
    <w:basedOn w:val="Normal"/>
    <w:next w:val="Normal"/>
    <w:link w:val="Heading3Char"/>
    <w:uiPriority w:val="9"/>
    <w:semiHidden/>
    <w:unhideWhenUsed/>
    <w:qFormat/>
    <w:rsid w:val="00E34C91"/>
    <w:pPr>
      <w:keepNext/>
      <w:keepLines/>
      <w:spacing w:before="200" w:after="0"/>
      <w:outlineLvl w:val="2"/>
    </w:pPr>
    <w:rPr>
      <w:rFonts w:asciiTheme="majorHAnsi" w:eastAsiaTheme="majorEastAsia" w:hAnsiTheme="majorHAnsi" w:cstheme="majorBidi"/>
      <w:b/>
      <w:bCs/>
      <w:color w:val="629DD1" w:themeColor="accent1"/>
    </w:rPr>
  </w:style>
  <w:style w:type="paragraph" w:styleId="Heading4">
    <w:name w:val="heading 4"/>
    <w:basedOn w:val="Normal"/>
    <w:next w:val="Normal"/>
    <w:link w:val="Heading4Char"/>
    <w:uiPriority w:val="9"/>
    <w:unhideWhenUsed/>
    <w:qFormat/>
    <w:rsid w:val="00E34C91"/>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semiHidden/>
    <w:unhideWhenUsed/>
    <w:qFormat/>
    <w:rsid w:val="00E34C91"/>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E34C91"/>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9"/>
    <w:semiHidden/>
    <w:unhideWhenUsed/>
    <w:qFormat/>
    <w:rsid w:val="00E34C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4C91"/>
    <w:pPr>
      <w:keepNext/>
      <w:keepLines/>
      <w:spacing w:before="200" w:after="0"/>
      <w:outlineLvl w:val="7"/>
    </w:pPr>
    <w:rPr>
      <w:rFonts w:asciiTheme="majorHAnsi" w:eastAsiaTheme="majorEastAsia" w:hAnsiTheme="majorHAnsi" w:cstheme="majorBidi"/>
      <w:color w:val="629DD1" w:themeColor="accent1"/>
      <w:sz w:val="20"/>
      <w:szCs w:val="20"/>
    </w:rPr>
  </w:style>
  <w:style w:type="paragraph" w:styleId="Heading9">
    <w:name w:val="heading 9"/>
    <w:basedOn w:val="Normal"/>
    <w:next w:val="Normal"/>
    <w:link w:val="Heading9Char"/>
    <w:uiPriority w:val="9"/>
    <w:semiHidden/>
    <w:unhideWhenUsed/>
    <w:qFormat/>
    <w:rsid w:val="00E34C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C91"/>
    <w:rPr>
      <w:rFonts w:asciiTheme="majorHAnsi" w:eastAsiaTheme="majorEastAsia" w:hAnsiTheme="majorHAnsi" w:cstheme="majorBidi"/>
      <w:b/>
      <w:bCs/>
      <w:color w:val="629DD1" w:themeColor="accent1"/>
      <w:sz w:val="26"/>
      <w:szCs w:val="26"/>
    </w:rPr>
  </w:style>
  <w:style w:type="character" w:customStyle="1" w:styleId="Heading1Char">
    <w:name w:val="Heading 1 Char"/>
    <w:basedOn w:val="DefaultParagraphFont"/>
    <w:link w:val="Heading1"/>
    <w:uiPriority w:val="9"/>
    <w:rsid w:val="00E34C91"/>
    <w:rPr>
      <w:rFonts w:asciiTheme="majorHAnsi" w:eastAsiaTheme="majorEastAsia" w:hAnsiTheme="majorHAnsi" w:cstheme="majorBidi"/>
      <w:b/>
      <w:bCs/>
      <w:color w:val="3476B1" w:themeColor="accent1" w:themeShade="BF"/>
      <w:sz w:val="28"/>
      <w:szCs w:val="28"/>
    </w:rPr>
  </w:style>
  <w:style w:type="character" w:customStyle="1" w:styleId="Heading3Char">
    <w:name w:val="Heading 3 Char"/>
    <w:basedOn w:val="DefaultParagraphFont"/>
    <w:link w:val="Heading3"/>
    <w:uiPriority w:val="9"/>
    <w:semiHidden/>
    <w:rsid w:val="00E34C91"/>
    <w:rPr>
      <w:rFonts w:asciiTheme="majorHAnsi" w:eastAsiaTheme="majorEastAsia" w:hAnsiTheme="majorHAnsi" w:cstheme="majorBidi"/>
      <w:b/>
      <w:bCs/>
      <w:color w:val="629DD1" w:themeColor="accent1"/>
    </w:rPr>
  </w:style>
  <w:style w:type="character" w:customStyle="1" w:styleId="Heading4Char">
    <w:name w:val="Heading 4 Char"/>
    <w:basedOn w:val="DefaultParagraphFont"/>
    <w:link w:val="Heading4"/>
    <w:uiPriority w:val="9"/>
    <w:rsid w:val="00E34C91"/>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semiHidden/>
    <w:rsid w:val="00E34C91"/>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E34C91"/>
    <w:rPr>
      <w:rFonts w:asciiTheme="majorHAnsi" w:eastAsiaTheme="majorEastAsia" w:hAnsiTheme="majorHAnsi" w:cstheme="majorBidi"/>
      <w:i/>
      <w:iCs/>
      <w:color w:val="224E76" w:themeColor="accent1" w:themeShade="7F"/>
    </w:rPr>
  </w:style>
  <w:style w:type="character" w:customStyle="1" w:styleId="Heading7Char">
    <w:name w:val="Heading 7 Char"/>
    <w:basedOn w:val="DefaultParagraphFont"/>
    <w:link w:val="Heading7"/>
    <w:uiPriority w:val="9"/>
    <w:semiHidden/>
    <w:rsid w:val="00E34C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4C91"/>
    <w:rPr>
      <w:rFonts w:asciiTheme="majorHAnsi" w:eastAsiaTheme="majorEastAsia" w:hAnsiTheme="majorHAnsi" w:cstheme="majorBidi"/>
      <w:color w:val="629DD1" w:themeColor="accent1"/>
      <w:sz w:val="20"/>
      <w:szCs w:val="20"/>
    </w:rPr>
  </w:style>
  <w:style w:type="character" w:customStyle="1" w:styleId="Heading9Char">
    <w:name w:val="Heading 9 Char"/>
    <w:basedOn w:val="DefaultParagraphFont"/>
    <w:link w:val="Heading9"/>
    <w:uiPriority w:val="9"/>
    <w:semiHidden/>
    <w:rsid w:val="00E34C9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34C91"/>
    <w:pPr>
      <w:spacing w:line="240" w:lineRule="auto"/>
    </w:pPr>
    <w:rPr>
      <w:b/>
      <w:bCs/>
      <w:color w:val="629DD1" w:themeColor="accent1"/>
      <w:sz w:val="18"/>
      <w:szCs w:val="18"/>
    </w:rPr>
  </w:style>
  <w:style w:type="paragraph" w:styleId="Title">
    <w:name w:val="Title"/>
    <w:basedOn w:val="Normal"/>
    <w:next w:val="Normal"/>
    <w:link w:val="TitleChar"/>
    <w:uiPriority w:val="10"/>
    <w:qFormat/>
    <w:rsid w:val="00E34C91"/>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E34C91"/>
    <w:rPr>
      <w:rFonts w:asciiTheme="majorHAnsi" w:eastAsiaTheme="majorEastAsia" w:hAnsiTheme="majorHAnsi" w:cstheme="majorBidi"/>
      <w:color w:val="1B1D3D" w:themeColor="text2" w:themeShade="BF"/>
      <w:spacing w:val="5"/>
      <w:kern w:val="28"/>
      <w:sz w:val="52"/>
      <w:szCs w:val="52"/>
    </w:rPr>
  </w:style>
  <w:style w:type="paragraph" w:styleId="Subtitle">
    <w:name w:val="Subtitle"/>
    <w:basedOn w:val="Normal"/>
    <w:next w:val="Normal"/>
    <w:link w:val="SubtitleChar"/>
    <w:uiPriority w:val="11"/>
    <w:qFormat/>
    <w:rsid w:val="00E34C91"/>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itleChar">
    <w:name w:val="Subtitle Char"/>
    <w:basedOn w:val="DefaultParagraphFont"/>
    <w:link w:val="Subtitle"/>
    <w:uiPriority w:val="11"/>
    <w:rsid w:val="00E34C91"/>
    <w:rPr>
      <w:rFonts w:asciiTheme="majorHAnsi" w:eastAsiaTheme="majorEastAsia" w:hAnsiTheme="majorHAnsi" w:cstheme="majorBidi"/>
      <w:i/>
      <w:iCs/>
      <w:color w:val="629DD1" w:themeColor="accent1"/>
      <w:spacing w:val="15"/>
      <w:sz w:val="24"/>
      <w:szCs w:val="24"/>
    </w:rPr>
  </w:style>
  <w:style w:type="character" w:styleId="Strong">
    <w:name w:val="Strong"/>
    <w:basedOn w:val="DefaultParagraphFont"/>
    <w:uiPriority w:val="22"/>
    <w:qFormat/>
    <w:rsid w:val="00E34C91"/>
    <w:rPr>
      <w:b/>
      <w:bCs/>
    </w:rPr>
  </w:style>
  <w:style w:type="character" w:styleId="Emphasis">
    <w:name w:val="Emphasis"/>
    <w:basedOn w:val="DefaultParagraphFont"/>
    <w:uiPriority w:val="20"/>
    <w:qFormat/>
    <w:rsid w:val="00E34C91"/>
    <w:rPr>
      <w:i/>
      <w:iCs/>
    </w:rPr>
  </w:style>
  <w:style w:type="paragraph" w:styleId="NoSpacing">
    <w:name w:val="No Spacing"/>
    <w:link w:val="NoSpacingChar"/>
    <w:uiPriority w:val="1"/>
    <w:qFormat/>
    <w:rsid w:val="00E34C91"/>
    <w:pPr>
      <w:spacing w:after="0" w:line="240" w:lineRule="auto"/>
    </w:pPr>
  </w:style>
  <w:style w:type="character" w:customStyle="1" w:styleId="NoSpacingChar">
    <w:name w:val="No Spacing Char"/>
    <w:basedOn w:val="DefaultParagraphFont"/>
    <w:link w:val="NoSpacing"/>
    <w:uiPriority w:val="1"/>
    <w:rsid w:val="00E34C91"/>
  </w:style>
  <w:style w:type="paragraph" w:styleId="ListParagraph">
    <w:name w:val="List Paragraph"/>
    <w:basedOn w:val="Normal"/>
    <w:uiPriority w:val="99"/>
    <w:qFormat/>
    <w:rsid w:val="00E34C91"/>
    <w:pPr>
      <w:ind w:left="720"/>
      <w:contextualSpacing/>
    </w:pPr>
  </w:style>
  <w:style w:type="paragraph" w:styleId="Quote">
    <w:name w:val="Quote"/>
    <w:basedOn w:val="Normal"/>
    <w:next w:val="Normal"/>
    <w:link w:val="QuoteChar"/>
    <w:uiPriority w:val="29"/>
    <w:qFormat/>
    <w:rsid w:val="00E34C91"/>
    <w:rPr>
      <w:i/>
      <w:iCs/>
      <w:color w:val="000000" w:themeColor="text1"/>
    </w:rPr>
  </w:style>
  <w:style w:type="character" w:customStyle="1" w:styleId="QuoteChar">
    <w:name w:val="Quote Char"/>
    <w:basedOn w:val="DefaultParagraphFont"/>
    <w:link w:val="Quote"/>
    <w:uiPriority w:val="29"/>
    <w:rsid w:val="00E34C91"/>
    <w:rPr>
      <w:i/>
      <w:iCs/>
      <w:color w:val="000000" w:themeColor="text1"/>
    </w:rPr>
  </w:style>
  <w:style w:type="paragraph" w:styleId="IntenseQuote">
    <w:name w:val="Intense Quote"/>
    <w:basedOn w:val="Normal"/>
    <w:next w:val="Normal"/>
    <w:link w:val="IntenseQuoteChar"/>
    <w:uiPriority w:val="30"/>
    <w:qFormat/>
    <w:rsid w:val="00E34C91"/>
    <w:pPr>
      <w:pBdr>
        <w:bottom w:val="single" w:sz="4" w:space="4" w:color="629DD1" w:themeColor="accent1"/>
      </w:pBdr>
      <w:spacing w:before="200" w:after="280"/>
      <w:ind w:left="936" w:right="936"/>
    </w:pPr>
    <w:rPr>
      <w:b/>
      <w:bCs/>
      <w:i/>
      <w:iCs/>
      <w:color w:val="629DD1" w:themeColor="accent1"/>
    </w:rPr>
  </w:style>
  <w:style w:type="character" w:customStyle="1" w:styleId="IntenseQuoteChar">
    <w:name w:val="Intense Quote Char"/>
    <w:basedOn w:val="DefaultParagraphFont"/>
    <w:link w:val="IntenseQuote"/>
    <w:uiPriority w:val="30"/>
    <w:rsid w:val="00E34C91"/>
    <w:rPr>
      <w:b/>
      <w:bCs/>
      <w:i/>
      <w:iCs/>
      <w:color w:val="629DD1" w:themeColor="accent1"/>
    </w:rPr>
  </w:style>
  <w:style w:type="character" w:styleId="SubtleEmphasis">
    <w:name w:val="Subtle Emphasis"/>
    <w:basedOn w:val="DefaultParagraphFont"/>
    <w:uiPriority w:val="19"/>
    <w:qFormat/>
    <w:rsid w:val="00E34C91"/>
    <w:rPr>
      <w:i/>
      <w:iCs/>
      <w:color w:val="808080" w:themeColor="text1" w:themeTint="7F"/>
    </w:rPr>
  </w:style>
  <w:style w:type="character" w:styleId="IntenseEmphasis">
    <w:name w:val="Intense Emphasis"/>
    <w:basedOn w:val="DefaultParagraphFont"/>
    <w:uiPriority w:val="21"/>
    <w:qFormat/>
    <w:rsid w:val="00E34C91"/>
    <w:rPr>
      <w:b/>
      <w:bCs/>
      <w:i/>
      <w:iCs/>
      <w:color w:val="629DD1" w:themeColor="accent1"/>
    </w:rPr>
  </w:style>
  <w:style w:type="character" w:styleId="SubtleReference">
    <w:name w:val="Subtle Reference"/>
    <w:basedOn w:val="DefaultParagraphFont"/>
    <w:uiPriority w:val="31"/>
    <w:qFormat/>
    <w:rsid w:val="00E34C91"/>
    <w:rPr>
      <w:smallCaps/>
      <w:color w:val="297FD5" w:themeColor="accent2"/>
      <w:u w:val="single"/>
    </w:rPr>
  </w:style>
  <w:style w:type="character" w:styleId="IntenseReference">
    <w:name w:val="Intense Reference"/>
    <w:basedOn w:val="DefaultParagraphFont"/>
    <w:uiPriority w:val="32"/>
    <w:qFormat/>
    <w:rsid w:val="00E34C91"/>
    <w:rPr>
      <w:b/>
      <w:bCs/>
      <w:smallCaps/>
      <w:color w:val="297FD5" w:themeColor="accent2"/>
      <w:spacing w:val="5"/>
      <w:u w:val="single"/>
    </w:rPr>
  </w:style>
  <w:style w:type="character" w:styleId="BookTitle">
    <w:name w:val="Book Title"/>
    <w:basedOn w:val="DefaultParagraphFont"/>
    <w:uiPriority w:val="33"/>
    <w:qFormat/>
    <w:rsid w:val="00E34C91"/>
    <w:rPr>
      <w:b/>
      <w:bCs/>
      <w:smallCaps/>
      <w:spacing w:val="5"/>
    </w:rPr>
  </w:style>
  <w:style w:type="paragraph" w:styleId="TOCHeading">
    <w:name w:val="TOC Heading"/>
    <w:basedOn w:val="Heading1"/>
    <w:next w:val="Normal"/>
    <w:uiPriority w:val="39"/>
    <w:semiHidden/>
    <w:unhideWhenUsed/>
    <w:qFormat/>
    <w:rsid w:val="00E34C91"/>
    <w:pPr>
      <w:outlineLvl w:val="9"/>
    </w:pPr>
  </w:style>
  <w:style w:type="paragraph" w:styleId="Header">
    <w:name w:val="header"/>
    <w:basedOn w:val="Normal"/>
    <w:link w:val="HeaderChar"/>
    <w:uiPriority w:val="99"/>
    <w:unhideWhenUsed/>
    <w:rsid w:val="003D4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6C9"/>
  </w:style>
  <w:style w:type="paragraph" w:styleId="Footer">
    <w:name w:val="footer"/>
    <w:basedOn w:val="Normal"/>
    <w:link w:val="FooterChar"/>
    <w:unhideWhenUsed/>
    <w:rsid w:val="003D46C9"/>
    <w:pPr>
      <w:tabs>
        <w:tab w:val="center" w:pos="4513"/>
        <w:tab w:val="right" w:pos="9026"/>
      </w:tabs>
      <w:spacing w:after="0" w:line="240" w:lineRule="auto"/>
    </w:pPr>
  </w:style>
  <w:style w:type="character" w:customStyle="1" w:styleId="FooterChar">
    <w:name w:val="Footer Char"/>
    <w:basedOn w:val="DefaultParagraphFont"/>
    <w:link w:val="Footer"/>
    <w:rsid w:val="003D46C9"/>
  </w:style>
  <w:style w:type="paragraph" w:styleId="BalloonText">
    <w:name w:val="Balloon Text"/>
    <w:basedOn w:val="Normal"/>
    <w:link w:val="BalloonTextChar"/>
    <w:uiPriority w:val="99"/>
    <w:semiHidden/>
    <w:unhideWhenUsed/>
    <w:rsid w:val="003D4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6C9"/>
    <w:rPr>
      <w:rFonts w:ascii="Tahoma" w:hAnsi="Tahoma" w:cs="Tahoma"/>
      <w:sz w:val="16"/>
      <w:szCs w:val="16"/>
    </w:rPr>
  </w:style>
  <w:style w:type="table" w:styleId="TableGrid">
    <w:name w:val="Table Grid"/>
    <w:basedOn w:val="TableNormal"/>
    <w:uiPriority w:val="59"/>
    <w:rsid w:val="003D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013"/>
    <w:rPr>
      <w:sz w:val="16"/>
      <w:szCs w:val="16"/>
    </w:rPr>
  </w:style>
  <w:style w:type="paragraph" w:styleId="CommentText">
    <w:name w:val="annotation text"/>
    <w:basedOn w:val="Normal"/>
    <w:link w:val="CommentTextChar"/>
    <w:uiPriority w:val="99"/>
    <w:semiHidden/>
    <w:unhideWhenUsed/>
    <w:rsid w:val="00AA0013"/>
    <w:pPr>
      <w:spacing w:line="240" w:lineRule="auto"/>
    </w:pPr>
    <w:rPr>
      <w:sz w:val="20"/>
      <w:szCs w:val="20"/>
    </w:rPr>
  </w:style>
  <w:style w:type="character" w:customStyle="1" w:styleId="CommentTextChar">
    <w:name w:val="Comment Text Char"/>
    <w:basedOn w:val="DefaultParagraphFont"/>
    <w:link w:val="CommentText"/>
    <w:uiPriority w:val="99"/>
    <w:semiHidden/>
    <w:rsid w:val="00AA0013"/>
    <w:rPr>
      <w:sz w:val="20"/>
      <w:szCs w:val="20"/>
    </w:rPr>
  </w:style>
  <w:style w:type="paragraph" w:styleId="CommentSubject">
    <w:name w:val="annotation subject"/>
    <w:basedOn w:val="CommentText"/>
    <w:next w:val="CommentText"/>
    <w:link w:val="CommentSubjectChar"/>
    <w:uiPriority w:val="99"/>
    <w:semiHidden/>
    <w:unhideWhenUsed/>
    <w:rsid w:val="00AA0013"/>
    <w:rPr>
      <w:b/>
      <w:bCs/>
    </w:rPr>
  </w:style>
  <w:style w:type="character" w:customStyle="1" w:styleId="CommentSubjectChar">
    <w:name w:val="Comment Subject Char"/>
    <w:basedOn w:val="CommentTextChar"/>
    <w:link w:val="CommentSubject"/>
    <w:uiPriority w:val="99"/>
    <w:semiHidden/>
    <w:rsid w:val="00AA0013"/>
    <w:rPr>
      <w:b/>
      <w:bCs/>
      <w:sz w:val="20"/>
      <w:szCs w:val="20"/>
    </w:rPr>
  </w:style>
  <w:style w:type="paragraph" w:customStyle="1" w:styleId="hdg2">
    <w:name w:val="hdg2"/>
    <w:basedOn w:val="Normal"/>
    <w:next w:val="Normal"/>
    <w:uiPriority w:val="99"/>
    <w:qFormat/>
    <w:rsid w:val="00691335"/>
    <w:pPr>
      <w:keepNext/>
      <w:spacing w:before="360" w:after="240" w:line="240" w:lineRule="auto"/>
      <w:outlineLvl w:val="1"/>
    </w:pPr>
    <w:rPr>
      <w:rFonts w:ascii="Arial" w:eastAsia="Times New Roman" w:hAnsi="Arial" w:cs="Times New Roman"/>
      <w:color w:val="000000"/>
      <w:sz w:val="28"/>
      <w:szCs w:val="20"/>
    </w:rPr>
  </w:style>
  <w:style w:type="character" w:styleId="Hyperlink">
    <w:name w:val="Hyperlink"/>
    <w:uiPriority w:val="99"/>
    <w:rsid w:val="00691335"/>
    <w:rPr>
      <w:color w:val="0000FF"/>
      <w:u w:val="single"/>
    </w:rPr>
  </w:style>
  <w:style w:type="character" w:styleId="FollowedHyperlink">
    <w:name w:val="FollowedHyperlink"/>
    <w:basedOn w:val="DefaultParagraphFont"/>
    <w:uiPriority w:val="99"/>
    <w:semiHidden/>
    <w:unhideWhenUsed/>
    <w:rsid w:val="001D6B03"/>
    <w:rPr>
      <w:color w:val="3EBBF0" w:themeColor="followedHyperlink"/>
      <w:u w:val="single"/>
    </w:rPr>
  </w:style>
  <w:style w:type="paragraph" w:customStyle="1" w:styleId="para">
    <w:name w:val="para"/>
    <w:basedOn w:val="Normal"/>
    <w:link w:val="paraChar"/>
    <w:uiPriority w:val="99"/>
    <w:qFormat/>
    <w:rsid w:val="000854B4"/>
    <w:pPr>
      <w:spacing w:after="240" w:line="259" w:lineRule="auto"/>
    </w:pPr>
    <w:rPr>
      <w:color w:val="000000"/>
    </w:rPr>
  </w:style>
  <w:style w:type="character" w:customStyle="1" w:styleId="paraChar">
    <w:name w:val="para Char"/>
    <w:link w:val="para"/>
    <w:uiPriority w:val="99"/>
    <w:locked/>
    <w:rsid w:val="000854B4"/>
    <w:rPr>
      <w:color w:val="000000"/>
    </w:rPr>
  </w:style>
  <w:style w:type="paragraph" w:styleId="ListBullet">
    <w:name w:val="List Bullet"/>
    <w:basedOn w:val="Normal"/>
    <w:autoRedefine/>
    <w:qFormat/>
    <w:rsid w:val="00C156E3"/>
    <w:pPr>
      <w:spacing w:after="120" w:line="259" w:lineRule="auto"/>
      <w:ind w:left="151" w:hanging="350"/>
      <w:contextualSpacing/>
    </w:pPr>
    <w:rPr>
      <w:rFonts w:ascii="Century Gothic" w:hAnsi="Century Gothic" w:cs="Calibri"/>
      <w:sz w:val="20"/>
      <w:szCs w:val="20"/>
    </w:rPr>
  </w:style>
  <w:style w:type="paragraph" w:customStyle="1" w:styleId="tablehdg1">
    <w:name w:val="tablehdg1"/>
    <w:basedOn w:val="Normal"/>
    <w:qFormat/>
    <w:rsid w:val="00E0759A"/>
    <w:pPr>
      <w:autoSpaceDE w:val="0"/>
      <w:autoSpaceDN w:val="0"/>
      <w:spacing w:after="0" w:line="240" w:lineRule="auto"/>
      <w:outlineLvl w:val="0"/>
    </w:pPr>
    <w:rPr>
      <w:rFonts w:ascii="Times New Roman" w:eastAsia="Times New Roman" w:hAnsi="Times New Roman" w:cs="Times New Roman"/>
      <w:color w:val="000000"/>
      <w:sz w:val="20"/>
      <w:szCs w:val="20"/>
    </w:rPr>
  </w:style>
  <w:style w:type="paragraph" w:styleId="ListBullet2">
    <w:name w:val="List Bullet 2"/>
    <w:basedOn w:val="Normal"/>
    <w:qFormat/>
    <w:rsid w:val="00AB4C7E"/>
    <w:pPr>
      <w:numPr>
        <w:numId w:val="2"/>
      </w:numPr>
      <w:spacing w:after="120" w:line="240" w:lineRule="auto"/>
      <w:contextualSpacing/>
    </w:pPr>
    <w:rPr>
      <w:rFonts w:ascii="Times New Roman" w:eastAsia="Times New Roman" w:hAnsi="Times New Roman" w:cs="Times New Roman"/>
      <w:sz w:val="20"/>
      <w:szCs w:val="20"/>
    </w:rPr>
  </w:style>
  <w:style w:type="paragraph" w:customStyle="1" w:styleId="prelimprefaceend">
    <w:name w:val="prelimprefaceend"/>
    <w:basedOn w:val="Normal"/>
    <w:next w:val="para"/>
    <w:rsid w:val="00F85C46"/>
    <w:pPr>
      <w:pBdr>
        <w:top w:val="single" w:sz="24" w:space="0" w:color="008080"/>
      </w:pBdr>
      <w:autoSpaceDE w:val="0"/>
      <w:autoSpaceDN w:val="0"/>
      <w:spacing w:before="240" w:after="480" w:line="240" w:lineRule="auto"/>
    </w:pPr>
    <w:rPr>
      <w:rFonts w:ascii="Arial" w:eastAsia="Times New Roman" w:hAnsi="Arial" w:cs="Arial"/>
      <w:color w:val="008080"/>
      <w:sz w:val="20"/>
      <w:szCs w:val="20"/>
    </w:rPr>
  </w:style>
  <w:style w:type="paragraph" w:customStyle="1" w:styleId="listbulletdash1">
    <w:name w:val="listbulletdash1"/>
    <w:basedOn w:val="para"/>
    <w:rsid w:val="007631F2"/>
    <w:pPr>
      <w:autoSpaceDE w:val="0"/>
      <w:autoSpaceDN w:val="0"/>
      <w:spacing w:before="120" w:after="120"/>
    </w:pPr>
    <w:rPr>
      <w:rFonts w:cs="Arial"/>
    </w:rPr>
  </w:style>
  <w:style w:type="paragraph" w:styleId="ListContinue">
    <w:name w:val="List Continue"/>
    <w:basedOn w:val="Normal"/>
    <w:rsid w:val="007631F2"/>
    <w:pPr>
      <w:spacing w:after="120" w:line="259" w:lineRule="auto"/>
      <w:ind w:left="283"/>
      <w:contextualSpacing/>
    </w:pPr>
  </w:style>
  <w:style w:type="paragraph" w:customStyle="1" w:styleId="prelimstart">
    <w:name w:val="prelim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prelimforewordstart">
    <w:name w:val="prelimforeword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listbulletround1">
    <w:name w:val="listbulletround1"/>
    <w:basedOn w:val="Normal"/>
    <w:uiPriority w:val="99"/>
    <w:rsid w:val="00BD0528"/>
    <w:pPr>
      <w:numPr>
        <w:numId w:val="12"/>
      </w:numPr>
      <w:spacing w:before="120" w:after="120" w:line="259" w:lineRule="auto"/>
    </w:pPr>
    <w:rPr>
      <w:rFonts w:ascii="Arial" w:hAnsi="Arial"/>
      <w:color w:val="000000"/>
    </w:rPr>
  </w:style>
  <w:style w:type="paragraph" w:customStyle="1" w:styleId="hdg3">
    <w:name w:val="hdg3"/>
    <w:basedOn w:val="Normal"/>
    <w:next w:val="para"/>
    <w:uiPriority w:val="99"/>
    <w:qFormat/>
    <w:rsid w:val="00BD0528"/>
    <w:pPr>
      <w:keepNext/>
      <w:spacing w:before="240" w:after="240" w:line="259" w:lineRule="auto"/>
      <w:outlineLvl w:val="2"/>
    </w:pPr>
    <w:rPr>
      <w:rFonts w:ascii="Arial" w:hAnsi="Arial"/>
      <w:color w:val="000000"/>
      <w:sz w:val="24"/>
    </w:rPr>
  </w:style>
  <w:style w:type="paragraph" w:customStyle="1" w:styleId="listletter1">
    <w:name w:val="listletter1"/>
    <w:basedOn w:val="Normal"/>
    <w:rsid w:val="00BD0528"/>
    <w:pPr>
      <w:numPr>
        <w:numId w:val="13"/>
      </w:numPr>
      <w:autoSpaceDE w:val="0"/>
      <w:autoSpaceDN w:val="0"/>
      <w:spacing w:before="120" w:after="120" w:line="259" w:lineRule="auto"/>
    </w:pPr>
    <w:rPr>
      <w:rFonts w:ascii="Arial" w:hAnsi="Arial" w:cs="Arial"/>
      <w:color w:val="000000"/>
    </w:rPr>
  </w:style>
  <w:style w:type="paragraph" w:customStyle="1" w:styleId="Pa17">
    <w:name w:val="Pa17"/>
    <w:basedOn w:val="Normal"/>
    <w:next w:val="Normal"/>
    <w:uiPriority w:val="99"/>
    <w:rsid w:val="00020BE0"/>
    <w:pPr>
      <w:autoSpaceDE w:val="0"/>
      <w:autoSpaceDN w:val="0"/>
      <w:adjustRightInd w:val="0"/>
      <w:spacing w:after="0" w:line="201" w:lineRule="atLeast"/>
    </w:pPr>
    <w:rPr>
      <w:rFonts w:ascii="Circe Light" w:hAnsi="Circe Light"/>
      <w:sz w:val="24"/>
      <w:szCs w:val="24"/>
    </w:rPr>
  </w:style>
  <w:style w:type="paragraph" w:customStyle="1" w:styleId="Default">
    <w:name w:val="Default"/>
    <w:rsid w:val="006D303B"/>
    <w:pPr>
      <w:autoSpaceDE w:val="0"/>
      <w:autoSpaceDN w:val="0"/>
      <w:adjustRightInd w:val="0"/>
      <w:spacing w:after="0" w:line="240" w:lineRule="auto"/>
    </w:pPr>
    <w:rPr>
      <w:rFonts w:ascii="Circe Light" w:hAnsi="Circe Light" w:cs="Circe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2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quiries@brcg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C8076D47C444CAF9E6A04E27F365D" ma:contentTypeVersion="16" ma:contentTypeDescription="Create a new document." ma:contentTypeScope="" ma:versionID="bb14fc03e1f2992b1f60dfac6549f628">
  <xsd:schema xmlns:xsd="http://www.w3.org/2001/XMLSchema" xmlns:xs="http://www.w3.org/2001/XMLSchema" xmlns:p="http://schemas.microsoft.com/office/2006/metadata/properties" xmlns:ns2="136a2751-7c68-43fd-8d65-bdedb4a4c4ef" xmlns:ns3="83ac7b64-6b6a-4051-8706-710628e18155" targetNamespace="http://schemas.microsoft.com/office/2006/metadata/properties" ma:root="true" ma:fieldsID="2c14617031757e497d3a4c59ca2c92a3" ns2:_="" ns3:_="">
    <xsd:import namespace="136a2751-7c68-43fd-8d65-bdedb4a4c4ef"/>
    <xsd:import namespace="83ac7b64-6b6a-4051-8706-710628e18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a2751-7c68-43fd-8d65-bdedb4a4c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d5fe6-0d50-4fdb-8e2d-c9b6223bec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ac7b64-6b6a-4051-8706-710628e18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716fca-99fb-4e6a-8475-58688ee8ffa8}" ma:internalName="TaxCatchAll" ma:showField="CatchAllData" ma:web="83ac7b64-6b6a-4051-8706-710628e18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ac7b64-6b6a-4051-8706-710628e18155" xsi:nil="true"/>
    <lcf76f155ced4ddcb4097134ff3c332f xmlns="136a2751-7c68-43fd-8d65-bdedb4a4c4ef">
      <Terms xmlns="http://schemas.microsoft.com/office/infopath/2007/PartnerControls"/>
    </lcf76f155ced4ddcb4097134ff3c332f>
    <SharedWithUsers xmlns="83ac7b64-6b6a-4051-8706-710628e18155">
      <UserInfo>
        <DisplayName>Richa Bedi-Navik</DisplayName>
        <AccountId>109</AccountId>
        <AccountType/>
      </UserInfo>
    </SharedWithUsers>
  </documentManagement>
</p:properties>
</file>

<file path=customXml/itemProps1.xml><?xml version="1.0" encoding="utf-8"?>
<ds:datastoreItem xmlns:ds="http://schemas.openxmlformats.org/officeDocument/2006/customXml" ds:itemID="{346D4B0E-9D97-442B-81CC-E74F151BB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a2751-7c68-43fd-8d65-bdedb4a4c4ef"/>
    <ds:schemaRef ds:uri="83ac7b64-6b6a-4051-8706-710628e18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4530F-9186-4971-ACB9-9590E67481D0}">
  <ds:schemaRefs>
    <ds:schemaRef ds:uri="http://schemas.microsoft.com/sharepoint/v3/contenttype/forms"/>
  </ds:schemaRefs>
</ds:datastoreItem>
</file>

<file path=customXml/itemProps3.xml><?xml version="1.0" encoding="utf-8"?>
<ds:datastoreItem xmlns:ds="http://schemas.openxmlformats.org/officeDocument/2006/customXml" ds:itemID="{44D1F49E-8477-4371-8657-E2AC5512A6AD}">
  <ds:schemaRefs>
    <ds:schemaRef ds:uri="http://schemas.microsoft.com/office/2006/metadata/properties"/>
    <ds:schemaRef ds:uri="http://schemas.microsoft.com/office/infopath/2007/PartnerControls"/>
    <ds:schemaRef ds:uri="83ac7b64-6b6a-4051-8706-710628e18155"/>
    <ds:schemaRef ds:uri="136a2751-7c68-43fd-8d65-bdedb4a4c4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12823</Words>
  <Characters>73096</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Griffiths</dc:creator>
  <cp:lastModifiedBy>Monica Pretlove</cp:lastModifiedBy>
  <cp:revision>146</cp:revision>
  <dcterms:created xsi:type="dcterms:W3CDTF">2023-03-02T11:14:00Z</dcterms:created>
  <dcterms:modified xsi:type="dcterms:W3CDTF">2023-03-17T09:09:00Z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0x010100561C8076D47C444CAF9E6A04E27F365D</vt:lpwstr>
  </property>
  <property fmtid="{D5CDD505-2E9C-101B-9397-08002B2CF9AE}" pid="3" name="Order">
    <vt:r8>1800</vt:r8>
  </property>
  <property fmtid="{D5CDD505-2E9C-101B-9397-08002B2CF9AE}" pid="4" name="MediaServiceImageTags">
    <vt:lpwstr/>
  </property>
</Properties>
</file>