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7C4343" w14:textId="77777777" w:rsidR="00876826" w:rsidRDefault="00876826" w:rsidP="00F20B76">
      <w:pPr>
        <w:pBdr>
          <w:bottom w:val="single" w:sz="8" w:space="4" w:color="92D050"/>
        </w:pBdr>
        <w:spacing w:after="300" w:line="240" w:lineRule="auto"/>
        <w:contextualSpacing/>
        <w:rPr>
          <w:rFonts w:ascii="Century Gothic" w:eastAsiaTheme="majorEastAsia" w:hAnsi="Century Gothic" w:cstheme="minorHAnsi"/>
          <w:b/>
          <w:spacing w:val="5"/>
          <w:kern w:val="28"/>
          <w:sz w:val="40"/>
          <w:szCs w:val="40"/>
        </w:rPr>
      </w:pPr>
    </w:p>
    <w:p w14:paraId="3715A9B3" w14:textId="54498B00" w:rsidR="00F7028B" w:rsidRDefault="00F7028B" w:rsidP="00F20B76">
      <w:pPr>
        <w:pBdr>
          <w:bottom w:val="single" w:sz="8" w:space="4" w:color="92D050"/>
        </w:pBdr>
        <w:spacing w:after="300" w:line="240" w:lineRule="auto"/>
        <w:contextualSpacing/>
        <w:rPr>
          <w:rFonts w:ascii="Century Gothic" w:eastAsiaTheme="majorEastAsia" w:hAnsi="Century Gothic" w:cstheme="minorHAnsi"/>
          <w:b/>
          <w:spacing w:val="5"/>
          <w:kern w:val="28"/>
          <w:sz w:val="40"/>
          <w:szCs w:val="40"/>
        </w:rPr>
      </w:pPr>
      <w:r w:rsidRPr="00F7028B">
        <w:rPr>
          <w:rFonts w:ascii="Century Gothic" w:eastAsiaTheme="majorEastAsia" w:hAnsi="Century Gothic" w:cstheme="minorHAnsi"/>
          <w:b/>
          <w:spacing w:val="5"/>
          <w:kern w:val="28"/>
          <w:sz w:val="40"/>
          <w:szCs w:val="40"/>
        </w:rPr>
        <w:t xml:space="preserve">Global Standard </w:t>
      </w:r>
      <w:r w:rsidR="00302063">
        <w:rPr>
          <w:rFonts w:ascii="Century Gothic" w:eastAsiaTheme="majorEastAsia" w:hAnsi="Century Gothic" w:cstheme="minorHAnsi"/>
          <w:b/>
          <w:spacing w:val="5"/>
          <w:kern w:val="28"/>
          <w:sz w:val="40"/>
          <w:szCs w:val="40"/>
        </w:rPr>
        <w:t>Food</w:t>
      </w:r>
      <w:r w:rsidR="00270EB9">
        <w:rPr>
          <w:rFonts w:ascii="Century Gothic" w:eastAsiaTheme="majorEastAsia" w:hAnsi="Century Gothic" w:cstheme="minorHAnsi"/>
          <w:b/>
          <w:spacing w:val="5"/>
          <w:kern w:val="28"/>
          <w:sz w:val="40"/>
          <w:szCs w:val="40"/>
        </w:rPr>
        <w:t xml:space="preserve"> Safety,</w:t>
      </w:r>
      <w:r w:rsidR="00302063">
        <w:rPr>
          <w:rFonts w:ascii="Century Gothic" w:eastAsiaTheme="majorEastAsia" w:hAnsi="Century Gothic" w:cstheme="minorHAnsi"/>
          <w:b/>
          <w:spacing w:val="5"/>
          <w:kern w:val="28"/>
          <w:sz w:val="40"/>
          <w:szCs w:val="40"/>
        </w:rPr>
        <w:t xml:space="preserve"> Issue </w:t>
      </w:r>
      <w:r w:rsidR="00224E7B">
        <w:rPr>
          <w:rFonts w:ascii="Century Gothic" w:eastAsiaTheme="majorEastAsia" w:hAnsi="Century Gothic" w:cstheme="minorHAnsi"/>
          <w:b/>
          <w:spacing w:val="5"/>
          <w:kern w:val="28"/>
          <w:sz w:val="40"/>
          <w:szCs w:val="40"/>
        </w:rPr>
        <w:t>9</w:t>
      </w:r>
    </w:p>
    <w:p w14:paraId="6A19D968" w14:textId="66828B04" w:rsidR="00DB4B11" w:rsidRPr="002E6976" w:rsidRDefault="00E040D3" w:rsidP="00F20B76">
      <w:pPr>
        <w:pBdr>
          <w:bottom w:val="single" w:sz="8" w:space="4" w:color="92D050"/>
        </w:pBdr>
        <w:spacing w:after="300" w:line="240" w:lineRule="auto"/>
        <w:contextualSpacing/>
        <w:rPr>
          <w:rFonts w:ascii="Century Gothic" w:eastAsiaTheme="majorEastAsia" w:hAnsi="Century Gothic" w:cstheme="minorHAnsi"/>
          <w:spacing w:val="5"/>
          <w:kern w:val="28"/>
          <w:sz w:val="40"/>
          <w:szCs w:val="40"/>
        </w:rPr>
      </w:pPr>
      <w:r w:rsidRPr="00B97E28">
        <w:rPr>
          <w:rFonts w:ascii="Century Gothic" w:eastAsiaTheme="majorEastAsia" w:hAnsi="Century Gothic" w:cstheme="minorHAnsi"/>
          <w:spacing w:val="5"/>
          <w:kern w:val="28"/>
          <w:sz w:val="40"/>
          <w:szCs w:val="40"/>
        </w:rPr>
        <w:t>F</w:t>
      </w:r>
      <w:r w:rsidR="00B97E28" w:rsidRPr="00B97E28">
        <w:rPr>
          <w:rFonts w:ascii="Century Gothic" w:eastAsiaTheme="majorEastAsia" w:hAnsi="Century Gothic" w:cstheme="minorHAnsi"/>
          <w:spacing w:val="5"/>
          <w:kern w:val="28"/>
          <w:sz w:val="40"/>
          <w:szCs w:val="40"/>
        </w:rPr>
        <w:t>904</w:t>
      </w:r>
      <w:r w:rsidR="00CF6011">
        <w:rPr>
          <w:rFonts w:ascii="Century Gothic" w:eastAsiaTheme="majorEastAsia" w:hAnsi="Century Gothic" w:cstheme="minorHAnsi"/>
          <w:spacing w:val="5"/>
          <w:kern w:val="28"/>
          <w:sz w:val="40"/>
          <w:szCs w:val="40"/>
        </w:rPr>
        <w:t>g</w:t>
      </w:r>
      <w:r w:rsidR="00340758" w:rsidRPr="00B97E28">
        <w:rPr>
          <w:rFonts w:ascii="Century Gothic" w:eastAsiaTheme="majorEastAsia" w:hAnsi="Century Gothic" w:cstheme="minorHAnsi"/>
          <w:spacing w:val="5"/>
          <w:kern w:val="28"/>
          <w:sz w:val="40"/>
          <w:szCs w:val="40"/>
        </w:rPr>
        <w:t>:</w:t>
      </w:r>
      <w:r w:rsidR="00B97E28">
        <w:rPr>
          <w:rFonts w:ascii="Century Gothic" w:eastAsiaTheme="majorEastAsia" w:hAnsi="Century Gothic" w:cstheme="minorHAnsi"/>
          <w:spacing w:val="5"/>
          <w:kern w:val="28"/>
          <w:sz w:val="40"/>
          <w:szCs w:val="40"/>
        </w:rPr>
        <w:t xml:space="preserve">  </w:t>
      </w:r>
      <w:r w:rsidR="008218EC">
        <w:rPr>
          <w:rFonts w:ascii="Century Gothic" w:eastAsiaTheme="majorEastAsia" w:hAnsi="Century Gothic" w:cstheme="minorHAnsi"/>
          <w:spacing w:val="5"/>
          <w:kern w:val="28"/>
          <w:sz w:val="40"/>
          <w:szCs w:val="40"/>
        </w:rPr>
        <w:t>Auditor Checklist &amp; Site Self-Assessment Tool</w:t>
      </w:r>
      <w:r w:rsidR="00CF6011">
        <w:rPr>
          <w:rFonts w:ascii="Century Gothic" w:eastAsiaTheme="majorEastAsia" w:hAnsi="Century Gothic" w:cstheme="minorHAnsi"/>
          <w:spacing w:val="5"/>
          <w:kern w:val="28"/>
          <w:sz w:val="40"/>
          <w:szCs w:val="40"/>
        </w:rPr>
        <w:t xml:space="preserve"> </w:t>
      </w:r>
    </w:p>
    <w:p w14:paraId="2D0B4560" w14:textId="77777777" w:rsidR="002F7852" w:rsidRDefault="002F7852" w:rsidP="009337CC">
      <w:pPr>
        <w:rPr>
          <w:rFonts w:ascii="Century Gothic" w:hAnsi="Century Gothic" w:cstheme="minorHAnsi"/>
        </w:rPr>
      </w:pPr>
    </w:p>
    <w:p w14:paraId="2CD200B2" w14:textId="135878D7" w:rsidR="0028651D" w:rsidRPr="0028651D" w:rsidRDefault="0028651D" w:rsidP="0028651D">
      <w:pPr>
        <w:tabs>
          <w:tab w:val="left" w:leader="dot" w:pos="1134"/>
          <w:tab w:val="left" w:leader="hyphen" w:pos="1701"/>
          <w:tab w:val="right" w:pos="10206"/>
        </w:tabs>
        <w:rPr>
          <w:rFonts w:ascii="Century Gothic" w:hAnsi="Century Gothic"/>
          <w:b/>
          <w:sz w:val="20"/>
          <w:szCs w:val="20"/>
          <w:u w:val="single"/>
        </w:rPr>
      </w:pPr>
      <w:r w:rsidRPr="0028651D">
        <w:rPr>
          <w:rFonts w:ascii="Century Gothic" w:hAnsi="Century Gothic"/>
          <w:b/>
          <w:sz w:val="20"/>
          <w:szCs w:val="20"/>
        </w:rPr>
        <w:t>Welcome to the BRCGS Auditor Checklist &amp; Site Self-Assessment tool</w:t>
      </w:r>
    </w:p>
    <w:p w14:paraId="0F718276" w14:textId="2A244F09" w:rsidR="0028651D" w:rsidRPr="00990D7A" w:rsidRDefault="0028651D" w:rsidP="0028651D">
      <w:pPr>
        <w:rPr>
          <w:rFonts w:ascii="Century Gothic" w:hAnsi="Century Gothic"/>
          <w:sz w:val="20"/>
          <w:szCs w:val="20"/>
        </w:rPr>
      </w:pPr>
      <w:r w:rsidRPr="00990D7A">
        <w:rPr>
          <w:rFonts w:ascii="Century Gothic" w:hAnsi="Century Gothic"/>
          <w:sz w:val="20"/>
          <w:szCs w:val="20"/>
        </w:rPr>
        <w:t xml:space="preserve">We hope that you will find this useful when preparing your site for an audit against the BRCGS </w:t>
      </w:r>
      <w:r>
        <w:rPr>
          <w:rFonts w:ascii="Century Gothic" w:hAnsi="Century Gothic"/>
          <w:sz w:val="20"/>
          <w:szCs w:val="20"/>
        </w:rPr>
        <w:t xml:space="preserve">Global </w:t>
      </w:r>
      <w:r w:rsidRPr="00990D7A">
        <w:rPr>
          <w:rFonts w:ascii="Century Gothic" w:hAnsi="Century Gothic"/>
          <w:sz w:val="20"/>
          <w:szCs w:val="20"/>
        </w:rPr>
        <w:t xml:space="preserve">Standard for </w:t>
      </w:r>
      <w:r>
        <w:rPr>
          <w:rFonts w:ascii="Century Gothic" w:hAnsi="Century Gothic"/>
          <w:sz w:val="20"/>
          <w:szCs w:val="20"/>
        </w:rPr>
        <w:t>Food Safety,</w:t>
      </w:r>
      <w:r w:rsidRPr="00990D7A">
        <w:rPr>
          <w:rFonts w:ascii="Century Gothic" w:hAnsi="Century Gothic"/>
          <w:sz w:val="20"/>
          <w:szCs w:val="20"/>
        </w:rPr>
        <w:t xml:space="preserve"> Issue </w:t>
      </w:r>
      <w:r>
        <w:rPr>
          <w:rFonts w:ascii="Century Gothic" w:hAnsi="Century Gothic"/>
          <w:sz w:val="20"/>
          <w:szCs w:val="20"/>
        </w:rPr>
        <w:t>9</w:t>
      </w:r>
      <w:r w:rsidRPr="00990D7A">
        <w:rPr>
          <w:rFonts w:ascii="Century Gothic" w:hAnsi="Century Gothic"/>
          <w:sz w:val="20"/>
          <w:szCs w:val="20"/>
        </w:rPr>
        <w:t xml:space="preserve">.  </w:t>
      </w:r>
    </w:p>
    <w:p w14:paraId="10A69B86" w14:textId="57D0813A" w:rsidR="0028651D" w:rsidRPr="0028651D" w:rsidRDefault="0028651D" w:rsidP="0028651D">
      <w:pPr>
        <w:rPr>
          <w:rFonts w:ascii="Century Gothic" w:hAnsi="Century Gothic"/>
          <w:b/>
          <w:sz w:val="20"/>
          <w:szCs w:val="20"/>
        </w:rPr>
      </w:pPr>
      <w:r w:rsidRPr="0028651D">
        <w:rPr>
          <w:rFonts w:ascii="Century Gothic" w:hAnsi="Century Gothic"/>
          <w:b/>
          <w:sz w:val="20"/>
          <w:szCs w:val="20"/>
        </w:rPr>
        <w:t>How to use the BRCGS Auditor Checklist &amp; Site Self-Assessment tool?</w:t>
      </w:r>
    </w:p>
    <w:p w14:paraId="62A90F10" w14:textId="77777777" w:rsidR="0028651D" w:rsidRPr="00990D7A" w:rsidRDefault="0028651D" w:rsidP="0028651D">
      <w:pPr>
        <w:rPr>
          <w:rFonts w:ascii="Century Gothic" w:hAnsi="Century Gothic"/>
          <w:sz w:val="20"/>
          <w:szCs w:val="20"/>
        </w:rPr>
      </w:pPr>
      <w:r w:rsidRPr="00990D7A">
        <w:rPr>
          <w:rFonts w:ascii="Century Gothic" w:hAnsi="Century Gothic"/>
          <w:sz w:val="20"/>
          <w:szCs w:val="20"/>
        </w:rPr>
        <w:t>This tool is designed to help you assess your operation against the requirements of the Standard and help prepare you for your certification audit.</w:t>
      </w:r>
    </w:p>
    <w:p w14:paraId="0AB3B92D" w14:textId="77777777" w:rsidR="0028651D" w:rsidRPr="00990D7A" w:rsidRDefault="0028651D" w:rsidP="0028651D">
      <w:pPr>
        <w:rPr>
          <w:rFonts w:ascii="Century Gothic" w:hAnsi="Century Gothic"/>
          <w:sz w:val="20"/>
          <w:szCs w:val="20"/>
        </w:rPr>
      </w:pPr>
      <w:r w:rsidRPr="00990D7A">
        <w:rPr>
          <w:rFonts w:ascii="Century Gothic" w:hAnsi="Century Gothic"/>
          <w:sz w:val="20"/>
          <w:szCs w:val="20"/>
        </w:rPr>
        <w:t>The checklist covers each of the requirements of the Standard and may be used to check your site’s compliance with each of these requirements.  The checklist also allows you to add comments or identify areas of improvement in the empty boxes provided at the end of each section.</w:t>
      </w:r>
    </w:p>
    <w:p w14:paraId="2BD39717" w14:textId="77777777" w:rsidR="0028651D" w:rsidRPr="00990D7A" w:rsidRDefault="0028651D" w:rsidP="0028651D">
      <w:pPr>
        <w:rPr>
          <w:rFonts w:ascii="Century Gothic" w:hAnsi="Century Gothic"/>
          <w:sz w:val="20"/>
          <w:szCs w:val="20"/>
        </w:rPr>
      </w:pPr>
      <w:r w:rsidRPr="00990D7A">
        <w:rPr>
          <w:rFonts w:ascii="Century Gothic" w:hAnsi="Century Gothic"/>
          <w:sz w:val="20"/>
          <w:szCs w:val="20"/>
        </w:rPr>
        <w:t>While we hope that this tool is useful in helping you prepare for your audit it should not be considered as evidence of an internal audit and will not be accepted by auditors during an audit.</w:t>
      </w:r>
    </w:p>
    <w:p w14:paraId="6F58197B" w14:textId="77777777" w:rsidR="0028651D" w:rsidRPr="004865B0" w:rsidRDefault="0028651D" w:rsidP="0028651D">
      <w:pPr>
        <w:rPr>
          <w:rFonts w:ascii="Century Gothic" w:hAnsi="Century Gothic"/>
          <w:b/>
          <w:sz w:val="20"/>
          <w:szCs w:val="20"/>
        </w:rPr>
      </w:pPr>
      <w:r w:rsidRPr="004865B0">
        <w:rPr>
          <w:rFonts w:ascii="Century Gothic" w:hAnsi="Century Gothic"/>
          <w:b/>
          <w:sz w:val="20"/>
          <w:szCs w:val="20"/>
        </w:rPr>
        <w:t>Training</w:t>
      </w:r>
    </w:p>
    <w:p w14:paraId="21D67281" w14:textId="5A489C65" w:rsidR="0028651D" w:rsidRPr="00990D7A" w:rsidRDefault="0028651D" w:rsidP="0028651D">
      <w:pPr>
        <w:rPr>
          <w:rFonts w:ascii="Century Gothic" w:hAnsi="Century Gothic"/>
          <w:sz w:val="20"/>
          <w:szCs w:val="20"/>
        </w:rPr>
      </w:pPr>
      <w:r w:rsidRPr="00990D7A">
        <w:rPr>
          <w:rFonts w:ascii="Century Gothic" w:hAnsi="Century Gothic"/>
          <w:sz w:val="20"/>
          <w:szCs w:val="20"/>
        </w:rPr>
        <w:t>The BRCGS Training Academy has courses available to improve the understanding of the requirements for the BRCGS</w:t>
      </w:r>
      <w:r>
        <w:rPr>
          <w:rFonts w:ascii="Century Gothic" w:hAnsi="Century Gothic"/>
          <w:sz w:val="20"/>
          <w:szCs w:val="20"/>
        </w:rPr>
        <w:t xml:space="preserve"> Global</w:t>
      </w:r>
      <w:r w:rsidRPr="00990D7A">
        <w:rPr>
          <w:rFonts w:ascii="Century Gothic" w:hAnsi="Century Gothic"/>
          <w:sz w:val="20"/>
          <w:szCs w:val="20"/>
        </w:rPr>
        <w:t xml:space="preserve"> Standard </w:t>
      </w:r>
      <w:r w:rsidR="004865B0">
        <w:rPr>
          <w:rFonts w:ascii="Century Gothic" w:hAnsi="Century Gothic"/>
          <w:sz w:val="20"/>
          <w:szCs w:val="20"/>
        </w:rPr>
        <w:t xml:space="preserve">Food Safety </w:t>
      </w:r>
      <w:r w:rsidRPr="00990D7A">
        <w:rPr>
          <w:rFonts w:ascii="Century Gothic" w:hAnsi="Century Gothic"/>
          <w:sz w:val="20"/>
          <w:szCs w:val="20"/>
        </w:rPr>
        <w:t xml:space="preserve">Issue </w:t>
      </w:r>
      <w:r w:rsidR="004865B0">
        <w:rPr>
          <w:rFonts w:ascii="Century Gothic" w:hAnsi="Century Gothic"/>
          <w:sz w:val="20"/>
          <w:szCs w:val="20"/>
        </w:rPr>
        <w:t>9</w:t>
      </w:r>
      <w:r w:rsidRPr="00990D7A">
        <w:rPr>
          <w:rFonts w:ascii="Century Gothic" w:hAnsi="Century Gothic"/>
          <w:sz w:val="20"/>
          <w:szCs w:val="20"/>
        </w:rPr>
        <w:t xml:space="preserve"> and may be useful for the person using the BRCGS Self-Assessment Tool.  For further information on the courses available please visi</w:t>
      </w:r>
      <w:r>
        <w:rPr>
          <w:rFonts w:ascii="Century Gothic" w:hAnsi="Century Gothic"/>
          <w:sz w:val="20"/>
          <w:szCs w:val="20"/>
        </w:rPr>
        <w:t xml:space="preserve">t the </w:t>
      </w:r>
      <w:hyperlink r:id="rId10" w:history="1">
        <w:r w:rsidRPr="005669B2">
          <w:rPr>
            <w:rStyle w:val="Hyperlink"/>
            <w:rFonts w:ascii="Century Gothic" w:hAnsi="Century Gothic"/>
            <w:sz w:val="20"/>
            <w:szCs w:val="20"/>
          </w:rPr>
          <w:t>website</w:t>
        </w:r>
      </w:hyperlink>
      <w:r>
        <w:rPr>
          <w:rFonts w:ascii="Century Gothic" w:hAnsi="Century Gothic"/>
          <w:sz w:val="20"/>
          <w:szCs w:val="20"/>
        </w:rPr>
        <w:t>.</w:t>
      </w:r>
    </w:p>
    <w:p w14:paraId="3AF38B37" w14:textId="77777777" w:rsidR="0028651D" w:rsidRPr="001D6B03" w:rsidRDefault="0028651D" w:rsidP="0028651D">
      <w:pPr>
        <w:rPr>
          <w:rFonts w:ascii="Century Gothic" w:hAnsi="Century Gothic"/>
          <w:b/>
          <w:sz w:val="20"/>
          <w:szCs w:val="20"/>
        </w:rPr>
      </w:pPr>
      <w:r w:rsidRPr="001D6B03">
        <w:rPr>
          <w:rFonts w:ascii="Century Gothic" w:hAnsi="Century Gothic"/>
          <w:b/>
          <w:sz w:val="20"/>
          <w:szCs w:val="20"/>
        </w:rPr>
        <w:t>Further Information</w:t>
      </w:r>
    </w:p>
    <w:p w14:paraId="2C309A58" w14:textId="4051A916" w:rsidR="0028651D" w:rsidRPr="00990D7A" w:rsidRDefault="0028651D" w:rsidP="0028651D">
      <w:pPr>
        <w:rPr>
          <w:rFonts w:ascii="Century Gothic" w:hAnsi="Century Gothic"/>
          <w:sz w:val="20"/>
          <w:szCs w:val="20"/>
        </w:rPr>
      </w:pPr>
      <w:r w:rsidRPr="00990D7A">
        <w:rPr>
          <w:rFonts w:ascii="Century Gothic" w:hAnsi="Century Gothic"/>
          <w:sz w:val="20"/>
          <w:szCs w:val="20"/>
        </w:rPr>
        <w:t>If you have any further questions about the BRCGS Self-Assessment Tool or the BRCGS</w:t>
      </w:r>
      <w:r>
        <w:rPr>
          <w:rFonts w:ascii="Century Gothic" w:hAnsi="Century Gothic"/>
          <w:sz w:val="20"/>
          <w:szCs w:val="20"/>
        </w:rPr>
        <w:t xml:space="preserve"> Global</w:t>
      </w:r>
      <w:r w:rsidRPr="00990D7A">
        <w:rPr>
          <w:rFonts w:ascii="Century Gothic" w:hAnsi="Century Gothic"/>
          <w:sz w:val="20"/>
          <w:szCs w:val="20"/>
        </w:rPr>
        <w:t xml:space="preserve"> Standard </w:t>
      </w:r>
      <w:r w:rsidR="001D6B03">
        <w:rPr>
          <w:rFonts w:ascii="Century Gothic" w:hAnsi="Century Gothic"/>
          <w:sz w:val="20"/>
          <w:szCs w:val="20"/>
        </w:rPr>
        <w:t>Food Safety</w:t>
      </w:r>
      <w:r w:rsidRPr="00990D7A">
        <w:rPr>
          <w:rFonts w:ascii="Century Gothic" w:hAnsi="Century Gothic"/>
          <w:sz w:val="20"/>
          <w:szCs w:val="20"/>
        </w:rPr>
        <w:t xml:space="preserve"> Issue </w:t>
      </w:r>
      <w:r w:rsidR="001D6B03">
        <w:rPr>
          <w:rFonts w:ascii="Century Gothic" w:hAnsi="Century Gothic"/>
          <w:sz w:val="20"/>
          <w:szCs w:val="20"/>
        </w:rPr>
        <w:t>9</w:t>
      </w:r>
      <w:r>
        <w:rPr>
          <w:rFonts w:ascii="Century Gothic" w:hAnsi="Century Gothic"/>
          <w:sz w:val="20"/>
          <w:szCs w:val="20"/>
        </w:rPr>
        <w:t>,</w:t>
      </w:r>
      <w:r w:rsidRPr="00990D7A">
        <w:rPr>
          <w:rFonts w:ascii="Century Gothic" w:hAnsi="Century Gothic"/>
          <w:sz w:val="20"/>
          <w:szCs w:val="20"/>
        </w:rPr>
        <w:t xml:space="preserve"> please do not hesitate to contact the BRCGS team</w:t>
      </w:r>
      <w:r>
        <w:rPr>
          <w:rFonts w:ascii="Century Gothic" w:hAnsi="Century Gothic"/>
          <w:sz w:val="20"/>
          <w:szCs w:val="20"/>
        </w:rPr>
        <w:t>.</w:t>
      </w:r>
    </w:p>
    <w:p w14:paraId="5F9DE1E2" w14:textId="77777777" w:rsidR="0028651D" w:rsidRPr="00312810" w:rsidRDefault="0028651D" w:rsidP="0028651D">
      <w:pPr>
        <w:rPr>
          <w:rFonts w:ascii="Century Gothic" w:hAnsi="Century Gothic"/>
          <w:sz w:val="20"/>
          <w:szCs w:val="20"/>
          <w:lang w:val="fr-FR"/>
        </w:rPr>
      </w:pPr>
      <w:r w:rsidRPr="00312810">
        <w:rPr>
          <w:rFonts w:ascii="Century Gothic" w:hAnsi="Century Gothic"/>
          <w:sz w:val="20"/>
          <w:szCs w:val="20"/>
          <w:lang w:val="fr-FR"/>
        </w:rPr>
        <w:t xml:space="preserve">Email – </w:t>
      </w:r>
      <w:hyperlink r:id="rId11" w:history="1">
        <w:r w:rsidRPr="00312810">
          <w:rPr>
            <w:rStyle w:val="Hyperlink"/>
            <w:rFonts w:ascii="Century Gothic" w:eastAsiaTheme="majorEastAsia" w:hAnsi="Century Gothic"/>
            <w:sz w:val="20"/>
            <w:szCs w:val="20"/>
            <w:lang w:val="fr-FR"/>
          </w:rPr>
          <w:t>enquiries@brcgs.com</w:t>
        </w:r>
      </w:hyperlink>
    </w:p>
    <w:p w14:paraId="69B701EE" w14:textId="77777777" w:rsidR="0028651D" w:rsidRPr="00312810" w:rsidRDefault="0028651D" w:rsidP="009337CC">
      <w:pPr>
        <w:rPr>
          <w:rFonts w:ascii="Century Gothic" w:hAnsi="Century Gothic" w:cstheme="minorHAnsi"/>
          <w:lang w:val="fr-FR"/>
        </w:rPr>
      </w:pPr>
    </w:p>
    <w:p w14:paraId="5EEA3CF2" w14:textId="77777777" w:rsidR="00607CF2" w:rsidRPr="00312810" w:rsidRDefault="00607CF2" w:rsidP="009337CC">
      <w:pPr>
        <w:rPr>
          <w:rFonts w:ascii="Century Gothic" w:hAnsi="Century Gothic" w:cstheme="minorHAnsi"/>
          <w:sz w:val="20"/>
          <w:szCs w:val="20"/>
          <w:lang w:val="fr-FR"/>
        </w:rPr>
      </w:pPr>
    </w:p>
    <w:p w14:paraId="7EE8FE41" w14:textId="77777777" w:rsidR="00607CF2" w:rsidRPr="00312810" w:rsidRDefault="00607CF2" w:rsidP="009337CC">
      <w:pPr>
        <w:rPr>
          <w:rFonts w:ascii="Century Gothic" w:hAnsi="Century Gothic" w:cstheme="minorHAnsi"/>
          <w:sz w:val="20"/>
          <w:szCs w:val="20"/>
          <w:lang w:val="fr-FR"/>
        </w:rPr>
      </w:pPr>
    </w:p>
    <w:p w14:paraId="7E428B77" w14:textId="77777777" w:rsidR="00607CF2" w:rsidRPr="00312810" w:rsidRDefault="00607CF2" w:rsidP="009337CC">
      <w:pPr>
        <w:rPr>
          <w:rFonts w:ascii="Century Gothic" w:hAnsi="Century Gothic" w:cstheme="minorHAnsi"/>
          <w:sz w:val="20"/>
          <w:szCs w:val="20"/>
          <w:lang w:val="fr-FR"/>
        </w:rPr>
      </w:pPr>
    </w:p>
    <w:p w14:paraId="7D773E8D" w14:textId="77777777" w:rsidR="00607CF2" w:rsidRPr="00312810" w:rsidRDefault="00607CF2" w:rsidP="009337CC">
      <w:pPr>
        <w:rPr>
          <w:rFonts w:ascii="Century Gothic" w:hAnsi="Century Gothic" w:cstheme="minorHAnsi"/>
          <w:sz w:val="20"/>
          <w:szCs w:val="20"/>
          <w:lang w:val="fr-FR"/>
        </w:rPr>
      </w:pPr>
    </w:p>
    <w:p w14:paraId="5647617A" w14:textId="77777777" w:rsidR="00607CF2" w:rsidRPr="00312810" w:rsidRDefault="00607CF2" w:rsidP="009337CC">
      <w:pPr>
        <w:rPr>
          <w:rFonts w:ascii="Century Gothic" w:hAnsi="Century Gothic" w:cstheme="minorHAnsi"/>
          <w:sz w:val="20"/>
          <w:szCs w:val="20"/>
          <w:lang w:val="fr-FR"/>
        </w:rPr>
      </w:pPr>
    </w:p>
    <w:p w14:paraId="69469FFC" w14:textId="62A7B13D" w:rsidR="009337CC" w:rsidRPr="00312810" w:rsidRDefault="009337CC" w:rsidP="009337CC">
      <w:pPr>
        <w:rPr>
          <w:rFonts w:ascii="Century Gothic" w:hAnsi="Century Gothic" w:cstheme="minorHAnsi"/>
          <w:sz w:val="20"/>
          <w:szCs w:val="20"/>
          <w:lang w:val="fr-FR"/>
        </w:rPr>
      </w:pPr>
      <w:r w:rsidRPr="00312810">
        <w:rPr>
          <w:rFonts w:ascii="Century Gothic" w:hAnsi="Century Gothic" w:cstheme="minorHAnsi"/>
          <w:sz w:val="20"/>
          <w:szCs w:val="20"/>
          <w:lang w:val="fr-FR"/>
        </w:rPr>
        <w:lastRenderedPageBreak/>
        <w:t>Change log</w:t>
      </w:r>
      <w:r w:rsidR="00440211" w:rsidRPr="00312810">
        <w:rPr>
          <w:rFonts w:ascii="Century Gothic" w:hAnsi="Century Gothic" w:cstheme="minorHAnsi"/>
          <w:sz w:val="20"/>
          <w:szCs w:val="20"/>
          <w:lang w:val="fr-FR"/>
        </w:rPr>
        <w:t>:</w:t>
      </w:r>
      <w:r w:rsidRPr="00312810">
        <w:rPr>
          <w:rFonts w:ascii="Century Gothic" w:hAnsi="Century Gothic" w:cstheme="minorHAnsi"/>
          <w:sz w:val="20"/>
          <w:szCs w:val="20"/>
          <w:lang w:val="fr-FR"/>
        </w:rPr>
        <w:t xml:space="preserve"> </w:t>
      </w: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413"/>
        <w:gridCol w:w="1388"/>
        <w:gridCol w:w="6259"/>
      </w:tblGrid>
      <w:tr w:rsidR="00622DD5" w:rsidRPr="000F3A98" w14:paraId="651FA307" w14:textId="77777777" w:rsidTr="00340758">
        <w:tc>
          <w:tcPr>
            <w:tcW w:w="1413" w:type="dxa"/>
          </w:tcPr>
          <w:p w14:paraId="5574712B" w14:textId="4103F1D4" w:rsidR="009337CC" w:rsidRPr="000F3A98" w:rsidRDefault="00FD4436" w:rsidP="00987CC6">
            <w:pPr>
              <w:spacing w:before="120" w:after="120"/>
              <w:jc w:val="center"/>
              <w:rPr>
                <w:rFonts w:ascii="Century Gothic" w:hAnsi="Century Gothic" w:cstheme="minorHAnsi"/>
                <w:sz w:val="20"/>
                <w:szCs w:val="20"/>
              </w:rPr>
            </w:pPr>
            <w:r w:rsidRPr="000F3A98">
              <w:rPr>
                <w:rFonts w:ascii="Century Gothic" w:hAnsi="Century Gothic" w:cstheme="minorHAnsi"/>
                <w:sz w:val="20"/>
                <w:szCs w:val="20"/>
              </w:rPr>
              <w:t>Version</w:t>
            </w:r>
            <w:r w:rsidR="009337CC" w:rsidRPr="000F3A98">
              <w:rPr>
                <w:rFonts w:ascii="Century Gothic" w:hAnsi="Century Gothic" w:cstheme="minorHAnsi"/>
                <w:sz w:val="20"/>
                <w:szCs w:val="20"/>
              </w:rPr>
              <w:t xml:space="preserve"> </w:t>
            </w:r>
            <w:r w:rsidR="00340758">
              <w:rPr>
                <w:rFonts w:ascii="Century Gothic" w:hAnsi="Century Gothic" w:cstheme="minorHAnsi"/>
                <w:sz w:val="20"/>
                <w:szCs w:val="20"/>
              </w:rPr>
              <w:t>no.</w:t>
            </w:r>
          </w:p>
        </w:tc>
        <w:tc>
          <w:tcPr>
            <w:tcW w:w="1388" w:type="dxa"/>
          </w:tcPr>
          <w:p w14:paraId="6F266AAA" w14:textId="3CBF2B6B" w:rsidR="009337CC" w:rsidRPr="000F3A98" w:rsidRDefault="009337CC" w:rsidP="00987CC6">
            <w:pPr>
              <w:spacing w:before="120" w:after="120"/>
              <w:jc w:val="center"/>
              <w:rPr>
                <w:rFonts w:ascii="Century Gothic" w:hAnsi="Century Gothic" w:cstheme="minorHAnsi"/>
                <w:sz w:val="20"/>
                <w:szCs w:val="20"/>
              </w:rPr>
            </w:pPr>
            <w:r w:rsidRPr="000F3A98">
              <w:rPr>
                <w:rFonts w:ascii="Century Gothic" w:hAnsi="Century Gothic" w:cstheme="minorHAnsi"/>
                <w:sz w:val="20"/>
                <w:szCs w:val="20"/>
              </w:rPr>
              <w:t>Date</w:t>
            </w:r>
          </w:p>
        </w:tc>
        <w:tc>
          <w:tcPr>
            <w:tcW w:w="6259" w:type="dxa"/>
          </w:tcPr>
          <w:p w14:paraId="2FD6F91D" w14:textId="4F61191F" w:rsidR="009337CC" w:rsidRPr="000F3A98" w:rsidRDefault="009337CC" w:rsidP="00987CC6">
            <w:pPr>
              <w:spacing w:before="120" w:after="120"/>
              <w:jc w:val="center"/>
              <w:rPr>
                <w:rFonts w:ascii="Century Gothic" w:hAnsi="Century Gothic" w:cstheme="minorHAnsi"/>
                <w:sz w:val="20"/>
                <w:szCs w:val="20"/>
              </w:rPr>
            </w:pPr>
            <w:r w:rsidRPr="000F3A98">
              <w:rPr>
                <w:rFonts w:ascii="Century Gothic" w:hAnsi="Century Gothic" w:cstheme="minorHAnsi"/>
                <w:sz w:val="20"/>
                <w:szCs w:val="20"/>
              </w:rPr>
              <w:t>Description</w:t>
            </w:r>
          </w:p>
        </w:tc>
      </w:tr>
      <w:tr w:rsidR="00622DD5" w:rsidRPr="000F3A98" w14:paraId="0712C8AD" w14:textId="77777777" w:rsidTr="00340758">
        <w:tc>
          <w:tcPr>
            <w:tcW w:w="1413" w:type="dxa"/>
          </w:tcPr>
          <w:p w14:paraId="09BE270D" w14:textId="5306F7CB" w:rsidR="009337CC" w:rsidRPr="000F3A98" w:rsidRDefault="00CC4B81" w:rsidP="00987CC6">
            <w:pPr>
              <w:spacing w:before="120" w:after="120"/>
              <w:jc w:val="center"/>
              <w:rPr>
                <w:rFonts w:ascii="Century Gothic" w:hAnsi="Century Gothic" w:cstheme="minorHAnsi"/>
                <w:sz w:val="20"/>
                <w:szCs w:val="20"/>
              </w:rPr>
            </w:pPr>
            <w:r>
              <w:rPr>
                <w:rFonts w:ascii="Century Gothic" w:hAnsi="Century Gothic" w:cstheme="minorHAnsi"/>
                <w:sz w:val="20"/>
                <w:szCs w:val="20"/>
              </w:rPr>
              <w:t>1</w:t>
            </w:r>
          </w:p>
        </w:tc>
        <w:tc>
          <w:tcPr>
            <w:tcW w:w="1388" w:type="dxa"/>
          </w:tcPr>
          <w:p w14:paraId="5EECD997" w14:textId="21168306" w:rsidR="009337CC" w:rsidRPr="000F3A98" w:rsidRDefault="00CC4B81" w:rsidP="00987CC6">
            <w:pPr>
              <w:spacing w:before="120" w:after="120"/>
              <w:jc w:val="center"/>
              <w:rPr>
                <w:rFonts w:ascii="Century Gothic" w:hAnsi="Century Gothic" w:cstheme="minorHAnsi"/>
                <w:sz w:val="20"/>
                <w:szCs w:val="20"/>
              </w:rPr>
            </w:pPr>
            <w:r>
              <w:rPr>
                <w:rFonts w:ascii="Century Gothic" w:hAnsi="Century Gothic" w:cstheme="minorHAnsi"/>
                <w:sz w:val="20"/>
                <w:szCs w:val="20"/>
              </w:rPr>
              <w:t>01/08/2022</w:t>
            </w:r>
          </w:p>
        </w:tc>
        <w:tc>
          <w:tcPr>
            <w:tcW w:w="6259" w:type="dxa"/>
          </w:tcPr>
          <w:p w14:paraId="3F6454B7" w14:textId="7AAAC44E" w:rsidR="009337CC" w:rsidRPr="000F3A98" w:rsidRDefault="00CC4B81" w:rsidP="00987CC6">
            <w:pPr>
              <w:spacing w:before="120" w:after="120"/>
              <w:jc w:val="center"/>
              <w:rPr>
                <w:rFonts w:ascii="Century Gothic" w:hAnsi="Century Gothic" w:cstheme="minorHAnsi"/>
                <w:sz w:val="20"/>
                <w:szCs w:val="20"/>
              </w:rPr>
            </w:pPr>
            <w:r>
              <w:rPr>
                <w:rFonts w:ascii="Century Gothic" w:hAnsi="Century Gothic" w:cstheme="minorHAnsi"/>
                <w:sz w:val="20"/>
                <w:szCs w:val="20"/>
              </w:rPr>
              <w:t>New for Issue 9</w:t>
            </w:r>
          </w:p>
        </w:tc>
      </w:tr>
      <w:tr w:rsidR="00622DD5" w:rsidRPr="000F3A98" w14:paraId="0782D766" w14:textId="77777777" w:rsidTr="00340758">
        <w:tc>
          <w:tcPr>
            <w:tcW w:w="1413" w:type="dxa"/>
          </w:tcPr>
          <w:p w14:paraId="76A9404E" w14:textId="77777777" w:rsidR="009337CC" w:rsidRPr="000F3A98" w:rsidRDefault="009337CC" w:rsidP="009337CC">
            <w:pPr>
              <w:spacing w:before="120" w:after="120"/>
              <w:rPr>
                <w:rFonts w:ascii="Century Gothic" w:hAnsi="Century Gothic" w:cstheme="minorHAnsi"/>
                <w:sz w:val="20"/>
                <w:szCs w:val="20"/>
              </w:rPr>
            </w:pPr>
          </w:p>
        </w:tc>
        <w:tc>
          <w:tcPr>
            <w:tcW w:w="1388" w:type="dxa"/>
          </w:tcPr>
          <w:p w14:paraId="5614D7A9" w14:textId="77777777" w:rsidR="009337CC" w:rsidRPr="000F3A98" w:rsidRDefault="009337CC" w:rsidP="009337CC">
            <w:pPr>
              <w:spacing w:before="120" w:after="120"/>
              <w:rPr>
                <w:rFonts w:ascii="Century Gothic" w:hAnsi="Century Gothic" w:cstheme="minorHAnsi"/>
                <w:sz w:val="20"/>
                <w:szCs w:val="20"/>
              </w:rPr>
            </w:pPr>
          </w:p>
        </w:tc>
        <w:tc>
          <w:tcPr>
            <w:tcW w:w="6259" w:type="dxa"/>
          </w:tcPr>
          <w:p w14:paraId="78A25AD0" w14:textId="77777777" w:rsidR="009337CC" w:rsidRPr="000F3A98" w:rsidRDefault="009337CC" w:rsidP="009337CC">
            <w:pPr>
              <w:spacing w:before="120" w:after="120"/>
              <w:rPr>
                <w:rFonts w:ascii="Century Gothic" w:hAnsi="Century Gothic" w:cstheme="minorHAnsi"/>
                <w:sz w:val="20"/>
                <w:szCs w:val="20"/>
              </w:rPr>
            </w:pPr>
          </w:p>
        </w:tc>
      </w:tr>
      <w:tr w:rsidR="00622DD5" w:rsidRPr="00622DD5" w14:paraId="371655C1" w14:textId="77777777" w:rsidTr="00340758">
        <w:tc>
          <w:tcPr>
            <w:tcW w:w="1413" w:type="dxa"/>
          </w:tcPr>
          <w:p w14:paraId="418E2505" w14:textId="77777777" w:rsidR="009337CC" w:rsidRPr="00622DD5" w:rsidRDefault="009337CC" w:rsidP="009337CC">
            <w:pPr>
              <w:spacing w:before="120" w:after="120"/>
              <w:rPr>
                <w:rFonts w:ascii="Century Gothic" w:hAnsi="Century Gothic" w:cstheme="minorHAnsi"/>
              </w:rPr>
            </w:pPr>
          </w:p>
        </w:tc>
        <w:tc>
          <w:tcPr>
            <w:tcW w:w="1388" w:type="dxa"/>
          </w:tcPr>
          <w:p w14:paraId="052EF6CE" w14:textId="77777777" w:rsidR="009337CC" w:rsidRPr="00622DD5" w:rsidRDefault="009337CC" w:rsidP="009337CC">
            <w:pPr>
              <w:spacing w:before="120" w:after="120"/>
              <w:rPr>
                <w:rFonts w:ascii="Century Gothic" w:hAnsi="Century Gothic" w:cstheme="minorHAnsi"/>
              </w:rPr>
            </w:pPr>
          </w:p>
        </w:tc>
        <w:tc>
          <w:tcPr>
            <w:tcW w:w="6259" w:type="dxa"/>
          </w:tcPr>
          <w:p w14:paraId="75BEE2F9" w14:textId="77777777" w:rsidR="009337CC" w:rsidRPr="00622DD5" w:rsidRDefault="009337CC" w:rsidP="009337CC">
            <w:pPr>
              <w:spacing w:before="120" w:after="120"/>
              <w:rPr>
                <w:rFonts w:ascii="Century Gothic" w:hAnsi="Century Gothic" w:cstheme="minorHAnsi"/>
              </w:rPr>
            </w:pPr>
          </w:p>
        </w:tc>
      </w:tr>
      <w:tr w:rsidR="00622DD5" w:rsidRPr="00622DD5" w14:paraId="66E66976" w14:textId="77777777" w:rsidTr="00340758">
        <w:tc>
          <w:tcPr>
            <w:tcW w:w="1413" w:type="dxa"/>
          </w:tcPr>
          <w:p w14:paraId="6EE4AB25" w14:textId="77777777" w:rsidR="009337CC" w:rsidRPr="00622DD5" w:rsidRDefault="009337CC" w:rsidP="009337CC">
            <w:pPr>
              <w:spacing w:before="120" w:after="120"/>
              <w:rPr>
                <w:rFonts w:ascii="Century Gothic" w:hAnsi="Century Gothic" w:cstheme="minorHAnsi"/>
              </w:rPr>
            </w:pPr>
          </w:p>
        </w:tc>
        <w:tc>
          <w:tcPr>
            <w:tcW w:w="1388" w:type="dxa"/>
          </w:tcPr>
          <w:p w14:paraId="5586A912" w14:textId="77777777" w:rsidR="009337CC" w:rsidRPr="00622DD5" w:rsidRDefault="009337CC" w:rsidP="009337CC">
            <w:pPr>
              <w:spacing w:before="120" w:after="120"/>
              <w:rPr>
                <w:rFonts w:ascii="Century Gothic" w:hAnsi="Century Gothic" w:cstheme="minorHAnsi"/>
              </w:rPr>
            </w:pPr>
          </w:p>
        </w:tc>
        <w:tc>
          <w:tcPr>
            <w:tcW w:w="6259" w:type="dxa"/>
          </w:tcPr>
          <w:p w14:paraId="2A10F07B" w14:textId="77777777" w:rsidR="009337CC" w:rsidRPr="00622DD5" w:rsidRDefault="009337CC" w:rsidP="009337CC">
            <w:pPr>
              <w:spacing w:before="120" w:after="120"/>
              <w:rPr>
                <w:rFonts w:ascii="Century Gothic" w:hAnsi="Century Gothic" w:cstheme="minorHAnsi"/>
              </w:rPr>
            </w:pPr>
          </w:p>
        </w:tc>
      </w:tr>
      <w:tr w:rsidR="00622DD5" w:rsidRPr="00622DD5" w14:paraId="0C7184EE" w14:textId="77777777" w:rsidTr="00340758">
        <w:tc>
          <w:tcPr>
            <w:tcW w:w="1413" w:type="dxa"/>
          </w:tcPr>
          <w:p w14:paraId="3068B859" w14:textId="77777777" w:rsidR="009337CC" w:rsidRPr="00622DD5" w:rsidRDefault="009337CC" w:rsidP="009337CC">
            <w:pPr>
              <w:spacing w:before="120" w:after="120"/>
              <w:rPr>
                <w:rFonts w:ascii="Century Gothic" w:hAnsi="Century Gothic" w:cstheme="minorHAnsi"/>
              </w:rPr>
            </w:pPr>
          </w:p>
        </w:tc>
        <w:tc>
          <w:tcPr>
            <w:tcW w:w="1388" w:type="dxa"/>
          </w:tcPr>
          <w:p w14:paraId="3C74F810" w14:textId="77777777" w:rsidR="009337CC" w:rsidRPr="00622DD5" w:rsidRDefault="009337CC" w:rsidP="009337CC">
            <w:pPr>
              <w:spacing w:before="120" w:after="120"/>
              <w:rPr>
                <w:rFonts w:ascii="Century Gothic" w:hAnsi="Century Gothic" w:cstheme="minorHAnsi"/>
              </w:rPr>
            </w:pPr>
          </w:p>
        </w:tc>
        <w:tc>
          <w:tcPr>
            <w:tcW w:w="6259" w:type="dxa"/>
          </w:tcPr>
          <w:p w14:paraId="6E5D4D75" w14:textId="77777777" w:rsidR="009337CC" w:rsidRPr="00622DD5" w:rsidRDefault="009337CC" w:rsidP="009337CC">
            <w:pPr>
              <w:spacing w:before="120" w:after="120"/>
              <w:rPr>
                <w:rFonts w:ascii="Century Gothic" w:hAnsi="Century Gothic" w:cstheme="minorHAnsi"/>
              </w:rPr>
            </w:pPr>
          </w:p>
        </w:tc>
      </w:tr>
      <w:tr w:rsidR="00622DD5" w:rsidRPr="00622DD5" w14:paraId="20F1937C" w14:textId="77777777" w:rsidTr="00340758">
        <w:tc>
          <w:tcPr>
            <w:tcW w:w="1413" w:type="dxa"/>
          </w:tcPr>
          <w:p w14:paraId="7A056903" w14:textId="77777777" w:rsidR="009337CC" w:rsidRPr="00622DD5" w:rsidRDefault="009337CC" w:rsidP="009337CC">
            <w:pPr>
              <w:spacing w:before="120" w:after="120"/>
              <w:rPr>
                <w:rFonts w:ascii="Century Gothic" w:hAnsi="Century Gothic" w:cstheme="minorHAnsi"/>
              </w:rPr>
            </w:pPr>
          </w:p>
        </w:tc>
        <w:tc>
          <w:tcPr>
            <w:tcW w:w="1388" w:type="dxa"/>
          </w:tcPr>
          <w:p w14:paraId="3C9A8E07" w14:textId="77777777" w:rsidR="009337CC" w:rsidRPr="00622DD5" w:rsidRDefault="009337CC" w:rsidP="009337CC">
            <w:pPr>
              <w:spacing w:before="120" w:after="120"/>
              <w:rPr>
                <w:rFonts w:ascii="Century Gothic" w:hAnsi="Century Gothic" w:cstheme="minorHAnsi"/>
              </w:rPr>
            </w:pPr>
          </w:p>
        </w:tc>
        <w:tc>
          <w:tcPr>
            <w:tcW w:w="6259" w:type="dxa"/>
          </w:tcPr>
          <w:p w14:paraId="104778CA" w14:textId="77777777" w:rsidR="009337CC" w:rsidRPr="00622DD5" w:rsidRDefault="009337CC" w:rsidP="009337CC">
            <w:pPr>
              <w:spacing w:before="120" w:after="120"/>
              <w:rPr>
                <w:rFonts w:ascii="Century Gothic" w:hAnsi="Century Gothic" w:cstheme="minorHAnsi"/>
              </w:rPr>
            </w:pPr>
          </w:p>
        </w:tc>
      </w:tr>
    </w:tbl>
    <w:p w14:paraId="1CB268B6" w14:textId="77777777" w:rsidR="008F6F42" w:rsidRDefault="008F6F42" w:rsidP="00DF4FB3">
      <w:pPr>
        <w:spacing w:after="0" w:line="240" w:lineRule="auto"/>
        <w:rPr>
          <w:rFonts w:ascii="Century Gothic" w:hAnsi="Century Gothic" w:cstheme="minorHAnsi"/>
          <w:sz w:val="20"/>
          <w:szCs w:val="20"/>
        </w:rPr>
      </w:pPr>
    </w:p>
    <w:p w14:paraId="719FFCDD" w14:textId="77777777" w:rsidR="00DF4FB3" w:rsidRDefault="00DF4FB3" w:rsidP="009337CC">
      <w:pPr>
        <w:rPr>
          <w:rFonts w:ascii="Century Gothic" w:hAnsi="Century Gothic" w:cstheme="minorHAnsi"/>
        </w:rPr>
      </w:pPr>
    </w:p>
    <w:p w14:paraId="30593300" w14:textId="77777777" w:rsidR="000854B4" w:rsidRPr="00F20B76" w:rsidRDefault="009337CC" w:rsidP="009337CC">
      <w:pPr>
        <w:rPr>
          <w:rFonts w:ascii="Century Gothic" w:hAnsi="Century Gothic" w:cstheme="minorHAnsi"/>
          <w:sz w:val="20"/>
          <w:szCs w:val="20"/>
          <w:lang w:val="fr-FR"/>
        </w:rPr>
      </w:pPr>
      <w:r w:rsidRPr="00E9722B">
        <w:rPr>
          <w:rFonts w:ascii="Century Gothic" w:hAnsi="Century Gothic" w:cstheme="minorHAnsi"/>
          <w:lang w:val="fr-FR"/>
        </w:rPr>
        <w:br w:type="page"/>
      </w:r>
      <w:r w:rsidRPr="00F20B76">
        <w:rPr>
          <w:rFonts w:ascii="Century Gothic" w:hAnsi="Century Gothic" w:cstheme="minorHAnsi"/>
          <w:sz w:val="20"/>
          <w:szCs w:val="20"/>
          <w:lang w:val="fr-FR"/>
        </w:rPr>
        <w:lastRenderedPageBreak/>
        <w:t xml:space="preserve"> </w:t>
      </w:r>
    </w:p>
    <w:tbl>
      <w:tblPr>
        <w:tblW w:w="9890" w:type="dxa"/>
        <w:tblInd w:w="-284"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0A0" w:firstRow="1" w:lastRow="0" w:firstColumn="1" w:lastColumn="0" w:noHBand="0" w:noVBand="0"/>
      </w:tblPr>
      <w:tblGrid>
        <w:gridCol w:w="846"/>
        <w:gridCol w:w="709"/>
        <w:gridCol w:w="3686"/>
        <w:gridCol w:w="1275"/>
        <w:gridCol w:w="3374"/>
      </w:tblGrid>
      <w:tr w:rsidR="000854B4" w:rsidRPr="00392536" w14:paraId="1463B4C7" w14:textId="77777777" w:rsidTr="00C72EAE">
        <w:trPr>
          <w:trHeight w:val="397"/>
        </w:trPr>
        <w:tc>
          <w:tcPr>
            <w:tcW w:w="1555" w:type="dxa"/>
            <w:gridSpan w:val="2"/>
            <w:shd w:val="clear" w:color="auto" w:fill="92D050"/>
            <w:tcMar>
              <w:top w:w="108" w:type="dxa"/>
              <w:bottom w:w="108" w:type="dxa"/>
            </w:tcMar>
          </w:tcPr>
          <w:p w14:paraId="69065B4B" w14:textId="77777777" w:rsidR="000854B4" w:rsidRPr="00D36D69" w:rsidRDefault="000854B4" w:rsidP="00C72EAE">
            <w:pPr>
              <w:spacing w:before="120" w:after="120" w:line="240" w:lineRule="auto"/>
              <w:rPr>
                <w:rFonts w:ascii="Century Gothic" w:hAnsi="Century Gothic" w:cs="Calibri"/>
                <w:b/>
                <w:bCs/>
                <w:color w:val="FFFFFF"/>
                <w:sz w:val="20"/>
                <w:szCs w:val="20"/>
                <w:lang w:val="en-US"/>
              </w:rPr>
            </w:pPr>
            <w:r w:rsidRPr="00D36D69">
              <w:rPr>
                <w:rFonts w:ascii="Century Gothic" w:hAnsi="Century Gothic" w:cs="Calibri"/>
                <w:b/>
                <w:bCs/>
                <w:color w:val="FFFFFF"/>
                <w:sz w:val="20"/>
                <w:szCs w:val="20"/>
                <w:lang w:val="en-US"/>
              </w:rPr>
              <w:t>1</w:t>
            </w:r>
          </w:p>
        </w:tc>
        <w:tc>
          <w:tcPr>
            <w:tcW w:w="8335" w:type="dxa"/>
            <w:gridSpan w:val="3"/>
            <w:shd w:val="clear" w:color="auto" w:fill="92D050"/>
          </w:tcPr>
          <w:p w14:paraId="33E93359" w14:textId="1C5825AF" w:rsidR="000854B4" w:rsidRPr="00392536" w:rsidRDefault="00392536" w:rsidP="00392536">
            <w:pPr>
              <w:pStyle w:val="Heading3"/>
              <w:tabs>
                <w:tab w:val="left" w:pos="1194"/>
                <w:tab w:val="left" w:pos="1195"/>
              </w:tabs>
              <w:spacing w:before="97" w:line="240" w:lineRule="auto"/>
              <w:rPr>
                <w:rFonts w:ascii="Century Gothic" w:hAnsi="Century Gothic" w:cs="Calibri"/>
                <w:b w:val="0"/>
                <w:bCs w:val="0"/>
                <w:color w:val="FFFFFF"/>
                <w:sz w:val="20"/>
                <w:szCs w:val="20"/>
                <w:lang w:val="de-DE"/>
              </w:rPr>
            </w:pPr>
            <w:r w:rsidRPr="00392536">
              <w:rPr>
                <w:rFonts w:ascii="Century Gothic" w:hAnsi="Century Gothic" w:cs="Calibri"/>
                <w:color w:val="FFFFFF"/>
                <w:sz w:val="20"/>
                <w:szCs w:val="20"/>
                <w:lang w:val="de-DE"/>
              </w:rPr>
              <w:t>Verpflichtungen der Geschäftsführung</w:t>
            </w:r>
          </w:p>
        </w:tc>
      </w:tr>
      <w:tr w:rsidR="000854B4" w:rsidRPr="00A261E5" w14:paraId="42F428F9" w14:textId="77777777" w:rsidTr="00C72EAE">
        <w:trPr>
          <w:trHeight w:val="397"/>
        </w:trPr>
        <w:tc>
          <w:tcPr>
            <w:tcW w:w="1555" w:type="dxa"/>
            <w:gridSpan w:val="2"/>
            <w:shd w:val="clear" w:color="auto" w:fill="92D050"/>
            <w:tcMar>
              <w:top w:w="0" w:type="dxa"/>
              <w:bottom w:w="0" w:type="dxa"/>
            </w:tcMar>
          </w:tcPr>
          <w:p w14:paraId="501AE8CB" w14:textId="77777777" w:rsidR="000854B4" w:rsidRPr="00D36D69" w:rsidRDefault="000854B4" w:rsidP="00C72EAE">
            <w:pPr>
              <w:spacing w:before="120" w:after="120" w:line="240" w:lineRule="auto"/>
              <w:rPr>
                <w:rFonts w:ascii="Century Gothic" w:hAnsi="Century Gothic" w:cs="Calibri"/>
                <w:color w:val="FFFFFF"/>
                <w:sz w:val="20"/>
                <w:szCs w:val="20"/>
              </w:rPr>
            </w:pPr>
            <w:r w:rsidRPr="00D36D69">
              <w:rPr>
                <w:rFonts w:ascii="Century Gothic" w:hAnsi="Century Gothic" w:cs="Calibri"/>
                <w:color w:val="FFFFFF"/>
                <w:sz w:val="20"/>
                <w:szCs w:val="20"/>
              </w:rPr>
              <w:t>1.1</w:t>
            </w:r>
          </w:p>
        </w:tc>
        <w:tc>
          <w:tcPr>
            <w:tcW w:w="8335" w:type="dxa"/>
            <w:gridSpan w:val="3"/>
            <w:shd w:val="clear" w:color="auto" w:fill="92D050"/>
          </w:tcPr>
          <w:p w14:paraId="045F0998" w14:textId="021361FD" w:rsidR="00547EC9" w:rsidRPr="00547EC9" w:rsidRDefault="00547EC9" w:rsidP="00547EC9">
            <w:pPr>
              <w:pStyle w:val="Heading6"/>
              <w:tabs>
                <w:tab w:val="left" w:pos="1194"/>
                <w:tab w:val="left" w:pos="1195"/>
              </w:tabs>
              <w:spacing w:before="139"/>
              <w:rPr>
                <w:rFonts w:ascii="Century Gothic" w:hAnsi="Century Gothic"/>
                <w:i w:val="0"/>
                <w:iCs w:val="0"/>
                <w:color w:val="FFFFFF" w:themeColor="background1"/>
                <w:sz w:val="20"/>
                <w:szCs w:val="20"/>
                <w:lang w:val="de-DE"/>
              </w:rPr>
            </w:pPr>
            <w:r w:rsidRPr="00547EC9">
              <w:rPr>
                <w:rFonts w:ascii="Century Gothic" w:hAnsi="Century Gothic"/>
                <w:i w:val="0"/>
                <w:iCs w:val="0"/>
                <w:color w:val="FFFFFF" w:themeColor="background1"/>
                <w:sz w:val="20"/>
                <w:szCs w:val="20"/>
                <w:lang w:val="de-DE"/>
              </w:rPr>
              <w:t>Verpflichtungen</w:t>
            </w:r>
            <w:r w:rsidRPr="00547EC9">
              <w:rPr>
                <w:rFonts w:ascii="Century Gothic" w:hAnsi="Century Gothic"/>
                <w:i w:val="0"/>
                <w:iCs w:val="0"/>
                <w:color w:val="FFFFFF" w:themeColor="background1"/>
                <w:spacing w:val="-10"/>
                <w:sz w:val="20"/>
                <w:szCs w:val="20"/>
                <w:lang w:val="de-DE"/>
              </w:rPr>
              <w:t xml:space="preserve"> </w:t>
            </w:r>
            <w:r w:rsidRPr="00547EC9">
              <w:rPr>
                <w:rFonts w:ascii="Century Gothic" w:hAnsi="Century Gothic"/>
                <w:i w:val="0"/>
                <w:iCs w:val="0"/>
                <w:color w:val="FFFFFF" w:themeColor="background1"/>
                <w:sz w:val="20"/>
                <w:szCs w:val="20"/>
                <w:lang w:val="de-DE"/>
              </w:rPr>
              <w:t>der</w:t>
            </w:r>
            <w:r w:rsidRPr="00547EC9">
              <w:rPr>
                <w:rFonts w:ascii="Century Gothic" w:hAnsi="Century Gothic"/>
                <w:i w:val="0"/>
                <w:iCs w:val="0"/>
                <w:color w:val="FFFFFF" w:themeColor="background1"/>
                <w:spacing w:val="-10"/>
                <w:sz w:val="20"/>
                <w:szCs w:val="20"/>
                <w:lang w:val="de-DE"/>
              </w:rPr>
              <w:t xml:space="preserve"> </w:t>
            </w:r>
            <w:r w:rsidRPr="00547EC9">
              <w:rPr>
                <w:rFonts w:ascii="Century Gothic" w:hAnsi="Century Gothic"/>
                <w:i w:val="0"/>
                <w:iCs w:val="0"/>
                <w:color w:val="FFFFFF" w:themeColor="background1"/>
                <w:sz w:val="20"/>
                <w:szCs w:val="20"/>
                <w:lang w:val="de-DE"/>
              </w:rPr>
              <w:t>Geschäftsführung</w:t>
            </w:r>
            <w:r w:rsidRPr="00547EC9">
              <w:rPr>
                <w:rFonts w:ascii="Century Gothic" w:hAnsi="Century Gothic"/>
                <w:i w:val="0"/>
                <w:iCs w:val="0"/>
                <w:color w:val="FFFFFF" w:themeColor="background1"/>
                <w:spacing w:val="-10"/>
                <w:sz w:val="20"/>
                <w:szCs w:val="20"/>
                <w:lang w:val="de-DE"/>
              </w:rPr>
              <w:t xml:space="preserve"> </w:t>
            </w:r>
            <w:r w:rsidRPr="00547EC9">
              <w:rPr>
                <w:rFonts w:ascii="Century Gothic" w:hAnsi="Century Gothic"/>
                <w:i w:val="0"/>
                <w:iCs w:val="0"/>
                <w:color w:val="FFFFFF" w:themeColor="background1"/>
                <w:sz w:val="20"/>
                <w:szCs w:val="20"/>
                <w:lang w:val="de-DE"/>
              </w:rPr>
              <w:t>und</w:t>
            </w:r>
            <w:r w:rsidRPr="00547EC9">
              <w:rPr>
                <w:rFonts w:ascii="Century Gothic" w:hAnsi="Century Gothic"/>
                <w:i w:val="0"/>
                <w:iCs w:val="0"/>
                <w:color w:val="FFFFFF" w:themeColor="background1"/>
                <w:spacing w:val="-10"/>
                <w:sz w:val="20"/>
                <w:szCs w:val="20"/>
                <w:lang w:val="de-DE"/>
              </w:rPr>
              <w:t xml:space="preserve"> </w:t>
            </w:r>
            <w:r w:rsidRPr="00547EC9">
              <w:rPr>
                <w:rFonts w:ascii="Century Gothic" w:hAnsi="Century Gothic"/>
                <w:i w:val="0"/>
                <w:iCs w:val="0"/>
                <w:color w:val="FFFFFF" w:themeColor="background1"/>
                <w:sz w:val="20"/>
                <w:szCs w:val="20"/>
                <w:lang w:val="de-DE"/>
              </w:rPr>
              <w:t>kontinuierliche</w:t>
            </w:r>
            <w:r w:rsidRPr="00547EC9">
              <w:rPr>
                <w:rFonts w:ascii="Century Gothic" w:hAnsi="Century Gothic"/>
                <w:i w:val="0"/>
                <w:iCs w:val="0"/>
                <w:color w:val="FFFFFF" w:themeColor="background1"/>
                <w:spacing w:val="-10"/>
                <w:sz w:val="20"/>
                <w:szCs w:val="20"/>
                <w:lang w:val="de-DE"/>
              </w:rPr>
              <w:t xml:space="preserve"> </w:t>
            </w:r>
            <w:r w:rsidRPr="00547EC9">
              <w:rPr>
                <w:rFonts w:ascii="Century Gothic" w:hAnsi="Century Gothic"/>
                <w:i w:val="0"/>
                <w:iCs w:val="0"/>
                <w:color w:val="FFFFFF" w:themeColor="background1"/>
                <w:spacing w:val="-2"/>
                <w:sz w:val="20"/>
                <w:szCs w:val="20"/>
                <w:lang w:val="de-DE"/>
              </w:rPr>
              <w:t>Verbesserung</w:t>
            </w:r>
          </w:p>
          <w:p w14:paraId="33619DEC" w14:textId="4CFFBF05" w:rsidR="000854B4" w:rsidRPr="00547EC9" w:rsidRDefault="000854B4" w:rsidP="00C72EAE">
            <w:pPr>
              <w:spacing w:before="120" w:after="120" w:line="240" w:lineRule="auto"/>
              <w:rPr>
                <w:rFonts w:ascii="Century Gothic" w:hAnsi="Century Gothic" w:cs="Calibri"/>
                <w:color w:val="FFFFFF"/>
                <w:sz w:val="20"/>
                <w:szCs w:val="20"/>
                <w:lang w:val="de-DE"/>
              </w:rPr>
            </w:pPr>
          </w:p>
        </w:tc>
      </w:tr>
      <w:tr w:rsidR="000854B4" w:rsidRPr="00A261E5" w14:paraId="0BAF2A7B" w14:textId="77777777" w:rsidTr="00C72EAE">
        <w:trPr>
          <w:trHeight w:val="397"/>
        </w:trPr>
        <w:tc>
          <w:tcPr>
            <w:tcW w:w="1555" w:type="dxa"/>
            <w:gridSpan w:val="2"/>
            <w:shd w:val="clear" w:color="auto" w:fill="D6E9B2"/>
            <w:tcMar>
              <w:top w:w="108" w:type="dxa"/>
              <w:bottom w:w="108" w:type="dxa"/>
            </w:tcMar>
          </w:tcPr>
          <w:p w14:paraId="2BD4A1D0" w14:textId="416EA0E0" w:rsidR="000854B4" w:rsidRPr="00D36D69" w:rsidRDefault="00524382" w:rsidP="00C72EAE">
            <w:pPr>
              <w:spacing w:before="120" w:after="120" w:line="240" w:lineRule="auto"/>
              <w:rPr>
                <w:rFonts w:ascii="Century Gothic" w:hAnsi="Century Gothic" w:cs="Calibri"/>
                <w:b/>
                <w:sz w:val="20"/>
                <w:szCs w:val="20"/>
                <w:lang w:val="en-US"/>
              </w:rPr>
            </w:pPr>
            <w:proofErr w:type="spellStart"/>
            <w:r>
              <w:rPr>
                <w:rFonts w:ascii="Century Gothic" w:hAnsi="Century Gothic" w:cs="Calibri"/>
                <w:b/>
                <w:sz w:val="20"/>
                <w:szCs w:val="20"/>
                <w:lang w:val="en-US"/>
              </w:rPr>
              <w:t>Elem</w:t>
            </w:r>
            <w:r w:rsidR="00273309">
              <w:rPr>
                <w:rFonts w:ascii="Century Gothic" w:hAnsi="Century Gothic" w:cs="Calibri"/>
                <w:b/>
                <w:sz w:val="20"/>
                <w:szCs w:val="20"/>
                <w:lang w:val="en-US"/>
              </w:rPr>
              <w:t>e</w:t>
            </w:r>
            <w:r>
              <w:rPr>
                <w:rFonts w:ascii="Century Gothic" w:hAnsi="Century Gothic" w:cs="Calibri"/>
                <w:b/>
                <w:sz w:val="20"/>
                <w:szCs w:val="20"/>
                <w:lang w:val="en-US"/>
              </w:rPr>
              <w:t>ntar</w:t>
            </w:r>
            <w:proofErr w:type="spellEnd"/>
            <w:r w:rsidR="000854B4" w:rsidRPr="00D36D69">
              <w:rPr>
                <w:rFonts w:ascii="Century Gothic" w:hAnsi="Century Gothic" w:cs="Calibri"/>
                <w:b/>
                <w:sz w:val="20"/>
                <w:szCs w:val="20"/>
                <w:lang w:val="en-US"/>
              </w:rPr>
              <w:t xml:space="preserve"> </w:t>
            </w:r>
          </w:p>
          <w:p w14:paraId="17507BBC" w14:textId="58818AF1" w:rsidR="000854B4" w:rsidRPr="00D36D69" w:rsidRDefault="000854B4" w:rsidP="00C72EAE">
            <w:pPr>
              <w:spacing w:before="120" w:after="120" w:line="240" w:lineRule="auto"/>
              <w:rPr>
                <w:rFonts w:ascii="Century Gothic" w:hAnsi="Century Gothic" w:cs="Calibri"/>
                <w:b/>
                <w:sz w:val="20"/>
                <w:szCs w:val="20"/>
                <w:lang w:val="en-US"/>
              </w:rPr>
            </w:pPr>
          </w:p>
        </w:tc>
        <w:tc>
          <w:tcPr>
            <w:tcW w:w="8335" w:type="dxa"/>
            <w:gridSpan w:val="3"/>
            <w:shd w:val="clear" w:color="auto" w:fill="D6E9B2"/>
            <w:tcMar>
              <w:top w:w="108" w:type="dxa"/>
              <w:bottom w:w="108" w:type="dxa"/>
            </w:tcMar>
          </w:tcPr>
          <w:p w14:paraId="05A7A69B" w14:textId="28B7C11B" w:rsidR="000854B4" w:rsidRPr="00176485" w:rsidRDefault="00176485" w:rsidP="00176485">
            <w:pPr>
              <w:spacing w:before="3" w:line="194" w:lineRule="auto"/>
              <w:ind w:right="690"/>
              <w:rPr>
                <w:rFonts w:ascii="Century Gothic" w:hAnsi="Century Gothic"/>
                <w:sz w:val="20"/>
                <w:szCs w:val="20"/>
                <w:lang w:val="de-DE"/>
              </w:rPr>
            </w:pPr>
            <w:r w:rsidRPr="00176485">
              <w:rPr>
                <w:rFonts w:ascii="Century Gothic" w:hAnsi="Century Gothic" w:cs="Calibri"/>
                <w:sz w:val="20"/>
                <w:szCs w:val="20"/>
                <w:lang w:val="de-DE"/>
              </w:rPr>
              <w:t>Die Geschäftsführung des Standorts muss zeigen, dass sie sich für die Umsetzung der Anforderungen des Globalen Standards Lebensmittelsicherheit und für Prozesse, die die kontinuierliche Verbesserung der Lebensmittelsicherheit, des Qualitätsmanagements und der Lebensmittelsicherheits- und Qualitätskultur am Standort ermöglichen, einsetzt.</w:t>
            </w:r>
          </w:p>
        </w:tc>
      </w:tr>
      <w:tr w:rsidR="000854B4" w:rsidRPr="00D36D69" w14:paraId="35D58AB3" w14:textId="77777777" w:rsidTr="00C72EAE">
        <w:trPr>
          <w:trHeight w:val="397"/>
        </w:trPr>
        <w:tc>
          <w:tcPr>
            <w:tcW w:w="1555" w:type="dxa"/>
            <w:gridSpan w:val="2"/>
            <w:shd w:val="clear" w:color="auto" w:fill="D6E9B2"/>
            <w:tcMar>
              <w:top w:w="108" w:type="dxa"/>
              <w:bottom w:w="108" w:type="dxa"/>
            </w:tcMar>
          </w:tcPr>
          <w:p w14:paraId="59FD5D90" w14:textId="107F795F" w:rsidR="000854B4" w:rsidRPr="00D36D69" w:rsidRDefault="00804467" w:rsidP="00C72EAE">
            <w:pPr>
              <w:spacing w:before="120" w:after="120" w:line="240" w:lineRule="auto"/>
              <w:rPr>
                <w:rFonts w:ascii="Century Gothic" w:hAnsi="Century Gothic" w:cs="Calibri"/>
                <w:b/>
                <w:color w:val="404040"/>
                <w:sz w:val="20"/>
                <w:szCs w:val="20"/>
              </w:rPr>
            </w:pPr>
            <w:proofErr w:type="spellStart"/>
            <w:r w:rsidRPr="000C64A4">
              <w:rPr>
                <w:rFonts w:ascii="Century Gothic" w:hAnsi="Century Gothic" w:cs="Calibri"/>
                <w:b/>
                <w:color w:val="404040"/>
                <w:sz w:val="20"/>
                <w:szCs w:val="20"/>
              </w:rPr>
              <w:t>Bestimmung</w:t>
            </w:r>
            <w:proofErr w:type="spellEnd"/>
          </w:p>
        </w:tc>
        <w:tc>
          <w:tcPr>
            <w:tcW w:w="3686" w:type="dxa"/>
            <w:tcMar>
              <w:top w:w="108" w:type="dxa"/>
              <w:bottom w:w="108" w:type="dxa"/>
            </w:tcMar>
          </w:tcPr>
          <w:p w14:paraId="67FB55F2" w14:textId="47ED32F8" w:rsidR="000854B4" w:rsidRPr="000C64A4" w:rsidRDefault="000C64A4" w:rsidP="00C72EAE">
            <w:pPr>
              <w:spacing w:before="120" w:after="120" w:line="240" w:lineRule="auto"/>
              <w:rPr>
                <w:rFonts w:ascii="Century Gothic" w:hAnsi="Century Gothic" w:cs="Calibri"/>
                <w:b/>
                <w:color w:val="404040"/>
                <w:sz w:val="20"/>
                <w:szCs w:val="20"/>
              </w:rPr>
            </w:pPr>
            <w:proofErr w:type="spellStart"/>
            <w:r w:rsidRPr="000C64A4">
              <w:rPr>
                <w:rFonts w:ascii="Century Gothic" w:hAnsi="Century Gothic" w:cs="Calibri"/>
                <w:b/>
                <w:color w:val="404040"/>
                <w:sz w:val="20"/>
                <w:szCs w:val="20"/>
              </w:rPr>
              <w:t>Anforderungen</w:t>
            </w:r>
            <w:proofErr w:type="spellEnd"/>
          </w:p>
        </w:tc>
        <w:tc>
          <w:tcPr>
            <w:tcW w:w="1275" w:type="dxa"/>
            <w:tcBorders>
              <w:right w:val="single" w:sz="4" w:space="0" w:color="auto"/>
            </w:tcBorders>
          </w:tcPr>
          <w:p w14:paraId="301D0FB0" w14:textId="73C1A09F" w:rsidR="000854B4" w:rsidRPr="00D36D69" w:rsidRDefault="00406CA2" w:rsidP="00C72EAE">
            <w:pPr>
              <w:spacing w:before="120" w:after="120" w:line="240" w:lineRule="auto"/>
              <w:rPr>
                <w:rFonts w:ascii="Century Gothic" w:hAnsi="Century Gothic" w:cs="Calibri"/>
                <w:b/>
                <w:color w:val="404040"/>
                <w:sz w:val="20"/>
                <w:szCs w:val="20"/>
              </w:rPr>
            </w:pPr>
            <w:proofErr w:type="spellStart"/>
            <w:r>
              <w:rPr>
                <w:rFonts w:ascii="Century Gothic" w:hAnsi="Century Gothic" w:cs="Calibri"/>
                <w:b/>
                <w:color w:val="404040"/>
                <w:sz w:val="20"/>
                <w:szCs w:val="20"/>
              </w:rPr>
              <w:t>E</w:t>
            </w:r>
            <w:r w:rsidRPr="00406CA2">
              <w:rPr>
                <w:rFonts w:ascii="Century Gothic" w:hAnsi="Century Gothic" w:cs="Calibri"/>
                <w:b/>
                <w:color w:val="404040"/>
                <w:sz w:val="20"/>
                <w:szCs w:val="20"/>
              </w:rPr>
              <w:t>ntspricht</w:t>
            </w:r>
            <w:proofErr w:type="spellEnd"/>
          </w:p>
        </w:tc>
        <w:tc>
          <w:tcPr>
            <w:tcW w:w="3374" w:type="dxa"/>
            <w:tcBorders>
              <w:left w:val="single" w:sz="4" w:space="0" w:color="auto"/>
            </w:tcBorders>
          </w:tcPr>
          <w:p w14:paraId="65EFA68E" w14:textId="053FFF0C" w:rsidR="000854B4" w:rsidRPr="00D36D69" w:rsidRDefault="0011359A" w:rsidP="00C72EAE">
            <w:pPr>
              <w:spacing w:before="120" w:after="120" w:line="240" w:lineRule="auto"/>
              <w:rPr>
                <w:rFonts w:ascii="Century Gothic" w:hAnsi="Century Gothic" w:cs="Calibri"/>
                <w:b/>
                <w:color w:val="404040"/>
                <w:sz w:val="20"/>
                <w:szCs w:val="20"/>
              </w:rPr>
            </w:pPr>
            <w:proofErr w:type="spellStart"/>
            <w:r w:rsidRPr="0011359A">
              <w:rPr>
                <w:rFonts w:ascii="Century Gothic" w:hAnsi="Century Gothic" w:cs="Calibri"/>
                <w:b/>
                <w:color w:val="404040"/>
                <w:sz w:val="20"/>
                <w:szCs w:val="20"/>
              </w:rPr>
              <w:t>Kommentare</w:t>
            </w:r>
            <w:proofErr w:type="spellEnd"/>
          </w:p>
        </w:tc>
      </w:tr>
      <w:tr w:rsidR="00E0759A" w:rsidRPr="00A261E5" w14:paraId="079ED45C" w14:textId="77777777" w:rsidTr="00C72EAE">
        <w:trPr>
          <w:trHeight w:val="397"/>
        </w:trPr>
        <w:tc>
          <w:tcPr>
            <w:tcW w:w="1555" w:type="dxa"/>
            <w:gridSpan w:val="2"/>
            <w:shd w:val="clear" w:color="auto" w:fill="D6E9B2"/>
            <w:tcMar>
              <w:top w:w="108" w:type="dxa"/>
              <w:bottom w:w="108" w:type="dxa"/>
            </w:tcMar>
          </w:tcPr>
          <w:p w14:paraId="5C36CB32" w14:textId="77777777" w:rsidR="00E0759A" w:rsidRPr="00D36D69" w:rsidRDefault="00E0759A" w:rsidP="00E0759A">
            <w:pPr>
              <w:spacing w:before="120" w:after="120" w:line="240" w:lineRule="auto"/>
              <w:rPr>
                <w:rFonts w:ascii="Century Gothic" w:hAnsi="Century Gothic" w:cs="Calibri"/>
                <w:b/>
                <w:color w:val="404040"/>
                <w:sz w:val="20"/>
                <w:szCs w:val="20"/>
                <w:lang w:eastAsia="en-GB"/>
              </w:rPr>
            </w:pPr>
            <w:r w:rsidRPr="00D36D69">
              <w:rPr>
                <w:rFonts w:ascii="Century Gothic" w:hAnsi="Century Gothic" w:cs="Calibri"/>
                <w:b/>
                <w:color w:val="404040"/>
                <w:sz w:val="20"/>
                <w:szCs w:val="20"/>
                <w:lang w:eastAsia="en-GB"/>
              </w:rPr>
              <w:t>1.1.1</w:t>
            </w:r>
          </w:p>
        </w:tc>
        <w:tc>
          <w:tcPr>
            <w:tcW w:w="3686" w:type="dxa"/>
            <w:tcMar>
              <w:top w:w="108" w:type="dxa"/>
              <w:bottom w:w="108" w:type="dxa"/>
            </w:tcMar>
          </w:tcPr>
          <w:p w14:paraId="615FE817" w14:textId="77777777" w:rsidR="00344CFA" w:rsidRPr="00344CFA" w:rsidRDefault="00344CFA" w:rsidP="00344CFA">
            <w:pPr>
              <w:pStyle w:val="TableParagraph"/>
              <w:spacing w:before="149" w:line="194" w:lineRule="auto"/>
              <w:ind w:left="113" w:right="196"/>
              <w:rPr>
                <w:rFonts w:ascii="Century Gothic" w:eastAsiaTheme="minorHAnsi" w:hAnsi="Century Gothic" w:cs="Calibri"/>
                <w:sz w:val="20"/>
                <w:szCs w:val="20"/>
                <w:lang w:val="de-DE"/>
              </w:rPr>
            </w:pPr>
            <w:r w:rsidRPr="00344CFA">
              <w:rPr>
                <w:rFonts w:ascii="Century Gothic" w:eastAsiaTheme="minorHAnsi" w:hAnsi="Century Gothic" w:cs="Calibri"/>
                <w:sz w:val="20"/>
                <w:szCs w:val="20"/>
                <w:lang w:val="de-DE"/>
              </w:rPr>
              <w:t>Das Unternehmen muss über eine dokumentierte Politik verfügen, die die Absicht des Standorts darlegt, der Verpflichtung nachzukommen, sichere, legale und authentische Produkte mit der spezifischen Qualität und gemäß ihrer Verantwortlichkeit für ihre Kunden zu produzieren. Diese muss:</w:t>
            </w:r>
          </w:p>
          <w:p w14:paraId="3757B191" w14:textId="77777777" w:rsidR="00344CFA" w:rsidRPr="00344CFA" w:rsidRDefault="00344CFA" w:rsidP="00506576">
            <w:pPr>
              <w:pStyle w:val="TableParagraph"/>
              <w:numPr>
                <w:ilvl w:val="0"/>
                <w:numId w:val="5"/>
              </w:numPr>
              <w:tabs>
                <w:tab w:val="left" w:pos="284"/>
              </w:tabs>
              <w:spacing w:before="80" w:line="267" w:lineRule="exact"/>
              <w:ind w:hanging="171"/>
              <w:rPr>
                <w:rFonts w:ascii="Century Gothic" w:eastAsiaTheme="minorHAnsi" w:hAnsi="Century Gothic" w:cs="Calibri"/>
                <w:sz w:val="20"/>
                <w:szCs w:val="20"/>
                <w:lang w:val="de-DE"/>
              </w:rPr>
            </w:pPr>
            <w:r w:rsidRPr="00344CFA">
              <w:rPr>
                <w:rFonts w:ascii="Century Gothic" w:eastAsiaTheme="minorHAnsi" w:hAnsi="Century Gothic" w:cs="Calibri"/>
                <w:sz w:val="20"/>
                <w:szCs w:val="20"/>
                <w:lang w:val="de-DE"/>
              </w:rPr>
              <w:t>von der Person mit der Gesamtverantwortlichkeit für den Standort unterschrieben sein</w:t>
            </w:r>
          </w:p>
          <w:p w14:paraId="7FD38CE1" w14:textId="77777777" w:rsidR="00773947" w:rsidRPr="00773947" w:rsidRDefault="00344CFA" w:rsidP="00506576">
            <w:pPr>
              <w:pStyle w:val="TableParagraph"/>
              <w:numPr>
                <w:ilvl w:val="0"/>
                <w:numId w:val="5"/>
              </w:numPr>
              <w:tabs>
                <w:tab w:val="left" w:pos="284"/>
              </w:tabs>
              <w:spacing w:line="240" w:lineRule="exact"/>
              <w:ind w:hanging="171"/>
              <w:rPr>
                <w:rFonts w:ascii="Century Gothic" w:eastAsiaTheme="minorHAnsi" w:hAnsi="Century Gothic" w:cs="Calibri"/>
                <w:lang w:val="de-DE"/>
              </w:rPr>
            </w:pPr>
            <w:r w:rsidRPr="00344CFA">
              <w:rPr>
                <w:rFonts w:ascii="Century Gothic" w:eastAsiaTheme="minorHAnsi" w:hAnsi="Century Gothic" w:cs="Calibri"/>
                <w:sz w:val="20"/>
                <w:szCs w:val="20"/>
                <w:lang w:val="de-DE"/>
              </w:rPr>
              <w:t>allen Mitarbeitern vermittelt werden</w:t>
            </w:r>
          </w:p>
          <w:p w14:paraId="3C3B5C00" w14:textId="4DBA5173" w:rsidR="00E0759A" w:rsidRPr="00344CFA" w:rsidRDefault="00344CFA" w:rsidP="00506576">
            <w:pPr>
              <w:pStyle w:val="TableParagraph"/>
              <w:numPr>
                <w:ilvl w:val="0"/>
                <w:numId w:val="5"/>
              </w:numPr>
              <w:tabs>
                <w:tab w:val="left" w:pos="284"/>
              </w:tabs>
              <w:spacing w:line="240" w:lineRule="exact"/>
              <w:ind w:hanging="171"/>
              <w:rPr>
                <w:rFonts w:ascii="Century Gothic" w:eastAsiaTheme="minorHAnsi" w:hAnsi="Century Gothic" w:cs="Calibri"/>
                <w:lang w:val="de-DE"/>
              </w:rPr>
            </w:pPr>
            <w:r w:rsidRPr="00344CFA">
              <w:rPr>
                <w:rFonts w:ascii="Century Gothic" w:eastAsiaTheme="minorHAnsi" w:hAnsi="Century Gothic" w:cs="Calibri"/>
                <w:sz w:val="20"/>
                <w:lang w:val="de-DE"/>
              </w:rPr>
              <w:t>die Verpflichtung umfassen, die Lebensmittelsicherheits- und Qualitätskultur am Standort kontinuierlich zu verbessern</w:t>
            </w:r>
          </w:p>
        </w:tc>
        <w:tc>
          <w:tcPr>
            <w:tcW w:w="1275" w:type="dxa"/>
            <w:tcBorders>
              <w:right w:val="single" w:sz="4" w:space="0" w:color="auto"/>
            </w:tcBorders>
          </w:tcPr>
          <w:p w14:paraId="4C454ADC" w14:textId="77777777" w:rsidR="00E0759A" w:rsidRPr="00344CFA" w:rsidRDefault="00E0759A" w:rsidP="00E0759A">
            <w:pPr>
              <w:spacing w:before="120" w:after="120" w:line="240" w:lineRule="auto"/>
              <w:rPr>
                <w:rFonts w:ascii="Century Gothic" w:hAnsi="Century Gothic" w:cs="Calibri"/>
                <w:color w:val="404040"/>
                <w:sz w:val="20"/>
                <w:szCs w:val="20"/>
                <w:lang w:val="de-DE"/>
              </w:rPr>
            </w:pPr>
          </w:p>
        </w:tc>
        <w:tc>
          <w:tcPr>
            <w:tcW w:w="3374" w:type="dxa"/>
            <w:tcBorders>
              <w:left w:val="single" w:sz="4" w:space="0" w:color="auto"/>
            </w:tcBorders>
          </w:tcPr>
          <w:p w14:paraId="1955B21D" w14:textId="77777777" w:rsidR="00E0759A" w:rsidRPr="00344CFA" w:rsidRDefault="00E0759A" w:rsidP="00E0759A">
            <w:pPr>
              <w:spacing w:before="120" w:after="120" w:line="240" w:lineRule="auto"/>
              <w:rPr>
                <w:rFonts w:ascii="Century Gothic" w:hAnsi="Century Gothic" w:cs="Calibri"/>
                <w:color w:val="404040"/>
                <w:sz w:val="20"/>
                <w:szCs w:val="20"/>
                <w:lang w:val="de-DE"/>
              </w:rPr>
            </w:pPr>
          </w:p>
        </w:tc>
      </w:tr>
      <w:tr w:rsidR="00AB4C7E" w:rsidRPr="00A261E5" w14:paraId="52F3F8FD" w14:textId="77777777" w:rsidTr="00C72EAE">
        <w:trPr>
          <w:trHeight w:val="397"/>
        </w:trPr>
        <w:tc>
          <w:tcPr>
            <w:tcW w:w="846" w:type="dxa"/>
            <w:shd w:val="clear" w:color="auto" w:fill="D6E9B2"/>
            <w:tcMar>
              <w:top w:w="108" w:type="dxa"/>
              <w:bottom w:w="108" w:type="dxa"/>
            </w:tcMar>
          </w:tcPr>
          <w:p w14:paraId="73458E62" w14:textId="77777777" w:rsidR="00AB4C7E" w:rsidRPr="00D36D69" w:rsidRDefault="00AB4C7E" w:rsidP="00AB4C7E">
            <w:pPr>
              <w:spacing w:before="120" w:after="120" w:line="240" w:lineRule="auto"/>
              <w:rPr>
                <w:rFonts w:ascii="Century Gothic" w:hAnsi="Century Gothic" w:cs="Calibri"/>
                <w:b/>
                <w:color w:val="404040"/>
                <w:sz w:val="20"/>
                <w:szCs w:val="20"/>
                <w:lang w:eastAsia="en-GB"/>
              </w:rPr>
            </w:pPr>
            <w:r w:rsidRPr="00D36D69">
              <w:rPr>
                <w:rFonts w:ascii="Century Gothic" w:hAnsi="Century Gothic" w:cs="Calibri"/>
                <w:b/>
                <w:color w:val="404040"/>
                <w:sz w:val="20"/>
                <w:szCs w:val="20"/>
                <w:lang w:eastAsia="en-GB"/>
              </w:rPr>
              <w:t>1.1.2</w:t>
            </w:r>
          </w:p>
        </w:tc>
        <w:tc>
          <w:tcPr>
            <w:tcW w:w="709" w:type="dxa"/>
            <w:shd w:val="clear" w:color="auto" w:fill="FBD4B4"/>
          </w:tcPr>
          <w:p w14:paraId="4E7431F3" w14:textId="77777777" w:rsidR="00AB4C7E" w:rsidRPr="00D36D69" w:rsidRDefault="00AB4C7E" w:rsidP="00AB4C7E">
            <w:pPr>
              <w:spacing w:before="120" w:after="120" w:line="240" w:lineRule="auto"/>
              <w:rPr>
                <w:rFonts w:ascii="Century Gothic" w:hAnsi="Century Gothic" w:cs="Calibri"/>
                <w:b/>
                <w:color w:val="404040"/>
                <w:sz w:val="20"/>
                <w:szCs w:val="20"/>
                <w:lang w:eastAsia="en-GB"/>
              </w:rPr>
            </w:pPr>
          </w:p>
        </w:tc>
        <w:tc>
          <w:tcPr>
            <w:tcW w:w="3686" w:type="dxa"/>
            <w:tcMar>
              <w:top w:w="108" w:type="dxa"/>
              <w:bottom w:w="108" w:type="dxa"/>
            </w:tcMar>
          </w:tcPr>
          <w:p w14:paraId="2476D360" w14:textId="77777777" w:rsidR="00C3777E" w:rsidRPr="00C3777E" w:rsidRDefault="00C3777E" w:rsidP="00C3777E">
            <w:pPr>
              <w:pStyle w:val="TableParagraph"/>
              <w:spacing w:before="149" w:line="194" w:lineRule="auto"/>
              <w:ind w:left="113"/>
              <w:rPr>
                <w:rFonts w:ascii="Century Gothic" w:eastAsiaTheme="minorHAnsi" w:hAnsi="Century Gothic" w:cs="Calibri"/>
                <w:sz w:val="20"/>
                <w:szCs w:val="20"/>
                <w:lang w:val="de-DE"/>
              </w:rPr>
            </w:pPr>
            <w:r w:rsidRPr="00C3777E">
              <w:rPr>
                <w:rFonts w:ascii="Century Gothic" w:eastAsiaTheme="minorHAnsi" w:hAnsi="Century Gothic" w:cs="Calibri"/>
                <w:sz w:val="20"/>
                <w:szCs w:val="20"/>
                <w:lang w:val="de-DE"/>
              </w:rPr>
              <w:t>Die Geschäftsführung muss einen klaren Plan für die Entwicklung und kontinuierliche Verbesserung der Lebensmittelsicherheits- und Qualitätskultur erarbeiten und konsequent aufrechterhalten. Der Plan muss Maßnahmen umfassen, die einen positiven Wandel der Kultur ermöglichen.</w:t>
            </w:r>
          </w:p>
          <w:p w14:paraId="7D97DB78" w14:textId="77777777" w:rsidR="00C3777E" w:rsidRPr="00C3777E" w:rsidRDefault="00C3777E" w:rsidP="00C3777E">
            <w:pPr>
              <w:pStyle w:val="TableParagraph"/>
              <w:spacing w:before="80"/>
              <w:ind w:left="113"/>
              <w:rPr>
                <w:rFonts w:ascii="Century Gothic" w:eastAsiaTheme="minorHAnsi" w:hAnsi="Century Gothic" w:cs="Calibri"/>
                <w:sz w:val="20"/>
                <w:szCs w:val="20"/>
                <w:lang w:val="de-DE"/>
              </w:rPr>
            </w:pPr>
            <w:r w:rsidRPr="00C3777E">
              <w:rPr>
                <w:rFonts w:ascii="Century Gothic" w:eastAsiaTheme="minorHAnsi" w:hAnsi="Century Gothic" w:cs="Calibri"/>
                <w:sz w:val="20"/>
                <w:szCs w:val="20"/>
                <w:lang w:val="de-DE"/>
              </w:rPr>
              <w:t>Der Plan muss Folgendes umfassen:</w:t>
            </w:r>
          </w:p>
          <w:p w14:paraId="45CB8361" w14:textId="77777777" w:rsidR="00C3777E" w:rsidRPr="00C3777E" w:rsidRDefault="00C3777E" w:rsidP="00506576">
            <w:pPr>
              <w:pStyle w:val="TableParagraph"/>
              <w:numPr>
                <w:ilvl w:val="0"/>
                <w:numId w:val="6"/>
              </w:numPr>
              <w:tabs>
                <w:tab w:val="left" w:pos="284"/>
              </w:tabs>
              <w:spacing w:before="97" w:line="194" w:lineRule="auto"/>
              <w:ind w:right="250"/>
              <w:rPr>
                <w:rFonts w:ascii="Century Gothic" w:eastAsiaTheme="minorHAnsi" w:hAnsi="Century Gothic" w:cs="Calibri"/>
                <w:sz w:val="20"/>
                <w:szCs w:val="20"/>
                <w:lang w:val="de-DE"/>
              </w:rPr>
            </w:pPr>
            <w:r w:rsidRPr="00C3777E">
              <w:rPr>
                <w:rFonts w:ascii="Century Gothic" w:eastAsiaTheme="minorHAnsi" w:hAnsi="Century Gothic" w:cs="Calibri"/>
                <w:sz w:val="20"/>
                <w:szCs w:val="20"/>
                <w:lang w:val="de-DE"/>
              </w:rPr>
              <w:t xml:space="preserve">festgelegte Aktivitäten für alle Bereiche des Standorts, die sich auf die Produktsicherheit auswirken. Als Mindestanforderung müssen die Maßnahmen Folgendes </w:t>
            </w:r>
            <w:r w:rsidRPr="00C3777E">
              <w:rPr>
                <w:rFonts w:ascii="Century Gothic" w:eastAsiaTheme="minorHAnsi" w:hAnsi="Century Gothic" w:cs="Calibri"/>
                <w:sz w:val="20"/>
                <w:szCs w:val="20"/>
                <w:lang w:val="de-DE"/>
              </w:rPr>
              <w:lastRenderedPageBreak/>
              <w:t>beinhalten:</w:t>
            </w:r>
          </w:p>
          <w:p w14:paraId="2B7BF296" w14:textId="77777777" w:rsidR="00C3777E" w:rsidRPr="00C3777E" w:rsidRDefault="00C3777E" w:rsidP="00506576">
            <w:pPr>
              <w:pStyle w:val="TableParagraph"/>
              <w:numPr>
                <w:ilvl w:val="1"/>
                <w:numId w:val="6"/>
              </w:numPr>
              <w:tabs>
                <w:tab w:val="left" w:pos="454"/>
              </w:tabs>
              <w:spacing w:line="231" w:lineRule="exact"/>
              <w:ind w:hanging="171"/>
              <w:rPr>
                <w:rFonts w:ascii="Century Gothic" w:eastAsiaTheme="minorHAnsi" w:hAnsi="Century Gothic" w:cs="Calibri"/>
                <w:sz w:val="20"/>
                <w:szCs w:val="20"/>
                <w:lang w:val="de-DE"/>
              </w:rPr>
            </w:pPr>
            <w:r w:rsidRPr="00C3777E">
              <w:rPr>
                <w:rFonts w:ascii="Century Gothic" w:eastAsiaTheme="minorHAnsi" w:hAnsi="Century Gothic" w:cs="Calibri"/>
                <w:sz w:val="20"/>
                <w:szCs w:val="20"/>
                <w:lang w:val="de-DE"/>
              </w:rPr>
              <w:t>klare und offene Kommunikation über Produktsicherheit</w:t>
            </w:r>
          </w:p>
          <w:p w14:paraId="4D162FDF" w14:textId="77777777" w:rsidR="00C3777E" w:rsidRPr="00C3777E" w:rsidRDefault="00C3777E" w:rsidP="00506576">
            <w:pPr>
              <w:pStyle w:val="TableParagraph"/>
              <w:numPr>
                <w:ilvl w:val="1"/>
                <w:numId w:val="6"/>
              </w:numPr>
              <w:tabs>
                <w:tab w:val="left" w:pos="454"/>
              </w:tabs>
              <w:spacing w:line="240" w:lineRule="exact"/>
              <w:ind w:hanging="171"/>
              <w:rPr>
                <w:rFonts w:ascii="Century Gothic" w:eastAsiaTheme="minorHAnsi" w:hAnsi="Century Gothic" w:cs="Calibri"/>
                <w:sz w:val="20"/>
                <w:szCs w:val="20"/>
                <w:lang w:val="de-DE"/>
              </w:rPr>
            </w:pPr>
            <w:r w:rsidRPr="00C3777E">
              <w:rPr>
                <w:rFonts w:ascii="Century Gothic" w:eastAsiaTheme="minorHAnsi" w:hAnsi="Century Gothic" w:cs="Calibri"/>
                <w:sz w:val="20"/>
                <w:szCs w:val="20"/>
                <w:lang w:val="de-DE"/>
              </w:rPr>
              <w:t>Schulungen</w:t>
            </w:r>
          </w:p>
          <w:p w14:paraId="67374D82" w14:textId="77777777" w:rsidR="00C3777E" w:rsidRPr="00C3777E" w:rsidRDefault="00C3777E" w:rsidP="00506576">
            <w:pPr>
              <w:pStyle w:val="TableParagraph"/>
              <w:numPr>
                <w:ilvl w:val="1"/>
                <w:numId w:val="6"/>
              </w:numPr>
              <w:tabs>
                <w:tab w:val="left" w:pos="454"/>
              </w:tabs>
              <w:spacing w:line="240" w:lineRule="exact"/>
              <w:ind w:hanging="171"/>
              <w:rPr>
                <w:rFonts w:ascii="Century Gothic" w:eastAsiaTheme="minorHAnsi" w:hAnsi="Century Gothic" w:cs="Calibri"/>
                <w:sz w:val="20"/>
                <w:szCs w:val="20"/>
                <w:lang w:val="de-DE"/>
              </w:rPr>
            </w:pPr>
            <w:r w:rsidRPr="00C3777E">
              <w:rPr>
                <w:rFonts w:ascii="Century Gothic" w:eastAsiaTheme="minorHAnsi" w:hAnsi="Century Gothic" w:cs="Calibri"/>
                <w:sz w:val="20"/>
                <w:szCs w:val="20"/>
                <w:lang w:val="de-DE"/>
              </w:rPr>
              <w:t>Feedback von Mitarbeitern</w:t>
            </w:r>
          </w:p>
          <w:p w14:paraId="4FA569B7" w14:textId="77777777" w:rsidR="00C3777E" w:rsidRPr="00C3777E" w:rsidRDefault="00C3777E" w:rsidP="00506576">
            <w:pPr>
              <w:pStyle w:val="TableParagraph"/>
              <w:numPr>
                <w:ilvl w:val="1"/>
                <w:numId w:val="6"/>
              </w:numPr>
              <w:tabs>
                <w:tab w:val="left" w:pos="454"/>
              </w:tabs>
              <w:spacing w:before="11" w:line="194" w:lineRule="auto"/>
              <w:ind w:right="999"/>
              <w:rPr>
                <w:rFonts w:ascii="Century Gothic" w:eastAsiaTheme="minorHAnsi" w:hAnsi="Century Gothic" w:cs="Calibri"/>
                <w:sz w:val="20"/>
                <w:szCs w:val="20"/>
                <w:lang w:val="de-DE"/>
              </w:rPr>
            </w:pPr>
            <w:r w:rsidRPr="00C3777E">
              <w:rPr>
                <w:rFonts w:ascii="Century Gothic" w:eastAsiaTheme="minorHAnsi" w:hAnsi="Century Gothic" w:cs="Calibri"/>
                <w:sz w:val="20"/>
                <w:szCs w:val="20"/>
                <w:lang w:val="de-DE"/>
              </w:rPr>
              <w:t>Verhaltensweisen, die erforderlich sind, um Prozesse für die Produktsicherheit aufrechtzuerhalten und zu verbessern.</w:t>
            </w:r>
          </w:p>
          <w:p w14:paraId="17D56421" w14:textId="77777777" w:rsidR="00C3777E" w:rsidRPr="00C3777E" w:rsidRDefault="00C3777E" w:rsidP="00506576">
            <w:pPr>
              <w:pStyle w:val="TableParagraph"/>
              <w:numPr>
                <w:ilvl w:val="1"/>
                <w:numId w:val="6"/>
              </w:numPr>
              <w:tabs>
                <w:tab w:val="left" w:pos="454"/>
              </w:tabs>
              <w:spacing w:before="3" w:line="194" w:lineRule="auto"/>
              <w:ind w:right="446"/>
              <w:rPr>
                <w:rFonts w:ascii="Century Gothic" w:eastAsiaTheme="minorHAnsi" w:hAnsi="Century Gothic" w:cs="Calibri"/>
                <w:sz w:val="20"/>
                <w:szCs w:val="20"/>
                <w:lang w:val="de-DE"/>
              </w:rPr>
            </w:pPr>
            <w:r w:rsidRPr="00C3777E">
              <w:rPr>
                <w:rFonts w:ascii="Century Gothic" w:eastAsiaTheme="minorHAnsi" w:hAnsi="Century Gothic" w:cs="Calibri"/>
                <w:sz w:val="20"/>
                <w:szCs w:val="20"/>
                <w:lang w:val="de-DE"/>
              </w:rPr>
              <w:t>Leistungsbewertung von Aktivitäten rund um Sicherheit, Authentizität, Legalität und Qualität der Produkte</w:t>
            </w:r>
          </w:p>
          <w:p w14:paraId="706F06E0" w14:textId="77777777" w:rsidR="00C3777E" w:rsidRPr="00C3777E" w:rsidRDefault="00C3777E" w:rsidP="00506576">
            <w:pPr>
              <w:pStyle w:val="TableParagraph"/>
              <w:numPr>
                <w:ilvl w:val="0"/>
                <w:numId w:val="6"/>
              </w:numPr>
              <w:tabs>
                <w:tab w:val="left" w:pos="284"/>
              </w:tabs>
              <w:spacing w:before="2" w:line="194" w:lineRule="auto"/>
              <w:ind w:right="608"/>
              <w:rPr>
                <w:rFonts w:ascii="Century Gothic" w:eastAsiaTheme="minorHAnsi" w:hAnsi="Century Gothic" w:cs="Calibri"/>
                <w:sz w:val="20"/>
                <w:szCs w:val="20"/>
                <w:lang w:val="de-DE"/>
              </w:rPr>
            </w:pPr>
            <w:r w:rsidRPr="00C3777E">
              <w:rPr>
                <w:rFonts w:ascii="Century Gothic" w:eastAsiaTheme="minorHAnsi" w:hAnsi="Century Gothic" w:cs="Calibri"/>
                <w:sz w:val="20"/>
                <w:szCs w:val="20"/>
                <w:lang w:val="de-DE"/>
              </w:rPr>
              <w:t>einen Maßnahmenplan, der beschreibt, wie die Aktivitäten ausgeführt und gemessen werden, und den vorgesehenen Zeitrahmen</w:t>
            </w:r>
          </w:p>
          <w:p w14:paraId="302F96E7" w14:textId="77777777" w:rsidR="00C3777E" w:rsidRPr="00C3777E" w:rsidRDefault="00C3777E" w:rsidP="00506576">
            <w:pPr>
              <w:pStyle w:val="TableParagraph"/>
              <w:numPr>
                <w:ilvl w:val="0"/>
                <w:numId w:val="6"/>
              </w:numPr>
              <w:tabs>
                <w:tab w:val="left" w:pos="284"/>
              </w:tabs>
              <w:spacing w:line="258" w:lineRule="exact"/>
              <w:ind w:hanging="171"/>
              <w:rPr>
                <w:rFonts w:eastAsiaTheme="minorHAnsi"/>
                <w:lang w:val="de-DE"/>
              </w:rPr>
            </w:pPr>
            <w:r w:rsidRPr="00C3777E">
              <w:rPr>
                <w:rFonts w:ascii="Century Gothic" w:eastAsiaTheme="minorHAnsi" w:hAnsi="Century Gothic" w:cs="Calibri"/>
                <w:sz w:val="20"/>
                <w:szCs w:val="20"/>
                <w:lang w:val="de-DE"/>
              </w:rPr>
              <w:t>eine Prüfung der Effektivität abgeschlossener Aktivitäten.</w:t>
            </w:r>
            <w:r>
              <w:rPr>
                <w:rFonts w:ascii="Century Gothic" w:eastAsiaTheme="minorHAnsi" w:hAnsi="Century Gothic" w:cs="Calibri"/>
                <w:sz w:val="20"/>
                <w:szCs w:val="20"/>
                <w:lang w:val="de-DE"/>
              </w:rPr>
              <w:t xml:space="preserve"> </w:t>
            </w:r>
          </w:p>
          <w:p w14:paraId="6E70818C" w14:textId="77777777" w:rsidR="00AD0557" w:rsidRDefault="00AD0557" w:rsidP="00AD0557">
            <w:pPr>
              <w:pStyle w:val="TableParagraph"/>
              <w:tabs>
                <w:tab w:val="left" w:pos="284"/>
              </w:tabs>
              <w:spacing w:line="258" w:lineRule="exact"/>
              <w:ind w:left="112"/>
              <w:rPr>
                <w:rFonts w:ascii="Century Gothic" w:eastAsiaTheme="minorHAnsi" w:hAnsi="Century Gothic" w:cs="Calibri"/>
                <w:sz w:val="20"/>
                <w:szCs w:val="20"/>
                <w:lang w:val="de-DE"/>
              </w:rPr>
            </w:pPr>
          </w:p>
          <w:p w14:paraId="1030DD81" w14:textId="1BF3AE40" w:rsidR="00AB4C7E" w:rsidRPr="00C3777E" w:rsidRDefault="00C3777E" w:rsidP="00AD0557">
            <w:pPr>
              <w:pStyle w:val="TableParagraph"/>
              <w:tabs>
                <w:tab w:val="left" w:pos="284"/>
              </w:tabs>
              <w:spacing w:line="258" w:lineRule="exact"/>
              <w:ind w:left="112"/>
              <w:rPr>
                <w:rFonts w:eastAsiaTheme="minorHAnsi"/>
                <w:lang w:val="de-DE"/>
              </w:rPr>
            </w:pPr>
            <w:r w:rsidRPr="00C3777E">
              <w:rPr>
                <w:rFonts w:ascii="Century Gothic" w:eastAsiaTheme="minorHAnsi" w:hAnsi="Century Gothic" w:cs="Calibri"/>
                <w:sz w:val="20"/>
                <w:szCs w:val="20"/>
                <w:lang w:val="de-DE"/>
              </w:rPr>
              <w:t>Der Plan muss mindestens einmal jährlich überprüft und aktualisiert werden.</w:t>
            </w:r>
          </w:p>
        </w:tc>
        <w:tc>
          <w:tcPr>
            <w:tcW w:w="1275" w:type="dxa"/>
            <w:tcBorders>
              <w:right w:val="single" w:sz="4" w:space="0" w:color="auto"/>
            </w:tcBorders>
            <w:tcMar>
              <w:top w:w="108" w:type="dxa"/>
              <w:bottom w:w="108" w:type="dxa"/>
            </w:tcMar>
          </w:tcPr>
          <w:p w14:paraId="3DAE493F" w14:textId="77777777" w:rsidR="00AB4C7E" w:rsidRPr="00C3777E" w:rsidRDefault="00AB4C7E" w:rsidP="00AB4C7E">
            <w:pPr>
              <w:spacing w:before="120" w:after="120" w:line="240" w:lineRule="auto"/>
              <w:rPr>
                <w:rFonts w:ascii="Century Gothic" w:hAnsi="Century Gothic" w:cs="Calibri"/>
                <w:color w:val="404040"/>
                <w:sz w:val="20"/>
                <w:szCs w:val="20"/>
                <w:lang w:val="de-DE"/>
              </w:rPr>
            </w:pPr>
          </w:p>
        </w:tc>
        <w:tc>
          <w:tcPr>
            <w:tcW w:w="3374" w:type="dxa"/>
            <w:tcBorders>
              <w:left w:val="single" w:sz="4" w:space="0" w:color="auto"/>
            </w:tcBorders>
          </w:tcPr>
          <w:p w14:paraId="623CD63E" w14:textId="77777777" w:rsidR="00AB4C7E" w:rsidRPr="00C3777E" w:rsidRDefault="00AB4C7E" w:rsidP="00AB4C7E">
            <w:pPr>
              <w:spacing w:before="120" w:after="120" w:line="240" w:lineRule="auto"/>
              <w:rPr>
                <w:rFonts w:ascii="Century Gothic" w:hAnsi="Century Gothic" w:cs="Calibri"/>
                <w:color w:val="404040"/>
                <w:sz w:val="20"/>
                <w:szCs w:val="20"/>
                <w:lang w:val="de-DE"/>
              </w:rPr>
            </w:pPr>
          </w:p>
        </w:tc>
      </w:tr>
      <w:tr w:rsidR="00F85C46" w:rsidRPr="00A261E5" w14:paraId="4A035CA7" w14:textId="77777777" w:rsidTr="00C72EAE">
        <w:trPr>
          <w:trHeight w:val="397"/>
        </w:trPr>
        <w:tc>
          <w:tcPr>
            <w:tcW w:w="1555" w:type="dxa"/>
            <w:gridSpan w:val="2"/>
            <w:shd w:val="clear" w:color="auto" w:fill="D6E9B2"/>
            <w:tcMar>
              <w:top w:w="108" w:type="dxa"/>
              <w:bottom w:w="108" w:type="dxa"/>
            </w:tcMar>
          </w:tcPr>
          <w:p w14:paraId="74A3F466" w14:textId="77777777" w:rsidR="00F85C46" w:rsidRPr="00D36D69" w:rsidRDefault="00F85C46" w:rsidP="00F85C46">
            <w:pPr>
              <w:spacing w:before="120" w:after="120" w:line="240" w:lineRule="auto"/>
              <w:rPr>
                <w:rFonts w:ascii="Century Gothic" w:hAnsi="Century Gothic" w:cs="Calibri"/>
                <w:b/>
                <w:color w:val="404040"/>
                <w:sz w:val="20"/>
                <w:szCs w:val="20"/>
                <w:lang w:eastAsia="en-GB"/>
              </w:rPr>
            </w:pPr>
            <w:r w:rsidRPr="00D36D69">
              <w:rPr>
                <w:rFonts w:ascii="Century Gothic" w:hAnsi="Century Gothic" w:cs="Calibri"/>
                <w:b/>
                <w:color w:val="404040"/>
                <w:sz w:val="20"/>
                <w:szCs w:val="20"/>
                <w:lang w:eastAsia="en-GB"/>
              </w:rPr>
              <w:t>1.1.3</w:t>
            </w:r>
          </w:p>
        </w:tc>
        <w:tc>
          <w:tcPr>
            <w:tcW w:w="3686" w:type="dxa"/>
            <w:tcMar>
              <w:top w:w="108" w:type="dxa"/>
              <w:bottom w:w="108" w:type="dxa"/>
            </w:tcMar>
          </w:tcPr>
          <w:p w14:paraId="1111D8D4" w14:textId="77777777" w:rsidR="00563829" w:rsidRPr="00563829" w:rsidRDefault="00563829" w:rsidP="00563829">
            <w:pPr>
              <w:pStyle w:val="TableParagraph"/>
              <w:spacing w:before="149" w:line="194" w:lineRule="auto"/>
              <w:ind w:left="113" w:right="196"/>
              <w:rPr>
                <w:rFonts w:ascii="Century Gothic" w:eastAsiaTheme="minorHAnsi" w:hAnsi="Century Gothic" w:cs="Calibri"/>
                <w:sz w:val="20"/>
                <w:szCs w:val="20"/>
                <w:lang w:val="de-DE"/>
              </w:rPr>
            </w:pPr>
            <w:r w:rsidRPr="00563829">
              <w:rPr>
                <w:rFonts w:ascii="Century Gothic" w:eastAsiaTheme="minorHAnsi" w:hAnsi="Century Gothic" w:cs="Calibri"/>
                <w:sz w:val="20"/>
                <w:szCs w:val="20"/>
                <w:lang w:val="de-DE"/>
              </w:rPr>
              <w:t>Die Geschäftsführung des Standorts muss gewährleisten, dass klare Zielsetzungen definiert werden, die die Sicherheit, Authentizität, Legalität und Qualität der hergestellten Produkte in Übereinstimmung mit der Lebensmittelsicherheits- und Qualitätspolitik und diesem Standard aufrechterhalten und verbessern. Diese Zielsetzungen müssen:</w:t>
            </w:r>
          </w:p>
          <w:p w14:paraId="74B7FC8D" w14:textId="77777777" w:rsidR="00563829" w:rsidRPr="00563829" w:rsidRDefault="00563829" w:rsidP="00506576">
            <w:pPr>
              <w:pStyle w:val="TableParagraph"/>
              <w:numPr>
                <w:ilvl w:val="0"/>
                <w:numId w:val="7"/>
              </w:numPr>
              <w:tabs>
                <w:tab w:val="left" w:pos="284"/>
              </w:tabs>
              <w:spacing w:before="80" w:line="267" w:lineRule="exact"/>
              <w:ind w:hanging="171"/>
              <w:rPr>
                <w:rFonts w:ascii="Century Gothic" w:eastAsiaTheme="minorHAnsi" w:hAnsi="Century Gothic" w:cs="Calibri"/>
                <w:sz w:val="20"/>
                <w:szCs w:val="20"/>
                <w:lang w:val="de-DE"/>
              </w:rPr>
            </w:pPr>
            <w:r w:rsidRPr="00563829">
              <w:rPr>
                <w:rFonts w:ascii="Century Gothic" w:eastAsiaTheme="minorHAnsi" w:hAnsi="Century Gothic" w:cs="Calibri"/>
                <w:sz w:val="20"/>
                <w:szCs w:val="20"/>
                <w:lang w:val="de-DE"/>
              </w:rPr>
              <w:t>dokumentiert werden und Ziele oder klare Maßstäbe für den Erfolg enthalten</w:t>
            </w:r>
          </w:p>
          <w:p w14:paraId="4319B394" w14:textId="77777777" w:rsidR="00563829" w:rsidRPr="00563829" w:rsidRDefault="00563829" w:rsidP="00506576">
            <w:pPr>
              <w:pStyle w:val="TableParagraph"/>
              <w:numPr>
                <w:ilvl w:val="0"/>
                <w:numId w:val="7"/>
              </w:numPr>
              <w:tabs>
                <w:tab w:val="left" w:pos="284"/>
              </w:tabs>
              <w:spacing w:line="240" w:lineRule="exact"/>
              <w:ind w:hanging="171"/>
              <w:rPr>
                <w:rFonts w:ascii="Century Gothic" w:eastAsiaTheme="minorHAnsi" w:hAnsi="Century Gothic" w:cs="Calibri"/>
                <w:sz w:val="20"/>
                <w:szCs w:val="20"/>
                <w:lang w:val="de-DE"/>
              </w:rPr>
            </w:pPr>
            <w:r w:rsidRPr="00563829">
              <w:rPr>
                <w:rFonts w:ascii="Century Gothic" w:eastAsiaTheme="minorHAnsi" w:hAnsi="Century Gothic" w:cs="Calibri"/>
                <w:sz w:val="20"/>
                <w:szCs w:val="20"/>
                <w:lang w:val="de-DE"/>
              </w:rPr>
              <w:t>klar an alle Mitarbeiter kommuniziert werden</w:t>
            </w:r>
          </w:p>
          <w:p w14:paraId="128028BE" w14:textId="111DE653" w:rsidR="00F85C46" w:rsidRPr="00563829" w:rsidRDefault="00563829" w:rsidP="00506576">
            <w:pPr>
              <w:pStyle w:val="TableParagraph"/>
              <w:numPr>
                <w:ilvl w:val="0"/>
                <w:numId w:val="7"/>
              </w:numPr>
              <w:tabs>
                <w:tab w:val="left" w:pos="284"/>
              </w:tabs>
              <w:spacing w:line="240" w:lineRule="exact"/>
              <w:ind w:hanging="171"/>
              <w:rPr>
                <w:rFonts w:ascii="Century Gothic" w:eastAsiaTheme="minorHAnsi" w:hAnsi="Century Gothic" w:cs="Calibri"/>
                <w:sz w:val="20"/>
                <w:szCs w:val="20"/>
                <w:lang w:val="de-DE"/>
              </w:rPr>
            </w:pPr>
            <w:r w:rsidRPr="00563829">
              <w:rPr>
                <w:rFonts w:ascii="Century Gothic" w:eastAsiaTheme="minorHAnsi" w:hAnsi="Century Gothic" w:cs="Calibri"/>
                <w:sz w:val="20"/>
                <w:szCs w:val="20"/>
                <w:lang w:val="de-DE"/>
              </w:rPr>
              <w:t>überwacht werden, und die Ergebnisse mindestens vierteljährlich an die Geschäftsführung und alle Mitarbeiter des Standorts kommuniziert werden.</w:t>
            </w:r>
          </w:p>
        </w:tc>
        <w:tc>
          <w:tcPr>
            <w:tcW w:w="1275" w:type="dxa"/>
            <w:tcBorders>
              <w:right w:val="single" w:sz="4" w:space="0" w:color="auto"/>
            </w:tcBorders>
          </w:tcPr>
          <w:p w14:paraId="59A7B240" w14:textId="77777777" w:rsidR="00F85C46" w:rsidRPr="00563829" w:rsidRDefault="00F85C46" w:rsidP="00F85C46">
            <w:pPr>
              <w:spacing w:before="120" w:after="120" w:line="240" w:lineRule="auto"/>
              <w:rPr>
                <w:rFonts w:ascii="Century Gothic" w:hAnsi="Century Gothic" w:cs="Calibri"/>
                <w:color w:val="404040"/>
                <w:sz w:val="20"/>
                <w:szCs w:val="20"/>
                <w:lang w:val="de-DE"/>
              </w:rPr>
            </w:pPr>
          </w:p>
        </w:tc>
        <w:tc>
          <w:tcPr>
            <w:tcW w:w="3374" w:type="dxa"/>
            <w:tcBorders>
              <w:left w:val="single" w:sz="4" w:space="0" w:color="auto"/>
            </w:tcBorders>
          </w:tcPr>
          <w:p w14:paraId="116E280E" w14:textId="77777777" w:rsidR="00F85C46" w:rsidRPr="00563829" w:rsidRDefault="00F85C46" w:rsidP="00F85C46">
            <w:pPr>
              <w:spacing w:before="120" w:after="120" w:line="240" w:lineRule="auto"/>
              <w:rPr>
                <w:rFonts w:ascii="Century Gothic" w:hAnsi="Century Gothic" w:cs="Calibri"/>
                <w:color w:val="404040"/>
                <w:sz w:val="20"/>
                <w:szCs w:val="20"/>
                <w:lang w:val="de-DE"/>
              </w:rPr>
            </w:pPr>
          </w:p>
        </w:tc>
      </w:tr>
      <w:tr w:rsidR="00DB75C5" w:rsidRPr="00A70FA4" w14:paraId="7684B803" w14:textId="77777777" w:rsidTr="00F65767">
        <w:trPr>
          <w:trHeight w:val="397"/>
        </w:trPr>
        <w:tc>
          <w:tcPr>
            <w:tcW w:w="1555" w:type="dxa"/>
            <w:gridSpan w:val="2"/>
            <w:shd w:val="clear" w:color="auto" w:fill="D6E9B2"/>
            <w:tcMar>
              <w:top w:w="108" w:type="dxa"/>
              <w:bottom w:w="108" w:type="dxa"/>
            </w:tcMar>
          </w:tcPr>
          <w:p w14:paraId="7E065C04" w14:textId="77777777" w:rsidR="00DB75C5" w:rsidRPr="00D36D69" w:rsidRDefault="00DB75C5" w:rsidP="00DB75C5">
            <w:pPr>
              <w:spacing w:before="120" w:after="120" w:line="240" w:lineRule="auto"/>
              <w:rPr>
                <w:rFonts w:ascii="Century Gothic" w:hAnsi="Century Gothic" w:cs="Calibri"/>
                <w:b/>
                <w:color w:val="404040"/>
                <w:sz w:val="20"/>
                <w:szCs w:val="20"/>
                <w:lang w:eastAsia="en-GB"/>
              </w:rPr>
            </w:pPr>
            <w:r w:rsidRPr="00D36D69">
              <w:rPr>
                <w:rFonts w:ascii="Century Gothic" w:hAnsi="Century Gothic" w:cs="Calibri"/>
                <w:b/>
                <w:color w:val="404040"/>
                <w:sz w:val="20"/>
                <w:szCs w:val="20"/>
                <w:lang w:eastAsia="en-GB"/>
              </w:rPr>
              <w:t>1.1.4</w:t>
            </w:r>
          </w:p>
        </w:tc>
        <w:tc>
          <w:tcPr>
            <w:tcW w:w="3686" w:type="dxa"/>
            <w:tcMar>
              <w:top w:w="108" w:type="dxa"/>
              <w:bottom w:w="108" w:type="dxa"/>
            </w:tcMar>
          </w:tcPr>
          <w:p w14:paraId="6A46FAB7" w14:textId="77777777" w:rsidR="00DB75C5" w:rsidRPr="00DB75C5" w:rsidRDefault="00DB75C5" w:rsidP="00DB75C5">
            <w:pPr>
              <w:pStyle w:val="TableParagraph"/>
              <w:spacing w:before="149" w:line="194" w:lineRule="auto"/>
              <w:ind w:left="113"/>
              <w:rPr>
                <w:rFonts w:ascii="Century Gothic" w:eastAsiaTheme="minorHAnsi" w:hAnsi="Century Gothic" w:cs="Calibri"/>
                <w:sz w:val="20"/>
                <w:szCs w:val="20"/>
                <w:lang w:val="de-DE"/>
              </w:rPr>
            </w:pPr>
            <w:r w:rsidRPr="00DB75C5">
              <w:rPr>
                <w:rFonts w:ascii="Century Gothic" w:eastAsiaTheme="minorHAnsi" w:hAnsi="Century Gothic" w:cs="Calibri"/>
                <w:sz w:val="20"/>
                <w:szCs w:val="20"/>
                <w:lang w:val="de-DE"/>
              </w:rPr>
              <w:t xml:space="preserve">Revisionssitzungen des Managements, an dem die Führungsebene des Standorts teilnimmt, müssen in angemessen geplanten Abständen, mindestens aber jährlich, stattfinden, um die </w:t>
            </w:r>
            <w:r w:rsidRPr="00DB75C5">
              <w:rPr>
                <w:rFonts w:ascii="Century Gothic" w:eastAsiaTheme="minorHAnsi" w:hAnsi="Century Gothic" w:cs="Calibri"/>
                <w:sz w:val="20"/>
                <w:szCs w:val="20"/>
                <w:lang w:val="de-DE"/>
              </w:rPr>
              <w:lastRenderedPageBreak/>
              <w:t>Leistungen des Standorts gemäß des Standards und der in 1.1.3 dargelegten Zielsetzungen zu prüfen. Die Managementbewertung muss die Evaluierung der folgenden Punkte beinhalten:</w:t>
            </w:r>
          </w:p>
          <w:p w14:paraId="400D1D44" w14:textId="77777777" w:rsidR="00DB75C5" w:rsidRPr="00DB75C5" w:rsidRDefault="00DB75C5" w:rsidP="00506576">
            <w:pPr>
              <w:pStyle w:val="TableParagraph"/>
              <w:numPr>
                <w:ilvl w:val="0"/>
                <w:numId w:val="8"/>
              </w:numPr>
              <w:tabs>
                <w:tab w:val="left" w:pos="284"/>
              </w:tabs>
              <w:spacing w:before="118" w:line="194" w:lineRule="auto"/>
              <w:ind w:right="234"/>
              <w:rPr>
                <w:rFonts w:ascii="Century Gothic" w:eastAsiaTheme="minorHAnsi" w:hAnsi="Century Gothic" w:cs="Calibri"/>
                <w:sz w:val="20"/>
                <w:szCs w:val="20"/>
                <w:lang w:val="de-DE"/>
              </w:rPr>
            </w:pPr>
            <w:r w:rsidRPr="00DB75C5">
              <w:rPr>
                <w:rFonts w:ascii="Century Gothic" w:eastAsiaTheme="minorHAnsi" w:hAnsi="Century Gothic" w:cs="Calibri"/>
                <w:sz w:val="20"/>
                <w:szCs w:val="20"/>
                <w:lang w:val="de-DE"/>
              </w:rPr>
              <w:t xml:space="preserve">Folgemaßnahmen der letzten Managementbewertung" </w:t>
            </w:r>
            <w:proofErr w:type="spellStart"/>
            <w:r w:rsidRPr="00DB75C5">
              <w:rPr>
                <w:rFonts w:ascii="Century Gothic" w:eastAsiaTheme="minorHAnsi" w:hAnsi="Century Gothic" w:cs="Calibri"/>
                <w:sz w:val="20"/>
                <w:szCs w:val="20"/>
                <w:lang w:val="de-DE"/>
              </w:rPr>
              <w:t>would</w:t>
            </w:r>
            <w:proofErr w:type="spellEnd"/>
            <w:r w:rsidRPr="00DB75C5">
              <w:rPr>
                <w:rFonts w:ascii="Century Gothic" w:eastAsiaTheme="minorHAnsi" w:hAnsi="Century Gothic" w:cs="Calibri"/>
                <w:sz w:val="20"/>
                <w:szCs w:val="20"/>
                <w:lang w:val="de-DE"/>
              </w:rPr>
              <w:t xml:space="preserve"> </w:t>
            </w:r>
            <w:proofErr w:type="spellStart"/>
            <w:r w:rsidRPr="00DB75C5">
              <w:rPr>
                <w:rFonts w:ascii="Century Gothic" w:eastAsiaTheme="minorHAnsi" w:hAnsi="Century Gothic" w:cs="Calibri"/>
                <w:sz w:val="20"/>
                <w:szCs w:val="20"/>
                <w:lang w:val="de-DE"/>
              </w:rPr>
              <w:t>be</w:t>
            </w:r>
            <w:proofErr w:type="spellEnd"/>
            <w:r w:rsidRPr="00DB75C5">
              <w:rPr>
                <w:rFonts w:ascii="Century Gothic" w:eastAsiaTheme="minorHAnsi" w:hAnsi="Century Gothic" w:cs="Calibri"/>
                <w:sz w:val="20"/>
                <w:szCs w:val="20"/>
                <w:lang w:val="de-DE"/>
              </w:rPr>
              <w:t xml:space="preserve"> </w:t>
            </w:r>
            <w:proofErr w:type="spellStart"/>
            <w:r w:rsidRPr="00DB75C5">
              <w:rPr>
                <w:rFonts w:ascii="Century Gothic" w:eastAsiaTheme="minorHAnsi" w:hAnsi="Century Gothic" w:cs="Calibri"/>
                <w:sz w:val="20"/>
                <w:szCs w:val="20"/>
                <w:lang w:val="de-DE"/>
              </w:rPr>
              <w:t>the</w:t>
            </w:r>
            <w:proofErr w:type="spellEnd"/>
            <w:r w:rsidRPr="00DB75C5">
              <w:rPr>
                <w:rFonts w:ascii="Century Gothic" w:eastAsiaTheme="minorHAnsi" w:hAnsi="Century Gothic" w:cs="Calibri"/>
                <w:sz w:val="20"/>
                <w:szCs w:val="20"/>
                <w:lang w:val="de-DE"/>
              </w:rPr>
              <w:t xml:space="preserve"> "</w:t>
            </w:r>
            <w:proofErr w:type="spellStart"/>
            <w:r w:rsidRPr="00DB75C5">
              <w:rPr>
                <w:rFonts w:ascii="Century Gothic" w:eastAsiaTheme="minorHAnsi" w:hAnsi="Century Gothic" w:cs="Calibri"/>
                <w:sz w:val="20"/>
                <w:szCs w:val="20"/>
                <w:lang w:val="de-DE"/>
              </w:rPr>
              <w:t>terminus</w:t>
            </w:r>
            <w:proofErr w:type="spellEnd"/>
            <w:r w:rsidRPr="00DB75C5">
              <w:rPr>
                <w:rFonts w:ascii="Century Gothic" w:eastAsiaTheme="minorHAnsi" w:hAnsi="Century Gothic" w:cs="Calibri"/>
                <w:sz w:val="20"/>
                <w:szCs w:val="20"/>
                <w:lang w:val="de-DE"/>
              </w:rPr>
              <w:t xml:space="preserve"> technicus und zeitlicher Rahmen</w:t>
            </w:r>
          </w:p>
          <w:p w14:paraId="52288AED" w14:textId="77777777" w:rsidR="00DB75C5" w:rsidRPr="00DB75C5" w:rsidRDefault="00DB75C5" w:rsidP="00506576">
            <w:pPr>
              <w:pStyle w:val="TableParagraph"/>
              <w:numPr>
                <w:ilvl w:val="0"/>
                <w:numId w:val="8"/>
              </w:numPr>
              <w:tabs>
                <w:tab w:val="left" w:pos="284"/>
              </w:tabs>
              <w:spacing w:line="231" w:lineRule="exact"/>
              <w:ind w:hanging="171"/>
              <w:rPr>
                <w:rFonts w:ascii="Century Gothic" w:eastAsiaTheme="minorHAnsi" w:hAnsi="Century Gothic" w:cs="Calibri"/>
                <w:sz w:val="20"/>
                <w:szCs w:val="20"/>
                <w:lang w:val="de-DE"/>
              </w:rPr>
            </w:pPr>
            <w:r w:rsidRPr="00DB75C5">
              <w:rPr>
                <w:rFonts w:ascii="Century Gothic" w:eastAsiaTheme="minorHAnsi" w:hAnsi="Century Gothic" w:cs="Calibri"/>
                <w:sz w:val="20"/>
                <w:szCs w:val="20"/>
                <w:lang w:val="de-DE"/>
              </w:rPr>
              <w:t>die Ergebnisse von internen Audits, Audits durch Zweite bzw. Audits durch Dritte</w:t>
            </w:r>
          </w:p>
          <w:p w14:paraId="78667C0A" w14:textId="77777777" w:rsidR="00DB75C5" w:rsidRPr="00DB75C5" w:rsidRDefault="00DB75C5" w:rsidP="00506576">
            <w:pPr>
              <w:pStyle w:val="TableParagraph"/>
              <w:numPr>
                <w:ilvl w:val="0"/>
                <w:numId w:val="8"/>
              </w:numPr>
              <w:tabs>
                <w:tab w:val="left" w:pos="284"/>
              </w:tabs>
              <w:spacing w:before="12" w:line="194" w:lineRule="auto"/>
              <w:ind w:right="714"/>
              <w:rPr>
                <w:rFonts w:ascii="Century Gothic" w:eastAsiaTheme="minorHAnsi" w:hAnsi="Century Gothic" w:cs="Calibri"/>
                <w:sz w:val="20"/>
                <w:szCs w:val="20"/>
                <w:lang w:val="de-DE"/>
              </w:rPr>
            </w:pPr>
            <w:r w:rsidRPr="00DB75C5">
              <w:rPr>
                <w:rFonts w:ascii="Century Gothic" w:eastAsiaTheme="minorHAnsi" w:hAnsi="Century Gothic" w:cs="Calibri"/>
                <w:sz w:val="20"/>
                <w:szCs w:val="20"/>
                <w:lang w:val="de-DE"/>
              </w:rPr>
              <w:t>jegliche Ziele, die nicht erreicht wurden, um die Gründe hierfür zu verstehen; diese Informationen müssen genutzt werden, um künftige Ziele vorzugeben und die kontinuierliche Verbesserung zu erleichtern</w:t>
            </w:r>
          </w:p>
          <w:p w14:paraId="0EB17296" w14:textId="77777777" w:rsidR="00DB75C5" w:rsidRPr="00DB75C5" w:rsidRDefault="00DB75C5" w:rsidP="00506576">
            <w:pPr>
              <w:pStyle w:val="TableParagraph"/>
              <w:numPr>
                <w:ilvl w:val="0"/>
                <w:numId w:val="8"/>
              </w:numPr>
              <w:tabs>
                <w:tab w:val="left" w:pos="284"/>
              </w:tabs>
              <w:spacing w:line="232" w:lineRule="exact"/>
              <w:ind w:hanging="171"/>
              <w:rPr>
                <w:rFonts w:ascii="Century Gothic" w:eastAsiaTheme="minorHAnsi" w:hAnsi="Century Gothic" w:cs="Calibri"/>
                <w:sz w:val="20"/>
                <w:szCs w:val="20"/>
                <w:lang w:val="de-DE"/>
              </w:rPr>
            </w:pPr>
            <w:r w:rsidRPr="00DB75C5">
              <w:rPr>
                <w:rFonts w:ascii="Century Gothic" w:eastAsiaTheme="minorHAnsi" w:hAnsi="Century Gothic" w:cs="Calibri"/>
                <w:sz w:val="20"/>
                <w:szCs w:val="20"/>
                <w:lang w:val="de-DE"/>
              </w:rPr>
              <w:t>sämtliche Kundenbeschwerden und Ergebnisse von durch Kunden gegebenem Feedback</w:t>
            </w:r>
          </w:p>
          <w:p w14:paraId="4885AE26" w14:textId="77777777" w:rsidR="00DB75C5" w:rsidRPr="00DB75C5" w:rsidRDefault="00DB75C5" w:rsidP="00506576">
            <w:pPr>
              <w:pStyle w:val="TableParagraph"/>
              <w:numPr>
                <w:ilvl w:val="0"/>
                <w:numId w:val="8"/>
              </w:numPr>
              <w:tabs>
                <w:tab w:val="left" w:pos="284"/>
              </w:tabs>
              <w:spacing w:before="11" w:line="194" w:lineRule="auto"/>
              <w:ind w:right="127"/>
              <w:rPr>
                <w:rFonts w:ascii="Century Gothic" w:eastAsiaTheme="minorHAnsi" w:hAnsi="Century Gothic" w:cs="Calibri"/>
                <w:sz w:val="20"/>
                <w:szCs w:val="20"/>
                <w:lang w:val="de-DE"/>
              </w:rPr>
            </w:pPr>
            <w:r w:rsidRPr="00DB75C5">
              <w:rPr>
                <w:rFonts w:ascii="Century Gothic" w:eastAsiaTheme="minorHAnsi" w:hAnsi="Century Gothic" w:cs="Calibri"/>
                <w:sz w:val="20"/>
                <w:szCs w:val="20"/>
                <w:lang w:val="de-DE"/>
              </w:rPr>
              <w:t xml:space="preserve">sämtliche Vorfälle (einschließlich Produktrückrufe), Korrekturmaßnahmen, </w:t>
            </w:r>
            <w:proofErr w:type="spellStart"/>
            <w:r w:rsidRPr="00DB75C5">
              <w:rPr>
                <w:rFonts w:ascii="Century Gothic" w:eastAsiaTheme="minorHAnsi" w:hAnsi="Century Gothic" w:cs="Calibri"/>
                <w:sz w:val="20"/>
                <w:szCs w:val="20"/>
                <w:lang w:val="de-DE"/>
              </w:rPr>
              <w:t>nicthtkonforme</w:t>
            </w:r>
            <w:proofErr w:type="spellEnd"/>
            <w:r w:rsidRPr="00DB75C5">
              <w:rPr>
                <w:rFonts w:ascii="Century Gothic" w:eastAsiaTheme="minorHAnsi" w:hAnsi="Century Gothic" w:cs="Calibri"/>
                <w:sz w:val="20"/>
                <w:szCs w:val="20"/>
                <w:lang w:val="de-DE"/>
              </w:rPr>
              <w:t xml:space="preserve"> Produkte und nicht konforme Materialien</w:t>
            </w:r>
          </w:p>
          <w:p w14:paraId="4B76B07C" w14:textId="77777777" w:rsidR="00DB75C5" w:rsidRPr="00DB75C5" w:rsidRDefault="00DB75C5" w:rsidP="00506576">
            <w:pPr>
              <w:pStyle w:val="TableParagraph"/>
              <w:numPr>
                <w:ilvl w:val="0"/>
                <w:numId w:val="8"/>
              </w:numPr>
              <w:tabs>
                <w:tab w:val="left" w:pos="284"/>
              </w:tabs>
              <w:spacing w:before="3" w:line="194" w:lineRule="auto"/>
              <w:ind w:right="402"/>
              <w:rPr>
                <w:rFonts w:ascii="Century Gothic" w:eastAsiaTheme="minorHAnsi" w:hAnsi="Century Gothic" w:cs="Calibri"/>
                <w:sz w:val="20"/>
                <w:szCs w:val="20"/>
                <w:lang w:val="de-DE"/>
              </w:rPr>
            </w:pPr>
            <w:r w:rsidRPr="00DB75C5">
              <w:rPr>
                <w:rFonts w:ascii="Century Gothic" w:eastAsiaTheme="minorHAnsi" w:hAnsi="Century Gothic" w:cs="Calibri"/>
                <w:sz w:val="20"/>
                <w:szCs w:val="20"/>
                <w:lang w:val="de-DE"/>
              </w:rPr>
              <w:t>die Effektivität der Systeme für HACCP, Lebensmittelschutz und Authentizität und des Plans für die Lebensmittelsicherheits- und Qualitätskultur</w:t>
            </w:r>
          </w:p>
          <w:p w14:paraId="235D663B" w14:textId="77777777" w:rsidR="00DB75C5" w:rsidRPr="00DB75C5" w:rsidRDefault="00DB75C5" w:rsidP="00506576">
            <w:pPr>
              <w:pStyle w:val="TableParagraph"/>
              <w:numPr>
                <w:ilvl w:val="0"/>
                <w:numId w:val="8"/>
              </w:numPr>
              <w:tabs>
                <w:tab w:val="left" w:pos="284"/>
              </w:tabs>
              <w:spacing w:line="258" w:lineRule="exact"/>
              <w:ind w:hanging="171"/>
              <w:rPr>
                <w:rFonts w:ascii="Century Gothic" w:eastAsiaTheme="minorHAnsi" w:hAnsi="Century Gothic" w:cs="Calibri"/>
                <w:sz w:val="20"/>
                <w:szCs w:val="20"/>
                <w:lang w:val="de-DE"/>
              </w:rPr>
            </w:pPr>
            <w:r w:rsidRPr="00DB75C5">
              <w:rPr>
                <w:rFonts w:ascii="Century Gothic" w:eastAsiaTheme="minorHAnsi" w:hAnsi="Century Gothic" w:cs="Calibri"/>
                <w:sz w:val="20"/>
                <w:szCs w:val="20"/>
                <w:lang w:val="de-DE"/>
              </w:rPr>
              <w:t>Ressourcenanforderungen.</w:t>
            </w:r>
          </w:p>
          <w:p w14:paraId="032F3298" w14:textId="77777777" w:rsidR="00A70FA4" w:rsidRDefault="00A70FA4" w:rsidP="00A70FA4">
            <w:pPr>
              <w:pStyle w:val="TableParagraph"/>
              <w:spacing w:before="97" w:line="194" w:lineRule="auto"/>
              <w:ind w:left="0" w:right="430"/>
              <w:rPr>
                <w:rFonts w:ascii="Century Gothic" w:eastAsiaTheme="minorHAnsi" w:hAnsi="Century Gothic" w:cs="Calibri"/>
                <w:sz w:val="20"/>
                <w:szCs w:val="20"/>
                <w:lang w:val="de-DE"/>
              </w:rPr>
            </w:pPr>
          </w:p>
          <w:p w14:paraId="5127AF76" w14:textId="4732CEAA" w:rsidR="00DB75C5" w:rsidRPr="00DB75C5" w:rsidRDefault="00DB75C5" w:rsidP="00A70FA4">
            <w:pPr>
              <w:pStyle w:val="TableParagraph"/>
              <w:spacing w:before="97" w:line="194" w:lineRule="auto"/>
              <w:ind w:left="0" w:right="430"/>
              <w:rPr>
                <w:rFonts w:ascii="Century Gothic" w:eastAsiaTheme="minorHAnsi" w:hAnsi="Century Gothic" w:cs="Calibri"/>
                <w:sz w:val="20"/>
                <w:szCs w:val="20"/>
                <w:lang w:val="de-DE"/>
              </w:rPr>
            </w:pPr>
            <w:r w:rsidRPr="00DB75C5">
              <w:rPr>
                <w:rFonts w:ascii="Century Gothic" w:eastAsiaTheme="minorHAnsi" w:hAnsi="Century Gothic" w:cs="Calibri"/>
                <w:sz w:val="20"/>
                <w:szCs w:val="20"/>
                <w:lang w:val="de-DE"/>
              </w:rPr>
              <w:t>Besprechungsprotokolle müssen genutzt werden, um die Zielsetzungen zu prüfen und so zur kontinuierlichen Verbesserung anzuregen. Die Entscheidungen und Maßnahmen,</w:t>
            </w:r>
          </w:p>
          <w:p w14:paraId="5B7EE37C" w14:textId="5EBACDE2" w:rsidR="00DB75C5" w:rsidRPr="00DB75C5" w:rsidRDefault="00DB75C5" w:rsidP="00DB75C5">
            <w:pPr>
              <w:pStyle w:val="para"/>
              <w:rPr>
                <w:rFonts w:ascii="Century Gothic" w:hAnsi="Century Gothic" w:cs="Calibri"/>
                <w:color w:val="auto"/>
                <w:sz w:val="20"/>
                <w:szCs w:val="20"/>
                <w:lang w:val="de-DE"/>
              </w:rPr>
            </w:pPr>
            <w:r w:rsidRPr="00DB75C5">
              <w:rPr>
                <w:rFonts w:ascii="Century Gothic" w:hAnsi="Century Gothic" w:cs="Calibri"/>
                <w:color w:val="auto"/>
                <w:sz w:val="20"/>
                <w:szCs w:val="20"/>
                <w:lang w:val="de-DE"/>
              </w:rPr>
              <w:t xml:space="preserve">die innerhalb der </w:t>
            </w:r>
            <w:r w:rsidR="00A70FA4">
              <w:rPr>
                <w:rFonts w:ascii="Century Gothic" w:hAnsi="Century Gothic" w:cs="Calibri"/>
                <w:color w:val="auto"/>
                <w:sz w:val="20"/>
                <w:szCs w:val="20"/>
                <w:lang w:val="de-DE"/>
              </w:rPr>
              <w:t>M</w:t>
            </w:r>
            <w:r w:rsidRPr="00DB75C5">
              <w:rPr>
                <w:rFonts w:ascii="Century Gothic" w:hAnsi="Century Gothic" w:cs="Calibri"/>
                <w:color w:val="auto"/>
                <w:sz w:val="20"/>
                <w:szCs w:val="20"/>
                <w:lang w:val="de-DE"/>
              </w:rPr>
              <w:t>anagementbewertung vereinbart wurden, sind auf effektive Weise den entsprechenden Mitarbeitern mitzuteilen. Maßnahmen müssen innerhalb der vereinbarten Zeiträume implementiert werden.</w:t>
            </w:r>
          </w:p>
        </w:tc>
        <w:tc>
          <w:tcPr>
            <w:tcW w:w="1275" w:type="dxa"/>
            <w:tcBorders>
              <w:right w:val="single" w:sz="4" w:space="0" w:color="auto"/>
            </w:tcBorders>
          </w:tcPr>
          <w:p w14:paraId="2DE9F03A" w14:textId="77777777" w:rsidR="00DB75C5" w:rsidRPr="00A70FA4" w:rsidRDefault="00DB75C5" w:rsidP="00DB75C5">
            <w:pPr>
              <w:spacing w:before="120" w:after="120" w:line="240" w:lineRule="auto"/>
              <w:rPr>
                <w:rFonts w:ascii="Century Gothic" w:hAnsi="Century Gothic" w:cs="Calibri"/>
                <w:color w:val="404040"/>
                <w:sz w:val="20"/>
                <w:szCs w:val="20"/>
                <w:lang w:val="de-DE"/>
              </w:rPr>
            </w:pPr>
          </w:p>
        </w:tc>
        <w:tc>
          <w:tcPr>
            <w:tcW w:w="3374" w:type="dxa"/>
            <w:tcBorders>
              <w:left w:val="single" w:sz="4" w:space="0" w:color="auto"/>
            </w:tcBorders>
          </w:tcPr>
          <w:p w14:paraId="02B1B54B" w14:textId="77777777" w:rsidR="00DB75C5" w:rsidRPr="00A70FA4" w:rsidRDefault="00DB75C5" w:rsidP="00DB75C5">
            <w:pPr>
              <w:spacing w:before="120" w:after="120" w:line="240" w:lineRule="auto"/>
              <w:rPr>
                <w:rFonts w:ascii="Century Gothic" w:hAnsi="Century Gothic" w:cs="Calibri"/>
                <w:color w:val="404040"/>
                <w:sz w:val="20"/>
                <w:szCs w:val="20"/>
                <w:lang w:val="de-DE"/>
              </w:rPr>
            </w:pPr>
          </w:p>
        </w:tc>
      </w:tr>
      <w:tr w:rsidR="00DB75C5" w:rsidRPr="00D36D69" w14:paraId="2C9DDDF0" w14:textId="77777777" w:rsidTr="00F65767">
        <w:trPr>
          <w:trHeight w:val="397"/>
        </w:trPr>
        <w:tc>
          <w:tcPr>
            <w:tcW w:w="1555" w:type="dxa"/>
            <w:gridSpan w:val="2"/>
            <w:shd w:val="clear" w:color="auto" w:fill="D6E9B2"/>
            <w:tcMar>
              <w:top w:w="108" w:type="dxa"/>
              <w:bottom w:w="108" w:type="dxa"/>
            </w:tcMar>
          </w:tcPr>
          <w:p w14:paraId="5C944D04" w14:textId="77777777" w:rsidR="00DB75C5" w:rsidRPr="00D36D69" w:rsidRDefault="00DB75C5" w:rsidP="00DB75C5">
            <w:pPr>
              <w:spacing w:before="120" w:after="120" w:line="240" w:lineRule="auto"/>
              <w:rPr>
                <w:rFonts w:ascii="Century Gothic" w:hAnsi="Century Gothic" w:cs="Calibri"/>
                <w:b/>
                <w:color w:val="404040"/>
                <w:sz w:val="20"/>
                <w:szCs w:val="20"/>
                <w:lang w:eastAsia="en-GB"/>
              </w:rPr>
            </w:pPr>
            <w:r w:rsidRPr="00D36D69">
              <w:rPr>
                <w:rFonts w:ascii="Century Gothic" w:hAnsi="Century Gothic" w:cs="Calibri"/>
                <w:b/>
                <w:color w:val="404040"/>
                <w:sz w:val="20"/>
                <w:szCs w:val="20"/>
                <w:lang w:eastAsia="en-GB"/>
              </w:rPr>
              <w:t>1.1.5</w:t>
            </w:r>
          </w:p>
        </w:tc>
        <w:tc>
          <w:tcPr>
            <w:tcW w:w="3686" w:type="dxa"/>
            <w:tcMar>
              <w:top w:w="108" w:type="dxa"/>
              <w:bottom w:w="108" w:type="dxa"/>
            </w:tcMar>
          </w:tcPr>
          <w:p w14:paraId="1197E56B" w14:textId="157121E8" w:rsidR="00DB75C5" w:rsidRPr="00DB75C5" w:rsidRDefault="00DB75C5" w:rsidP="00DB75C5">
            <w:pPr>
              <w:pStyle w:val="TableParagraph"/>
              <w:spacing w:before="149" w:line="194" w:lineRule="auto"/>
              <w:ind w:left="113"/>
              <w:rPr>
                <w:rFonts w:ascii="Century Gothic" w:eastAsiaTheme="minorHAnsi" w:hAnsi="Century Gothic" w:cs="Calibri"/>
                <w:sz w:val="20"/>
                <w:szCs w:val="20"/>
                <w:lang w:val="de-DE"/>
              </w:rPr>
            </w:pPr>
            <w:r w:rsidRPr="00DB75C5">
              <w:rPr>
                <w:rFonts w:ascii="Century Gothic" w:eastAsiaTheme="minorHAnsi" w:hAnsi="Century Gothic" w:cs="Calibri"/>
                <w:sz w:val="20"/>
                <w:szCs w:val="20"/>
                <w:lang w:val="de-DE"/>
              </w:rPr>
              <w:t xml:space="preserve">Der Standort muss nachweisbar über ein Besprechungsprogramm </w:t>
            </w:r>
            <w:r w:rsidRPr="00DB75C5">
              <w:rPr>
                <w:rFonts w:ascii="Century Gothic" w:eastAsiaTheme="minorHAnsi" w:hAnsi="Century Gothic" w:cs="Calibri"/>
                <w:sz w:val="20"/>
                <w:szCs w:val="20"/>
                <w:lang w:val="de-DE"/>
              </w:rPr>
              <w:lastRenderedPageBreak/>
              <w:t>verfügen, bei dem Probleme hinsichtlich der Lebensmittelsicherheit, -authentizität, -legalität und -qualität der Geschäftsführung mitgeteilt werden können. Diese Besprechungen müssen mindestens einmal im Monat stattfinden.</w:t>
            </w:r>
          </w:p>
        </w:tc>
        <w:tc>
          <w:tcPr>
            <w:tcW w:w="1275" w:type="dxa"/>
            <w:tcBorders>
              <w:right w:val="single" w:sz="4" w:space="0" w:color="auto"/>
            </w:tcBorders>
          </w:tcPr>
          <w:p w14:paraId="0B48E70E" w14:textId="77777777" w:rsidR="00DB75C5" w:rsidRPr="00D36D69" w:rsidRDefault="00DB75C5" w:rsidP="00DB75C5">
            <w:pPr>
              <w:spacing w:before="120" w:after="120" w:line="240" w:lineRule="auto"/>
              <w:rPr>
                <w:rFonts w:ascii="Century Gothic" w:hAnsi="Century Gothic" w:cs="Calibri"/>
                <w:color w:val="404040"/>
                <w:sz w:val="20"/>
                <w:szCs w:val="20"/>
              </w:rPr>
            </w:pPr>
          </w:p>
        </w:tc>
        <w:tc>
          <w:tcPr>
            <w:tcW w:w="3374" w:type="dxa"/>
            <w:tcBorders>
              <w:left w:val="single" w:sz="4" w:space="0" w:color="auto"/>
            </w:tcBorders>
          </w:tcPr>
          <w:p w14:paraId="06D4CBDF" w14:textId="77777777" w:rsidR="00DB75C5" w:rsidRPr="00D36D69" w:rsidRDefault="00DB75C5" w:rsidP="00DB75C5">
            <w:pPr>
              <w:spacing w:before="120" w:after="120" w:line="240" w:lineRule="auto"/>
              <w:rPr>
                <w:rFonts w:ascii="Century Gothic" w:hAnsi="Century Gothic" w:cs="Calibri"/>
                <w:color w:val="404040"/>
                <w:sz w:val="20"/>
                <w:szCs w:val="20"/>
              </w:rPr>
            </w:pPr>
          </w:p>
        </w:tc>
      </w:tr>
      <w:tr w:rsidR="00DB75C5" w:rsidRPr="008632B4" w14:paraId="401AF933" w14:textId="77777777" w:rsidTr="00F65767">
        <w:trPr>
          <w:trHeight w:val="397"/>
        </w:trPr>
        <w:tc>
          <w:tcPr>
            <w:tcW w:w="1555" w:type="dxa"/>
            <w:gridSpan w:val="2"/>
            <w:shd w:val="clear" w:color="auto" w:fill="D6E9B2"/>
            <w:tcMar>
              <w:top w:w="108" w:type="dxa"/>
              <w:bottom w:w="108" w:type="dxa"/>
            </w:tcMar>
          </w:tcPr>
          <w:p w14:paraId="3F58154E" w14:textId="77777777" w:rsidR="00DB75C5" w:rsidRPr="00D36D69" w:rsidRDefault="00DB75C5" w:rsidP="00DB75C5">
            <w:pPr>
              <w:spacing w:before="120" w:after="120" w:line="240" w:lineRule="auto"/>
              <w:rPr>
                <w:rFonts w:ascii="Century Gothic" w:hAnsi="Century Gothic" w:cs="Calibri"/>
                <w:b/>
                <w:color w:val="404040"/>
                <w:sz w:val="20"/>
                <w:szCs w:val="20"/>
                <w:lang w:eastAsia="en-GB"/>
              </w:rPr>
            </w:pPr>
            <w:r w:rsidRPr="00D36D69">
              <w:rPr>
                <w:rFonts w:ascii="Century Gothic" w:hAnsi="Century Gothic" w:cs="Calibri"/>
                <w:b/>
                <w:color w:val="404040"/>
                <w:sz w:val="20"/>
                <w:szCs w:val="20"/>
                <w:lang w:eastAsia="en-GB"/>
              </w:rPr>
              <w:t>1.1.6</w:t>
            </w:r>
          </w:p>
        </w:tc>
        <w:tc>
          <w:tcPr>
            <w:tcW w:w="3686" w:type="dxa"/>
            <w:tcMar>
              <w:top w:w="108" w:type="dxa"/>
              <w:bottom w:w="108" w:type="dxa"/>
            </w:tcMar>
          </w:tcPr>
          <w:p w14:paraId="302E8D56" w14:textId="77777777" w:rsidR="00DB75C5" w:rsidRPr="00DB75C5" w:rsidRDefault="00DB75C5" w:rsidP="00DB75C5">
            <w:pPr>
              <w:pStyle w:val="TableParagraph"/>
              <w:spacing w:before="149" w:line="194" w:lineRule="auto"/>
              <w:ind w:left="113"/>
              <w:rPr>
                <w:rFonts w:ascii="Century Gothic" w:eastAsiaTheme="minorHAnsi" w:hAnsi="Century Gothic" w:cs="Calibri"/>
                <w:sz w:val="20"/>
                <w:szCs w:val="20"/>
                <w:lang w:val="de-DE"/>
              </w:rPr>
            </w:pPr>
            <w:r w:rsidRPr="00DB75C5">
              <w:rPr>
                <w:rFonts w:ascii="Century Gothic" w:eastAsiaTheme="minorHAnsi" w:hAnsi="Century Gothic" w:cs="Calibri"/>
                <w:sz w:val="20"/>
                <w:szCs w:val="20"/>
                <w:lang w:val="de-DE"/>
              </w:rPr>
              <w:t>Das Unternehmen muss über ein vertrauliches Meldesystem verfügen, um es Mitarbeitern zu ermöglichen, Bedenken hinsichtlich Produktsicherheit, Authentizität, Legalität und Qualität zu melden.</w:t>
            </w:r>
          </w:p>
          <w:p w14:paraId="48AED220" w14:textId="77777777" w:rsidR="008632B4" w:rsidRDefault="00DB75C5" w:rsidP="008632B4">
            <w:pPr>
              <w:pStyle w:val="TableParagraph"/>
              <w:spacing w:before="117" w:line="194" w:lineRule="auto"/>
              <w:ind w:left="113"/>
              <w:rPr>
                <w:rFonts w:ascii="Century Gothic" w:eastAsiaTheme="minorHAnsi" w:hAnsi="Century Gothic" w:cs="Calibri"/>
                <w:sz w:val="20"/>
                <w:szCs w:val="20"/>
                <w:lang w:val="de-DE"/>
              </w:rPr>
            </w:pPr>
            <w:r w:rsidRPr="00DB75C5">
              <w:rPr>
                <w:rFonts w:ascii="Century Gothic" w:eastAsiaTheme="minorHAnsi" w:hAnsi="Century Gothic" w:cs="Calibri"/>
                <w:sz w:val="20"/>
                <w:szCs w:val="20"/>
                <w:lang w:val="de-DE"/>
              </w:rPr>
              <w:t>Der Mechanismus (z. B. die nötige Telefonnummer) für das Melden von Bedenken muss den Mitarbeitern klar vermittelt werden.</w:t>
            </w:r>
          </w:p>
          <w:p w14:paraId="5F3878F6" w14:textId="1A765530" w:rsidR="00DB75C5" w:rsidRPr="00DB75C5" w:rsidRDefault="00DB75C5" w:rsidP="008632B4">
            <w:pPr>
              <w:pStyle w:val="TableParagraph"/>
              <w:spacing w:before="117" w:line="194" w:lineRule="auto"/>
              <w:ind w:left="113"/>
              <w:rPr>
                <w:rFonts w:ascii="Century Gothic" w:hAnsi="Century Gothic" w:cs="Calibri"/>
                <w:sz w:val="20"/>
                <w:szCs w:val="20"/>
                <w:lang w:val="de-DE"/>
              </w:rPr>
            </w:pPr>
            <w:r w:rsidRPr="00DB75C5">
              <w:rPr>
                <w:rFonts w:ascii="Century Gothic" w:hAnsi="Century Gothic" w:cs="Calibri"/>
                <w:sz w:val="20"/>
                <w:szCs w:val="20"/>
                <w:lang w:val="de-DE"/>
              </w:rPr>
              <w:t>Die Geschäftsleitung muss über ein Verfahren zur Bewertung aller vorgebrachten Bedenken verfügen. Die Bewertung und alle ergriffenen Maßnahmen sind zu dokumentieren.</w:t>
            </w:r>
          </w:p>
        </w:tc>
        <w:tc>
          <w:tcPr>
            <w:tcW w:w="1275" w:type="dxa"/>
            <w:tcBorders>
              <w:right w:val="single" w:sz="4" w:space="0" w:color="auto"/>
            </w:tcBorders>
          </w:tcPr>
          <w:p w14:paraId="14855F2B" w14:textId="77777777" w:rsidR="00DB75C5" w:rsidRPr="008632B4" w:rsidRDefault="00DB75C5" w:rsidP="00DB75C5">
            <w:pPr>
              <w:spacing w:before="120" w:after="120" w:line="240" w:lineRule="auto"/>
              <w:rPr>
                <w:rFonts w:ascii="Century Gothic" w:hAnsi="Century Gothic" w:cs="Calibri"/>
                <w:color w:val="404040"/>
                <w:sz w:val="20"/>
                <w:szCs w:val="20"/>
                <w:lang w:val="de-DE"/>
              </w:rPr>
            </w:pPr>
          </w:p>
        </w:tc>
        <w:tc>
          <w:tcPr>
            <w:tcW w:w="3374" w:type="dxa"/>
            <w:tcBorders>
              <w:left w:val="single" w:sz="4" w:space="0" w:color="auto"/>
            </w:tcBorders>
          </w:tcPr>
          <w:p w14:paraId="5BA0BA61" w14:textId="77777777" w:rsidR="00DB75C5" w:rsidRPr="008632B4" w:rsidRDefault="00DB75C5" w:rsidP="00DB75C5">
            <w:pPr>
              <w:spacing w:before="120" w:after="120" w:line="240" w:lineRule="auto"/>
              <w:rPr>
                <w:rFonts w:ascii="Century Gothic" w:hAnsi="Century Gothic" w:cs="Calibri"/>
                <w:color w:val="404040"/>
                <w:sz w:val="20"/>
                <w:szCs w:val="20"/>
                <w:lang w:val="de-DE"/>
              </w:rPr>
            </w:pPr>
          </w:p>
        </w:tc>
      </w:tr>
      <w:tr w:rsidR="00F85C46" w:rsidRPr="00A261E5" w14:paraId="0C264BE9" w14:textId="77777777" w:rsidTr="00F65767">
        <w:trPr>
          <w:trHeight w:val="397"/>
        </w:trPr>
        <w:tc>
          <w:tcPr>
            <w:tcW w:w="846" w:type="dxa"/>
            <w:shd w:val="clear" w:color="auto" w:fill="D6E9B2"/>
            <w:tcMar>
              <w:top w:w="108" w:type="dxa"/>
              <w:bottom w:w="108" w:type="dxa"/>
            </w:tcMar>
          </w:tcPr>
          <w:p w14:paraId="65D6EAD3" w14:textId="77777777" w:rsidR="00F85C46" w:rsidRPr="00D36D69" w:rsidRDefault="00F85C46" w:rsidP="00F85C46">
            <w:pPr>
              <w:spacing w:before="120" w:after="120" w:line="240" w:lineRule="auto"/>
              <w:rPr>
                <w:rFonts w:ascii="Century Gothic" w:hAnsi="Century Gothic" w:cs="Calibri"/>
                <w:b/>
                <w:color w:val="404040"/>
                <w:sz w:val="20"/>
                <w:szCs w:val="20"/>
                <w:lang w:eastAsia="en-GB"/>
              </w:rPr>
            </w:pPr>
            <w:r w:rsidRPr="00D36D69">
              <w:rPr>
                <w:rFonts w:ascii="Century Gothic" w:hAnsi="Century Gothic" w:cs="Calibri"/>
                <w:b/>
                <w:color w:val="404040"/>
                <w:sz w:val="20"/>
                <w:szCs w:val="20"/>
                <w:lang w:eastAsia="en-GB"/>
              </w:rPr>
              <w:t>1.1.7</w:t>
            </w:r>
          </w:p>
        </w:tc>
        <w:tc>
          <w:tcPr>
            <w:tcW w:w="709" w:type="dxa"/>
            <w:shd w:val="clear" w:color="auto" w:fill="FBD4B4"/>
          </w:tcPr>
          <w:p w14:paraId="00FB7D91" w14:textId="77777777" w:rsidR="00F85C46" w:rsidRPr="00D36D69" w:rsidRDefault="00F85C46" w:rsidP="00F85C46">
            <w:pPr>
              <w:spacing w:before="120" w:after="120" w:line="240" w:lineRule="auto"/>
              <w:rPr>
                <w:rFonts w:ascii="Century Gothic" w:hAnsi="Century Gothic" w:cs="Calibri"/>
                <w:b/>
                <w:color w:val="404040"/>
                <w:sz w:val="20"/>
                <w:szCs w:val="20"/>
                <w:lang w:eastAsia="en-GB"/>
              </w:rPr>
            </w:pPr>
          </w:p>
        </w:tc>
        <w:tc>
          <w:tcPr>
            <w:tcW w:w="3686" w:type="dxa"/>
            <w:tcMar>
              <w:top w:w="108" w:type="dxa"/>
              <w:bottom w:w="108" w:type="dxa"/>
            </w:tcMar>
          </w:tcPr>
          <w:p w14:paraId="4B0CE024" w14:textId="040A7FDE" w:rsidR="00F85C46" w:rsidRPr="00FC4323" w:rsidRDefault="00FC4323" w:rsidP="00F85C46">
            <w:pPr>
              <w:autoSpaceDE w:val="0"/>
              <w:autoSpaceDN w:val="0"/>
              <w:adjustRightInd w:val="0"/>
              <w:spacing w:before="120" w:after="120" w:line="240" w:lineRule="auto"/>
              <w:rPr>
                <w:rFonts w:ascii="Century Gothic" w:eastAsia="Circe-Light" w:hAnsi="Century Gothic" w:cs="Calibri"/>
                <w:sz w:val="20"/>
                <w:szCs w:val="20"/>
                <w:lang w:val="de-DE"/>
              </w:rPr>
            </w:pPr>
            <w:r w:rsidRPr="00FC4323">
              <w:rPr>
                <w:rFonts w:ascii="Century Gothic" w:eastAsia="Circe-Light" w:hAnsi="Century Gothic" w:cs="Calibri"/>
                <w:sz w:val="20"/>
                <w:szCs w:val="20"/>
                <w:lang w:val="de-DE"/>
              </w:rPr>
              <w:t>Die Geschäftsführung muss die erforderlichen Mitarbeiter und Finanzressourcen zur Verfügung stellen, um sichere, authentische und legale Produkte in Übereinstimmung mit den Qualitätsanforderungen und den Anforderungen dieses Standards, herzustellen.</w:t>
            </w:r>
          </w:p>
        </w:tc>
        <w:tc>
          <w:tcPr>
            <w:tcW w:w="1275" w:type="dxa"/>
            <w:tcBorders>
              <w:right w:val="single" w:sz="4" w:space="0" w:color="auto"/>
            </w:tcBorders>
          </w:tcPr>
          <w:p w14:paraId="47FFB552" w14:textId="77777777" w:rsidR="00F85C46" w:rsidRPr="00FC4323" w:rsidRDefault="00F85C46" w:rsidP="00F85C46">
            <w:pPr>
              <w:spacing w:before="120" w:after="120" w:line="240" w:lineRule="auto"/>
              <w:rPr>
                <w:rFonts w:ascii="Century Gothic" w:hAnsi="Century Gothic" w:cs="Calibri"/>
                <w:color w:val="404040"/>
                <w:sz w:val="20"/>
                <w:szCs w:val="20"/>
                <w:lang w:val="de-DE"/>
              </w:rPr>
            </w:pPr>
          </w:p>
        </w:tc>
        <w:tc>
          <w:tcPr>
            <w:tcW w:w="3374" w:type="dxa"/>
            <w:tcBorders>
              <w:left w:val="single" w:sz="4" w:space="0" w:color="auto"/>
            </w:tcBorders>
          </w:tcPr>
          <w:p w14:paraId="37DBF3D7" w14:textId="77777777" w:rsidR="00F85C46" w:rsidRPr="00FC4323" w:rsidRDefault="00F85C46" w:rsidP="00F85C46">
            <w:pPr>
              <w:spacing w:before="120" w:after="120" w:line="240" w:lineRule="auto"/>
              <w:rPr>
                <w:rFonts w:ascii="Century Gothic" w:hAnsi="Century Gothic" w:cs="Calibri"/>
                <w:color w:val="404040"/>
                <w:sz w:val="20"/>
                <w:szCs w:val="20"/>
                <w:lang w:val="de-DE"/>
              </w:rPr>
            </w:pPr>
          </w:p>
        </w:tc>
      </w:tr>
      <w:tr w:rsidR="00F85C46" w:rsidRPr="00A261E5" w14:paraId="72C94F7C" w14:textId="77777777" w:rsidTr="00F65767">
        <w:trPr>
          <w:trHeight w:val="397"/>
        </w:trPr>
        <w:tc>
          <w:tcPr>
            <w:tcW w:w="1555" w:type="dxa"/>
            <w:gridSpan w:val="2"/>
            <w:shd w:val="clear" w:color="auto" w:fill="D6E9B2"/>
            <w:tcMar>
              <w:top w:w="108" w:type="dxa"/>
              <w:bottom w:w="108" w:type="dxa"/>
            </w:tcMar>
          </w:tcPr>
          <w:p w14:paraId="343AE417" w14:textId="77777777" w:rsidR="00F85C46" w:rsidRPr="00D36D69" w:rsidRDefault="00F85C46" w:rsidP="00F85C46">
            <w:pPr>
              <w:spacing w:before="120" w:after="120" w:line="240" w:lineRule="auto"/>
              <w:rPr>
                <w:rFonts w:ascii="Century Gothic" w:hAnsi="Century Gothic" w:cs="Calibri"/>
                <w:b/>
                <w:color w:val="404040"/>
                <w:sz w:val="20"/>
                <w:szCs w:val="20"/>
                <w:lang w:eastAsia="en-GB"/>
              </w:rPr>
            </w:pPr>
            <w:r w:rsidRPr="00D36D69">
              <w:rPr>
                <w:rFonts w:ascii="Century Gothic" w:hAnsi="Century Gothic" w:cs="Calibri"/>
                <w:b/>
                <w:color w:val="404040"/>
                <w:sz w:val="20"/>
                <w:szCs w:val="20"/>
                <w:lang w:eastAsia="en-GB"/>
              </w:rPr>
              <w:t>1.1.8</w:t>
            </w:r>
          </w:p>
        </w:tc>
        <w:tc>
          <w:tcPr>
            <w:tcW w:w="3686" w:type="dxa"/>
            <w:tcMar>
              <w:top w:w="108" w:type="dxa"/>
              <w:bottom w:w="108" w:type="dxa"/>
            </w:tcMar>
          </w:tcPr>
          <w:p w14:paraId="5C8E41A3" w14:textId="77777777" w:rsidR="00055A6A" w:rsidRPr="00055A6A" w:rsidRDefault="00055A6A" w:rsidP="00055A6A">
            <w:pPr>
              <w:pStyle w:val="TableParagraph"/>
              <w:spacing w:before="59" w:line="194" w:lineRule="auto"/>
              <w:ind w:left="80"/>
              <w:rPr>
                <w:rFonts w:ascii="Century Gothic" w:hAnsi="Century Gothic"/>
                <w:sz w:val="20"/>
                <w:lang w:val="de-DE"/>
              </w:rPr>
            </w:pPr>
            <w:r w:rsidRPr="00055A6A">
              <w:rPr>
                <w:rFonts w:ascii="Century Gothic" w:hAnsi="Century Gothic"/>
                <w:color w:val="231F20"/>
                <w:sz w:val="20"/>
                <w:lang w:val="de-DE"/>
              </w:rPr>
              <w:t>Die</w:t>
            </w:r>
            <w:r w:rsidRPr="00055A6A">
              <w:rPr>
                <w:rFonts w:ascii="Century Gothic" w:hAnsi="Century Gothic"/>
                <w:color w:val="231F20"/>
                <w:spacing w:val="-7"/>
                <w:sz w:val="20"/>
                <w:lang w:val="de-DE"/>
              </w:rPr>
              <w:t xml:space="preserve"> </w:t>
            </w:r>
            <w:r w:rsidRPr="00055A6A">
              <w:rPr>
                <w:rFonts w:ascii="Century Gothic" w:hAnsi="Century Gothic"/>
                <w:color w:val="231F20"/>
                <w:sz w:val="20"/>
                <w:lang w:val="de-DE"/>
              </w:rPr>
              <w:t>Geschäftsführung</w:t>
            </w:r>
            <w:r w:rsidRPr="00055A6A">
              <w:rPr>
                <w:rFonts w:ascii="Century Gothic" w:hAnsi="Century Gothic"/>
                <w:color w:val="231F20"/>
                <w:spacing w:val="-5"/>
                <w:sz w:val="20"/>
                <w:lang w:val="de-DE"/>
              </w:rPr>
              <w:t xml:space="preserve"> </w:t>
            </w:r>
            <w:r w:rsidRPr="00055A6A">
              <w:rPr>
                <w:rFonts w:ascii="Century Gothic" w:hAnsi="Century Gothic"/>
                <w:color w:val="231F20"/>
                <w:sz w:val="20"/>
                <w:lang w:val="de-DE"/>
              </w:rPr>
              <w:t>des</w:t>
            </w:r>
            <w:r w:rsidRPr="00055A6A">
              <w:rPr>
                <w:rFonts w:ascii="Century Gothic" w:hAnsi="Century Gothic"/>
                <w:color w:val="231F20"/>
                <w:spacing w:val="-5"/>
                <w:sz w:val="20"/>
                <w:lang w:val="de-DE"/>
              </w:rPr>
              <w:t xml:space="preserve"> </w:t>
            </w:r>
            <w:r w:rsidRPr="00055A6A">
              <w:rPr>
                <w:rFonts w:ascii="Century Gothic" w:hAnsi="Century Gothic"/>
                <w:color w:val="231F20"/>
                <w:sz w:val="20"/>
                <w:lang w:val="de-DE"/>
              </w:rPr>
              <w:t>Unternehmens</w:t>
            </w:r>
            <w:r w:rsidRPr="00055A6A">
              <w:rPr>
                <w:rFonts w:ascii="Century Gothic" w:hAnsi="Century Gothic"/>
                <w:color w:val="231F20"/>
                <w:spacing w:val="-5"/>
                <w:sz w:val="20"/>
                <w:lang w:val="de-DE"/>
              </w:rPr>
              <w:t xml:space="preserve"> </w:t>
            </w:r>
            <w:r w:rsidRPr="00055A6A">
              <w:rPr>
                <w:rFonts w:ascii="Century Gothic" w:hAnsi="Century Gothic"/>
                <w:color w:val="231F20"/>
                <w:sz w:val="20"/>
                <w:lang w:val="de-DE"/>
              </w:rPr>
              <w:t>muss</w:t>
            </w:r>
            <w:r w:rsidRPr="00055A6A">
              <w:rPr>
                <w:rFonts w:ascii="Century Gothic" w:hAnsi="Century Gothic"/>
                <w:color w:val="231F20"/>
                <w:spacing w:val="-5"/>
                <w:sz w:val="20"/>
                <w:lang w:val="de-DE"/>
              </w:rPr>
              <w:t xml:space="preserve"> </w:t>
            </w:r>
            <w:r w:rsidRPr="00055A6A">
              <w:rPr>
                <w:rFonts w:ascii="Century Gothic" w:hAnsi="Century Gothic"/>
                <w:color w:val="231F20"/>
                <w:sz w:val="20"/>
                <w:lang w:val="de-DE"/>
              </w:rPr>
              <w:t>über</w:t>
            </w:r>
            <w:r w:rsidRPr="00055A6A">
              <w:rPr>
                <w:rFonts w:ascii="Century Gothic" w:hAnsi="Century Gothic"/>
                <w:color w:val="231F20"/>
                <w:spacing w:val="-5"/>
                <w:sz w:val="20"/>
                <w:lang w:val="de-DE"/>
              </w:rPr>
              <w:t xml:space="preserve"> </w:t>
            </w:r>
            <w:r w:rsidRPr="00055A6A">
              <w:rPr>
                <w:rFonts w:ascii="Century Gothic" w:hAnsi="Century Gothic"/>
                <w:color w:val="231F20"/>
                <w:sz w:val="20"/>
                <w:lang w:val="de-DE"/>
              </w:rPr>
              <w:t>ein</w:t>
            </w:r>
            <w:r w:rsidRPr="00055A6A">
              <w:rPr>
                <w:rFonts w:ascii="Century Gothic" w:hAnsi="Century Gothic"/>
                <w:color w:val="231F20"/>
                <w:spacing w:val="-5"/>
                <w:sz w:val="20"/>
                <w:lang w:val="de-DE"/>
              </w:rPr>
              <w:t xml:space="preserve"> </w:t>
            </w:r>
            <w:r w:rsidRPr="00055A6A">
              <w:rPr>
                <w:rFonts w:ascii="Century Gothic" w:hAnsi="Century Gothic"/>
                <w:color w:val="231F20"/>
                <w:sz w:val="20"/>
                <w:lang w:val="de-DE"/>
              </w:rPr>
              <w:t>System</w:t>
            </w:r>
            <w:r w:rsidRPr="00055A6A">
              <w:rPr>
                <w:rFonts w:ascii="Century Gothic" w:hAnsi="Century Gothic"/>
                <w:color w:val="231F20"/>
                <w:spacing w:val="-5"/>
                <w:sz w:val="20"/>
                <w:lang w:val="de-DE"/>
              </w:rPr>
              <w:t xml:space="preserve"> </w:t>
            </w:r>
            <w:r w:rsidRPr="00055A6A">
              <w:rPr>
                <w:rFonts w:ascii="Century Gothic" w:hAnsi="Century Gothic"/>
                <w:color w:val="231F20"/>
                <w:sz w:val="20"/>
                <w:lang w:val="de-DE"/>
              </w:rPr>
              <w:t>verfügen,</w:t>
            </w:r>
            <w:r w:rsidRPr="00055A6A">
              <w:rPr>
                <w:rFonts w:ascii="Century Gothic" w:hAnsi="Century Gothic"/>
                <w:color w:val="231F20"/>
                <w:spacing w:val="-12"/>
                <w:sz w:val="20"/>
                <w:lang w:val="de-DE"/>
              </w:rPr>
              <w:t xml:space="preserve"> </w:t>
            </w:r>
            <w:r w:rsidRPr="00055A6A">
              <w:rPr>
                <w:rFonts w:ascii="Century Gothic" w:hAnsi="Century Gothic"/>
                <w:color w:val="231F20"/>
                <w:sz w:val="20"/>
                <w:lang w:val="de-DE"/>
              </w:rPr>
              <w:t>das</w:t>
            </w:r>
            <w:r w:rsidRPr="00055A6A">
              <w:rPr>
                <w:rFonts w:ascii="Century Gothic" w:hAnsi="Century Gothic"/>
                <w:color w:val="231F20"/>
                <w:spacing w:val="-5"/>
                <w:sz w:val="20"/>
                <w:lang w:val="de-DE"/>
              </w:rPr>
              <w:t xml:space="preserve"> </w:t>
            </w:r>
            <w:r w:rsidRPr="00055A6A">
              <w:rPr>
                <w:rFonts w:ascii="Century Gothic" w:hAnsi="Century Gothic"/>
                <w:color w:val="231F20"/>
                <w:sz w:val="20"/>
                <w:lang w:val="de-DE"/>
              </w:rPr>
              <w:t>gewährleistet, dass der Standort über folgende Sachverhalte informiert ist und diese prüft:</w:t>
            </w:r>
          </w:p>
          <w:p w14:paraId="5878EADF" w14:textId="77777777" w:rsidR="00055A6A" w:rsidRPr="00055A6A" w:rsidRDefault="00055A6A" w:rsidP="00506576">
            <w:pPr>
              <w:pStyle w:val="TableParagraph"/>
              <w:numPr>
                <w:ilvl w:val="0"/>
                <w:numId w:val="9"/>
              </w:numPr>
              <w:tabs>
                <w:tab w:val="left" w:pos="251"/>
              </w:tabs>
              <w:spacing w:before="77" w:line="267" w:lineRule="exact"/>
              <w:ind w:hanging="171"/>
              <w:rPr>
                <w:rFonts w:ascii="Century Gothic" w:hAnsi="Century Gothic"/>
                <w:sz w:val="20"/>
                <w:lang w:val="de-DE"/>
              </w:rPr>
            </w:pPr>
            <w:r w:rsidRPr="00055A6A">
              <w:rPr>
                <w:rFonts w:ascii="Century Gothic" w:hAnsi="Century Gothic"/>
                <w:color w:val="231F20"/>
                <w:sz w:val="20"/>
                <w:lang w:val="de-DE"/>
              </w:rPr>
              <w:t>wissenschaftliche</w:t>
            </w:r>
            <w:r w:rsidRPr="00055A6A">
              <w:rPr>
                <w:rFonts w:ascii="Century Gothic" w:hAnsi="Century Gothic"/>
                <w:color w:val="231F20"/>
                <w:spacing w:val="-4"/>
                <w:sz w:val="20"/>
                <w:lang w:val="de-DE"/>
              </w:rPr>
              <w:t xml:space="preserve"> </w:t>
            </w:r>
            <w:r w:rsidRPr="00055A6A">
              <w:rPr>
                <w:rFonts w:ascii="Century Gothic" w:hAnsi="Century Gothic"/>
                <w:color w:val="231F20"/>
                <w:sz w:val="20"/>
                <w:lang w:val="de-DE"/>
              </w:rPr>
              <w:t>und</w:t>
            </w:r>
            <w:r w:rsidRPr="00055A6A">
              <w:rPr>
                <w:rFonts w:ascii="Century Gothic" w:hAnsi="Century Gothic"/>
                <w:color w:val="231F20"/>
                <w:spacing w:val="-2"/>
                <w:sz w:val="20"/>
                <w:lang w:val="de-DE"/>
              </w:rPr>
              <w:t xml:space="preserve"> </w:t>
            </w:r>
            <w:r w:rsidRPr="00055A6A">
              <w:rPr>
                <w:rFonts w:ascii="Century Gothic" w:hAnsi="Century Gothic"/>
                <w:color w:val="231F20"/>
                <w:sz w:val="20"/>
                <w:lang w:val="de-DE"/>
              </w:rPr>
              <w:t>technische</w:t>
            </w:r>
            <w:r w:rsidRPr="00055A6A">
              <w:rPr>
                <w:rFonts w:ascii="Century Gothic" w:hAnsi="Century Gothic"/>
                <w:color w:val="231F20"/>
                <w:spacing w:val="-2"/>
                <w:sz w:val="20"/>
                <w:lang w:val="de-DE"/>
              </w:rPr>
              <w:t xml:space="preserve"> Entwicklungen</w:t>
            </w:r>
          </w:p>
          <w:p w14:paraId="31D752FE" w14:textId="77777777" w:rsidR="00055A6A" w:rsidRPr="00055A6A" w:rsidRDefault="00055A6A" w:rsidP="00506576">
            <w:pPr>
              <w:pStyle w:val="TableParagraph"/>
              <w:numPr>
                <w:ilvl w:val="0"/>
                <w:numId w:val="9"/>
              </w:numPr>
              <w:tabs>
                <w:tab w:val="left" w:pos="251"/>
              </w:tabs>
              <w:spacing w:line="240" w:lineRule="exact"/>
              <w:ind w:hanging="171"/>
              <w:rPr>
                <w:rFonts w:ascii="Century Gothic" w:hAnsi="Century Gothic"/>
                <w:sz w:val="20"/>
                <w:lang w:val="de-DE"/>
              </w:rPr>
            </w:pPr>
            <w:r w:rsidRPr="00055A6A">
              <w:rPr>
                <w:rFonts w:ascii="Century Gothic" w:hAnsi="Century Gothic"/>
                <w:color w:val="231F20"/>
                <w:spacing w:val="-2"/>
                <w:sz w:val="20"/>
                <w:lang w:val="de-DE"/>
              </w:rPr>
              <w:t>Verhaltensvorschriften</w:t>
            </w:r>
            <w:r w:rsidRPr="00055A6A">
              <w:rPr>
                <w:rFonts w:ascii="Century Gothic" w:hAnsi="Century Gothic"/>
                <w:color w:val="231F20"/>
                <w:spacing w:val="10"/>
                <w:sz w:val="20"/>
                <w:lang w:val="de-DE"/>
              </w:rPr>
              <w:t xml:space="preserve"> </w:t>
            </w:r>
            <w:r w:rsidRPr="00055A6A">
              <w:rPr>
                <w:rFonts w:ascii="Century Gothic" w:hAnsi="Century Gothic"/>
                <w:color w:val="231F20"/>
                <w:spacing w:val="-2"/>
                <w:sz w:val="20"/>
                <w:lang w:val="de-DE"/>
              </w:rPr>
              <w:t>der</w:t>
            </w:r>
            <w:r w:rsidRPr="00055A6A">
              <w:rPr>
                <w:rFonts w:ascii="Century Gothic" w:hAnsi="Century Gothic"/>
                <w:color w:val="231F20"/>
                <w:spacing w:val="10"/>
                <w:sz w:val="20"/>
                <w:lang w:val="de-DE"/>
              </w:rPr>
              <w:t xml:space="preserve"> </w:t>
            </w:r>
            <w:r w:rsidRPr="00055A6A">
              <w:rPr>
                <w:rFonts w:ascii="Century Gothic" w:hAnsi="Century Gothic"/>
                <w:color w:val="231F20"/>
                <w:spacing w:val="-2"/>
                <w:sz w:val="20"/>
                <w:lang w:val="de-DE"/>
              </w:rPr>
              <w:t>Branche</w:t>
            </w:r>
          </w:p>
          <w:p w14:paraId="2C9795EB" w14:textId="77777777" w:rsidR="00055A6A" w:rsidRPr="00055A6A" w:rsidRDefault="00055A6A" w:rsidP="00506576">
            <w:pPr>
              <w:pStyle w:val="TableParagraph"/>
              <w:numPr>
                <w:ilvl w:val="0"/>
                <w:numId w:val="9"/>
              </w:numPr>
              <w:tabs>
                <w:tab w:val="left" w:pos="251"/>
              </w:tabs>
              <w:spacing w:line="240" w:lineRule="exact"/>
              <w:ind w:hanging="171"/>
              <w:rPr>
                <w:rFonts w:ascii="Century Gothic" w:hAnsi="Century Gothic"/>
                <w:sz w:val="20"/>
                <w:lang w:val="de-DE"/>
              </w:rPr>
            </w:pPr>
            <w:r w:rsidRPr="00055A6A">
              <w:rPr>
                <w:rFonts w:ascii="Century Gothic" w:hAnsi="Century Gothic"/>
                <w:color w:val="231F20"/>
                <w:sz w:val="20"/>
                <w:lang w:val="de-DE"/>
              </w:rPr>
              <w:t>neue</w:t>
            </w:r>
            <w:r w:rsidRPr="00055A6A">
              <w:rPr>
                <w:rFonts w:ascii="Century Gothic" w:hAnsi="Century Gothic"/>
                <w:color w:val="231F20"/>
                <w:spacing w:val="-1"/>
                <w:sz w:val="20"/>
                <w:lang w:val="de-DE"/>
              </w:rPr>
              <w:t xml:space="preserve"> </w:t>
            </w:r>
            <w:r w:rsidRPr="00055A6A">
              <w:rPr>
                <w:rFonts w:ascii="Century Gothic" w:hAnsi="Century Gothic"/>
                <w:color w:val="231F20"/>
                <w:sz w:val="20"/>
                <w:lang w:val="de-DE"/>
              </w:rPr>
              <w:t>Gefährdungen</w:t>
            </w:r>
            <w:r w:rsidRPr="00055A6A">
              <w:rPr>
                <w:rFonts w:ascii="Century Gothic" w:hAnsi="Century Gothic"/>
                <w:color w:val="231F20"/>
                <w:spacing w:val="-1"/>
                <w:sz w:val="20"/>
                <w:lang w:val="de-DE"/>
              </w:rPr>
              <w:t xml:space="preserve"> </w:t>
            </w:r>
            <w:r w:rsidRPr="00055A6A">
              <w:rPr>
                <w:rFonts w:ascii="Century Gothic" w:hAnsi="Century Gothic"/>
                <w:color w:val="231F20"/>
                <w:sz w:val="20"/>
                <w:lang w:val="de-DE"/>
              </w:rPr>
              <w:t>der</w:t>
            </w:r>
            <w:r w:rsidRPr="00055A6A">
              <w:rPr>
                <w:rFonts w:ascii="Century Gothic" w:hAnsi="Century Gothic"/>
                <w:color w:val="231F20"/>
                <w:spacing w:val="-1"/>
                <w:sz w:val="20"/>
                <w:lang w:val="de-DE"/>
              </w:rPr>
              <w:t xml:space="preserve"> </w:t>
            </w:r>
            <w:r w:rsidRPr="00055A6A">
              <w:rPr>
                <w:rFonts w:ascii="Century Gothic" w:hAnsi="Century Gothic"/>
                <w:color w:val="231F20"/>
                <w:sz w:val="20"/>
                <w:lang w:val="de-DE"/>
              </w:rPr>
              <w:t>Authentizität</w:t>
            </w:r>
            <w:r w:rsidRPr="00055A6A">
              <w:rPr>
                <w:rFonts w:ascii="Century Gothic" w:hAnsi="Century Gothic"/>
                <w:color w:val="231F20"/>
                <w:spacing w:val="-1"/>
                <w:sz w:val="20"/>
                <w:lang w:val="de-DE"/>
              </w:rPr>
              <w:t xml:space="preserve"> </w:t>
            </w:r>
            <w:r w:rsidRPr="00055A6A">
              <w:rPr>
                <w:rFonts w:ascii="Century Gothic" w:hAnsi="Century Gothic"/>
                <w:color w:val="231F20"/>
                <w:sz w:val="20"/>
                <w:lang w:val="de-DE"/>
              </w:rPr>
              <w:t xml:space="preserve">von </w:t>
            </w:r>
            <w:r w:rsidRPr="00055A6A">
              <w:rPr>
                <w:rFonts w:ascii="Century Gothic" w:hAnsi="Century Gothic"/>
                <w:color w:val="231F20"/>
                <w:spacing w:val="-2"/>
                <w:sz w:val="20"/>
                <w:lang w:val="de-DE"/>
              </w:rPr>
              <w:t>Rohmaterialien</w:t>
            </w:r>
          </w:p>
          <w:p w14:paraId="69789CDF" w14:textId="32375048" w:rsidR="00F85C46" w:rsidRPr="00055A6A" w:rsidRDefault="00055A6A" w:rsidP="00506576">
            <w:pPr>
              <w:pStyle w:val="TableParagraph"/>
              <w:numPr>
                <w:ilvl w:val="0"/>
                <w:numId w:val="9"/>
              </w:numPr>
              <w:tabs>
                <w:tab w:val="left" w:pos="251"/>
              </w:tabs>
              <w:spacing w:line="240" w:lineRule="exact"/>
              <w:ind w:hanging="171"/>
              <w:rPr>
                <w:lang w:val="de-DE"/>
              </w:rPr>
            </w:pPr>
            <w:r w:rsidRPr="00055A6A">
              <w:rPr>
                <w:rFonts w:ascii="Century Gothic" w:hAnsi="Century Gothic"/>
                <w:color w:val="231F20"/>
                <w:sz w:val="20"/>
                <w:lang w:val="de-DE"/>
              </w:rPr>
              <w:t>alle</w:t>
            </w:r>
            <w:r w:rsidRPr="00055A6A">
              <w:rPr>
                <w:rFonts w:ascii="Century Gothic" w:hAnsi="Century Gothic"/>
                <w:color w:val="231F20"/>
                <w:spacing w:val="-3"/>
                <w:sz w:val="20"/>
                <w:lang w:val="de-DE"/>
              </w:rPr>
              <w:t xml:space="preserve"> </w:t>
            </w:r>
            <w:r w:rsidRPr="00055A6A">
              <w:rPr>
                <w:rFonts w:ascii="Century Gothic" w:hAnsi="Century Gothic"/>
                <w:color w:val="231F20"/>
                <w:sz w:val="20"/>
                <w:lang w:val="de-DE"/>
              </w:rPr>
              <w:t>relevanten</w:t>
            </w:r>
            <w:r w:rsidRPr="00055A6A">
              <w:rPr>
                <w:rFonts w:ascii="Century Gothic" w:hAnsi="Century Gothic"/>
                <w:color w:val="231F20"/>
                <w:spacing w:val="-2"/>
                <w:sz w:val="20"/>
                <w:lang w:val="de-DE"/>
              </w:rPr>
              <w:t xml:space="preserve"> </w:t>
            </w:r>
            <w:r w:rsidRPr="00055A6A">
              <w:rPr>
                <w:rFonts w:ascii="Century Gothic" w:hAnsi="Century Gothic"/>
                <w:color w:val="231F20"/>
                <w:sz w:val="20"/>
                <w:lang w:val="de-DE"/>
              </w:rPr>
              <w:t>Gesetze,</w:t>
            </w:r>
            <w:r w:rsidRPr="00055A6A">
              <w:rPr>
                <w:rFonts w:ascii="Century Gothic" w:hAnsi="Century Gothic"/>
                <w:color w:val="231F20"/>
                <w:spacing w:val="-12"/>
                <w:sz w:val="20"/>
                <w:lang w:val="de-DE"/>
              </w:rPr>
              <w:t xml:space="preserve"> </w:t>
            </w:r>
            <w:r w:rsidRPr="00055A6A">
              <w:rPr>
                <w:rFonts w:ascii="Century Gothic" w:hAnsi="Century Gothic"/>
                <w:color w:val="231F20"/>
                <w:sz w:val="20"/>
                <w:lang w:val="de-DE"/>
              </w:rPr>
              <w:t>die</w:t>
            </w:r>
            <w:r w:rsidRPr="00055A6A">
              <w:rPr>
                <w:rFonts w:ascii="Century Gothic" w:hAnsi="Century Gothic"/>
                <w:color w:val="231F20"/>
                <w:spacing w:val="-2"/>
                <w:sz w:val="20"/>
                <w:lang w:val="de-DE"/>
              </w:rPr>
              <w:t xml:space="preserve"> </w:t>
            </w:r>
            <w:r w:rsidRPr="00055A6A">
              <w:rPr>
                <w:rFonts w:ascii="Century Gothic" w:hAnsi="Century Gothic"/>
                <w:color w:val="231F20"/>
                <w:sz w:val="20"/>
                <w:lang w:val="de-DE"/>
              </w:rPr>
              <w:t>in</w:t>
            </w:r>
            <w:r w:rsidRPr="00055A6A">
              <w:rPr>
                <w:rFonts w:ascii="Century Gothic" w:hAnsi="Century Gothic"/>
                <w:color w:val="231F20"/>
                <w:spacing w:val="-3"/>
                <w:sz w:val="20"/>
                <w:lang w:val="de-DE"/>
              </w:rPr>
              <w:t xml:space="preserve"> </w:t>
            </w:r>
            <w:r w:rsidRPr="00055A6A">
              <w:rPr>
                <w:rFonts w:ascii="Century Gothic" w:hAnsi="Century Gothic"/>
                <w:color w:val="231F20"/>
                <w:sz w:val="20"/>
                <w:lang w:val="de-DE"/>
              </w:rPr>
              <w:t>dem</w:t>
            </w:r>
            <w:r w:rsidRPr="00055A6A">
              <w:rPr>
                <w:rFonts w:ascii="Century Gothic" w:hAnsi="Century Gothic"/>
                <w:color w:val="231F20"/>
                <w:spacing w:val="-2"/>
                <w:sz w:val="20"/>
                <w:lang w:val="de-DE"/>
              </w:rPr>
              <w:t xml:space="preserve"> </w:t>
            </w:r>
            <w:r w:rsidRPr="00055A6A">
              <w:rPr>
                <w:rFonts w:ascii="Century Gothic" w:hAnsi="Century Gothic"/>
                <w:color w:val="231F20"/>
                <w:sz w:val="20"/>
                <w:lang w:val="de-DE"/>
              </w:rPr>
              <w:t>Land</w:t>
            </w:r>
            <w:r w:rsidRPr="00055A6A">
              <w:rPr>
                <w:rFonts w:ascii="Century Gothic" w:hAnsi="Century Gothic"/>
                <w:color w:val="231F20"/>
                <w:spacing w:val="-2"/>
                <w:sz w:val="20"/>
                <w:lang w:val="de-DE"/>
              </w:rPr>
              <w:t xml:space="preserve"> </w:t>
            </w:r>
            <w:r w:rsidRPr="00055A6A">
              <w:rPr>
                <w:rFonts w:ascii="Century Gothic" w:hAnsi="Century Gothic"/>
                <w:color w:val="231F20"/>
                <w:sz w:val="20"/>
                <w:lang w:val="de-DE"/>
              </w:rPr>
              <w:t>(soweit</w:t>
            </w:r>
            <w:r w:rsidRPr="00055A6A">
              <w:rPr>
                <w:rFonts w:ascii="Century Gothic" w:hAnsi="Century Gothic"/>
                <w:color w:val="231F20"/>
                <w:spacing w:val="-3"/>
                <w:sz w:val="20"/>
                <w:lang w:val="de-DE"/>
              </w:rPr>
              <w:t xml:space="preserve"> </w:t>
            </w:r>
            <w:r w:rsidRPr="00055A6A">
              <w:rPr>
                <w:rFonts w:ascii="Century Gothic" w:hAnsi="Century Gothic"/>
                <w:color w:val="231F20"/>
                <w:sz w:val="20"/>
                <w:lang w:val="de-DE"/>
              </w:rPr>
              <w:t>bekannt),</w:t>
            </w:r>
            <w:r w:rsidRPr="00055A6A">
              <w:rPr>
                <w:rFonts w:ascii="Century Gothic" w:hAnsi="Century Gothic"/>
                <w:color w:val="231F20"/>
                <w:spacing w:val="-11"/>
                <w:sz w:val="20"/>
                <w:lang w:val="de-DE"/>
              </w:rPr>
              <w:t xml:space="preserve"> </w:t>
            </w:r>
            <w:r w:rsidRPr="00055A6A">
              <w:rPr>
                <w:rFonts w:ascii="Century Gothic" w:hAnsi="Century Gothic"/>
                <w:color w:val="231F20"/>
                <w:sz w:val="20"/>
                <w:lang w:val="de-DE"/>
              </w:rPr>
              <w:t>wo</w:t>
            </w:r>
            <w:r w:rsidRPr="00055A6A">
              <w:rPr>
                <w:rFonts w:ascii="Century Gothic" w:hAnsi="Century Gothic"/>
                <w:color w:val="231F20"/>
                <w:spacing w:val="-3"/>
                <w:sz w:val="20"/>
                <w:lang w:val="de-DE"/>
              </w:rPr>
              <w:t xml:space="preserve"> </w:t>
            </w:r>
            <w:r w:rsidRPr="00055A6A">
              <w:rPr>
                <w:rFonts w:ascii="Century Gothic" w:hAnsi="Century Gothic"/>
                <w:color w:val="231F20"/>
                <w:sz w:val="20"/>
                <w:lang w:val="de-DE"/>
              </w:rPr>
              <w:t>das</w:t>
            </w:r>
            <w:r w:rsidRPr="00055A6A">
              <w:rPr>
                <w:rFonts w:ascii="Century Gothic" w:hAnsi="Century Gothic"/>
                <w:color w:val="231F20"/>
                <w:spacing w:val="-2"/>
                <w:sz w:val="20"/>
                <w:lang w:val="de-DE"/>
              </w:rPr>
              <w:t xml:space="preserve"> </w:t>
            </w:r>
            <w:r w:rsidRPr="00055A6A">
              <w:rPr>
                <w:rFonts w:ascii="Century Gothic" w:hAnsi="Century Gothic"/>
                <w:color w:val="231F20"/>
                <w:sz w:val="20"/>
                <w:lang w:val="de-DE"/>
              </w:rPr>
              <w:t>Produkt</w:t>
            </w:r>
            <w:r w:rsidRPr="00055A6A">
              <w:rPr>
                <w:rFonts w:ascii="Century Gothic" w:hAnsi="Century Gothic"/>
                <w:color w:val="231F20"/>
                <w:spacing w:val="-2"/>
                <w:sz w:val="20"/>
                <w:lang w:val="de-DE"/>
              </w:rPr>
              <w:t xml:space="preserve"> </w:t>
            </w:r>
            <w:r w:rsidRPr="00055A6A">
              <w:rPr>
                <w:rFonts w:ascii="Century Gothic" w:hAnsi="Century Gothic"/>
                <w:color w:val="231F20"/>
                <w:sz w:val="20"/>
                <w:lang w:val="de-DE"/>
              </w:rPr>
              <w:t>verkauft</w:t>
            </w:r>
            <w:r w:rsidRPr="00055A6A">
              <w:rPr>
                <w:rFonts w:ascii="Century Gothic" w:hAnsi="Century Gothic"/>
                <w:color w:val="231F20"/>
                <w:spacing w:val="-2"/>
                <w:sz w:val="20"/>
                <w:lang w:val="de-DE"/>
              </w:rPr>
              <w:t xml:space="preserve"> wird, </w:t>
            </w:r>
            <w:r w:rsidRPr="00055A6A">
              <w:rPr>
                <w:rFonts w:ascii="Century Gothic" w:hAnsi="Century Gothic"/>
                <w:color w:val="231F20"/>
                <w:sz w:val="20"/>
                <w:lang w:val="de-DE"/>
              </w:rPr>
              <w:t>anwendbar</w:t>
            </w:r>
            <w:r w:rsidRPr="00055A6A">
              <w:rPr>
                <w:rFonts w:ascii="Century Gothic" w:hAnsi="Century Gothic"/>
                <w:color w:val="231F20"/>
                <w:spacing w:val="-1"/>
                <w:sz w:val="20"/>
                <w:lang w:val="de-DE"/>
              </w:rPr>
              <w:t xml:space="preserve"> </w:t>
            </w:r>
            <w:r w:rsidRPr="00055A6A">
              <w:rPr>
                <w:rFonts w:ascii="Century Gothic" w:hAnsi="Century Gothic"/>
                <w:color w:val="231F20"/>
                <w:spacing w:val="-2"/>
                <w:sz w:val="20"/>
                <w:lang w:val="de-DE"/>
              </w:rPr>
              <w:t>sind.</w:t>
            </w:r>
          </w:p>
        </w:tc>
        <w:tc>
          <w:tcPr>
            <w:tcW w:w="1275" w:type="dxa"/>
            <w:tcBorders>
              <w:right w:val="single" w:sz="4" w:space="0" w:color="auto"/>
            </w:tcBorders>
          </w:tcPr>
          <w:p w14:paraId="53270887" w14:textId="77777777" w:rsidR="00F85C46" w:rsidRPr="00055A6A" w:rsidRDefault="00F85C46" w:rsidP="00F85C46">
            <w:pPr>
              <w:spacing w:before="120" w:after="120" w:line="240" w:lineRule="auto"/>
              <w:rPr>
                <w:rFonts w:ascii="Century Gothic" w:hAnsi="Century Gothic" w:cs="Calibri"/>
                <w:color w:val="404040"/>
                <w:sz w:val="20"/>
                <w:szCs w:val="20"/>
                <w:lang w:val="de-DE"/>
              </w:rPr>
            </w:pPr>
          </w:p>
        </w:tc>
        <w:tc>
          <w:tcPr>
            <w:tcW w:w="3374" w:type="dxa"/>
            <w:tcBorders>
              <w:left w:val="single" w:sz="4" w:space="0" w:color="auto"/>
            </w:tcBorders>
          </w:tcPr>
          <w:p w14:paraId="1B7F0401" w14:textId="77777777" w:rsidR="00F85C46" w:rsidRPr="00055A6A" w:rsidRDefault="00F85C46" w:rsidP="00F85C46">
            <w:pPr>
              <w:spacing w:before="120" w:after="120" w:line="240" w:lineRule="auto"/>
              <w:rPr>
                <w:rFonts w:ascii="Century Gothic" w:hAnsi="Century Gothic" w:cs="Calibri"/>
                <w:color w:val="404040"/>
                <w:sz w:val="20"/>
                <w:szCs w:val="20"/>
                <w:lang w:val="de-DE"/>
              </w:rPr>
            </w:pPr>
          </w:p>
        </w:tc>
      </w:tr>
      <w:tr w:rsidR="004D625B" w:rsidRPr="00A261E5" w14:paraId="2ECEA8FE" w14:textId="77777777" w:rsidTr="00F65767">
        <w:trPr>
          <w:trHeight w:val="397"/>
        </w:trPr>
        <w:tc>
          <w:tcPr>
            <w:tcW w:w="1555" w:type="dxa"/>
            <w:gridSpan w:val="2"/>
            <w:shd w:val="clear" w:color="auto" w:fill="D6E9B2"/>
            <w:tcMar>
              <w:top w:w="108" w:type="dxa"/>
              <w:bottom w:w="108" w:type="dxa"/>
            </w:tcMar>
          </w:tcPr>
          <w:p w14:paraId="2FFB3FEF" w14:textId="77777777" w:rsidR="004D625B" w:rsidRPr="00D36D69" w:rsidRDefault="004D625B" w:rsidP="004D625B">
            <w:pPr>
              <w:spacing w:before="120" w:after="120" w:line="240" w:lineRule="auto"/>
              <w:rPr>
                <w:rFonts w:ascii="Century Gothic" w:hAnsi="Century Gothic" w:cs="Calibri"/>
                <w:b/>
                <w:color w:val="404040"/>
                <w:sz w:val="20"/>
                <w:szCs w:val="20"/>
                <w:lang w:eastAsia="en-GB"/>
              </w:rPr>
            </w:pPr>
            <w:r w:rsidRPr="00D36D69">
              <w:rPr>
                <w:rFonts w:ascii="Century Gothic" w:hAnsi="Century Gothic" w:cs="Calibri"/>
                <w:b/>
                <w:color w:val="404040"/>
                <w:sz w:val="20"/>
                <w:szCs w:val="20"/>
                <w:lang w:eastAsia="en-GB"/>
              </w:rPr>
              <w:t>1.1.9</w:t>
            </w:r>
          </w:p>
        </w:tc>
        <w:tc>
          <w:tcPr>
            <w:tcW w:w="3686" w:type="dxa"/>
            <w:tcMar>
              <w:top w:w="108" w:type="dxa"/>
              <w:bottom w:w="108" w:type="dxa"/>
            </w:tcMar>
          </w:tcPr>
          <w:p w14:paraId="54D07F47" w14:textId="79C50C6B" w:rsidR="004D625B" w:rsidRPr="004D625B" w:rsidRDefault="004D625B" w:rsidP="004D625B">
            <w:pPr>
              <w:pStyle w:val="para"/>
              <w:rPr>
                <w:rFonts w:ascii="Century Gothic" w:eastAsia="Circe-Light" w:hAnsi="Century Gothic" w:cs="Circe-Light"/>
                <w:color w:val="231F20"/>
                <w:sz w:val="20"/>
                <w:lang w:val="de-DE"/>
              </w:rPr>
            </w:pPr>
            <w:r w:rsidRPr="004D625B">
              <w:rPr>
                <w:rFonts w:ascii="Century Gothic" w:eastAsia="Circe-Light" w:hAnsi="Century Gothic" w:cs="Circe-Light"/>
                <w:color w:val="231F20"/>
                <w:sz w:val="20"/>
                <w:lang w:val="de-DE"/>
              </w:rPr>
              <w:t xml:space="preserve">Der Standort muss über einen Originalausdruck oder eine echte </w:t>
            </w:r>
            <w:r w:rsidRPr="004D625B">
              <w:rPr>
                <w:rFonts w:ascii="Century Gothic" w:eastAsia="Circe-Light" w:hAnsi="Century Gothic" w:cs="Circe-Light"/>
                <w:color w:val="231F20"/>
                <w:sz w:val="20"/>
                <w:lang w:val="de-DE"/>
              </w:rPr>
              <w:lastRenderedPageBreak/>
              <w:t>elektronische Version des aktuellen Standards verfügen und sich aller Änderungen des Standards oder des Protokolls, die auf der BRCGS-Website veröffentlicht werden, bewusst sein.</w:t>
            </w:r>
          </w:p>
        </w:tc>
        <w:tc>
          <w:tcPr>
            <w:tcW w:w="1275" w:type="dxa"/>
            <w:tcBorders>
              <w:right w:val="single" w:sz="4" w:space="0" w:color="auto"/>
            </w:tcBorders>
          </w:tcPr>
          <w:p w14:paraId="5DAF9D42" w14:textId="77777777" w:rsidR="004D625B" w:rsidRPr="004D625B" w:rsidRDefault="004D625B" w:rsidP="004D625B">
            <w:pPr>
              <w:spacing w:before="120" w:after="120" w:line="240" w:lineRule="auto"/>
              <w:rPr>
                <w:rFonts w:ascii="Century Gothic" w:hAnsi="Century Gothic" w:cs="Calibri"/>
                <w:color w:val="404040"/>
                <w:sz w:val="20"/>
                <w:szCs w:val="20"/>
                <w:lang w:val="de-DE"/>
              </w:rPr>
            </w:pPr>
          </w:p>
        </w:tc>
        <w:tc>
          <w:tcPr>
            <w:tcW w:w="3374" w:type="dxa"/>
            <w:tcBorders>
              <w:left w:val="single" w:sz="4" w:space="0" w:color="auto"/>
            </w:tcBorders>
          </w:tcPr>
          <w:p w14:paraId="3530DE58" w14:textId="77777777" w:rsidR="004D625B" w:rsidRPr="004D625B" w:rsidRDefault="004D625B" w:rsidP="004D625B">
            <w:pPr>
              <w:spacing w:before="120" w:after="120" w:line="240" w:lineRule="auto"/>
              <w:rPr>
                <w:rFonts w:ascii="Century Gothic" w:hAnsi="Century Gothic" w:cs="Calibri"/>
                <w:color w:val="404040"/>
                <w:sz w:val="20"/>
                <w:szCs w:val="20"/>
                <w:lang w:val="de-DE"/>
              </w:rPr>
            </w:pPr>
          </w:p>
        </w:tc>
      </w:tr>
      <w:tr w:rsidR="004D625B" w:rsidRPr="00A261E5" w14:paraId="4D28F328" w14:textId="77777777" w:rsidTr="00F65767">
        <w:trPr>
          <w:trHeight w:val="397"/>
        </w:trPr>
        <w:tc>
          <w:tcPr>
            <w:tcW w:w="1555" w:type="dxa"/>
            <w:gridSpan w:val="2"/>
            <w:shd w:val="clear" w:color="auto" w:fill="D6E9B2"/>
            <w:tcMar>
              <w:top w:w="108" w:type="dxa"/>
              <w:bottom w:w="108" w:type="dxa"/>
            </w:tcMar>
          </w:tcPr>
          <w:p w14:paraId="4935D5A4" w14:textId="77777777" w:rsidR="004D625B" w:rsidRPr="00D36D69" w:rsidRDefault="004D625B" w:rsidP="004D625B">
            <w:pPr>
              <w:spacing w:before="120" w:after="120" w:line="240" w:lineRule="auto"/>
              <w:rPr>
                <w:rFonts w:ascii="Century Gothic" w:hAnsi="Century Gothic" w:cs="Calibri"/>
                <w:b/>
                <w:color w:val="404040"/>
                <w:sz w:val="20"/>
                <w:szCs w:val="20"/>
                <w:lang w:eastAsia="en-GB"/>
              </w:rPr>
            </w:pPr>
            <w:r w:rsidRPr="00D36D69">
              <w:rPr>
                <w:rFonts w:ascii="Century Gothic" w:hAnsi="Century Gothic" w:cs="Calibri"/>
                <w:b/>
                <w:color w:val="404040"/>
                <w:sz w:val="20"/>
                <w:szCs w:val="20"/>
                <w:lang w:eastAsia="en-GB"/>
              </w:rPr>
              <w:t>1.1.10</w:t>
            </w:r>
          </w:p>
        </w:tc>
        <w:tc>
          <w:tcPr>
            <w:tcW w:w="3686" w:type="dxa"/>
            <w:tcMar>
              <w:top w:w="108" w:type="dxa"/>
              <w:bottom w:w="108" w:type="dxa"/>
            </w:tcMar>
          </w:tcPr>
          <w:p w14:paraId="3151C55A" w14:textId="177A539E" w:rsidR="004D625B" w:rsidRPr="004D625B" w:rsidRDefault="004D625B" w:rsidP="004D625B">
            <w:pPr>
              <w:pStyle w:val="para"/>
              <w:rPr>
                <w:rFonts w:ascii="Century Gothic" w:eastAsia="Circe-Light" w:hAnsi="Century Gothic" w:cs="Circe-Light"/>
                <w:color w:val="231F20"/>
                <w:sz w:val="20"/>
                <w:lang w:val="de-DE"/>
              </w:rPr>
            </w:pPr>
            <w:r w:rsidRPr="004D625B">
              <w:rPr>
                <w:rFonts w:ascii="Century Gothic" w:eastAsia="Circe-Light" w:hAnsi="Century Gothic" w:cs="Circe-Light"/>
                <w:color w:val="231F20"/>
                <w:sz w:val="20"/>
                <w:lang w:val="de-DE"/>
              </w:rPr>
              <w:t>Wenn das Unternehmen gemäß des Standards zertifiziert ist, muss es gewährleisten, dass angekündigte oder gemischte angekündigte Audits zur Rezertifizierung zum auf dem Zertifikat vermerkten Fälligkeitsdatum des Audits oder davor stattfinden.</w:t>
            </w:r>
          </w:p>
        </w:tc>
        <w:tc>
          <w:tcPr>
            <w:tcW w:w="1275" w:type="dxa"/>
            <w:tcBorders>
              <w:right w:val="single" w:sz="4" w:space="0" w:color="auto"/>
            </w:tcBorders>
          </w:tcPr>
          <w:p w14:paraId="290CE031" w14:textId="77777777" w:rsidR="004D625B" w:rsidRPr="004D625B" w:rsidRDefault="004D625B" w:rsidP="004D625B">
            <w:pPr>
              <w:spacing w:before="120" w:after="120" w:line="240" w:lineRule="auto"/>
              <w:rPr>
                <w:rFonts w:ascii="Century Gothic" w:hAnsi="Century Gothic" w:cs="Calibri"/>
                <w:color w:val="404040"/>
                <w:sz w:val="20"/>
                <w:szCs w:val="20"/>
                <w:lang w:val="de-DE"/>
              </w:rPr>
            </w:pPr>
          </w:p>
        </w:tc>
        <w:tc>
          <w:tcPr>
            <w:tcW w:w="3374" w:type="dxa"/>
            <w:tcBorders>
              <w:left w:val="single" w:sz="4" w:space="0" w:color="auto"/>
            </w:tcBorders>
          </w:tcPr>
          <w:p w14:paraId="6E01911D" w14:textId="77777777" w:rsidR="004D625B" w:rsidRPr="004D625B" w:rsidRDefault="004D625B" w:rsidP="004D625B">
            <w:pPr>
              <w:spacing w:before="120" w:after="120" w:line="240" w:lineRule="auto"/>
              <w:rPr>
                <w:rFonts w:ascii="Century Gothic" w:hAnsi="Century Gothic" w:cs="Calibri"/>
                <w:color w:val="404040"/>
                <w:sz w:val="20"/>
                <w:szCs w:val="20"/>
                <w:lang w:val="de-DE"/>
              </w:rPr>
            </w:pPr>
          </w:p>
        </w:tc>
      </w:tr>
      <w:tr w:rsidR="00120342" w:rsidRPr="00A261E5" w14:paraId="2CFB444E" w14:textId="77777777" w:rsidTr="00F65767">
        <w:trPr>
          <w:trHeight w:val="397"/>
        </w:trPr>
        <w:tc>
          <w:tcPr>
            <w:tcW w:w="846" w:type="dxa"/>
            <w:shd w:val="clear" w:color="auto" w:fill="D6E9B2"/>
            <w:tcMar>
              <w:top w:w="108" w:type="dxa"/>
              <w:bottom w:w="108" w:type="dxa"/>
            </w:tcMar>
          </w:tcPr>
          <w:p w14:paraId="3705157B" w14:textId="77777777" w:rsidR="00120342" w:rsidRPr="00D36D69" w:rsidRDefault="00120342" w:rsidP="00120342">
            <w:pPr>
              <w:spacing w:before="120" w:after="120" w:line="240" w:lineRule="auto"/>
              <w:rPr>
                <w:rFonts w:ascii="Century Gothic" w:hAnsi="Century Gothic" w:cs="Calibri"/>
                <w:b/>
                <w:color w:val="404040"/>
                <w:sz w:val="20"/>
                <w:szCs w:val="20"/>
                <w:lang w:eastAsia="en-GB"/>
              </w:rPr>
            </w:pPr>
            <w:r w:rsidRPr="00D36D69">
              <w:rPr>
                <w:rFonts w:ascii="Century Gothic" w:hAnsi="Century Gothic" w:cs="Calibri"/>
                <w:b/>
                <w:color w:val="404040"/>
                <w:sz w:val="20"/>
                <w:szCs w:val="20"/>
                <w:lang w:eastAsia="en-GB"/>
              </w:rPr>
              <w:t>1.1.11</w:t>
            </w:r>
          </w:p>
        </w:tc>
        <w:tc>
          <w:tcPr>
            <w:tcW w:w="709" w:type="dxa"/>
            <w:shd w:val="clear" w:color="auto" w:fill="FBD4B4"/>
          </w:tcPr>
          <w:p w14:paraId="5915E241" w14:textId="77777777" w:rsidR="00120342" w:rsidRPr="00D36D69" w:rsidRDefault="00120342" w:rsidP="00120342">
            <w:pPr>
              <w:spacing w:before="120" w:after="120" w:line="240" w:lineRule="auto"/>
              <w:rPr>
                <w:rFonts w:ascii="Century Gothic" w:hAnsi="Century Gothic" w:cs="Calibri"/>
                <w:b/>
                <w:color w:val="404040"/>
                <w:sz w:val="20"/>
                <w:szCs w:val="20"/>
                <w:lang w:eastAsia="en-GB"/>
              </w:rPr>
            </w:pPr>
          </w:p>
        </w:tc>
        <w:tc>
          <w:tcPr>
            <w:tcW w:w="3686" w:type="dxa"/>
            <w:tcMar>
              <w:top w:w="108" w:type="dxa"/>
              <w:bottom w:w="108" w:type="dxa"/>
            </w:tcMar>
          </w:tcPr>
          <w:p w14:paraId="4D9B8DB8" w14:textId="77777777" w:rsidR="00AB6257" w:rsidRPr="00AB6257" w:rsidRDefault="00AB6257" w:rsidP="00AB6257">
            <w:pPr>
              <w:pStyle w:val="TableParagraph"/>
              <w:spacing w:before="149" w:line="194" w:lineRule="auto"/>
              <w:ind w:left="113"/>
              <w:rPr>
                <w:rFonts w:ascii="Century Gothic" w:hAnsi="Century Gothic"/>
                <w:color w:val="231F20"/>
                <w:sz w:val="20"/>
                <w:lang w:val="de-DE"/>
              </w:rPr>
            </w:pPr>
            <w:r w:rsidRPr="00AB6257">
              <w:rPr>
                <w:rFonts w:ascii="Century Gothic" w:hAnsi="Century Gothic"/>
                <w:color w:val="231F20"/>
                <w:sz w:val="20"/>
                <w:lang w:val="de-DE"/>
              </w:rPr>
              <w:t>Der leitende Produktions- oder Betriebsleiter des Standorts muss an den Eröffnungs- und Abschlussbesprechungen des Audits zur Zertifizierung nach dem Standard teilnehmen.</w:t>
            </w:r>
          </w:p>
          <w:p w14:paraId="1AAA11A7" w14:textId="77777777" w:rsidR="00AB6257" w:rsidRPr="00AB6257" w:rsidRDefault="00AB6257" w:rsidP="00AB6257">
            <w:pPr>
              <w:pStyle w:val="TableParagraph"/>
              <w:spacing w:before="116" w:line="194" w:lineRule="auto"/>
              <w:ind w:left="113"/>
              <w:rPr>
                <w:rFonts w:ascii="Century Gothic" w:hAnsi="Century Gothic"/>
                <w:color w:val="231F20"/>
                <w:sz w:val="20"/>
                <w:lang w:val="de-DE"/>
              </w:rPr>
            </w:pPr>
            <w:r w:rsidRPr="00AB6257">
              <w:rPr>
                <w:rFonts w:ascii="Century Gothic" w:hAnsi="Century Gothic"/>
                <w:color w:val="231F20"/>
                <w:sz w:val="20"/>
                <w:lang w:val="de-DE"/>
              </w:rPr>
              <w:t>Relevante Abteilungsleiter oder deren Vertreter müssen nach Bedarf während des Auditprozesses verfügbar sein.</w:t>
            </w:r>
          </w:p>
          <w:p w14:paraId="3795B7E6" w14:textId="6973CDC6" w:rsidR="00120342" w:rsidRPr="00AB6257" w:rsidRDefault="00AB6257" w:rsidP="00AB6257">
            <w:pPr>
              <w:pStyle w:val="TableParagraph"/>
              <w:spacing w:before="116" w:line="194" w:lineRule="auto"/>
              <w:ind w:left="113"/>
              <w:rPr>
                <w:rFonts w:ascii="Century Gothic" w:hAnsi="Century Gothic"/>
                <w:color w:val="231F20"/>
                <w:sz w:val="20"/>
                <w:lang w:val="de-DE"/>
              </w:rPr>
            </w:pPr>
            <w:r w:rsidRPr="00AB6257">
              <w:rPr>
                <w:rFonts w:ascii="Century Gothic" w:hAnsi="Century Gothic"/>
                <w:color w:val="231F20"/>
                <w:sz w:val="20"/>
                <w:lang w:val="de-DE"/>
              </w:rPr>
              <w:t>Ein Mitglied der Geschäftsleitung am Standort muss während des Audits für ein Gespräch über die wirksame Umsetzung des Plans für die Lebensmittelsicherheits- und Qualitätskultur zur Verfügung stehen.</w:t>
            </w:r>
          </w:p>
        </w:tc>
        <w:tc>
          <w:tcPr>
            <w:tcW w:w="1275" w:type="dxa"/>
            <w:tcBorders>
              <w:right w:val="single" w:sz="4" w:space="0" w:color="auto"/>
            </w:tcBorders>
          </w:tcPr>
          <w:p w14:paraId="05BCB5B2" w14:textId="77777777" w:rsidR="00120342" w:rsidRPr="00AB6257" w:rsidRDefault="00120342" w:rsidP="00120342">
            <w:pPr>
              <w:spacing w:before="120" w:after="120" w:line="240" w:lineRule="auto"/>
              <w:rPr>
                <w:rFonts w:ascii="Century Gothic" w:hAnsi="Century Gothic" w:cs="Calibri"/>
                <w:color w:val="404040"/>
                <w:sz w:val="20"/>
                <w:szCs w:val="20"/>
                <w:lang w:val="de-DE"/>
              </w:rPr>
            </w:pPr>
          </w:p>
        </w:tc>
        <w:tc>
          <w:tcPr>
            <w:tcW w:w="3374" w:type="dxa"/>
            <w:tcBorders>
              <w:left w:val="single" w:sz="4" w:space="0" w:color="auto"/>
            </w:tcBorders>
          </w:tcPr>
          <w:p w14:paraId="3393178D" w14:textId="77777777" w:rsidR="00120342" w:rsidRPr="00AB6257" w:rsidRDefault="00120342" w:rsidP="00120342">
            <w:pPr>
              <w:spacing w:before="120" w:after="120" w:line="240" w:lineRule="auto"/>
              <w:rPr>
                <w:rFonts w:ascii="Century Gothic" w:hAnsi="Century Gothic" w:cs="Calibri"/>
                <w:color w:val="404040"/>
                <w:sz w:val="20"/>
                <w:szCs w:val="20"/>
                <w:lang w:val="de-DE"/>
              </w:rPr>
            </w:pPr>
          </w:p>
        </w:tc>
      </w:tr>
      <w:tr w:rsidR="00120342" w:rsidRPr="00A261E5" w14:paraId="4A658B34" w14:textId="77777777" w:rsidTr="00F65767">
        <w:trPr>
          <w:trHeight w:val="397"/>
        </w:trPr>
        <w:tc>
          <w:tcPr>
            <w:tcW w:w="846" w:type="dxa"/>
            <w:shd w:val="clear" w:color="auto" w:fill="D6E9B2"/>
            <w:tcMar>
              <w:top w:w="108" w:type="dxa"/>
              <w:bottom w:w="108" w:type="dxa"/>
            </w:tcMar>
          </w:tcPr>
          <w:p w14:paraId="3E783423" w14:textId="77777777" w:rsidR="00120342" w:rsidRPr="00D36D69" w:rsidRDefault="00120342" w:rsidP="00120342">
            <w:pPr>
              <w:spacing w:before="120" w:after="120" w:line="240" w:lineRule="auto"/>
              <w:rPr>
                <w:rFonts w:ascii="Century Gothic" w:hAnsi="Century Gothic" w:cs="Calibri"/>
                <w:b/>
                <w:color w:val="404040"/>
                <w:sz w:val="20"/>
                <w:szCs w:val="20"/>
                <w:lang w:eastAsia="en-GB"/>
              </w:rPr>
            </w:pPr>
            <w:r w:rsidRPr="00D36D69">
              <w:rPr>
                <w:rFonts w:ascii="Century Gothic" w:hAnsi="Century Gothic" w:cs="Calibri"/>
                <w:b/>
                <w:color w:val="404040"/>
                <w:sz w:val="20"/>
                <w:szCs w:val="20"/>
                <w:lang w:eastAsia="en-GB"/>
              </w:rPr>
              <w:t>1.1.12</w:t>
            </w:r>
          </w:p>
        </w:tc>
        <w:tc>
          <w:tcPr>
            <w:tcW w:w="709" w:type="dxa"/>
            <w:shd w:val="clear" w:color="auto" w:fill="FBD4B4"/>
          </w:tcPr>
          <w:p w14:paraId="2474E75A" w14:textId="77777777" w:rsidR="00120342" w:rsidRPr="00D36D69" w:rsidRDefault="00120342" w:rsidP="00120342">
            <w:pPr>
              <w:spacing w:before="120" w:after="120" w:line="240" w:lineRule="auto"/>
              <w:rPr>
                <w:rFonts w:ascii="Century Gothic" w:hAnsi="Century Gothic" w:cs="Calibri"/>
                <w:b/>
                <w:color w:val="404040"/>
                <w:sz w:val="20"/>
                <w:szCs w:val="20"/>
                <w:lang w:eastAsia="en-GB"/>
              </w:rPr>
            </w:pPr>
          </w:p>
        </w:tc>
        <w:tc>
          <w:tcPr>
            <w:tcW w:w="3686" w:type="dxa"/>
            <w:tcMar>
              <w:top w:w="108" w:type="dxa"/>
              <w:bottom w:w="108" w:type="dxa"/>
            </w:tcMar>
          </w:tcPr>
          <w:p w14:paraId="33DC29DC" w14:textId="56590D07" w:rsidR="00120342" w:rsidRPr="00D60834" w:rsidRDefault="00D60834" w:rsidP="00D60834">
            <w:pPr>
              <w:pStyle w:val="TableParagraph"/>
              <w:spacing w:before="149" w:line="194" w:lineRule="auto"/>
              <w:ind w:left="113"/>
              <w:rPr>
                <w:rFonts w:ascii="Century Gothic" w:hAnsi="Century Gothic"/>
                <w:color w:val="231F20"/>
                <w:sz w:val="20"/>
                <w:lang w:val="de-DE"/>
              </w:rPr>
            </w:pPr>
            <w:r w:rsidRPr="00D60834">
              <w:rPr>
                <w:rFonts w:ascii="Century Gothic" w:hAnsi="Century Gothic"/>
                <w:color w:val="231F20"/>
                <w:sz w:val="20"/>
                <w:lang w:val="de-DE"/>
              </w:rPr>
              <w:t>Die Geschäftsführung des Standorts muss gewährleisten, dass Grundursachen für Abweichungen, die beim vorherigen Audit gemäß des Standards festgestellt wurden, auf effektive Weise korrigiert wurden, um deren Wiederauftreten zu verhindern.</w:t>
            </w:r>
          </w:p>
        </w:tc>
        <w:tc>
          <w:tcPr>
            <w:tcW w:w="1275" w:type="dxa"/>
            <w:tcBorders>
              <w:right w:val="single" w:sz="4" w:space="0" w:color="auto"/>
            </w:tcBorders>
          </w:tcPr>
          <w:p w14:paraId="203E9F50" w14:textId="77777777" w:rsidR="00120342" w:rsidRPr="00D60834" w:rsidRDefault="00120342" w:rsidP="00120342">
            <w:pPr>
              <w:spacing w:before="120" w:after="120" w:line="240" w:lineRule="auto"/>
              <w:rPr>
                <w:rFonts w:ascii="Century Gothic" w:hAnsi="Century Gothic" w:cs="Calibri"/>
                <w:color w:val="404040"/>
                <w:sz w:val="20"/>
                <w:szCs w:val="20"/>
                <w:lang w:val="de-DE"/>
              </w:rPr>
            </w:pPr>
          </w:p>
        </w:tc>
        <w:tc>
          <w:tcPr>
            <w:tcW w:w="3374" w:type="dxa"/>
            <w:tcBorders>
              <w:left w:val="single" w:sz="4" w:space="0" w:color="auto"/>
            </w:tcBorders>
          </w:tcPr>
          <w:p w14:paraId="1D7270FE" w14:textId="77777777" w:rsidR="00120342" w:rsidRPr="00D60834" w:rsidRDefault="00120342" w:rsidP="00120342">
            <w:pPr>
              <w:spacing w:before="120" w:after="120" w:line="240" w:lineRule="auto"/>
              <w:rPr>
                <w:rFonts w:ascii="Century Gothic" w:hAnsi="Century Gothic" w:cs="Calibri"/>
                <w:color w:val="404040"/>
                <w:sz w:val="20"/>
                <w:szCs w:val="20"/>
                <w:lang w:val="de-DE"/>
              </w:rPr>
            </w:pPr>
          </w:p>
        </w:tc>
      </w:tr>
      <w:tr w:rsidR="006F0A8C" w:rsidRPr="00A261E5" w14:paraId="2FD0EB79" w14:textId="77777777" w:rsidTr="00F65767">
        <w:trPr>
          <w:trHeight w:val="397"/>
        </w:trPr>
        <w:tc>
          <w:tcPr>
            <w:tcW w:w="1555" w:type="dxa"/>
            <w:gridSpan w:val="2"/>
            <w:shd w:val="clear" w:color="auto" w:fill="D6E9B2"/>
            <w:tcMar>
              <w:top w:w="108" w:type="dxa"/>
              <w:bottom w:w="108" w:type="dxa"/>
            </w:tcMar>
          </w:tcPr>
          <w:p w14:paraId="349A15F2" w14:textId="77777777" w:rsidR="006F0A8C" w:rsidRPr="00D36D69" w:rsidRDefault="006F0A8C" w:rsidP="006F0A8C">
            <w:pPr>
              <w:spacing w:before="120" w:after="120" w:line="240" w:lineRule="auto"/>
              <w:rPr>
                <w:rFonts w:ascii="Century Gothic" w:hAnsi="Century Gothic" w:cs="Calibri"/>
                <w:b/>
                <w:color w:val="404040"/>
                <w:sz w:val="20"/>
                <w:szCs w:val="20"/>
                <w:lang w:eastAsia="en-GB"/>
              </w:rPr>
            </w:pPr>
            <w:r w:rsidRPr="00D36D69">
              <w:rPr>
                <w:rFonts w:ascii="Century Gothic" w:hAnsi="Century Gothic" w:cs="Calibri"/>
                <w:b/>
                <w:color w:val="404040"/>
                <w:sz w:val="20"/>
                <w:szCs w:val="20"/>
                <w:lang w:eastAsia="en-GB"/>
              </w:rPr>
              <w:t>1.1.13</w:t>
            </w:r>
          </w:p>
        </w:tc>
        <w:tc>
          <w:tcPr>
            <w:tcW w:w="3686" w:type="dxa"/>
            <w:tcMar>
              <w:top w:w="108" w:type="dxa"/>
              <w:bottom w:w="108" w:type="dxa"/>
            </w:tcMar>
          </w:tcPr>
          <w:p w14:paraId="1648A667" w14:textId="39D7AD46" w:rsidR="006F0A8C" w:rsidRPr="006F0A8C" w:rsidRDefault="006F0A8C" w:rsidP="006F0A8C">
            <w:pPr>
              <w:pStyle w:val="TableParagraph"/>
              <w:spacing w:before="149" w:line="194" w:lineRule="auto"/>
              <w:ind w:left="113"/>
              <w:rPr>
                <w:rFonts w:ascii="Century Gothic" w:hAnsi="Century Gothic"/>
                <w:color w:val="231F20"/>
                <w:sz w:val="20"/>
                <w:lang w:val="de-DE"/>
              </w:rPr>
            </w:pPr>
            <w:r w:rsidRPr="006F0A8C">
              <w:rPr>
                <w:rFonts w:ascii="Century Gothic" w:hAnsi="Century Gothic"/>
                <w:color w:val="231F20"/>
                <w:sz w:val="20"/>
                <w:lang w:val="de-DE"/>
              </w:rPr>
              <w:t>Das BRCGS-Logo und Hinweise auf den Zertifizierungsstatus dürfen nur in Übereinstimmung mit den Nutzungsbedingungen verwendet werden, die im Abschnitt über das Auditprotokoll (Teil III, Abschnitt 6.7) des Standards aufgeführt sind.</w:t>
            </w:r>
          </w:p>
        </w:tc>
        <w:tc>
          <w:tcPr>
            <w:tcW w:w="1275" w:type="dxa"/>
            <w:tcBorders>
              <w:right w:val="single" w:sz="4" w:space="0" w:color="auto"/>
            </w:tcBorders>
          </w:tcPr>
          <w:p w14:paraId="7C248DD0" w14:textId="77777777" w:rsidR="006F0A8C" w:rsidRPr="006F0A8C" w:rsidRDefault="006F0A8C" w:rsidP="006F0A8C">
            <w:pPr>
              <w:spacing w:before="120" w:after="120" w:line="240" w:lineRule="auto"/>
              <w:rPr>
                <w:rFonts w:ascii="Century Gothic" w:hAnsi="Century Gothic" w:cs="Calibri"/>
                <w:color w:val="404040"/>
                <w:sz w:val="20"/>
                <w:szCs w:val="20"/>
                <w:lang w:val="de-DE"/>
              </w:rPr>
            </w:pPr>
          </w:p>
        </w:tc>
        <w:tc>
          <w:tcPr>
            <w:tcW w:w="3374" w:type="dxa"/>
            <w:tcBorders>
              <w:left w:val="single" w:sz="4" w:space="0" w:color="auto"/>
            </w:tcBorders>
          </w:tcPr>
          <w:p w14:paraId="216160F2" w14:textId="77777777" w:rsidR="006F0A8C" w:rsidRPr="006F0A8C" w:rsidRDefault="006F0A8C" w:rsidP="006F0A8C">
            <w:pPr>
              <w:spacing w:before="120" w:after="120" w:line="240" w:lineRule="auto"/>
              <w:rPr>
                <w:rFonts w:ascii="Century Gothic" w:hAnsi="Century Gothic" w:cs="Calibri"/>
                <w:color w:val="404040"/>
                <w:sz w:val="20"/>
                <w:szCs w:val="20"/>
                <w:lang w:val="de-DE"/>
              </w:rPr>
            </w:pPr>
          </w:p>
        </w:tc>
      </w:tr>
      <w:tr w:rsidR="006F0A8C" w:rsidRPr="00A261E5" w14:paraId="286A422F" w14:textId="77777777" w:rsidTr="00F65767">
        <w:trPr>
          <w:trHeight w:val="397"/>
        </w:trPr>
        <w:tc>
          <w:tcPr>
            <w:tcW w:w="1555" w:type="dxa"/>
            <w:gridSpan w:val="2"/>
            <w:shd w:val="clear" w:color="auto" w:fill="D6E9B2"/>
            <w:tcMar>
              <w:top w:w="108" w:type="dxa"/>
              <w:bottom w:w="108" w:type="dxa"/>
            </w:tcMar>
          </w:tcPr>
          <w:p w14:paraId="30EE9DC4" w14:textId="3BF82EB8" w:rsidR="006F0A8C" w:rsidRPr="00D36D69" w:rsidRDefault="006F0A8C" w:rsidP="006F0A8C">
            <w:pPr>
              <w:spacing w:before="120" w:after="120" w:line="240" w:lineRule="auto"/>
              <w:rPr>
                <w:rFonts w:ascii="Century Gothic" w:hAnsi="Century Gothic" w:cs="Calibri"/>
                <w:b/>
                <w:color w:val="404040"/>
                <w:sz w:val="20"/>
                <w:szCs w:val="20"/>
                <w:lang w:eastAsia="en-GB"/>
              </w:rPr>
            </w:pPr>
            <w:r w:rsidRPr="00D36D69">
              <w:rPr>
                <w:rFonts w:ascii="Century Gothic" w:hAnsi="Century Gothic" w:cs="Calibri"/>
                <w:b/>
                <w:color w:val="404040"/>
                <w:sz w:val="20"/>
                <w:szCs w:val="20"/>
                <w:lang w:eastAsia="en-GB"/>
              </w:rPr>
              <w:t>1.1.14</w:t>
            </w:r>
          </w:p>
        </w:tc>
        <w:tc>
          <w:tcPr>
            <w:tcW w:w="3686" w:type="dxa"/>
            <w:tcMar>
              <w:top w:w="108" w:type="dxa"/>
              <w:bottom w:w="108" w:type="dxa"/>
            </w:tcMar>
          </w:tcPr>
          <w:p w14:paraId="4D272618" w14:textId="221F1E83" w:rsidR="006F0A8C" w:rsidRPr="006F0A8C" w:rsidRDefault="006F0A8C" w:rsidP="006F0A8C">
            <w:pPr>
              <w:pStyle w:val="TableParagraph"/>
              <w:spacing w:before="149" w:line="194" w:lineRule="auto"/>
              <w:ind w:left="113"/>
              <w:rPr>
                <w:rFonts w:ascii="Century Gothic" w:hAnsi="Century Gothic"/>
                <w:color w:val="231F20"/>
                <w:sz w:val="20"/>
                <w:lang w:val="de-DE"/>
              </w:rPr>
            </w:pPr>
            <w:r w:rsidRPr="006F0A8C">
              <w:rPr>
                <w:rFonts w:ascii="Century Gothic" w:hAnsi="Century Gothic"/>
                <w:color w:val="231F20"/>
                <w:sz w:val="20"/>
                <w:lang w:val="de-DE"/>
              </w:rPr>
              <w:t>Wenn gesetzlich vorgeschrieben, muss sich der Standort bei den entsprechenden Behörden registrieren.</w:t>
            </w:r>
          </w:p>
        </w:tc>
        <w:tc>
          <w:tcPr>
            <w:tcW w:w="1275" w:type="dxa"/>
            <w:tcBorders>
              <w:right w:val="single" w:sz="4" w:space="0" w:color="auto"/>
            </w:tcBorders>
          </w:tcPr>
          <w:p w14:paraId="71ED41E7" w14:textId="77777777" w:rsidR="006F0A8C" w:rsidRPr="006F0A8C" w:rsidRDefault="006F0A8C" w:rsidP="006F0A8C">
            <w:pPr>
              <w:spacing w:before="120" w:after="120" w:line="240" w:lineRule="auto"/>
              <w:rPr>
                <w:rFonts w:ascii="Century Gothic" w:hAnsi="Century Gothic" w:cs="Calibri"/>
                <w:color w:val="404040"/>
                <w:sz w:val="20"/>
                <w:szCs w:val="20"/>
                <w:lang w:val="de-DE"/>
              </w:rPr>
            </w:pPr>
          </w:p>
        </w:tc>
        <w:tc>
          <w:tcPr>
            <w:tcW w:w="3374" w:type="dxa"/>
            <w:tcBorders>
              <w:left w:val="single" w:sz="4" w:space="0" w:color="auto"/>
            </w:tcBorders>
          </w:tcPr>
          <w:p w14:paraId="36063D4B" w14:textId="77777777" w:rsidR="006F0A8C" w:rsidRPr="006F0A8C" w:rsidRDefault="006F0A8C" w:rsidP="006F0A8C">
            <w:pPr>
              <w:spacing w:before="120" w:after="120" w:line="240" w:lineRule="auto"/>
              <w:rPr>
                <w:rFonts w:ascii="Century Gothic" w:hAnsi="Century Gothic" w:cs="Calibri"/>
                <w:color w:val="404040"/>
                <w:sz w:val="20"/>
                <w:szCs w:val="20"/>
                <w:lang w:val="de-DE"/>
              </w:rPr>
            </w:pPr>
          </w:p>
        </w:tc>
      </w:tr>
      <w:tr w:rsidR="00120342" w:rsidRPr="00A261E5" w14:paraId="18D786F9" w14:textId="77777777" w:rsidTr="00C72EAE">
        <w:trPr>
          <w:trHeight w:val="397"/>
        </w:trPr>
        <w:tc>
          <w:tcPr>
            <w:tcW w:w="1555" w:type="dxa"/>
            <w:gridSpan w:val="2"/>
            <w:shd w:val="clear" w:color="auto" w:fill="92D050"/>
            <w:tcMar>
              <w:top w:w="0" w:type="dxa"/>
              <w:bottom w:w="0" w:type="dxa"/>
            </w:tcMar>
          </w:tcPr>
          <w:p w14:paraId="7CE64656" w14:textId="77777777" w:rsidR="00120342" w:rsidRPr="00D36D69" w:rsidRDefault="00120342" w:rsidP="00120342">
            <w:pPr>
              <w:spacing w:before="120" w:after="120" w:line="240" w:lineRule="auto"/>
              <w:rPr>
                <w:rFonts w:ascii="Century Gothic" w:hAnsi="Century Gothic" w:cs="Calibri"/>
                <w:b/>
                <w:color w:val="FFFFFF"/>
                <w:sz w:val="20"/>
                <w:szCs w:val="20"/>
                <w:lang w:val="en-US"/>
              </w:rPr>
            </w:pPr>
            <w:r w:rsidRPr="00D36D69">
              <w:rPr>
                <w:rFonts w:ascii="Century Gothic" w:hAnsi="Century Gothic" w:cs="Calibri"/>
                <w:b/>
                <w:color w:val="FFFFFF"/>
                <w:sz w:val="20"/>
                <w:szCs w:val="20"/>
                <w:lang w:val="en-US"/>
              </w:rPr>
              <w:lastRenderedPageBreak/>
              <w:t>1.2</w:t>
            </w:r>
          </w:p>
        </w:tc>
        <w:tc>
          <w:tcPr>
            <w:tcW w:w="8335" w:type="dxa"/>
            <w:gridSpan w:val="3"/>
            <w:shd w:val="clear" w:color="auto" w:fill="92D050"/>
          </w:tcPr>
          <w:p w14:paraId="29255917" w14:textId="47CBAE16" w:rsidR="00120342" w:rsidRPr="001E30F8" w:rsidRDefault="001E30F8" w:rsidP="001E30F8">
            <w:pPr>
              <w:pStyle w:val="Heading6"/>
              <w:tabs>
                <w:tab w:val="left" w:pos="1194"/>
                <w:tab w:val="left" w:pos="1195"/>
              </w:tabs>
              <w:rPr>
                <w:rFonts w:ascii="Century Gothic" w:hAnsi="Century Gothic" w:cs="Calibri"/>
                <w:b/>
                <w:color w:val="FFFFFF"/>
                <w:sz w:val="20"/>
                <w:lang w:val="de-DE"/>
              </w:rPr>
            </w:pPr>
            <w:r w:rsidRPr="001E30F8">
              <w:rPr>
                <w:rFonts w:ascii="Century Gothic" w:hAnsi="Century Gothic" w:cs="Calibri"/>
                <w:i w:val="0"/>
                <w:iCs w:val="0"/>
                <w:color w:val="FFFFFF"/>
                <w:sz w:val="20"/>
                <w:lang w:val="de-DE"/>
              </w:rPr>
              <w:t>Organisatorische Struktur, Verantwortlichkeiten und Geschäftsleitung</w:t>
            </w:r>
          </w:p>
        </w:tc>
      </w:tr>
      <w:tr w:rsidR="00120342" w:rsidRPr="00A261E5" w14:paraId="7A32CA9B" w14:textId="77777777" w:rsidTr="00C72EAE">
        <w:trPr>
          <w:trHeight w:val="397"/>
        </w:trPr>
        <w:tc>
          <w:tcPr>
            <w:tcW w:w="1555" w:type="dxa"/>
            <w:gridSpan w:val="2"/>
            <w:shd w:val="clear" w:color="auto" w:fill="D6E9B2"/>
            <w:tcMar>
              <w:top w:w="0" w:type="dxa"/>
              <w:bottom w:w="0" w:type="dxa"/>
            </w:tcMar>
          </w:tcPr>
          <w:p w14:paraId="1F61BA1A" w14:textId="166B40FA" w:rsidR="00120342" w:rsidRPr="00325E97" w:rsidRDefault="00120342" w:rsidP="00120342">
            <w:pPr>
              <w:spacing w:before="120" w:after="120" w:line="240" w:lineRule="auto"/>
              <w:rPr>
                <w:rFonts w:ascii="Century Gothic" w:hAnsi="Century Gothic" w:cs="Calibri"/>
                <w:b/>
                <w:color w:val="FFFFFF"/>
                <w:sz w:val="20"/>
                <w:szCs w:val="20"/>
                <w:lang w:val="de-DE"/>
              </w:rPr>
            </w:pPr>
          </w:p>
        </w:tc>
        <w:tc>
          <w:tcPr>
            <w:tcW w:w="8335" w:type="dxa"/>
            <w:gridSpan w:val="3"/>
            <w:shd w:val="clear" w:color="auto" w:fill="D6E9B2"/>
          </w:tcPr>
          <w:p w14:paraId="032D4167" w14:textId="3BCD3542" w:rsidR="00120342" w:rsidRPr="00EA5E4D" w:rsidRDefault="00EA5E4D" w:rsidP="00EA5E4D">
            <w:pPr>
              <w:pStyle w:val="BodyText"/>
              <w:spacing w:before="102" w:line="194" w:lineRule="auto"/>
              <w:ind w:right="690"/>
              <w:rPr>
                <w:rFonts w:ascii="Century Gothic" w:hAnsi="Century Gothic" w:cs="Calibri"/>
                <w:b/>
                <w:bCs/>
                <w:color w:val="FFFFFF"/>
                <w:lang w:val="de-DE"/>
              </w:rPr>
            </w:pPr>
            <w:r w:rsidRPr="00EA5E4D">
              <w:rPr>
                <w:rFonts w:ascii="Century Gothic" w:hAnsi="Century Gothic" w:cs="Calibri"/>
                <w:lang w:val="de-DE"/>
              </w:rPr>
              <w:t>Das Unternehmen muss über eine klare Organisationsstruktur und Kommunikationswege verfügen, um das effektive Management von Produktsicherheit, Authentizität, Legalität und Qualität zu ermöglichen.</w:t>
            </w:r>
          </w:p>
        </w:tc>
      </w:tr>
      <w:tr w:rsidR="00427191" w:rsidRPr="00D36D69" w14:paraId="3B93159F" w14:textId="77777777" w:rsidTr="00F65767">
        <w:trPr>
          <w:trHeight w:val="397"/>
        </w:trPr>
        <w:tc>
          <w:tcPr>
            <w:tcW w:w="1555" w:type="dxa"/>
            <w:gridSpan w:val="2"/>
            <w:shd w:val="clear" w:color="auto" w:fill="D6E9B2"/>
            <w:tcMar>
              <w:top w:w="0" w:type="dxa"/>
              <w:bottom w:w="0" w:type="dxa"/>
            </w:tcMar>
          </w:tcPr>
          <w:p w14:paraId="09939360" w14:textId="6E92AB1C" w:rsidR="00427191" w:rsidRPr="00D36D69" w:rsidRDefault="00427191" w:rsidP="00427191">
            <w:pPr>
              <w:spacing w:before="120" w:after="120" w:line="240" w:lineRule="auto"/>
              <w:rPr>
                <w:rFonts w:ascii="Century Gothic" w:hAnsi="Century Gothic" w:cs="Calibri"/>
                <w:b/>
                <w:sz w:val="20"/>
                <w:szCs w:val="20"/>
                <w:lang w:val="en-US"/>
              </w:rPr>
            </w:pPr>
            <w:proofErr w:type="spellStart"/>
            <w:r w:rsidRPr="000C64A4">
              <w:rPr>
                <w:rFonts w:ascii="Century Gothic" w:hAnsi="Century Gothic" w:cs="Calibri"/>
                <w:b/>
                <w:color w:val="404040"/>
                <w:sz w:val="20"/>
                <w:szCs w:val="20"/>
              </w:rPr>
              <w:t>Bestimmung</w:t>
            </w:r>
            <w:proofErr w:type="spellEnd"/>
          </w:p>
        </w:tc>
        <w:tc>
          <w:tcPr>
            <w:tcW w:w="3686" w:type="dxa"/>
            <w:shd w:val="clear" w:color="auto" w:fill="auto"/>
          </w:tcPr>
          <w:p w14:paraId="7D89860A" w14:textId="2B86E920" w:rsidR="00427191" w:rsidRPr="00D36D69" w:rsidRDefault="00427191" w:rsidP="00427191">
            <w:pPr>
              <w:pStyle w:val="para"/>
              <w:rPr>
                <w:rFonts w:ascii="Century Gothic" w:hAnsi="Century Gothic" w:cs="Calibri"/>
                <w:b/>
                <w:sz w:val="20"/>
                <w:szCs w:val="20"/>
              </w:rPr>
            </w:pPr>
            <w:proofErr w:type="spellStart"/>
            <w:r w:rsidRPr="000C64A4">
              <w:rPr>
                <w:rFonts w:ascii="Century Gothic" w:hAnsi="Century Gothic" w:cs="Calibri"/>
                <w:b/>
                <w:color w:val="404040"/>
                <w:sz w:val="20"/>
                <w:szCs w:val="20"/>
              </w:rPr>
              <w:t>Anforderungen</w:t>
            </w:r>
            <w:proofErr w:type="spellEnd"/>
          </w:p>
        </w:tc>
        <w:tc>
          <w:tcPr>
            <w:tcW w:w="1275" w:type="dxa"/>
            <w:tcBorders>
              <w:right w:val="single" w:sz="4" w:space="0" w:color="auto"/>
            </w:tcBorders>
            <w:shd w:val="clear" w:color="auto" w:fill="auto"/>
          </w:tcPr>
          <w:p w14:paraId="1FE8285E" w14:textId="2985109B" w:rsidR="00427191" w:rsidRPr="00D36D69" w:rsidRDefault="00427191" w:rsidP="00427191">
            <w:pPr>
              <w:pStyle w:val="para"/>
              <w:rPr>
                <w:rFonts w:ascii="Century Gothic" w:hAnsi="Century Gothic" w:cs="Calibri"/>
                <w:b/>
                <w:sz w:val="20"/>
                <w:szCs w:val="20"/>
              </w:rPr>
            </w:pPr>
            <w:proofErr w:type="spellStart"/>
            <w:r>
              <w:rPr>
                <w:rFonts w:ascii="Century Gothic" w:hAnsi="Century Gothic" w:cs="Calibri"/>
                <w:b/>
                <w:color w:val="404040"/>
                <w:sz w:val="20"/>
                <w:szCs w:val="20"/>
              </w:rPr>
              <w:t>E</w:t>
            </w:r>
            <w:r w:rsidRPr="00406CA2">
              <w:rPr>
                <w:rFonts w:ascii="Century Gothic" w:hAnsi="Century Gothic" w:cs="Calibri"/>
                <w:b/>
                <w:color w:val="404040"/>
                <w:sz w:val="20"/>
                <w:szCs w:val="20"/>
              </w:rPr>
              <w:t>ntspricht</w:t>
            </w:r>
            <w:proofErr w:type="spellEnd"/>
          </w:p>
        </w:tc>
        <w:tc>
          <w:tcPr>
            <w:tcW w:w="3374" w:type="dxa"/>
            <w:tcBorders>
              <w:left w:val="single" w:sz="4" w:space="0" w:color="auto"/>
            </w:tcBorders>
            <w:shd w:val="clear" w:color="auto" w:fill="auto"/>
          </w:tcPr>
          <w:p w14:paraId="28616602" w14:textId="1841598C" w:rsidR="00427191" w:rsidRPr="00D36D69" w:rsidRDefault="00427191" w:rsidP="00427191">
            <w:pPr>
              <w:pStyle w:val="para"/>
              <w:rPr>
                <w:rFonts w:ascii="Century Gothic" w:hAnsi="Century Gothic" w:cs="Calibri"/>
                <w:b/>
                <w:sz w:val="20"/>
                <w:szCs w:val="20"/>
              </w:rPr>
            </w:pPr>
            <w:proofErr w:type="spellStart"/>
            <w:r w:rsidRPr="0011359A">
              <w:rPr>
                <w:rFonts w:ascii="Century Gothic" w:hAnsi="Century Gothic" w:cs="Calibri"/>
                <w:b/>
                <w:color w:val="404040"/>
                <w:sz w:val="20"/>
                <w:szCs w:val="20"/>
              </w:rPr>
              <w:t>Kommentare</w:t>
            </w:r>
            <w:proofErr w:type="spellEnd"/>
          </w:p>
        </w:tc>
      </w:tr>
      <w:tr w:rsidR="00E202C3" w:rsidRPr="00A261E5" w14:paraId="5DD50AC1" w14:textId="77777777" w:rsidTr="00F65767">
        <w:trPr>
          <w:trHeight w:val="397"/>
        </w:trPr>
        <w:tc>
          <w:tcPr>
            <w:tcW w:w="1555" w:type="dxa"/>
            <w:gridSpan w:val="2"/>
            <w:shd w:val="clear" w:color="auto" w:fill="D6E9B2"/>
            <w:tcMar>
              <w:top w:w="0" w:type="dxa"/>
              <w:bottom w:w="0" w:type="dxa"/>
            </w:tcMar>
          </w:tcPr>
          <w:p w14:paraId="14B145C3" w14:textId="77777777" w:rsidR="00E202C3" w:rsidRPr="00D36D69" w:rsidRDefault="00E202C3" w:rsidP="00E202C3">
            <w:pPr>
              <w:spacing w:before="120" w:after="120" w:line="240" w:lineRule="auto"/>
              <w:rPr>
                <w:rFonts w:ascii="Century Gothic" w:hAnsi="Century Gothic" w:cs="Calibri"/>
                <w:b/>
                <w:sz w:val="20"/>
                <w:szCs w:val="20"/>
                <w:lang w:val="en-US"/>
              </w:rPr>
            </w:pPr>
            <w:r w:rsidRPr="00D36D69">
              <w:rPr>
                <w:rFonts w:ascii="Century Gothic" w:hAnsi="Century Gothic" w:cs="Calibri"/>
                <w:b/>
                <w:sz w:val="20"/>
                <w:szCs w:val="20"/>
                <w:lang w:val="en-US"/>
              </w:rPr>
              <w:t>1.2.1</w:t>
            </w:r>
          </w:p>
        </w:tc>
        <w:tc>
          <w:tcPr>
            <w:tcW w:w="3686" w:type="dxa"/>
            <w:tcBorders>
              <w:top w:val="single" w:sz="4" w:space="0" w:color="auto"/>
              <w:left w:val="single" w:sz="4" w:space="0" w:color="auto"/>
              <w:bottom w:val="single" w:sz="4" w:space="0" w:color="auto"/>
              <w:right w:val="single" w:sz="4" w:space="0" w:color="auto"/>
            </w:tcBorders>
          </w:tcPr>
          <w:p w14:paraId="42ABE674" w14:textId="77777777" w:rsidR="00E202C3" w:rsidRPr="00E202C3" w:rsidRDefault="00E202C3" w:rsidP="00E202C3">
            <w:pPr>
              <w:pStyle w:val="TableParagraph"/>
              <w:spacing w:before="149" w:line="194" w:lineRule="auto"/>
              <w:ind w:left="113" w:right="430"/>
              <w:rPr>
                <w:rFonts w:ascii="Century Gothic" w:hAnsi="Century Gothic"/>
                <w:color w:val="231F20"/>
                <w:sz w:val="20"/>
                <w:lang w:val="de-DE"/>
              </w:rPr>
            </w:pPr>
            <w:r w:rsidRPr="00E202C3">
              <w:rPr>
                <w:rFonts w:ascii="Century Gothic" w:hAnsi="Century Gothic"/>
                <w:color w:val="231F20"/>
                <w:sz w:val="20"/>
                <w:lang w:val="de-DE"/>
              </w:rPr>
              <w:t>Das Unternehmen muss über ein Organigramm verfügen, das die Managementstruktur des Unternehmens zeigt. Die Verantwortlichkeiten des Managements für Aktivitäten, die Lebensmittelsicherheit, -authentizität, -legalität und -qualität gewährleisten, müssen klar zugewiesen und von den verantwortlichen Führungskräften verstanden werden. Es muss</w:t>
            </w:r>
          </w:p>
          <w:p w14:paraId="6FCE0AE0" w14:textId="57B4C782" w:rsidR="00E202C3" w:rsidRPr="00E202C3" w:rsidRDefault="00E202C3" w:rsidP="00E202C3">
            <w:pPr>
              <w:pStyle w:val="para"/>
              <w:rPr>
                <w:rFonts w:ascii="Century Gothic" w:eastAsia="Circe-Light" w:hAnsi="Century Gothic" w:cs="Circe-Light"/>
                <w:color w:val="231F20"/>
                <w:sz w:val="20"/>
                <w:lang w:val="de-DE"/>
              </w:rPr>
            </w:pPr>
            <w:r w:rsidRPr="00E202C3">
              <w:rPr>
                <w:rFonts w:ascii="Century Gothic" w:eastAsia="Circe-Light" w:hAnsi="Century Gothic" w:cs="Circe-Light"/>
                <w:color w:val="231F20"/>
                <w:sz w:val="20"/>
                <w:lang w:val="de-DE"/>
              </w:rPr>
              <w:t>eindeutig dokumentiert sein, wer die verantwortliche Person in deren Abwesenheit vertritt.</w:t>
            </w:r>
          </w:p>
        </w:tc>
        <w:tc>
          <w:tcPr>
            <w:tcW w:w="1275" w:type="dxa"/>
            <w:tcBorders>
              <w:right w:val="single" w:sz="4" w:space="0" w:color="auto"/>
            </w:tcBorders>
            <w:shd w:val="clear" w:color="auto" w:fill="auto"/>
          </w:tcPr>
          <w:p w14:paraId="4E8426B0" w14:textId="77777777" w:rsidR="00E202C3" w:rsidRPr="00E202C3" w:rsidRDefault="00E202C3" w:rsidP="00E202C3">
            <w:pPr>
              <w:pStyle w:val="para"/>
              <w:rPr>
                <w:rFonts w:ascii="Century Gothic" w:hAnsi="Century Gothic" w:cs="Calibri"/>
                <w:sz w:val="20"/>
                <w:szCs w:val="20"/>
                <w:lang w:val="de-DE"/>
              </w:rPr>
            </w:pPr>
          </w:p>
        </w:tc>
        <w:tc>
          <w:tcPr>
            <w:tcW w:w="3374" w:type="dxa"/>
            <w:tcBorders>
              <w:left w:val="single" w:sz="4" w:space="0" w:color="auto"/>
            </w:tcBorders>
            <w:shd w:val="clear" w:color="auto" w:fill="auto"/>
          </w:tcPr>
          <w:p w14:paraId="3ECD1CC2" w14:textId="77777777" w:rsidR="00E202C3" w:rsidRPr="00E202C3" w:rsidRDefault="00E202C3" w:rsidP="00E202C3">
            <w:pPr>
              <w:pStyle w:val="para"/>
              <w:rPr>
                <w:rFonts w:ascii="Century Gothic" w:hAnsi="Century Gothic" w:cs="Calibri"/>
                <w:sz w:val="20"/>
                <w:szCs w:val="20"/>
                <w:lang w:val="de-DE"/>
              </w:rPr>
            </w:pPr>
          </w:p>
        </w:tc>
      </w:tr>
      <w:tr w:rsidR="00E202C3" w:rsidRPr="00D36D69" w14:paraId="213FA5EE" w14:textId="77777777" w:rsidTr="00F65767">
        <w:trPr>
          <w:trHeight w:val="397"/>
        </w:trPr>
        <w:tc>
          <w:tcPr>
            <w:tcW w:w="1555" w:type="dxa"/>
            <w:gridSpan w:val="2"/>
            <w:shd w:val="clear" w:color="auto" w:fill="FBD4B4"/>
            <w:tcMar>
              <w:top w:w="0" w:type="dxa"/>
              <w:bottom w:w="0" w:type="dxa"/>
            </w:tcMar>
          </w:tcPr>
          <w:p w14:paraId="510A6481" w14:textId="77777777" w:rsidR="00E202C3" w:rsidRPr="00D36D69" w:rsidRDefault="00E202C3" w:rsidP="00E202C3">
            <w:pPr>
              <w:spacing w:before="120" w:after="120" w:line="240" w:lineRule="auto"/>
              <w:rPr>
                <w:rFonts w:ascii="Century Gothic" w:hAnsi="Century Gothic" w:cs="Calibri"/>
                <w:b/>
                <w:sz w:val="20"/>
                <w:szCs w:val="20"/>
                <w:lang w:val="en-US"/>
              </w:rPr>
            </w:pPr>
            <w:r w:rsidRPr="00D36D69">
              <w:rPr>
                <w:rFonts w:ascii="Century Gothic" w:hAnsi="Century Gothic" w:cs="Calibri"/>
                <w:b/>
                <w:sz w:val="20"/>
                <w:szCs w:val="20"/>
                <w:lang w:val="en-US"/>
              </w:rPr>
              <w:t>1.2.2</w:t>
            </w:r>
          </w:p>
        </w:tc>
        <w:tc>
          <w:tcPr>
            <w:tcW w:w="3686" w:type="dxa"/>
            <w:tcBorders>
              <w:top w:val="single" w:sz="4" w:space="0" w:color="auto"/>
              <w:left w:val="single" w:sz="4" w:space="0" w:color="auto"/>
              <w:bottom w:val="single" w:sz="4" w:space="0" w:color="auto"/>
              <w:right w:val="single" w:sz="4" w:space="0" w:color="auto"/>
            </w:tcBorders>
          </w:tcPr>
          <w:p w14:paraId="4D56981F" w14:textId="77777777" w:rsidR="00E202C3" w:rsidRPr="00E202C3" w:rsidRDefault="00E202C3" w:rsidP="00E202C3">
            <w:pPr>
              <w:pStyle w:val="TableParagraph"/>
              <w:spacing w:before="149" w:line="194" w:lineRule="auto"/>
              <w:ind w:left="113" w:right="430"/>
              <w:rPr>
                <w:rFonts w:ascii="Century Gothic" w:hAnsi="Century Gothic"/>
                <w:color w:val="231F20"/>
                <w:sz w:val="20"/>
                <w:lang w:val="de-DE"/>
              </w:rPr>
            </w:pPr>
            <w:r w:rsidRPr="00E202C3">
              <w:rPr>
                <w:rFonts w:ascii="Century Gothic" w:hAnsi="Century Gothic"/>
                <w:color w:val="231F20"/>
                <w:sz w:val="20"/>
                <w:lang w:val="de-DE"/>
              </w:rPr>
              <w:t>Die Geschäftsleitung am Standort muss sicherstellen, dass alle Mitarbeiter ihre Verantwortlichkeiten kennen, und muss nachweisen, dass alle Tätigkeiten in Übereinstimmung mit den dokumentierten Standortrichtlinien, Verfahren,</w:t>
            </w:r>
          </w:p>
          <w:p w14:paraId="16BE9344" w14:textId="0E16CB8F" w:rsidR="00E202C3" w:rsidRPr="00E202C3" w:rsidRDefault="00E202C3" w:rsidP="00E202C3">
            <w:pPr>
              <w:pStyle w:val="para"/>
              <w:ind w:right="430"/>
              <w:rPr>
                <w:rFonts w:ascii="Century Gothic" w:eastAsia="Circe-Light" w:hAnsi="Century Gothic" w:cs="Circe-Light"/>
                <w:color w:val="231F20"/>
                <w:sz w:val="20"/>
                <w:lang w:val="de-DE"/>
              </w:rPr>
            </w:pPr>
            <w:r w:rsidRPr="00E202C3">
              <w:rPr>
                <w:rFonts w:ascii="Century Gothic" w:eastAsia="Circe-Light" w:hAnsi="Century Gothic" w:cs="Circe-Light"/>
                <w:color w:val="231F20"/>
                <w:sz w:val="20"/>
                <w:lang w:val="de-DE"/>
              </w:rPr>
              <w:t>Arbeitsanweisungen und bestehenden Praktiken durchgeführt werden. Alle Mitarbeiter müssen Zugang zu den entsprechenden Unterlagen haben.</w:t>
            </w:r>
          </w:p>
        </w:tc>
        <w:tc>
          <w:tcPr>
            <w:tcW w:w="1275" w:type="dxa"/>
            <w:tcBorders>
              <w:right w:val="single" w:sz="4" w:space="0" w:color="auto"/>
            </w:tcBorders>
            <w:shd w:val="clear" w:color="auto" w:fill="auto"/>
          </w:tcPr>
          <w:p w14:paraId="2824487C" w14:textId="77777777" w:rsidR="00E202C3" w:rsidRPr="00D36D69" w:rsidRDefault="00E202C3" w:rsidP="00E202C3">
            <w:pPr>
              <w:pStyle w:val="para"/>
              <w:rPr>
                <w:rFonts w:ascii="Century Gothic" w:hAnsi="Century Gothic" w:cs="Calibri"/>
                <w:sz w:val="20"/>
                <w:szCs w:val="20"/>
              </w:rPr>
            </w:pPr>
          </w:p>
        </w:tc>
        <w:tc>
          <w:tcPr>
            <w:tcW w:w="3374" w:type="dxa"/>
            <w:tcBorders>
              <w:left w:val="single" w:sz="4" w:space="0" w:color="auto"/>
            </w:tcBorders>
            <w:shd w:val="clear" w:color="auto" w:fill="auto"/>
          </w:tcPr>
          <w:p w14:paraId="12FD7A0B" w14:textId="77777777" w:rsidR="00E202C3" w:rsidRPr="00D36D69" w:rsidRDefault="00E202C3" w:rsidP="00E202C3">
            <w:pPr>
              <w:pStyle w:val="para"/>
              <w:rPr>
                <w:rFonts w:ascii="Century Gothic" w:hAnsi="Century Gothic" w:cs="Calibri"/>
                <w:sz w:val="20"/>
                <w:szCs w:val="20"/>
              </w:rPr>
            </w:pPr>
          </w:p>
        </w:tc>
      </w:tr>
      <w:tr w:rsidR="00B22A21" w:rsidRPr="00A261E5" w14:paraId="182DA98A" w14:textId="77777777" w:rsidTr="00F65767">
        <w:trPr>
          <w:trHeight w:val="397"/>
        </w:trPr>
        <w:tc>
          <w:tcPr>
            <w:tcW w:w="1555" w:type="dxa"/>
            <w:gridSpan w:val="2"/>
            <w:shd w:val="clear" w:color="auto" w:fill="FBD4B4"/>
            <w:tcMar>
              <w:top w:w="0" w:type="dxa"/>
              <w:bottom w:w="0" w:type="dxa"/>
            </w:tcMar>
          </w:tcPr>
          <w:p w14:paraId="6DF6A74B" w14:textId="7B614CE6" w:rsidR="00B22A21" w:rsidRPr="00D36D69" w:rsidRDefault="00B22A21" w:rsidP="00B22A21">
            <w:pPr>
              <w:spacing w:before="120" w:after="120" w:line="240" w:lineRule="auto"/>
              <w:rPr>
                <w:rFonts w:ascii="Century Gothic" w:hAnsi="Century Gothic" w:cs="Calibri"/>
                <w:b/>
                <w:sz w:val="20"/>
                <w:szCs w:val="20"/>
                <w:lang w:val="en-US"/>
              </w:rPr>
            </w:pPr>
            <w:r w:rsidRPr="00D36D69">
              <w:rPr>
                <w:rFonts w:ascii="Century Gothic" w:hAnsi="Century Gothic" w:cs="Calibri"/>
                <w:b/>
                <w:sz w:val="20"/>
                <w:szCs w:val="20"/>
                <w:lang w:val="en-US"/>
              </w:rPr>
              <w:t>1.2.3</w:t>
            </w:r>
          </w:p>
        </w:tc>
        <w:tc>
          <w:tcPr>
            <w:tcW w:w="3686" w:type="dxa"/>
            <w:tcBorders>
              <w:top w:val="single" w:sz="4" w:space="0" w:color="auto"/>
              <w:left w:val="single" w:sz="4" w:space="0" w:color="auto"/>
              <w:bottom w:val="single" w:sz="4" w:space="0" w:color="auto"/>
              <w:right w:val="single" w:sz="4" w:space="0" w:color="auto"/>
            </w:tcBorders>
          </w:tcPr>
          <w:p w14:paraId="2A7CEB5F" w14:textId="0D5AD83E" w:rsidR="00B22A21" w:rsidRPr="00B22A21" w:rsidRDefault="00B22A21" w:rsidP="00B22A21">
            <w:pPr>
              <w:pStyle w:val="para"/>
              <w:rPr>
                <w:rFonts w:ascii="Century Gothic" w:eastAsia="Circe-Light" w:hAnsi="Century Gothic" w:cs="Circe-Light"/>
                <w:color w:val="231F20"/>
                <w:sz w:val="20"/>
                <w:lang w:val="de-DE"/>
              </w:rPr>
            </w:pPr>
            <w:r w:rsidRPr="00B22A21">
              <w:rPr>
                <w:rFonts w:ascii="Century Gothic" w:eastAsia="Circe-Light" w:hAnsi="Century Gothic" w:cs="Circe-Light"/>
                <w:color w:val="231F20"/>
                <w:sz w:val="20"/>
                <w:lang w:val="de-DE"/>
              </w:rPr>
              <w:t xml:space="preserve">Mitarbeiter müssen sich der Notwendigkeit bewusst sein, sämtliche Risiken oder Anzeichen für unsichere oder nicht den Vorgaben </w:t>
            </w:r>
            <w:proofErr w:type="spellStart"/>
            <w:r w:rsidRPr="00B22A21">
              <w:rPr>
                <w:rFonts w:ascii="Century Gothic" w:eastAsia="Circe-Light" w:hAnsi="Century Gothic" w:cs="Circe-Light"/>
                <w:color w:val="231F20"/>
                <w:sz w:val="20"/>
                <w:lang w:val="de-DE"/>
              </w:rPr>
              <w:t>enstprechende</w:t>
            </w:r>
            <w:proofErr w:type="spellEnd"/>
            <w:r w:rsidRPr="00B22A21">
              <w:rPr>
                <w:rFonts w:ascii="Century Gothic" w:eastAsia="Circe-Light" w:hAnsi="Century Gothic" w:cs="Circe-Light"/>
                <w:color w:val="231F20"/>
                <w:sz w:val="20"/>
                <w:lang w:val="de-DE"/>
              </w:rPr>
              <w:t xml:space="preserve"> Produkte, Geräte, Verpackungen oder Rohmaterialien einem zuständigen Vorgesetzten zu melden, um eine Lösung von Problemen zu ermöglichen, die sofortige Maßnahmen erfordern.</w:t>
            </w:r>
          </w:p>
        </w:tc>
        <w:tc>
          <w:tcPr>
            <w:tcW w:w="1275" w:type="dxa"/>
            <w:tcBorders>
              <w:right w:val="single" w:sz="4" w:space="0" w:color="auto"/>
            </w:tcBorders>
            <w:shd w:val="clear" w:color="auto" w:fill="auto"/>
          </w:tcPr>
          <w:p w14:paraId="155E708F" w14:textId="77777777" w:rsidR="00B22A21" w:rsidRPr="00B22A21" w:rsidRDefault="00B22A21" w:rsidP="00B22A21">
            <w:pPr>
              <w:pStyle w:val="para"/>
              <w:rPr>
                <w:rFonts w:ascii="Century Gothic" w:hAnsi="Century Gothic" w:cs="Calibri"/>
                <w:sz w:val="20"/>
                <w:szCs w:val="20"/>
                <w:lang w:val="de-DE"/>
              </w:rPr>
            </w:pPr>
          </w:p>
        </w:tc>
        <w:tc>
          <w:tcPr>
            <w:tcW w:w="3374" w:type="dxa"/>
            <w:tcBorders>
              <w:left w:val="single" w:sz="4" w:space="0" w:color="auto"/>
            </w:tcBorders>
            <w:shd w:val="clear" w:color="auto" w:fill="auto"/>
          </w:tcPr>
          <w:p w14:paraId="6310D7A4" w14:textId="77777777" w:rsidR="00B22A21" w:rsidRPr="00B22A21" w:rsidRDefault="00B22A21" w:rsidP="00B22A21">
            <w:pPr>
              <w:pStyle w:val="para"/>
              <w:rPr>
                <w:rFonts w:ascii="Century Gothic" w:hAnsi="Century Gothic" w:cs="Calibri"/>
                <w:sz w:val="20"/>
                <w:szCs w:val="20"/>
                <w:lang w:val="de-DE"/>
              </w:rPr>
            </w:pPr>
          </w:p>
        </w:tc>
      </w:tr>
      <w:tr w:rsidR="00B22A21" w:rsidRPr="00A261E5" w14:paraId="6EB1830D" w14:textId="77777777" w:rsidTr="00F65767">
        <w:trPr>
          <w:trHeight w:val="397"/>
        </w:trPr>
        <w:tc>
          <w:tcPr>
            <w:tcW w:w="1555" w:type="dxa"/>
            <w:gridSpan w:val="2"/>
            <w:shd w:val="clear" w:color="auto" w:fill="FBD4B4"/>
            <w:tcMar>
              <w:top w:w="0" w:type="dxa"/>
              <w:bottom w:w="0" w:type="dxa"/>
            </w:tcMar>
          </w:tcPr>
          <w:p w14:paraId="13FB58B7" w14:textId="048DEEC1" w:rsidR="00B22A21" w:rsidRPr="00D36D69" w:rsidRDefault="00B22A21" w:rsidP="00B22A21">
            <w:pPr>
              <w:spacing w:before="120" w:after="120" w:line="240" w:lineRule="auto"/>
              <w:rPr>
                <w:rFonts w:ascii="Century Gothic" w:hAnsi="Century Gothic" w:cs="Calibri"/>
                <w:b/>
                <w:sz w:val="20"/>
                <w:szCs w:val="20"/>
                <w:lang w:val="en-US"/>
              </w:rPr>
            </w:pPr>
            <w:r w:rsidRPr="00D36D69">
              <w:rPr>
                <w:rFonts w:ascii="Century Gothic" w:hAnsi="Century Gothic" w:cs="Calibri"/>
                <w:b/>
                <w:sz w:val="20"/>
                <w:szCs w:val="20"/>
                <w:lang w:val="en-US"/>
              </w:rPr>
              <w:t>1.2.4</w:t>
            </w:r>
          </w:p>
        </w:tc>
        <w:tc>
          <w:tcPr>
            <w:tcW w:w="3686" w:type="dxa"/>
            <w:tcBorders>
              <w:top w:val="single" w:sz="4" w:space="0" w:color="auto"/>
              <w:left w:val="single" w:sz="4" w:space="0" w:color="auto"/>
              <w:bottom w:val="single" w:sz="4" w:space="0" w:color="auto"/>
              <w:right w:val="single" w:sz="4" w:space="0" w:color="auto"/>
            </w:tcBorders>
          </w:tcPr>
          <w:p w14:paraId="2C870EF7" w14:textId="02DC1390" w:rsidR="00B22A21" w:rsidRPr="00B22A21" w:rsidRDefault="00B22A21" w:rsidP="00515EF4">
            <w:pPr>
              <w:pStyle w:val="para"/>
              <w:rPr>
                <w:rFonts w:ascii="Century Gothic" w:eastAsia="Circe-Light" w:hAnsi="Century Gothic" w:cs="Circe-Light"/>
                <w:color w:val="231F20"/>
                <w:sz w:val="20"/>
                <w:lang w:val="de-DE"/>
              </w:rPr>
            </w:pPr>
            <w:r w:rsidRPr="00B22A21">
              <w:rPr>
                <w:rFonts w:ascii="Century Gothic" w:eastAsia="Circe-Light" w:hAnsi="Century Gothic" w:cs="Circe-Light"/>
                <w:color w:val="231F20"/>
                <w:sz w:val="20"/>
                <w:lang w:val="de-DE"/>
              </w:rPr>
              <w:t xml:space="preserve">Verfügt der Standort nicht über die entsprechenden internen Kenntnisse in Bezug auf Lebensmittelsicherheit, </w:t>
            </w:r>
            <w:r w:rsidRPr="00B22A21">
              <w:rPr>
                <w:rFonts w:ascii="Century Gothic" w:eastAsia="Circe-Light" w:hAnsi="Century Gothic" w:cs="Circe-Light"/>
                <w:color w:val="231F20"/>
                <w:sz w:val="20"/>
                <w:lang w:val="de-DE"/>
              </w:rPr>
              <w:lastRenderedPageBreak/>
              <w:t>Authentizität, Legalität oder Qualität, kann auf externes Fachwissen (z. B. durch Berater für Lebensmittelsicherheit) zurückgegriffen werden; die Verwaltung</w:t>
            </w:r>
            <w:r w:rsidR="00515EF4">
              <w:rPr>
                <w:rFonts w:ascii="Century Gothic" w:eastAsia="Circe-Light" w:hAnsi="Century Gothic" w:cs="Circe-Light"/>
                <w:color w:val="231F20"/>
                <w:sz w:val="20"/>
                <w:lang w:val="de-DE"/>
              </w:rPr>
              <w:t xml:space="preserve"> </w:t>
            </w:r>
            <w:r w:rsidRPr="00B22A21">
              <w:rPr>
                <w:rFonts w:ascii="Century Gothic" w:eastAsia="Circe-Light" w:hAnsi="Century Gothic" w:cs="Circe-Light"/>
                <w:color w:val="231F20"/>
                <w:sz w:val="20"/>
                <w:lang w:val="de-DE"/>
              </w:rPr>
              <w:t>der Lebensmittelsicherheitssysteme liegt jedoch weiterhin in der Verantwortung des Unternehmens.</w:t>
            </w:r>
          </w:p>
        </w:tc>
        <w:tc>
          <w:tcPr>
            <w:tcW w:w="1275" w:type="dxa"/>
            <w:tcBorders>
              <w:right w:val="single" w:sz="4" w:space="0" w:color="auto"/>
            </w:tcBorders>
            <w:shd w:val="clear" w:color="auto" w:fill="auto"/>
          </w:tcPr>
          <w:p w14:paraId="5455F332" w14:textId="77777777" w:rsidR="00B22A21" w:rsidRPr="00B22A21" w:rsidRDefault="00B22A21" w:rsidP="00B22A21">
            <w:pPr>
              <w:pStyle w:val="para"/>
              <w:rPr>
                <w:rFonts w:ascii="Century Gothic" w:hAnsi="Century Gothic" w:cs="Calibri"/>
                <w:sz w:val="20"/>
                <w:szCs w:val="20"/>
                <w:lang w:val="de-DE"/>
              </w:rPr>
            </w:pPr>
          </w:p>
        </w:tc>
        <w:tc>
          <w:tcPr>
            <w:tcW w:w="3374" w:type="dxa"/>
            <w:tcBorders>
              <w:left w:val="single" w:sz="4" w:space="0" w:color="auto"/>
            </w:tcBorders>
            <w:shd w:val="clear" w:color="auto" w:fill="auto"/>
          </w:tcPr>
          <w:p w14:paraId="005F9A5D" w14:textId="77777777" w:rsidR="00B22A21" w:rsidRPr="00B22A21" w:rsidRDefault="00B22A21" w:rsidP="00B22A21">
            <w:pPr>
              <w:pStyle w:val="para"/>
              <w:rPr>
                <w:rFonts w:ascii="Century Gothic" w:hAnsi="Century Gothic" w:cs="Calibri"/>
                <w:sz w:val="20"/>
                <w:szCs w:val="20"/>
                <w:lang w:val="de-DE"/>
              </w:rPr>
            </w:pPr>
          </w:p>
        </w:tc>
      </w:tr>
    </w:tbl>
    <w:p w14:paraId="7D859D06" w14:textId="41CEA9E9" w:rsidR="009337CC" w:rsidRPr="00B22A21" w:rsidRDefault="009337CC" w:rsidP="009337CC">
      <w:pPr>
        <w:rPr>
          <w:rFonts w:ascii="Century Gothic" w:hAnsi="Century Gothic" w:cstheme="minorHAnsi"/>
          <w:sz w:val="20"/>
          <w:szCs w:val="20"/>
          <w:lang w:val="de-DE"/>
        </w:rPr>
      </w:pPr>
    </w:p>
    <w:tbl>
      <w:tblPr>
        <w:tblW w:w="9890" w:type="dxa"/>
        <w:tblInd w:w="-284"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0A0" w:firstRow="1" w:lastRow="0" w:firstColumn="1" w:lastColumn="0" w:noHBand="0" w:noVBand="0"/>
      </w:tblPr>
      <w:tblGrid>
        <w:gridCol w:w="848"/>
        <w:gridCol w:w="709"/>
        <w:gridCol w:w="3685"/>
        <w:gridCol w:w="1275"/>
        <w:gridCol w:w="3373"/>
      </w:tblGrid>
      <w:tr w:rsidR="00120342" w:rsidRPr="004868A6" w14:paraId="55A6CDDF" w14:textId="77777777" w:rsidTr="00427191">
        <w:trPr>
          <w:trHeight w:val="533"/>
        </w:trPr>
        <w:tc>
          <w:tcPr>
            <w:tcW w:w="1557" w:type="dxa"/>
            <w:gridSpan w:val="2"/>
            <w:shd w:val="clear" w:color="auto" w:fill="92D050"/>
            <w:tcMar>
              <w:top w:w="0" w:type="dxa"/>
              <w:bottom w:w="0" w:type="dxa"/>
            </w:tcMar>
          </w:tcPr>
          <w:p w14:paraId="0CCD9AD4" w14:textId="77777777" w:rsidR="00120342" w:rsidRPr="00D070E5" w:rsidRDefault="00120342" w:rsidP="00C72EAE">
            <w:pPr>
              <w:spacing w:before="120" w:after="120" w:line="240" w:lineRule="auto"/>
              <w:rPr>
                <w:rFonts w:ascii="Century Gothic" w:hAnsi="Century Gothic" w:cs="Calibri"/>
                <w:b/>
                <w:bCs/>
                <w:color w:val="FFFFFF"/>
                <w:sz w:val="20"/>
                <w:szCs w:val="20"/>
                <w:lang w:val="en-US"/>
              </w:rPr>
            </w:pPr>
            <w:r w:rsidRPr="00D070E5">
              <w:rPr>
                <w:rFonts w:ascii="Century Gothic" w:hAnsi="Century Gothic" w:cs="Calibri"/>
                <w:b/>
                <w:bCs/>
                <w:color w:val="FFFFFF"/>
                <w:sz w:val="20"/>
                <w:szCs w:val="20"/>
                <w:lang w:val="en-US"/>
              </w:rPr>
              <w:t>2</w:t>
            </w:r>
          </w:p>
        </w:tc>
        <w:tc>
          <w:tcPr>
            <w:tcW w:w="8333" w:type="dxa"/>
            <w:gridSpan w:val="3"/>
            <w:shd w:val="clear" w:color="auto" w:fill="92D050"/>
          </w:tcPr>
          <w:p w14:paraId="0897591A" w14:textId="31C294FF" w:rsidR="004868A6" w:rsidRPr="004F7DDA" w:rsidRDefault="004868A6" w:rsidP="004868A6">
            <w:pPr>
              <w:pStyle w:val="Heading3"/>
              <w:tabs>
                <w:tab w:val="left" w:pos="1194"/>
                <w:tab w:val="left" w:pos="1195"/>
              </w:tabs>
              <w:spacing w:before="97" w:line="240" w:lineRule="auto"/>
              <w:rPr>
                <w:lang w:val="de-DE"/>
              </w:rPr>
            </w:pPr>
            <w:r w:rsidRPr="004868A6">
              <w:rPr>
                <w:rFonts w:ascii="Century Gothic" w:hAnsi="Century Gothic" w:cs="Calibri"/>
                <w:color w:val="FFFFFF" w:themeColor="background1"/>
                <w:sz w:val="20"/>
                <w:szCs w:val="20"/>
                <w:lang w:val="de-DE"/>
              </w:rPr>
              <w:t>Der Plan zur Lebensmittelsicherheit – HACCP</w:t>
            </w:r>
          </w:p>
          <w:p w14:paraId="46B9816B" w14:textId="3141E5FB" w:rsidR="00120342" w:rsidRPr="004868A6" w:rsidRDefault="00120342" w:rsidP="00C72EAE">
            <w:pPr>
              <w:spacing w:before="120" w:after="120" w:line="240" w:lineRule="auto"/>
              <w:rPr>
                <w:rFonts w:ascii="Century Gothic" w:hAnsi="Century Gothic" w:cs="Calibri"/>
                <w:b/>
                <w:bCs/>
                <w:color w:val="FFFFFF"/>
                <w:sz w:val="20"/>
                <w:szCs w:val="20"/>
                <w:lang w:val="de-DE"/>
              </w:rPr>
            </w:pPr>
          </w:p>
        </w:tc>
      </w:tr>
      <w:tr w:rsidR="00120342" w:rsidRPr="00A261E5" w14:paraId="6B1DCCC3" w14:textId="77777777" w:rsidTr="00427191">
        <w:trPr>
          <w:trHeight w:val="533"/>
        </w:trPr>
        <w:tc>
          <w:tcPr>
            <w:tcW w:w="1557" w:type="dxa"/>
            <w:gridSpan w:val="2"/>
            <w:shd w:val="clear" w:color="auto" w:fill="D6E9B2"/>
            <w:tcMar>
              <w:top w:w="0" w:type="dxa"/>
              <w:bottom w:w="0" w:type="dxa"/>
            </w:tcMar>
          </w:tcPr>
          <w:p w14:paraId="7B34C258" w14:textId="48BEB42F" w:rsidR="00120342" w:rsidRPr="00D070E5" w:rsidRDefault="00615430" w:rsidP="00C72EAE">
            <w:pPr>
              <w:spacing w:before="120" w:after="120" w:line="240" w:lineRule="auto"/>
              <w:rPr>
                <w:rFonts w:ascii="Century Gothic" w:hAnsi="Century Gothic" w:cs="Calibri"/>
                <w:b/>
                <w:sz w:val="20"/>
                <w:szCs w:val="20"/>
                <w:lang w:val="en-US"/>
              </w:rPr>
            </w:pPr>
            <w:proofErr w:type="spellStart"/>
            <w:r>
              <w:rPr>
                <w:rFonts w:ascii="Century Gothic" w:hAnsi="Century Gothic" w:cs="Calibri"/>
                <w:b/>
                <w:sz w:val="20"/>
                <w:szCs w:val="20"/>
                <w:lang w:val="en-US"/>
              </w:rPr>
              <w:t>Elementar</w:t>
            </w:r>
            <w:proofErr w:type="spellEnd"/>
            <w:r w:rsidR="00120342" w:rsidRPr="00D070E5">
              <w:rPr>
                <w:rFonts w:ascii="Century Gothic" w:hAnsi="Century Gothic" w:cs="Calibri"/>
                <w:b/>
                <w:sz w:val="20"/>
                <w:szCs w:val="20"/>
                <w:lang w:val="en-US"/>
              </w:rPr>
              <w:t xml:space="preserve"> </w:t>
            </w:r>
          </w:p>
          <w:p w14:paraId="32109E1C" w14:textId="22668296" w:rsidR="00120342" w:rsidRPr="00D070E5" w:rsidRDefault="00120342" w:rsidP="00C72EAE">
            <w:pPr>
              <w:spacing w:before="120" w:after="120" w:line="240" w:lineRule="auto"/>
              <w:rPr>
                <w:rFonts w:ascii="Century Gothic" w:hAnsi="Century Gothic" w:cs="Calibri"/>
                <w:b/>
                <w:bCs/>
                <w:color w:val="FFFFFF"/>
                <w:sz w:val="20"/>
                <w:szCs w:val="20"/>
                <w:lang w:val="en-US"/>
              </w:rPr>
            </w:pPr>
          </w:p>
        </w:tc>
        <w:tc>
          <w:tcPr>
            <w:tcW w:w="8333" w:type="dxa"/>
            <w:gridSpan w:val="3"/>
            <w:shd w:val="clear" w:color="auto" w:fill="D6E9B2"/>
          </w:tcPr>
          <w:p w14:paraId="2C3768D0" w14:textId="5D28E773" w:rsidR="00306335" w:rsidRPr="00306335" w:rsidRDefault="00306335" w:rsidP="00306335">
            <w:pPr>
              <w:spacing w:before="2" w:line="194" w:lineRule="auto"/>
              <w:rPr>
                <w:sz w:val="20"/>
                <w:lang w:val="de-DE"/>
              </w:rPr>
            </w:pPr>
            <w:r w:rsidRPr="00306335">
              <w:rPr>
                <w:rFonts w:ascii="Century Gothic" w:hAnsi="Century Gothic" w:cs="Calibri"/>
                <w:sz w:val="20"/>
                <w:szCs w:val="20"/>
                <w:lang w:val="de-DE"/>
              </w:rPr>
              <w:t>Das Unternehmen muss über einen vollständig implementierten und effektiven Plan zur Lebensmittelsicherheit verfügen, der die HACCP-Grundsätze des Codex Alimentarius umfasst.</w:t>
            </w:r>
          </w:p>
          <w:p w14:paraId="428E60A1" w14:textId="64BCCA54" w:rsidR="00120342" w:rsidRPr="00306335" w:rsidRDefault="00120342" w:rsidP="00C72EAE">
            <w:pPr>
              <w:spacing w:before="120" w:after="120" w:line="240" w:lineRule="auto"/>
              <w:rPr>
                <w:rFonts w:ascii="Century Gothic" w:hAnsi="Century Gothic" w:cs="Calibri"/>
                <w:color w:val="FFFFFF" w:themeColor="background1"/>
                <w:sz w:val="20"/>
                <w:szCs w:val="20"/>
                <w:lang w:val="de-DE"/>
              </w:rPr>
            </w:pPr>
          </w:p>
        </w:tc>
      </w:tr>
      <w:tr w:rsidR="00120342" w:rsidRPr="00A261E5" w14:paraId="4E9E4A7C" w14:textId="77777777" w:rsidTr="00427191">
        <w:trPr>
          <w:trHeight w:val="532"/>
        </w:trPr>
        <w:tc>
          <w:tcPr>
            <w:tcW w:w="1557" w:type="dxa"/>
            <w:gridSpan w:val="2"/>
            <w:shd w:val="clear" w:color="auto" w:fill="92D050"/>
            <w:tcMar>
              <w:top w:w="0" w:type="dxa"/>
              <w:bottom w:w="0" w:type="dxa"/>
            </w:tcMar>
          </w:tcPr>
          <w:p w14:paraId="71455198" w14:textId="77777777" w:rsidR="00120342" w:rsidRPr="00D070E5" w:rsidRDefault="00120342" w:rsidP="00C72EAE">
            <w:pPr>
              <w:spacing w:before="120" w:after="120" w:line="240" w:lineRule="auto"/>
              <w:rPr>
                <w:rFonts w:ascii="Century Gothic" w:hAnsi="Century Gothic" w:cs="Calibri"/>
                <w:color w:val="FFFFFF"/>
                <w:sz w:val="20"/>
                <w:szCs w:val="20"/>
              </w:rPr>
            </w:pPr>
            <w:r w:rsidRPr="00D070E5">
              <w:rPr>
                <w:rFonts w:ascii="Century Gothic" w:hAnsi="Century Gothic" w:cs="Calibri"/>
                <w:color w:val="FFFFFF"/>
                <w:sz w:val="20"/>
                <w:szCs w:val="20"/>
              </w:rPr>
              <w:t>2.1</w:t>
            </w:r>
          </w:p>
        </w:tc>
        <w:tc>
          <w:tcPr>
            <w:tcW w:w="8333" w:type="dxa"/>
            <w:gridSpan w:val="3"/>
            <w:shd w:val="clear" w:color="auto" w:fill="92D050"/>
          </w:tcPr>
          <w:p w14:paraId="46547B8D" w14:textId="738FCD7E" w:rsidR="007A15D4" w:rsidRPr="007A15D4" w:rsidRDefault="007A15D4" w:rsidP="007A15D4">
            <w:pPr>
              <w:widowControl w:val="0"/>
              <w:tabs>
                <w:tab w:val="left" w:pos="1194"/>
                <w:tab w:val="left" w:pos="1195"/>
              </w:tabs>
              <w:autoSpaceDE w:val="0"/>
              <w:autoSpaceDN w:val="0"/>
              <w:spacing w:before="157" w:after="0" w:line="187" w:lineRule="auto"/>
              <w:ind w:right="743"/>
              <w:rPr>
                <w:rFonts w:ascii="Circe" w:hAnsi="Circe"/>
                <w:b/>
                <w:sz w:val="26"/>
                <w:lang w:val="de-DE"/>
              </w:rPr>
            </w:pPr>
            <w:r w:rsidRPr="007A15D4">
              <w:rPr>
                <w:rFonts w:ascii="Century Gothic" w:hAnsi="Century Gothic" w:cs="Calibri"/>
                <w:color w:val="FFFFFF"/>
                <w:sz w:val="20"/>
                <w:szCs w:val="20"/>
                <w:lang w:val="de-DE"/>
              </w:rPr>
              <w:t>Das HACCP-Team für Lebensmittelsicherheit (entspricht Codex Alimentarius Schritt 1)</w:t>
            </w:r>
          </w:p>
          <w:p w14:paraId="0B581EB2" w14:textId="3214A3C5" w:rsidR="00120342" w:rsidRPr="007A15D4" w:rsidRDefault="00120342" w:rsidP="00C72EAE">
            <w:pPr>
              <w:spacing w:before="120" w:after="120" w:line="240" w:lineRule="auto"/>
              <w:rPr>
                <w:rFonts w:ascii="Century Gothic" w:hAnsi="Century Gothic" w:cs="Calibri"/>
                <w:color w:val="FFFFFF"/>
                <w:sz w:val="20"/>
                <w:szCs w:val="20"/>
                <w:lang w:val="de-DE"/>
              </w:rPr>
            </w:pPr>
          </w:p>
        </w:tc>
      </w:tr>
      <w:tr w:rsidR="00427191" w:rsidRPr="00D070E5" w14:paraId="190E3CA6" w14:textId="77777777" w:rsidTr="00427191">
        <w:trPr>
          <w:trHeight w:val="397"/>
        </w:trPr>
        <w:tc>
          <w:tcPr>
            <w:tcW w:w="1557" w:type="dxa"/>
            <w:gridSpan w:val="2"/>
            <w:shd w:val="clear" w:color="auto" w:fill="D6E9B2"/>
            <w:tcMar>
              <w:top w:w="0" w:type="dxa"/>
              <w:bottom w:w="0" w:type="dxa"/>
            </w:tcMar>
          </w:tcPr>
          <w:p w14:paraId="299C5D40" w14:textId="6D2C43D2" w:rsidR="00427191" w:rsidRPr="00D070E5" w:rsidRDefault="00427191" w:rsidP="00427191">
            <w:pPr>
              <w:spacing w:before="120" w:after="120" w:line="240" w:lineRule="auto"/>
              <w:rPr>
                <w:rFonts w:ascii="Century Gothic" w:hAnsi="Century Gothic" w:cs="Calibri"/>
                <w:b/>
                <w:sz w:val="20"/>
                <w:szCs w:val="20"/>
                <w:lang w:val="en-US"/>
              </w:rPr>
            </w:pPr>
            <w:proofErr w:type="spellStart"/>
            <w:r w:rsidRPr="000C64A4">
              <w:rPr>
                <w:rFonts w:ascii="Century Gothic" w:hAnsi="Century Gothic" w:cs="Calibri"/>
                <w:b/>
                <w:color w:val="404040"/>
                <w:sz w:val="20"/>
                <w:szCs w:val="20"/>
              </w:rPr>
              <w:t>Bestimmung</w:t>
            </w:r>
            <w:proofErr w:type="spellEnd"/>
          </w:p>
        </w:tc>
        <w:tc>
          <w:tcPr>
            <w:tcW w:w="3685" w:type="dxa"/>
            <w:shd w:val="clear" w:color="auto" w:fill="auto"/>
          </w:tcPr>
          <w:p w14:paraId="6EB230CC" w14:textId="767FC43E" w:rsidR="00427191" w:rsidRPr="00D070E5" w:rsidRDefault="00427191" w:rsidP="00427191">
            <w:pPr>
              <w:spacing w:before="120" w:after="120" w:line="240" w:lineRule="auto"/>
              <w:rPr>
                <w:rFonts w:ascii="Century Gothic" w:hAnsi="Century Gothic" w:cs="Calibri"/>
                <w:sz w:val="20"/>
                <w:szCs w:val="20"/>
              </w:rPr>
            </w:pPr>
            <w:proofErr w:type="spellStart"/>
            <w:r w:rsidRPr="000C64A4">
              <w:rPr>
                <w:rFonts w:ascii="Century Gothic" w:hAnsi="Century Gothic" w:cs="Calibri"/>
                <w:b/>
                <w:color w:val="404040"/>
                <w:sz w:val="20"/>
                <w:szCs w:val="20"/>
              </w:rPr>
              <w:t>Anforderungen</w:t>
            </w:r>
            <w:proofErr w:type="spellEnd"/>
          </w:p>
        </w:tc>
        <w:tc>
          <w:tcPr>
            <w:tcW w:w="1275" w:type="dxa"/>
            <w:tcBorders>
              <w:right w:val="single" w:sz="4" w:space="0" w:color="auto"/>
            </w:tcBorders>
            <w:shd w:val="clear" w:color="auto" w:fill="auto"/>
          </w:tcPr>
          <w:p w14:paraId="4506E610" w14:textId="5C310CA8" w:rsidR="00427191" w:rsidRPr="00D070E5" w:rsidRDefault="00427191" w:rsidP="00427191">
            <w:pPr>
              <w:spacing w:before="120" w:after="120" w:line="240" w:lineRule="auto"/>
              <w:rPr>
                <w:rFonts w:ascii="Century Gothic" w:hAnsi="Century Gothic" w:cs="Calibri"/>
                <w:sz w:val="20"/>
                <w:szCs w:val="20"/>
              </w:rPr>
            </w:pPr>
            <w:proofErr w:type="spellStart"/>
            <w:r>
              <w:rPr>
                <w:rFonts w:ascii="Century Gothic" w:hAnsi="Century Gothic" w:cs="Calibri"/>
                <w:b/>
                <w:color w:val="404040"/>
                <w:sz w:val="20"/>
                <w:szCs w:val="20"/>
              </w:rPr>
              <w:t>E</w:t>
            </w:r>
            <w:r w:rsidRPr="00406CA2">
              <w:rPr>
                <w:rFonts w:ascii="Century Gothic" w:hAnsi="Century Gothic" w:cs="Calibri"/>
                <w:b/>
                <w:color w:val="404040"/>
                <w:sz w:val="20"/>
                <w:szCs w:val="20"/>
              </w:rPr>
              <w:t>ntspricht</w:t>
            </w:r>
            <w:proofErr w:type="spellEnd"/>
          </w:p>
        </w:tc>
        <w:tc>
          <w:tcPr>
            <w:tcW w:w="3373" w:type="dxa"/>
            <w:tcBorders>
              <w:left w:val="single" w:sz="4" w:space="0" w:color="auto"/>
            </w:tcBorders>
            <w:shd w:val="clear" w:color="auto" w:fill="auto"/>
          </w:tcPr>
          <w:p w14:paraId="34B4D9A4" w14:textId="2BC1D9D8" w:rsidR="00427191" w:rsidRPr="00334D40" w:rsidRDefault="00427191" w:rsidP="00427191">
            <w:pPr>
              <w:spacing w:before="120" w:after="120" w:line="240" w:lineRule="auto"/>
              <w:rPr>
                <w:rFonts w:ascii="Century Gothic" w:hAnsi="Century Gothic" w:cs="Calibri"/>
                <w:b/>
                <w:bCs/>
                <w:sz w:val="20"/>
                <w:szCs w:val="20"/>
              </w:rPr>
            </w:pPr>
            <w:proofErr w:type="spellStart"/>
            <w:r w:rsidRPr="0011359A">
              <w:rPr>
                <w:rFonts w:ascii="Century Gothic" w:hAnsi="Century Gothic" w:cs="Calibri"/>
                <w:b/>
                <w:color w:val="404040"/>
                <w:sz w:val="20"/>
                <w:szCs w:val="20"/>
              </w:rPr>
              <w:t>Kommentare</w:t>
            </w:r>
            <w:proofErr w:type="spellEnd"/>
          </w:p>
        </w:tc>
      </w:tr>
      <w:tr w:rsidR="00C8387D" w:rsidRPr="00A261E5" w14:paraId="64D2E1AF" w14:textId="77777777" w:rsidTr="00427191">
        <w:trPr>
          <w:trHeight w:val="397"/>
        </w:trPr>
        <w:tc>
          <w:tcPr>
            <w:tcW w:w="1557" w:type="dxa"/>
            <w:gridSpan w:val="2"/>
            <w:shd w:val="clear" w:color="auto" w:fill="D6E9B2"/>
            <w:tcMar>
              <w:top w:w="0" w:type="dxa"/>
              <w:bottom w:w="0" w:type="dxa"/>
            </w:tcMar>
          </w:tcPr>
          <w:p w14:paraId="52397E80" w14:textId="77777777" w:rsidR="00C8387D" w:rsidRPr="00D070E5" w:rsidRDefault="00C8387D" w:rsidP="00C8387D">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2.1.1</w:t>
            </w:r>
          </w:p>
        </w:tc>
        <w:tc>
          <w:tcPr>
            <w:tcW w:w="3685" w:type="dxa"/>
            <w:shd w:val="clear" w:color="auto" w:fill="auto"/>
          </w:tcPr>
          <w:p w14:paraId="03FF1C1B" w14:textId="77777777" w:rsidR="00C8387D" w:rsidRPr="00C8387D" w:rsidRDefault="00C8387D" w:rsidP="00C8387D">
            <w:pPr>
              <w:pStyle w:val="TableParagraph"/>
              <w:spacing w:before="149" w:line="194" w:lineRule="auto"/>
              <w:ind w:left="113" w:right="196"/>
              <w:rPr>
                <w:rFonts w:ascii="Century Gothic" w:hAnsi="Century Gothic"/>
                <w:color w:val="231F20"/>
                <w:sz w:val="20"/>
                <w:lang w:val="de-DE"/>
              </w:rPr>
            </w:pPr>
            <w:r w:rsidRPr="00C8387D">
              <w:rPr>
                <w:rFonts w:ascii="Century Gothic" w:hAnsi="Century Gothic"/>
                <w:color w:val="231F20"/>
                <w:sz w:val="20"/>
                <w:lang w:val="de-DE"/>
              </w:rPr>
              <w:t>Der HACCP- oder Lebensmittelsicherheitsplan muss von einem multidisziplinären Team zur Lebensmittelsicherheit entwickelt und gemanagt werden. Das Team muss u. a. aus Mitarbeitern bestehen, die für Qualitätssicherung, technische Leitung, Produktionsbetrieb und andere relevante Funktionen (Engineering, Hygiene) verantwortlich sind.</w:t>
            </w:r>
          </w:p>
          <w:p w14:paraId="6CE5FC54" w14:textId="77777777" w:rsidR="00C8387D" w:rsidRPr="00C8387D" w:rsidRDefault="00C8387D" w:rsidP="00C8387D">
            <w:pPr>
              <w:pStyle w:val="TableParagraph"/>
              <w:spacing w:before="118" w:line="194" w:lineRule="auto"/>
              <w:ind w:left="113" w:right="277"/>
              <w:rPr>
                <w:rFonts w:ascii="Century Gothic" w:hAnsi="Century Gothic"/>
                <w:color w:val="231F20"/>
                <w:sz w:val="20"/>
                <w:lang w:val="de-DE"/>
              </w:rPr>
            </w:pPr>
            <w:r w:rsidRPr="00C8387D">
              <w:rPr>
                <w:rFonts w:ascii="Century Gothic" w:hAnsi="Century Gothic"/>
                <w:color w:val="231F20"/>
                <w:sz w:val="20"/>
                <w:lang w:val="de-DE"/>
              </w:rPr>
              <w:t>Der Teamleiter muss über genaue Kenntnisse der HACCP-Prinzipien des Codex (oder ihrer Entsprechung) verfügen und in der Lage sein, Kompetenz, Erfahrung und Ausbildung</w:t>
            </w:r>
          </w:p>
          <w:p w14:paraId="3F48D8B2" w14:textId="77777777" w:rsidR="00C8387D" w:rsidRPr="00C8387D" w:rsidRDefault="00C8387D" w:rsidP="00C8387D">
            <w:pPr>
              <w:pStyle w:val="TableParagraph"/>
              <w:spacing w:before="3" w:line="194" w:lineRule="auto"/>
              <w:ind w:left="113"/>
              <w:rPr>
                <w:rFonts w:ascii="Century Gothic" w:hAnsi="Century Gothic"/>
                <w:color w:val="231F20"/>
                <w:sz w:val="20"/>
                <w:lang w:val="de-DE"/>
              </w:rPr>
            </w:pPr>
            <w:r w:rsidRPr="00C8387D">
              <w:rPr>
                <w:rFonts w:ascii="Century Gothic" w:hAnsi="Century Gothic"/>
                <w:color w:val="231F20"/>
                <w:sz w:val="20"/>
                <w:lang w:val="de-DE"/>
              </w:rPr>
              <w:t xml:space="preserve">nachzuweisen. Wenn bestimmte Schulungen rechtlich vorgeschrieben sind, müssen </w:t>
            </w:r>
            <w:proofErr w:type="spellStart"/>
            <w:r w:rsidRPr="00C8387D">
              <w:rPr>
                <w:rFonts w:ascii="Century Gothic" w:hAnsi="Century Gothic"/>
                <w:color w:val="231F20"/>
                <w:sz w:val="20"/>
                <w:lang w:val="de-DE"/>
              </w:rPr>
              <w:t>müssen</w:t>
            </w:r>
            <w:proofErr w:type="spellEnd"/>
            <w:r w:rsidRPr="00C8387D">
              <w:rPr>
                <w:rFonts w:ascii="Century Gothic" w:hAnsi="Century Gothic"/>
                <w:color w:val="231F20"/>
                <w:sz w:val="20"/>
                <w:lang w:val="de-DE"/>
              </w:rPr>
              <w:t xml:space="preserve"> diese umgesetzt werden.</w:t>
            </w:r>
          </w:p>
          <w:p w14:paraId="72D35185" w14:textId="77777777" w:rsidR="00C8387D" w:rsidRPr="00C8387D" w:rsidRDefault="00C8387D" w:rsidP="00C8387D">
            <w:pPr>
              <w:pStyle w:val="TableParagraph"/>
              <w:spacing w:before="3" w:line="194" w:lineRule="auto"/>
              <w:ind w:left="113"/>
              <w:rPr>
                <w:rFonts w:ascii="Century Gothic" w:hAnsi="Century Gothic"/>
                <w:color w:val="231F20"/>
                <w:sz w:val="20"/>
                <w:lang w:val="de-DE"/>
              </w:rPr>
            </w:pPr>
          </w:p>
          <w:p w14:paraId="114DFD46" w14:textId="68ADE912" w:rsidR="00C8387D" w:rsidRPr="00C8387D" w:rsidRDefault="00C8387D" w:rsidP="00C8387D">
            <w:pPr>
              <w:pStyle w:val="TableParagraph"/>
              <w:spacing w:before="3" w:line="194" w:lineRule="auto"/>
              <w:ind w:left="113"/>
              <w:rPr>
                <w:rFonts w:ascii="Century Gothic" w:hAnsi="Century Gothic"/>
                <w:color w:val="231F20"/>
                <w:sz w:val="20"/>
                <w:lang w:val="de-DE"/>
              </w:rPr>
            </w:pPr>
            <w:r w:rsidRPr="00C8387D">
              <w:rPr>
                <w:rFonts w:ascii="Century Gothic" w:hAnsi="Century Gothic"/>
                <w:color w:val="231F20"/>
                <w:sz w:val="20"/>
                <w:lang w:val="de-DE"/>
              </w:rPr>
              <w:t>Die Teammitglieder müssen spezifische Kenntnisse über HACCP und relevantes Wissen über Produkte, Verfahren und damit verbundene Gefahren haben.</w:t>
            </w:r>
          </w:p>
        </w:tc>
        <w:tc>
          <w:tcPr>
            <w:tcW w:w="1275" w:type="dxa"/>
            <w:tcBorders>
              <w:right w:val="single" w:sz="4" w:space="0" w:color="auto"/>
            </w:tcBorders>
            <w:shd w:val="clear" w:color="auto" w:fill="auto"/>
          </w:tcPr>
          <w:p w14:paraId="77FA2118" w14:textId="77777777" w:rsidR="00C8387D" w:rsidRPr="00C8387D" w:rsidRDefault="00C8387D" w:rsidP="00C8387D">
            <w:pPr>
              <w:pStyle w:val="para"/>
              <w:rPr>
                <w:rFonts w:ascii="Century Gothic" w:hAnsi="Century Gothic" w:cs="Calibri"/>
                <w:sz w:val="20"/>
                <w:szCs w:val="20"/>
                <w:lang w:val="de-DE"/>
              </w:rPr>
            </w:pPr>
          </w:p>
        </w:tc>
        <w:tc>
          <w:tcPr>
            <w:tcW w:w="3373" w:type="dxa"/>
            <w:tcBorders>
              <w:left w:val="single" w:sz="4" w:space="0" w:color="auto"/>
            </w:tcBorders>
            <w:shd w:val="clear" w:color="auto" w:fill="auto"/>
          </w:tcPr>
          <w:p w14:paraId="51D49E89" w14:textId="77777777" w:rsidR="00C8387D" w:rsidRPr="00C8387D" w:rsidRDefault="00C8387D" w:rsidP="00C8387D">
            <w:pPr>
              <w:pStyle w:val="para"/>
              <w:rPr>
                <w:rFonts w:ascii="Century Gothic" w:hAnsi="Century Gothic" w:cs="Calibri"/>
                <w:sz w:val="20"/>
                <w:szCs w:val="20"/>
                <w:lang w:val="de-DE"/>
              </w:rPr>
            </w:pPr>
          </w:p>
        </w:tc>
      </w:tr>
      <w:tr w:rsidR="00C8387D" w:rsidRPr="00A261E5" w14:paraId="322043DE" w14:textId="77777777" w:rsidTr="00427191">
        <w:trPr>
          <w:trHeight w:val="397"/>
        </w:trPr>
        <w:tc>
          <w:tcPr>
            <w:tcW w:w="1557" w:type="dxa"/>
            <w:gridSpan w:val="2"/>
            <w:shd w:val="clear" w:color="auto" w:fill="D6E9B2"/>
            <w:tcMar>
              <w:top w:w="0" w:type="dxa"/>
              <w:bottom w:w="0" w:type="dxa"/>
            </w:tcMar>
          </w:tcPr>
          <w:p w14:paraId="0928D058" w14:textId="77777777" w:rsidR="00C8387D" w:rsidRPr="00D070E5" w:rsidRDefault="00C8387D" w:rsidP="00C8387D">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2.1.2</w:t>
            </w:r>
          </w:p>
        </w:tc>
        <w:tc>
          <w:tcPr>
            <w:tcW w:w="3685" w:type="dxa"/>
            <w:shd w:val="clear" w:color="auto" w:fill="auto"/>
          </w:tcPr>
          <w:p w14:paraId="7DCD644E" w14:textId="1DF99218" w:rsidR="00C8387D" w:rsidRPr="00C8387D" w:rsidRDefault="00C8387D" w:rsidP="00C8387D">
            <w:pPr>
              <w:pStyle w:val="para"/>
              <w:rPr>
                <w:rFonts w:ascii="Century Gothic" w:eastAsia="Circe-Light" w:hAnsi="Century Gothic" w:cs="Circe-Light"/>
                <w:color w:val="231F20"/>
                <w:sz w:val="20"/>
                <w:lang w:val="de-DE"/>
              </w:rPr>
            </w:pPr>
            <w:r w:rsidRPr="00C8387D">
              <w:rPr>
                <w:rFonts w:ascii="Century Gothic" w:eastAsia="Circe-Light" w:hAnsi="Century Gothic" w:cs="Circe-Light"/>
                <w:color w:val="231F20"/>
                <w:sz w:val="20"/>
                <w:lang w:val="de-DE"/>
              </w:rPr>
              <w:t xml:space="preserve">Der Umfang eines jeden HACCP- oder Lebensmittelsicherheitsplans, </w:t>
            </w:r>
            <w:r w:rsidRPr="00C8387D">
              <w:rPr>
                <w:rFonts w:ascii="Century Gothic" w:eastAsia="Circe-Light" w:hAnsi="Century Gothic" w:cs="Circe-Light"/>
                <w:color w:val="231F20"/>
                <w:sz w:val="20"/>
                <w:lang w:val="de-DE"/>
              </w:rPr>
              <w:lastRenderedPageBreak/>
              <w:t>einschließlich der darunter fallenden Produkte und Verfahren, muss definiert werden.</w:t>
            </w:r>
          </w:p>
        </w:tc>
        <w:tc>
          <w:tcPr>
            <w:tcW w:w="1275" w:type="dxa"/>
            <w:tcBorders>
              <w:right w:val="single" w:sz="4" w:space="0" w:color="auto"/>
            </w:tcBorders>
            <w:shd w:val="clear" w:color="auto" w:fill="auto"/>
          </w:tcPr>
          <w:p w14:paraId="4B8E0836" w14:textId="77777777" w:rsidR="00C8387D" w:rsidRPr="00C8387D" w:rsidRDefault="00C8387D" w:rsidP="00C8387D">
            <w:pPr>
              <w:pStyle w:val="para"/>
              <w:rPr>
                <w:rFonts w:ascii="Century Gothic" w:hAnsi="Century Gothic" w:cs="Calibri"/>
                <w:sz w:val="20"/>
                <w:szCs w:val="20"/>
                <w:lang w:val="de-DE"/>
              </w:rPr>
            </w:pPr>
          </w:p>
        </w:tc>
        <w:tc>
          <w:tcPr>
            <w:tcW w:w="3373" w:type="dxa"/>
            <w:tcBorders>
              <w:left w:val="single" w:sz="4" w:space="0" w:color="auto"/>
            </w:tcBorders>
            <w:shd w:val="clear" w:color="auto" w:fill="auto"/>
          </w:tcPr>
          <w:p w14:paraId="22DDCD78" w14:textId="77777777" w:rsidR="00C8387D" w:rsidRPr="00C8387D" w:rsidRDefault="00C8387D" w:rsidP="00C8387D">
            <w:pPr>
              <w:pStyle w:val="para"/>
              <w:rPr>
                <w:rFonts w:ascii="Century Gothic" w:hAnsi="Century Gothic" w:cs="Calibri"/>
                <w:sz w:val="20"/>
                <w:szCs w:val="20"/>
                <w:lang w:val="de-DE"/>
              </w:rPr>
            </w:pPr>
          </w:p>
        </w:tc>
      </w:tr>
      <w:tr w:rsidR="00415E6E" w:rsidRPr="00D070E5" w14:paraId="168A4F2E" w14:textId="77777777" w:rsidTr="00427191">
        <w:trPr>
          <w:trHeight w:val="397"/>
        </w:trPr>
        <w:tc>
          <w:tcPr>
            <w:tcW w:w="1557" w:type="dxa"/>
            <w:gridSpan w:val="2"/>
            <w:shd w:val="clear" w:color="auto" w:fill="92D050"/>
            <w:tcMar>
              <w:top w:w="0" w:type="dxa"/>
              <w:bottom w:w="0" w:type="dxa"/>
            </w:tcMar>
          </w:tcPr>
          <w:p w14:paraId="1AD87C3C" w14:textId="77777777" w:rsidR="00415E6E" w:rsidRPr="00D070E5" w:rsidRDefault="00415E6E" w:rsidP="00415E6E">
            <w:pPr>
              <w:spacing w:before="120" w:after="120" w:line="240" w:lineRule="auto"/>
              <w:rPr>
                <w:rFonts w:ascii="Century Gothic" w:hAnsi="Century Gothic" w:cs="Calibri"/>
                <w:b/>
                <w:color w:val="FFFFFF"/>
                <w:sz w:val="20"/>
                <w:szCs w:val="20"/>
                <w:lang w:val="en-US"/>
              </w:rPr>
            </w:pPr>
            <w:r w:rsidRPr="00D070E5">
              <w:rPr>
                <w:rFonts w:ascii="Century Gothic" w:hAnsi="Century Gothic" w:cs="Calibri"/>
                <w:b/>
                <w:color w:val="FFFFFF"/>
                <w:sz w:val="20"/>
                <w:szCs w:val="20"/>
                <w:lang w:val="en-US"/>
              </w:rPr>
              <w:t>2.2</w:t>
            </w:r>
          </w:p>
        </w:tc>
        <w:tc>
          <w:tcPr>
            <w:tcW w:w="8333" w:type="dxa"/>
            <w:gridSpan w:val="3"/>
            <w:shd w:val="clear" w:color="auto" w:fill="92D050"/>
          </w:tcPr>
          <w:p w14:paraId="766DC2B7" w14:textId="04E17B10" w:rsidR="00564EEC" w:rsidRPr="00564EEC" w:rsidRDefault="00564EEC" w:rsidP="00564EEC">
            <w:pPr>
              <w:widowControl w:val="0"/>
              <w:tabs>
                <w:tab w:val="left" w:pos="910"/>
                <w:tab w:val="left" w:pos="911"/>
              </w:tabs>
              <w:autoSpaceDE w:val="0"/>
              <w:autoSpaceDN w:val="0"/>
              <w:spacing w:before="98" w:after="0" w:line="240" w:lineRule="auto"/>
              <w:rPr>
                <w:rFonts w:ascii="Century Gothic" w:hAnsi="Century Gothic" w:cs="Calibri"/>
                <w:color w:val="FFFFFF"/>
                <w:sz w:val="20"/>
                <w:szCs w:val="20"/>
              </w:rPr>
            </w:pPr>
            <w:proofErr w:type="spellStart"/>
            <w:r w:rsidRPr="00564EEC">
              <w:rPr>
                <w:rFonts w:ascii="Century Gothic" w:hAnsi="Century Gothic" w:cs="Calibri"/>
                <w:color w:val="FFFFFF"/>
                <w:sz w:val="20"/>
                <w:szCs w:val="20"/>
              </w:rPr>
              <w:t>Präventivprogramme</w:t>
            </w:r>
            <w:proofErr w:type="spellEnd"/>
            <w:r w:rsidRPr="00564EEC">
              <w:rPr>
                <w:rFonts w:ascii="Century Gothic" w:hAnsi="Century Gothic" w:cs="Calibri"/>
                <w:color w:val="FFFFFF"/>
                <w:sz w:val="20"/>
                <w:szCs w:val="20"/>
              </w:rPr>
              <w:t xml:space="preserve"> Programme</w:t>
            </w:r>
          </w:p>
          <w:p w14:paraId="7E22C270" w14:textId="6BD3EE19" w:rsidR="00415E6E" w:rsidRPr="00D070E5" w:rsidRDefault="00415E6E" w:rsidP="00415E6E">
            <w:pPr>
              <w:spacing w:before="120" w:after="120" w:line="240" w:lineRule="auto"/>
              <w:rPr>
                <w:rFonts w:ascii="Century Gothic" w:hAnsi="Century Gothic" w:cs="Calibri"/>
                <w:b/>
                <w:color w:val="FFFFFF"/>
                <w:sz w:val="20"/>
                <w:szCs w:val="20"/>
                <w:lang w:val="en-US"/>
              </w:rPr>
            </w:pPr>
          </w:p>
        </w:tc>
      </w:tr>
      <w:tr w:rsidR="00427191" w:rsidRPr="00D070E5" w14:paraId="0797061D" w14:textId="77777777" w:rsidTr="00427191">
        <w:trPr>
          <w:trHeight w:val="397"/>
        </w:trPr>
        <w:tc>
          <w:tcPr>
            <w:tcW w:w="1557" w:type="dxa"/>
            <w:gridSpan w:val="2"/>
            <w:shd w:val="clear" w:color="auto" w:fill="D6E9B2"/>
            <w:tcMar>
              <w:top w:w="0" w:type="dxa"/>
              <w:bottom w:w="0" w:type="dxa"/>
            </w:tcMar>
          </w:tcPr>
          <w:p w14:paraId="530C615D" w14:textId="2A877EEB" w:rsidR="00427191" w:rsidRPr="00D070E5" w:rsidRDefault="00427191" w:rsidP="00427191">
            <w:pPr>
              <w:spacing w:before="120" w:after="120" w:line="240" w:lineRule="auto"/>
              <w:rPr>
                <w:rFonts w:ascii="Century Gothic" w:hAnsi="Century Gothic" w:cs="Calibri"/>
                <w:b/>
                <w:sz w:val="20"/>
                <w:szCs w:val="20"/>
                <w:lang w:val="en-US"/>
              </w:rPr>
            </w:pPr>
            <w:proofErr w:type="spellStart"/>
            <w:r w:rsidRPr="000C64A4">
              <w:rPr>
                <w:rFonts w:ascii="Century Gothic" w:hAnsi="Century Gothic" w:cs="Calibri"/>
                <w:b/>
                <w:color w:val="404040"/>
                <w:sz w:val="20"/>
                <w:szCs w:val="20"/>
              </w:rPr>
              <w:t>Bestimmung</w:t>
            </w:r>
            <w:proofErr w:type="spellEnd"/>
          </w:p>
        </w:tc>
        <w:tc>
          <w:tcPr>
            <w:tcW w:w="3685" w:type="dxa"/>
            <w:shd w:val="clear" w:color="auto" w:fill="auto"/>
          </w:tcPr>
          <w:p w14:paraId="1D001BD5" w14:textId="09EC81A6" w:rsidR="00427191" w:rsidRPr="00D070E5" w:rsidRDefault="00427191" w:rsidP="00427191">
            <w:pPr>
              <w:spacing w:before="120" w:after="120" w:line="240" w:lineRule="auto"/>
              <w:rPr>
                <w:rFonts w:ascii="Century Gothic" w:hAnsi="Century Gothic" w:cs="Calibri"/>
                <w:b/>
                <w:sz w:val="20"/>
                <w:szCs w:val="20"/>
                <w:lang w:val="en-US"/>
              </w:rPr>
            </w:pPr>
            <w:proofErr w:type="spellStart"/>
            <w:r w:rsidRPr="000C64A4">
              <w:rPr>
                <w:rFonts w:ascii="Century Gothic" w:hAnsi="Century Gothic" w:cs="Calibri"/>
                <w:b/>
                <w:color w:val="404040"/>
                <w:sz w:val="20"/>
                <w:szCs w:val="20"/>
              </w:rPr>
              <w:t>Anforderungen</w:t>
            </w:r>
            <w:proofErr w:type="spellEnd"/>
          </w:p>
        </w:tc>
        <w:tc>
          <w:tcPr>
            <w:tcW w:w="1275" w:type="dxa"/>
            <w:tcBorders>
              <w:right w:val="single" w:sz="4" w:space="0" w:color="auto"/>
            </w:tcBorders>
            <w:shd w:val="clear" w:color="auto" w:fill="auto"/>
          </w:tcPr>
          <w:p w14:paraId="28387533" w14:textId="32B681A1" w:rsidR="00427191" w:rsidRPr="00D070E5" w:rsidRDefault="00427191" w:rsidP="00427191">
            <w:pPr>
              <w:spacing w:before="120" w:after="120" w:line="240" w:lineRule="auto"/>
              <w:rPr>
                <w:rFonts w:ascii="Century Gothic" w:hAnsi="Century Gothic" w:cs="Calibri"/>
                <w:b/>
                <w:sz w:val="20"/>
                <w:szCs w:val="20"/>
                <w:lang w:val="en-US"/>
              </w:rPr>
            </w:pPr>
            <w:proofErr w:type="spellStart"/>
            <w:r>
              <w:rPr>
                <w:rFonts w:ascii="Century Gothic" w:hAnsi="Century Gothic" w:cs="Calibri"/>
                <w:b/>
                <w:color w:val="404040"/>
                <w:sz w:val="20"/>
                <w:szCs w:val="20"/>
              </w:rPr>
              <w:t>E</w:t>
            </w:r>
            <w:r w:rsidRPr="00406CA2">
              <w:rPr>
                <w:rFonts w:ascii="Century Gothic" w:hAnsi="Century Gothic" w:cs="Calibri"/>
                <w:b/>
                <w:color w:val="404040"/>
                <w:sz w:val="20"/>
                <w:szCs w:val="20"/>
              </w:rPr>
              <w:t>ntspricht</w:t>
            </w:r>
            <w:proofErr w:type="spellEnd"/>
          </w:p>
        </w:tc>
        <w:tc>
          <w:tcPr>
            <w:tcW w:w="3373" w:type="dxa"/>
            <w:tcBorders>
              <w:left w:val="single" w:sz="4" w:space="0" w:color="auto"/>
            </w:tcBorders>
            <w:shd w:val="clear" w:color="auto" w:fill="auto"/>
          </w:tcPr>
          <w:p w14:paraId="18F4EF8F" w14:textId="3F21863C" w:rsidR="00427191" w:rsidRPr="00D070E5" w:rsidRDefault="00427191" w:rsidP="00427191">
            <w:pPr>
              <w:spacing w:before="120" w:after="120" w:line="240" w:lineRule="auto"/>
              <w:rPr>
                <w:rFonts w:ascii="Century Gothic" w:hAnsi="Century Gothic" w:cs="Calibri"/>
                <w:b/>
                <w:sz w:val="20"/>
                <w:szCs w:val="20"/>
                <w:lang w:val="en-US"/>
              </w:rPr>
            </w:pPr>
            <w:proofErr w:type="spellStart"/>
            <w:r w:rsidRPr="0011359A">
              <w:rPr>
                <w:rFonts w:ascii="Century Gothic" w:hAnsi="Century Gothic" w:cs="Calibri"/>
                <w:b/>
                <w:color w:val="404040"/>
                <w:sz w:val="20"/>
                <w:szCs w:val="20"/>
              </w:rPr>
              <w:t>Kommentare</w:t>
            </w:r>
            <w:proofErr w:type="spellEnd"/>
          </w:p>
        </w:tc>
      </w:tr>
      <w:tr w:rsidR="00415E6E" w:rsidRPr="00A261E5" w14:paraId="287C6A79" w14:textId="77777777" w:rsidTr="00427191">
        <w:trPr>
          <w:trHeight w:val="397"/>
        </w:trPr>
        <w:tc>
          <w:tcPr>
            <w:tcW w:w="848" w:type="dxa"/>
            <w:shd w:val="clear" w:color="auto" w:fill="D6E9B2"/>
            <w:tcMar>
              <w:top w:w="0" w:type="dxa"/>
              <w:bottom w:w="0" w:type="dxa"/>
            </w:tcMar>
          </w:tcPr>
          <w:p w14:paraId="47D22CC0" w14:textId="77777777" w:rsidR="00415E6E" w:rsidRPr="00D070E5" w:rsidRDefault="00415E6E" w:rsidP="00415E6E">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2.2.1</w:t>
            </w:r>
          </w:p>
        </w:tc>
        <w:tc>
          <w:tcPr>
            <w:tcW w:w="709" w:type="dxa"/>
            <w:shd w:val="clear" w:color="auto" w:fill="FBD4B4"/>
          </w:tcPr>
          <w:p w14:paraId="650B8DA7" w14:textId="77777777" w:rsidR="00415E6E" w:rsidRPr="00D070E5" w:rsidRDefault="00415E6E" w:rsidP="00415E6E">
            <w:pPr>
              <w:spacing w:before="120" w:after="120" w:line="240" w:lineRule="auto"/>
              <w:rPr>
                <w:rFonts w:ascii="Century Gothic" w:hAnsi="Century Gothic" w:cs="Calibri"/>
                <w:b/>
                <w:sz w:val="20"/>
                <w:szCs w:val="20"/>
                <w:lang w:val="en-US"/>
              </w:rPr>
            </w:pPr>
          </w:p>
        </w:tc>
        <w:tc>
          <w:tcPr>
            <w:tcW w:w="3685" w:type="dxa"/>
            <w:shd w:val="clear" w:color="auto" w:fill="auto"/>
          </w:tcPr>
          <w:p w14:paraId="404B2FB4" w14:textId="77777777" w:rsidR="00AF1AB1" w:rsidRPr="00AF1AB1" w:rsidRDefault="00AF1AB1" w:rsidP="00AF1AB1">
            <w:pPr>
              <w:pStyle w:val="TableParagraph"/>
              <w:spacing w:before="149" w:line="194" w:lineRule="auto"/>
              <w:ind w:left="113" w:right="430"/>
              <w:rPr>
                <w:rFonts w:ascii="Century Gothic" w:hAnsi="Century Gothic"/>
                <w:color w:val="231F20"/>
                <w:sz w:val="20"/>
                <w:lang w:val="de-DE"/>
              </w:rPr>
            </w:pPr>
            <w:r w:rsidRPr="00AF1AB1">
              <w:rPr>
                <w:rFonts w:ascii="Century Gothic" w:hAnsi="Century Gothic"/>
                <w:color w:val="231F20"/>
                <w:sz w:val="20"/>
                <w:lang w:val="de-DE"/>
              </w:rPr>
              <w:t xml:space="preserve">Der Standort muss </w:t>
            </w:r>
            <w:proofErr w:type="spellStart"/>
            <w:r w:rsidRPr="00AF1AB1">
              <w:rPr>
                <w:rFonts w:ascii="Century Gothic" w:hAnsi="Century Gothic"/>
                <w:color w:val="231F20"/>
                <w:sz w:val="20"/>
                <w:lang w:val="de-DE"/>
              </w:rPr>
              <w:t>umfeld</w:t>
            </w:r>
            <w:proofErr w:type="spellEnd"/>
            <w:r w:rsidRPr="00AF1AB1">
              <w:rPr>
                <w:rFonts w:ascii="Century Gothic" w:hAnsi="Century Gothic"/>
                <w:color w:val="231F20"/>
                <w:sz w:val="20"/>
                <w:lang w:val="de-DE"/>
              </w:rPr>
              <w:t>- und Betriebsprogramme einrichten und aufrechterhalten, die zur Schaffung einer Umgebung notwendig sind, die dazu geeignet ist, sichere und legale Lebensmittelprodukte herzustellen (vorgeschriebene Programme). Diese können diese Folgendes enthalten, hierbei handelt es sich jedoch nicht um eine vollständige Liste:</w:t>
            </w:r>
          </w:p>
          <w:p w14:paraId="1F71E45C" w14:textId="77777777" w:rsidR="00AF1AB1" w:rsidRPr="00AF1AB1" w:rsidRDefault="00AF1AB1" w:rsidP="00506576">
            <w:pPr>
              <w:pStyle w:val="TableParagraph"/>
              <w:numPr>
                <w:ilvl w:val="0"/>
                <w:numId w:val="10"/>
              </w:numPr>
              <w:tabs>
                <w:tab w:val="left" w:pos="284"/>
              </w:tabs>
              <w:spacing w:before="80" w:line="267" w:lineRule="exact"/>
              <w:ind w:hanging="171"/>
              <w:rPr>
                <w:rFonts w:ascii="Century Gothic" w:hAnsi="Century Gothic"/>
                <w:color w:val="231F20"/>
                <w:sz w:val="20"/>
                <w:lang w:val="de-DE"/>
              </w:rPr>
            </w:pPr>
            <w:r w:rsidRPr="00AF1AB1">
              <w:rPr>
                <w:rFonts w:ascii="Century Gothic" w:hAnsi="Century Gothic"/>
                <w:color w:val="231F20"/>
                <w:sz w:val="20"/>
                <w:lang w:val="de-DE"/>
              </w:rPr>
              <w:t>Reinigung und Desinfektion (siehe Abschnitt 4.11)</w:t>
            </w:r>
          </w:p>
          <w:p w14:paraId="6F525A56" w14:textId="77777777" w:rsidR="00AF1AB1" w:rsidRPr="00AF1AB1" w:rsidRDefault="00AF1AB1" w:rsidP="00506576">
            <w:pPr>
              <w:pStyle w:val="TableParagraph"/>
              <w:numPr>
                <w:ilvl w:val="0"/>
                <w:numId w:val="10"/>
              </w:numPr>
              <w:tabs>
                <w:tab w:val="left" w:pos="284"/>
              </w:tabs>
              <w:spacing w:line="240" w:lineRule="exact"/>
              <w:ind w:hanging="171"/>
              <w:rPr>
                <w:rFonts w:ascii="Century Gothic" w:hAnsi="Century Gothic"/>
                <w:color w:val="231F20"/>
                <w:sz w:val="20"/>
                <w:lang w:val="de-DE"/>
              </w:rPr>
            </w:pPr>
            <w:r w:rsidRPr="00AF1AB1">
              <w:rPr>
                <w:rFonts w:ascii="Century Gothic" w:hAnsi="Century Gothic"/>
                <w:color w:val="231F20"/>
                <w:sz w:val="20"/>
                <w:lang w:val="de-DE"/>
              </w:rPr>
              <w:t>Schädlingsbekämpfung (siehe Abschnitt 4.14)</w:t>
            </w:r>
          </w:p>
          <w:p w14:paraId="456088EE" w14:textId="77777777" w:rsidR="00AF1AB1" w:rsidRPr="00AF1AB1" w:rsidRDefault="00AF1AB1" w:rsidP="00506576">
            <w:pPr>
              <w:pStyle w:val="TableParagraph"/>
              <w:numPr>
                <w:ilvl w:val="0"/>
                <w:numId w:val="10"/>
              </w:numPr>
              <w:tabs>
                <w:tab w:val="left" w:pos="284"/>
              </w:tabs>
              <w:spacing w:line="240" w:lineRule="exact"/>
              <w:ind w:hanging="171"/>
              <w:rPr>
                <w:rFonts w:ascii="Century Gothic" w:hAnsi="Century Gothic"/>
                <w:color w:val="231F20"/>
                <w:sz w:val="20"/>
                <w:lang w:val="de-DE"/>
              </w:rPr>
            </w:pPr>
            <w:r w:rsidRPr="00AF1AB1">
              <w:rPr>
                <w:rFonts w:ascii="Century Gothic" w:hAnsi="Century Gothic"/>
                <w:color w:val="231F20"/>
                <w:sz w:val="20"/>
                <w:lang w:val="de-DE"/>
              </w:rPr>
              <w:t>Wartungsprogramme für Geräte und Gebäude (siehe Abschnitte 4.4 und 4.6)</w:t>
            </w:r>
          </w:p>
          <w:p w14:paraId="2371FDAF" w14:textId="77777777" w:rsidR="00AF1AB1" w:rsidRPr="00AF1AB1" w:rsidRDefault="00AF1AB1" w:rsidP="00506576">
            <w:pPr>
              <w:pStyle w:val="TableParagraph"/>
              <w:numPr>
                <w:ilvl w:val="0"/>
                <w:numId w:val="10"/>
              </w:numPr>
              <w:tabs>
                <w:tab w:val="left" w:pos="284"/>
              </w:tabs>
              <w:spacing w:line="240" w:lineRule="exact"/>
              <w:ind w:hanging="171"/>
              <w:rPr>
                <w:rFonts w:ascii="Century Gothic" w:hAnsi="Century Gothic"/>
                <w:color w:val="231F20"/>
                <w:sz w:val="20"/>
                <w:lang w:val="de-DE"/>
              </w:rPr>
            </w:pPr>
            <w:r w:rsidRPr="00AF1AB1">
              <w:rPr>
                <w:rFonts w:ascii="Century Gothic" w:hAnsi="Century Gothic"/>
                <w:color w:val="231F20"/>
                <w:sz w:val="20"/>
                <w:lang w:val="de-DE"/>
              </w:rPr>
              <w:t>persönliche Hygiene (siehe Abschnitt 7.2)</w:t>
            </w:r>
          </w:p>
          <w:p w14:paraId="671DF9A4" w14:textId="77777777" w:rsidR="00AF1AB1" w:rsidRPr="00AF1AB1" w:rsidRDefault="00AF1AB1" w:rsidP="00506576">
            <w:pPr>
              <w:pStyle w:val="TableParagraph"/>
              <w:numPr>
                <w:ilvl w:val="0"/>
                <w:numId w:val="10"/>
              </w:numPr>
              <w:tabs>
                <w:tab w:val="left" w:pos="284"/>
              </w:tabs>
              <w:spacing w:line="240" w:lineRule="exact"/>
              <w:ind w:hanging="171"/>
              <w:rPr>
                <w:rFonts w:ascii="Century Gothic" w:hAnsi="Century Gothic"/>
                <w:color w:val="231F20"/>
                <w:sz w:val="20"/>
                <w:lang w:val="de-DE"/>
              </w:rPr>
            </w:pPr>
            <w:r w:rsidRPr="00AF1AB1">
              <w:rPr>
                <w:rFonts w:ascii="Century Gothic" w:hAnsi="Century Gothic"/>
                <w:color w:val="231F20"/>
                <w:sz w:val="20"/>
                <w:lang w:val="de-DE"/>
              </w:rPr>
              <w:t>Mitarbeiterschulungen (siehe Abschnitt 7.1)</w:t>
            </w:r>
          </w:p>
          <w:p w14:paraId="03FEE4F8" w14:textId="77777777" w:rsidR="00AF1AB1" w:rsidRPr="00AF1AB1" w:rsidRDefault="00AF1AB1" w:rsidP="00506576">
            <w:pPr>
              <w:pStyle w:val="TableParagraph"/>
              <w:numPr>
                <w:ilvl w:val="0"/>
                <w:numId w:val="10"/>
              </w:numPr>
              <w:tabs>
                <w:tab w:val="left" w:pos="284"/>
              </w:tabs>
              <w:spacing w:line="240" w:lineRule="exact"/>
              <w:ind w:hanging="171"/>
              <w:rPr>
                <w:rFonts w:ascii="Century Gothic" w:hAnsi="Century Gothic"/>
                <w:color w:val="231F20"/>
                <w:sz w:val="20"/>
                <w:lang w:val="de-DE"/>
              </w:rPr>
            </w:pPr>
            <w:r w:rsidRPr="00AF1AB1">
              <w:rPr>
                <w:rFonts w:ascii="Century Gothic" w:hAnsi="Century Gothic"/>
                <w:color w:val="231F20"/>
                <w:sz w:val="20"/>
                <w:lang w:val="de-DE"/>
              </w:rPr>
              <w:t>Zuliefererzulassung und Einkauf (siehe Abschnitt 3.5.1)</w:t>
            </w:r>
          </w:p>
          <w:p w14:paraId="64A2B025" w14:textId="77777777" w:rsidR="00AF1AB1" w:rsidRPr="00AF1AB1" w:rsidRDefault="00AF1AB1" w:rsidP="00506576">
            <w:pPr>
              <w:pStyle w:val="TableParagraph"/>
              <w:numPr>
                <w:ilvl w:val="0"/>
                <w:numId w:val="10"/>
              </w:numPr>
              <w:tabs>
                <w:tab w:val="left" w:pos="284"/>
              </w:tabs>
              <w:spacing w:line="240" w:lineRule="exact"/>
              <w:ind w:hanging="171"/>
              <w:rPr>
                <w:rFonts w:ascii="Century Gothic" w:hAnsi="Century Gothic"/>
                <w:color w:val="231F20"/>
                <w:sz w:val="20"/>
                <w:lang w:val="de-DE"/>
              </w:rPr>
            </w:pPr>
            <w:r w:rsidRPr="00AF1AB1">
              <w:rPr>
                <w:rFonts w:ascii="Century Gothic" w:hAnsi="Century Gothic"/>
                <w:color w:val="231F20"/>
                <w:sz w:val="20"/>
                <w:lang w:val="de-DE"/>
              </w:rPr>
              <w:t>Transportvorgaben (siehe Abschnitt 4.16)</w:t>
            </w:r>
          </w:p>
          <w:p w14:paraId="504C622B" w14:textId="77777777" w:rsidR="00AF1AB1" w:rsidRPr="00AF1AB1" w:rsidRDefault="00AF1AB1" w:rsidP="00506576">
            <w:pPr>
              <w:pStyle w:val="TableParagraph"/>
              <w:numPr>
                <w:ilvl w:val="0"/>
                <w:numId w:val="10"/>
              </w:numPr>
              <w:tabs>
                <w:tab w:val="left" w:pos="284"/>
              </w:tabs>
              <w:spacing w:line="240" w:lineRule="exact"/>
              <w:ind w:hanging="171"/>
              <w:rPr>
                <w:rFonts w:ascii="Century Gothic" w:hAnsi="Century Gothic"/>
                <w:color w:val="231F20"/>
                <w:sz w:val="20"/>
                <w:lang w:val="de-DE"/>
              </w:rPr>
            </w:pPr>
            <w:r w:rsidRPr="00AF1AB1">
              <w:rPr>
                <w:rFonts w:ascii="Century Gothic" w:hAnsi="Century Gothic"/>
                <w:color w:val="231F20"/>
                <w:sz w:val="20"/>
                <w:lang w:val="de-DE"/>
              </w:rPr>
              <w:t>Verfahren zur Vermeidung von Kreuzkontamination (siehe Abschnitte 4.9 und 4.10)</w:t>
            </w:r>
          </w:p>
          <w:p w14:paraId="1D5EE696" w14:textId="77777777" w:rsidR="00AF1AB1" w:rsidRPr="00AF1AB1" w:rsidRDefault="00AF1AB1" w:rsidP="00506576">
            <w:pPr>
              <w:pStyle w:val="TableParagraph"/>
              <w:numPr>
                <w:ilvl w:val="0"/>
                <w:numId w:val="10"/>
              </w:numPr>
              <w:tabs>
                <w:tab w:val="left" w:pos="284"/>
              </w:tabs>
              <w:spacing w:line="267" w:lineRule="exact"/>
              <w:ind w:hanging="171"/>
              <w:rPr>
                <w:rFonts w:ascii="Century Gothic" w:hAnsi="Century Gothic"/>
                <w:color w:val="231F20"/>
                <w:sz w:val="20"/>
                <w:lang w:val="de-DE"/>
              </w:rPr>
            </w:pPr>
            <w:r w:rsidRPr="00AF1AB1">
              <w:rPr>
                <w:rFonts w:ascii="Century Gothic" w:hAnsi="Century Gothic"/>
                <w:color w:val="231F20"/>
                <w:sz w:val="20"/>
                <w:lang w:val="de-DE"/>
              </w:rPr>
              <w:t>Management von Allergenen (siehe Abschnitt 5.3)</w:t>
            </w:r>
          </w:p>
          <w:p w14:paraId="7CD1D367" w14:textId="77777777" w:rsidR="00AF1AB1" w:rsidRPr="00AF1AB1" w:rsidRDefault="00AF1AB1" w:rsidP="00AF1AB1">
            <w:pPr>
              <w:pStyle w:val="TableParagraph"/>
              <w:spacing w:before="97" w:line="194" w:lineRule="auto"/>
              <w:ind w:left="113" w:right="191"/>
              <w:jc w:val="both"/>
              <w:rPr>
                <w:rFonts w:ascii="Century Gothic" w:hAnsi="Century Gothic"/>
                <w:color w:val="231F20"/>
                <w:sz w:val="20"/>
                <w:lang w:val="de-DE"/>
              </w:rPr>
            </w:pPr>
          </w:p>
          <w:p w14:paraId="5984B05E" w14:textId="47680698" w:rsidR="00AF1AB1" w:rsidRPr="00AF1AB1" w:rsidRDefault="00AF1AB1" w:rsidP="00AF1AB1">
            <w:pPr>
              <w:pStyle w:val="TableParagraph"/>
              <w:spacing w:before="97" w:line="194" w:lineRule="auto"/>
              <w:ind w:left="113" w:right="191"/>
              <w:jc w:val="both"/>
              <w:rPr>
                <w:rFonts w:ascii="Century Gothic" w:hAnsi="Century Gothic"/>
                <w:color w:val="231F20"/>
                <w:sz w:val="20"/>
                <w:lang w:val="de-DE"/>
              </w:rPr>
            </w:pPr>
            <w:r w:rsidRPr="00AF1AB1">
              <w:rPr>
                <w:rFonts w:ascii="Century Gothic" w:hAnsi="Century Gothic"/>
                <w:color w:val="231F20"/>
                <w:sz w:val="20"/>
                <w:lang w:val="de-DE"/>
              </w:rPr>
              <w:t>Die Präventivprogramm, die für die einzelnen Bereiche des Standorts erforderlich sind, müssen die Zoneneinteilung nach Produktionsrisiko berücksichtigen (siehe Abschnitt 4.3.1).</w:t>
            </w:r>
          </w:p>
          <w:p w14:paraId="01E19D9B" w14:textId="77777777" w:rsidR="00AF1AB1" w:rsidRPr="00AF1AB1" w:rsidRDefault="00AF1AB1" w:rsidP="00AF1AB1">
            <w:pPr>
              <w:pStyle w:val="TableParagraph"/>
              <w:spacing w:before="97" w:line="194" w:lineRule="auto"/>
              <w:ind w:left="113" w:right="191"/>
              <w:jc w:val="both"/>
              <w:rPr>
                <w:rFonts w:ascii="Century Gothic" w:hAnsi="Century Gothic"/>
                <w:color w:val="231F20"/>
                <w:sz w:val="20"/>
                <w:lang w:val="de-DE"/>
              </w:rPr>
            </w:pPr>
          </w:p>
          <w:p w14:paraId="23A13768" w14:textId="526EDB58" w:rsidR="00415E6E" w:rsidRPr="00AF1AB1" w:rsidRDefault="00AF1AB1" w:rsidP="00AF1AB1">
            <w:pPr>
              <w:pStyle w:val="TableParagraph"/>
              <w:spacing w:before="97" w:line="194" w:lineRule="auto"/>
              <w:ind w:left="113" w:right="191"/>
              <w:jc w:val="both"/>
              <w:rPr>
                <w:rFonts w:ascii="Century Gothic" w:hAnsi="Century Gothic"/>
                <w:color w:val="231F20"/>
                <w:sz w:val="20"/>
                <w:lang w:val="de-DE"/>
              </w:rPr>
            </w:pPr>
            <w:r w:rsidRPr="00AF1AB1">
              <w:rPr>
                <w:rFonts w:ascii="Century Gothic" w:hAnsi="Century Gothic"/>
                <w:color w:val="231F20"/>
                <w:sz w:val="20"/>
                <w:lang w:val="de-DE"/>
              </w:rPr>
              <w:t xml:space="preserve">Die Kontrollmaßnahmen und Überwachungsverfahren für die Präventivprogramm müssen klar dokumentiert werden und einen Teil der Entwicklung und der Prüfungen des HACCP- oder </w:t>
            </w:r>
            <w:r w:rsidRPr="00AF1AB1">
              <w:rPr>
                <w:rFonts w:ascii="Century Gothic" w:hAnsi="Century Gothic"/>
                <w:color w:val="231F20"/>
                <w:sz w:val="20"/>
                <w:lang w:val="de-DE"/>
              </w:rPr>
              <w:lastRenderedPageBreak/>
              <w:t>Lebensmittelsicherheitsplans bilden.</w:t>
            </w:r>
          </w:p>
        </w:tc>
        <w:tc>
          <w:tcPr>
            <w:tcW w:w="1275" w:type="dxa"/>
            <w:tcBorders>
              <w:right w:val="single" w:sz="4" w:space="0" w:color="auto"/>
            </w:tcBorders>
            <w:shd w:val="clear" w:color="auto" w:fill="auto"/>
          </w:tcPr>
          <w:p w14:paraId="7AD74740" w14:textId="77777777" w:rsidR="00415E6E" w:rsidRPr="00AF1AB1" w:rsidRDefault="00415E6E" w:rsidP="00415E6E">
            <w:pPr>
              <w:pStyle w:val="para"/>
              <w:rPr>
                <w:rFonts w:ascii="Century Gothic" w:hAnsi="Century Gothic" w:cs="Calibri"/>
                <w:sz w:val="20"/>
                <w:szCs w:val="20"/>
                <w:lang w:val="de-DE"/>
              </w:rPr>
            </w:pPr>
          </w:p>
        </w:tc>
        <w:tc>
          <w:tcPr>
            <w:tcW w:w="3373" w:type="dxa"/>
            <w:tcBorders>
              <w:left w:val="single" w:sz="4" w:space="0" w:color="auto"/>
            </w:tcBorders>
            <w:shd w:val="clear" w:color="auto" w:fill="auto"/>
          </w:tcPr>
          <w:p w14:paraId="2FD5647A" w14:textId="77777777" w:rsidR="00415E6E" w:rsidRPr="00AF1AB1" w:rsidRDefault="00415E6E" w:rsidP="00415E6E">
            <w:pPr>
              <w:pStyle w:val="para"/>
              <w:rPr>
                <w:rFonts w:ascii="Century Gothic" w:hAnsi="Century Gothic" w:cs="Calibri"/>
                <w:sz w:val="20"/>
                <w:szCs w:val="20"/>
                <w:lang w:val="de-DE"/>
              </w:rPr>
            </w:pPr>
          </w:p>
        </w:tc>
      </w:tr>
      <w:tr w:rsidR="00415E6E" w:rsidRPr="00A261E5" w14:paraId="2A35B2C5" w14:textId="77777777" w:rsidTr="00427191">
        <w:trPr>
          <w:trHeight w:val="397"/>
        </w:trPr>
        <w:tc>
          <w:tcPr>
            <w:tcW w:w="1557" w:type="dxa"/>
            <w:gridSpan w:val="2"/>
            <w:shd w:val="clear" w:color="auto" w:fill="92D050"/>
            <w:tcMar>
              <w:top w:w="0" w:type="dxa"/>
              <w:bottom w:w="0" w:type="dxa"/>
            </w:tcMar>
          </w:tcPr>
          <w:p w14:paraId="480D68BE" w14:textId="77777777" w:rsidR="00415E6E" w:rsidRPr="00D070E5" w:rsidRDefault="00415E6E" w:rsidP="00415E6E">
            <w:pPr>
              <w:spacing w:before="120" w:after="120" w:line="240" w:lineRule="auto"/>
              <w:rPr>
                <w:rFonts w:ascii="Century Gothic" w:hAnsi="Century Gothic" w:cs="Calibri"/>
                <w:b/>
                <w:color w:val="FFFFFF"/>
                <w:sz w:val="20"/>
                <w:szCs w:val="20"/>
                <w:lang w:val="en-US"/>
              </w:rPr>
            </w:pPr>
            <w:r w:rsidRPr="00D070E5">
              <w:rPr>
                <w:rFonts w:ascii="Century Gothic" w:hAnsi="Century Gothic" w:cs="Calibri"/>
                <w:b/>
                <w:color w:val="FFFFFF"/>
                <w:sz w:val="20"/>
                <w:szCs w:val="20"/>
                <w:lang w:val="en-US"/>
              </w:rPr>
              <w:t>2.3</w:t>
            </w:r>
          </w:p>
        </w:tc>
        <w:tc>
          <w:tcPr>
            <w:tcW w:w="8333" w:type="dxa"/>
            <w:gridSpan w:val="3"/>
            <w:shd w:val="clear" w:color="auto" w:fill="92D050"/>
          </w:tcPr>
          <w:p w14:paraId="4578111F" w14:textId="422BD8E8" w:rsidR="00415E6E" w:rsidRPr="00E84298" w:rsidRDefault="00E84298" w:rsidP="00E84298">
            <w:pPr>
              <w:widowControl w:val="0"/>
              <w:tabs>
                <w:tab w:val="left" w:pos="910"/>
                <w:tab w:val="left" w:pos="911"/>
              </w:tabs>
              <w:autoSpaceDE w:val="0"/>
              <w:autoSpaceDN w:val="0"/>
              <w:spacing w:before="276" w:after="0" w:line="240" w:lineRule="auto"/>
              <w:rPr>
                <w:rFonts w:ascii="Century Gothic" w:hAnsi="Century Gothic" w:cs="Calibri"/>
                <w:b/>
                <w:color w:val="FFFFFF"/>
                <w:sz w:val="20"/>
                <w:szCs w:val="20"/>
                <w:lang w:val="de-DE"/>
              </w:rPr>
            </w:pPr>
            <w:r w:rsidRPr="00E84298">
              <w:rPr>
                <w:rFonts w:ascii="Century Gothic" w:hAnsi="Century Gothic" w:cs="Calibri"/>
                <w:color w:val="FFFFFF"/>
                <w:sz w:val="20"/>
                <w:szCs w:val="20"/>
                <w:lang w:val="de-DE"/>
              </w:rPr>
              <w:t>Beschreibung des Produkts (entspricht Codex Alimentarius Schritt 2)</w:t>
            </w:r>
          </w:p>
        </w:tc>
      </w:tr>
      <w:tr w:rsidR="00427191" w:rsidRPr="00D070E5" w14:paraId="1AA8A3C0" w14:textId="77777777" w:rsidTr="00427191">
        <w:trPr>
          <w:trHeight w:val="397"/>
        </w:trPr>
        <w:tc>
          <w:tcPr>
            <w:tcW w:w="1557" w:type="dxa"/>
            <w:gridSpan w:val="2"/>
            <w:shd w:val="clear" w:color="auto" w:fill="D6E9B2"/>
            <w:tcMar>
              <w:top w:w="0" w:type="dxa"/>
              <w:bottom w:w="0" w:type="dxa"/>
            </w:tcMar>
          </w:tcPr>
          <w:p w14:paraId="6918079B" w14:textId="785D2890" w:rsidR="00427191" w:rsidRPr="00D070E5" w:rsidRDefault="00427191" w:rsidP="00427191">
            <w:pPr>
              <w:spacing w:before="120" w:after="120" w:line="240" w:lineRule="auto"/>
              <w:rPr>
                <w:rFonts w:ascii="Century Gothic" w:hAnsi="Century Gothic" w:cs="Calibri"/>
                <w:b/>
                <w:sz w:val="20"/>
                <w:szCs w:val="20"/>
                <w:lang w:val="en-US"/>
              </w:rPr>
            </w:pPr>
            <w:proofErr w:type="spellStart"/>
            <w:r w:rsidRPr="000C64A4">
              <w:rPr>
                <w:rFonts w:ascii="Century Gothic" w:hAnsi="Century Gothic" w:cs="Calibri"/>
                <w:b/>
                <w:color w:val="404040"/>
                <w:sz w:val="20"/>
                <w:szCs w:val="20"/>
              </w:rPr>
              <w:t>Bestimmung</w:t>
            </w:r>
            <w:proofErr w:type="spellEnd"/>
          </w:p>
        </w:tc>
        <w:tc>
          <w:tcPr>
            <w:tcW w:w="3685" w:type="dxa"/>
            <w:shd w:val="clear" w:color="auto" w:fill="auto"/>
          </w:tcPr>
          <w:p w14:paraId="59E8AF8E" w14:textId="367D5AE9" w:rsidR="00427191" w:rsidRPr="00D070E5" w:rsidRDefault="00427191" w:rsidP="00427191">
            <w:pPr>
              <w:spacing w:before="120" w:after="120" w:line="240" w:lineRule="auto"/>
              <w:rPr>
                <w:rFonts w:ascii="Century Gothic" w:hAnsi="Century Gothic" w:cs="Calibri"/>
                <w:b/>
                <w:sz w:val="20"/>
                <w:szCs w:val="20"/>
                <w:lang w:val="en-US"/>
              </w:rPr>
            </w:pPr>
            <w:proofErr w:type="spellStart"/>
            <w:r w:rsidRPr="000C64A4">
              <w:rPr>
                <w:rFonts w:ascii="Century Gothic" w:hAnsi="Century Gothic" w:cs="Calibri"/>
                <w:b/>
                <w:color w:val="404040"/>
                <w:sz w:val="20"/>
                <w:szCs w:val="20"/>
              </w:rPr>
              <w:t>Anforderungen</w:t>
            </w:r>
            <w:proofErr w:type="spellEnd"/>
          </w:p>
        </w:tc>
        <w:tc>
          <w:tcPr>
            <w:tcW w:w="1275" w:type="dxa"/>
            <w:tcBorders>
              <w:right w:val="single" w:sz="4" w:space="0" w:color="auto"/>
            </w:tcBorders>
            <w:shd w:val="clear" w:color="auto" w:fill="auto"/>
          </w:tcPr>
          <w:p w14:paraId="4EA3CA27" w14:textId="0B35F2D2" w:rsidR="00427191" w:rsidRPr="00D070E5" w:rsidRDefault="00427191" w:rsidP="00427191">
            <w:pPr>
              <w:spacing w:before="120" w:after="120" w:line="240" w:lineRule="auto"/>
              <w:rPr>
                <w:rFonts w:ascii="Century Gothic" w:hAnsi="Century Gothic" w:cs="Calibri"/>
                <w:b/>
                <w:sz w:val="20"/>
                <w:szCs w:val="20"/>
                <w:lang w:val="en-US"/>
              </w:rPr>
            </w:pPr>
            <w:proofErr w:type="spellStart"/>
            <w:r>
              <w:rPr>
                <w:rFonts w:ascii="Century Gothic" w:hAnsi="Century Gothic" w:cs="Calibri"/>
                <w:b/>
                <w:color w:val="404040"/>
                <w:sz w:val="20"/>
                <w:szCs w:val="20"/>
              </w:rPr>
              <w:t>E</w:t>
            </w:r>
            <w:r w:rsidRPr="00406CA2">
              <w:rPr>
                <w:rFonts w:ascii="Century Gothic" w:hAnsi="Century Gothic" w:cs="Calibri"/>
                <w:b/>
                <w:color w:val="404040"/>
                <w:sz w:val="20"/>
                <w:szCs w:val="20"/>
              </w:rPr>
              <w:t>ntspricht</w:t>
            </w:r>
            <w:proofErr w:type="spellEnd"/>
          </w:p>
        </w:tc>
        <w:tc>
          <w:tcPr>
            <w:tcW w:w="3373" w:type="dxa"/>
            <w:tcBorders>
              <w:left w:val="single" w:sz="4" w:space="0" w:color="auto"/>
            </w:tcBorders>
            <w:shd w:val="clear" w:color="auto" w:fill="auto"/>
          </w:tcPr>
          <w:p w14:paraId="7C8F25C3" w14:textId="35DF5CEA" w:rsidR="00427191" w:rsidRPr="00D070E5" w:rsidRDefault="00427191" w:rsidP="00427191">
            <w:pPr>
              <w:spacing w:before="120" w:after="120" w:line="240" w:lineRule="auto"/>
              <w:rPr>
                <w:rFonts w:ascii="Century Gothic" w:hAnsi="Century Gothic" w:cs="Calibri"/>
                <w:b/>
                <w:sz w:val="20"/>
                <w:szCs w:val="20"/>
                <w:lang w:val="en-US"/>
              </w:rPr>
            </w:pPr>
            <w:proofErr w:type="spellStart"/>
            <w:r w:rsidRPr="0011359A">
              <w:rPr>
                <w:rFonts w:ascii="Century Gothic" w:hAnsi="Century Gothic" w:cs="Calibri"/>
                <w:b/>
                <w:color w:val="404040"/>
                <w:sz w:val="20"/>
                <w:szCs w:val="20"/>
              </w:rPr>
              <w:t>Kommentare</w:t>
            </w:r>
            <w:proofErr w:type="spellEnd"/>
          </w:p>
        </w:tc>
      </w:tr>
      <w:tr w:rsidR="00415E6E" w:rsidRPr="00A261E5" w14:paraId="1C3F1FD9" w14:textId="77777777" w:rsidTr="00427191">
        <w:trPr>
          <w:trHeight w:val="397"/>
        </w:trPr>
        <w:tc>
          <w:tcPr>
            <w:tcW w:w="1557" w:type="dxa"/>
            <w:gridSpan w:val="2"/>
            <w:shd w:val="clear" w:color="auto" w:fill="D6E9B2"/>
            <w:tcMar>
              <w:top w:w="0" w:type="dxa"/>
              <w:bottom w:w="0" w:type="dxa"/>
            </w:tcMar>
          </w:tcPr>
          <w:p w14:paraId="529EC49B" w14:textId="77777777" w:rsidR="00415E6E" w:rsidRPr="00D070E5" w:rsidRDefault="00415E6E" w:rsidP="00415E6E">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2.3.1</w:t>
            </w:r>
          </w:p>
        </w:tc>
        <w:tc>
          <w:tcPr>
            <w:tcW w:w="3685" w:type="dxa"/>
            <w:tcBorders>
              <w:top w:val="single" w:sz="4" w:space="0" w:color="auto"/>
              <w:left w:val="single" w:sz="4" w:space="0" w:color="auto"/>
              <w:bottom w:val="single" w:sz="4" w:space="0" w:color="auto"/>
              <w:right w:val="single" w:sz="4" w:space="0" w:color="auto"/>
            </w:tcBorders>
          </w:tcPr>
          <w:p w14:paraId="7B2AB91D" w14:textId="77777777" w:rsidR="00D11CFB" w:rsidRPr="00B11E4E" w:rsidRDefault="00D11CFB" w:rsidP="00D11CFB">
            <w:pPr>
              <w:pStyle w:val="TableParagraph"/>
              <w:spacing w:before="149" w:line="194" w:lineRule="auto"/>
              <w:ind w:left="113" w:right="113"/>
              <w:jc w:val="both"/>
              <w:rPr>
                <w:rFonts w:ascii="Century Gothic" w:hAnsi="Century Gothic"/>
                <w:color w:val="231F20"/>
                <w:sz w:val="20"/>
                <w:lang w:val="de-DE"/>
              </w:rPr>
            </w:pPr>
            <w:r w:rsidRPr="00B11E4E">
              <w:rPr>
                <w:rFonts w:ascii="Century Gothic" w:hAnsi="Century Gothic"/>
                <w:color w:val="231F20"/>
                <w:sz w:val="20"/>
                <w:lang w:val="de-DE"/>
              </w:rPr>
              <w:t>Für jedes Produkt oder jede Produktgruppe muss eine vollständige Beschreibung entwickelt werden, die alle relevanten Informationen zur Lebensmittelsicherheit beinhaltet. Diese kann Folgendes enthalten, hierbei handelt es sich jedoch nicht um eine vollständige Liste:</w:t>
            </w:r>
          </w:p>
          <w:p w14:paraId="310C9023" w14:textId="77777777" w:rsidR="00D11CFB" w:rsidRPr="00B11E4E" w:rsidRDefault="00D11CFB" w:rsidP="00506576">
            <w:pPr>
              <w:pStyle w:val="TableParagraph"/>
              <w:numPr>
                <w:ilvl w:val="0"/>
                <w:numId w:val="11"/>
              </w:numPr>
              <w:tabs>
                <w:tab w:val="left" w:pos="284"/>
              </w:tabs>
              <w:spacing w:before="78" w:line="267" w:lineRule="exact"/>
              <w:ind w:hanging="171"/>
              <w:jc w:val="both"/>
              <w:rPr>
                <w:rFonts w:ascii="Century Gothic" w:hAnsi="Century Gothic"/>
                <w:color w:val="231F20"/>
                <w:sz w:val="20"/>
                <w:lang w:val="de-DE"/>
              </w:rPr>
            </w:pPr>
            <w:r w:rsidRPr="00B11E4E">
              <w:rPr>
                <w:rFonts w:ascii="Century Gothic" w:hAnsi="Century Gothic"/>
                <w:color w:val="231F20"/>
                <w:sz w:val="20"/>
                <w:lang w:val="de-DE"/>
              </w:rPr>
              <w:t>Zusammensetzung (z. B. Rohmaterialien, Zutaten, Allergene, Rezept)</w:t>
            </w:r>
          </w:p>
          <w:p w14:paraId="4A025945" w14:textId="77777777" w:rsidR="00D11CFB" w:rsidRPr="00B11E4E" w:rsidRDefault="00D11CFB" w:rsidP="00506576">
            <w:pPr>
              <w:pStyle w:val="TableParagraph"/>
              <w:numPr>
                <w:ilvl w:val="0"/>
                <w:numId w:val="11"/>
              </w:numPr>
              <w:tabs>
                <w:tab w:val="left" w:pos="284"/>
              </w:tabs>
              <w:spacing w:line="240" w:lineRule="exact"/>
              <w:ind w:hanging="171"/>
              <w:jc w:val="both"/>
              <w:rPr>
                <w:rFonts w:ascii="Century Gothic" w:hAnsi="Century Gothic"/>
                <w:color w:val="231F20"/>
                <w:sz w:val="20"/>
                <w:lang w:val="de-DE"/>
              </w:rPr>
            </w:pPr>
            <w:r w:rsidRPr="00B11E4E">
              <w:rPr>
                <w:rFonts w:ascii="Century Gothic" w:hAnsi="Century Gothic"/>
                <w:color w:val="231F20"/>
                <w:sz w:val="20"/>
                <w:lang w:val="de-DE"/>
              </w:rPr>
              <w:t>Herkunft der Bestandteile</w:t>
            </w:r>
          </w:p>
          <w:p w14:paraId="57277BA4" w14:textId="77777777" w:rsidR="00D11CFB" w:rsidRPr="00B11E4E" w:rsidRDefault="00D11CFB" w:rsidP="00506576">
            <w:pPr>
              <w:pStyle w:val="TableParagraph"/>
              <w:numPr>
                <w:ilvl w:val="0"/>
                <w:numId w:val="11"/>
              </w:numPr>
              <w:tabs>
                <w:tab w:val="left" w:pos="284"/>
              </w:tabs>
              <w:spacing w:before="12" w:line="194" w:lineRule="auto"/>
              <w:ind w:right="1750"/>
              <w:rPr>
                <w:rFonts w:ascii="Century Gothic" w:hAnsi="Century Gothic"/>
                <w:color w:val="231F20"/>
                <w:sz w:val="20"/>
                <w:lang w:val="de-DE"/>
              </w:rPr>
            </w:pPr>
            <w:r w:rsidRPr="00B11E4E">
              <w:rPr>
                <w:rFonts w:ascii="Century Gothic" w:hAnsi="Century Gothic"/>
                <w:color w:val="231F20"/>
                <w:sz w:val="20"/>
                <w:lang w:val="de-DE"/>
              </w:rPr>
              <w:t xml:space="preserve">physikalische oder chemische Eigenschaften, die Auswirkungen auf die Lebensmittelsicherheit haben (z. B. pH, </w:t>
            </w:r>
            <w:proofErr w:type="spellStart"/>
            <w:r w:rsidRPr="00B11E4E">
              <w:rPr>
                <w:rFonts w:ascii="Century Gothic" w:hAnsi="Century Gothic"/>
                <w:color w:val="231F20"/>
                <w:sz w:val="20"/>
                <w:lang w:val="de-DE"/>
              </w:rPr>
              <w:t>aw</w:t>
            </w:r>
            <w:proofErr w:type="spellEnd"/>
            <w:r w:rsidRPr="00B11E4E">
              <w:rPr>
                <w:rFonts w:ascii="Century Gothic" w:hAnsi="Century Gothic"/>
                <w:color w:val="231F20"/>
                <w:sz w:val="20"/>
                <w:lang w:val="de-DE"/>
              </w:rPr>
              <w:t>)</w:t>
            </w:r>
          </w:p>
          <w:p w14:paraId="20BF18AC" w14:textId="77777777" w:rsidR="00D11CFB" w:rsidRPr="00B11E4E" w:rsidRDefault="00D11CFB" w:rsidP="00506576">
            <w:pPr>
              <w:pStyle w:val="TableParagraph"/>
              <w:numPr>
                <w:ilvl w:val="0"/>
                <w:numId w:val="11"/>
              </w:numPr>
              <w:tabs>
                <w:tab w:val="left" w:pos="284"/>
              </w:tabs>
              <w:spacing w:line="202" w:lineRule="exact"/>
              <w:ind w:hanging="171"/>
              <w:rPr>
                <w:rFonts w:ascii="Century Gothic" w:hAnsi="Century Gothic"/>
                <w:color w:val="231F20"/>
                <w:sz w:val="20"/>
                <w:lang w:val="de-DE"/>
              </w:rPr>
            </w:pPr>
            <w:r w:rsidRPr="00B11E4E">
              <w:rPr>
                <w:rFonts w:ascii="Century Gothic" w:hAnsi="Century Gothic"/>
                <w:color w:val="231F20"/>
                <w:sz w:val="20"/>
                <w:lang w:val="de-DE"/>
              </w:rPr>
              <w:t>Behandlung und Verarbeitung (z. B. Kochen, Abkühlen)</w:t>
            </w:r>
          </w:p>
          <w:p w14:paraId="5E224D02" w14:textId="77777777" w:rsidR="00D11CFB" w:rsidRPr="00B11E4E" w:rsidRDefault="00D11CFB" w:rsidP="00506576">
            <w:pPr>
              <w:pStyle w:val="TableParagraph"/>
              <w:numPr>
                <w:ilvl w:val="0"/>
                <w:numId w:val="11"/>
              </w:numPr>
              <w:tabs>
                <w:tab w:val="left" w:pos="284"/>
              </w:tabs>
              <w:spacing w:line="240" w:lineRule="exact"/>
              <w:ind w:hanging="171"/>
              <w:rPr>
                <w:rFonts w:ascii="Century Gothic" w:hAnsi="Century Gothic"/>
                <w:color w:val="231F20"/>
                <w:sz w:val="20"/>
                <w:lang w:val="de-DE"/>
              </w:rPr>
            </w:pPr>
            <w:r w:rsidRPr="00B11E4E">
              <w:rPr>
                <w:rFonts w:ascii="Century Gothic" w:hAnsi="Century Gothic"/>
                <w:color w:val="231F20"/>
                <w:sz w:val="20"/>
                <w:lang w:val="de-DE"/>
              </w:rPr>
              <w:t>Verpackungssystem (z. B. modifizierte Atmosphäre, Vakuum)</w:t>
            </w:r>
          </w:p>
          <w:p w14:paraId="57276E3E" w14:textId="77777777" w:rsidR="00B11E4E" w:rsidRPr="00B11E4E" w:rsidRDefault="00D11CFB" w:rsidP="00506576">
            <w:pPr>
              <w:pStyle w:val="TableParagraph"/>
              <w:numPr>
                <w:ilvl w:val="0"/>
                <w:numId w:val="11"/>
              </w:numPr>
              <w:tabs>
                <w:tab w:val="left" w:pos="284"/>
              </w:tabs>
              <w:spacing w:line="240" w:lineRule="exact"/>
              <w:ind w:hanging="171"/>
              <w:rPr>
                <w:rFonts w:ascii="Century Gothic" w:hAnsi="Century Gothic"/>
                <w:color w:val="231F20"/>
                <w:sz w:val="20"/>
                <w:lang w:val="de-DE"/>
              </w:rPr>
            </w:pPr>
            <w:r w:rsidRPr="00B11E4E">
              <w:rPr>
                <w:rFonts w:ascii="Century Gothic" w:hAnsi="Century Gothic"/>
                <w:color w:val="231F20"/>
                <w:sz w:val="20"/>
                <w:lang w:val="de-DE"/>
              </w:rPr>
              <w:t>Lagerungs- und Auslieferungsbedingungen (z. B. gekühlt, bei Umgebungstemperatur)</w:t>
            </w:r>
          </w:p>
          <w:p w14:paraId="7566B1E8" w14:textId="5CE1A297" w:rsidR="00415E6E" w:rsidRPr="00B11E4E" w:rsidRDefault="00D11CFB" w:rsidP="00506576">
            <w:pPr>
              <w:pStyle w:val="TableParagraph"/>
              <w:numPr>
                <w:ilvl w:val="0"/>
                <w:numId w:val="11"/>
              </w:numPr>
              <w:tabs>
                <w:tab w:val="left" w:pos="284"/>
              </w:tabs>
              <w:spacing w:line="240" w:lineRule="exact"/>
              <w:ind w:hanging="171"/>
              <w:rPr>
                <w:rFonts w:ascii="Century Gothic" w:hAnsi="Century Gothic"/>
                <w:color w:val="231F20"/>
                <w:sz w:val="20"/>
                <w:lang w:val="de-DE"/>
              </w:rPr>
            </w:pPr>
            <w:r w:rsidRPr="00B11E4E">
              <w:rPr>
                <w:rFonts w:ascii="Century Gothic" w:hAnsi="Century Gothic"/>
                <w:color w:val="231F20"/>
                <w:sz w:val="20"/>
                <w:lang w:val="de-DE"/>
              </w:rPr>
              <w:t>maximale sichere Haltbarkeitszeit unter den vorgeschriebenen Lager- und Verwendungsbedingungen</w:t>
            </w:r>
          </w:p>
        </w:tc>
        <w:tc>
          <w:tcPr>
            <w:tcW w:w="1275" w:type="dxa"/>
            <w:tcBorders>
              <w:right w:val="single" w:sz="4" w:space="0" w:color="auto"/>
            </w:tcBorders>
            <w:shd w:val="clear" w:color="auto" w:fill="auto"/>
          </w:tcPr>
          <w:p w14:paraId="7FC4124E" w14:textId="77777777" w:rsidR="00415E6E" w:rsidRPr="00D11CFB" w:rsidRDefault="00415E6E" w:rsidP="00415E6E">
            <w:pPr>
              <w:spacing w:before="120" w:after="120" w:line="240" w:lineRule="auto"/>
              <w:rPr>
                <w:rFonts w:ascii="Century Gothic" w:hAnsi="Century Gothic" w:cs="Calibri"/>
                <w:b/>
                <w:sz w:val="20"/>
                <w:szCs w:val="20"/>
                <w:lang w:val="de-DE"/>
              </w:rPr>
            </w:pPr>
          </w:p>
        </w:tc>
        <w:tc>
          <w:tcPr>
            <w:tcW w:w="3373" w:type="dxa"/>
            <w:tcBorders>
              <w:left w:val="single" w:sz="4" w:space="0" w:color="auto"/>
            </w:tcBorders>
            <w:shd w:val="clear" w:color="auto" w:fill="auto"/>
          </w:tcPr>
          <w:p w14:paraId="1FFF3273" w14:textId="77777777" w:rsidR="00415E6E" w:rsidRPr="00D11CFB" w:rsidRDefault="00415E6E" w:rsidP="00415E6E">
            <w:pPr>
              <w:spacing w:before="120" w:after="120" w:line="240" w:lineRule="auto"/>
              <w:rPr>
                <w:rFonts w:ascii="Century Gothic" w:hAnsi="Century Gothic" w:cs="Calibri"/>
                <w:b/>
                <w:sz w:val="20"/>
                <w:szCs w:val="20"/>
                <w:lang w:val="de-DE"/>
              </w:rPr>
            </w:pPr>
          </w:p>
        </w:tc>
      </w:tr>
      <w:tr w:rsidR="00415E6E" w:rsidRPr="00A261E5" w14:paraId="218A7A6E" w14:textId="77777777" w:rsidTr="00427191">
        <w:trPr>
          <w:trHeight w:val="397"/>
        </w:trPr>
        <w:tc>
          <w:tcPr>
            <w:tcW w:w="1557" w:type="dxa"/>
            <w:gridSpan w:val="2"/>
            <w:shd w:val="clear" w:color="auto" w:fill="D6E9B2"/>
            <w:tcMar>
              <w:top w:w="0" w:type="dxa"/>
              <w:bottom w:w="0" w:type="dxa"/>
            </w:tcMar>
          </w:tcPr>
          <w:p w14:paraId="3CB598E8" w14:textId="77777777" w:rsidR="00415E6E" w:rsidRPr="00D070E5" w:rsidRDefault="00415E6E" w:rsidP="00415E6E">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2.3.2</w:t>
            </w:r>
          </w:p>
        </w:tc>
        <w:tc>
          <w:tcPr>
            <w:tcW w:w="3685" w:type="dxa"/>
            <w:shd w:val="clear" w:color="auto" w:fill="auto"/>
          </w:tcPr>
          <w:p w14:paraId="6F6DD022" w14:textId="77777777" w:rsidR="002E34ED" w:rsidRPr="00CF0CDA" w:rsidRDefault="002E34ED" w:rsidP="002E34ED">
            <w:pPr>
              <w:pStyle w:val="TableParagraph"/>
              <w:spacing w:before="149" w:line="194" w:lineRule="auto"/>
              <w:ind w:left="113" w:right="740"/>
              <w:jc w:val="both"/>
              <w:rPr>
                <w:rFonts w:ascii="Century Gothic" w:hAnsi="Century Gothic"/>
                <w:color w:val="231F20"/>
                <w:sz w:val="20"/>
                <w:lang w:val="de-DE"/>
              </w:rPr>
            </w:pPr>
            <w:r w:rsidRPr="00CF0CDA">
              <w:rPr>
                <w:rFonts w:ascii="Century Gothic" w:hAnsi="Century Gothic"/>
                <w:color w:val="231F20"/>
                <w:sz w:val="20"/>
                <w:lang w:val="de-DE"/>
              </w:rPr>
              <w:t>Alle für die Durchführung der Gefahrenanalyse notwendigen Informationen müssen gesammelt, verwaltet, dokumentiert und aktualisiert werden. Das Unternehmen muss gewährleisten, dass der HACCP- oder Lebensmittelsicherheitsplan auf umfassenden Informationsquellen beruht, die belegt und auf Anfrage verfügbar sind. Diese können Folgendes enthalten, hierbei handelt es sich jedoch nicht um eine vollständige Liste:</w:t>
            </w:r>
          </w:p>
          <w:p w14:paraId="62D6A10F" w14:textId="77777777" w:rsidR="002E34ED" w:rsidRPr="00CF0CDA" w:rsidRDefault="002E34ED" w:rsidP="00506576">
            <w:pPr>
              <w:pStyle w:val="TableParagraph"/>
              <w:numPr>
                <w:ilvl w:val="0"/>
                <w:numId w:val="12"/>
              </w:numPr>
              <w:tabs>
                <w:tab w:val="left" w:pos="284"/>
              </w:tabs>
              <w:spacing w:before="81" w:line="267" w:lineRule="exact"/>
              <w:ind w:hanging="171"/>
              <w:rPr>
                <w:rFonts w:ascii="Century Gothic" w:hAnsi="Century Gothic"/>
                <w:color w:val="231F20"/>
                <w:sz w:val="20"/>
                <w:lang w:val="de-DE"/>
              </w:rPr>
            </w:pPr>
            <w:r w:rsidRPr="00CF0CDA">
              <w:rPr>
                <w:rFonts w:ascii="Century Gothic" w:hAnsi="Century Gothic"/>
                <w:color w:val="231F20"/>
                <w:sz w:val="20"/>
                <w:lang w:val="de-DE"/>
              </w:rPr>
              <w:lastRenderedPageBreak/>
              <w:t>die neuste wissenschaftliche Literatur und Fachliteratur</w:t>
            </w:r>
          </w:p>
          <w:p w14:paraId="5EEDAE44" w14:textId="77777777" w:rsidR="002E34ED" w:rsidRPr="00CF0CDA" w:rsidRDefault="002E34ED" w:rsidP="00506576">
            <w:pPr>
              <w:pStyle w:val="TableParagraph"/>
              <w:numPr>
                <w:ilvl w:val="0"/>
                <w:numId w:val="12"/>
              </w:numPr>
              <w:tabs>
                <w:tab w:val="left" w:pos="284"/>
              </w:tabs>
              <w:spacing w:before="11" w:line="194" w:lineRule="auto"/>
              <w:ind w:right="503"/>
              <w:rPr>
                <w:rFonts w:ascii="Century Gothic" w:hAnsi="Century Gothic"/>
                <w:color w:val="231F20"/>
                <w:sz w:val="20"/>
                <w:lang w:val="de-DE"/>
              </w:rPr>
            </w:pPr>
            <w:r w:rsidRPr="00CF0CDA">
              <w:rPr>
                <w:rFonts w:ascii="Century Gothic" w:hAnsi="Century Gothic"/>
                <w:color w:val="231F20"/>
                <w:sz w:val="20"/>
                <w:lang w:val="de-DE"/>
              </w:rPr>
              <w:t>historische und bekannte Gefahren, die mit spezifischen Lebensmitteln in Verbindung stehen</w:t>
            </w:r>
          </w:p>
          <w:p w14:paraId="5F433D2B" w14:textId="77777777" w:rsidR="002E34ED" w:rsidRPr="00CF0CDA" w:rsidRDefault="002E34ED" w:rsidP="00506576">
            <w:pPr>
              <w:pStyle w:val="TableParagraph"/>
              <w:numPr>
                <w:ilvl w:val="0"/>
                <w:numId w:val="12"/>
              </w:numPr>
              <w:tabs>
                <w:tab w:val="left" w:pos="284"/>
              </w:tabs>
              <w:spacing w:line="231" w:lineRule="exact"/>
              <w:ind w:hanging="171"/>
              <w:rPr>
                <w:rFonts w:ascii="Century Gothic" w:hAnsi="Century Gothic"/>
                <w:color w:val="231F20"/>
                <w:sz w:val="20"/>
                <w:lang w:val="de-DE"/>
              </w:rPr>
            </w:pPr>
            <w:r w:rsidRPr="00CF0CDA">
              <w:rPr>
                <w:rFonts w:ascii="Century Gothic" w:hAnsi="Century Gothic"/>
                <w:color w:val="231F20"/>
                <w:sz w:val="20"/>
                <w:lang w:val="de-DE"/>
              </w:rPr>
              <w:t>relevante Verhaltensvorschriften</w:t>
            </w:r>
          </w:p>
          <w:p w14:paraId="318E8BFD" w14:textId="77777777" w:rsidR="002E34ED" w:rsidRPr="00CF0CDA" w:rsidRDefault="002E34ED" w:rsidP="00506576">
            <w:pPr>
              <w:pStyle w:val="TableParagraph"/>
              <w:numPr>
                <w:ilvl w:val="0"/>
                <w:numId w:val="12"/>
              </w:numPr>
              <w:tabs>
                <w:tab w:val="left" w:pos="284"/>
              </w:tabs>
              <w:spacing w:line="240" w:lineRule="exact"/>
              <w:ind w:hanging="171"/>
              <w:rPr>
                <w:rFonts w:ascii="Century Gothic" w:hAnsi="Century Gothic"/>
                <w:color w:val="231F20"/>
                <w:sz w:val="20"/>
                <w:lang w:val="de-DE"/>
              </w:rPr>
            </w:pPr>
            <w:r w:rsidRPr="00CF0CDA">
              <w:rPr>
                <w:rFonts w:ascii="Century Gothic" w:hAnsi="Century Gothic"/>
                <w:color w:val="231F20"/>
                <w:sz w:val="20"/>
                <w:lang w:val="de-DE"/>
              </w:rPr>
              <w:t>anerkannte Leitlinien</w:t>
            </w:r>
          </w:p>
          <w:p w14:paraId="449D3BEE" w14:textId="77777777" w:rsidR="002E34ED" w:rsidRPr="00CF0CDA" w:rsidRDefault="002E34ED" w:rsidP="00506576">
            <w:pPr>
              <w:pStyle w:val="TableParagraph"/>
              <w:numPr>
                <w:ilvl w:val="0"/>
                <w:numId w:val="12"/>
              </w:numPr>
              <w:tabs>
                <w:tab w:val="left" w:pos="284"/>
              </w:tabs>
              <w:spacing w:before="12" w:line="194" w:lineRule="auto"/>
              <w:ind w:right="478"/>
              <w:rPr>
                <w:rFonts w:ascii="Century Gothic" w:hAnsi="Century Gothic"/>
                <w:color w:val="231F20"/>
                <w:sz w:val="20"/>
                <w:lang w:val="de-DE"/>
              </w:rPr>
            </w:pPr>
            <w:r w:rsidRPr="00CF0CDA">
              <w:rPr>
                <w:rFonts w:ascii="Century Gothic" w:hAnsi="Century Gothic"/>
                <w:color w:val="231F20"/>
                <w:sz w:val="20"/>
                <w:lang w:val="de-DE"/>
              </w:rPr>
              <w:t>Gesetzgebung zur Lebensmittelsicherheit, die für die Produktion und den Verkauf von Produkten relevant ist</w:t>
            </w:r>
          </w:p>
          <w:p w14:paraId="5F10FD30" w14:textId="77777777" w:rsidR="002E34ED" w:rsidRPr="00CF0CDA" w:rsidRDefault="002E34ED" w:rsidP="00506576">
            <w:pPr>
              <w:pStyle w:val="TableParagraph"/>
              <w:numPr>
                <w:ilvl w:val="0"/>
                <w:numId w:val="12"/>
              </w:numPr>
              <w:tabs>
                <w:tab w:val="left" w:pos="284"/>
              </w:tabs>
              <w:spacing w:line="231" w:lineRule="exact"/>
              <w:ind w:hanging="171"/>
              <w:rPr>
                <w:rFonts w:ascii="Century Gothic" w:hAnsi="Century Gothic"/>
                <w:color w:val="231F20"/>
                <w:sz w:val="20"/>
                <w:lang w:val="de-DE"/>
              </w:rPr>
            </w:pPr>
            <w:r w:rsidRPr="00CF0CDA">
              <w:rPr>
                <w:rFonts w:ascii="Century Gothic" w:hAnsi="Century Gothic"/>
                <w:color w:val="231F20"/>
                <w:sz w:val="20"/>
                <w:lang w:val="de-DE"/>
              </w:rPr>
              <w:t>Kundenanforderungen</w:t>
            </w:r>
          </w:p>
          <w:p w14:paraId="29CE1193" w14:textId="77777777" w:rsidR="002E34ED" w:rsidRPr="00CF0CDA" w:rsidRDefault="002E34ED" w:rsidP="00506576">
            <w:pPr>
              <w:pStyle w:val="TableParagraph"/>
              <w:numPr>
                <w:ilvl w:val="0"/>
                <w:numId w:val="12"/>
              </w:numPr>
              <w:tabs>
                <w:tab w:val="left" w:pos="284"/>
              </w:tabs>
              <w:spacing w:before="11" w:line="194" w:lineRule="auto"/>
              <w:ind w:right="305"/>
              <w:rPr>
                <w:rFonts w:ascii="Century Gothic" w:hAnsi="Century Gothic"/>
                <w:color w:val="231F20"/>
                <w:sz w:val="20"/>
                <w:lang w:val="de-DE"/>
              </w:rPr>
            </w:pPr>
            <w:r w:rsidRPr="00CF0CDA">
              <w:rPr>
                <w:rFonts w:ascii="Century Gothic" w:hAnsi="Century Gothic"/>
                <w:color w:val="231F20"/>
                <w:sz w:val="20"/>
                <w:lang w:val="de-DE"/>
              </w:rPr>
              <w:t>eine Kopie bestehender HACCP-Pläne des Standorts (z. B. für Produkte, die am Standort bereits hergestellt werden)</w:t>
            </w:r>
          </w:p>
          <w:p w14:paraId="618506E6" w14:textId="77777777" w:rsidR="002E34ED" w:rsidRPr="00CF0CDA" w:rsidRDefault="002E34ED" w:rsidP="00506576">
            <w:pPr>
              <w:pStyle w:val="TableParagraph"/>
              <w:numPr>
                <w:ilvl w:val="0"/>
                <w:numId w:val="12"/>
              </w:numPr>
              <w:tabs>
                <w:tab w:val="left" w:pos="284"/>
              </w:tabs>
              <w:spacing w:line="231" w:lineRule="exact"/>
              <w:ind w:hanging="171"/>
              <w:rPr>
                <w:rFonts w:ascii="Century Gothic" w:hAnsi="Century Gothic"/>
                <w:color w:val="231F20"/>
                <w:sz w:val="20"/>
                <w:lang w:val="de-DE"/>
              </w:rPr>
            </w:pPr>
            <w:r w:rsidRPr="00CF0CDA">
              <w:rPr>
                <w:rFonts w:ascii="Century Gothic" w:hAnsi="Century Gothic"/>
                <w:color w:val="231F20"/>
                <w:sz w:val="20"/>
                <w:lang w:val="de-DE"/>
              </w:rPr>
              <w:t>einen Lageplan der Räumlichkeiten und der Ausstattung (siehe Abschnitt 4.3.2)</w:t>
            </w:r>
          </w:p>
          <w:p w14:paraId="4F104C98" w14:textId="77777777" w:rsidR="00CF0CDA" w:rsidRPr="00CF0CDA" w:rsidRDefault="002E34ED" w:rsidP="00506576">
            <w:pPr>
              <w:pStyle w:val="TableParagraph"/>
              <w:numPr>
                <w:ilvl w:val="0"/>
                <w:numId w:val="12"/>
              </w:numPr>
              <w:tabs>
                <w:tab w:val="left" w:pos="284"/>
              </w:tabs>
              <w:spacing w:line="240" w:lineRule="exact"/>
              <w:ind w:hanging="171"/>
              <w:rPr>
                <w:rFonts w:ascii="Century Gothic" w:hAnsi="Century Gothic"/>
                <w:color w:val="231F20"/>
                <w:sz w:val="20"/>
                <w:lang w:val="de-DE"/>
              </w:rPr>
            </w:pPr>
            <w:r w:rsidRPr="00CF0CDA">
              <w:rPr>
                <w:rFonts w:ascii="Century Gothic" w:hAnsi="Century Gothic"/>
                <w:color w:val="231F20"/>
                <w:sz w:val="20"/>
                <w:lang w:val="de-DE"/>
              </w:rPr>
              <w:t>einen Wasserverteilungsplan für den Standort (siehe Abschnitt 4.5.2)</w:t>
            </w:r>
          </w:p>
          <w:p w14:paraId="75907C82" w14:textId="71E3E68B" w:rsidR="00415E6E" w:rsidRPr="00CF0CDA" w:rsidRDefault="002E34ED" w:rsidP="00506576">
            <w:pPr>
              <w:pStyle w:val="TableParagraph"/>
              <w:numPr>
                <w:ilvl w:val="0"/>
                <w:numId w:val="12"/>
              </w:numPr>
              <w:tabs>
                <w:tab w:val="left" w:pos="284"/>
              </w:tabs>
              <w:spacing w:line="240" w:lineRule="exact"/>
              <w:ind w:hanging="171"/>
              <w:rPr>
                <w:rFonts w:ascii="Century Gothic" w:hAnsi="Century Gothic"/>
                <w:color w:val="231F20"/>
                <w:sz w:val="20"/>
                <w:lang w:val="de-DE"/>
              </w:rPr>
            </w:pPr>
            <w:r w:rsidRPr="00CF0CDA">
              <w:rPr>
                <w:rFonts w:ascii="Century Gothic" w:hAnsi="Century Gothic"/>
                <w:color w:val="231F20"/>
                <w:sz w:val="20"/>
                <w:lang w:val="de-DE"/>
              </w:rPr>
              <w:t>Angabe von Bereichen (Zonen), in denen Produktionsanlagen für Hochrisiko, High-Care oder High-Care bei Umgebungstemperatur erforderlich sind (siehe Abschnitt 4.3.1).</w:t>
            </w:r>
          </w:p>
        </w:tc>
        <w:tc>
          <w:tcPr>
            <w:tcW w:w="1275" w:type="dxa"/>
            <w:tcBorders>
              <w:right w:val="single" w:sz="4" w:space="0" w:color="auto"/>
            </w:tcBorders>
            <w:shd w:val="clear" w:color="auto" w:fill="auto"/>
          </w:tcPr>
          <w:p w14:paraId="43058B53" w14:textId="77777777" w:rsidR="00415E6E" w:rsidRPr="002E34ED" w:rsidRDefault="00415E6E" w:rsidP="00415E6E">
            <w:pPr>
              <w:spacing w:before="120" w:after="120" w:line="240" w:lineRule="auto"/>
              <w:rPr>
                <w:rFonts w:ascii="Century Gothic" w:hAnsi="Century Gothic" w:cs="Calibri"/>
                <w:b/>
                <w:sz w:val="20"/>
                <w:szCs w:val="20"/>
                <w:lang w:val="de-DE"/>
              </w:rPr>
            </w:pPr>
          </w:p>
        </w:tc>
        <w:tc>
          <w:tcPr>
            <w:tcW w:w="3373" w:type="dxa"/>
            <w:tcBorders>
              <w:left w:val="single" w:sz="4" w:space="0" w:color="auto"/>
            </w:tcBorders>
            <w:shd w:val="clear" w:color="auto" w:fill="auto"/>
          </w:tcPr>
          <w:p w14:paraId="46BED1FC" w14:textId="77777777" w:rsidR="00415E6E" w:rsidRPr="002E34ED" w:rsidRDefault="00415E6E" w:rsidP="00415E6E">
            <w:pPr>
              <w:spacing w:before="120" w:after="120" w:line="240" w:lineRule="auto"/>
              <w:rPr>
                <w:rFonts w:ascii="Century Gothic" w:hAnsi="Century Gothic" w:cs="Calibri"/>
                <w:b/>
                <w:sz w:val="20"/>
                <w:szCs w:val="20"/>
                <w:lang w:val="de-DE"/>
              </w:rPr>
            </w:pPr>
          </w:p>
        </w:tc>
      </w:tr>
      <w:tr w:rsidR="00415E6E" w:rsidRPr="00A261E5" w14:paraId="2F198C59" w14:textId="77777777" w:rsidTr="00427191">
        <w:trPr>
          <w:trHeight w:val="397"/>
        </w:trPr>
        <w:tc>
          <w:tcPr>
            <w:tcW w:w="1557" w:type="dxa"/>
            <w:gridSpan w:val="2"/>
            <w:shd w:val="clear" w:color="auto" w:fill="92D050"/>
            <w:tcMar>
              <w:top w:w="0" w:type="dxa"/>
              <w:bottom w:w="0" w:type="dxa"/>
            </w:tcMar>
          </w:tcPr>
          <w:p w14:paraId="5887852F" w14:textId="77777777" w:rsidR="00415E6E" w:rsidRPr="00D070E5" w:rsidRDefault="00415E6E" w:rsidP="00415E6E">
            <w:pPr>
              <w:spacing w:before="120" w:after="120" w:line="240" w:lineRule="auto"/>
              <w:rPr>
                <w:rFonts w:ascii="Century Gothic" w:hAnsi="Century Gothic" w:cs="Calibri"/>
                <w:b/>
                <w:color w:val="FFFFFF"/>
                <w:sz w:val="20"/>
                <w:szCs w:val="20"/>
                <w:lang w:val="en-US"/>
              </w:rPr>
            </w:pPr>
            <w:r w:rsidRPr="00D070E5">
              <w:rPr>
                <w:rFonts w:ascii="Century Gothic" w:hAnsi="Century Gothic" w:cs="Calibri"/>
                <w:b/>
                <w:color w:val="FFFFFF"/>
                <w:sz w:val="20"/>
                <w:szCs w:val="20"/>
                <w:lang w:val="en-US"/>
              </w:rPr>
              <w:t>2.4</w:t>
            </w:r>
          </w:p>
        </w:tc>
        <w:tc>
          <w:tcPr>
            <w:tcW w:w="8333" w:type="dxa"/>
            <w:gridSpan w:val="3"/>
            <w:shd w:val="clear" w:color="auto" w:fill="92D050"/>
          </w:tcPr>
          <w:p w14:paraId="6A06517A" w14:textId="70CE43FF" w:rsidR="00C43684" w:rsidRPr="00C43684" w:rsidRDefault="00C43684" w:rsidP="00C43684">
            <w:pPr>
              <w:widowControl w:val="0"/>
              <w:tabs>
                <w:tab w:val="left" w:pos="1194"/>
                <w:tab w:val="left" w:pos="1195"/>
              </w:tabs>
              <w:autoSpaceDE w:val="0"/>
              <w:autoSpaceDN w:val="0"/>
              <w:spacing w:before="98" w:after="0" w:line="240" w:lineRule="auto"/>
              <w:rPr>
                <w:rFonts w:ascii="Circe"/>
                <w:b/>
                <w:sz w:val="26"/>
                <w:lang w:val="de-DE"/>
              </w:rPr>
            </w:pPr>
            <w:r w:rsidRPr="00C43684">
              <w:rPr>
                <w:rFonts w:ascii="Century Gothic" w:hAnsi="Century Gothic" w:cs="Calibri"/>
                <w:color w:val="FFFFFF"/>
                <w:sz w:val="20"/>
                <w:szCs w:val="20"/>
                <w:lang w:val="de-DE"/>
              </w:rPr>
              <w:t>Festlegung der beabsichtigten Verwendung (entspricht Codex Alimentarius Schritt 3)</w:t>
            </w:r>
          </w:p>
          <w:p w14:paraId="620D30E4" w14:textId="0F70B00E" w:rsidR="00415E6E" w:rsidRPr="00C43684" w:rsidRDefault="00415E6E" w:rsidP="00415E6E">
            <w:pPr>
              <w:spacing w:before="120" w:after="120" w:line="240" w:lineRule="auto"/>
              <w:rPr>
                <w:rFonts w:ascii="Century Gothic" w:hAnsi="Century Gothic" w:cs="Calibri"/>
                <w:b/>
                <w:color w:val="FFFFFF"/>
                <w:sz w:val="20"/>
                <w:szCs w:val="20"/>
                <w:lang w:val="de-DE"/>
              </w:rPr>
            </w:pPr>
          </w:p>
        </w:tc>
      </w:tr>
      <w:tr w:rsidR="00427191" w:rsidRPr="00D070E5" w14:paraId="42819A0C" w14:textId="77777777" w:rsidTr="00427191">
        <w:trPr>
          <w:trHeight w:val="397"/>
        </w:trPr>
        <w:tc>
          <w:tcPr>
            <w:tcW w:w="1557" w:type="dxa"/>
            <w:gridSpan w:val="2"/>
            <w:shd w:val="clear" w:color="auto" w:fill="D6E9B2"/>
            <w:tcMar>
              <w:top w:w="0" w:type="dxa"/>
              <w:bottom w:w="0" w:type="dxa"/>
            </w:tcMar>
          </w:tcPr>
          <w:p w14:paraId="0229ECEE" w14:textId="122BE2F1" w:rsidR="00427191" w:rsidRPr="00D070E5" w:rsidRDefault="00427191" w:rsidP="00427191">
            <w:pPr>
              <w:spacing w:before="120" w:after="120" w:line="240" w:lineRule="auto"/>
              <w:rPr>
                <w:rFonts w:ascii="Century Gothic" w:hAnsi="Century Gothic" w:cs="Calibri"/>
                <w:b/>
                <w:sz w:val="20"/>
                <w:szCs w:val="20"/>
                <w:lang w:val="en-US"/>
              </w:rPr>
            </w:pPr>
            <w:proofErr w:type="spellStart"/>
            <w:r w:rsidRPr="000C64A4">
              <w:rPr>
                <w:rFonts w:ascii="Century Gothic" w:hAnsi="Century Gothic" w:cs="Calibri"/>
                <w:b/>
                <w:color w:val="404040"/>
                <w:sz w:val="20"/>
                <w:szCs w:val="20"/>
              </w:rPr>
              <w:t>Bestimmung</w:t>
            </w:r>
            <w:proofErr w:type="spellEnd"/>
          </w:p>
        </w:tc>
        <w:tc>
          <w:tcPr>
            <w:tcW w:w="3685" w:type="dxa"/>
            <w:shd w:val="clear" w:color="auto" w:fill="auto"/>
          </w:tcPr>
          <w:p w14:paraId="1D731B96" w14:textId="03212897" w:rsidR="00427191" w:rsidRPr="00D070E5" w:rsidRDefault="00427191" w:rsidP="00427191">
            <w:pPr>
              <w:spacing w:before="120" w:after="120" w:line="240" w:lineRule="auto"/>
              <w:rPr>
                <w:rFonts w:ascii="Century Gothic" w:hAnsi="Century Gothic" w:cs="Calibri"/>
                <w:b/>
                <w:sz w:val="20"/>
                <w:szCs w:val="20"/>
                <w:lang w:val="en-US"/>
              </w:rPr>
            </w:pPr>
            <w:proofErr w:type="spellStart"/>
            <w:r w:rsidRPr="000C64A4">
              <w:rPr>
                <w:rFonts w:ascii="Century Gothic" w:hAnsi="Century Gothic" w:cs="Calibri"/>
                <w:b/>
                <w:color w:val="404040"/>
                <w:sz w:val="20"/>
                <w:szCs w:val="20"/>
              </w:rPr>
              <w:t>Anforderungen</w:t>
            </w:r>
            <w:proofErr w:type="spellEnd"/>
          </w:p>
        </w:tc>
        <w:tc>
          <w:tcPr>
            <w:tcW w:w="1275" w:type="dxa"/>
            <w:tcBorders>
              <w:right w:val="single" w:sz="4" w:space="0" w:color="auto"/>
            </w:tcBorders>
            <w:shd w:val="clear" w:color="auto" w:fill="auto"/>
          </w:tcPr>
          <w:p w14:paraId="63F61B04" w14:textId="7E7B8917" w:rsidR="00427191" w:rsidRPr="00D070E5" w:rsidRDefault="00427191" w:rsidP="00427191">
            <w:pPr>
              <w:spacing w:before="120" w:after="120" w:line="240" w:lineRule="auto"/>
              <w:rPr>
                <w:rFonts w:ascii="Century Gothic" w:hAnsi="Century Gothic" w:cs="Calibri"/>
                <w:b/>
                <w:sz w:val="20"/>
                <w:szCs w:val="20"/>
                <w:lang w:val="en-US"/>
              </w:rPr>
            </w:pPr>
            <w:proofErr w:type="spellStart"/>
            <w:r>
              <w:rPr>
                <w:rFonts w:ascii="Century Gothic" w:hAnsi="Century Gothic" w:cs="Calibri"/>
                <w:b/>
                <w:color w:val="404040"/>
                <w:sz w:val="20"/>
                <w:szCs w:val="20"/>
              </w:rPr>
              <w:t>E</w:t>
            </w:r>
            <w:r w:rsidRPr="00406CA2">
              <w:rPr>
                <w:rFonts w:ascii="Century Gothic" w:hAnsi="Century Gothic" w:cs="Calibri"/>
                <w:b/>
                <w:color w:val="404040"/>
                <w:sz w:val="20"/>
                <w:szCs w:val="20"/>
              </w:rPr>
              <w:t>ntspricht</w:t>
            </w:r>
            <w:proofErr w:type="spellEnd"/>
          </w:p>
        </w:tc>
        <w:tc>
          <w:tcPr>
            <w:tcW w:w="3373" w:type="dxa"/>
            <w:tcBorders>
              <w:left w:val="single" w:sz="4" w:space="0" w:color="auto"/>
            </w:tcBorders>
            <w:shd w:val="clear" w:color="auto" w:fill="auto"/>
          </w:tcPr>
          <w:p w14:paraId="73774AE8" w14:textId="1BA9B502" w:rsidR="00427191" w:rsidRPr="00D070E5" w:rsidRDefault="00427191" w:rsidP="00427191">
            <w:pPr>
              <w:spacing w:before="120" w:after="120" w:line="240" w:lineRule="auto"/>
              <w:rPr>
                <w:rFonts w:ascii="Century Gothic" w:hAnsi="Century Gothic" w:cs="Calibri"/>
                <w:b/>
                <w:sz w:val="20"/>
                <w:szCs w:val="20"/>
                <w:lang w:val="en-US"/>
              </w:rPr>
            </w:pPr>
            <w:proofErr w:type="spellStart"/>
            <w:r w:rsidRPr="0011359A">
              <w:rPr>
                <w:rFonts w:ascii="Century Gothic" w:hAnsi="Century Gothic" w:cs="Calibri"/>
                <w:b/>
                <w:color w:val="404040"/>
                <w:sz w:val="20"/>
                <w:szCs w:val="20"/>
              </w:rPr>
              <w:t>Kommentare</w:t>
            </w:r>
            <w:proofErr w:type="spellEnd"/>
          </w:p>
        </w:tc>
      </w:tr>
      <w:tr w:rsidR="00415E6E" w:rsidRPr="00A261E5" w14:paraId="5FF766EA" w14:textId="77777777" w:rsidTr="00427191">
        <w:trPr>
          <w:trHeight w:val="397"/>
        </w:trPr>
        <w:tc>
          <w:tcPr>
            <w:tcW w:w="1557" w:type="dxa"/>
            <w:gridSpan w:val="2"/>
            <w:shd w:val="clear" w:color="auto" w:fill="D6E9B2"/>
            <w:tcMar>
              <w:top w:w="0" w:type="dxa"/>
              <w:bottom w:w="0" w:type="dxa"/>
            </w:tcMar>
          </w:tcPr>
          <w:p w14:paraId="00FF8A44" w14:textId="77777777" w:rsidR="00415E6E" w:rsidRPr="00D070E5" w:rsidRDefault="00415E6E" w:rsidP="00415E6E">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2.4.1</w:t>
            </w:r>
          </w:p>
        </w:tc>
        <w:tc>
          <w:tcPr>
            <w:tcW w:w="3685" w:type="dxa"/>
            <w:shd w:val="clear" w:color="auto" w:fill="auto"/>
          </w:tcPr>
          <w:p w14:paraId="66680640" w14:textId="54949520" w:rsidR="00415E6E" w:rsidRPr="00325E97" w:rsidRDefault="00900988" w:rsidP="00415E6E">
            <w:pPr>
              <w:spacing w:before="120" w:after="120" w:line="240" w:lineRule="auto"/>
              <w:rPr>
                <w:rFonts w:ascii="Century Gothic" w:hAnsi="Century Gothic"/>
                <w:color w:val="000000"/>
                <w:sz w:val="20"/>
                <w:szCs w:val="20"/>
                <w:lang w:val="de-DE"/>
              </w:rPr>
            </w:pPr>
            <w:r w:rsidRPr="00325E97">
              <w:rPr>
                <w:rFonts w:ascii="Century Gothic" w:hAnsi="Century Gothic"/>
                <w:color w:val="000000"/>
                <w:sz w:val="20"/>
                <w:szCs w:val="20"/>
                <w:lang w:val="de-DE"/>
              </w:rPr>
              <w:t>Die beabsichtigte Verwendung des Produkts durch den Kunden und zu erwartende alternative Verwendungszwecke müssen unter Angabe der Kundenzielgruppen beschrieben werden, einschließlich der Eignung des Produkts für anfällige Gruppen der Bevölkerung (z. B. Kleinkinder, ältere Menschen und Allergiker).</w:t>
            </w:r>
          </w:p>
        </w:tc>
        <w:tc>
          <w:tcPr>
            <w:tcW w:w="1275" w:type="dxa"/>
            <w:tcBorders>
              <w:right w:val="single" w:sz="4" w:space="0" w:color="auto"/>
            </w:tcBorders>
            <w:shd w:val="clear" w:color="auto" w:fill="auto"/>
          </w:tcPr>
          <w:p w14:paraId="3FC4C441" w14:textId="77777777" w:rsidR="00415E6E" w:rsidRPr="00900988" w:rsidRDefault="00415E6E" w:rsidP="00415E6E">
            <w:pPr>
              <w:spacing w:before="120" w:after="120" w:line="240" w:lineRule="auto"/>
              <w:rPr>
                <w:rFonts w:ascii="Century Gothic" w:hAnsi="Century Gothic" w:cs="Calibri"/>
                <w:b/>
                <w:sz w:val="20"/>
                <w:szCs w:val="20"/>
                <w:lang w:val="de-DE"/>
              </w:rPr>
            </w:pPr>
          </w:p>
        </w:tc>
        <w:tc>
          <w:tcPr>
            <w:tcW w:w="3373" w:type="dxa"/>
            <w:tcBorders>
              <w:left w:val="single" w:sz="4" w:space="0" w:color="auto"/>
            </w:tcBorders>
            <w:shd w:val="clear" w:color="auto" w:fill="auto"/>
          </w:tcPr>
          <w:p w14:paraId="7AA9D258" w14:textId="77777777" w:rsidR="00415E6E" w:rsidRPr="00900988" w:rsidRDefault="00415E6E" w:rsidP="00415E6E">
            <w:pPr>
              <w:spacing w:before="120" w:after="120" w:line="240" w:lineRule="auto"/>
              <w:rPr>
                <w:rFonts w:ascii="Century Gothic" w:hAnsi="Century Gothic" w:cs="Calibri"/>
                <w:b/>
                <w:sz w:val="20"/>
                <w:szCs w:val="20"/>
                <w:lang w:val="de-DE"/>
              </w:rPr>
            </w:pPr>
          </w:p>
        </w:tc>
      </w:tr>
      <w:tr w:rsidR="00415E6E" w:rsidRPr="00A261E5" w14:paraId="5CA94E21" w14:textId="77777777" w:rsidTr="00427191">
        <w:trPr>
          <w:trHeight w:val="397"/>
        </w:trPr>
        <w:tc>
          <w:tcPr>
            <w:tcW w:w="1557" w:type="dxa"/>
            <w:gridSpan w:val="2"/>
            <w:shd w:val="clear" w:color="auto" w:fill="92D050"/>
            <w:tcMar>
              <w:top w:w="0" w:type="dxa"/>
              <w:bottom w:w="0" w:type="dxa"/>
            </w:tcMar>
          </w:tcPr>
          <w:p w14:paraId="3133FD0B" w14:textId="77777777" w:rsidR="00415E6E" w:rsidRPr="00D070E5" w:rsidRDefault="00415E6E" w:rsidP="00415E6E">
            <w:pPr>
              <w:spacing w:before="120" w:after="120" w:line="240" w:lineRule="auto"/>
              <w:rPr>
                <w:rFonts w:ascii="Century Gothic" w:hAnsi="Century Gothic" w:cs="Calibri"/>
                <w:b/>
                <w:color w:val="FFFFFF"/>
                <w:sz w:val="20"/>
                <w:szCs w:val="20"/>
                <w:lang w:val="en-US"/>
              </w:rPr>
            </w:pPr>
            <w:r w:rsidRPr="00D070E5">
              <w:rPr>
                <w:rFonts w:ascii="Century Gothic" w:hAnsi="Century Gothic" w:cs="Calibri"/>
                <w:b/>
                <w:color w:val="FFFFFF"/>
                <w:sz w:val="20"/>
                <w:szCs w:val="20"/>
                <w:lang w:val="en-US"/>
              </w:rPr>
              <w:t>2.5</w:t>
            </w:r>
          </w:p>
        </w:tc>
        <w:tc>
          <w:tcPr>
            <w:tcW w:w="8333" w:type="dxa"/>
            <w:gridSpan w:val="3"/>
            <w:shd w:val="clear" w:color="auto" w:fill="92D050"/>
          </w:tcPr>
          <w:p w14:paraId="327F6743" w14:textId="52B2A244" w:rsidR="00415E6E" w:rsidRPr="00BF74A4" w:rsidRDefault="00BF74A4" w:rsidP="00BF74A4">
            <w:pPr>
              <w:widowControl w:val="0"/>
              <w:tabs>
                <w:tab w:val="left" w:pos="910"/>
                <w:tab w:val="left" w:pos="911"/>
              </w:tabs>
              <w:autoSpaceDE w:val="0"/>
              <w:autoSpaceDN w:val="0"/>
              <w:spacing w:before="98" w:after="0" w:line="240" w:lineRule="auto"/>
              <w:rPr>
                <w:rFonts w:ascii="Century Gothic" w:hAnsi="Century Gothic" w:cs="Calibri"/>
                <w:b/>
                <w:color w:val="FFFFFF"/>
                <w:sz w:val="20"/>
                <w:szCs w:val="20"/>
                <w:lang w:val="de-DE"/>
              </w:rPr>
            </w:pPr>
            <w:r w:rsidRPr="00BF74A4">
              <w:rPr>
                <w:rFonts w:ascii="Century Gothic" w:hAnsi="Century Gothic" w:cs="Calibri"/>
                <w:color w:val="FFFFFF"/>
                <w:sz w:val="20"/>
                <w:szCs w:val="20"/>
                <w:lang w:val="de-DE"/>
              </w:rPr>
              <w:t>Erstellung eines Prozessflussdiagramms (entspricht Codex Alimentarius Schritt 4)</w:t>
            </w:r>
          </w:p>
        </w:tc>
      </w:tr>
      <w:tr w:rsidR="00427191" w:rsidRPr="00D070E5" w14:paraId="05EC61E7" w14:textId="77777777" w:rsidTr="00427191">
        <w:trPr>
          <w:trHeight w:val="397"/>
        </w:trPr>
        <w:tc>
          <w:tcPr>
            <w:tcW w:w="1557" w:type="dxa"/>
            <w:gridSpan w:val="2"/>
            <w:shd w:val="clear" w:color="auto" w:fill="D6E9B2"/>
            <w:tcMar>
              <w:top w:w="0" w:type="dxa"/>
              <w:bottom w:w="0" w:type="dxa"/>
            </w:tcMar>
          </w:tcPr>
          <w:p w14:paraId="66272B31" w14:textId="2610CD56" w:rsidR="00427191" w:rsidRPr="00D070E5" w:rsidRDefault="00427191" w:rsidP="00427191">
            <w:pPr>
              <w:spacing w:before="120" w:after="120" w:line="240" w:lineRule="auto"/>
              <w:rPr>
                <w:rFonts w:ascii="Century Gothic" w:hAnsi="Century Gothic" w:cs="Calibri"/>
                <w:b/>
                <w:sz w:val="20"/>
                <w:szCs w:val="20"/>
                <w:lang w:val="en-US"/>
              </w:rPr>
            </w:pPr>
            <w:proofErr w:type="spellStart"/>
            <w:r w:rsidRPr="000C64A4">
              <w:rPr>
                <w:rFonts w:ascii="Century Gothic" w:hAnsi="Century Gothic" w:cs="Calibri"/>
                <w:b/>
                <w:color w:val="404040"/>
                <w:sz w:val="20"/>
                <w:szCs w:val="20"/>
              </w:rPr>
              <w:t>Bestimmung</w:t>
            </w:r>
            <w:proofErr w:type="spellEnd"/>
          </w:p>
        </w:tc>
        <w:tc>
          <w:tcPr>
            <w:tcW w:w="3685" w:type="dxa"/>
            <w:shd w:val="clear" w:color="auto" w:fill="auto"/>
          </w:tcPr>
          <w:p w14:paraId="07B0E387" w14:textId="0304752D" w:rsidR="00427191" w:rsidRPr="00D070E5" w:rsidRDefault="00427191" w:rsidP="00427191">
            <w:pPr>
              <w:spacing w:before="120" w:after="120" w:line="240" w:lineRule="auto"/>
              <w:rPr>
                <w:rFonts w:ascii="Century Gothic" w:hAnsi="Century Gothic" w:cs="Calibri"/>
                <w:b/>
                <w:sz w:val="20"/>
                <w:szCs w:val="20"/>
                <w:lang w:val="en-US"/>
              </w:rPr>
            </w:pPr>
            <w:proofErr w:type="spellStart"/>
            <w:r w:rsidRPr="000C64A4">
              <w:rPr>
                <w:rFonts w:ascii="Century Gothic" w:hAnsi="Century Gothic" w:cs="Calibri"/>
                <w:b/>
                <w:color w:val="404040"/>
                <w:sz w:val="20"/>
                <w:szCs w:val="20"/>
              </w:rPr>
              <w:t>Anforderungen</w:t>
            </w:r>
            <w:proofErr w:type="spellEnd"/>
          </w:p>
        </w:tc>
        <w:tc>
          <w:tcPr>
            <w:tcW w:w="1275" w:type="dxa"/>
            <w:tcBorders>
              <w:right w:val="single" w:sz="4" w:space="0" w:color="auto"/>
            </w:tcBorders>
            <w:shd w:val="clear" w:color="auto" w:fill="auto"/>
          </w:tcPr>
          <w:p w14:paraId="281554A9" w14:textId="4736E216" w:rsidR="00427191" w:rsidRPr="00D070E5" w:rsidRDefault="00427191" w:rsidP="00427191">
            <w:pPr>
              <w:spacing w:before="120" w:after="120" w:line="240" w:lineRule="auto"/>
              <w:rPr>
                <w:rFonts w:ascii="Century Gothic" w:hAnsi="Century Gothic" w:cs="Calibri"/>
                <w:b/>
                <w:sz w:val="20"/>
                <w:szCs w:val="20"/>
                <w:lang w:val="en-US"/>
              </w:rPr>
            </w:pPr>
            <w:proofErr w:type="spellStart"/>
            <w:r>
              <w:rPr>
                <w:rFonts w:ascii="Century Gothic" w:hAnsi="Century Gothic" w:cs="Calibri"/>
                <w:b/>
                <w:color w:val="404040"/>
                <w:sz w:val="20"/>
                <w:szCs w:val="20"/>
              </w:rPr>
              <w:t>E</w:t>
            </w:r>
            <w:r w:rsidRPr="00406CA2">
              <w:rPr>
                <w:rFonts w:ascii="Century Gothic" w:hAnsi="Century Gothic" w:cs="Calibri"/>
                <w:b/>
                <w:color w:val="404040"/>
                <w:sz w:val="20"/>
                <w:szCs w:val="20"/>
              </w:rPr>
              <w:t>ntspricht</w:t>
            </w:r>
            <w:proofErr w:type="spellEnd"/>
          </w:p>
        </w:tc>
        <w:tc>
          <w:tcPr>
            <w:tcW w:w="3373" w:type="dxa"/>
            <w:tcBorders>
              <w:left w:val="single" w:sz="4" w:space="0" w:color="auto"/>
            </w:tcBorders>
            <w:shd w:val="clear" w:color="auto" w:fill="auto"/>
          </w:tcPr>
          <w:p w14:paraId="555DAE16" w14:textId="62AA7DDA" w:rsidR="00427191" w:rsidRPr="00D070E5" w:rsidRDefault="00427191" w:rsidP="00427191">
            <w:pPr>
              <w:spacing w:before="120" w:after="120" w:line="240" w:lineRule="auto"/>
              <w:rPr>
                <w:rFonts w:ascii="Century Gothic" w:hAnsi="Century Gothic" w:cs="Calibri"/>
                <w:b/>
                <w:sz w:val="20"/>
                <w:szCs w:val="20"/>
                <w:lang w:val="en-US"/>
              </w:rPr>
            </w:pPr>
            <w:proofErr w:type="spellStart"/>
            <w:r w:rsidRPr="0011359A">
              <w:rPr>
                <w:rFonts w:ascii="Century Gothic" w:hAnsi="Century Gothic" w:cs="Calibri"/>
                <w:b/>
                <w:color w:val="404040"/>
                <w:sz w:val="20"/>
                <w:szCs w:val="20"/>
              </w:rPr>
              <w:t>Kommentare</w:t>
            </w:r>
            <w:proofErr w:type="spellEnd"/>
          </w:p>
        </w:tc>
      </w:tr>
      <w:tr w:rsidR="00041C6B" w:rsidRPr="00A261E5" w14:paraId="4131418B" w14:textId="77777777" w:rsidTr="00427191">
        <w:trPr>
          <w:trHeight w:val="397"/>
        </w:trPr>
        <w:tc>
          <w:tcPr>
            <w:tcW w:w="848" w:type="dxa"/>
            <w:shd w:val="clear" w:color="auto" w:fill="D6E9B2"/>
            <w:tcMar>
              <w:top w:w="0" w:type="dxa"/>
              <w:bottom w:w="0" w:type="dxa"/>
            </w:tcMar>
          </w:tcPr>
          <w:p w14:paraId="5874A193" w14:textId="77777777" w:rsidR="00041C6B" w:rsidRPr="00D070E5" w:rsidRDefault="00041C6B" w:rsidP="00041C6B">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2.5.1</w:t>
            </w:r>
          </w:p>
        </w:tc>
        <w:tc>
          <w:tcPr>
            <w:tcW w:w="709" w:type="dxa"/>
            <w:shd w:val="clear" w:color="auto" w:fill="FBD4B4"/>
          </w:tcPr>
          <w:p w14:paraId="0D676942" w14:textId="77777777" w:rsidR="00041C6B" w:rsidRPr="00D070E5" w:rsidRDefault="00041C6B" w:rsidP="00041C6B">
            <w:pPr>
              <w:spacing w:before="120" w:after="120" w:line="240" w:lineRule="auto"/>
              <w:rPr>
                <w:rFonts w:ascii="Century Gothic" w:hAnsi="Century Gothic" w:cs="Calibri"/>
                <w:b/>
                <w:sz w:val="20"/>
                <w:szCs w:val="20"/>
                <w:lang w:val="en-US"/>
              </w:rPr>
            </w:pPr>
          </w:p>
        </w:tc>
        <w:tc>
          <w:tcPr>
            <w:tcW w:w="3685" w:type="dxa"/>
            <w:shd w:val="clear" w:color="auto" w:fill="auto"/>
          </w:tcPr>
          <w:p w14:paraId="6F954535" w14:textId="77777777" w:rsidR="008C6ECA" w:rsidRPr="00325E97" w:rsidRDefault="008C6ECA" w:rsidP="008C6ECA">
            <w:pPr>
              <w:pStyle w:val="TableParagraph"/>
              <w:spacing w:before="149" w:line="194" w:lineRule="auto"/>
              <w:ind w:left="113" w:right="837"/>
              <w:rPr>
                <w:rFonts w:ascii="Century Gothic" w:eastAsiaTheme="minorHAnsi" w:hAnsi="Century Gothic" w:cstheme="minorBidi"/>
                <w:color w:val="000000"/>
                <w:sz w:val="20"/>
                <w:szCs w:val="20"/>
                <w:lang w:val="de-DE"/>
              </w:rPr>
            </w:pPr>
            <w:r w:rsidRPr="00325E97">
              <w:rPr>
                <w:rFonts w:ascii="Century Gothic" w:eastAsiaTheme="minorHAnsi" w:hAnsi="Century Gothic" w:cstheme="minorBidi"/>
                <w:color w:val="000000"/>
                <w:sz w:val="20"/>
                <w:szCs w:val="20"/>
                <w:lang w:val="de-DE"/>
              </w:rPr>
              <w:t xml:space="preserve">Für jedes Produkt, jede Produktkategorie oder jedes Verfahren jedes Verfahren muss ein Flussdiagramm erstellt </w:t>
            </w:r>
            <w:r w:rsidRPr="00325E97">
              <w:rPr>
                <w:rFonts w:ascii="Century Gothic" w:eastAsiaTheme="minorHAnsi" w:hAnsi="Century Gothic" w:cstheme="minorBidi"/>
                <w:color w:val="000000"/>
                <w:sz w:val="20"/>
                <w:szCs w:val="20"/>
                <w:lang w:val="de-DE"/>
              </w:rPr>
              <w:lastRenderedPageBreak/>
              <w:t>werden. Dieses muss alle Aspekte der Arbeitsweise zur Lebensmittelherstellung innerhalb des Umfangs des HACCP- oder Lebensmittelsicherheitsplans berücksichtigen, vom Erhalt der Rohmaterialien über</w:t>
            </w:r>
          </w:p>
          <w:p w14:paraId="4C8CE41C" w14:textId="77777777" w:rsidR="008C6ECA" w:rsidRPr="00325E97" w:rsidRDefault="008C6ECA" w:rsidP="008C6ECA">
            <w:pPr>
              <w:pStyle w:val="TableParagraph"/>
              <w:spacing w:before="5" w:line="194" w:lineRule="auto"/>
              <w:ind w:left="113" w:right="196"/>
              <w:rPr>
                <w:rFonts w:ascii="Century Gothic" w:eastAsiaTheme="minorHAnsi" w:hAnsi="Century Gothic" w:cstheme="minorBidi"/>
                <w:color w:val="000000"/>
                <w:sz w:val="20"/>
                <w:szCs w:val="20"/>
                <w:lang w:val="de-DE"/>
              </w:rPr>
            </w:pPr>
            <w:r w:rsidRPr="00325E97">
              <w:rPr>
                <w:rFonts w:ascii="Century Gothic" w:eastAsiaTheme="minorHAnsi" w:hAnsi="Century Gothic" w:cstheme="minorBidi"/>
                <w:color w:val="000000"/>
                <w:sz w:val="20"/>
                <w:szCs w:val="20"/>
                <w:lang w:val="de-DE"/>
              </w:rPr>
              <w:t>Verarbeitung und Lagerung bis hin zur Auslieferung. Dieses sollte Folgendes enthalten, hierbei handelt es sich jedoch nicht um eine vollständige Liste:</w:t>
            </w:r>
          </w:p>
          <w:p w14:paraId="5417E8B4" w14:textId="77777777" w:rsidR="008C6ECA" w:rsidRPr="00325E97" w:rsidRDefault="008C6ECA" w:rsidP="00506576">
            <w:pPr>
              <w:pStyle w:val="TableParagraph"/>
              <w:numPr>
                <w:ilvl w:val="0"/>
                <w:numId w:val="13"/>
              </w:numPr>
              <w:tabs>
                <w:tab w:val="left" w:pos="284"/>
              </w:tabs>
              <w:spacing w:before="77" w:line="267" w:lineRule="exact"/>
              <w:ind w:hanging="171"/>
              <w:rPr>
                <w:rFonts w:ascii="Century Gothic" w:eastAsiaTheme="minorHAnsi" w:hAnsi="Century Gothic" w:cstheme="minorBidi"/>
                <w:color w:val="000000"/>
                <w:sz w:val="20"/>
                <w:szCs w:val="20"/>
                <w:lang w:val="de-DE"/>
              </w:rPr>
            </w:pPr>
            <w:r w:rsidRPr="00325E97">
              <w:rPr>
                <w:rFonts w:ascii="Century Gothic" w:eastAsiaTheme="minorHAnsi" w:hAnsi="Century Gothic" w:cstheme="minorBidi"/>
                <w:color w:val="000000"/>
                <w:sz w:val="20"/>
                <w:szCs w:val="20"/>
                <w:lang w:val="de-DE"/>
              </w:rPr>
              <w:t>Plan der Räumlichkeiten und Anordnung der Geräte</w:t>
            </w:r>
          </w:p>
          <w:p w14:paraId="344715C3" w14:textId="77777777" w:rsidR="008C6ECA" w:rsidRPr="00325E97" w:rsidRDefault="008C6ECA" w:rsidP="00506576">
            <w:pPr>
              <w:pStyle w:val="TableParagraph"/>
              <w:numPr>
                <w:ilvl w:val="0"/>
                <w:numId w:val="13"/>
              </w:numPr>
              <w:tabs>
                <w:tab w:val="left" w:pos="284"/>
              </w:tabs>
              <w:spacing w:before="11" w:line="194" w:lineRule="auto"/>
              <w:ind w:right="1005"/>
              <w:rPr>
                <w:rFonts w:ascii="Century Gothic" w:eastAsiaTheme="minorHAnsi" w:hAnsi="Century Gothic" w:cstheme="minorBidi"/>
                <w:color w:val="000000"/>
                <w:sz w:val="20"/>
                <w:szCs w:val="20"/>
                <w:lang w:val="de-DE"/>
              </w:rPr>
            </w:pPr>
            <w:r w:rsidRPr="00325E97">
              <w:rPr>
                <w:rFonts w:ascii="Century Gothic" w:eastAsiaTheme="minorHAnsi" w:hAnsi="Century Gothic" w:cstheme="minorBidi"/>
                <w:color w:val="000000"/>
                <w:sz w:val="20"/>
                <w:szCs w:val="20"/>
                <w:lang w:val="de-DE"/>
              </w:rPr>
              <w:t>Rohmaterialien, einschließlich des Einbringens von Betriebsmitteln und anderer Kontaktmaterialien (z. B. Wasser, Verpackungen)</w:t>
            </w:r>
          </w:p>
          <w:p w14:paraId="261AA18C" w14:textId="77777777" w:rsidR="008C6ECA" w:rsidRPr="008C6ECA" w:rsidRDefault="008C6ECA" w:rsidP="00506576">
            <w:pPr>
              <w:pStyle w:val="TableParagraph"/>
              <w:numPr>
                <w:ilvl w:val="0"/>
                <w:numId w:val="13"/>
              </w:numPr>
              <w:tabs>
                <w:tab w:val="left" w:pos="284"/>
              </w:tabs>
              <w:spacing w:line="231" w:lineRule="exact"/>
              <w:ind w:hanging="171"/>
              <w:rPr>
                <w:rFonts w:ascii="Century Gothic" w:eastAsiaTheme="minorHAnsi" w:hAnsi="Century Gothic" w:cstheme="minorBidi"/>
                <w:color w:val="000000"/>
                <w:sz w:val="20"/>
                <w:szCs w:val="20"/>
              </w:rPr>
            </w:pPr>
            <w:proofErr w:type="spellStart"/>
            <w:r w:rsidRPr="008C6ECA">
              <w:rPr>
                <w:rFonts w:ascii="Century Gothic" w:eastAsiaTheme="minorHAnsi" w:hAnsi="Century Gothic" w:cstheme="minorBidi"/>
                <w:color w:val="000000"/>
                <w:sz w:val="20"/>
                <w:szCs w:val="20"/>
              </w:rPr>
              <w:t>Reihenfolge</w:t>
            </w:r>
            <w:proofErr w:type="spellEnd"/>
            <w:r w:rsidRPr="008C6ECA">
              <w:rPr>
                <w:rFonts w:ascii="Century Gothic" w:eastAsiaTheme="minorHAnsi" w:hAnsi="Century Gothic" w:cstheme="minorBidi"/>
                <w:color w:val="000000"/>
                <w:sz w:val="20"/>
                <w:szCs w:val="20"/>
              </w:rPr>
              <w:t xml:space="preserve"> und </w:t>
            </w:r>
            <w:proofErr w:type="spellStart"/>
            <w:r w:rsidRPr="008C6ECA">
              <w:rPr>
                <w:rFonts w:ascii="Century Gothic" w:eastAsiaTheme="minorHAnsi" w:hAnsi="Century Gothic" w:cstheme="minorBidi"/>
                <w:color w:val="000000"/>
                <w:sz w:val="20"/>
                <w:szCs w:val="20"/>
              </w:rPr>
              <w:t>Zusammenspiel</w:t>
            </w:r>
            <w:proofErr w:type="spellEnd"/>
            <w:r w:rsidRPr="008C6ECA">
              <w:rPr>
                <w:rFonts w:ascii="Century Gothic" w:eastAsiaTheme="minorHAnsi" w:hAnsi="Century Gothic" w:cstheme="minorBidi"/>
                <w:color w:val="000000"/>
                <w:sz w:val="20"/>
                <w:szCs w:val="20"/>
              </w:rPr>
              <w:t xml:space="preserve"> </w:t>
            </w:r>
            <w:proofErr w:type="spellStart"/>
            <w:r w:rsidRPr="008C6ECA">
              <w:rPr>
                <w:rFonts w:ascii="Century Gothic" w:eastAsiaTheme="minorHAnsi" w:hAnsi="Century Gothic" w:cstheme="minorBidi"/>
                <w:color w:val="000000"/>
                <w:sz w:val="20"/>
                <w:szCs w:val="20"/>
              </w:rPr>
              <w:t>aller</w:t>
            </w:r>
            <w:proofErr w:type="spellEnd"/>
            <w:r w:rsidRPr="008C6ECA">
              <w:rPr>
                <w:rFonts w:ascii="Century Gothic" w:eastAsiaTheme="minorHAnsi" w:hAnsi="Century Gothic" w:cstheme="minorBidi"/>
                <w:color w:val="000000"/>
                <w:sz w:val="20"/>
                <w:szCs w:val="20"/>
              </w:rPr>
              <w:t xml:space="preserve"> </w:t>
            </w:r>
            <w:proofErr w:type="spellStart"/>
            <w:r w:rsidRPr="008C6ECA">
              <w:rPr>
                <w:rFonts w:ascii="Century Gothic" w:eastAsiaTheme="minorHAnsi" w:hAnsi="Century Gothic" w:cstheme="minorBidi"/>
                <w:color w:val="000000"/>
                <w:sz w:val="20"/>
                <w:szCs w:val="20"/>
              </w:rPr>
              <w:t>Verfahrensschritte</w:t>
            </w:r>
            <w:proofErr w:type="spellEnd"/>
          </w:p>
          <w:p w14:paraId="66B44B2D" w14:textId="77777777" w:rsidR="008C6ECA" w:rsidRPr="008C6ECA" w:rsidRDefault="008C6ECA" w:rsidP="00506576">
            <w:pPr>
              <w:pStyle w:val="TableParagraph"/>
              <w:numPr>
                <w:ilvl w:val="0"/>
                <w:numId w:val="13"/>
              </w:numPr>
              <w:tabs>
                <w:tab w:val="left" w:pos="284"/>
              </w:tabs>
              <w:spacing w:line="240" w:lineRule="exact"/>
              <w:ind w:hanging="171"/>
              <w:rPr>
                <w:rFonts w:ascii="Century Gothic" w:eastAsiaTheme="minorHAnsi" w:hAnsi="Century Gothic" w:cstheme="minorBidi"/>
                <w:color w:val="000000"/>
                <w:sz w:val="20"/>
                <w:szCs w:val="20"/>
              </w:rPr>
            </w:pPr>
            <w:proofErr w:type="spellStart"/>
            <w:r w:rsidRPr="008C6ECA">
              <w:rPr>
                <w:rFonts w:ascii="Century Gothic" w:eastAsiaTheme="minorHAnsi" w:hAnsi="Century Gothic" w:cstheme="minorBidi"/>
                <w:color w:val="000000"/>
                <w:sz w:val="20"/>
                <w:szCs w:val="20"/>
              </w:rPr>
              <w:t>ausgelagerte</w:t>
            </w:r>
            <w:proofErr w:type="spellEnd"/>
            <w:r w:rsidRPr="008C6ECA">
              <w:rPr>
                <w:rFonts w:ascii="Century Gothic" w:eastAsiaTheme="minorHAnsi" w:hAnsi="Century Gothic" w:cstheme="minorBidi"/>
                <w:color w:val="000000"/>
                <w:sz w:val="20"/>
                <w:szCs w:val="20"/>
              </w:rPr>
              <w:t xml:space="preserve"> </w:t>
            </w:r>
            <w:proofErr w:type="spellStart"/>
            <w:r w:rsidRPr="008C6ECA">
              <w:rPr>
                <w:rFonts w:ascii="Century Gothic" w:eastAsiaTheme="minorHAnsi" w:hAnsi="Century Gothic" w:cstheme="minorBidi"/>
                <w:color w:val="000000"/>
                <w:sz w:val="20"/>
                <w:szCs w:val="20"/>
              </w:rPr>
              <w:t>Prozesse</w:t>
            </w:r>
            <w:proofErr w:type="spellEnd"/>
            <w:r w:rsidRPr="008C6ECA">
              <w:rPr>
                <w:rFonts w:ascii="Century Gothic" w:eastAsiaTheme="minorHAnsi" w:hAnsi="Century Gothic" w:cstheme="minorBidi"/>
                <w:color w:val="000000"/>
                <w:sz w:val="20"/>
                <w:szCs w:val="20"/>
              </w:rPr>
              <w:t xml:space="preserve"> und </w:t>
            </w:r>
            <w:proofErr w:type="spellStart"/>
            <w:r w:rsidRPr="008C6ECA">
              <w:rPr>
                <w:rFonts w:ascii="Century Gothic" w:eastAsiaTheme="minorHAnsi" w:hAnsi="Century Gothic" w:cstheme="minorBidi"/>
                <w:color w:val="000000"/>
                <w:sz w:val="20"/>
                <w:szCs w:val="20"/>
              </w:rPr>
              <w:t>untervergebene</w:t>
            </w:r>
            <w:proofErr w:type="spellEnd"/>
            <w:r w:rsidRPr="008C6ECA">
              <w:rPr>
                <w:rFonts w:ascii="Century Gothic" w:eastAsiaTheme="minorHAnsi" w:hAnsi="Century Gothic" w:cstheme="minorBidi"/>
                <w:color w:val="000000"/>
                <w:sz w:val="20"/>
                <w:szCs w:val="20"/>
              </w:rPr>
              <w:t xml:space="preserve"> Arbeit</w:t>
            </w:r>
          </w:p>
          <w:p w14:paraId="2DB4FCF4" w14:textId="77777777" w:rsidR="008C6ECA" w:rsidRPr="008C6ECA" w:rsidRDefault="008C6ECA" w:rsidP="00506576">
            <w:pPr>
              <w:pStyle w:val="TableParagraph"/>
              <w:numPr>
                <w:ilvl w:val="0"/>
                <w:numId w:val="13"/>
              </w:numPr>
              <w:tabs>
                <w:tab w:val="left" w:pos="284"/>
              </w:tabs>
              <w:spacing w:line="240" w:lineRule="exact"/>
              <w:ind w:hanging="171"/>
              <w:rPr>
                <w:rFonts w:ascii="Century Gothic" w:eastAsiaTheme="minorHAnsi" w:hAnsi="Century Gothic" w:cstheme="minorBidi"/>
                <w:color w:val="000000"/>
                <w:sz w:val="20"/>
                <w:szCs w:val="20"/>
              </w:rPr>
            </w:pPr>
            <w:proofErr w:type="spellStart"/>
            <w:r w:rsidRPr="008C6ECA">
              <w:rPr>
                <w:rFonts w:ascii="Century Gothic" w:eastAsiaTheme="minorHAnsi" w:hAnsi="Century Gothic" w:cstheme="minorBidi"/>
                <w:color w:val="000000"/>
                <w:sz w:val="20"/>
                <w:szCs w:val="20"/>
              </w:rPr>
              <w:t>Potenzial</w:t>
            </w:r>
            <w:proofErr w:type="spellEnd"/>
            <w:r w:rsidRPr="008C6ECA">
              <w:rPr>
                <w:rFonts w:ascii="Century Gothic" w:eastAsiaTheme="minorHAnsi" w:hAnsi="Century Gothic" w:cstheme="minorBidi"/>
                <w:color w:val="000000"/>
                <w:sz w:val="20"/>
                <w:szCs w:val="20"/>
              </w:rPr>
              <w:t xml:space="preserve"> für </w:t>
            </w:r>
            <w:proofErr w:type="spellStart"/>
            <w:r w:rsidRPr="008C6ECA">
              <w:rPr>
                <w:rFonts w:ascii="Century Gothic" w:eastAsiaTheme="minorHAnsi" w:hAnsi="Century Gothic" w:cstheme="minorBidi"/>
                <w:color w:val="000000"/>
                <w:sz w:val="20"/>
                <w:szCs w:val="20"/>
              </w:rPr>
              <w:t>Prozessverzögerung</w:t>
            </w:r>
            <w:proofErr w:type="spellEnd"/>
          </w:p>
          <w:p w14:paraId="1358DCEF" w14:textId="77777777" w:rsidR="008C6ECA" w:rsidRPr="008C6ECA" w:rsidRDefault="008C6ECA" w:rsidP="00506576">
            <w:pPr>
              <w:pStyle w:val="TableParagraph"/>
              <w:numPr>
                <w:ilvl w:val="0"/>
                <w:numId w:val="13"/>
              </w:numPr>
              <w:tabs>
                <w:tab w:val="left" w:pos="284"/>
              </w:tabs>
              <w:spacing w:line="240" w:lineRule="exact"/>
              <w:ind w:hanging="171"/>
              <w:rPr>
                <w:rFonts w:ascii="Century Gothic" w:eastAsiaTheme="minorHAnsi" w:hAnsi="Century Gothic" w:cstheme="minorBidi"/>
                <w:color w:val="000000"/>
                <w:sz w:val="20"/>
                <w:szCs w:val="20"/>
              </w:rPr>
            </w:pPr>
            <w:proofErr w:type="spellStart"/>
            <w:r w:rsidRPr="008C6ECA">
              <w:rPr>
                <w:rFonts w:ascii="Century Gothic" w:eastAsiaTheme="minorHAnsi" w:hAnsi="Century Gothic" w:cstheme="minorBidi"/>
                <w:color w:val="000000"/>
                <w:sz w:val="20"/>
                <w:szCs w:val="20"/>
              </w:rPr>
              <w:t>Nachbearbeitung</w:t>
            </w:r>
            <w:proofErr w:type="spellEnd"/>
            <w:r w:rsidRPr="008C6ECA">
              <w:rPr>
                <w:rFonts w:ascii="Century Gothic" w:eastAsiaTheme="minorHAnsi" w:hAnsi="Century Gothic" w:cstheme="minorBidi"/>
                <w:color w:val="000000"/>
                <w:sz w:val="20"/>
                <w:szCs w:val="20"/>
              </w:rPr>
              <w:t xml:space="preserve"> und Recycling</w:t>
            </w:r>
          </w:p>
          <w:p w14:paraId="1D0EAED2" w14:textId="77777777" w:rsidR="008C6ECA" w:rsidRPr="00325E97" w:rsidRDefault="008C6ECA" w:rsidP="00506576">
            <w:pPr>
              <w:pStyle w:val="TableParagraph"/>
              <w:numPr>
                <w:ilvl w:val="0"/>
                <w:numId w:val="13"/>
              </w:numPr>
              <w:tabs>
                <w:tab w:val="left" w:pos="284"/>
              </w:tabs>
              <w:spacing w:line="240" w:lineRule="exact"/>
              <w:ind w:hanging="171"/>
              <w:rPr>
                <w:rFonts w:ascii="Century Gothic" w:eastAsiaTheme="minorHAnsi" w:hAnsi="Century Gothic" w:cstheme="minorBidi"/>
                <w:color w:val="000000"/>
                <w:sz w:val="20"/>
                <w:szCs w:val="20"/>
                <w:lang w:val="de-DE"/>
              </w:rPr>
            </w:pPr>
            <w:r w:rsidRPr="00325E97">
              <w:rPr>
                <w:rFonts w:ascii="Century Gothic" w:eastAsiaTheme="minorHAnsi" w:hAnsi="Century Gothic" w:cstheme="minorBidi"/>
                <w:color w:val="000000"/>
                <w:sz w:val="20"/>
                <w:szCs w:val="20"/>
                <w:lang w:val="de-DE"/>
              </w:rPr>
              <w:t xml:space="preserve">Unterteilung in Bereiche mit niedrigem Risiko/hohem Risiko/High-Care </w:t>
            </w:r>
          </w:p>
          <w:p w14:paraId="39ECA9D5" w14:textId="0309765E" w:rsidR="00041C6B" w:rsidRPr="00325E97" w:rsidRDefault="008C6ECA" w:rsidP="00506576">
            <w:pPr>
              <w:pStyle w:val="TableParagraph"/>
              <w:numPr>
                <w:ilvl w:val="0"/>
                <w:numId w:val="13"/>
              </w:numPr>
              <w:tabs>
                <w:tab w:val="left" w:pos="284"/>
              </w:tabs>
              <w:spacing w:line="240" w:lineRule="exact"/>
              <w:ind w:hanging="171"/>
              <w:rPr>
                <w:rFonts w:ascii="Century Gothic" w:eastAsiaTheme="minorHAnsi" w:hAnsi="Century Gothic" w:cstheme="minorBidi"/>
                <w:color w:val="000000"/>
                <w:sz w:val="20"/>
                <w:szCs w:val="20"/>
                <w:lang w:val="de-DE"/>
              </w:rPr>
            </w:pPr>
            <w:r w:rsidRPr="00325E97">
              <w:rPr>
                <w:rFonts w:ascii="Century Gothic" w:eastAsiaTheme="minorHAnsi" w:hAnsi="Century Gothic" w:cstheme="minorBidi"/>
                <w:color w:val="000000"/>
                <w:sz w:val="20"/>
                <w:szCs w:val="20"/>
                <w:lang w:val="de-DE"/>
              </w:rPr>
              <w:t>Endprodukte, Zwischenprodukte/halbverarbeitete Produkte, Nebenprodukte und Abfall.</w:t>
            </w:r>
          </w:p>
        </w:tc>
        <w:tc>
          <w:tcPr>
            <w:tcW w:w="1275" w:type="dxa"/>
            <w:tcBorders>
              <w:right w:val="single" w:sz="4" w:space="0" w:color="auto"/>
            </w:tcBorders>
            <w:shd w:val="clear" w:color="auto" w:fill="auto"/>
          </w:tcPr>
          <w:p w14:paraId="473C26FF" w14:textId="77777777" w:rsidR="00041C6B" w:rsidRPr="008C6ECA" w:rsidRDefault="00041C6B" w:rsidP="00041C6B">
            <w:pPr>
              <w:spacing w:before="120" w:after="120" w:line="240" w:lineRule="auto"/>
              <w:rPr>
                <w:rFonts w:ascii="Century Gothic" w:hAnsi="Century Gothic" w:cs="Calibri"/>
                <w:b/>
                <w:sz w:val="20"/>
                <w:szCs w:val="20"/>
                <w:lang w:val="de-DE"/>
              </w:rPr>
            </w:pPr>
          </w:p>
        </w:tc>
        <w:tc>
          <w:tcPr>
            <w:tcW w:w="3373" w:type="dxa"/>
            <w:tcBorders>
              <w:left w:val="single" w:sz="4" w:space="0" w:color="auto"/>
            </w:tcBorders>
            <w:shd w:val="clear" w:color="auto" w:fill="auto"/>
          </w:tcPr>
          <w:p w14:paraId="69B0DD93" w14:textId="77777777" w:rsidR="00041C6B" w:rsidRPr="008C6ECA" w:rsidRDefault="00041C6B" w:rsidP="00041C6B">
            <w:pPr>
              <w:spacing w:before="120" w:after="120" w:line="240" w:lineRule="auto"/>
              <w:rPr>
                <w:rFonts w:ascii="Century Gothic" w:hAnsi="Century Gothic" w:cs="Calibri"/>
                <w:b/>
                <w:sz w:val="20"/>
                <w:szCs w:val="20"/>
                <w:lang w:val="de-DE"/>
              </w:rPr>
            </w:pPr>
          </w:p>
        </w:tc>
      </w:tr>
      <w:tr w:rsidR="00041C6B" w:rsidRPr="00A261E5" w14:paraId="3FF2EDDF" w14:textId="77777777" w:rsidTr="00427191">
        <w:trPr>
          <w:trHeight w:val="397"/>
        </w:trPr>
        <w:tc>
          <w:tcPr>
            <w:tcW w:w="1557" w:type="dxa"/>
            <w:gridSpan w:val="2"/>
            <w:shd w:val="clear" w:color="auto" w:fill="92D050"/>
            <w:tcMar>
              <w:top w:w="0" w:type="dxa"/>
              <w:bottom w:w="0" w:type="dxa"/>
            </w:tcMar>
          </w:tcPr>
          <w:p w14:paraId="19AC55FA" w14:textId="77777777" w:rsidR="00041C6B" w:rsidRPr="00D070E5" w:rsidRDefault="00041C6B" w:rsidP="00041C6B">
            <w:pPr>
              <w:spacing w:before="120" w:after="120" w:line="240" w:lineRule="auto"/>
              <w:rPr>
                <w:rFonts w:ascii="Century Gothic" w:hAnsi="Century Gothic" w:cs="Calibri"/>
                <w:b/>
                <w:color w:val="FFFFFF"/>
                <w:sz w:val="20"/>
                <w:szCs w:val="20"/>
                <w:lang w:val="en-US"/>
              </w:rPr>
            </w:pPr>
            <w:r w:rsidRPr="00D070E5">
              <w:rPr>
                <w:rFonts w:ascii="Century Gothic" w:hAnsi="Century Gothic" w:cs="Calibri"/>
                <w:b/>
                <w:color w:val="FFFFFF"/>
                <w:sz w:val="20"/>
                <w:szCs w:val="20"/>
                <w:lang w:val="en-US"/>
              </w:rPr>
              <w:t>2.6</w:t>
            </w:r>
          </w:p>
        </w:tc>
        <w:tc>
          <w:tcPr>
            <w:tcW w:w="8333" w:type="dxa"/>
            <w:gridSpan w:val="3"/>
            <w:shd w:val="clear" w:color="auto" w:fill="92D050"/>
          </w:tcPr>
          <w:p w14:paraId="036B218E" w14:textId="3CB208DF" w:rsidR="00041C6B" w:rsidRPr="00DA34DE" w:rsidRDefault="00DA34DE" w:rsidP="00DA34DE">
            <w:pPr>
              <w:widowControl w:val="0"/>
              <w:tabs>
                <w:tab w:val="left" w:pos="910"/>
                <w:tab w:val="left" w:pos="911"/>
              </w:tabs>
              <w:autoSpaceDE w:val="0"/>
              <w:autoSpaceDN w:val="0"/>
              <w:spacing w:before="275" w:after="0" w:line="240" w:lineRule="auto"/>
              <w:rPr>
                <w:rFonts w:ascii="Century Gothic" w:hAnsi="Century Gothic" w:cs="Calibri"/>
                <w:b/>
                <w:color w:val="FFFFFF"/>
                <w:sz w:val="20"/>
                <w:szCs w:val="20"/>
                <w:lang w:val="de-DE"/>
              </w:rPr>
            </w:pPr>
            <w:r w:rsidRPr="00DA34DE">
              <w:rPr>
                <w:rFonts w:ascii="Century Gothic" w:hAnsi="Century Gothic" w:cs="Calibri"/>
                <w:color w:val="FFFFFF"/>
                <w:sz w:val="20"/>
                <w:szCs w:val="20"/>
                <w:lang w:val="de-DE"/>
              </w:rPr>
              <w:t>Verifizierung des Prozessflussdiagramms (entspricht Codex Alimentarius Schritt 5)</w:t>
            </w:r>
          </w:p>
        </w:tc>
      </w:tr>
      <w:tr w:rsidR="00427191" w:rsidRPr="00D070E5" w14:paraId="3403D08B" w14:textId="77777777" w:rsidTr="00427191">
        <w:trPr>
          <w:trHeight w:val="397"/>
        </w:trPr>
        <w:tc>
          <w:tcPr>
            <w:tcW w:w="1557" w:type="dxa"/>
            <w:gridSpan w:val="2"/>
            <w:shd w:val="clear" w:color="auto" w:fill="D6E9B2"/>
            <w:tcMar>
              <w:top w:w="0" w:type="dxa"/>
              <w:bottom w:w="0" w:type="dxa"/>
            </w:tcMar>
          </w:tcPr>
          <w:p w14:paraId="659C6112" w14:textId="05D77211" w:rsidR="00427191" w:rsidRPr="00D070E5" w:rsidRDefault="00427191" w:rsidP="00427191">
            <w:pPr>
              <w:spacing w:before="120" w:after="120" w:line="240" w:lineRule="auto"/>
              <w:rPr>
                <w:rFonts w:ascii="Century Gothic" w:hAnsi="Century Gothic" w:cs="Calibri"/>
                <w:b/>
                <w:sz w:val="20"/>
                <w:szCs w:val="20"/>
                <w:lang w:val="en-US"/>
              </w:rPr>
            </w:pPr>
            <w:proofErr w:type="spellStart"/>
            <w:r w:rsidRPr="000C64A4">
              <w:rPr>
                <w:rFonts w:ascii="Century Gothic" w:hAnsi="Century Gothic" w:cs="Calibri"/>
                <w:b/>
                <w:color w:val="404040"/>
                <w:sz w:val="20"/>
                <w:szCs w:val="20"/>
              </w:rPr>
              <w:t>Bestimmung</w:t>
            </w:r>
            <w:proofErr w:type="spellEnd"/>
          </w:p>
        </w:tc>
        <w:tc>
          <w:tcPr>
            <w:tcW w:w="3685" w:type="dxa"/>
            <w:shd w:val="clear" w:color="auto" w:fill="auto"/>
          </w:tcPr>
          <w:p w14:paraId="3B44E04F" w14:textId="6830C842" w:rsidR="00427191" w:rsidRPr="00D070E5" w:rsidRDefault="00427191" w:rsidP="00427191">
            <w:pPr>
              <w:spacing w:before="120" w:after="120" w:line="240" w:lineRule="auto"/>
              <w:rPr>
                <w:rFonts w:ascii="Century Gothic" w:hAnsi="Century Gothic" w:cs="Calibri"/>
                <w:b/>
                <w:sz w:val="20"/>
                <w:szCs w:val="20"/>
                <w:lang w:val="en-US"/>
              </w:rPr>
            </w:pPr>
            <w:proofErr w:type="spellStart"/>
            <w:r w:rsidRPr="000C64A4">
              <w:rPr>
                <w:rFonts w:ascii="Century Gothic" w:hAnsi="Century Gothic" w:cs="Calibri"/>
                <w:b/>
                <w:color w:val="404040"/>
                <w:sz w:val="20"/>
                <w:szCs w:val="20"/>
              </w:rPr>
              <w:t>Anforderungen</w:t>
            </w:r>
            <w:proofErr w:type="spellEnd"/>
          </w:p>
        </w:tc>
        <w:tc>
          <w:tcPr>
            <w:tcW w:w="1275" w:type="dxa"/>
            <w:tcBorders>
              <w:right w:val="single" w:sz="4" w:space="0" w:color="auto"/>
            </w:tcBorders>
            <w:shd w:val="clear" w:color="auto" w:fill="auto"/>
          </w:tcPr>
          <w:p w14:paraId="5C5DF856" w14:textId="5F3214E9" w:rsidR="00427191" w:rsidRPr="00D070E5" w:rsidRDefault="00427191" w:rsidP="00427191">
            <w:pPr>
              <w:spacing w:before="120" w:after="120" w:line="240" w:lineRule="auto"/>
              <w:rPr>
                <w:rFonts w:ascii="Century Gothic" w:hAnsi="Century Gothic" w:cs="Calibri"/>
                <w:b/>
                <w:sz w:val="20"/>
                <w:szCs w:val="20"/>
                <w:lang w:val="en-US"/>
              </w:rPr>
            </w:pPr>
            <w:proofErr w:type="spellStart"/>
            <w:r>
              <w:rPr>
                <w:rFonts w:ascii="Century Gothic" w:hAnsi="Century Gothic" w:cs="Calibri"/>
                <w:b/>
                <w:color w:val="404040"/>
                <w:sz w:val="20"/>
                <w:szCs w:val="20"/>
              </w:rPr>
              <w:t>E</w:t>
            </w:r>
            <w:r w:rsidRPr="00406CA2">
              <w:rPr>
                <w:rFonts w:ascii="Century Gothic" w:hAnsi="Century Gothic" w:cs="Calibri"/>
                <w:b/>
                <w:color w:val="404040"/>
                <w:sz w:val="20"/>
                <w:szCs w:val="20"/>
              </w:rPr>
              <w:t>ntspricht</w:t>
            </w:r>
            <w:proofErr w:type="spellEnd"/>
          </w:p>
        </w:tc>
        <w:tc>
          <w:tcPr>
            <w:tcW w:w="3373" w:type="dxa"/>
            <w:tcBorders>
              <w:left w:val="single" w:sz="4" w:space="0" w:color="auto"/>
            </w:tcBorders>
            <w:shd w:val="clear" w:color="auto" w:fill="auto"/>
          </w:tcPr>
          <w:p w14:paraId="1C0CD994" w14:textId="3981425C" w:rsidR="00427191" w:rsidRPr="00D070E5" w:rsidRDefault="00427191" w:rsidP="00427191">
            <w:pPr>
              <w:spacing w:before="120" w:after="120" w:line="240" w:lineRule="auto"/>
              <w:rPr>
                <w:rFonts w:ascii="Century Gothic" w:hAnsi="Century Gothic" w:cs="Calibri"/>
                <w:b/>
                <w:sz w:val="20"/>
                <w:szCs w:val="20"/>
                <w:lang w:val="en-US"/>
              </w:rPr>
            </w:pPr>
            <w:proofErr w:type="spellStart"/>
            <w:r w:rsidRPr="0011359A">
              <w:rPr>
                <w:rFonts w:ascii="Century Gothic" w:hAnsi="Century Gothic" w:cs="Calibri"/>
                <w:b/>
                <w:color w:val="404040"/>
                <w:sz w:val="20"/>
                <w:szCs w:val="20"/>
              </w:rPr>
              <w:t>Kommentare</w:t>
            </w:r>
            <w:proofErr w:type="spellEnd"/>
          </w:p>
        </w:tc>
      </w:tr>
      <w:tr w:rsidR="00D66D1A" w:rsidRPr="00A261E5" w14:paraId="1BEBAA84" w14:textId="77777777" w:rsidTr="00427191">
        <w:trPr>
          <w:trHeight w:val="397"/>
        </w:trPr>
        <w:tc>
          <w:tcPr>
            <w:tcW w:w="848" w:type="dxa"/>
            <w:shd w:val="clear" w:color="auto" w:fill="D6E9B2"/>
            <w:tcMar>
              <w:top w:w="0" w:type="dxa"/>
              <w:bottom w:w="0" w:type="dxa"/>
            </w:tcMar>
          </w:tcPr>
          <w:p w14:paraId="11642CCE" w14:textId="77777777" w:rsidR="00D66D1A" w:rsidRPr="00D070E5" w:rsidRDefault="00D66D1A" w:rsidP="00D66D1A">
            <w:pPr>
              <w:spacing w:before="120" w:after="120" w:line="240" w:lineRule="auto"/>
              <w:rPr>
                <w:rFonts w:ascii="Century Gothic" w:hAnsi="Century Gothic" w:cs="Calibri"/>
                <w:b/>
                <w:sz w:val="20"/>
                <w:szCs w:val="20"/>
                <w:lang w:val="en-US"/>
              </w:rPr>
            </w:pPr>
            <w:bookmarkStart w:id="0" w:name="_Hlk103603238"/>
            <w:r w:rsidRPr="00D070E5">
              <w:rPr>
                <w:rFonts w:ascii="Century Gothic" w:hAnsi="Century Gothic" w:cs="Calibri"/>
                <w:b/>
                <w:sz w:val="20"/>
                <w:szCs w:val="20"/>
                <w:lang w:val="en-US"/>
              </w:rPr>
              <w:t>2.6.1</w:t>
            </w:r>
          </w:p>
        </w:tc>
        <w:tc>
          <w:tcPr>
            <w:tcW w:w="709" w:type="dxa"/>
            <w:shd w:val="clear" w:color="auto" w:fill="FBD4B4"/>
          </w:tcPr>
          <w:p w14:paraId="4B17992D" w14:textId="77777777" w:rsidR="00D66D1A" w:rsidRPr="00D070E5" w:rsidRDefault="00D66D1A" w:rsidP="00D66D1A">
            <w:pPr>
              <w:spacing w:before="120" w:after="120" w:line="240" w:lineRule="auto"/>
              <w:rPr>
                <w:rFonts w:ascii="Century Gothic" w:hAnsi="Century Gothic" w:cs="Calibri"/>
                <w:b/>
                <w:sz w:val="20"/>
                <w:szCs w:val="20"/>
                <w:lang w:val="en-US"/>
              </w:rPr>
            </w:pPr>
          </w:p>
        </w:tc>
        <w:tc>
          <w:tcPr>
            <w:tcW w:w="3685" w:type="dxa"/>
            <w:shd w:val="clear" w:color="auto" w:fill="auto"/>
          </w:tcPr>
          <w:p w14:paraId="635C31FB" w14:textId="075AD32F" w:rsidR="00D66D1A" w:rsidRPr="00325E97" w:rsidRDefault="00B84BF9" w:rsidP="00B84BF9">
            <w:pPr>
              <w:pStyle w:val="ListBullet"/>
              <w:rPr>
                <w:lang w:val="de-DE"/>
              </w:rPr>
            </w:pPr>
            <w:r w:rsidRPr="00325E97">
              <w:rPr>
                <w:lang w:val="de-DE"/>
              </w:rPr>
              <w:t>Das HACCP-Team für Lebensmittelsicherheit muss die Richtigkeit der Flussdiagramme mindestens einmal jährlich sowie bei jeder Änderung des Prozesses vor Ort überprüfen, um sicherzustellen, dass alle Änderungen im HACCP- oder Lebensmittelsicherheitsplan berücksichtigt wurden. Tägliche und saisonale Variationen müssen berücksichtigt und evaluiert werden. Es muss Aufzeichnungen über verifizierte Flussdiagramme geben.</w:t>
            </w:r>
          </w:p>
        </w:tc>
        <w:tc>
          <w:tcPr>
            <w:tcW w:w="1275" w:type="dxa"/>
            <w:tcBorders>
              <w:right w:val="single" w:sz="4" w:space="0" w:color="auto"/>
            </w:tcBorders>
            <w:shd w:val="clear" w:color="auto" w:fill="auto"/>
          </w:tcPr>
          <w:p w14:paraId="62F653D5" w14:textId="77777777" w:rsidR="00D66D1A" w:rsidRPr="00B84BF9" w:rsidRDefault="00D66D1A" w:rsidP="00D66D1A">
            <w:pPr>
              <w:spacing w:before="120" w:after="120" w:line="240" w:lineRule="auto"/>
              <w:rPr>
                <w:rFonts w:ascii="Century Gothic" w:hAnsi="Century Gothic" w:cs="Calibri"/>
                <w:b/>
                <w:sz w:val="20"/>
                <w:szCs w:val="20"/>
                <w:lang w:val="de-DE"/>
              </w:rPr>
            </w:pPr>
          </w:p>
        </w:tc>
        <w:tc>
          <w:tcPr>
            <w:tcW w:w="3373" w:type="dxa"/>
            <w:tcBorders>
              <w:left w:val="single" w:sz="4" w:space="0" w:color="auto"/>
            </w:tcBorders>
            <w:shd w:val="clear" w:color="auto" w:fill="auto"/>
          </w:tcPr>
          <w:p w14:paraId="1EFAF091" w14:textId="77777777" w:rsidR="00D66D1A" w:rsidRPr="00B84BF9" w:rsidRDefault="00D66D1A" w:rsidP="00D66D1A">
            <w:pPr>
              <w:spacing w:before="120" w:after="120" w:line="240" w:lineRule="auto"/>
              <w:rPr>
                <w:rFonts w:ascii="Century Gothic" w:hAnsi="Century Gothic" w:cs="Calibri"/>
                <w:b/>
                <w:sz w:val="20"/>
                <w:szCs w:val="20"/>
                <w:lang w:val="de-DE"/>
              </w:rPr>
            </w:pPr>
          </w:p>
        </w:tc>
      </w:tr>
      <w:bookmarkEnd w:id="0"/>
      <w:tr w:rsidR="00D66D1A" w:rsidRPr="00A261E5" w14:paraId="43AA7BD2" w14:textId="77777777" w:rsidTr="00427191">
        <w:trPr>
          <w:trHeight w:val="397"/>
        </w:trPr>
        <w:tc>
          <w:tcPr>
            <w:tcW w:w="1557" w:type="dxa"/>
            <w:gridSpan w:val="2"/>
            <w:shd w:val="clear" w:color="auto" w:fill="92D050"/>
            <w:tcMar>
              <w:top w:w="0" w:type="dxa"/>
              <w:bottom w:w="0" w:type="dxa"/>
            </w:tcMar>
          </w:tcPr>
          <w:p w14:paraId="3AF95A80" w14:textId="77777777" w:rsidR="00D66D1A" w:rsidRPr="00D070E5" w:rsidRDefault="00D66D1A" w:rsidP="00D66D1A">
            <w:pPr>
              <w:spacing w:before="120" w:after="120" w:line="240" w:lineRule="auto"/>
              <w:rPr>
                <w:rFonts w:ascii="Century Gothic" w:hAnsi="Century Gothic" w:cs="Calibri"/>
                <w:b/>
                <w:color w:val="FFFFFF"/>
                <w:sz w:val="20"/>
                <w:szCs w:val="20"/>
                <w:lang w:val="en-US"/>
              </w:rPr>
            </w:pPr>
            <w:r w:rsidRPr="00D070E5">
              <w:rPr>
                <w:rFonts w:ascii="Century Gothic" w:hAnsi="Century Gothic" w:cs="Calibri"/>
                <w:b/>
                <w:color w:val="FFFFFF"/>
                <w:sz w:val="20"/>
                <w:szCs w:val="20"/>
                <w:lang w:val="en-US"/>
              </w:rPr>
              <w:lastRenderedPageBreak/>
              <w:t>2.7</w:t>
            </w:r>
          </w:p>
        </w:tc>
        <w:tc>
          <w:tcPr>
            <w:tcW w:w="8333" w:type="dxa"/>
            <w:gridSpan w:val="3"/>
            <w:shd w:val="clear" w:color="auto" w:fill="92D050"/>
          </w:tcPr>
          <w:p w14:paraId="0B11C475" w14:textId="69BC4E0B" w:rsidR="00D66D1A" w:rsidRPr="00CC7502" w:rsidRDefault="00CC7502" w:rsidP="00CC7502">
            <w:pPr>
              <w:widowControl w:val="0"/>
              <w:tabs>
                <w:tab w:val="left" w:pos="1194"/>
                <w:tab w:val="left" w:pos="1195"/>
              </w:tabs>
              <w:autoSpaceDE w:val="0"/>
              <w:autoSpaceDN w:val="0"/>
              <w:spacing w:before="157" w:after="0" w:line="187" w:lineRule="auto"/>
              <w:ind w:right="348"/>
              <w:rPr>
                <w:rFonts w:ascii="Century Gothic" w:hAnsi="Century Gothic" w:cs="Calibri"/>
                <w:b/>
                <w:color w:val="FFFFFF"/>
                <w:sz w:val="20"/>
                <w:szCs w:val="20"/>
                <w:lang w:val="de-DE"/>
              </w:rPr>
            </w:pPr>
            <w:r w:rsidRPr="00CC7502">
              <w:rPr>
                <w:rFonts w:ascii="Century Gothic" w:hAnsi="Century Gothic" w:cs="Calibri"/>
                <w:color w:val="FFFFFF"/>
                <w:sz w:val="20"/>
                <w:szCs w:val="20"/>
                <w:lang w:val="de-DE"/>
              </w:rPr>
              <w:t>Auflistung aller potenziellen Gefahren in Verbindung mit jedem Arbeitsgang, Durchführung einer Gefahrenanalyse und Berücksichtigung aller Maßnahmen zur Kontrolle festgestellter Gefährdungen (entspricht Codex Alimentarius Schritt 6, Grundsatz 1)</w:t>
            </w:r>
          </w:p>
        </w:tc>
      </w:tr>
      <w:tr w:rsidR="00427191" w:rsidRPr="00D070E5" w14:paraId="215FA97C" w14:textId="77777777" w:rsidTr="00427191">
        <w:trPr>
          <w:trHeight w:val="397"/>
        </w:trPr>
        <w:tc>
          <w:tcPr>
            <w:tcW w:w="1557" w:type="dxa"/>
            <w:gridSpan w:val="2"/>
            <w:shd w:val="clear" w:color="auto" w:fill="D6E9B2"/>
            <w:tcMar>
              <w:top w:w="0" w:type="dxa"/>
              <w:bottom w:w="0" w:type="dxa"/>
            </w:tcMar>
          </w:tcPr>
          <w:p w14:paraId="7E5CED6B" w14:textId="7A5699F7" w:rsidR="00427191" w:rsidRPr="00D070E5" w:rsidRDefault="00427191" w:rsidP="00427191">
            <w:pPr>
              <w:spacing w:before="120" w:after="120" w:line="240" w:lineRule="auto"/>
              <w:rPr>
                <w:rFonts w:ascii="Century Gothic" w:hAnsi="Century Gothic" w:cs="Calibri"/>
                <w:b/>
                <w:sz w:val="20"/>
                <w:szCs w:val="20"/>
                <w:lang w:val="en-US"/>
              </w:rPr>
            </w:pPr>
            <w:proofErr w:type="spellStart"/>
            <w:r w:rsidRPr="000C64A4">
              <w:rPr>
                <w:rFonts w:ascii="Century Gothic" w:hAnsi="Century Gothic" w:cs="Calibri"/>
                <w:b/>
                <w:color w:val="404040"/>
                <w:sz w:val="20"/>
                <w:szCs w:val="20"/>
              </w:rPr>
              <w:t>Bestimmung</w:t>
            </w:r>
            <w:proofErr w:type="spellEnd"/>
          </w:p>
        </w:tc>
        <w:tc>
          <w:tcPr>
            <w:tcW w:w="3685" w:type="dxa"/>
            <w:shd w:val="clear" w:color="auto" w:fill="auto"/>
          </w:tcPr>
          <w:p w14:paraId="4E0D22AC" w14:textId="0C426044" w:rsidR="00427191" w:rsidRPr="00D070E5" w:rsidRDefault="00427191" w:rsidP="00427191">
            <w:pPr>
              <w:spacing w:before="120" w:after="120" w:line="240" w:lineRule="auto"/>
              <w:rPr>
                <w:rFonts w:ascii="Century Gothic" w:hAnsi="Century Gothic" w:cs="Calibri"/>
                <w:b/>
                <w:sz w:val="20"/>
                <w:szCs w:val="20"/>
                <w:lang w:val="en-US"/>
              </w:rPr>
            </w:pPr>
            <w:proofErr w:type="spellStart"/>
            <w:r w:rsidRPr="000C64A4">
              <w:rPr>
                <w:rFonts w:ascii="Century Gothic" w:hAnsi="Century Gothic" w:cs="Calibri"/>
                <w:b/>
                <w:color w:val="404040"/>
                <w:sz w:val="20"/>
                <w:szCs w:val="20"/>
              </w:rPr>
              <w:t>Anforderungen</w:t>
            </w:r>
            <w:proofErr w:type="spellEnd"/>
          </w:p>
        </w:tc>
        <w:tc>
          <w:tcPr>
            <w:tcW w:w="1275" w:type="dxa"/>
            <w:tcBorders>
              <w:right w:val="single" w:sz="4" w:space="0" w:color="auto"/>
            </w:tcBorders>
            <w:shd w:val="clear" w:color="auto" w:fill="auto"/>
          </w:tcPr>
          <w:p w14:paraId="68F8039D" w14:textId="18A1913D" w:rsidR="00427191" w:rsidRPr="00D070E5" w:rsidRDefault="00427191" w:rsidP="00427191">
            <w:pPr>
              <w:spacing w:before="120" w:after="120" w:line="240" w:lineRule="auto"/>
              <w:rPr>
                <w:rFonts w:ascii="Century Gothic" w:hAnsi="Century Gothic" w:cs="Calibri"/>
                <w:b/>
                <w:sz w:val="20"/>
                <w:szCs w:val="20"/>
                <w:lang w:val="en-US"/>
              </w:rPr>
            </w:pPr>
            <w:proofErr w:type="spellStart"/>
            <w:r>
              <w:rPr>
                <w:rFonts w:ascii="Century Gothic" w:hAnsi="Century Gothic" w:cs="Calibri"/>
                <w:b/>
                <w:color w:val="404040"/>
                <w:sz w:val="20"/>
                <w:szCs w:val="20"/>
              </w:rPr>
              <w:t>E</w:t>
            </w:r>
            <w:r w:rsidRPr="00406CA2">
              <w:rPr>
                <w:rFonts w:ascii="Century Gothic" w:hAnsi="Century Gothic" w:cs="Calibri"/>
                <w:b/>
                <w:color w:val="404040"/>
                <w:sz w:val="20"/>
                <w:szCs w:val="20"/>
              </w:rPr>
              <w:t>ntspricht</w:t>
            </w:r>
            <w:proofErr w:type="spellEnd"/>
          </w:p>
        </w:tc>
        <w:tc>
          <w:tcPr>
            <w:tcW w:w="3373" w:type="dxa"/>
            <w:tcBorders>
              <w:left w:val="single" w:sz="4" w:space="0" w:color="auto"/>
            </w:tcBorders>
            <w:shd w:val="clear" w:color="auto" w:fill="auto"/>
          </w:tcPr>
          <w:p w14:paraId="0DAF83CB" w14:textId="01D165C2" w:rsidR="00427191" w:rsidRPr="00D070E5" w:rsidRDefault="00427191" w:rsidP="00427191">
            <w:pPr>
              <w:spacing w:before="120" w:after="120" w:line="240" w:lineRule="auto"/>
              <w:rPr>
                <w:rFonts w:ascii="Century Gothic" w:hAnsi="Century Gothic" w:cs="Calibri"/>
                <w:b/>
                <w:sz w:val="20"/>
                <w:szCs w:val="20"/>
                <w:lang w:val="en-US"/>
              </w:rPr>
            </w:pPr>
            <w:proofErr w:type="spellStart"/>
            <w:r w:rsidRPr="0011359A">
              <w:rPr>
                <w:rFonts w:ascii="Century Gothic" w:hAnsi="Century Gothic" w:cs="Calibri"/>
                <w:b/>
                <w:color w:val="404040"/>
                <w:sz w:val="20"/>
                <w:szCs w:val="20"/>
              </w:rPr>
              <w:t>Kommentare</w:t>
            </w:r>
            <w:proofErr w:type="spellEnd"/>
          </w:p>
        </w:tc>
      </w:tr>
      <w:tr w:rsidR="009D3F68" w:rsidRPr="00A261E5" w14:paraId="38A19492" w14:textId="77777777" w:rsidTr="00427191">
        <w:trPr>
          <w:trHeight w:val="397"/>
        </w:trPr>
        <w:tc>
          <w:tcPr>
            <w:tcW w:w="1557" w:type="dxa"/>
            <w:gridSpan w:val="2"/>
            <w:shd w:val="clear" w:color="auto" w:fill="D6E9B2"/>
            <w:tcMar>
              <w:top w:w="0" w:type="dxa"/>
              <w:bottom w:w="0" w:type="dxa"/>
            </w:tcMar>
          </w:tcPr>
          <w:p w14:paraId="6DF5D05D" w14:textId="77777777" w:rsidR="009D3F68" w:rsidRPr="00D070E5" w:rsidRDefault="009D3F68" w:rsidP="009D3F68">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000000" w:themeColor="text1"/>
                <w:sz w:val="20"/>
                <w:szCs w:val="20"/>
                <w:lang w:val="en-US"/>
              </w:rPr>
              <w:t>2.7.1</w:t>
            </w:r>
          </w:p>
        </w:tc>
        <w:tc>
          <w:tcPr>
            <w:tcW w:w="3685" w:type="dxa"/>
            <w:tcBorders>
              <w:top w:val="single" w:sz="4" w:space="0" w:color="auto"/>
              <w:left w:val="single" w:sz="4" w:space="0" w:color="auto"/>
              <w:bottom w:val="single" w:sz="4" w:space="0" w:color="auto"/>
              <w:right w:val="single" w:sz="4" w:space="0" w:color="auto"/>
            </w:tcBorders>
          </w:tcPr>
          <w:p w14:paraId="280FF5E0" w14:textId="77777777" w:rsidR="009D3F68" w:rsidRPr="0013669F" w:rsidRDefault="009D3F68" w:rsidP="009D3F68">
            <w:pPr>
              <w:pStyle w:val="TableParagraph"/>
              <w:spacing w:before="149" w:line="194" w:lineRule="auto"/>
              <w:ind w:left="113" w:right="196"/>
              <w:rPr>
                <w:rFonts w:ascii="Century Gothic" w:eastAsiaTheme="minorHAnsi" w:hAnsi="Century Gothic" w:cs="Calibri"/>
                <w:color w:val="231F20"/>
                <w:sz w:val="20"/>
                <w:szCs w:val="20"/>
                <w:lang w:val="de-DE"/>
              </w:rPr>
            </w:pPr>
            <w:r w:rsidRPr="0013669F">
              <w:rPr>
                <w:rFonts w:ascii="Century Gothic" w:eastAsiaTheme="minorHAnsi" w:hAnsi="Century Gothic" w:cs="Calibri"/>
                <w:color w:val="231F20"/>
                <w:sz w:val="20"/>
                <w:szCs w:val="20"/>
                <w:lang w:val="de-DE"/>
              </w:rPr>
              <w:t>Das HACCP-Team für Lebensmittelsicherheit muss alle potenziellen Gefahren, deren Auftreten bei jedem Schritt in Bezug auf Produkt, Prozess und Einrichtungen vernünftiger Weise erwartet werden kann, identifizieren und protokollieren. Dies muss Gefahren umfassen, die in Rohmaterialien enthalten sind, solche, die während der Verarbeitung hinzukommen oder die Prozessschritte überstehen, und darüber hinaus die folgenden Gefahrentypen:</w:t>
            </w:r>
          </w:p>
          <w:p w14:paraId="07585D88" w14:textId="77777777" w:rsidR="009D3F68" w:rsidRPr="0013669F" w:rsidRDefault="009D3F68" w:rsidP="00506576">
            <w:pPr>
              <w:pStyle w:val="TableParagraph"/>
              <w:numPr>
                <w:ilvl w:val="0"/>
                <w:numId w:val="14"/>
              </w:numPr>
              <w:tabs>
                <w:tab w:val="left" w:pos="284"/>
              </w:tabs>
              <w:spacing w:before="82" w:line="267" w:lineRule="exact"/>
              <w:ind w:hanging="171"/>
              <w:rPr>
                <w:rFonts w:ascii="Century Gothic" w:eastAsiaTheme="minorHAnsi" w:hAnsi="Century Gothic" w:cs="Calibri"/>
                <w:color w:val="231F20"/>
                <w:sz w:val="20"/>
                <w:szCs w:val="20"/>
                <w:lang w:val="de-DE"/>
              </w:rPr>
            </w:pPr>
            <w:r w:rsidRPr="0013669F">
              <w:rPr>
                <w:rFonts w:ascii="Century Gothic" w:eastAsiaTheme="minorHAnsi" w:hAnsi="Century Gothic" w:cs="Calibri"/>
                <w:color w:val="231F20"/>
                <w:sz w:val="20"/>
                <w:szCs w:val="20"/>
                <w:lang w:val="de-DE"/>
              </w:rPr>
              <w:t>mikrobiologisch</w:t>
            </w:r>
          </w:p>
          <w:p w14:paraId="6408E500" w14:textId="77777777" w:rsidR="009D3F68" w:rsidRPr="0013669F" w:rsidRDefault="009D3F68" w:rsidP="00506576">
            <w:pPr>
              <w:pStyle w:val="TableParagraph"/>
              <w:numPr>
                <w:ilvl w:val="0"/>
                <w:numId w:val="14"/>
              </w:numPr>
              <w:tabs>
                <w:tab w:val="left" w:pos="284"/>
              </w:tabs>
              <w:spacing w:line="240" w:lineRule="exact"/>
              <w:ind w:hanging="171"/>
              <w:rPr>
                <w:rFonts w:ascii="Century Gothic" w:eastAsiaTheme="minorHAnsi" w:hAnsi="Century Gothic" w:cs="Calibri"/>
                <w:color w:val="231F20"/>
                <w:sz w:val="20"/>
                <w:szCs w:val="20"/>
                <w:lang w:val="de-DE"/>
              </w:rPr>
            </w:pPr>
            <w:r w:rsidRPr="0013669F">
              <w:rPr>
                <w:rFonts w:ascii="Century Gothic" w:eastAsiaTheme="minorHAnsi" w:hAnsi="Century Gothic" w:cs="Calibri"/>
                <w:color w:val="231F20"/>
                <w:sz w:val="20"/>
                <w:szCs w:val="20"/>
                <w:lang w:val="de-DE"/>
              </w:rPr>
              <w:t>physikalische Kontamination</w:t>
            </w:r>
          </w:p>
          <w:p w14:paraId="44460C7D" w14:textId="77777777" w:rsidR="009D3F68" w:rsidRPr="0013669F" w:rsidRDefault="009D3F68" w:rsidP="00506576">
            <w:pPr>
              <w:pStyle w:val="TableParagraph"/>
              <w:numPr>
                <w:ilvl w:val="0"/>
                <w:numId w:val="14"/>
              </w:numPr>
              <w:tabs>
                <w:tab w:val="left" w:pos="284"/>
              </w:tabs>
              <w:spacing w:line="240" w:lineRule="exact"/>
              <w:ind w:hanging="171"/>
              <w:rPr>
                <w:rFonts w:ascii="Century Gothic" w:eastAsiaTheme="minorHAnsi" w:hAnsi="Century Gothic" w:cs="Calibri"/>
                <w:color w:val="231F20"/>
                <w:sz w:val="20"/>
                <w:szCs w:val="20"/>
                <w:lang w:val="de-DE"/>
              </w:rPr>
            </w:pPr>
            <w:r w:rsidRPr="0013669F">
              <w:rPr>
                <w:rFonts w:ascii="Century Gothic" w:eastAsiaTheme="minorHAnsi" w:hAnsi="Century Gothic" w:cs="Calibri"/>
                <w:color w:val="231F20"/>
                <w:sz w:val="20"/>
                <w:szCs w:val="20"/>
                <w:lang w:val="de-DE"/>
              </w:rPr>
              <w:t>chemische und radiologische Kontamination</w:t>
            </w:r>
          </w:p>
          <w:p w14:paraId="4E59E8EE" w14:textId="77777777" w:rsidR="009D3F68" w:rsidRPr="0013669F" w:rsidRDefault="009D3F68" w:rsidP="00506576">
            <w:pPr>
              <w:pStyle w:val="TableParagraph"/>
              <w:numPr>
                <w:ilvl w:val="0"/>
                <w:numId w:val="14"/>
              </w:numPr>
              <w:tabs>
                <w:tab w:val="left" w:pos="284"/>
              </w:tabs>
              <w:spacing w:line="240" w:lineRule="exact"/>
              <w:ind w:hanging="171"/>
              <w:rPr>
                <w:rFonts w:ascii="Century Gothic" w:eastAsiaTheme="minorHAnsi" w:hAnsi="Century Gothic" w:cs="Calibri"/>
                <w:color w:val="231F20"/>
                <w:sz w:val="20"/>
                <w:szCs w:val="20"/>
                <w:lang w:val="de-DE"/>
              </w:rPr>
            </w:pPr>
            <w:r w:rsidRPr="0013669F">
              <w:rPr>
                <w:rFonts w:ascii="Century Gothic" w:eastAsiaTheme="minorHAnsi" w:hAnsi="Century Gothic" w:cs="Calibri"/>
                <w:color w:val="231F20"/>
                <w:sz w:val="20"/>
                <w:szCs w:val="20"/>
                <w:lang w:val="de-DE"/>
              </w:rPr>
              <w:t>Betrug (z. B. Austausch oder absichtliche/vorsätzliche Verfälschung) (siehe Abschnitt 5.4)</w:t>
            </w:r>
          </w:p>
          <w:p w14:paraId="6A49E446" w14:textId="77777777" w:rsidR="009D3F68" w:rsidRPr="0013669F" w:rsidRDefault="009D3F68" w:rsidP="00506576">
            <w:pPr>
              <w:pStyle w:val="TableParagraph"/>
              <w:numPr>
                <w:ilvl w:val="0"/>
                <w:numId w:val="14"/>
              </w:numPr>
              <w:tabs>
                <w:tab w:val="left" w:pos="284"/>
              </w:tabs>
              <w:spacing w:line="240" w:lineRule="exact"/>
              <w:ind w:hanging="171"/>
              <w:rPr>
                <w:rFonts w:ascii="Century Gothic" w:eastAsiaTheme="minorHAnsi" w:hAnsi="Century Gothic" w:cs="Calibri"/>
                <w:color w:val="231F20"/>
                <w:sz w:val="20"/>
                <w:szCs w:val="20"/>
                <w:lang w:val="de-DE"/>
              </w:rPr>
            </w:pPr>
            <w:r w:rsidRPr="0013669F">
              <w:rPr>
                <w:rFonts w:ascii="Century Gothic" w:eastAsiaTheme="minorHAnsi" w:hAnsi="Century Gothic" w:cs="Calibri"/>
                <w:color w:val="231F20"/>
                <w:sz w:val="20"/>
                <w:szCs w:val="20"/>
                <w:lang w:val="de-DE"/>
              </w:rPr>
              <w:t>böswillige Kontamination von Produkten (siehe Abschnitt 4.2)</w:t>
            </w:r>
          </w:p>
          <w:p w14:paraId="2FC74E43" w14:textId="77777777" w:rsidR="009D3F68" w:rsidRPr="0013669F" w:rsidRDefault="009D3F68" w:rsidP="00506576">
            <w:pPr>
              <w:pStyle w:val="TableParagraph"/>
              <w:numPr>
                <w:ilvl w:val="0"/>
                <w:numId w:val="14"/>
              </w:numPr>
              <w:tabs>
                <w:tab w:val="left" w:pos="284"/>
              </w:tabs>
              <w:spacing w:line="267" w:lineRule="exact"/>
              <w:ind w:hanging="171"/>
              <w:rPr>
                <w:rFonts w:ascii="Century Gothic" w:eastAsiaTheme="minorHAnsi" w:hAnsi="Century Gothic" w:cs="Calibri"/>
                <w:color w:val="231F20"/>
                <w:sz w:val="20"/>
                <w:szCs w:val="20"/>
                <w:lang w:val="de-DE"/>
              </w:rPr>
            </w:pPr>
            <w:r w:rsidRPr="0013669F">
              <w:rPr>
                <w:rFonts w:ascii="Century Gothic" w:eastAsiaTheme="minorHAnsi" w:hAnsi="Century Gothic" w:cs="Calibri"/>
                <w:color w:val="231F20"/>
                <w:sz w:val="20"/>
                <w:szCs w:val="20"/>
                <w:lang w:val="de-DE"/>
              </w:rPr>
              <w:t>Allergenrisiken (siehe Abschnitt 5.3)</w:t>
            </w:r>
          </w:p>
          <w:p w14:paraId="4D4FEAB4" w14:textId="77777777" w:rsidR="00E87A2A" w:rsidRDefault="00E87A2A" w:rsidP="00E87A2A">
            <w:pPr>
              <w:pStyle w:val="ListBullet"/>
              <w:ind w:left="0" w:firstLine="0"/>
              <w:rPr>
                <w:color w:val="231F20"/>
                <w:lang w:val="de-DE"/>
              </w:rPr>
            </w:pPr>
          </w:p>
          <w:p w14:paraId="369FCC95" w14:textId="701E1671" w:rsidR="009D3F68" w:rsidRPr="0013669F" w:rsidRDefault="009D3F68" w:rsidP="00E87A2A">
            <w:pPr>
              <w:pStyle w:val="ListBullet"/>
              <w:ind w:left="0" w:firstLine="0"/>
              <w:rPr>
                <w:color w:val="231F20"/>
                <w:lang w:val="de-DE"/>
              </w:rPr>
            </w:pPr>
            <w:r w:rsidRPr="004F7DDA">
              <w:rPr>
                <w:color w:val="231F20"/>
                <w:lang w:val="de-DE"/>
              </w:rPr>
              <w:t>Außerdem</w:t>
            </w:r>
            <w:r w:rsidRPr="0013669F">
              <w:rPr>
                <w:color w:val="231F20"/>
                <w:lang w:val="de-DE"/>
              </w:rPr>
              <w:t xml:space="preserve"> </w:t>
            </w:r>
            <w:r w:rsidRPr="004F7DDA">
              <w:rPr>
                <w:color w:val="231F20"/>
                <w:lang w:val="de-DE"/>
              </w:rPr>
              <w:t>müssen</w:t>
            </w:r>
            <w:r w:rsidRPr="0013669F">
              <w:rPr>
                <w:color w:val="231F20"/>
                <w:lang w:val="de-DE"/>
              </w:rPr>
              <w:t xml:space="preserve"> </w:t>
            </w:r>
            <w:r w:rsidRPr="004F7DDA">
              <w:rPr>
                <w:color w:val="231F20"/>
                <w:lang w:val="de-DE"/>
              </w:rPr>
              <w:t>die</w:t>
            </w:r>
            <w:r w:rsidRPr="0013669F">
              <w:rPr>
                <w:color w:val="231F20"/>
                <w:lang w:val="de-DE"/>
              </w:rPr>
              <w:t xml:space="preserve"> </w:t>
            </w:r>
            <w:r w:rsidRPr="004F7DDA">
              <w:rPr>
                <w:color w:val="231F20"/>
                <w:lang w:val="de-DE"/>
              </w:rPr>
              <w:t>vorangegangenen</w:t>
            </w:r>
            <w:r w:rsidRPr="0013669F">
              <w:rPr>
                <w:color w:val="231F20"/>
                <w:lang w:val="de-DE"/>
              </w:rPr>
              <w:t xml:space="preserve"> </w:t>
            </w:r>
            <w:r w:rsidRPr="004F7DDA">
              <w:rPr>
                <w:color w:val="231F20"/>
                <w:lang w:val="de-DE"/>
              </w:rPr>
              <w:t>und</w:t>
            </w:r>
            <w:r w:rsidRPr="0013669F">
              <w:rPr>
                <w:color w:val="231F20"/>
                <w:lang w:val="de-DE"/>
              </w:rPr>
              <w:t xml:space="preserve"> </w:t>
            </w:r>
            <w:r w:rsidRPr="004F7DDA">
              <w:rPr>
                <w:color w:val="231F20"/>
                <w:lang w:val="de-DE"/>
              </w:rPr>
              <w:t>folgenden</w:t>
            </w:r>
            <w:r w:rsidRPr="0013669F">
              <w:rPr>
                <w:color w:val="231F20"/>
                <w:lang w:val="de-DE"/>
              </w:rPr>
              <w:t xml:space="preserve"> </w:t>
            </w:r>
            <w:r w:rsidRPr="004F7DDA">
              <w:rPr>
                <w:color w:val="231F20"/>
                <w:lang w:val="de-DE"/>
              </w:rPr>
              <w:t>Schritte</w:t>
            </w:r>
            <w:r w:rsidRPr="0013669F">
              <w:rPr>
                <w:color w:val="231F20"/>
                <w:lang w:val="de-DE"/>
              </w:rPr>
              <w:t xml:space="preserve"> </w:t>
            </w:r>
            <w:r w:rsidRPr="004F7DDA">
              <w:rPr>
                <w:color w:val="231F20"/>
                <w:lang w:val="de-DE"/>
              </w:rPr>
              <w:t>in</w:t>
            </w:r>
            <w:r w:rsidRPr="0013669F">
              <w:rPr>
                <w:color w:val="231F20"/>
                <w:lang w:val="de-DE"/>
              </w:rPr>
              <w:t xml:space="preserve"> </w:t>
            </w:r>
            <w:r w:rsidRPr="004F7DDA">
              <w:rPr>
                <w:color w:val="231F20"/>
                <w:lang w:val="de-DE"/>
              </w:rPr>
              <w:t>der</w:t>
            </w:r>
            <w:r w:rsidRPr="0013669F">
              <w:rPr>
                <w:color w:val="231F20"/>
                <w:lang w:val="de-DE"/>
              </w:rPr>
              <w:t xml:space="preserve"> </w:t>
            </w:r>
            <w:r w:rsidRPr="004F7DDA">
              <w:rPr>
                <w:color w:val="231F20"/>
                <w:lang w:val="de-DE"/>
              </w:rPr>
              <w:t>Prozesskette berücksichtigt werden.</w:t>
            </w:r>
          </w:p>
        </w:tc>
        <w:tc>
          <w:tcPr>
            <w:tcW w:w="1275" w:type="dxa"/>
            <w:tcBorders>
              <w:right w:val="single" w:sz="4" w:space="0" w:color="auto"/>
            </w:tcBorders>
            <w:shd w:val="clear" w:color="auto" w:fill="auto"/>
          </w:tcPr>
          <w:p w14:paraId="2B783AE9" w14:textId="77777777" w:rsidR="009D3F68" w:rsidRPr="009D3F68" w:rsidRDefault="009D3F68" w:rsidP="009D3F68">
            <w:pPr>
              <w:spacing w:before="120" w:after="120" w:line="240" w:lineRule="auto"/>
              <w:rPr>
                <w:rFonts w:ascii="Century Gothic" w:hAnsi="Century Gothic" w:cs="Calibri"/>
                <w:b/>
                <w:color w:val="FFFFFF"/>
                <w:sz w:val="20"/>
                <w:szCs w:val="20"/>
                <w:lang w:val="de-DE"/>
              </w:rPr>
            </w:pPr>
          </w:p>
        </w:tc>
        <w:tc>
          <w:tcPr>
            <w:tcW w:w="3373" w:type="dxa"/>
            <w:tcBorders>
              <w:left w:val="single" w:sz="4" w:space="0" w:color="auto"/>
            </w:tcBorders>
            <w:shd w:val="clear" w:color="auto" w:fill="auto"/>
          </w:tcPr>
          <w:p w14:paraId="3E78BAC3" w14:textId="77777777" w:rsidR="009D3F68" w:rsidRPr="009D3F68" w:rsidRDefault="009D3F68" w:rsidP="009D3F68">
            <w:pPr>
              <w:spacing w:before="120" w:after="120" w:line="240" w:lineRule="auto"/>
              <w:rPr>
                <w:rFonts w:ascii="Century Gothic" w:hAnsi="Century Gothic" w:cs="Calibri"/>
                <w:b/>
                <w:color w:val="FFFFFF"/>
                <w:sz w:val="20"/>
                <w:szCs w:val="20"/>
                <w:lang w:val="de-DE"/>
              </w:rPr>
            </w:pPr>
          </w:p>
        </w:tc>
      </w:tr>
      <w:tr w:rsidR="009D3F68" w:rsidRPr="00A261E5" w14:paraId="7B6799B8" w14:textId="77777777" w:rsidTr="00427191">
        <w:trPr>
          <w:trHeight w:val="397"/>
        </w:trPr>
        <w:tc>
          <w:tcPr>
            <w:tcW w:w="1557" w:type="dxa"/>
            <w:gridSpan w:val="2"/>
            <w:shd w:val="clear" w:color="auto" w:fill="D6E9B2"/>
            <w:tcMar>
              <w:top w:w="0" w:type="dxa"/>
              <w:bottom w:w="0" w:type="dxa"/>
            </w:tcMar>
          </w:tcPr>
          <w:p w14:paraId="29CD74B1" w14:textId="77777777" w:rsidR="009D3F68" w:rsidRPr="00D070E5" w:rsidRDefault="009D3F68" w:rsidP="009D3F68">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000000" w:themeColor="text1"/>
                <w:sz w:val="20"/>
                <w:szCs w:val="20"/>
                <w:lang w:val="en-US"/>
              </w:rPr>
              <w:t>2.7.2</w:t>
            </w:r>
          </w:p>
        </w:tc>
        <w:tc>
          <w:tcPr>
            <w:tcW w:w="3685" w:type="dxa"/>
            <w:shd w:val="clear" w:color="auto" w:fill="auto"/>
          </w:tcPr>
          <w:p w14:paraId="3015A1FE" w14:textId="77777777" w:rsidR="009D3F68" w:rsidRPr="0013669F" w:rsidRDefault="009D3F68" w:rsidP="009D3F68">
            <w:pPr>
              <w:pStyle w:val="TableParagraph"/>
              <w:spacing w:before="149" w:line="194" w:lineRule="auto"/>
              <w:ind w:left="113" w:right="93"/>
              <w:rPr>
                <w:rFonts w:ascii="Century Gothic" w:eastAsiaTheme="minorHAnsi" w:hAnsi="Century Gothic" w:cs="Calibri"/>
                <w:color w:val="231F20"/>
                <w:sz w:val="20"/>
                <w:szCs w:val="20"/>
                <w:lang w:val="de-DE"/>
              </w:rPr>
            </w:pPr>
            <w:r w:rsidRPr="0013669F">
              <w:rPr>
                <w:rFonts w:ascii="Century Gothic" w:eastAsiaTheme="minorHAnsi" w:hAnsi="Century Gothic" w:cs="Calibri"/>
                <w:color w:val="231F20"/>
                <w:sz w:val="20"/>
                <w:szCs w:val="20"/>
                <w:lang w:val="de-DE"/>
              </w:rPr>
              <w:t>Das HACCP-Team für Lebensmittelsicherheit muss eine Gefahrenanalyse durchführen, um größere Gefahren zu ermitteln (d. h. die Gefahren, die mit hinreichender Wahrscheinlichkeit in inakzeptablem Umfang auftreten), die verhindert, ausgeschlossen oder auf ein akzeptables Maß reduziert werden müssen. Dabei müssen die folgenden Punkte berücksichtigt werden:</w:t>
            </w:r>
          </w:p>
          <w:p w14:paraId="48F44AA4" w14:textId="77777777" w:rsidR="009D3F68" w:rsidRPr="0013669F" w:rsidRDefault="009D3F68" w:rsidP="00506576">
            <w:pPr>
              <w:pStyle w:val="TableParagraph"/>
              <w:numPr>
                <w:ilvl w:val="0"/>
                <w:numId w:val="15"/>
              </w:numPr>
              <w:tabs>
                <w:tab w:val="left" w:pos="284"/>
              </w:tabs>
              <w:spacing w:before="80" w:line="267" w:lineRule="exact"/>
              <w:ind w:hanging="171"/>
              <w:rPr>
                <w:rFonts w:ascii="Century Gothic" w:eastAsiaTheme="minorHAnsi" w:hAnsi="Century Gothic" w:cs="Calibri"/>
                <w:color w:val="231F20"/>
                <w:sz w:val="20"/>
                <w:szCs w:val="20"/>
                <w:lang w:val="de-DE"/>
              </w:rPr>
            </w:pPr>
            <w:r w:rsidRPr="0013669F">
              <w:rPr>
                <w:rFonts w:ascii="Century Gothic" w:eastAsiaTheme="minorHAnsi" w:hAnsi="Century Gothic" w:cs="Calibri"/>
                <w:color w:val="231F20"/>
                <w:sz w:val="20"/>
                <w:szCs w:val="20"/>
                <w:lang w:val="de-DE"/>
              </w:rPr>
              <w:t>Wahrscheinlichkeit des Auftretens der Gefahr</w:t>
            </w:r>
          </w:p>
          <w:p w14:paraId="5EE04659" w14:textId="77777777" w:rsidR="009D3F68" w:rsidRPr="0013669F" w:rsidRDefault="009D3F68" w:rsidP="00506576">
            <w:pPr>
              <w:pStyle w:val="TableParagraph"/>
              <w:numPr>
                <w:ilvl w:val="0"/>
                <w:numId w:val="15"/>
              </w:numPr>
              <w:tabs>
                <w:tab w:val="left" w:pos="284"/>
              </w:tabs>
              <w:spacing w:line="240" w:lineRule="exact"/>
              <w:ind w:hanging="171"/>
              <w:rPr>
                <w:rFonts w:ascii="Century Gothic" w:eastAsiaTheme="minorHAnsi" w:hAnsi="Century Gothic" w:cs="Calibri"/>
                <w:color w:val="231F20"/>
                <w:sz w:val="20"/>
                <w:szCs w:val="20"/>
                <w:lang w:val="de-DE"/>
              </w:rPr>
            </w:pPr>
            <w:r w:rsidRPr="0013669F">
              <w:rPr>
                <w:rFonts w:ascii="Century Gothic" w:eastAsiaTheme="minorHAnsi" w:hAnsi="Century Gothic" w:cs="Calibri"/>
                <w:color w:val="231F20"/>
                <w:sz w:val="20"/>
                <w:szCs w:val="20"/>
                <w:lang w:val="de-DE"/>
              </w:rPr>
              <w:t>Schwere der Auswirkungen auf die Verbrauchersicherheit</w:t>
            </w:r>
          </w:p>
          <w:p w14:paraId="5CF7BD31" w14:textId="77777777" w:rsidR="009D3F68" w:rsidRPr="0013669F" w:rsidRDefault="009D3F68" w:rsidP="00506576">
            <w:pPr>
              <w:pStyle w:val="TableParagraph"/>
              <w:numPr>
                <w:ilvl w:val="0"/>
                <w:numId w:val="15"/>
              </w:numPr>
              <w:tabs>
                <w:tab w:val="left" w:pos="284"/>
              </w:tabs>
              <w:spacing w:line="240" w:lineRule="exact"/>
              <w:ind w:hanging="171"/>
              <w:rPr>
                <w:rFonts w:ascii="Century Gothic" w:eastAsiaTheme="minorHAnsi" w:hAnsi="Century Gothic" w:cs="Calibri"/>
                <w:color w:val="231F20"/>
                <w:sz w:val="20"/>
                <w:szCs w:val="20"/>
                <w:lang w:val="de-DE"/>
              </w:rPr>
            </w:pPr>
            <w:r w:rsidRPr="0013669F">
              <w:rPr>
                <w:rFonts w:ascii="Century Gothic" w:eastAsiaTheme="minorHAnsi" w:hAnsi="Century Gothic" w:cs="Calibri"/>
                <w:color w:val="231F20"/>
                <w:sz w:val="20"/>
                <w:szCs w:val="20"/>
                <w:lang w:val="de-DE"/>
              </w:rPr>
              <w:t>Anfälligkeit derer, die der Gefahr ausgesetzt sind</w:t>
            </w:r>
          </w:p>
          <w:p w14:paraId="2721DA1E" w14:textId="77777777" w:rsidR="009D3F68" w:rsidRPr="0013669F" w:rsidRDefault="009D3F68" w:rsidP="00506576">
            <w:pPr>
              <w:pStyle w:val="TableParagraph"/>
              <w:numPr>
                <w:ilvl w:val="0"/>
                <w:numId w:val="15"/>
              </w:numPr>
              <w:tabs>
                <w:tab w:val="left" w:pos="284"/>
              </w:tabs>
              <w:spacing w:before="11" w:line="194" w:lineRule="auto"/>
              <w:ind w:right="257"/>
              <w:rPr>
                <w:rFonts w:ascii="Century Gothic" w:eastAsiaTheme="minorHAnsi" w:hAnsi="Century Gothic" w:cs="Calibri"/>
                <w:color w:val="231F20"/>
                <w:sz w:val="20"/>
                <w:szCs w:val="20"/>
                <w:lang w:val="de-DE"/>
              </w:rPr>
            </w:pPr>
            <w:r w:rsidRPr="0013669F">
              <w:rPr>
                <w:rFonts w:ascii="Century Gothic" w:eastAsiaTheme="minorHAnsi" w:hAnsi="Century Gothic" w:cs="Calibri"/>
                <w:color w:val="231F20"/>
                <w:sz w:val="20"/>
                <w:szCs w:val="20"/>
                <w:lang w:val="de-DE"/>
              </w:rPr>
              <w:lastRenderedPageBreak/>
              <w:t>Überleben und Vermehrung der Mikroorganismen, für die das Produkt besonders anfällig ist</w:t>
            </w:r>
          </w:p>
          <w:p w14:paraId="58B97827" w14:textId="77777777" w:rsidR="009D3F68" w:rsidRPr="0013669F" w:rsidRDefault="009D3F68" w:rsidP="00506576">
            <w:pPr>
              <w:pStyle w:val="TableParagraph"/>
              <w:numPr>
                <w:ilvl w:val="0"/>
                <w:numId w:val="15"/>
              </w:numPr>
              <w:tabs>
                <w:tab w:val="left" w:pos="284"/>
              </w:tabs>
              <w:spacing w:line="231" w:lineRule="exact"/>
              <w:ind w:hanging="171"/>
              <w:rPr>
                <w:rFonts w:ascii="Century Gothic" w:eastAsiaTheme="minorHAnsi" w:hAnsi="Century Gothic" w:cs="Calibri"/>
                <w:color w:val="231F20"/>
                <w:sz w:val="20"/>
                <w:szCs w:val="20"/>
                <w:lang w:val="de-DE"/>
              </w:rPr>
            </w:pPr>
            <w:r w:rsidRPr="0013669F">
              <w:rPr>
                <w:rFonts w:ascii="Century Gothic" w:eastAsiaTheme="minorHAnsi" w:hAnsi="Century Gothic" w:cs="Calibri"/>
                <w:color w:val="231F20"/>
                <w:sz w:val="20"/>
                <w:szCs w:val="20"/>
                <w:lang w:val="de-DE"/>
              </w:rPr>
              <w:t>Präsenz oder Produktion von Giftstoffen, Chemikalien oder Fremdkörpern</w:t>
            </w:r>
          </w:p>
          <w:p w14:paraId="5E436667" w14:textId="77777777" w:rsidR="009D3F68" w:rsidRPr="0013669F" w:rsidRDefault="009D3F68" w:rsidP="00506576">
            <w:pPr>
              <w:pStyle w:val="TableParagraph"/>
              <w:numPr>
                <w:ilvl w:val="0"/>
                <w:numId w:val="15"/>
              </w:numPr>
              <w:tabs>
                <w:tab w:val="left" w:pos="284"/>
              </w:tabs>
              <w:spacing w:before="11" w:line="194" w:lineRule="auto"/>
              <w:ind w:right="115"/>
              <w:rPr>
                <w:rFonts w:ascii="Century Gothic" w:eastAsiaTheme="minorHAnsi" w:hAnsi="Century Gothic" w:cs="Calibri"/>
                <w:color w:val="231F20"/>
                <w:sz w:val="20"/>
                <w:szCs w:val="20"/>
                <w:lang w:val="de-DE"/>
              </w:rPr>
            </w:pPr>
            <w:r w:rsidRPr="0013669F">
              <w:rPr>
                <w:rFonts w:ascii="Century Gothic" w:eastAsiaTheme="minorHAnsi" w:hAnsi="Century Gothic" w:cs="Calibri"/>
                <w:color w:val="231F20"/>
                <w:sz w:val="20"/>
                <w:szCs w:val="20"/>
                <w:lang w:val="de-DE"/>
              </w:rPr>
              <w:t>Kontamination von Rohmaterialien, Zwischenprodukten/halbverarbeiteten Produkten oder Endprodukten</w:t>
            </w:r>
          </w:p>
          <w:p w14:paraId="4F16B338" w14:textId="77777777" w:rsidR="002F7D45" w:rsidRPr="0013669F" w:rsidRDefault="002F7D45" w:rsidP="009D3F68">
            <w:pPr>
              <w:pStyle w:val="para"/>
              <w:rPr>
                <w:rFonts w:ascii="Century Gothic" w:hAnsi="Century Gothic" w:cs="Calibri"/>
                <w:color w:val="231F20"/>
                <w:sz w:val="20"/>
                <w:szCs w:val="20"/>
                <w:lang w:val="de-DE"/>
              </w:rPr>
            </w:pPr>
          </w:p>
          <w:p w14:paraId="0534536D" w14:textId="08D42EDE" w:rsidR="009D3F68" w:rsidRPr="0013669F" w:rsidRDefault="009D3F68" w:rsidP="009D3F68">
            <w:pPr>
              <w:pStyle w:val="para"/>
              <w:rPr>
                <w:rFonts w:ascii="Century Gothic" w:hAnsi="Century Gothic" w:cs="Calibri"/>
                <w:color w:val="231F20"/>
                <w:sz w:val="20"/>
                <w:szCs w:val="20"/>
                <w:lang w:val="de-DE"/>
              </w:rPr>
            </w:pPr>
            <w:r w:rsidRPr="0013669F">
              <w:rPr>
                <w:rFonts w:ascii="Century Gothic" w:hAnsi="Century Gothic" w:cs="Calibri"/>
                <w:color w:val="231F20"/>
                <w:sz w:val="20"/>
                <w:szCs w:val="20"/>
                <w:lang w:val="de-DE"/>
              </w:rPr>
              <w:t>Wenn die Beseitigung der Gefahr nicht praktikabel ist, muss ein akzeptabler Grenzwert für das Auftreten im Endprodukt bestimmt, gerechtfertigt und dokumentiert werden.</w:t>
            </w:r>
          </w:p>
        </w:tc>
        <w:tc>
          <w:tcPr>
            <w:tcW w:w="1275" w:type="dxa"/>
            <w:tcBorders>
              <w:right w:val="single" w:sz="4" w:space="0" w:color="auto"/>
            </w:tcBorders>
            <w:shd w:val="clear" w:color="auto" w:fill="auto"/>
          </w:tcPr>
          <w:p w14:paraId="43713FE2" w14:textId="77777777" w:rsidR="009D3F68" w:rsidRPr="009D3F68" w:rsidRDefault="009D3F68" w:rsidP="009D3F68">
            <w:pPr>
              <w:spacing w:before="120" w:after="120" w:line="240" w:lineRule="auto"/>
              <w:rPr>
                <w:rFonts w:ascii="Century Gothic" w:hAnsi="Century Gothic" w:cs="Calibri"/>
                <w:b/>
                <w:color w:val="FFFFFF"/>
                <w:sz w:val="20"/>
                <w:szCs w:val="20"/>
                <w:lang w:val="de-DE"/>
              </w:rPr>
            </w:pPr>
          </w:p>
        </w:tc>
        <w:tc>
          <w:tcPr>
            <w:tcW w:w="3373" w:type="dxa"/>
            <w:tcBorders>
              <w:left w:val="single" w:sz="4" w:space="0" w:color="auto"/>
            </w:tcBorders>
            <w:shd w:val="clear" w:color="auto" w:fill="auto"/>
          </w:tcPr>
          <w:p w14:paraId="6AAC9F49" w14:textId="77777777" w:rsidR="009D3F68" w:rsidRPr="009D3F68" w:rsidRDefault="009D3F68" w:rsidP="009D3F68">
            <w:pPr>
              <w:spacing w:before="120" w:after="120" w:line="240" w:lineRule="auto"/>
              <w:rPr>
                <w:rFonts w:ascii="Century Gothic" w:hAnsi="Century Gothic" w:cs="Calibri"/>
                <w:b/>
                <w:color w:val="FFFFFF"/>
                <w:sz w:val="20"/>
                <w:szCs w:val="20"/>
                <w:lang w:val="de-DE"/>
              </w:rPr>
            </w:pPr>
          </w:p>
        </w:tc>
      </w:tr>
      <w:tr w:rsidR="009D3F68" w:rsidRPr="00A261E5" w14:paraId="45C6D2F1" w14:textId="77777777" w:rsidTr="00427191">
        <w:trPr>
          <w:trHeight w:val="397"/>
        </w:trPr>
        <w:tc>
          <w:tcPr>
            <w:tcW w:w="1557" w:type="dxa"/>
            <w:gridSpan w:val="2"/>
            <w:shd w:val="clear" w:color="auto" w:fill="D6E9B2"/>
            <w:tcMar>
              <w:top w:w="0" w:type="dxa"/>
              <w:bottom w:w="0" w:type="dxa"/>
            </w:tcMar>
          </w:tcPr>
          <w:p w14:paraId="50811EC1" w14:textId="77777777" w:rsidR="009D3F68" w:rsidRPr="00D070E5" w:rsidRDefault="009D3F68" w:rsidP="009D3F68">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000000" w:themeColor="text1"/>
                <w:sz w:val="20"/>
                <w:szCs w:val="20"/>
                <w:lang w:val="en-US"/>
              </w:rPr>
              <w:t>2.7.3</w:t>
            </w:r>
          </w:p>
        </w:tc>
        <w:tc>
          <w:tcPr>
            <w:tcW w:w="3685" w:type="dxa"/>
            <w:shd w:val="clear" w:color="auto" w:fill="auto"/>
          </w:tcPr>
          <w:p w14:paraId="56E46518" w14:textId="77777777" w:rsidR="0013669F" w:rsidRPr="0013669F" w:rsidRDefault="009D3F68" w:rsidP="0013669F">
            <w:pPr>
              <w:pStyle w:val="TableParagraph"/>
              <w:spacing w:before="149" w:line="194" w:lineRule="auto"/>
              <w:ind w:left="113" w:right="93"/>
              <w:rPr>
                <w:rFonts w:ascii="Century Gothic" w:eastAsiaTheme="minorHAnsi" w:hAnsi="Century Gothic" w:cs="Calibri"/>
                <w:color w:val="231F20"/>
                <w:sz w:val="20"/>
                <w:szCs w:val="20"/>
                <w:lang w:val="de-DE"/>
              </w:rPr>
            </w:pPr>
            <w:r w:rsidRPr="0013669F">
              <w:rPr>
                <w:rFonts w:ascii="Century Gothic" w:eastAsiaTheme="minorHAnsi" w:hAnsi="Century Gothic" w:cs="Calibri"/>
                <w:color w:val="231F20"/>
                <w:sz w:val="20"/>
                <w:szCs w:val="20"/>
                <w:lang w:val="de-DE"/>
              </w:rPr>
              <w:t>Das HACCP-Team für Lebensmittelsicherheit muss die Kontrollmaßnahmen berücksichtigen, die für die Verhinderung oder Eliminierung einer Gefahr für die Lebensmittelsicherheit notwendig sind oder diese auf ein akzeptables Niveau reduzieren.</w:t>
            </w:r>
          </w:p>
          <w:p w14:paraId="0485B626" w14:textId="2AA6AA6A" w:rsidR="009D3F68" w:rsidRPr="0013669F" w:rsidRDefault="009D3F68" w:rsidP="0013669F">
            <w:pPr>
              <w:pStyle w:val="TableParagraph"/>
              <w:spacing w:before="149" w:line="194" w:lineRule="auto"/>
              <w:ind w:left="113" w:right="93"/>
              <w:rPr>
                <w:rFonts w:ascii="Century Gothic" w:eastAsiaTheme="minorHAnsi" w:hAnsi="Century Gothic" w:cs="Calibri"/>
                <w:color w:val="231F20"/>
                <w:sz w:val="20"/>
                <w:szCs w:val="20"/>
                <w:lang w:val="de-DE"/>
              </w:rPr>
            </w:pPr>
            <w:r w:rsidRPr="0013669F">
              <w:rPr>
                <w:rFonts w:ascii="Century Gothic" w:eastAsiaTheme="minorHAnsi" w:hAnsi="Century Gothic" w:cs="Calibri"/>
                <w:color w:val="231F20"/>
                <w:sz w:val="20"/>
                <w:szCs w:val="20"/>
                <w:lang w:val="de-DE"/>
              </w:rPr>
              <w:t>Es sollte in Betracht gezogen werden, mehr als eine Kontrollmaßnahme zu verwenden.</w:t>
            </w:r>
          </w:p>
        </w:tc>
        <w:tc>
          <w:tcPr>
            <w:tcW w:w="1275" w:type="dxa"/>
            <w:tcBorders>
              <w:right w:val="single" w:sz="4" w:space="0" w:color="auto"/>
            </w:tcBorders>
            <w:shd w:val="clear" w:color="auto" w:fill="auto"/>
          </w:tcPr>
          <w:p w14:paraId="18A96FBA" w14:textId="77777777" w:rsidR="009D3F68" w:rsidRPr="009D3F68" w:rsidRDefault="009D3F68" w:rsidP="009D3F68">
            <w:pPr>
              <w:spacing w:before="120" w:after="120" w:line="240" w:lineRule="auto"/>
              <w:rPr>
                <w:rFonts w:ascii="Century Gothic" w:hAnsi="Century Gothic" w:cs="Calibri"/>
                <w:b/>
                <w:color w:val="FFFFFF"/>
                <w:sz w:val="20"/>
                <w:szCs w:val="20"/>
                <w:lang w:val="de-DE"/>
              </w:rPr>
            </w:pPr>
          </w:p>
        </w:tc>
        <w:tc>
          <w:tcPr>
            <w:tcW w:w="3373" w:type="dxa"/>
            <w:tcBorders>
              <w:left w:val="single" w:sz="4" w:space="0" w:color="auto"/>
            </w:tcBorders>
            <w:shd w:val="clear" w:color="auto" w:fill="auto"/>
          </w:tcPr>
          <w:p w14:paraId="372FF495" w14:textId="77777777" w:rsidR="009D3F68" w:rsidRPr="009D3F68" w:rsidRDefault="009D3F68" w:rsidP="009D3F68">
            <w:pPr>
              <w:spacing w:before="120" w:after="120" w:line="240" w:lineRule="auto"/>
              <w:rPr>
                <w:rFonts w:ascii="Century Gothic" w:hAnsi="Century Gothic" w:cs="Calibri"/>
                <w:b/>
                <w:color w:val="FFFFFF"/>
                <w:sz w:val="20"/>
                <w:szCs w:val="20"/>
                <w:lang w:val="de-DE"/>
              </w:rPr>
            </w:pPr>
          </w:p>
        </w:tc>
      </w:tr>
      <w:tr w:rsidR="00FE32D9" w:rsidRPr="00A261E5" w14:paraId="523440E0" w14:textId="77777777" w:rsidTr="00427191">
        <w:trPr>
          <w:trHeight w:val="397"/>
        </w:trPr>
        <w:tc>
          <w:tcPr>
            <w:tcW w:w="848" w:type="dxa"/>
            <w:shd w:val="clear" w:color="auto" w:fill="D6E9B2"/>
            <w:tcMar>
              <w:top w:w="0" w:type="dxa"/>
              <w:bottom w:w="0" w:type="dxa"/>
            </w:tcMar>
          </w:tcPr>
          <w:p w14:paraId="1AF3CBFD" w14:textId="0D06EE36" w:rsidR="00FE32D9" w:rsidRPr="00D070E5" w:rsidRDefault="00FE32D9" w:rsidP="00FE32D9">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000000" w:themeColor="text1"/>
                <w:sz w:val="20"/>
                <w:szCs w:val="20"/>
                <w:lang w:val="en-US"/>
              </w:rPr>
              <w:t>2.7.4</w:t>
            </w:r>
          </w:p>
        </w:tc>
        <w:tc>
          <w:tcPr>
            <w:tcW w:w="709" w:type="dxa"/>
            <w:shd w:val="clear" w:color="auto" w:fill="FBD4B4"/>
          </w:tcPr>
          <w:p w14:paraId="22B4246B" w14:textId="65C6E95F" w:rsidR="00FE32D9" w:rsidRPr="00D070E5" w:rsidRDefault="00FE32D9" w:rsidP="00FE32D9">
            <w:pPr>
              <w:spacing w:before="120" w:after="120" w:line="240" w:lineRule="auto"/>
              <w:rPr>
                <w:rFonts w:ascii="Century Gothic" w:hAnsi="Century Gothic" w:cs="Calibri"/>
                <w:b/>
                <w:color w:val="000000" w:themeColor="text1"/>
                <w:sz w:val="20"/>
                <w:szCs w:val="20"/>
                <w:lang w:val="en-US"/>
              </w:rPr>
            </w:pPr>
          </w:p>
        </w:tc>
        <w:tc>
          <w:tcPr>
            <w:tcW w:w="3685" w:type="dxa"/>
            <w:shd w:val="clear" w:color="auto" w:fill="auto"/>
          </w:tcPr>
          <w:p w14:paraId="73E5E087" w14:textId="1E63E285" w:rsidR="00FE32D9" w:rsidRPr="00265584" w:rsidRDefault="00265584" w:rsidP="00FE32D9">
            <w:pPr>
              <w:pStyle w:val="para"/>
              <w:rPr>
                <w:rFonts w:ascii="Century Gothic" w:hAnsi="Century Gothic" w:cs="Calibri"/>
                <w:color w:val="231F20"/>
                <w:sz w:val="20"/>
                <w:szCs w:val="20"/>
                <w:lang w:val="de-DE"/>
              </w:rPr>
            </w:pPr>
            <w:r w:rsidRPr="00265584">
              <w:rPr>
                <w:rFonts w:ascii="Century Gothic" w:hAnsi="Century Gothic" w:cs="Calibri"/>
                <w:color w:val="231F20"/>
                <w:sz w:val="20"/>
                <w:szCs w:val="20"/>
                <w:lang w:val="de-DE"/>
              </w:rPr>
              <w:t>Wenn eine spezifische Gefahr für die Lebensmittelsicherheit durch, muss validiert werden, ob damit die spezifische Gefahr angemessen unter Kontrolle ist. Programme (siehe Abschnitt 2.2) oder andere Kontrollmaßnahmen als CCPs (siehe Bestimmung 2.8.1) kontrolliert wird, so muss bestätigt werden, ob das Programm die spezifische Gefahr angemessen kontrolliert.</w:t>
            </w:r>
          </w:p>
        </w:tc>
        <w:tc>
          <w:tcPr>
            <w:tcW w:w="1275" w:type="dxa"/>
            <w:tcBorders>
              <w:right w:val="single" w:sz="4" w:space="0" w:color="auto"/>
            </w:tcBorders>
            <w:shd w:val="clear" w:color="auto" w:fill="auto"/>
          </w:tcPr>
          <w:p w14:paraId="54E39C12" w14:textId="77777777" w:rsidR="00FE32D9" w:rsidRPr="00265584" w:rsidRDefault="00FE32D9" w:rsidP="00FE32D9">
            <w:pPr>
              <w:spacing w:before="120" w:after="120" w:line="240" w:lineRule="auto"/>
              <w:rPr>
                <w:rFonts w:ascii="Century Gothic" w:hAnsi="Century Gothic" w:cs="Calibri"/>
                <w:b/>
                <w:color w:val="FFFFFF"/>
                <w:sz w:val="20"/>
                <w:szCs w:val="20"/>
                <w:lang w:val="de-DE"/>
              </w:rPr>
            </w:pPr>
          </w:p>
        </w:tc>
        <w:tc>
          <w:tcPr>
            <w:tcW w:w="3373" w:type="dxa"/>
            <w:tcBorders>
              <w:left w:val="single" w:sz="4" w:space="0" w:color="auto"/>
            </w:tcBorders>
            <w:shd w:val="clear" w:color="auto" w:fill="auto"/>
          </w:tcPr>
          <w:p w14:paraId="3AE73049" w14:textId="77777777" w:rsidR="00FE32D9" w:rsidRPr="00265584" w:rsidRDefault="00FE32D9" w:rsidP="00FE32D9">
            <w:pPr>
              <w:spacing w:before="120" w:after="120" w:line="240" w:lineRule="auto"/>
              <w:rPr>
                <w:rFonts w:ascii="Century Gothic" w:hAnsi="Century Gothic" w:cs="Calibri"/>
                <w:b/>
                <w:color w:val="FFFFFF"/>
                <w:sz w:val="20"/>
                <w:szCs w:val="20"/>
                <w:lang w:val="de-DE"/>
              </w:rPr>
            </w:pPr>
          </w:p>
        </w:tc>
      </w:tr>
      <w:tr w:rsidR="00FE32D9" w:rsidRPr="00A261E5" w14:paraId="6161283A" w14:textId="77777777" w:rsidTr="00427191">
        <w:trPr>
          <w:trHeight w:val="397"/>
        </w:trPr>
        <w:tc>
          <w:tcPr>
            <w:tcW w:w="1557" w:type="dxa"/>
            <w:gridSpan w:val="2"/>
            <w:shd w:val="clear" w:color="auto" w:fill="92D050"/>
            <w:tcMar>
              <w:top w:w="0" w:type="dxa"/>
              <w:bottom w:w="0" w:type="dxa"/>
            </w:tcMar>
          </w:tcPr>
          <w:p w14:paraId="77974715" w14:textId="77777777" w:rsidR="00FE32D9" w:rsidRPr="00D070E5" w:rsidRDefault="00FE32D9" w:rsidP="00FE32D9">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FFFFFF" w:themeColor="background1"/>
                <w:sz w:val="20"/>
                <w:szCs w:val="20"/>
                <w:lang w:val="en-US"/>
              </w:rPr>
              <w:t>2.8</w:t>
            </w:r>
          </w:p>
        </w:tc>
        <w:tc>
          <w:tcPr>
            <w:tcW w:w="8333" w:type="dxa"/>
            <w:gridSpan w:val="3"/>
            <w:shd w:val="clear" w:color="auto" w:fill="92D050"/>
          </w:tcPr>
          <w:p w14:paraId="018EE12D" w14:textId="49A636EE" w:rsidR="00FE32D9" w:rsidRPr="00A17B0C" w:rsidRDefault="00A17B0C" w:rsidP="00A17B0C">
            <w:pPr>
              <w:widowControl w:val="0"/>
              <w:tabs>
                <w:tab w:val="left" w:pos="910"/>
                <w:tab w:val="left" w:pos="911"/>
              </w:tabs>
              <w:autoSpaceDE w:val="0"/>
              <w:autoSpaceDN w:val="0"/>
              <w:spacing w:before="98" w:after="0" w:line="240" w:lineRule="auto"/>
              <w:rPr>
                <w:rFonts w:ascii="Century Gothic" w:hAnsi="Century Gothic" w:cs="Calibri"/>
                <w:color w:val="FFFFFF"/>
                <w:sz w:val="20"/>
                <w:szCs w:val="20"/>
                <w:lang w:val="de-DE"/>
              </w:rPr>
            </w:pPr>
            <w:r w:rsidRPr="00A17B0C">
              <w:rPr>
                <w:rFonts w:ascii="Century Gothic" w:hAnsi="Century Gothic" w:cs="Calibri"/>
                <w:color w:val="FFFFFF"/>
                <w:sz w:val="20"/>
                <w:szCs w:val="20"/>
                <w:lang w:val="de-DE"/>
              </w:rPr>
              <w:t>Festlegung der CCPs (entspricht Codex Alimentarius Schritt 7, Grundsatz 2)</w:t>
            </w:r>
          </w:p>
        </w:tc>
      </w:tr>
      <w:tr w:rsidR="00427191" w:rsidRPr="00D070E5" w14:paraId="5E963199" w14:textId="77777777" w:rsidTr="00427191">
        <w:trPr>
          <w:trHeight w:val="397"/>
        </w:trPr>
        <w:tc>
          <w:tcPr>
            <w:tcW w:w="1557" w:type="dxa"/>
            <w:gridSpan w:val="2"/>
            <w:shd w:val="clear" w:color="auto" w:fill="D6E9B2"/>
            <w:tcMar>
              <w:top w:w="0" w:type="dxa"/>
              <w:bottom w:w="0" w:type="dxa"/>
            </w:tcMar>
          </w:tcPr>
          <w:p w14:paraId="675131B4" w14:textId="4553E512" w:rsidR="00427191" w:rsidRPr="00D070E5" w:rsidRDefault="00427191" w:rsidP="00427191">
            <w:pPr>
              <w:spacing w:before="120" w:after="120" w:line="240" w:lineRule="auto"/>
              <w:rPr>
                <w:rFonts w:ascii="Century Gothic" w:hAnsi="Century Gothic" w:cs="Calibri"/>
                <w:b/>
                <w:sz w:val="20"/>
                <w:szCs w:val="20"/>
                <w:lang w:val="en-US"/>
              </w:rPr>
            </w:pPr>
            <w:proofErr w:type="spellStart"/>
            <w:r w:rsidRPr="000C64A4">
              <w:rPr>
                <w:rFonts w:ascii="Century Gothic" w:hAnsi="Century Gothic" w:cs="Calibri"/>
                <w:b/>
                <w:color w:val="404040"/>
                <w:sz w:val="20"/>
                <w:szCs w:val="20"/>
              </w:rPr>
              <w:t>Bestimmung</w:t>
            </w:r>
            <w:proofErr w:type="spellEnd"/>
          </w:p>
        </w:tc>
        <w:tc>
          <w:tcPr>
            <w:tcW w:w="3685" w:type="dxa"/>
            <w:shd w:val="clear" w:color="auto" w:fill="auto"/>
          </w:tcPr>
          <w:p w14:paraId="30ECBCA1" w14:textId="79B255CF" w:rsidR="00427191" w:rsidRPr="00D070E5" w:rsidRDefault="00427191" w:rsidP="00427191">
            <w:pPr>
              <w:spacing w:before="120" w:after="120" w:line="240" w:lineRule="auto"/>
              <w:rPr>
                <w:rFonts w:ascii="Century Gothic" w:hAnsi="Century Gothic" w:cs="Calibri"/>
                <w:b/>
                <w:sz w:val="20"/>
                <w:szCs w:val="20"/>
                <w:lang w:val="en-US"/>
              </w:rPr>
            </w:pPr>
            <w:proofErr w:type="spellStart"/>
            <w:r w:rsidRPr="000C64A4">
              <w:rPr>
                <w:rFonts w:ascii="Century Gothic" w:hAnsi="Century Gothic" w:cs="Calibri"/>
                <w:b/>
                <w:color w:val="404040"/>
                <w:sz w:val="20"/>
                <w:szCs w:val="20"/>
              </w:rPr>
              <w:t>Anforderungen</w:t>
            </w:r>
            <w:proofErr w:type="spellEnd"/>
          </w:p>
        </w:tc>
        <w:tc>
          <w:tcPr>
            <w:tcW w:w="1275" w:type="dxa"/>
            <w:tcBorders>
              <w:right w:val="single" w:sz="4" w:space="0" w:color="auto"/>
            </w:tcBorders>
            <w:shd w:val="clear" w:color="auto" w:fill="auto"/>
          </w:tcPr>
          <w:p w14:paraId="050D3818" w14:textId="2538DCBF" w:rsidR="00427191" w:rsidRPr="00D070E5" w:rsidRDefault="00427191" w:rsidP="00427191">
            <w:pPr>
              <w:spacing w:before="120" w:after="120" w:line="240" w:lineRule="auto"/>
              <w:rPr>
                <w:rFonts w:ascii="Century Gothic" w:hAnsi="Century Gothic" w:cs="Calibri"/>
                <w:b/>
                <w:sz w:val="20"/>
                <w:szCs w:val="20"/>
                <w:lang w:val="en-US"/>
              </w:rPr>
            </w:pPr>
            <w:proofErr w:type="spellStart"/>
            <w:r>
              <w:rPr>
                <w:rFonts w:ascii="Century Gothic" w:hAnsi="Century Gothic" w:cs="Calibri"/>
                <w:b/>
                <w:color w:val="404040"/>
                <w:sz w:val="20"/>
                <w:szCs w:val="20"/>
              </w:rPr>
              <w:t>E</w:t>
            </w:r>
            <w:r w:rsidRPr="00406CA2">
              <w:rPr>
                <w:rFonts w:ascii="Century Gothic" w:hAnsi="Century Gothic" w:cs="Calibri"/>
                <w:b/>
                <w:color w:val="404040"/>
                <w:sz w:val="20"/>
                <w:szCs w:val="20"/>
              </w:rPr>
              <w:t>ntspricht</w:t>
            </w:r>
            <w:proofErr w:type="spellEnd"/>
          </w:p>
        </w:tc>
        <w:tc>
          <w:tcPr>
            <w:tcW w:w="3373" w:type="dxa"/>
            <w:tcBorders>
              <w:left w:val="single" w:sz="4" w:space="0" w:color="auto"/>
            </w:tcBorders>
            <w:shd w:val="clear" w:color="auto" w:fill="auto"/>
          </w:tcPr>
          <w:p w14:paraId="672DAEC2" w14:textId="791ED463" w:rsidR="00427191" w:rsidRPr="00D070E5" w:rsidRDefault="00427191" w:rsidP="00427191">
            <w:pPr>
              <w:spacing w:before="120" w:after="120" w:line="240" w:lineRule="auto"/>
              <w:rPr>
                <w:rFonts w:ascii="Century Gothic" w:hAnsi="Century Gothic" w:cs="Calibri"/>
                <w:b/>
                <w:sz w:val="20"/>
                <w:szCs w:val="20"/>
                <w:lang w:val="en-US"/>
              </w:rPr>
            </w:pPr>
            <w:proofErr w:type="spellStart"/>
            <w:r w:rsidRPr="0011359A">
              <w:rPr>
                <w:rFonts w:ascii="Century Gothic" w:hAnsi="Century Gothic" w:cs="Calibri"/>
                <w:b/>
                <w:color w:val="404040"/>
                <w:sz w:val="20"/>
                <w:szCs w:val="20"/>
              </w:rPr>
              <w:t>Kommentare</w:t>
            </w:r>
            <w:proofErr w:type="spellEnd"/>
          </w:p>
        </w:tc>
      </w:tr>
      <w:tr w:rsidR="00EF7CBD" w:rsidRPr="00A261E5" w14:paraId="45189269" w14:textId="77777777" w:rsidTr="00427191">
        <w:trPr>
          <w:trHeight w:val="397"/>
        </w:trPr>
        <w:tc>
          <w:tcPr>
            <w:tcW w:w="1557" w:type="dxa"/>
            <w:gridSpan w:val="2"/>
            <w:shd w:val="clear" w:color="auto" w:fill="D6E9B2"/>
            <w:tcMar>
              <w:top w:w="0" w:type="dxa"/>
              <w:bottom w:w="0" w:type="dxa"/>
            </w:tcMar>
          </w:tcPr>
          <w:p w14:paraId="42F9B4B7" w14:textId="77777777" w:rsidR="00EF7CBD" w:rsidRPr="00D070E5" w:rsidRDefault="00EF7CBD" w:rsidP="00EF7CBD">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2.8.1</w:t>
            </w:r>
          </w:p>
        </w:tc>
        <w:tc>
          <w:tcPr>
            <w:tcW w:w="3685" w:type="dxa"/>
            <w:shd w:val="clear" w:color="auto" w:fill="auto"/>
          </w:tcPr>
          <w:p w14:paraId="0096AD2C" w14:textId="4D646FAB" w:rsidR="00EF7CBD" w:rsidRPr="007B49DC" w:rsidRDefault="007B49DC" w:rsidP="00EF7CBD">
            <w:pPr>
              <w:spacing w:before="120" w:after="120" w:line="240" w:lineRule="auto"/>
              <w:rPr>
                <w:rFonts w:ascii="Century Gothic" w:hAnsi="Century Gothic" w:cs="Calibri"/>
                <w:color w:val="231F20"/>
                <w:sz w:val="20"/>
                <w:szCs w:val="20"/>
                <w:lang w:val="de-DE"/>
              </w:rPr>
            </w:pPr>
            <w:r w:rsidRPr="007B49DC">
              <w:rPr>
                <w:rFonts w:ascii="Century Gothic" w:hAnsi="Century Gothic" w:cs="Calibri"/>
                <w:color w:val="231F20"/>
                <w:sz w:val="20"/>
                <w:szCs w:val="20"/>
                <w:lang w:val="de-DE"/>
              </w:rPr>
              <w:t xml:space="preserve">Für jede Gefahr, die kontrolliert werden muss, müssen die Kontrollpunkte bewertet werden, um die kritischen Kontrollpunkte zu erkennen. Dies erfordert einen logischen Ansatz und kann durch </w:t>
            </w:r>
            <w:r w:rsidRPr="007B49DC">
              <w:rPr>
                <w:rFonts w:ascii="Century Gothic" w:hAnsi="Century Gothic" w:cs="Calibri"/>
                <w:color w:val="231F20"/>
                <w:sz w:val="20"/>
                <w:szCs w:val="20"/>
                <w:lang w:val="de-DE"/>
              </w:rPr>
              <w:lastRenderedPageBreak/>
              <w:t>die Verwendung eines Entscheidungsbaumes erleichtert werden. CCPs müssen die Kontrollpunkte sein, die notwendig sind, um eine Gefahr für die Lebensmittelsicherheit zu verhindern, zu beseitigen oder diese auf ein akzeptables Niveau zu reduzieren. Wurde eine Gefahr bei einem Schritt festgestellt, wo eine Kontrolle für die Sicherheit notwendig ist, diese Kontrolle jedoch nicht existiert, muss das Produkt oder das Verfahren bei diesem oder bei einem früheren oder Schritt modifiziert werden, um eine Kontrollmaßnahme einzurichten.</w:t>
            </w:r>
          </w:p>
        </w:tc>
        <w:tc>
          <w:tcPr>
            <w:tcW w:w="1275" w:type="dxa"/>
            <w:tcBorders>
              <w:right w:val="single" w:sz="4" w:space="0" w:color="auto"/>
            </w:tcBorders>
            <w:shd w:val="clear" w:color="auto" w:fill="auto"/>
          </w:tcPr>
          <w:p w14:paraId="2F7E188C" w14:textId="77777777" w:rsidR="00EF7CBD" w:rsidRPr="007B49DC" w:rsidRDefault="00EF7CBD" w:rsidP="00EF7CBD">
            <w:pPr>
              <w:spacing w:before="120" w:after="120" w:line="240" w:lineRule="auto"/>
              <w:rPr>
                <w:rFonts w:ascii="Century Gothic" w:hAnsi="Century Gothic" w:cs="Calibri"/>
                <w:b/>
                <w:sz w:val="20"/>
                <w:szCs w:val="20"/>
                <w:lang w:val="de-DE"/>
              </w:rPr>
            </w:pPr>
          </w:p>
        </w:tc>
        <w:tc>
          <w:tcPr>
            <w:tcW w:w="3373" w:type="dxa"/>
            <w:tcBorders>
              <w:left w:val="single" w:sz="4" w:space="0" w:color="auto"/>
            </w:tcBorders>
            <w:shd w:val="clear" w:color="auto" w:fill="auto"/>
          </w:tcPr>
          <w:p w14:paraId="1380891B" w14:textId="77777777" w:rsidR="00EF7CBD" w:rsidRPr="007B49DC" w:rsidRDefault="00EF7CBD" w:rsidP="00EF7CBD">
            <w:pPr>
              <w:spacing w:before="120" w:after="120" w:line="240" w:lineRule="auto"/>
              <w:rPr>
                <w:rFonts w:ascii="Century Gothic" w:hAnsi="Century Gothic" w:cs="Calibri"/>
                <w:b/>
                <w:sz w:val="20"/>
                <w:szCs w:val="20"/>
                <w:lang w:val="de-DE"/>
              </w:rPr>
            </w:pPr>
          </w:p>
        </w:tc>
      </w:tr>
      <w:tr w:rsidR="00EF7CBD" w:rsidRPr="00A261E5" w14:paraId="78DE572E" w14:textId="77777777" w:rsidTr="00427191">
        <w:trPr>
          <w:trHeight w:val="397"/>
        </w:trPr>
        <w:tc>
          <w:tcPr>
            <w:tcW w:w="1557" w:type="dxa"/>
            <w:gridSpan w:val="2"/>
            <w:shd w:val="clear" w:color="auto" w:fill="92D050"/>
            <w:tcMar>
              <w:top w:w="0" w:type="dxa"/>
              <w:bottom w:w="0" w:type="dxa"/>
            </w:tcMar>
          </w:tcPr>
          <w:p w14:paraId="5AB58DD0" w14:textId="77777777" w:rsidR="00EF7CBD" w:rsidRPr="00D070E5" w:rsidRDefault="00EF7CBD" w:rsidP="00EF7CBD">
            <w:pPr>
              <w:spacing w:before="120" w:after="120" w:line="240" w:lineRule="auto"/>
              <w:rPr>
                <w:rFonts w:ascii="Century Gothic" w:hAnsi="Century Gothic" w:cs="Calibri"/>
                <w:b/>
                <w:sz w:val="20"/>
                <w:szCs w:val="20"/>
                <w:lang w:val="en-US"/>
              </w:rPr>
            </w:pPr>
            <w:r w:rsidRPr="00D070E5">
              <w:rPr>
                <w:rFonts w:ascii="Century Gothic" w:hAnsi="Century Gothic" w:cs="Calibri"/>
                <w:b/>
                <w:color w:val="FFFFFF" w:themeColor="background1"/>
                <w:sz w:val="20"/>
                <w:szCs w:val="20"/>
                <w:lang w:val="en-US"/>
              </w:rPr>
              <w:t>2.9</w:t>
            </w:r>
          </w:p>
        </w:tc>
        <w:tc>
          <w:tcPr>
            <w:tcW w:w="8333" w:type="dxa"/>
            <w:gridSpan w:val="3"/>
            <w:shd w:val="clear" w:color="auto" w:fill="92D050"/>
          </w:tcPr>
          <w:p w14:paraId="020E479F" w14:textId="011D9746" w:rsidR="00EF7CBD" w:rsidRPr="00112E0B" w:rsidRDefault="00112E0B" w:rsidP="00112E0B">
            <w:pPr>
              <w:widowControl w:val="0"/>
              <w:tabs>
                <w:tab w:val="left" w:pos="910"/>
                <w:tab w:val="left" w:pos="911"/>
              </w:tabs>
              <w:autoSpaceDE w:val="0"/>
              <w:autoSpaceDN w:val="0"/>
              <w:spacing w:before="1" w:after="0" w:line="187" w:lineRule="auto"/>
              <w:ind w:right="1049"/>
              <w:rPr>
                <w:rFonts w:ascii="Century Gothic" w:hAnsi="Century Gothic" w:cs="Calibri"/>
                <w:sz w:val="20"/>
                <w:szCs w:val="20"/>
                <w:lang w:val="de-DE"/>
              </w:rPr>
            </w:pPr>
            <w:r w:rsidRPr="00112E0B">
              <w:rPr>
                <w:rFonts w:ascii="Century Gothic" w:hAnsi="Century Gothic" w:cs="Calibri"/>
                <w:color w:val="FFFFFF" w:themeColor="background1"/>
                <w:sz w:val="20"/>
                <w:szCs w:val="20"/>
                <w:lang w:val="de-DE"/>
              </w:rPr>
              <w:t>Festlegung validierter kritischer Grenzwerte für jeden CCP (entspricht Codex Alimentarius Schritt 8, Grundsatz 3)</w:t>
            </w:r>
          </w:p>
        </w:tc>
      </w:tr>
      <w:tr w:rsidR="00427191" w:rsidRPr="00D070E5" w14:paraId="0C36A1C2" w14:textId="77777777" w:rsidTr="00427191">
        <w:trPr>
          <w:trHeight w:val="397"/>
        </w:trPr>
        <w:tc>
          <w:tcPr>
            <w:tcW w:w="1557" w:type="dxa"/>
            <w:gridSpan w:val="2"/>
            <w:shd w:val="clear" w:color="auto" w:fill="D6E9B2"/>
            <w:tcMar>
              <w:top w:w="0" w:type="dxa"/>
              <w:bottom w:w="0" w:type="dxa"/>
            </w:tcMar>
          </w:tcPr>
          <w:p w14:paraId="04C3774E" w14:textId="4EC5A992" w:rsidR="00427191" w:rsidRPr="00D070E5" w:rsidRDefault="00427191" w:rsidP="00427191">
            <w:pPr>
              <w:spacing w:before="120" w:after="120" w:line="240" w:lineRule="auto"/>
              <w:rPr>
                <w:rFonts w:ascii="Century Gothic" w:hAnsi="Century Gothic" w:cs="Calibri"/>
                <w:b/>
                <w:sz w:val="20"/>
                <w:szCs w:val="20"/>
                <w:lang w:val="en-US"/>
              </w:rPr>
            </w:pPr>
            <w:proofErr w:type="spellStart"/>
            <w:r w:rsidRPr="000C64A4">
              <w:rPr>
                <w:rFonts w:ascii="Century Gothic" w:hAnsi="Century Gothic" w:cs="Calibri"/>
                <w:b/>
                <w:color w:val="404040"/>
                <w:sz w:val="20"/>
                <w:szCs w:val="20"/>
              </w:rPr>
              <w:t>Bestimmung</w:t>
            </w:r>
            <w:proofErr w:type="spellEnd"/>
          </w:p>
        </w:tc>
        <w:tc>
          <w:tcPr>
            <w:tcW w:w="3685" w:type="dxa"/>
            <w:shd w:val="clear" w:color="auto" w:fill="auto"/>
          </w:tcPr>
          <w:p w14:paraId="59C48BA1" w14:textId="7BFA30EF" w:rsidR="00427191" w:rsidRPr="00D070E5" w:rsidRDefault="00427191" w:rsidP="00427191">
            <w:pPr>
              <w:spacing w:before="120" w:after="120" w:line="240" w:lineRule="auto"/>
              <w:rPr>
                <w:rFonts w:ascii="Century Gothic" w:hAnsi="Century Gothic" w:cs="Calibri"/>
                <w:b/>
                <w:sz w:val="20"/>
                <w:szCs w:val="20"/>
                <w:lang w:val="en-US"/>
              </w:rPr>
            </w:pPr>
            <w:proofErr w:type="spellStart"/>
            <w:r w:rsidRPr="000C64A4">
              <w:rPr>
                <w:rFonts w:ascii="Century Gothic" w:hAnsi="Century Gothic" w:cs="Calibri"/>
                <w:b/>
                <w:color w:val="404040"/>
                <w:sz w:val="20"/>
                <w:szCs w:val="20"/>
              </w:rPr>
              <w:t>Anforderungen</w:t>
            </w:r>
            <w:proofErr w:type="spellEnd"/>
          </w:p>
        </w:tc>
        <w:tc>
          <w:tcPr>
            <w:tcW w:w="1275" w:type="dxa"/>
            <w:tcBorders>
              <w:right w:val="single" w:sz="4" w:space="0" w:color="auto"/>
            </w:tcBorders>
            <w:shd w:val="clear" w:color="auto" w:fill="auto"/>
          </w:tcPr>
          <w:p w14:paraId="642D8457" w14:textId="163CAC0D" w:rsidR="00427191" w:rsidRPr="00D070E5" w:rsidRDefault="00427191" w:rsidP="00427191">
            <w:pPr>
              <w:spacing w:before="120" w:after="120" w:line="240" w:lineRule="auto"/>
              <w:rPr>
                <w:rFonts w:ascii="Century Gothic" w:hAnsi="Century Gothic" w:cs="Calibri"/>
                <w:b/>
                <w:sz w:val="20"/>
                <w:szCs w:val="20"/>
                <w:lang w:val="en-US"/>
              </w:rPr>
            </w:pPr>
            <w:proofErr w:type="spellStart"/>
            <w:r>
              <w:rPr>
                <w:rFonts w:ascii="Century Gothic" w:hAnsi="Century Gothic" w:cs="Calibri"/>
                <w:b/>
                <w:color w:val="404040"/>
                <w:sz w:val="20"/>
                <w:szCs w:val="20"/>
              </w:rPr>
              <w:t>E</w:t>
            </w:r>
            <w:r w:rsidRPr="00406CA2">
              <w:rPr>
                <w:rFonts w:ascii="Century Gothic" w:hAnsi="Century Gothic" w:cs="Calibri"/>
                <w:b/>
                <w:color w:val="404040"/>
                <w:sz w:val="20"/>
                <w:szCs w:val="20"/>
              </w:rPr>
              <w:t>ntspricht</w:t>
            </w:r>
            <w:proofErr w:type="spellEnd"/>
          </w:p>
        </w:tc>
        <w:tc>
          <w:tcPr>
            <w:tcW w:w="3373" w:type="dxa"/>
            <w:tcBorders>
              <w:left w:val="single" w:sz="4" w:space="0" w:color="auto"/>
            </w:tcBorders>
            <w:shd w:val="clear" w:color="auto" w:fill="auto"/>
          </w:tcPr>
          <w:p w14:paraId="413AEA2D" w14:textId="31DD625D" w:rsidR="00427191" w:rsidRPr="00D070E5" w:rsidRDefault="00427191" w:rsidP="00427191">
            <w:pPr>
              <w:spacing w:before="120" w:after="120" w:line="240" w:lineRule="auto"/>
              <w:rPr>
                <w:rFonts w:ascii="Century Gothic" w:hAnsi="Century Gothic" w:cs="Calibri"/>
                <w:b/>
                <w:sz w:val="20"/>
                <w:szCs w:val="20"/>
                <w:lang w:val="en-US"/>
              </w:rPr>
            </w:pPr>
            <w:proofErr w:type="spellStart"/>
            <w:r w:rsidRPr="0011359A">
              <w:rPr>
                <w:rFonts w:ascii="Century Gothic" w:hAnsi="Century Gothic" w:cs="Calibri"/>
                <w:b/>
                <w:color w:val="404040"/>
                <w:sz w:val="20"/>
                <w:szCs w:val="20"/>
              </w:rPr>
              <w:t>Kommentare</w:t>
            </w:r>
            <w:proofErr w:type="spellEnd"/>
          </w:p>
        </w:tc>
      </w:tr>
      <w:tr w:rsidR="00764DA7" w:rsidRPr="00A261E5" w14:paraId="192EDC94" w14:textId="77777777" w:rsidTr="00427191">
        <w:trPr>
          <w:trHeight w:val="397"/>
        </w:trPr>
        <w:tc>
          <w:tcPr>
            <w:tcW w:w="1557" w:type="dxa"/>
            <w:gridSpan w:val="2"/>
            <w:shd w:val="clear" w:color="auto" w:fill="D6E9B2"/>
            <w:tcMar>
              <w:top w:w="0" w:type="dxa"/>
              <w:bottom w:w="0" w:type="dxa"/>
            </w:tcMar>
          </w:tcPr>
          <w:p w14:paraId="26E8480D" w14:textId="77777777" w:rsidR="00764DA7" w:rsidRPr="00D070E5" w:rsidRDefault="00764DA7" w:rsidP="00764DA7">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2.9.1</w:t>
            </w:r>
          </w:p>
        </w:tc>
        <w:tc>
          <w:tcPr>
            <w:tcW w:w="3685" w:type="dxa"/>
            <w:tcBorders>
              <w:top w:val="single" w:sz="4" w:space="0" w:color="auto"/>
              <w:left w:val="single" w:sz="4" w:space="0" w:color="auto"/>
              <w:bottom w:val="single" w:sz="4" w:space="0" w:color="auto"/>
              <w:right w:val="single" w:sz="4" w:space="0" w:color="auto"/>
            </w:tcBorders>
          </w:tcPr>
          <w:p w14:paraId="22848C18" w14:textId="77777777" w:rsidR="00764DA7" w:rsidRPr="00357725" w:rsidRDefault="00764DA7" w:rsidP="00764DA7">
            <w:pPr>
              <w:pStyle w:val="TableParagraph"/>
              <w:spacing w:before="149" w:line="194" w:lineRule="auto"/>
              <w:ind w:left="113"/>
              <w:rPr>
                <w:rFonts w:ascii="Century Gothic" w:eastAsiaTheme="minorHAnsi" w:hAnsi="Century Gothic" w:cs="Calibri"/>
                <w:color w:val="231F20"/>
                <w:sz w:val="20"/>
                <w:szCs w:val="20"/>
                <w:lang w:val="de-DE"/>
              </w:rPr>
            </w:pPr>
            <w:r w:rsidRPr="00357725">
              <w:rPr>
                <w:rFonts w:ascii="Century Gothic" w:eastAsiaTheme="minorHAnsi" w:hAnsi="Century Gothic" w:cs="Calibri"/>
                <w:color w:val="231F20"/>
                <w:sz w:val="20"/>
                <w:szCs w:val="20"/>
                <w:lang w:val="de-DE"/>
              </w:rPr>
              <w:t>Für jeden CCP sind klare Grenzwerte zu definieren, um deutlich erkennen zu lassen, ob das Verfahren kontrolliert abläuft oder nicht. Kritische Grenzwerte sind:</w:t>
            </w:r>
          </w:p>
          <w:p w14:paraId="3BAC6F3E" w14:textId="77777777" w:rsidR="00357725" w:rsidRPr="00357725" w:rsidRDefault="00764DA7" w:rsidP="00506576">
            <w:pPr>
              <w:pStyle w:val="TableParagraph"/>
              <w:numPr>
                <w:ilvl w:val="0"/>
                <w:numId w:val="16"/>
              </w:numPr>
              <w:tabs>
                <w:tab w:val="left" w:pos="284"/>
              </w:tabs>
              <w:spacing w:before="77" w:line="267" w:lineRule="exact"/>
              <w:ind w:hanging="171"/>
              <w:rPr>
                <w:rFonts w:ascii="Century Gothic" w:eastAsiaTheme="minorHAnsi" w:hAnsi="Century Gothic" w:cs="Calibri"/>
                <w:color w:val="231F20"/>
                <w:sz w:val="20"/>
                <w:szCs w:val="20"/>
                <w:lang w:val="de-DE"/>
              </w:rPr>
            </w:pPr>
            <w:r w:rsidRPr="00357725">
              <w:rPr>
                <w:rFonts w:ascii="Century Gothic" w:eastAsiaTheme="minorHAnsi" w:hAnsi="Century Gothic" w:cs="Calibri"/>
                <w:color w:val="231F20"/>
                <w:sz w:val="20"/>
                <w:szCs w:val="20"/>
                <w:lang w:val="de-DE"/>
              </w:rPr>
              <w:t xml:space="preserve">wo immer möglich messbar (z. B. Zeit, Temperatur, </w:t>
            </w:r>
            <w:proofErr w:type="spellStart"/>
            <w:r w:rsidRPr="00357725">
              <w:rPr>
                <w:rFonts w:ascii="Century Gothic" w:eastAsiaTheme="minorHAnsi" w:hAnsi="Century Gothic" w:cs="Calibri"/>
                <w:color w:val="231F20"/>
                <w:sz w:val="20"/>
                <w:szCs w:val="20"/>
                <w:lang w:val="de-DE"/>
              </w:rPr>
              <w:t>ph-Wert</w:t>
            </w:r>
            <w:proofErr w:type="spellEnd"/>
            <w:r w:rsidRPr="00357725">
              <w:rPr>
                <w:rFonts w:ascii="Century Gothic" w:eastAsiaTheme="minorHAnsi" w:hAnsi="Century Gothic" w:cs="Calibri"/>
                <w:color w:val="231F20"/>
                <w:sz w:val="20"/>
                <w:szCs w:val="20"/>
                <w:lang w:val="de-DE"/>
              </w:rPr>
              <w:t>)</w:t>
            </w:r>
          </w:p>
          <w:p w14:paraId="0C667828" w14:textId="0B72517A" w:rsidR="00764DA7" w:rsidRPr="00357725" w:rsidRDefault="00764DA7" w:rsidP="00506576">
            <w:pPr>
              <w:pStyle w:val="TableParagraph"/>
              <w:numPr>
                <w:ilvl w:val="0"/>
                <w:numId w:val="16"/>
              </w:numPr>
              <w:tabs>
                <w:tab w:val="left" w:pos="284"/>
              </w:tabs>
              <w:spacing w:before="77" w:line="267" w:lineRule="exact"/>
              <w:ind w:hanging="171"/>
              <w:rPr>
                <w:rFonts w:ascii="Century Gothic" w:eastAsiaTheme="minorHAnsi" w:hAnsi="Century Gothic" w:cs="Calibri"/>
                <w:color w:val="231F20"/>
                <w:sz w:val="20"/>
                <w:szCs w:val="20"/>
                <w:lang w:val="de-DE"/>
              </w:rPr>
            </w:pPr>
            <w:r w:rsidRPr="00357725">
              <w:rPr>
                <w:rFonts w:ascii="Century Gothic" w:eastAsiaTheme="minorHAnsi" w:hAnsi="Century Gothic" w:cs="Calibri"/>
                <w:color w:val="231F20"/>
                <w:sz w:val="20"/>
                <w:szCs w:val="20"/>
                <w:lang w:val="de-DE"/>
              </w:rPr>
              <w:t>durch klare Anleitung oder Beispiele unterstützt, wenn die Messungen subjektiv sind (z. B. Fotos)</w:t>
            </w:r>
          </w:p>
        </w:tc>
        <w:tc>
          <w:tcPr>
            <w:tcW w:w="1275" w:type="dxa"/>
            <w:tcBorders>
              <w:right w:val="single" w:sz="4" w:space="0" w:color="auto"/>
            </w:tcBorders>
            <w:shd w:val="clear" w:color="auto" w:fill="auto"/>
          </w:tcPr>
          <w:p w14:paraId="521C58FE" w14:textId="77777777" w:rsidR="00764DA7" w:rsidRPr="00764DA7" w:rsidRDefault="00764DA7" w:rsidP="00764DA7">
            <w:pPr>
              <w:spacing w:before="120" w:after="120" w:line="240" w:lineRule="auto"/>
              <w:rPr>
                <w:rFonts w:ascii="Century Gothic" w:hAnsi="Century Gothic" w:cs="Calibri"/>
                <w:b/>
                <w:sz w:val="20"/>
                <w:szCs w:val="20"/>
                <w:lang w:val="de-DE"/>
              </w:rPr>
            </w:pPr>
          </w:p>
        </w:tc>
        <w:tc>
          <w:tcPr>
            <w:tcW w:w="3373" w:type="dxa"/>
            <w:tcBorders>
              <w:left w:val="single" w:sz="4" w:space="0" w:color="auto"/>
            </w:tcBorders>
            <w:shd w:val="clear" w:color="auto" w:fill="auto"/>
          </w:tcPr>
          <w:p w14:paraId="248EE689" w14:textId="77777777" w:rsidR="00764DA7" w:rsidRPr="00764DA7" w:rsidRDefault="00764DA7" w:rsidP="00764DA7">
            <w:pPr>
              <w:spacing w:before="120" w:after="120" w:line="240" w:lineRule="auto"/>
              <w:rPr>
                <w:rFonts w:ascii="Century Gothic" w:hAnsi="Century Gothic" w:cs="Calibri"/>
                <w:b/>
                <w:sz w:val="20"/>
                <w:szCs w:val="20"/>
                <w:lang w:val="de-DE"/>
              </w:rPr>
            </w:pPr>
          </w:p>
        </w:tc>
      </w:tr>
      <w:tr w:rsidR="00764DA7" w:rsidRPr="00A261E5" w14:paraId="4857F631" w14:textId="77777777" w:rsidTr="00427191">
        <w:trPr>
          <w:trHeight w:val="397"/>
        </w:trPr>
        <w:tc>
          <w:tcPr>
            <w:tcW w:w="1557" w:type="dxa"/>
            <w:gridSpan w:val="2"/>
            <w:shd w:val="clear" w:color="auto" w:fill="D6E9B2"/>
            <w:tcMar>
              <w:top w:w="0" w:type="dxa"/>
              <w:bottom w:w="0" w:type="dxa"/>
            </w:tcMar>
          </w:tcPr>
          <w:p w14:paraId="35D0E632" w14:textId="77777777" w:rsidR="00764DA7" w:rsidRPr="00D070E5" w:rsidRDefault="00764DA7" w:rsidP="00764DA7">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2.9.2</w:t>
            </w:r>
          </w:p>
        </w:tc>
        <w:tc>
          <w:tcPr>
            <w:tcW w:w="3685" w:type="dxa"/>
            <w:tcBorders>
              <w:top w:val="single" w:sz="4" w:space="0" w:color="auto"/>
              <w:left w:val="single" w:sz="4" w:space="0" w:color="auto"/>
              <w:bottom w:val="single" w:sz="4" w:space="0" w:color="auto"/>
              <w:right w:val="single" w:sz="4" w:space="0" w:color="auto"/>
            </w:tcBorders>
          </w:tcPr>
          <w:p w14:paraId="2A1BCA22" w14:textId="0E4C3A63" w:rsidR="00764DA7" w:rsidRPr="00357725" w:rsidRDefault="00764DA7" w:rsidP="00357725">
            <w:pPr>
              <w:pStyle w:val="TableParagraph"/>
              <w:spacing w:before="149" w:line="194" w:lineRule="auto"/>
              <w:ind w:left="113"/>
              <w:rPr>
                <w:rFonts w:ascii="Century Gothic" w:eastAsiaTheme="minorHAnsi" w:hAnsi="Century Gothic" w:cs="Calibri"/>
                <w:color w:val="231F20"/>
                <w:sz w:val="20"/>
                <w:szCs w:val="20"/>
                <w:lang w:val="de-DE"/>
              </w:rPr>
            </w:pPr>
            <w:r w:rsidRPr="00357725">
              <w:rPr>
                <w:rFonts w:ascii="Century Gothic" w:eastAsiaTheme="minorHAnsi" w:hAnsi="Century Gothic" w:cs="Calibri"/>
                <w:color w:val="231F20"/>
                <w:sz w:val="20"/>
                <w:szCs w:val="20"/>
                <w:lang w:val="de-DE"/>
              </w:rPr>
              <w:t>Das HACCP-Team für Lebensmittelsicherheit muss jeden CCP einschließlich der kritischen Grenzwerte prüfen. Dokumentierte Nachweise müssen zeigen, dass die ausgewählten Kontrollmaßnahmen und festgelegten kritischen Grenzwerte die Gefahr durchgehend kontrollieren und auf einem festgelegten akzeptablen Niveau halten.</w:t>
            </w:r>
          </w:p>
        </w:tc>
        <w:tc>
          <w:tcPr>
            <w:tcW w:w="1275" w:type="dxa"/>
            <w:tcBorders>
              <w:right w:val="single" w:sz="4" w:space="0" w:color="auto"/>
            </w:tcBorders>
            <w:shd w:val="clear" w:color="auto" w:fill="auto"/>
          </w:tcPr>
          <w:p w14:paraId="07263626" w14:textId="77777777" w:rsidR="00764DA7" w:rsidRPr="00764DA7" w:rsidRDefault="00764DA7" w:rsidP="00764DA7">
            <w:pPr>
              <w:spacing w:before="120" w:after="120" w:line="240" w:lineRule="auto"/>
              <w:rPr>
                <w:rFonts w:ascii="Century Gothic" w:hAnsi="Century Gothic" w:cs="Calibri"/>
                <w:b/>
                <w:sz w:val="20"/>
                <w:szCs w:val="20"/>
                <w:lang w:val="de-DE"/>
              </w:rPr>
            </w:pPr>
          </w:p>
        </w:tc>
        <w:tc>
          <w:tcPr>
            <w:tcW w:w="3373" w:type="dxa"/>
            <w:tcBorders>
              <w:left w:val="single" w:sz="4" w:space="0" w:color="auto"/>
            </w:tcBorders>
            <w:shd w:val="clear" w:color="auto" w:fill="auto"/>
          </w:tcPr>
          <w:p w14:paraId="5FF80155" w14:textId="77777777" w:rsidR="00764DA7" w:rsidRPr="00764DA7" w:rsidRDefault="00764DA7" w:rsidP="00764DA7">
            <w:pPr>
              <w:spacing w:before="120" w:after="120" w:line="240" w:lineRule="auto"/>
              <w:rPr>
                <w:rFonts w:ascii="Century Gothic" w:hAnsi="Century Gothic" w:cs="Calibri"/>
                <w:b/>
                <w:sz w:val="20"/>
                <w:szCs w:val="20"/>
                <w:lang w:val="de-DE"/>
              </w:rPr>
            </w:pPr>
          </w:p>
        </w:tc>
      </w:tr>
      <w:tr w:rsidR="00001E4A" w:rsidRPr="00A261E5" w14:paraId="63CB1508" w14:textId="77777777" w:rsidTr="00427191">
        <w:trPr>
          <w:trHeight w:val="397"/>
        </w:trPr>
        <w:tc>
          <w:tcPr>
            <w:tcW w:w="1557" w:type="dxa"/>
            <w:gridSpan w:val="2"/>
            <w:shd w:val="clear" w:color="auto" w:fill="92D050"/>
            <w:tcMar>
              <w:top w:w="0" w:type="dxa"/>
              <w:bottom w:w="0" w:type="dxa"/>
            </w:tcMar>
          </w:tcPr>
          <w:p w14:paraId="718C873F" w14:textId="77777777" w:rsidR="00001E4A" w:rsidRPr="00D070E5" w:rsidRDefault="00001E4A" w:rsidP="00001E4A">
            <w:pPr>
              <w:spacing w:before="120" w:after="120" w:line="240" w:lineRule="auto"/>
              <w:rPr>
                <w:rFonts w:ascii="Century Gothic" w:hAnsi="Century Gothic" w:cs="Calibri"/>
                <w:b/>
                <w:color w:val="FFFFFF" w:themeColor="background1"/>
                <w:sz w:val="20"/>
                <w:szCs w:val="20"/>
                <w:lang w:val="en-US"/>
              </w:rPr>
            </w:pPr>
            <w:r w:rsidRPr="00D070E5">
              <w:rPr>
                <w:rFonts w:ascii="Century Gothic" w:hAnsi="Century Gothic" w:cs="Calibri"/>
                <w:b/>
                <w:color w:val="FFFFFF" w:themeColor="background1"/>
                <w:sz w:val="20"/>
                <w:szCs w:val="20"/>
                <w:lang w:val="en-US"/>
              </w:rPr>
              <w:t>2.10</w:t>
            </w:r>
          </w:p>
        </w:tc>
        <w:tc>
          <w:tcPr>
            <w:tcW w:w="8333" w:type="dxa"/>
            <w:gridSpan w:val="3"/>
            <w:tcBorders>
              <w:top w:val="single" w:sz="4" w:space="0" w:color="auto"/>
              <w:left w:val="single" w:sz="4" w:space="0" w:color="auto"/>
              <w:bottom w:val="single" w:sz="4" w:space="0" w:color="auto"/>
            </w:tcBorders>
            <w:shd w:val="clear" w:color="auto" w:fill="92D050"/>
          </w:tcPr>
          <w:p w14:paraId="372D66BC" w14:textId="7AE7CAA9" w:rsidR="00001E4A" w:rsidRPr="00F37AE6" w:rsidRDefault="00F37AE6" w:rsidP="00F37AE6">
            <w:pPr>
              <w:widowControl w:val="0"/>
              <w:tabs>
                <w:tab w:val="left" w:pos="910"/>
                <w:tab w:val="left" w:pos="911"/>
              </w:tabs>
              <w:autoSpaceDE w:val="0"/>
              <w:autoSpaceDN w:val="0"/>
              <w:spacing w:after="0" w:line="187" w:lineRule="auto"/>
              <w:ind w:right="1475"/>
              <w:rPr>
                <w:rFonts w:ascii="Century Gothic" w:hAnsi="Century Gothic" w:cs="Calibri"/>
                <w:sz w:val="20"/>
                <w:szCs w:val="20"/>
                <w:lang w:val="de-DE"/>
              </w:rPr>
            </w:pPr>
            <w:r w:rsidRPr="00F37AE6">
              <w:rPr>
                <w:rFonts w:ascii="Century Gothic" w:hAnsi="Century Gothic" w:cs="Calibri"/>
                <w:color w:val="FFFFFF" w:themeColor="background1"/>
                <w:sz w:val="20"/>
                <w:szCs w:val="20"/>
                <w:lang w:val="de-DE"/>
              </w:rPr>
              <w:t>Festlegung eines Überwachungssystems für jeden CCP (entspricht Codex Alimentarius Schritt 9, Grundsatz 4)</w:t>
            </w:r>
          </w:p>
        </w:tc>
      </w:tr>
      <w:tr w:rsidR="00427191" w:rsidRPr="00D070E5" w14:paraId="5C771C5E" w14:textId="77777777" w:rsidTr="00427191">
        <w:trPr>
          <w:trHeight w:val="397"/>
        </w:trPr>
        <w:tc>
          <w:tcPr>
            <w:tcW w:w="1557" w:type="dxa"/>
            <w:gridSpan w:val="2"/>
            <w:shd w:val="clear" w:color="auto" w:fill="D6E9B2"/>
            <w:tcMar>
              <w:top w:w="0" w:type="dxa"/>
              <w:bottom w:w="0" w:type="dxa"/>
            </w:tcMar>
          </w:tcPr>
          <w:p w14:paraId="00F2D2D7" w14:textId="45551221" w:rsidR="00427191" w:rsidRPr="00D070E5" w:rsidRDefault="00427191" w:rsidP="00427191">
            <w:pPr>
              <w:spacing w:before="120" w:after="120" w:line="240" w:lineRule="auto"/>
              <w:rPr>
                <w:rFonts w:ascii="Century Gothic" w:hAnsi="Century Gothic" w:cs="Calibri"/>
                <w:b/>
                <w:sz w:val="20"/>
                <w:szCs w:val="20"/>
                <w:lang w:val="en-US"/>
              </w:rPr>
            </w:pPr>
            <w:proofErr w:type="spellStart"/>
            <w:r w:rsidRPr="000C64A4">
              <w:rPr>
                <w:rFonts w:ascii="Century Gothic" w:hAnsi="Century Gothic" w:cs="Calibri"/>
                <w:b/>
                <w:color w:val="404040"/>
                <w:sz w:val="20"/>
                <w:szCs w:val="20"/>
              </w:rPr>
              <w:t>Bestimmung</w:t>
            </w:r>
            <w:proofErr w:type="spellEnd"/>
          </w:p>
        </w:tc>
        <w:tc>
          <w:tcPr>
            <w:tcW w:w="3685" w:type="dxa"/>
            <w:shd w:val="clear" w:color="auto" w:fill="auto"/>
          </w:tcPr>
          <w:p w14:paraId="7E8F2A0A" w14:textId="4047DE49" w:rsidR="00427191" w:rsidRPr="00D070E5" w:rsidRDefault="00427191" w:rsidP="00427191">
            <w:pPr>
              <w:spacing w:before="120" w:after="120" w:line="240" w:lineRule="auto"/>
              <w:rPr>
                <w:rFonts w:ascii="Century Gothic" w:hAnsi="Century Gothic" w:cs="Calibri"/>
                <w:b/>
                <w:sz w:val="20"/>
                <w:szCs w:val="20"/>
                <w:lang w:val="en-US"/>
              </w:rPr>
            </w:pPr>
            <w:proofErr w:type="spellStart"/>
            <w:r w:rsidRPr="000C64A4">
              <w:rPr>
                <w:rFonts w:ascii="Century Gothic" w:hAnsi="Century Gothic" w:cs="Calibri"/>
                <w:b/>
                <w:color w:val="404040"/>
                <w:sz w:val="20"/>
                <w:szCs w:val="20"/>
              </w:rPr>
              <w:t>Anforderungen</w:t>
            </w:r>
            <w:proofErr w:type="spellEnd"/>
          </w:p>
        </w:tc>
        <w:tc>
          <w:tcPr>
            <w:tcW w:w="1275" w:type="dxa"/>
            <w:tcBorders>
              <w:right w:val="single" w:sz="4" w:space="0" w:color="auto"/>
            </w:tcBorders>
            <w:shd w:val="clear" w:color="auto" w:fill="auto"/>
          </w:tcPr>
          <w:p w14:paraId="554CBAB8" w14:textId="21006E46" w:rsidR="00427191" w:rsidRPr="00D070E5" w:rsidRDefault="00427191" w:rsidP="00427191">
            <w:pPr>
              <w:spacing w:before="120" w:after="120" w:line="240" w:lineRule="auto"/>
              <w:rPr>
                <w:rFonts w:ascii="Century Gothic" w:hAnsi="Century Gothic" w:cs="Calibri"/>
                <w:b/>
                <w:sz w:val="20"/>
                <w:szCs w:val="20"/>
                <w:lang w:val="en-US"/>
              </w:rPr>
            </w:pPr>
            <w:proofErr w:type="spellStart"/>
            <w:r>
              <w:rPr>
                <w:rFonts w:ascii="Century Gothic" w:hAnsi="Century Gothic" w:cs="Calibri"/>
                <w:b/>
                <w:color w:val="404040"/>
                <w:sz w:val="20"/>
                <w:szCs w:val="20"/>
              </w:rPr>
              <w:t>E</w:t>
            </w:r>
            <w:r w:rsidRPr="00406CA2">
              <w:rPr>
                <w:rFonts w:ascii="Century Gothic" w:hAnsi="Century Gothic" w:cs="Calibri"/>
                <w:b/>
                <w:color w:val="404040"/>
                <w:sz w:val="20"/>
                <w:szCs w:val="20"/>
              </w:rPr>
              <w:t>ntspricht</w:t>
            </w:r>
            <w:proofErr w:type="spellEnd"/>
          </w:p>
        </w:tc>
        <w:tc>
          <w:tcPr>
            <w:tcW w:w="3373" w:type="dxa"/>
            <w:tcBorders>
              <w:left w:val="single" w:sz="4" w:space="0" w:color="auto"/>
            </w:tcBorders>
            <w:shd w:val="clear" w:color="auto" w:fill="auto"/>
          </w:tcPr>
          <w:p w14:paraId="7BA3F83C" w14:textId="28932ED9" w:rsidR="00427191" w:rsidRPr="00D070E5" w:rsidRDefault="00427191" w:rsidP="00427191">
            <w:pPr>
              <w:spacing w:before="120" w:after="120" w:line="240" w:lineRule="auto"/>
              <w:rPr>
                <w:rFonts w:ascii="Century Gothic" w:hAnsi="Century Gothic" w:cs="Calibri"/>
                <w:b/>
                <w:sz w:val="20"/>
                <w:szCs w:val="20"/>
                <w:lang w:val="en-US"/>
              </w:rPr>
            </w:pPr>
            <w:proofErr w:type="spellStart"/>
            <w:r w:rsidRPr="0011359A">
              <w:rPr>
                <w:rFonts w:ascii="Century Gothic" w:hAnsi="Century Gothic" w:cs="Calibri"/>
                <w:b/>
                <w:color w:val="404040"/>
                <w:sz w:val="20"/>
                <w:szCs w:val="20"/>
              </w:rPr>
              <w:t>Kommentare</w:t>
            </w:r>
            <w:proofErr w:type="spellEnd"/>
          </w:p>
        </w:tc>
      </w:tr>
      <w:tr w:rsidR="009B3554" w:rsidRPr="00A261E5" w14:paraId="6E0AB5BA" w14:textId="77777777" w:rsidTr="00427191">
        <w:trPr>
          <w:trHeight w:val="397"/>
        </w:trPr>
        <w:tc>
          <w:tcPr>
            <w:tcW w:w="848" w:type="dxa"/>
            <w:shd w:val="clear" w:color="auto" w:fill="D6E9B2"/>
            <w:tcMar>
              <w:top w:w="0" w:type="dxa"/>
              <w:bottom w:w="0" w:type="dxa"/>
            </w:tcMar>
          </w:tcPr>
          <w:p w14:paraId="608824AD" w14:textId="77777777" w:rsidR="009B3554" w:rsidRPr="00D070E5" w:rsidRDefault="009B3554" w:rsidP="009B3554">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2.10.1</w:t>
            </w:r>
          </w:p>
        </w:tc>
        <w:tc>
          <w:tcPr>
            <w:tcW w:w="709" w:type="dxa"/>
            <w:shd w:val="clear" w:color="auto" w:fill="FBD4B4"/>
          </w:tcPr>
          <w:p w14:paraId="61F3FB94" w14:textId="77777777" w:rsidR="009B3554" w:rsidRPr="00D070E5" w:rsidRDefault="009B3554" w:rsidP="009B3554">
            <w:pPr>
              <w:spacing w:before="120" w:after="120" w:line="240" w:lineRule="auto"/>
              <w:rPr>
                <w:rFonts w:ascii="Century Gothic" w:hAnsi="Century Gothic" w:cs="Calibri"/>
                <w:b/>
                <w:sz w:val="20"/>
                <w:szCs w:val="20"/>
                <w:lang w:val="en-US"/>
              </w:rPr>
            </w:pPr>
          </w:p>
        </w:tc>
        <w:tc>
          <w:tcPr>
            <w:tcW w:w="3685" w:type="dxa"/>
            <w:shd w:val="clear" w:color="auto" w:fill="auto"/>
          </w:tcPr>
          <w:p w14:paraId="7CFABD92" w14:textId="77777777" w:rsidR="003669E0" w:rsidRPr="003669E0" w:rsidRDefault="003669E0" w:rsidP="003669E0">
            <w:pPr>
              <w:pStyle w:val="TableParagraph"/>
              <w:spacing w:before="149" w:line="194" w:lineRule="auto"/>
              <w:ind w:left="113" w:right="407"/>
              <w:jc w:val="both"/>
              <w:rPr>
                <w:rFonts w:ascii="Century Gothic" w:eastAsiaTheme="minorHAnsi" w:hAnsi="Century Gothic" w:cs="Calibri"/>
                <w:color w:val="231F20"/>
                <w:sz w:val="20"/>
                <w:szCs w:val="20"/>
                <w:lang w:val="de-DE"/>
              </w:rPr>
            </w:pPr>
            <w:r w:rsidRPr="003669E0">
              <w:rPr>
                <w:rFonts w:ascii="Century Gothic" w:eastAsiaTheme="minorHAnsi" w:hAnsi="Century Gothic" w:cs="Calibri"/>
                <w:color w:val="231F20"/>
                <w:sz w:val="20"/>
                <w:szCs w:val="20"/>
                <w:lang w:val="de-DE"/>
              </w:rPr>
              <w:t xml:space="preserve">Für jeden CCP muss ein Überwachungsverfahren eingerichtet werden, um die Einhaltung kritischer Grenzwerte zu gewährleisten. Das Überwachungssystem </w:t>
            </w:r>
            <w:r w:rsidRPr="003669E0">
              <w:rPr>
                <w:rFonts w:ascii="Century Gothic" w:eastAsiaTheme="minorHAnsi" w:hAnsi="Century Gothic" w:cs="Calibri"/>
                <w:color w:val="231F20"/>
                <w:sz w:val="20"/>
                <w:szCs w:val="20"/>
                <w:lang w:val="de-DE"/>
              </w:rPr>
              <w:lastRenderedPageBreak/>
              <w:t>muss in der Lage sein, den Kontrollverlust der CCPs zu erfassen und, wo möglich, rechtzeitig Informationen für erforderliche Korrekturmaßnahmen bieten. Dabei kann Folgendes berücksichtigt werden, hierbei handelt es sich jedoch nicht um eine vollständige Liste:</w:t>
            </w:r>
          </w:p>
          <w:p w14:paraId="3A477629" w14:textId="77777777" w:rsidR="003669E0" w:rsidRPr="003669E0" w:rsidRDefault="003669E0" w:rsidP="00506576">
            <w:pPr>
              <w:pStyle w:val="TableParagraph"/>
              <w:numPr>
                <w:ilvl w:val="0"/>
                <w:numId w:val="17"/>
              </w:numPr>
              <w:tabs>
                <w:tab w:val="left" w:pos="284"/>
              </w:tabs>
              <w:spacing w:before="81" w:line="267" w:lineRule="exact"/>
              <w:ind w:hanging="171"/>
              <w:rPr>
                <w:rFonts w:ascii="Century Gothic" w:eastAsiaTheme="minorHAnsi" w:hAnsi="Century Gothic" w:cs="Calibri"/>
                <w:color w:val="231F20"/>
                <w:sz w:val="20"/>
                <w:szCs w:val="20"/>
                <w:lang w:val="de-DE"/>
              </w:rPr>
            </w:pPr>
            <w:r w:rsidRPr="003669E0">
              <w:rPr>
                <w:rFonts w:ascii="Century Gothic" w:eastAsiaTheme="minorHAnsi" w:hAnsi="Century Gothic" w:cs="Calibri"/>
                <w:color w:val="231F20"/>
                <w:sz w:val="20"/>
                <w:szCs w:val="20"/>
                <w:lang w:val="de-DE"/>
              </w:rPr>
              <w:t>Online-Messung</w:t>
            </w:r>
          </w:p>
          <w:p w14:paraId="628CE0EE" w14:textId="77777777" w:rsidR="003669E0" w:rsidRPr="003669E0" w:rsidRDefault="003669E0" w:rsidP="00506576">
            <w:pPr>
              <w:pStyle w:val="TableParagraph"/>
              <w:numPr>
                <w:ilvl w:val="0"/>
                <w:numId w:val="17"/>
              </w:numPr>
              <w:tabs>
                <w:tab w:val="left" w:pos="284"/>
              </w:tabs>
              <w:spacing w:line="240" w:lineRule="exact"/>
              <w:ind w:hanging="171"/>
              <w:rPr>
                <w:rFonts w:ascii="Century Gothic" w:eastAsiaTheme="minorHAnsi" w:hAnsi="Century Gothic" w:cs="Calibri"/>
                <w:color w:val="231F20"/>
                <w:sz w:val="20"/>
                <w:szCs w:val="20"/>
                <w:lang w:val="de-DE"/>
              </w:rPr>
            </w:pPr>
            <w:r w:rsidRPr="003669E0">
              <w:rPr>
                <w:rFonts w:ascii="Century Gothic" w:eastAsiaTheme="minorHAnsi" w:hAnsi="Century Gothic" w:cs="Calibri"/>
                <w:color w:val="231F20"/>
                <w:sz w:val="20"/>
                <w:szCs w:val="20"/>
                <w:lang w:val="de-DE"/>
              </w:rPr>
              <w:t>Offline-Messung</w:t>
            </w:r>
          </w:p>
          <w:p w14:paraId="519DE2BA" w14:textId="77777777" w:rsidR="003669E0" w:rsidRPr="003669E0" w:rsidRDefault="003669E0" w:rsidP="00506576">
            <w:pPr>
              <w:pStyle w:val="TableParagraph"/>
              <w:numPr>
                <w:ilvl w:val="0"/>
                <w:numId w:val="17"/>
              </w:numPr>
              <w:tabs>
                <w:tab w:val="left" w:pos="284"/>
              </w:tabs>
              <w:spacing w:line="267" w:lineRule="exact"/>
              <w:ind w:hanging="171"/>
              <w:rPr>
                <w:rFonts w:ascii="Century Gothic" w:eastAsiaTheme="minorHAnsi" w:hAnsi="Century Gothic" w:cs="Calibri"/>
                <w:color w:val="231F20"/>
                <w:sz w:val="20"/>
                <w:szCs w:val="20"/>
                <w:lang w:val="de-DE"/>
              </w:rPr>
            </w:pPr>
            <w:r w:rsidRPr="003669E0">
              <w:rPr>
                <w:rFonts w:ascii="Century Gothic" w:eastAsiaTheme="minorHAnsi" w:hAnsi="Century Gothic" w:cs="Calibri"/>
                <w:color w:val="231F20"/>
                <w:sz w:val="20"/>
                <w:szCs w:val="20"/>
                <w:lang w:val="de-DE"/>
              </w:rPr>
              <w:t>fortlaufende Messung (z. B. Thermographen, pH-Meter usw.)</w:t>
            </w:r>
          </w:p>
          <w:p w14:paraId="1BB645BE" w14:textId="310FD25D" w:rsidR="009B3554" w:rsidRPr="003669E0" w:rsidRDefault="003669E0" w:rsidP="003669E0">
            <w:pPr>
              <w:spacing w:before="120" w:after="120" w:line="240" w:lineRule="auto"/>
              <w:rPr>
                <w:rFonts w:ascii="Century Gothic" w:hAnsi="Century Gothic" w:cs="Calibri"/>
                <w:color w:val="231F20"/>
                <w:sz w:val="20"/>
                <w:szCs w:val="20"/>
                <w:lang w:val="de-DE"/>
              </w:rPr>
            </w:pPr>
            <w:r w:rsidRPr="003669E0">
              <w:rPr>
                <w:rFonts w:ascii="Century Gothic" w:hAnsi="Century Gothic" w:cs="Calibri"/>
                <w:color w:val="231F20"/>
                <w:sz w:val="20"/>
                <w:szCs w:val="20"/>
                <w:lang w:val="de-DE"/>
              </w:rPr>
              <w:t>Wenn diskontinuierliche Messungen verwendet werden, muss das System gewährleisten, dass die entnommene Probe für die Produktcharge repräsentativ ist.</w:t>
            </w:r>
          </w:p>
        </w:tc>
        <w:tc>
          <w:tcPr>
            <w:tcW w:w="1275" w:type="dxa"/>
            <w:tcBorders>
              <w:right w:val="single" w:sz="4" w:space="0" w:color="auto"/>
            </w:tcBorders>
            <w:shd w:val="clear" w:color="auto" w:fill="auto"/>
          </w:tcPr>
          <w:p w14:paraId="3A9E5122" w14:textId="77777777" w:rsidR="009B3554" w:rsidRPr="003669E0" w:rsidRDefault="009B3554" w:rsidP="009B3554">
            <w:pPr>
              <w:spacing w:before="120" w:after="120" w:line="240" w:lineRule="auto"/>
              <w:rPr>
                <w:rFonts w:ascii="Century Gothic" w:hAnsi="Century Gothic" w:cs="Calibri"/>
                <w:b/>
                <w:sz w:val="20"/>
                <w:szCs w:val="20"/>
                <w:lang w:val="de-DE"/>
              </w:rPr>
            </w:pPr>
          </w:p>
        </w:tc>
        <w:tc>
          <w:tcPr>
            <w:tcW w:w="3373" w:type="dxa"/>
            <w:tcBorders>
              <w:left w:val="single" w:sz="4" w:space="0" w:color="auto"/>
            </w:tcBorders>
            <w:shd w:val="clear" w:color="auto" w:fill="auto"/>
          </w:tcPr>
          <w:p w14:paraId="669B4749" w14:textId="77777777" w:rsidR="009B3554" w:rsidRPr="003669E0" w:rsidRDefault="009B3554" w:rsidP="009B3554">
            <w:pPr>
              <w:spacing w:before="120" w:after="120" w:line="240" w:lineRule="auto"/>
              <w:rPr>
                <w:rFonts w:ascii="Century Gothic" w:hAnsi="Century Gothic" w:cs="Calibri"/>
                <w:b/>
                <w:sz w:val="20"/>
                <w:szCs w:val="20"/>
                <w:lang w:val="de-DE"/>
              </w:rPr>
            </w:pPr>
          </w:p>
        </w:tc>
      </w:tr>
      <w:tr w:rsidR="0097023A" w:rsidRPr="00A261E5" w14:paraId="1689532B" w14:textId="77777777" w:rsidTr="00427191">
        <w:trPr>
          <w:trHeight w:val="397"/>
        </w:trPr>
        <w:tc>
          <w:tcPr>
            <w:tcW w:w="848" w:type="dxa"/>
            <w:shd w:val="clear" w:color="auto" w:fill="D6E9B2"/>
            <w:tcMar>
              <w:top w:w="0" w:type="dxa"/>
              <w:bottom w:w="0" w:type="dxa"/>
            </w:tcMar>
          </w:tcPr>
          <w:p w14:paraId="755893D2" w14:textId="77777777" w:rsidR="0097023A" w:rsidRPr="00D070E5" w:rsidRDefault="0097023A" w:rsidP="0097023A">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2.10.2</w:t>
            </w:r>
          </w:p>
        </w:tc>
        <w:tc>
          <w:tcPr>
            <w:tcW w:w="709" w:type="dxa"/>
            <w:shd w:val="clear" w:color="auto" w:fill="FBD4B4"/>
          </w:tcPr>
          <w:p w14:paraId="2BEA843A" w14:textId="60B75C30" w:rsidR="0097023A" w:rsidRPr="00D070E5" w:rsidRDefault="0097023A" w:rsidP="0097023A">
            <w:pPr>
              <w:spacing w:before="120" w:after="120" w:line="240" w:lineRule="auto"/>
              <w:rPr>
                <w:rFonts w:ascii="Century Gothic" w:hAnsi="Century Gothic" w:cs="Calibri"/>
                <w:b/>
                <w:sz w:val="20"/>
                <w:szCs w:val="20"/>
                <w:lang w:val="en-US"/>
              </w:rPr>
            </w:pPr>
          </w:p>
        </w:tc>
        <w:tc>
          <w:tcPr>
            <w:tcW w:w="3685" w:type="dxa"/>
            <w:shd w:val="clear" w:color="auto" w:fill="auto"/>
          </w:tcPr>
          <w:p w14:paraId="5EDF6F06" w14:textId="688E1DC1" w:rsidR="0097023A" w:rsidRPr="00851341" w:rsidRDefault="00851341" w:rsidP="0097023A">
            <w:pPr>
              <w:pStyle w:val="para"/>
              <w:rPr>
                <w:rFonts w:ascii="Century Gothic" w:hAnsi="Century Gothic" w:cs="Calibri"/>
                <w:color w:val="231F20"/>
                <w:sz w:val="20"/>
                <w:szCs w:val="20"/>
                <w:lang w:val="de-DE"/>
              </w:rPr>
            </w:pPr>
            <w:r w:rsidRPr="00851341">
              <w:rPr>
                <w:rFonts w:ascii="Century Gothic" w:hAnsi="Century Gothic" w:cs="Calibri"/>
                <w:color w:val="231F20"/>
                <w:sz w:val="20"/>
                <w:szCs w:val="20"/>
                <w:lang w:val="de-DE"/>
              </w:rPr>
              <w:t>Unterlagen, die mit der Überwachung eines jeden CCP verbunden sind, müssen das Datum, die Zeit und das Ergebnis der Messung beinhalten und von der für die Überwachung verantwortlichen Person unterschrieben und gegebenenfalls von einer angemessen kompetenten und autorisierten Person bestätigt werden. Wenn Unterlagen in elektronischer Form vorhanden sind, müssen Nachweise über die Prüfung und Verifizierung derselben existieren.</w:t>
            </w:r>
          </w:p>
        </w:tc>
        <w:tc>
          <w:tcPr>
            <w:tcW w:w="1275" w:type="dxa"/>
            <w:tcBorders>
              <w:right w:val="single" w:sz="4" w:space="0" w:color="auto"/>
            </w:tcBorders>
            <w:shd w:val="clear" w:color="auto" w:fill="auto"/>
          </w:tcPr>
          <w:p w14:paraId="3CB31DBC" w14:textId="77777777" w:rsidR="0097023A" w:rsidRPr="00851341" w:rsidRDefault="0097023A" w:rsidP="0097023A">
            <w:pPr>
              <w:spacing w:before="120" w:after="120" w:line="240" w:lineRule="auto"/>
              <w:rPr>
                <w:rFonts w:ascii="Century Gothic" w:hAnsi="Century Gothic" w:cs="Calibri"/>
                <w:b/>
                <w:sz w:val="20"/>
                <w:szCs w:val="20"/>
                <w:lang w:val="de-DE"/>
              </w:rPr>
            </w:pPr>
          </w:p>
        </w:tc>
        <w:tc>
          <w:tcPr>
            <w:tcW w:w="3373" w:type="dxa"/>
            <w:tcBorders>
              <w:left w:val="single" w:sz="4" w:space="0" w:color="auto"/>
            </w:tcBorders>
            <w:shd w:val="clear" w:color="auto" w:fill="auto"/>
          </w:tcPr>
          <w:p w14:paraId="3E8885FF" w14:textId="77777777" w:rsidR="0097023A" w:rsidRPr="00851341" w:rsidRDefault="0097023A" w:rsidP="0097023A">
            <w:pPr>
              <w:spacing w:before="120" w:after="120" w:line="240" w:lineRule="auto"/>
              <w:rPr>
                <w:rFonts w:ascii="Century Gothic" w:hAnsi="Century Gothic" w:cs="Calibri"/>
                <w:b/>
                <w:sz w:val="20"/>
                <w:szCs w:val="20"/>
                <w:lang w:val="de-DE"/>
              </w:rPr>
            </w:pPr>
          </w:p>
        </w:tc>
      </w:tr>
      <w:tr w:rsidR="0097023A" w:rsidRPr="00A261E5" w14:paraId="34A19C41" w14:textId="77777777" w:rsidTr="00427191">
        <w:trPr>
          <w:trHeight w:val="397"/>
        </w:trPr>
        <w:tc>
          <w:tcPr>
            <w:tcW w:w="1557" w:type="dxa"/>
            <w:gridSpan w:val="2"/>
            <w:shd w:val="clear" w:color="auto" w:fill="92D050"/>
            <w:tcMar>
              <w:top w:w="0" w:type="dxa"/>
              <w:bottom w:w="0" w:type="dxa"/>
            </w:tcMar>
          </w:tcPr>
          <w:p w14:paraId="2D484FB2" w14:textId="77777777" w:rsidR="0097023A" w:rsidRPr="00D070E5" w:rsidRDefault="0097023A" w:rsidP="0097023A">
            <w:pPr>
              <w:spacing w:before="120" w:after="120" w:line="240" w:lineRule="auto"/>
              <w:rPr>
                <w:rFonts w:ascii="Century Gothic" w:hAnsi="Century Gothic" w:cs="Calibri"/>
                <w:b/>
                <w:sz w:val="20"/>
                <w:szCs w:val="20"/>
                <w:lang w:val="en-US"/>
              </w:rPr>
            </w:pPr>
            <w:r w:rsidRPr="00D070E5">
              <w:rPr>
                <w:rFonts w:ascii="Century Gothic" w:hAnsi="Century Gothic" w:cs="Calibri"/>
                <w:b/>
                <w:color w:val="FFFFFF" w:themeColor="background1"/>
                <w:sz w:val="20"/>
                <w:szCs w:val="20"/>
                <w:lang w:val="en-US"/>
              </w:rPr>
              <w:t>2.11</w:t>
            </w:r>
          </w:p>
        </w:tc>
        <w:tc>
          <w:tcPr>
            <w:tcW w:w="8333" w:type="dxa"/>
            <w:gridSpan w:val="3"/>
            <w:shd w:val="clear" w:color="auto" w:fill="92D050"/>
          </w:tcPr>
          <w:p w14:paraId="4A26268C" w14:textId="4C9BD9B6" w:rsidR="0097023A" w:rsidRPr="007F7474" w:rsidRDefault="007F7474" w:rsidP="007F7474">
            <w:pPr>
              <w:widowControl w:val="0"/>
              <w:tabs>
                <w:tab w:val="left" w:pos="1194"/>
                <w:tab w:val="left" w:pos="1195"/>
              </w:tabs>
              <w:autoSpaceDE w:val="0"/>
              <w:autoSpaceDN w:val="0"/>
              <w:spacing w:before="156" w:after="0" w:line="187" w:lineRule="auto"/>
              <w:ind w:right="815"/>
              <w:rPr>
                <w:rFonts w:ascii="Century Gothic" w:hAnsi="Century Gothic" w:cs="Calibri"/>
                <w:b/>
                <w:sz w:val="20"/>
                <w:szCs w:val="20"/>
                <w:lang w:val="de-DE"/>
              </w:rPr>
            </w:pPr>
            <w:r w:rsidRPr="007F7474">
              <w:rPr>
                <w:rFonts w:ascii="Century Gothic" w:hAnsi="Century Gothic" w:cs="Calibri"/>
                <w:color w:val="FFFFFF" w:themeColor="background1"/>
                <w:sz w:val="20"/>
                <w:szCs w:val="20"/>
                <w:lang w:val="de-DE"/>
              </w:rPr>
              <w:t>Festlegung eines Korrekturmaßnahmenplans (entspricht Codex Alimentarius Schritt 10, Grundsatz 5)</w:t>
            </w:r>
          </w:p>
        </w:tc>
      </w:tr>
      <w:tr w:rsidR="00427191" w:rsidRPr="00D070E5" w14:paraId="00CA8EC5" w14:textId="77777777" w:rsidTr="00427191">
        <w:trPr>
          <w:trHeight w:val="397"/>
        </w:trPr>
        <w:tc>
          <w:tcPr>
            <w:tcW w:w="1557" w:type="dxa"/>
            <w:gridSpan w:val="2"/>
            <w:shd w:val="clear" w:color="auto" w:fill="D6E9B2"/>
            <w:tcMar>
              <w:top w:w="0" w:type="dxa"/>
              <w:bottom w:w="0" w:type="dxa"/>
            </w:tcMar>
          </w:tcPr>
          <w:p w14:paraId="36F449D2" w14:textId="69DC4D3C" w:rsidR="00427191" w:rsidRPr="00D070E5" w:rsidRDefault="00427191" w:rsidP="00427191">
            <w:pPr>
              <w:spacing w:before="120" w:after="120" w:line="240" w:lineRule="auto"/>
              <w:rPr>
                <w:rFonts w:ascii="Century Gothic" w:hAnsi="Century Gothic" w:cs="Calibri"/>
                <w:b/>
                <w:color w:val="FFFFFF" w:themeColor="background1"/>
                <w:sz w:val="20"/>
                <w:szCs w:val="20"/>
                <w:lang w:val="en-US"/>
              </w:rPr>
            </w:pPr>
            <w:proofErr w:type="spellStart"/>
            <w:r w:rsidRPr="000C64A4">
              <w:rPr>
                <w:rFonts w:ascii="Century Gothic" w:hAnsi="Century Gothic" w:cs="Calibri"/>
                <w:b/>
                <w:color w:val="404040"/>
                <w:sz w:val="20"/>
                <w:szCs w:val="20"/>
              </w:rPr>
              <w:t>Bestimmung</w:t>
            </w:r>
            <w:proofErr w:type="spellEnd"/>
          </w:p>
        </w:tc>
        <w:tc>
          <w:tcPr>
            <w:tcW w:w="3685" w:type="dxa"/>
            <w:shd w:val="clear" w:color="auto" w:fill="auto"/>
          </w:tcPr>
          <w:p w14:paraId="54C0DFD2" w14:textId="68621145" w:rsidR="00427191" w:rsidRPr="00D070E5" w:rsidRDefault="00427191" w:rsidP="00427191">
            <w:pPr>
              <w:spacing w:before="120" w:after="120" w:line="240" w:lineRule="auto"/>
              <w:rPr>
                <w:rFonts w:ascii="Century Gothic" w:hAnsi="Century Gothic" w:cs="Calibri"/>
                <w:b/>
                <w:color w:val="000000" w:themeColor="text1"/>
                <w:sz w:val="20"/>
                <w:szCs w:val="20"/>
              </w:rPr>
            </w:pPr>
            <w:proofErr w:type="spellStart"/>
            <w:r w:rsidRPr="000C64A4">
              <w:rPr>
                <w:rFonts w:ascii="Century Gothic" w:hAnsi="Century Gothic" w:cs="Calibri"/>
                <w:b/>
                <w:color w:val="404040"/>
                <w:sz w:val="20"/>
                <w:szCs w:val="20"/>
              </w:rPr>
              <w:t>Anforderungen</w:t>
            </w:r>
            <w:proofErr w:type="spellEnd"/>
          </w:p>
        </w:tc>
        <w:tc>
          <w:tcPr>
            <w:tcW w:w="1275" w:type="dxa"/>
            <w:tcBorders>
              <w:right w:val="single" w:sz="4" w:space="0" w:color="auto"/>
            </w:tcBorders>
            <w:shd w:val="clear" w:color="auto" w:fill="auto"/>
          </w:tcPr>
          <w:p w14:paraId="06574FAA" w14:textId="70846537" w:rsidR="00427191" w:rsidRPr="00D070E5" w:rsidRDefault="00427191" w:rsidP="00427191">
            <w:pPr>
              <w:spacing w:before="120" w:after="120" w:line="240" w:lineRule="auto"/>
              <w:rPr>
                <w:rFonts w:ascii="Century Gothic" w:hAnsi="Century Gothic" w:cs="Calibri"/>
                <w:b/>
                <w:color w:val="000000" w:themeColor="text1"/>
                <w:sz w:val="20"/>
                <w:szCs w:val="20"/>
              </w:rPr>
            </w:pPr>
            <w:proofErr w:type="spellStart"/>
            <w:r>
              <w:rPr>
                <w:rFonts w:ascii="Century Gothic" w:hAnsi="Century Gothic" w:cs="Calibri"/>
                <w:b/>
                <w:color w:val="404040"/>
                <w:sz w:val="20"/>
                <w:szCs w:val="20"/>
              </w:rPr>
              <w:t>E</w:t>
            </w:r>
            <w:r w:rsidRPr="00406CA2">
              <w:rPr>
                <w:rFonts w:ascii="Century Gothic" w:hAnsi="Century Gothic" w:cs="Calibri"/>
                <w:b/>
                <w:color w:val="404040"/>
                <w:sz w:val="20"/>
                <w:szCs w:val="20"/>
              </w:rPr>
              <w:t>ntspricht</w:t>
            </w:r>
            <w:proofErr w:type="spellEnd"/>
          </w:p>
        </w:tc>
        <w:tc>
          <w:tcPr>
            <w:tcW w:w="3373" w:type="dxa"/>
            <w:tcBorders>
              <w:left w:val="single" w:sz="4" w:space="0" w:color="auto"/>
            </w:tcBorders>
            <w:shd w:val="clear" w:color="auto" w:fill="auto"/>
          </w:tcPr>
          <w:p w14:paraId="5E97CE19" w14:textId="0847A97C" w:rsidR="00427191" w:rsidRPr="00D070E5" w:rsidRDefault="00427191" w:rsidP="00427191">
            <w:pPr>
              <w:spacing w:before="120" w:after="120" w:line="240" w:lineRule="auto"/>
              <w:rPr>
                <w:rFonts w:ascii="Century Gothic" w:hAnsi="Century Gothic" w:cs="Calibri"/>
                <w:b/>
                <w:color w:val="000000" w:themeColor="text1"/>
                <w:sz w:val="20"/>
                <w:szCs w:val="20"/>
              </w:rPr>
            </w:pPr>
            <w:proofErr w:type="spellStart"/>
            <w:r w:rsidRPr="0011359A">
              <w:rPr>
                <w:rFonts w:ascii="Century Gothic" w:hAnsi="Century Gothic" w:cs="Calibri"/>
                <w:b/>
                <w:color w:val="404040"/>
                <w:sz w:val="20"/>
                <w:szCs w:val="20"/>
              </w:rPr>
              <w:t>Kommentare</w:t>
            </w:r>
            <w:proofErr w:type="spellEnd"/>
          </w:p>
        </w:tc>
      </w:tr>
      <w:tr w:rsidR="00803F14" w:rsidRPr="00A261E5" w14:paraId="1AC2BC0A" w14:textId="77777777" w:rsidTr="00427191">
        <w:trPr>
          <w:trHeight w:val="397"/>
        </w:trPr>
        <w:tc>
          <w:tcPr>
            <w:tcW w:w="1557" w:type="dxa"/>
            <w:gridSpan w:val="2"/>
            <w:shd w:val="clear" w:color="auto" w:fill="D6E9B2"/>
            <w:tcMar>
              <w:top w:w="0" w:type="dxa"/>
              <w:bottom w:w="0" w:type="dxa"/>
            </w:tcMar>
          </w:tcPr>
          <w:p w14:paraId="75D3CE71" w14:textId="77777777" w:rsidR="00803F14" w:rsidRPr="00D070E5" w:rsidRDefault="00803F14" w:rsidP="00803F14">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000000" w:themeColor="text1"/>
                <w:sz w:val="20"/>
                <w:szCs w:val="20"/>
                <w:lang w:val="en-US"/>
              </w:rPr>
              <w:t>2.11.1</w:t>
            </w:r>
          </w:p>
        </w:tc>
        <w:tc>
          <w:tcPr>
            <w:tcW w:w="3685" w:type="dxa"/>
            <w:shd w:val="clear" w:color="auto" w:fill="auto"/>
          </w:tcPr>
          <w:p w14:paraId="59A3ABB4" w14:textId="6882332D" w:rsidR="00803F14" w:rsidRPr="00D00CB3" w:rsidRDefault="00D00CB3" w:rsidP="00803F14">
            <w:pPr>
              <w:spacing w:before="120" w:after="120" w:line="240" w:lineRule="auto"/>
              <w:rPr>
                <w:rFonts w:ascii="Century Gothic" w:hAnsi="Century Gothic" w:cs="Calibri"/>
                <w:color w:val="231F20"/>
                <w:sz w:val="20"/>
                <w:szCs w:val="20"/>
                <w:lang w:val="de-DE"/>
              </w:rPr>
            </w:pPr>
            <w:r w:rsidRPr="00D00CB3">
              <w:rPr>
                <w:rFonts w:ascii="Century Gothic" w:hAnsi="Century Gothic" w:cs="Calibri"/>
                <w:color w:val="231F20"/>
                <w:sz w:val="20"/>
                <w:szCs w:val="20"/>
                <w:lang w:val="de-DE"/>
              </w:rPr>
              <w:t xml:space="preserve">Das HACCP-Team für Lebensmittelsicherheit muss die zu ergreifenden korrigierenden Maßnahmen darlegen und dokumentieren, wenn die kontrollierten Ergebnisse auf ein Versagen der Einhaltung einer Kontrollgrenze oder kontrollierte Ergebnisse auf einen Trend zum Kontrollverlust hinweisen. Dies muss die Maßnahmen, die von nominierten Mitarbeitern im Hinblick auf alle Produkte, die während der Zeitspanne, während derer sich der </w:t>
            </w:r>
            <w:r w:rsidRPr="00D00CB3">
              <w:rPr>
                <w:rFonts w:ascii="Century Gothic" w:hAnsi="Century Gothic" w:cs="Calibri"/>
                <w:color w:val="231F20"/>
                <w:sz w:val="20"/>
                <w:szCs w:val="20"/>
                <w:lang w:val="de-DE"/>
              </w:rPr>
              <w:lastRenderedPageBreak/>
              <w:t>Prozess außer Kontrolle befand, zu ergreifen sind, mit einschließen.</w:t>
            </w:r>
          </w:p>
        </w:tc>
        <w:tc>
          <w:tcPr>
            <w:tcW w:w="1275" w:type="dxa"/>
            <w:tcBorders>
              <w:right w:val="single" w:sz="4" w:space="0" w:color="auto"/>
            </w:tcBorders>
            <w:shd w:val="clear" w:color="auto" w:fill="auto"/>
          </w:tcPr>
          <w:p w14:paraId="76FEF7EC" w14:textId="77777777" w:rsidR="00803F14" w:rsidRPr="007F7474" w:rsidRDefault="00803F14" w:rsidP="00803F14">
            <w:pPr>
              <w:spacing w:before="120" w:after="120" w:line="240" w:lineRule="auto"/>
              <w:rPr>
                <w:rFonts w:ascii="Century Gothic" w:hAnsi="Century Gothic" w:cs="Calibri"/>
                <w:b/>
                <w:color w:val="000000" w:themeColor="text1"/>
                <w:sz w:val="20"/>
                <w:szCs w:val="20"/>
                <w:lang w:val="de-DE"/>
              </w:rPr>
            </w:pPr>
          </w:p>
        </w:tc>
        <w:tc>
          <w:tcPr>
            <w:tcW w:w="3373" w:type="dxa"/>
            <w:tcBorders>
              <w:left w:val="single" w:sz="4" w:space="0" w:color="auto"/>
            </w:tcBorders>
            <w:shd w:val="clear" w:color="auto" w:fill="auto"/>
          </w:tcPr>
          <w:p w14:paraId="2E7A0947" w14:textId="77777777" w:rsidR="00803F14" w:rsidRPr="007F7474" w:rsidRDefault="00803F14" w:rsidP="00803F14">
            <w:pPr>
              <w:spacing w:before="120" w:after="120" w:line="240" w:lineRule="auto"/>
              <w:rPr>
                <w:rFonts w:ascii="Century Gothic" w:hAnsi="Century Gothic" w:cs="Calibri"/>
                <w:b/>
                <w:color w:val="000000" w:themeColor="text1"/>
                <w:sz w:val="20"/>
                <w:szCs w:val="20"/>
                <w:lang w:val="de-DE"/>
              </w:rPr>
            </w:pPr>
          </w:p>
        </w:tc>
      </w:tr>
      <w:tr w:rsidR="00803F14" w:rsidRPr="00A261E5" w14:paraId="655406EB" w14:textId="77777777" w:rsidTr="00427191">
        <w:trPr>
          <w:trHeight w:val="397"/>
        </w:trPr>
        <w:tc>
          <w:tcPr>
            <w:tcW w:w="1557" w:type="dxa"/>
            <w:gridSpan w:val="2"/>
            <w:shd w:val="clear" w:color="auto" w:fill="92D050"/>
            <w:tcMar>
              <w:top w:w="0" w:type="dxa"/>
              <w:bottom w:w="0" w:type="dxa"/>
            </w:tcMar>
          </w:tcPr>
          <w:p w14:paraId="3BB49DE8" w14:textId="77777777" w:rsidR="00803F14" w:rsidRPr="00D070E5" w:rsidRDefault="00803F14" w:rsidP="00803F14">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FFFFFF" w:themeColor="background1"/>
                <w:sz w:val="20"/>
                <w:szCs w:val="20"/>
                <w:lang w:val="en-US"/>
              </w:rPr>
              <w:t>2.12</w:t>
            </w:r>
          </w:p>
        </w:tc>
        <w:tc>
          <w:tcPr>
            <w:tcW w:w="8333" w:type="dxa"/>
            <w:gridSpan w:val="3"/>
            <w:shd w:val="clear" w:color="auto" w:fill="92D050"/>
          </w:tcPr>
          <w:p w14:paraId="1B1A91B2" w14:textId="723C049A" w:rsidR="00803F14" w:rsidRPr="008A0D58" w:rsidRDefault="008A0D58" w:rsidP="008A0D58">
            <w:pPr>
              <w:widowControl w:val="0"/>
              <w:tabs>
                <w:tab w:val="left" w:pos="1194"/>
                <w:tab w:val="left" w:pos="1195"/>
              </w:tabs>
              <w:autoSpaceDE w:val="0"/>
              <w:autoSpaceDN w:val="0"/>
              <w:spacing w:before="1" w:after="0" w:line="187" w:lineRule="auto"/>
              <w:ind w:right="132"/>
              <w:rPr>
                <w:rFonts w:ascii="Century Gothic" w:hAnsi="Century Gothic" w:cs="Calibri"/>
                <w:b/>
                <w:color w:val="000000" w:themeColor="text1"/>
                <w:sz w:val="20"/>
                <w:szCs w:val="20"/>
                <w:lang w:val="de-DE"/>
              </w:rPr>
            </w:pPr>
            <w:r w:rsidRPr="008A0D58">
              <w:rPr>
                <w:rFonts w:ascii="Century Gothic" w:hAnsi="Century Gothic" w:cs="Calibri"/>
                <w:color w:val="FFFFFF" w:themeColor="background1"/>
                <w:sz w:val="20"/>
                <w:szCs w:val="20"/>
                <w:lang w:val="de-DE"/>
              </w:rPr>
              <w:t xml:space="preserve"> Validierung des HACCP-Plans und Festlegung von Prüfverfahren (entspricht Codex Alimentarius Schritt 11, Grundsatz 6)</w:t>
            </w:r>
          </w:p>
        </w:tc>
      </w:tr>
      <w:tr w:rsidR="00427191" w:rsidRPr="00D070E5" w14:paraId="7F22DE18" w14:textId="77777777" w:rsidTr="00427191">
        <w:trPr>
          <w:trHeight w:val="397"/>
        </w:trPr>
        <w:tc>
          <w:tcPr>
            <w:tcW w:w="1557" w:type="dxa"/>
            <w:gridSpan w:val="2"/>
            <w:shd w:val="clear" w:color="auto" w:fill="D6E9B2"/>
            <w:tcMar>
              <w:top w:w="0" w:type="dxa"/>
              <w:bottom w:w="0" w:type="dxa"/>
            </w:tcMar>
          </w:tcPr>
          <w:p w14:paraId="639A5A7B" w14:textId="313E2D62" w:rsidR="00427191" w:rsidRPr="00D070E5" w:rsidRDefault="00427191" w:rsidP="00427191">
            <w:pPr>
              <w:spacing w:before="120" w:after="120" w:line="240" w:lineRule="auto"/>
              <w:rPr>
                <w:rFonts w:ascii="Century Gothic" w:hAnsi="Century Gothic" w:cs="Calibri"/>
                <w:b/>
                <w:color w:val="FFFFFF" w:themeColor="background1"/>
                <w:sz w:val="20"/>
                <w:szCs w:val="20"/>
                <w:lang w:val="en-US"/>
              </w:rPr>
            </w:pPr>
            <w:proofErr w:type="spellStart"/>
            <w:r w:rsidRPr="000C64A4">
              <w:rPr>
                <w:rFonts w:ascii="Century Gothic" w:hAnsi="Century Gothic" w:cs="Calibri"/>
                <w:b/>
                <w:color w:val="404040"/>
                <w:sz w:val="20"/>
                <w:szCs w:val="20"/>
              </w:rPr>
              <w:t>Bestimmung</w:t>
            </w:r>
            <w:proofErr w:type="spellEnd"/>
          </w:p>
        </w:tc>
        <w:tc>
          <w:tcPr>
            <w:tcW w:w="3685" w:type="dxa"/>
            <w:shd w:val="clear" w:color="auto" w:fill="auto"/>
          </w:tcPr>
          <w:p w14:paraId="338E1D37" w14:textId="2CD56DDD" w:rsidR="00427191" w:rsidRPr="00D070E5" w:rsidRDefault="00427191" w:rsidP="00427191">
            <w:pPr>
              <w:spacing w:before="120" w:after="120" w:line="240" w:lineRule="auto"/>
              <w:rPr>
                <w:rFonts w:ascii="Century Gothic" w:hAnsi="Century Gothic" w:cs="Calibri"/>
                <w:b/>
                <w:color w:val="000000" w:themeColor="text1"/>
                <w:sz w:val="20"/>
                <w:szCs w:val="20"/>
              </w:rPr>
            </w:pPr>
            <w:proofErr w:type="spellStart"/>
            <w:r w:rsidRPr="000C64A4">
              <w:rPr>
                <w:rFonts w:ascii="Century Gothic" w:hAnsi="Century Gothic" w:cs="Calibri"/>
                <w:b/>
                <w:color w:val="404040"/>
                <w:sz w:val="20"/>
                <w:szCs w:val="20"/>
              </w:rPr>
              <w:t>Anforderungen</w:t>
            </w:r>
            <w:proofErr w:type="spellEnd"/>
          </w:p>
        </w:tc>
        <w:tc>
          <w:tcPr>
            <w:tcW w:w="1275" w:type="dxa"/>
            <w:tcBorders>
              <w:right w:val="single" w:sz="4" w:space="0" w:color="auto"/>
            </w:tcBorders>
            <w:shd w:val="clear" w:color="auto" w:fill="auto"/>
          </w:tcPr>
          <w:p w14:paraId="6E039C79" w14:textId="64F991CC" w:rsidR="00427191" w:rsidRPr="00D070E5" w:rsidRDefault="00427191" w:rsidP="00427191">
            <w:pPr>
              <w:spacing w:before="120" w:after="120" w:line="240" w:lineRule="auto"/>
              <w:rPr>
                <w:rFonts w:ascii="Century Gothic" w:hAnsi="Century Gothic" w:cs="Calibri"/>
                <w:b/>
                <w:color w:val="000000" w:themeColor="text1"/>
                <w:sz w:val="20"/>
                <w:szCs w:val="20"/>
              </w:rPr>
            </w:pPr>
            <w:proofErr w:type="spellStart"/>
            <w:r>
              <w:rPr>
                <w:rFonts w:ascii="Century Gothic" w:hAnsi="Century Gothic" w:cs="Calibri"/>
                <w:b/>
                <w:color w:val="404040"/>
                <w:sz w:val="20"/>
                <w:szCs w:val="20"/>
              </w:rPr>
              <w:t>E</w:t>
            </w:r>
            <w:r w:rsidRPr="00406CA2">
              <w:rPr>
                <w:rFonts w:ascii="Century Gothic" w:hAnsi="Century Gothic" w:cs="Calibri"/>
                <w:b/>
                <w:color w:val="404040"/>
                <w:sz w:val="20"/>
                <w:szCs w:val="20"/>
              </w:rPr>
              <w:t>ntspricht</w:t>
            </w:r>
            <w:proofErr w:type="spellEnd"/>
          </w:p>
        </w:tc>
        <w:tc>
          <w:tcPr>
            <w:tcW w:w="3373" w:type="dxa"/>
            <w:tcBorders>
              <w:left w:val="single" w:sz="4" w:space="0" w:color="auto"/>
            </w:tcBorders>
            <w:shd w:val="clear" w:color="auto" w:fill="auto"/>
          </w:tcPr>
          <w:p w14:paraId="1B96B177" w14:textId="241AE577" w:rsidR="00427191" w:rsidRPr="00D070E5" w:rsidRDefault="00427191" w:rsidP="00427191">
            <w:pPr>
              <w:spacing w:before="120" w:after="120" w:line="240" w:lineRule="auto"/>
              <w:rPr>
                <w:rFonts w:ascii="Century Gothic" w:hAnsi="Century Gothic" w:cs="Calibri"/>
                <w:b/>
                <w:color w:val="000000" w:themeColor="text1"/>
                <w:sz w:val="20"/>
                <w:szCs w:val="20"/>
              </w:rPr>
            </w:pPr>
            <w:proofErr w:type="spellStart"/>
            <w:r w:rsidRPr="0011359A">
              <w:rPr>
                <w:rFonts w:ascii="Century Gothic" w:hAnsi="Century Gothic" w:cs="Calibri"/>
                <w:b/>
                <w:color w:val="404040"/>
                <w:sz w:val="20"/>
                <w:szCs w:val="20"/>
              </w:rPr>
              <w:t>Kommentare</w:t>
            </w:r>
            <w:proofErr w:type="spellEnd"/>
          </w:p>
        </w:tc>
      </w:tr>
      <w:tr w:rsidR="00F30F8E" w:rsidRPr="00A261E5" w14:paraId="7B802A47" w14:textId="77777777" w:rsidTr="00427191">
        <w:trPr>
          <w:trHeight w:val="397"/>
        </w:trPr>
        <w:tc>
          <w:tcPr>
            <w:tcW w:w="1557" w:type="dxa"/>
            <w:gridSpan w:val="2"/>
            <w:shd w:val="clear" w:color="auto" w:fill="D6E9B2"/>
            <w:tcMar>
              <w:top w:w="0" w:type="dxa"/>
              <w:bottom w:w="0" w:type="dxa"/>
            </w:tcMar>
          </w:tcPr>
          <w:p w14:paraId="77AF43F0" w14:textId="77777777" w:rsidR="00F30F8E" w:rsidRPr="00D070E5" w:rsidRDefault="00F30F8E" w:rsidP="00F30F8E">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000000" w:themeColor="text1"/>
                <w:sz w:val="20"/>
                <w:szCs w:val="20"/>
                <w:lang w:val="en-US"/>
              </w:rPr>
              <w:t>2.12.1</w:t>
            </w:r>
          </w:p>
        </w:tc>
        <w:tc>
          <w:tcPr>
            <w:tcW w:w="3685" w:type="dxa"/>
            <w:shd w:val="clear" w:color="auto" w:fill="auto"/>
          </w:tcPr>
          <w:p w14:paraId="002CA0C4" w14:textId="77777777" w:rsidR="00F30F8E" w:rsidRPr="007B2E30" w:rsidRDefault="00F30F8E" w:rsidP="00F30F8E">
            <w:pPr>
              <w:pStyle w:val="TableParagraph"/>
              <w:spacing w:before="149" w:line="194" w:lineRule="auto"/>
              <w:ind w:left="113" w:right="490"/>
              <w:rPr>
                <w:rFonts w:ascii="Century Gothic" w:eastAsiaTheme="minorHAnsi" w:hAnsi="Century Gothic" w:cs="Calibri"/>
                <w:color w:val="231F20"/>
                <w:sz w:val="20"/>
                <w:szCs w:val="20"/>
                <w:lang w:val="de-DE"/>
              </w:rPr>
            </w:pPr>
            <w:r w:rsidRPr="007B2E30">
              <w:rPr>
                <w:rFonts w:ascii="Century Gothic" w:eastAsiaTheme="minorHAnsi" w:hAnsi="Century Gothic" w:cs="Calibri"/>
                <w:color w:val="231F20"/>
                <w:sz w:val="20"/>
                <w:szCs w:val="20"/>
                <w:lang w:val="de-DE"/>
              </w:rPr>
              <w:t>HACCP- oder Lebensmittelsicherheitspläne müssen vor jeder Änderung, die sich auf die Produktsicherheit auswirken könnte, vor der Implementierung überprüft werden, um sicherzustellen, dass sie die ermittelten Gefahren wirksam kontrollieren.</w:t>
            </w:r>
          </w:p>
          <w:p w14:paraId="4D8794D3" w14:textId="09C5B139" w:rsidR="00F30F8E" w:rsidRPr="007B2E30" w:rsidRDefault="00F30F8E" w:rsidP="00F30F8E">
            <w:pPr>
              <w:pStyle w:val="TableParagraph"/>
              <w:spacing w:before="149" w:line="194" w:lineRule="auto"/>
              <w:ind w:left="113" w:right="490"/>
              <w:rPr>
                <w:rFonts w:ascii="Century Gothic" w:eastAsiaTheme="minorHAnsi" w:hAnsi="Century Gothic" w:cs="Calibri"/>
                <w:color w:val="231F20"/>
                <w:sz w:val="20"/>
                <w:szCs w:val="20"/>
                <w:lang w:val="de-DE"/>
              </w:rPr>
            </w:pPr>
            <w:r w:rsidRPr="007B2E30">
              <w:rPr>
                <w:rFonts w:ascii="Century Gothic" w:eastAsiaTheme="minorHAnsi" w:hAnsi="Century Gothic" w:cs="Calibri"/>
                <w:color w:val="231F20"/>
                <w:sz w:val="20"/>
                <w:szCs w:val="20"/>
                <w:lang w:val="de-DE"/>
              </w:rPr>
              <w:t>Bei bestehenden HACCP- oder Lebensmittelsicherheitsplänen kann dies mit Hilfe der in den Abschnitten 2.12.2 und 2.12.3 beschriebenen Verfahren erfolgen.</w:t>
            </w:r>
          </w:p>
        </w:tc>
        <w:tc>
          <w:tcPr>
            <w:tcW w:w="1275" w:type="dxa"/>
            <w:tcBorders>
              <w:right w:val="single" w:sz="4" w:space="0" w:color="auto"/>
            </w:tcBorders>
            <w:shd w:val="clear" w:color="auto" w:fill="auto"/>
          </w:tcPr>
          <w:p w14:paraId="65652FD4" w14:textId="77777777" w:rsidR="00F30F8E" w:rsidRPr="00F30F8E" w:rsidRDefault="00F30F8E" w:rsidP="00F30F8E">
            <w:pPr>
              <w:spacing w:before="120" w:after="120" w:line="240" w:lineRule="auto"/>
              <w:rPr>
                <w:rFonts w:ascii="Century Gothic" w:hAnsi="Century Gothic" w:cs="Calibri"/>
                <w:b/>
                <w:color w:val="000000" w:themeColor="text1"/>
                <w:sz w:val="20"/>
                <w:szCs w:val="20"/>
                <w:lang w:val="de-DE"/>
              </w:rPr>
            </w:pPr>
          </w:p>
        </w:tc>
        <w:tc>
          <w:tcPr>
            <w:tcW w:w="3373" w:type="dxa"/>
            <w:tcBorders>
              <w:left w:val="single" w:sz="4" w:space="0" w:color="auto"/>
            </w:tcBorders>
            <w:shd w:val="clear" w:color="auto" w:fill="auto"/>
          </w:tcPr>
          <w:p w14:paraId="75E8B54C" w14:textId="77777777" w:rsidR="00F30F8E" w:rsidRPr="00F30F8E" w:rsidRDefault="00F30F8E" w:rsidP="00F30F8E">
            <w:pPr>
              <w:spacing w:before="120" w:after="120" w:line="240" w:lineRule="auto"/>
              <w:rPr>
                <w:rFonts w:ascii="Century Gothic" w:hAnsi="Century Gothic" w:cs="Calibri"/>
                <w:b/>
                <w:color w:val="000000" w:themeColor="text1"/>
                <w:sz w:val="20"/>
                <w:szCs w:val="20"/>
                <w:lang w:val="de-DE"/>
              </w:rPr>
            </w:pPr>
          </w:p>
        </w:tc>
      </w:tr>
      <w:tr w:rsidR="00F30F8E" w:rsidRPr="00A261E5" w14:paraId="7D1F193C" w14:textId="77777777" w:rsidTr="00427191">
        <w:trPr>
          <w:trHeight w:val="397"/>
        </w:trPr>
        <w:tc>
          <w:tcPr>
            <w:tcW w:w="1557" w:type="dxa"/>
            <w:gridSpan w:val="2"/>
            <w:shd w:val="clear" w:color="auto" w:fill="D6E9B2"/>
            <w:tcMar>
              <w:top w:w="0" w:type="dxa"/>
              <w:bottom w:w="0" w:type="dxa"/>
            </w:tcMar>
          </w:tcPr>
          <w:p w14:paraId="1691BD29" w14:textId="21AAFC64" w:rsidR="00F30F8E" w:rsidRPr="00D070E5" w:rsidRDefault="00F30F8E" w:rsidP="00F30F8E">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000000" w:themeColor="text1"/>
                <w:sz w:val="20"/>
                <w:szCs w:val="20"/>
                <w:lang w:val="en-US"/>
              </w:rPr>
              <w:t>2.12.2</w:t>
            </w:r>
          </w:p>
        </w:tc>
        <w:tc>
          <w:tcPr>
            <w:tcW w:w="3685" w:type="dxa"/>
            <w:shd w:val="clear" w:color="auto" w:fill="auto"/>
          </w:tcPr>
          <w:p w14:paraId="2DC977C9" w14:textId="77777777" w:rsidR="00F30F8E" w:rsidRPr="007B2E30" w:rsidRDefault="00F30F8E" w:rsidP="007B2E30">
            <w:pPr>
              <w:pStyle w:val="TableParagraph"/>
              <w:spacing w:before="149" w:line="194" w:lineRule="auto"/>
              <w:ind w:left="113" w:right="490"/>
              <w:rPr>
                <w:rFonts w:ascii="Century Gothic" w:eastAsiaTheme="minorHAnsi" w:hAnsi="Century Gothic" w:cs="Calibri"/>
                <w:color w:val="231F20"/>
                <w:sz w:val="20"/>
                <w:szCs w:val="20"/>
                <w:lang w:val="de-DE"/>
              </w:rPr>
            </w:pPr>
            <w:r w:rsidRPr="007B2E30">
              <w:rPr>
                <w:rFonts w:ascii="Century Gothic" w:eastAsiaTheme="minorHAnsi" w:hAnsi="Century Gothic" w:cs="Calibri"/>
                <w:color w:val="231F20"/>
                <w:sz w:val="20"/>
                <w:szCs w:val="20"/>
                <w:lang w:val="de-DE"/>
              </w:rPr>
              <w:t>Prüfverfahren müssen eingerichtet werden, um zu bestätigen, dass der HACCP- oder Lebensmittelsicherheitsplan, einschließlich der durch die Präventivprogramm Programme beherrschten Gefahren, weiterhin effektiv ist. Beispiele für Prüfaktivitäten sind:</w:t>
            </w:r>
          </w:p>
          <w:p w14:paraId="25052DCB" w14:textId="77777777" w:rsidR="00F30F8E" w:rsidRPr="007B2E30" w:rsidRDefault="00F30F8E" w:rsidP="00506576">
            <w:pPr>
              <w:pStyle w:val="TableParagraph"/>
              <w:numPr>
                <w:ilvl w:val="0"/>
                <w:numId w:val="18"/>
              </w:numPr>
              <w:tabs>
                <w:tab w:val="left" w:pos="284"/>
              </w:tabs>
              <w:spacing w:before="78" w:line="267" w:lineRule="exact"/>
              <w:ind w:right="490" w:hanging="171"/>
              <w:rPr>
                <w:rFonts w:ascii="Century Gothic" w:eastAsiaTheme="minorHAnsi" w:hAnsi="Century Gothic" w:cs="Calibri"/>
                <w:color w:val="231F20"/>
                <w:sz w:val="20"/>
                <w:szCs w:val="20"/>
                <w:lang w:val="de-DE"/>
              </w:rPr>
            </w:pPr>
            <w:r w:rsidRPr="007B2E30">
              <w:rPr>
                <w:rFonts w:ascii="Century Gothic" w:eastAsiaTheme="minorHAnsi" w:hAnsi="Century Gothic" w:cs="Calibri"/>
                <w:color w:val="231F20"/>
                <w:sz w:val="20"/>
                <w:szCs w:val="20"/>
                <w:lang w:val="de-DE"/>
              </w:rPr>
              <w:t>interne Audits</w:t>
            </w:r>
          </w:p>
          <w:p w14:paraId="52BA7B11" w14:textId="77777777" w:rsidR="00F30F8E" w:rsidRPr="007B2E30" w:rsidRDefault="00F30F8E" w:rsidP="00506576">
            <w:pPr>
              <w:pStyle w:val="TableParagraph"/>
              <w:numPr>
                <w:ilvl w:val="0"/>
                <w:numId w:val="18"/>
              </w:numPr>
              <w:tabs>
                <w:tab w:val="left" w:pos="284"/>
              </w:tabs>
              <w:spacing w:line="240" w:lineRule="exact"/>
              <w:ind w:right="490" w:hanging="171"/>
              <w:rPr>
                <w:rFonts w:ascii="Century Gothic" w:eastAsiaTheme="minorHAnsi" w:hAnsi="Century Gothic" w:cs="Calibri"/>
                <w:color w:val="231F20"/>
                <w:sz w:val="20"/>
                <w:szCs w:val="20"/>
                <w:lang w:val="de-DE"/>
              </w:rPr>
            </w:pPr>
            <w:r w:rsidRPr="007B2E30">
              <w:rPr>
                <w:rFonts w:ascii="Century Gothic" w:eastAsiaTheme="minorHAnsi" w:hAnsi="Century Gothic" w:cs="Calibri"/>
                <w:color w:val="231F20"/>
                <w:sz w:val="20"/>
                <w:szCs w:val="20"/>
                <w:lang w:val="de-DE"/>
              </w:rPr>
              <w:t>Überprüfung von Unterlagen, wo die akzeptablen Werte überschritten wurden</w:t>
            </w:r>
          </w:p>
          <w:p w14:paraId="57102F77" w14:textId="77777777" w:rsidR="00F30F8E" w:rsidRPr="007B2E30" w:rsidRDefault="00F30F8E" w:rsidP="00506576">
            <w:pPr>
              <w:pStyle w:val="TableParagraph"/>
              <w:numPr>
                <w:ilvl w:val="0"/>
                <w:numId w:val="18"/>
              </w:numPr>
              <w:tabs>
                <w:tab w:val="left" w:pos="284"/>
              </w:tabs>
              <w:spacing w:line="240" w:lineRule="exact"/>
              <w:ind w:right="490" w:hanging="171"/>
              <w:rPr>
                <w:rFonts w:ascii="Century Gothic" w:eastAsiaTheme="minorHAnsi" w:hAnsi="Century Gothic" w:cs="Calibri"/>
                <w:color w:val="231F20"/>
                <w:sz w:val="20"/>
                <w:szCs w:val="20"/>
                <w:lang w:val="de-DE"/>
              </w:rPr>
            </w:pPr>
            <w:r w:rsidRPr="007B2E30">
              <w:rPr>
                <w:rFonts w:ascii="Century Gothic" w:eastAsiaTheme="minorHAnsi" w:hAnsi="Century Gothic" w:cs="Calibri"/>
                <w:color w:val="231F20"/>
                <w:sz w:val="20"/>
                <w:szCs w:val="20"/>
                <w:lang w:val="de-DE"/>
              </w:rPr>
              <w:t>Prüfung von Beschwerden von Vollzugsbehörden oder Kunden</w:t>
            </w:r>
          </w:p>
          <w:p w14:paraId="22F9BE7A" w14:textId="77777777" w:rsidR="00F30F8E" w:rsidRPr="007B2E30" w:rsidRDefault="00F30F8E" w:rsidP="00506576">
            <w:pPr>
              <w:pStyle w:val="TableParagraph"/>
              <w:numPr>
                <w:ilvl w:val="0"/>
                <w:numId w:val="18"/>
              </w:numPr>
              <w:tabs>
                <w:tab w:val="left" w:pos="284"/>
              </w:tabs>
              <w:spacing w:line="267" w:lineRule="exact"/>
              <w:ind w:right="490" w:hanging="171"/>
              <w:rPr>
                <w:rFonts w:ascii="Century Gothic" w:eastAsiaTheme="minorHAnsi" w:hAnsi="Century Gothic" w:cs="Calibri"/>
                <w:color w:val="231F20"/>
                <w:sz w:val="20"/>
                <w:szCs w:val="20"/>
                <w:lang w:val="de-DE"/>
              </w:rPr>
            </w:pPr>
            <w:r w:rsidRPr="007B2E30">
              <w:rPr>
                <w:rFonts w:ascii="Century Gothic" w:eastAsiaTheme="minorHAnsi" w:hAnsi="Century Gothic" w:cs="Calibri"/>
                <w:color w:val="231F20"/>
                <w:sz w:val="20"/>
                <w:szCs w:val="20"/>
                <w:lang w:val="de-DE"/>
              </w:rPr>
              <w:t>Prüfung von Zwischenfällen der Produktrücknahme oder des Produktrückrufs</w:t>
            </w:r>
          </w:p>
          <w:p w14:paraId="70C5DE43" w14:textId="77777777" w:rsidR="007B2E30" w:rsidRPr="007B2E30" w:rsidRDefault="007B2E30" w:rsidP="007B2E30">
            <w:pPr>
              <w:pStyle w:val="para"/>
              <w:ind w:right="490"/>
              <w:rPr>
                <w:rFonts w:ascii="Century Gothic" w:hAnsi="Century Gothic" w:cs="Calibri"/>
                <w:color w:val="231F20"/>
                <w:sz w:val="20"/>
                <w:szCs w:val="20"/>
                <w:lang w:val="de-DE"/>
              </w:rPr>
            </w:pPr>
          </w:p>
          <w:p w14:paraId="701280EB" w14:textId="2A9D54AB" w:rsidR="00F30F8E" w:rsidRPr="007B2E30" w:rsidRDefault="00F30F8E" w:rsidP="007B2E30">
            <w:pPr>
              <w:pStyle w:val="para"/>
              <w:ind w:right="490"/>
              <w:rPr>
                <w:rFonts w:ascii="Century Gothic" w:hAnsi="Century Gothic" w:cs="Calibri"/>
                <w:color w:val="231F20"/>
                <w:sz w:val="20"/>
                <w:szCs w:val="20"/>
                <w:lang w:val="de-DE"/>
              </w:rPr>
            </w:pPr>
            <w:r w:rsidRPr="007B2E30">
              <w:rPr>
                <w:rFonts w:ascii="Century Gothic" w:hAnsi="Century Gothic" w:cs="Calibri"/>
                <w:color w:val="231F20"/>
                <w:sz w:val="20"/>
                <w:szCs w:val="20"/>
                <w:lang w:val="de-DE"/>
              </w:rPr>
              <w:t>Ergebnisse der Prüfverfahren müssen schriftlich festgehalten und an das HACCP-Team für Lebensmittelsicherheit übermittelt werden.</w:t>
            </w:r>
          </w:p>
        </w:tc>
        <w:tc>
          <w:tcPr>
            <w:tcW w:w="1275" w:type="dxa"/>
            <w:tcBorders>
              <w:right w:val="single" w:sz="4" w:space="0" w:color="auto"/>
            </w:tcBorders>
            <w:shd w:val="clear" w:color="auto" w:fill="auto"/>
          </w:tcPr>
          <w:p w14:paraId="10E8ABF6" w14:textId="77777777" w:rsidR="00F30F8E" w:rsidRPr="00F30F8E" w:rsidRDefault="00F30F8E" w:rsidP="00F30F8E">
            <w:pPr>
              <w:spacing w:before="120" w:after="120" w:line="240" w:lineRule="auto"/>
              <w:rPr>
                <w:rFonts w:ascii="Century Gothic" w:hAnsi="Century Gothic" w:cs="Calibri"/>
                <w:b/>
                <w:color w:val="000000" w:themeColor="text1"/>
                <w:sz w:val="20"/>
                <w:szCs w:val="20"/>
                <w:lang w:val="de-DE"/>
              </w:rPr>
            </w:pPr>
          </w:p>
        </w:tc>
        <w:tc>
          <w:tcPr>
            <w:tcW w:w="3373" w:type="dxa"/>
            <w:tcBorders>
              <w:left w:val="single" w:sz="4" w:space="0" w:color="auto"/>
            </w:tcBorders>
            <w:shd w:val="clear" w:color="auto" w:fill="auto"/>
          </w:tcPr>
          <w:p w14:paraId="4919C81F" w14:textId="77777777" w:rsidR="00F30F8E" w:rsidRPr="00F30F8E" w:rsidRDefault="00F30F8E" w:rsidP="00F30F8E">
            <w:pPr>
              <w:spacing w:before="120" w:after="120" w:line="240" w:lineRule="auto"/>
              <w:rPr>
                <w:rFonts w:ascii="Century Gothic" w:hAnsi="Century Gothic" w:cs="Calibri"/>
                <w:b/>
                <w:color w:val="000000" w:themeColor="text1"/>
                <w:sz w:val="20"/>
                <w:szCs w:val="20"/>
                <w:lang w:val="de-DE"/>
              </w:rPr>
            </w:pPr>
          </w:p>
        </w:tc>
      </w:tr>
      <w:tr w:rsidR="007863E4" w:rsidRPr="00A261E5" w14:paraId="60A92F3B" w14:textId="77777777" w:rsidTr="00427191">
        <w:trPr>
          <w:trHeight w:val="397"/>
        </w:trPr>
        <w:tc>
          <w:tcPr>
            <w:tcW w:w="848" w:type="dxa"/>
            <w:shd w:val="clear" w:color="auto" w:fill="D6E9B2"/>
            <w:tcMar>
              <w:top w:w="0" w:type="dxa"/>
              <w:bottom w:w="0" w:type="dxa"/>
            </w:tcMar>
          </w:tcPr>
          <w:p w14:paraId="1981646B" w14:textId="77777777" w:rsidR="007863E4" w:rsidRPr="00D070E5" w:rsidRDefault="007863E4" w:rsidP="007863E4">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000000" w:themeColor="text1"/>
                <w:sz w:val="20"/>
                <w:szCs w:val="20"/>
                <w:lang w:val="en-US"/>
              </w:rPr>
              <w:t>2.12.3</w:t>
            </w:r>
          </w:p>
        </w:tc>
        <w:tc>
          <w:tcPr>
            <w:tcW w:w="709" w:type="dxa"/>
            <w:shd w:val="clear" w:color="auto" w:fill="FBD4B4"/>
          </w:tcPr>
          <w:p w14:paraId="72FC3695" w14:textId="7614DD79" w:rsidR="007863E4" w:rsidRPr="00D070E5" w:rsidRDefault="007863E4" w:rsidP="007863E4">
            <w:pPr>
              <w:spacing w:before="120" w:after="120" w:line="240" w:lineRule="auto"/>
              <w:rPr>
                <w:rFonts w:ascii="Century Gothic" w:hAnsi="Century Gothic" w:cs="Calibri"/>
                <w:b/>
                <w:color w:val="000000" w:themeColor="text1"/>
                <w:sz w:val="20"/>
                <w:szCs w:val="20"/>
                <w:lang w:val="en-US"/>
              </w:rPr>
            </w:pPr>
          </w:p>
        </w:tc>
        <w:tc>
          <w:tcPr>
            <w:tcW w:w="3685" w:type="dxa"/>
            <w:shd w:val="clear" w:color="auto" w:fill="auto"/>
          </w:tcPr>
          <w:p w14:paraId="6E8795E1" w14:textId="77777777" w:rsidR="009816D6" w:rsidRPr="009816D6" w:rsidRDefault="009816D6" w:rsidP="009816D6">
            <w:pPr>
              <w:pStyle w:val="TableParagraph"/>
              <w:spacing w:before="149" w:line="194" w:lineRule="auto"/>
              <w:ind w:left="113" w:right="93"/>
              <w:rPr>
                <w:rFonts w:ascii="Century Gothic" w:eastAsiaTheme="minorHAnsi" w:hAnsi="Century Gothic" w:cs="Calibri"/>
                <w:color w:val="231F20"/>
                <w:sz w:val="20"/>
                <w:szCs w:val="20"/>
                <w:lang w:val="de-DE"/>
              </w:rPr>
            </w:pPr>
            <w:r w:rsidRPr="009816D6">
              <w:rPr>
                <w:rFonts w:ascii="Century Gothic" w:eastAsiaTheme="minorHAnsi" w:hAnsi="Century Gothic" w:cs="Calibri"/>
                <w:color w:val="231F20"/>
                <w:sz w:val="20"/>
                <w:szCs w:val="20"/>
                <w:lang w:val="de-DE"/>
              </w:rPr>
              <w:t xml:space="preserve">Das HACCP-Team für Lebensmittelsicherheit muss den HACCP- oder Lebensmittelsicherheitsplan und </w:t>
            </w:r>
            <w:r w:rsidRPr="009816D6">
              <w:rPr>
                <w:rFonts w:ascii="Century Gothic" w:eastAsiaTheme="minorHAnsi" w:hAnsi="Century Gothic" w:cs="Calibri"/>
                <w:color w:val="231F20"/>
                <w:sz w:val="20"/>
                <w:szCs w:val="20"/>
                <w:lang w:val="de-DE"/>
              </w:rPr>
              <w:lastRenderedPageBreak/>
              <w:t>die Präventivprogramm Programme mindestens jährlich und vor allen Änderungen, die möglicherweise Auswirkungen auf die Lebensmittelsicherheit haben, prüfen. Diese können Folgendes enthalten, hierbei handelt es sich jedoch nicht um eine vollständige Liste:</w:t>
            </w:r>
          </w:p>
          <w:p w14:paraId="628DC382" w14:textId="77777777" w:rsidR="009816D6" w:rsidRPr="009816D6" w:rsidRDefault="009816D6" w:rsidP="00506576">
            <w:pPr>
              <w:pStyle w:val="TableParagraph"/>
              <w:numPr>
                <w:ilvl w:val="0"/>
                <w:numId w:val="19"/>
              </w:numPr>
              <w:tabs>
                <w:tab w:val="left" w:pos="284"/>
              </w:tabs>
              <w:spacing w:before="81" w:line="267" w:lineRule="exact"/>
              <w:ind w:hanging="171"/>
              <w:rPr>
                <w:rFonts w:ascii="Century Gothic" w:eastAsiaTheme="minorHAnsi" w:hAnsi="Century Gothic" w:cs="Calibri"/>
                <w:color w:val="231F20"/>
                <w:sz w:val="20"/>
                <w:szCs w:val="20"/>
                <w:lang w:val="de-DE"/>
              </w:rPr>
            </w:pPr>
            <w:r w:rsidRPr="009816D6">
              <w:rPr>
                <w:rFonts w:ascii="Century Gothic" w:eastAsiaTheme="minorHAnsi" w:hAnsi="Century Gothic" w:cs="Calibri"/>
                <w:color w:val="231F20"/>
                <w:sz w:val="20"/>
                <w:szCs w:val="20"/>
                <w:lang w:val="de-DE"/>
              </w:rPr>
              <w:t>Änderung der Rohmaterialien oder des Zulieferers von Rohmaterialien</w:t>
            </w:r>
          </w:p>
          <w:p w14:paraId="73924C48" w14:textId="77777777" w:rsidR="009816D6" w:rsidRPr="009816D6" w:rsidRDefault="009816D6" w:rsidP="00506576">
            <w:pPr>
              <w:pStyle w:val="TableParagraph"/>
              <w:numPr>
                <w:ilvl w:val="0"/>
                <w:numId w:val="19"/>
              </w:numPr>
              <w:tabs>
                <w:tab w:val="left" w:pos="284"/>
              </w:tabs>
              <w:spacing w:line="240" w:lineRule="exact"/>
              <w:ind w:hanging="171"/>
              <w:rPr>
                <w:rFonts w:ascii="Century Gothic" w:eastAsiaTheme="minorHAnsi" w:hAnsi="Century Gothic" w:cs="Calibri"/>
                <w:color w:val="231F20"/>
                <w:sz w:val="20"/>
                <w:szCs w:val="20"/>
                <w:lang w:val="de-DE"/>
              </w:rPr>
            </w:pPr>
            <w:r w:rsidRPr="009816D6">
              <w:rPr>
                <w:rFonts w:ascii="Century Gothic" w:eastAsiaTheme="minorHAnsi" w:hAnsi="Century Gothic" w:cs="Calibri"/>
                <w:color w:val="231F20"/>
                <w:sz w:val="20"/>
                <w:szCs w:val="20"/>
                <w:lang w:val="de-DE"/>
              </w:rPr>
              <w:t>Änderungen der Zutaten/des Rezeptes</w:t>
            </w:r>
          </w:p>
          <w:p w14:paraId="4E85623D" w14:textId="77777777" w:rsidR="009816D6" w:rsidRPr="009816D6" w:rsidRDefault="009816D6" w:rsidP="00506576">
            <w:pPr>
              <w:pStyle w:val="TableParagraph"/>
              <w:numPr>
                <w:ilvl w:val="0"/>
                <w:numId w:val="19"/>
              </w:numPr>
              <w:tabs>
                <w:tab w:val="left" w:pos="284"/>
              </w:tabs>
              <w:spacing w:before="11" w:line="194" w:lineRule="auto"/>
              <w:ind w:right="190"/>
              <w:rPr>
                <w:rFonts w:ascii="Century Gothic" w:eastAsiaTheme="minorHAnsi" w:hAnsi="Century Gothic" w:cs="Calibri"/>
                <w:color w:val="231F20"/>
                <w:sz w:val="20"/>
                <w:szCs w:val="20"/>
                <w:lang w:val="de-DE"/>
              </w:rPr>
            </w:pPr>
            <w:r w:rsidRPr="009816D6">
              <w:rPr>
                <w:rFonts w:ascii="Century Gothic" w:eastAsiaTheme="minorHAnsi" w:hAnsi="Century Gothic" w:cs="Calibri"/>
                <w:color w:val="231F20"/>
                <w:sz w:val="20"/>
                <w:szCs w:val="20"/>
                <w:lang w:val="de-DE"/>
              </w:rPr>
              <w:t>Änderungen der Verarbeitungsbedingungen, der Reinigungs- und Desinfektionsverfahren, des Prozessablaufs oder der Geräte</w:t>
            </w:r>
          </w:p>
          <w:p w14:paraId="6E169034" w14:textId="77777777" w:rsidR="009816D6" w:rsidRPr="009816D6" w:rsidRDefault="009816D6" w:rsidP="00506576">
            <w:pPr>
              <w:pStyle w:val="TableParagraph"/>
              <w:numPr>
                <w:ilvl w:val="0"/>
                <w:numId w:val="19"/>
              </w:numPr>
              <w:tabs>
                <w:tab w:val="left" w:pos="284"/>
              </w:tabs>
              <w:spacing w:line="231" w:lineRule="exact"/>
              <w:ind w:hanging="171"/>
              <w:rPr>
                <w:rFonts w:ascii="Century Gothic" w:eastAsiaTheme="minorHAnsi" w:hAnsi="Century Gothic" w:cs="Calibri"/>
                <w:color w:val="231F20"/>
                <w:sz w:val="20"/>
                <w:szCs w:val="20"/>
                <w:lang w:val="de-DE"/>
              </w:rPr>
            </w:pPr>
            <w:r w:rsidRPr="009816D6">
              <w:rPr>
                <w:rFonts w:ascii="Century Gothic" w:eastAsiaTheme="minorHAnsi" w:hAnsi="Century Gothic" w:cs="Calibri"/>
                <w:color w:val="231F20"/>
                <w:sz w:val="20"/>
                <w:szCs w:val="20"/>
                <w:lang w:val="de-DE"/>
              </w:rPr>
              <w:t>Änderungen der Verpackungs-, Lagerungs- oder Auslieferungsbedingungen</w:t>
            </w:r>
          </w:p>
          <w:p w14:paraId="72A7171E" w14:textId="77777777" w:rsidR="009816D6" w:rsidRPr="009816D6" w:rsidRDefault="009816D6" w:rsidP="00506576">
            <w:pPr>
              <w:pStyle w:val="TableParagraph"/>
              <w:numPr>
                <w:ilvl w:val="0"/>
                <w:numId w:val="19"/>
              </w:numPr>
              <w:tabs>
                <w:tab w:val="left" w:pos="284"/>
              </w:tabs>
              <w:spacing w:line="240" w:lineRule="exact"/>
              <w:ind w:hanging="171"/>
              <w:rPr>
                <w:rFonts w:ascii="Century Gothic" w:eastAsiaTheme="minorHAnsi" w:hAnsi="Century Gothic" w:cs="Calibri"/>
                <w:color w:val="231F20"/>
                <w:sz w:val="20"/>
                <w:szCs w:val="20"/>
                <w:lang w:val="de-DE"/>
              </w:rPr>
            </w:pPr>
            <w:r w:rsidRPr="009816D6">
              <w:rPr>
                <w:rFonts w:ascii="Century Gothic" w:eastAsiaTheme="minorHAnsi" w:hAnsi="Century Gothic" w:cs="Calibri"/>
                <w:color w:val="231F20"/>
                <w:sz w:val="20"/>
                <w:szCs w:val="20"/>
                <w:lang w:val="de-DE"/>
              </w:rPr>
              <w:t>Änderungen der Verwendung durch Verbraucher</w:t>
            </w:r>
          </w:p>
          <w:p w14:paraId="0F2EE066" w14:textId="77777777" w:rsidR="009816D6" w:rsidRPr="009816D6" w:rsidRDefault="009816D6" w:rsidP="00506576">
            <w:pPr>
              <w:pStyle w:val="TableParagraph"/>
              <w:numPr>
                <w:ilvl w:val="0"/>
                <w:numId w:val="19"/>
              </w:numPr>
              <w:tabs>
                <w:tab w:val="left" w:pos="284"/>
              </w:tabs>
              <w:spacing w:before="12" w:line="194" w:lineRule="auto"/>
              <w:ind w:right="123"/>
              <w:rPr>
                <w:rFonts w:ascii="Century Gothic" w:eastAsiaTheme="minorHAnsi" w:hAnsi="Century Gothic" w:cs="Calibri"/>
                <w:color w:val="231F20"/>
                <w:sz w:val="20"/>
                <w:szCs w:val="20"/>
                <w:lang w:val="de-DE"/>
              </w:rPr>
            </w:pPr>
            <w:r w:rsidRPr="009816D6">
              <w:rPr>
                <w:rFonts w:ascii="Century Gothic" w:eastAsiaTheme="minorHAnsi" w:hAnsi="Century Gothic" w:cs="Calibri"/>
                <w:color w:val="231F20"/>
                <w:sz w:val="20"/>
                <w:szCs w:val="20"/>
                <w:lang w:val="de-DE"/>
              </w:rPr>
              <w:t>Auftreten eines neuen Risikos (z. B. bekannte Verfälschung eines Bestandteils oder andere relevante, veröffentlichte Informationen wie der Rückruf eines ähnlichen Produkts)</w:t>
            </w:r>
          </w:p>
          <w:p w14:paraId="14635E55" w14:textId="77777777" w:rsidR="009816D6" w:rsidRPr="009816D6" w:rsidRDefault="009816D6" w:rsidP="00506576">
            <w:pPr>
              <w:pStyle w:val="TableParagraph"/>
              <w:numPr>
                <w:ilvl w:val="0"/>
                <w:numId w:val="19"/>
              </w:numPr>
              <w:tabs>
                <w:tab w:val="left" w:pos="284"/>
              </w:tabs>
              <w:spacing w:line="231" w:lineRule="exact"/>
              <w:ind w:hanging="171"/>
              <w:rPr>
                <w:rFonts w:ascii="Century Gothic" w:eastAsiaTheme="minorHAnsi" w:hAnsi="Century Gothic" w:cs="Calibri"/>
                <w:color w:val="231F20"/>
                <w:sz w:val="20"/>
                <w:szCs w:val="20"/>
                <w:lang w:val="de-DE"/>
              </w:rPr>
            </w:pPr>
            <w:r w:rsidRPr="009816D6">
              <w:rPr>
                <w:rFonts w:ascii="Century Gothic" w:eastAsiaTheme="minorHAnsi" w:hAnsi="Century Gothic" w:cs="Calibri"/>
                <w:color w:val="231F20"/>
                <w:sz w:val="20"/>
                <w:szCs w:val="20"/>
                <w:lang w:val="de-DE"/>
              </w:rPr>
              <w:t>Überprüfung nach einem bedeutenden Produktsicherheitsvorfall (z. B. Produktrückruf)</w:t>
            </w:r>
          </w:p>
          <w:p w14:paraId="43269BF9" w14:textId="77777777" w:rsidR="009816D6" w:rsidRPr="009816D6" w:rsidRDefault="009816D6" w:rsidP="00506576">
            <w:pPr>
              <w:pStyle w:val="TableParagraph"/>
              <w:numPr>
                <w:ilvl w:val="0"/>
                <w:numId w:val="19"/>
              </w:numPr>
              <w:tabs>
                <w:tab w:val="left" w:pos="284"/>
              </w:tabs>
              <w:spacing w:before="11" w:line="194" w:lineRule="auto"/>
              <w:ind w:right="1151"/>
              <w:rPr>
                <w:rFonts w:ascii="Century Gothic" w:eastAsiaTheme="minorHAnsi" w:hAnsi="Century Gothic" w:cs="Calibri"/>
                <w:color w:val="231F20"/>
                <w:sz w:val="20"/>
                <w:szCs w:val="20"/>
                <w:lang w:val="de-DE"/>
              </w:rPr>
            </w:pPr>
            <w:r w:rsidRPr="009816D6">
              <w:rPr>
                <w:rFonts w:ascii="Century Gothic" w:eastAsiaTheme="minorHAnsi" w:hAnsi="Century Gothic" w:cs="Calibri"/>
                <w:color w:val="231F20"/>
                <w:sz w:val="20"/>
                <w:szCs w:val="20"/>
                <w:lang w:val="de-DE"/>
              </w:rPr>
              <w:t>neue Entwicklungen bezüglich der wissenschaftlichen Informationen über die Bestandteile, die Verfahren, die Verpackung oder das Produkt</w:t>
            </w:r>
          </w:p>
          <w:p w14:paraId="01DA0A7F" w14:textId="77777777" w:rsidR="009816D6" w:rsidRPr="009816D6" w:rsidRDefault="009816D6" w:rsidP="009816D6">
            <w:pPr>
              <w:pStyle w:val="TableParagraph"/>
              <w:spacing w:before="116" w:line="194" w:lineRule="auto"/>
              <w:ind w:left="113" w:right="196"/>
              <w:rPr>
                <w:rFonts w:ascii="Century Gothic" w:eastAsiaTheme="minorHAnsi" w:hAnsi="Century Gothic" w:cs="Calibri"/>
                <w:color w:val="231F20"/>
                <w:sz w:val="20"/>
                <w:szCs w:val="20"/>
                <w:lang w:val="de-DE"/>
              </w:rPr>
            </w:pPr>
            <w:r w:rsidRPr="009816D6">
              <w:rPr>
                <w:rFonts w:ascii="Century Gothic" w:eastAsiaTheme="minorHAnsi" w:hAnsi="Century Gothic" w:cs="Calibri"/>
                <w:color w:val="231F20"/>
                <w:sz w:val="20"/>
                <w:szCs w:val="20"/>
                <w:lang w:val="de-DE"/>
              </w:rPr>
              <w:t>Änderungen, die aus der Überprüfung hervorgehen, müssen in den HACCP- oder Lebensmittelsicherheitsplan bzw. die Präventivprogramm Programme aufgenommen werden. Die Änderungen sind vollständig zu dokumentieren, und die Überprüfung ist zu protokollieren.</w:t>
            </w:r>
          </w:p>
          <w:p w14:paraId="50C6F494" w14:textId="5D6B8BAB" w:rsidR="007863E4" w:rsidRPr="009816D6" w:rsidRDefault="009816D6" w:rsidP="009816D6">
            <w:pPr>
              <w:pStyle w:val="TableParagraph"/>
              <w:spacing w:before="116" w:line="194" w:lineRule="auto"/>
              <w:ind w:left="113" w:right="196"/>
              <w:rPr>
                <w:rFonts w:ascii="Century Gothic" w:eastAsiaTheme="minorHAnsi" w:hAnsi="Century Gothic" w:cs="Calibri"/>
                <w:color w:val="231F20"/>
                <w:sz w:val="20"/>
                <w:szCs w:val="20"/>
                <w:lang w:val="de-DE"/>
              </w:rPr>
            </w:pPr>
            <w:r w:rsidRPr="009816D6">
              <w:rPr>
                <w:rFonts w:ascii="Century Gothic" w:eastAsiaTheme="minorHAnsi" w:hAnsi="Century Gothic" w:cs="Calibri"/>
                <w:color w:val="231F20"/>
                <w:sz w:val="20"/>
                <w:szCs w:val="20"/>
                <w:lang w:val="de-DE"/>
              </w:rPr>
              <w:t>Gegebenenfalls sind die Änderungen auch in der Produktsicherheitsrichtlinie und den Lebensmittelsicherheitszielen des Unternehmens zu vermerken.</w:t>
            </w:r>
          </w:p>
        </w:tc>
        <w:tc>
          <w:tcPr>
            <w:tcW w:w="1275" w:type="dxa"/>
            <w:tcBorders>
              <w:right w:val="single" w:sz="4" w:space="0" w:color="auto"/>
            </w:tcBorders>
            <w:shd w:val="clear" w:color="auto" w:fill="auto"/>
          </w:tcPr>
          <w:p w14:paraId="7BA1B4BE" w14:textId="77777777" w:rsidR="007863E4" w:rsidRPr="009816D6" w:rsidRDefault="007863E4" w:rsidP="007863E4">
            <w:pPr>
              <w:spacing w:before="120" w:after="120" w:line="240" w:lineRule="auto"/>
              <w:rPr>
                <w:rFonts w:ascii="Century Gothic" w:hAnsi="Century Gothic" w:cs="Calibri"/>
                <w:b/>
                <w:color w:val="000000" w:themeColor="text1"/>
                <w:sz w:val="20"/>
                <w:szCs w:val="20"/>
                <w:lang w:val="de-DE"/>
              </w:rPr>
            </w:pPr>
          </w:p>
        </w:tc>
        <w:tc>
          <w:tcPr>
            <w:tcW w:w="3373" w:type="dxa"/>
            <w:tcBorders>
              <w:left w:val="single" w:sz="4" w:space="0" w:color="auto"/>
            </w:tcBorders>
            <w:shd w:val="clear" w:color="auto" w:fill="auto"/>
          </w:tcPr>
          <w:p w14:paraId="059FDB35" w14:textId="77777777" w:rsidR="007863E4" w:rsidRPr="009816D6" w:rsidRDefault="007863E4" w:rsidP="007863E4">
            <w:pPr>
              <w:spacing w:before="120" w:after="120" w:line="240" w:lineRule="auto"/>
              <w:rPr>
                <w:rFonts w:ascii="Century Gothic" w:hAnsi="Century Gothic" w:cs="Calibri"/>
                <w:b/>
                <w:color w:val="000000" w:themeColor="text1"/>
                <w:sz w:val="20"/>
                <w:szCs w:val="20"/>
                <w:lang w:val="de-DE"/>
              </w:rPr>
            </w:pPr>
          </w:p>
        </w:tc>
      </w:tr>
      <w:tr w:rsidR="007863E4" w:rsidRPr="00A261E5" w14:paraId="64A63269" w14:textId="77777777" w:rsidTr="00427191">
        <w:trPr>
          <w:trHeight w:val="397"/>
        </w:trPr>
        <w:tc>
          <w:tcPr>
            <w:tcW w:w="1557" w:type="dxa"/>
            <w:gridSpan w:val="2"/>
            <w:shd w:val="clear" w:color="auto" w:fill="92D050"/>
            <w:tcMar>
              <w:top w:w="0" w:type="dxa"/>
              <w:bottom w:w="0" w:type="dxa"/>
            </w:tcMar>
          </w:tcPr>
          <w:p w14:paraId="7EE2E7CA" w14:textId="77777777" w:rsidR="007863E4" w:rsidRPr="00D070E5" w:rsidRDefault="007863E4" w:rsidP="007863E4">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FFFFFF" w:themeColor="background1"/>
                <w:sz w:val="20"/>
                <w:szCs w:val="20"/>
                <w:lang w:val="en-US"/>
              </w:rPr>
              <w:t>2.13</w:t>
            </w:r>
          </w:p>
        </w:tc>
        <w:tc>
          <w:tcPr>
            <w:tcW w:w="8333" w:type="dxa"/>
            <w:gridSpan w:val="3"/>
            <w:shd w:val="clear" w:color="auto" w:fill="92D050"/>
          </w:tcPr>
          <w:p w14:paraId="61E33647" w14:textId="1B1AE452" w:rsidR="007863E4" w:rsidRPr="00A63E7A" w:rsidRDefault="00A63E7A" w:rsidP="00A63E7A">
            <w:pPr>
              <w:widowControl w:val="0"/>
              <w:tabs>
                <w:tab w:val="left" w:pos="910"/>
                <w:tab w:val="left" w:pos="911"/>
              </w:tabs>
              <w:autoSpaceDE w:val="0"/>
              <w:autoSpaceDN w:val="0"/>
              <w:spacing w:before="156" w:after="0" w:line="187" w:lineRule="auto"/>
              <w:ind w:right="1189"/>
              <w:rPr>
                <w:rFonts w:ascii="Century Gothic" w:hAnsi="Century Gothic" w:cs="Calibri"/>
                <w:color w:val="000000" w:themeColor="text1"/>
                <w:sz w:val="20"/>
                <w:szCs w:val="20"/>
                <w:lang w:val="de-DE"/>
              </w:rPr>
            </w:pPr>
            <w:r w:rsidRPr="00A63E7A">
              <w:rPr>
                <w:rFonts w:ascii="Century Gothic" w:hAnsi="Century Gothic" w:cs="Calibri"/>
                <w:color w:val="FFFFFF" w:themeColor="background1"/>
                <w:sz w:val="20"/>
                <w:szCs w:val="20"/>
                <w:lang w:val="de-DE"/>
              </w:rPr>
              <w:t>HACCP-Dokumentation und Führen von Aufzeichnungen (entspricht Codex Alimentarius Schritt 12, Grundsatz 7)</w:t>
            </w:r>
          </w:p>
        </w:tc>
      </w:tr>
      <w:tr w:rsidR="00427191" w:rsidRPr="00D070E5" w14:paraId="6AF9F589" w14:textId="77777777" w:rsidTr="00427191">
        <w:trPr>
          <w:trHeight w:val="397"/>
        </w:trPr>
        <w:tc>
          <w:tcPr>
            <w:tcW w:w="1557" w:type="dxa"/>
            <w:gridSpan w:val="2"/>
            <w:shd w:val="clear" w:color="auto" w:fill="D6E9B2"/>
            <w:tcMar>
              <w:top w:w="0" w:type="dxa"/>
              <w:bottom w:w="0" w:type="dxa"/>
            </w:tcMar>
          </w:tcPr>
          <w:p w14:paraId="56E8C035" w14:textId="105F9492" w:rsidR="00427191" w:rsidRPr="00D070E5" w:rsidRDefault="00427191" w:rsidP="00427191">
            <w:pPr>
              <w:spacing w:before="120" w:after="120" w:line="240" w:lineRule="auto"/>
              <w:rPr>
                <w:rFonts w:ascii="Century Gothic" w:hAnsi="Century Gothic" w:cs="Calibri"/>
                <w:b/>
                <w:color w:val="FFFFFF" w:themeColor="background1"/>
                <w:sz w:val="20"/>
                <w:szCs w:val="20"/>
                <w:lang w:val="en-US"/>
              </w:rPr>
            </w:pPr>
            <w:proofErr w:type="spellStart"/>
            <w:r w:rsidRPr="000C64A4">
              <w:rPr>
                <w:rFonts w:ascii="Century Gothic" w:hAnsi="Century Gothic" w:cs="Calibri"/>
                <w:b/>
                <w:color w:val="404040"/>
                <w:sz w:val="20"/>
                <w:szCs w:val="20"/>
              </w:rPr>
              <w:lastRenderedPageBreak/>
              <w:t>Bestimmung</w:t>
            </w:r>
            <w:proofErr w:type="spellEnd"/>
          </w:p>
        </w:tc>
        <w:tc>
          <w:tcPr>
            <w:tcW w:w="3685" w:type="dxa"/>
            <w:shd w:val="clear" w:color="auto" w:fill="auto"/>
          </w:tcPr>
          <w:p w14:paraId="3A2297D5" w14:textId="72CBF108" w:rsidR="00427191" w:rsidRPr="00D070E5" w:rsidRDefault="00427191" w:rsidP="00427191">
            <w:pPr>
              <w:spacing w:before="120" w:after="120" w:line="240" w:lineRule="auto"/>
              <w:rPr>
                <w:rFonts w:ascii="Century Gothic" w:hAnsi="Century Gothic" w:cs="Calibri"/>
                <w:b/>
                <w:color w:val="000000" w:themeColor="text1"/>
                <w:sz w:val="20"/>
                <w:szCs w:val="20"/>
              </w:rPr>
            </w:pPr>
            <w:proofErr w:type="spellStart"/>
            <w:r w:rsidRPr="000C64A4">
              <w:rPr>
                <w:rFonts w:ascii="Century Gothic" w:hAnsi="Century Gothic" w:cs="Calibri"/>
                <w:b/>
                <w:color w:val="404040"/>
                <w:sz w:val="20"/>
                <w:szCs w:val="20"/>
              </w:rPr>
              <w:t>Anforderungen</w:t>
            </w:r>
            <w:proofErr w:type="spellEnd"/>
          </w:p>
        </w:tc>
        <w:tc>
          <w:tcPr>
            <w:tcW w:w="1275" w:type="dxa"/>
            <w:tcBorders>
              <w:right w:val="single" w:sz="4" w:space="0" w:color="auto"/>
            </w:tcBorders>
            <w:shd w:val="clear" w:color="auto" w:fill="auto"/>
          </w:tcPr>
          <w:p w14:paraId="5C279367" w14:textId="0C60095B" w:rsidR="00427191" w:rsidRPr="00D070E5" w:rsidRDefault="00427191" w:rsidP="00427191">
            <w:pPr>
              <w:spacing w:before="120" w:after="120" w:line="240" w:lineRule="auto"/>
              <w:rPr>
                <w:rFonts w:ascii="Century Gothic" w:hAnsi="Century Gothic" w:cs="Calibri"/>
                <w:b/>
                <w:color w:val="000000" w:themeColor="text1"/>
                <w:sz w:val="20"/>
                <w:szCs w:val="20"/>
              </w:rPr>
            </w:pPr>
            <w:proofErr w:type="spellStart"/>
            <w:r>
              <w:rPr>
                <w:rFonts w:ascii="Century Gothic" w:hAnsi="Century Gothic" w:cs="Calibri"/>
                <w:b/>
                <w:color w:val="404040"/>
                <w:sz w:val="20"/>
                <w:szCs w:val="20"/>
              </w:rPr>
              <w:t>E</w:t>
            </w:r>
            <w:r w:rsidRPr="00406CA2">
              <w:rPr>
                <w:rFonts w:ascii="Century Gothic" w:hAnsi="Century Gothic" w:cs="Calibri"/>
                <w:b/>
                <w:color w:val="404040"/>
                <w:sz w:val="20"/>
                <w:szCs w:val="20"/>
              </w:rPr>
              <w:t>ntspricht</w:t>
            </w:r>
            <w:proofErr w:type="spellEnd"/>
          </w:p>
        </w:tc>
        <w:tc>
          <w:tcPr>
            <w:tcW w:w="3373" w:type="dxa"/>
            <w:tcBorders>
              <w:left w:val="single" w:sz="4" w:space="0" w:color="auto"/>
            </w:tcBorders>
            <w:shd w:val="clear" w:color="auto" w:fill="auto"/>
          </w:tcPr>
          <w:p w14:paraId="754ECC21" w14:textId="2FAE1D86" w:rsidR="00427191" w:rsidRPr="00D070E5" w:rsidRDefault="00427191" w:rsidP="00427191">
            <w:pPr>
              <w:spacing w:before="120" w:after="120" w:line="240" w:lineRule="auto"/>
              <w:rPr>
                <w:rFonts w:ascii="Century Gothic" w:hAnsi="Century Gothic" w:cs="Calibri"/>
                <w:b/>
                <w:color w:val="000000" w:themeColor="text1"/>
                <w:sz w:val="20"/>
                <w:szCs w:val="20"/>
              </w:rPr>
            </w:pPr>
            <w:proofErr w:type="spellStart"/>
            <w:r w:rsidRPr="0011359A">
              <w:rPr>
                <w:rFonts w:ascii="Century Gothic" w:hAnsi="Century Gothic" w:cs="Calibri"/>
                <w:b/>
                <w:color w:val="404040"/>
                <w:sz w:val="20"/>
                <w:szCs w:val="20"/>
              </w:rPr>
              <w:t>Kommentare</w:t>
            </w:r>
            <w:proofErr w:type="spellEnd"/>
          </w:p>
        </w:tc>
      </w:tr>
      <w:tr w:rsidR="003F3467" w:rsidRPr="00A261E5" w14:paraId="24B71717" w14:textId="77777777" w:rsidTr="00427191">
        <w:trPr>
          <w:trHeight w:val="397"/>
        </w:trPr>
        <w:tc>
          <w:tcPr>
            <w:tcW w:w="1557" w:type="dxa"/>
            <w:gridSpan w:val="2"/>
            <w:shd w:val="clear" w:color="auto" w:fill="D6E9B2"/>
            <w:tcMar>
              <w:top w:w="0" w:type="dxa"/>
              <w:bottom w:w="0" w:type="dxa"/>
            </w:tcMar>
          </w:tcPr>
          <w:p w14:paraId="124D8A2C" w14:textId="77777777" w:rsidR="003F3467" w:rsidRPr="00D070E5" w:rsidRDefault="003F3467" w:rsidP="003F3467">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000000" w:themeColor="text1"/>
                <w:sz w:val="20"/>
                <w:szCs w:val="20"/>
                <w:lang w:val="en-US"/>
              </w:rPr>
              <w:t>2.13.1</w:t>
            </w:r>
          </w:p>
        </w:tc>
        <w:tc>
          <w:tcPr>
            <w:tcW w:w="3685" w:type="dxa"/>
            <w:shd w:val="clear" w:color="auto" w:fill="auto"/>
          </w:tcPr>
          <w:p w14:paraId="56F1A8C0" w14:textId="77777777" w:rsidR="006D5158" w:rsidRPr="006D5158" w:rsidRDefault="006D5158" w:rsidP="006D5158">
            <w:pPr>
              <w:pStyle w:val="TableParagraph"/>
              <w:spacing w:before="149" w:line="194" w:lineRule="auto"/>
              <w:ind w:left="113" w:right="1591"/>
              <w:rPr>
                <w:rFonts w:ascii="Century Gothic" w:eastAsiaTheme="minorHAnsi" w:hAnsi="Century Gothic" w:cs="Calibri"/>
                <w:color w:val="231F20"/>
                <w:sz w:val="20"/>
                <w:szCs w:val="20"/>
                <w:lang w:val="de-DE"/>
              </w:rPr>
            </w:pPr>
            <w:r w:rsidRPr="006D5158">
              <w:rPr>
                <w:rFonts w:ascii="Century Gothic" w:eastAsiaTheme="minorHAnsi" w:hAnsi="Century Gothic" w:cs="Calibri"/>
                <w:color w:val="231F20"/>
                <w:sz w:val="20"/>
                <w:szCs w:val="20"/>
                <w:lang w:val="de-DE"/>
              </w:rPr>
              <w:t>Dokumentation und Führen von Aufzeichnungen müssen ausreichend sein, um es dem Standort zu gestatten, zu bestätigen, dass die HACCP- und</w:t>
            </w:r>
          </w:p>
          <w:p w14:paraId="43BA8822" w14:textId="3F8E737F" w:rsidR="003F3467" w:rsidRPr="006D5158" w:rsidRDefault="006D5158" w:rsidP="006D5158">
            <w:pPr>
              <w:pStyle w:val="TableParagraph"/>
              <w:spacing w:before="149" w:line="194" w:lineRule="auto"/>
              <w:ind w:left="113" w:right="1591"/>
              <w:rPr>
                <w:rFonts w:ascii="Century Gothic" w:eastAsiaTheme="minorHAnsi" w:hAnsi="Century Gothic" w:cs="Calibri"/>
                <w:color w:val="231F20"/>
                <w:sz w:val="20"/>
                <w:szCs w:val="20"/>
                <w:lang w:val="de-DE"/>
              </w:rPr>
            </w:pPr>
            <w:r w:rsidRPr="006D5158">
              <w:rPr>
                <w:rFonts w:ascii="Century Gothic" w:eastAsiaTheme="minorHAnsi" w:hAnsi="Century Gothic" w:cs="Calibri"/>
                <w:color w:val="231F20"/>
                <w:sz w:val="20"/>
                <w:szCs w:val="20"/>
                <w:lang w:val="de-DE"/>
              </w:rPr>
              <w:t>Lebensmittelsicherheitskontrollen, einschließlich der durch Präventivprogramm Programme abgedeckten Kontrollen, vorhanden sind und beibehalten werden.</w:t>
            </w:r>
          </w:p>
        </w:tc>
        <w:tc>
          <w:tcPr>
            <w:tcW w:w="1275" w:type="dxa"/>
            <w:tcBorders>
              <w:right w:val="single" w:sz="4" w:space="0" w:color="auto"/>
            </w:tcBorders>
            <w:shd w:val="clear" w:color="auto" w:fill="auto"/>
          </w:tcPr>
          <w:p w14:paraId="66056B7F" w14:textId="77777777" w:rsidR="003F3467" w:rsidRPr="006D5158" w:rsidRDefault="003F3467" w:rsidP="003F3467">
            <w:pPr>
              <w:spacing w:before="120" w:after="120" w:line="240" w:lineRule="auto"/>
              <w:rPr>
                <w:rFonts w:ascii="Century Gothic" w:hAnsi="Century Gothic" w:cs="Calibri"/>
                <w:b/>
                <w:color w:val="000000" w:themeColor="text1"/>
                <w:sz w:val="20"/>
                <w:szCs w:val="20"/>
                <w:lang w:val="de-DE"/>
              </w:rPr>
            </w:pPr>
          </w:p>
        </w:tc>
        <w:tc>
          <w:tcPr>
            <w:tcW w:w="3373" w:type="dxa"/>
            <w:tcBorders>
              <w:left w:val="single" w:sz="4" w:space="0" w:color="auto"/>
            </w:tcBorders>
            <w:shd w:val="clear" w:color="auto" w:fill="auto"/>
          </w:tcPr>
          <w:p w14:paraId="78F9DD98" w14:textId="77777777" w:rsidR="003F3467" w:rsidRPr="006D5158" w:rsidRDefault="003F3467" w:rsidP="003F3467">
            <w:pPr>
              <w:spacing w:before="120" w:after="120" w:line="240" w:lineRule="auto"/>
              <w:rPr>
                <w:rFonts w:ascii="Century Gothic" w:hAnsi="Century Gothic" w:cs="Calibri"/>
                <w:b/>
                <w:color w:val="000000" w:themeColor="text1"/>
                <w:sz w:val="20"/>
                <w:szCs w:val="20"/>
                <w:lang w:val="de-DE"/>
              </w:rPr>
            </w:pPr>
          </w:p>
        </w:tc>
      </w:tr>
    </w:tbl>
    <w:p w14:paraId="09E5E80B" w14:textId="77777777" w:rsidR="009337CC" w:rsidRPr="006D5158" w:rsidRDefault="009337CC" w:rsidP="009337CC">
      <w:pPr>
        <w:rPr>
          <w:rFonts w:ascii="Century Gothic" w:hAnsi="Century Gothic" w:cstheme="minorHAnsi"/>
          <w:sz w:val="20"/>
          <w:szCs w:val="20"/>
          <w:lang w:val="de-DE"/>
        </w:rPr>
      </w:pPr>
    </w:p>
    <w:tbl>
      <w:tblPr>
        <w:tblStyle w:val="TableGrid"/>
        <w:tblW w:w="9923" w:type="dxa"/>
        <w:tblInd w:w="-289" w:type="dxa"/>
        <w:tblLook w:val="04A0" w:firstRow="1" w:lastRow="0" w:firstColumn="1" w:lastColumn="0" w:noHBand="0" w:noVBand="1"/>
      </w:tblPr>
      <w:tblGrid>
        <w:gridCol w:w="851"/>
        <w:gridCol w:w="650"/>
        <w:gridCol w:w="4543"/>
        <w:gridCol w:w="1223"/>
        <w:gridCol w:w="2656"/>
      </w:tblGrid>
      <w:tr w:rsidR="007631F2" w:rsidRPr="00325E97" w14:paraId="20510D27" w14:textId="77777777" w:rsidTr="00E80094">
        <w:tc>
          <w:tcPr>
            <w:tcW w:w="1501" w:type="dxa"/>
            <w:gridSpan w:val="2"/>
            <w:shd w:val="clear" w:color="auto" w:fill="92D050"/>
          </w:tcPr>
          <w:p w14:paraId="7088DF42" w14:textId="77777777" w:rsidR="007631F2" w:rsidRPr="008A405F" w:rsidRDefault="007631F2" w:rsidP="00C72EAE">
            <w:pPr>
              <w:spacing w:before="120" w:after="120"/>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w:t>
            </w:r>
          </w:p>
        </w:tc>
        <w:tc>
          <w:tcPr>
            <w:tcW w:w="8422" w:type="dxa"/>
            <w:gridSpan w:val="3"/>
            <w:shd w:val="clear" w:color="auto" w:fill="92D050"/>
          </w:tcPr>
          <w:p w14:paraId="4DE9E05C" w14:textId="5A130EF6" w:rsidR="007631F2" w:rsidRPr="00325E97" w:rsidRDefault="00325E97" w:rsidP="00DB2B7E">
            <w:pPr>
              <w:pStyle w:val="Heading3"/>
              <w:tabs>
                <w:tab w:val="left" w:pos="1194"/>
                <w:tab w:val="left" w:pos="1195"/>
              </w:tabs>
              <w:spacing w:before="97"/>
              <w:outlineLvl w:val="2"/>
              <w:rPr>
                <w:rFonts w:ascii="Century Gothic" w:hAnsi="Century Gothic" w:cs="Calibri"/>
                <w:b w:val="0"/>
                <w:color w:val="FFFFFF" w:themeColor="background1"/>
                <w:sz w:val="20"/>
                <w:szCs w:val="20"/>
                <w:lang w:val="de-DE"/>
              </w:rPr>
            </w:pPr>
            <w:r w:rsidRPr="00DB2B7E">
              <w:rPr>
                <w:rFonts w:ascii="Century Gothic" w:hAnsi="Century Gothic" w:cs="Calibri"/>
                <w:color w:val="FFFFFF" w:themeColor="background1"/>
                <w:sz w:val="20"/>
                <w:szCs w:val="20"/>
                <w:lang w:val="de-DE"/>
              </w:rPr>
              <w:t>Lebensmittelsicherheit und das Qualitätsmanagementsystem</w:t>
            </w:r>
          </w:p>
        </w:tc>
      </w:tr>
      <w:tr w:rsidR="007631F2" w:rsidRPr="00A261E5" w14:paraId="49E0FEAC" w14:textId="77777777" w:rsidTr="00E80094">
        <w:tc>
          <w:tcPr>
            <w:tcW w:w="1501" w:type="dxa"/>
            <w:gridSpan w:val="2"/>
            <w:shd w:val="clear" w:color="auto" w:fill="92D050"/>
          </w:tcPr>
          <w:p w14:paraId="607261F0" w14:textId="77777777" w:rsidR="007631F2" w:rsidRPr="008A405F" w:rsidRDefault="007631F2" w:rsidP="00C72EAE">
            <w:pPr>
              <w:spacing w:before="120" w:after="120"/>
              <w:rPr>
                <w:rFonts w:ascii="Century Gothic" w:hAnsi="Century Gothic" w:cs="Calibri"/>
                <w:color w:val="FFFFFF" w:themeColor="background1"/>
                <w:sz w:val="20"/>
                <w:szCs w:val="20"/>
              </w:rPr>
            </w:pPr>
            <w:r w:rsidRPr="008A405F">
              <w:rPr>
                <w:rFonts w:ascii="Century Gothic" w:hAnsi="Century Gothic" w:cs="Calibri"/>
                <w:color w:val="FFFFFF" w:themeColor="background1"/>
                <w:sz w:val="20"/>
                <w:szCs w:val="20"/>
              </w:rPr>
              <w:t>3.1</w:t>
            </w:r>
          </w:p>
        </w:tc>
        <w:tc>
          <w:tcPr>
            <w:tcW w:w="8422" w:type="dxa"/>
            <w:gridSpan w:val="3"/>
            <w:shd w:val="clear" w:color="auto" w:fill="92D050"/>
          </w:tcPr>
          <w:p w14:paraId="1F242D0D" w14:textId="52C5920E" w:rsidR="007631F2" w:rsidRPr="003D0C7B" w:rsidRDefault="003D0C7B" w:rsidP="003D0C7B">
            <w:pPr>
              <w:widowControl w:val="0"/>
              <w:tabs>
                <w:tab w:val="left" w:pos="1194"/>
                <w:tab w:val="left" w:pos="1195"/>
              </w:tabs>
              <w:autoSpaceDE w:val="0"/>
              <w:autoSpaceDN w:val="0"/>
              <w:spacing w:before="139"/>
              <w:rPr>
                <w:rFonts w:ascii="Century Gothic" w:hAnsi="Century Gothic" w:cs="Calibri"/>
                <w:color w:val="FFFFFF" w:themeColor="background1"/>
                <w:sz w:val="20"/>
                <w:szCs w:val="20"/>
                <w:lang w:val="de-DE"/>
              </w:rPr>
            </w:pPr>
            <w:r w:rsidRPr="003D0C7B">
              <w:rPr>
                <w:rFonts w:ascii="Century Gothic" w:hAnsi="Century Gothic" w:cs="Calibri"/>
                <w:color w:val="FFFFFF" w:themeColor="background1"/>
                <w:sz w:val="20"/>
                <w:szCs w:val="20"/>
                <w:lang w:val="de-DE"/>
              </w:rPr>
              <w:t>Handbuch zur Lebensmittelsicherheit und -qualität</w:t>
            </w:r>
          </w:p>
        </w:tc>
      </w:tr>
      <w:tr w:rsidR="007631F2" w:rsidRPr="00A261E5" w14:paraId="32E4DE2E" w14:textId="77777777" w:rsidTr="00E80094">
        <w:tc>
          <w:tcPr>
            <w:tcW w:w="1501" w:type="dxa"/>
            <w:gridSpan w:val="2"/>
            <w:shd w:val="clear" w:color="auto" w:fill="D6E9B2"/>
          </w:tcPr>
          <w:p w14:paraId="5796FA1A" w14:textId="3A96BF98" w:rsidR="007631F2" w:rsidRPr="003D0C7B" w:rsidRDefault="007631F2" w:rsidP="00C72EAE">
            <w:pPr>
              <w:spacing w:before="120" w:after="120"/>
              <w:rPr>
                <w:rFonts w:ascii="Century Gothic" w:hAnsi="Century Gothic" w:cs="Calibri"/>
                <w:b/>
                <w:sz w:val="20"/>
                <w:szCs w:val="20"/>
                <w:lang w:val="de-DE"/>
              </w:rPr>
            </w:pPr>
          </w:p>
        </w:tc>
        <w:tc>
          <w:tcPr>
            <w:tcW w:w="8422" w:type="dxa"/>
            <w:gridSpan w:val="3"/>
            <w:shd w:val="clear" w:color="auto" w:fill="D6E9B2"/>
          </w:tcPr>
          <w:p w14:paraId="5605ADAE" w14:textId="53CEA0E1" w:rsidR="007631F2" w:rsidRPr="00300B2C" w:rsidRDefault="00300B2C" w:rsidP="00300B2C">
            <w:pPr>
              <w:pStyle w:val="BodyText"/>
              <w:spacing w:before="102" w:line="194" w:lineRule="auto"/>
              <w:ind w:right="288"/>
              <w:rPr>
                <w:rFonts w:ascii="Century Gothic" w:hAnsi="Century Gothic" w:cs="Calibri"/>
                <w:lang w:val="de-DE"/>
              </w:rPr>
            </w:pPr>
            <w:r w:rsidRPr="00300B2C">
              <w:rPr>
                <w:rFonts w:ascii="Century Gothic" w:hAnsi="Century Gothic" w:cs="Calibri"/>
                <w:lang w:val="de-DE"/>
              </w:rPr>
              <w:t>Die Prozesse und Verfahren des Unternehmens zur Erfüllung dieses Standards müssen dokumentiert werden, um deren effektive und einheitliche Anwendung zu gewährleisten, Schulungen zu ermöglichen und der Sorgfaltspflicht bei der Herstellung eines sicheren Produkts zu genügen.</w:t>
            </w:r>
          </w:p>
        </w:tc>
      </w:tr>
      <w:tr w:rsidR="00427191" w:rsidRPr="008A405F" w14:paraId="7714C2A7" w14:textId="77777777" w:rsidTr="00E80094">
        <w:tc>
          <w:tcPr>
            <w:tcW w:w="1501" w:type="dxa"/>
            <w:gridSpan w:val="2"/>
            <w:shd w:val="clear" w:color="auto" w:fill="D6E9B2"/>
          </w:tcPr>
          <w:p w14:paraId="112C48C1" w14:textId="4BE06E63" w:rsidR="00427191" w:rsidRPr="008A405F" w:rsidRDefault="00427191" w:rsidP="00427191">
            <w:pPr>
              <w:spacing w:before="120" w:after="120"/>
              <w:rPr>
                <w:rFonts w:ascii="Century Gothic" w:hAnsi="Century Gothic" w:cs="Calibri"/>
                <w:b/>
                <w:sz w:val="20"/>
                <w:szCs w:val="20"/>
              </w:rPr>
            </w:pPr>
            <w:proofErr w:type="spellStart"/>
            <w:r w:rsidRPr="000C64A4">
              <w:rPr>
                <w:rFonts w:ascii="Century Gothic" w:hAnsi="Century Gothic" w:cs="Calibri"/>
                <w:b/>
                <w:color w:val="404040"/>
                <w:sz w:val="20"/>
                <w:szCs w:val="20"/>
              </w:rPr>
              <w:t>Bestimmung</w:t>
            </w:r>
            <w:proofErr w:type="spellEnd"/>
          </w:p>
        </w:tc>
        <w:tc>
          <w:tcPr>
            <w:tcW w:w="4543" w:type="dxa"/>
          </w:tcPr>
          <w:p w14:paraId="6AEFD6DF" w14:textId="66FC9D5E" w:rsidR="00427191" w:rsidRPr="008A405F" w:rsidRDefault="00427191" w:rsidP="00427191">
            <w:pPr>
              <w:spacing w:before="120" w:after="120"/>
              <w:rPr>
                <w:rFonts w:ascii="Century Gothic" w:hAnsi="Century Gothic" w:cs="Calibri"/>
                <w:b/>
                <w:sz w:val="20"/>
                <w:szCs w:val="20"/>
              </w:rPr>
            </w:pPr>
            <w:proofErr w:type="spellStart"/>
            <w:r w:rsidRPr="000C64A4">
              <w:rPr>
                <w:rFonts w:ascii="Century Gothic" w:hAnsi="Century Gothic" w:cs="Calibri"/>
                <w:b/>
                <w:color w:val="404040"/>
                <w:sz w:val="20"/>
                <w:szCs w:val="20"/>
              </w:rPr>
              <w:t>Anforderungen</w:t>
            </w:r>
            <w:proofErr w:type="spellEnd"/>
          </w:p>
        </w:tc>
        <w:tc>
          <w:tcPr>
            <w:tcW w:w="1223" w:type="dxa"/>
          </w:tcPr>
          <w:p w14:paraId="0E132326" w14:textId="75E62EDA" w:rsidR="00427191" w:rsidRPr="008A405F" w:rsidRDefault="00427191" w:rsidP="00427191">
            <w:pPr>
              <w:spacing w:before="120" w:after="120"/>
              <w:rPr>
                <w:rFonts w:ascii="Century Gothic" w:hAnsi="Century Gothic" w:cs="Calibri"/>
                <w:b/>
                <w:sz w:val="20"/>
                <w:szCs w:val="20"/>
              </w:rPr>
            </w:pPr>
            <w:proofErr w:type="spellStart"/>
            <w:r>
              <w:rPr>
                <w:rFonts w:ascii="Century Gothic" w:hAnsi="Century Gothic" w:cs="Calibri"/>
                <w:b/>
                <w:color w:val="404040"/>
                <w:sz w:val="20"/>
                <w:szCs w:val="20"/>
              </w:rPr>
              <w:t>E</w:t>
            </w:r>
            <w:r w:rsidRPr="00406CA2">
              <w:rPr>
                <w:rFonts w:ascii="Century Gothic" w:hAnsi="Century Gothic" w:cs="Calibri"/>
                <w:b/>
                <w:color w:val="404040"/>
                <w:sz w:val="20"/>
                <w:szCs w:val="20"/>
              </w:rPr>
              <w:t>ntspricht</w:t>
            </w:r>
            <w:proofErr w:type="spellEnd"/>
          </w:p>
        </w:tc>
        <w:tc>
          <w:tcPr>
            <w:tcW w:w="2656" w:type="dxa"/>
          </w:tcPr>
          <w:p w14:paraId="0F381F48" w14:textId="12C8BA35" w:rsidR="00427191" w:rsidRPr="008A405F" w:rsidRDefault="00427191" w:rsidP="00427191">
            <w:pPr>
              <w:spacing w:before="120" w:after="120"/>
              <w:rPr>
                <w:rFonts w:ascii="Century Gothic" w:hAnsi="Century Gothic" w:cs="Calibri"/>
                <w:b/>
                <w:sz w:val="20"/>
                <w:szCs w:val="20"/>
              </w:rPr>
            </w:pPr>
            <w:proofErr w:type="spellStart"/>
            <w:r w:rsidRPr="0011359A">
              <w:rPr>
                <w:rFonts w:ascii="Century Gothic" w:hAnsi="Century Gothic" w:cs="Calibri"/>
                <w:b/>
                <w:color w:val="404040"/>
                <w:sz w:val="20"/>
                <w:szCs w:val="20"/>
              </w:rPr>
              <w:t>Kommentare</w:t>
            </w:r>
            <w:proofErr w:type="spellEnd"/>
          </w:p>
        </w:tc>
      </w:tr>
      <w:tr w:rsidR="00A01980" w:rsidRPr="00A261E5" w14:paraId="7D810B8C" w14:textId="77777777" w:rsidTr="00E80094">
        <w:tc>
          <w:tcPr>
            <w:tcW w:w="1501" w:type="dxa"/>
            <w:gridSpan w:val="2"/>
            <w:shd w:val="clear" w:color="auto" w:fill="D6E9B2"/>
          </w:tcPr>
          <w:p w14:paraId="727C7507" w14:textId="77777777" w:rsidR="00A01980" w:rsidRPr="008A405F" w:rsidRDefault="00A01980" w:rsidP="00A01980">
            <w:pPr>
              <w:spacing w:before="120" w:after="120"/>
              <w:rPr>
                <w:rFonts w:ascii="Century Gothic" w:hAnsi="Century Gothic" w:cs="Calibri"/>
                <w:b/>
                <w:sz w:val="20"/>
                <w:szCs w:val="20"/>
              </w:rPr>
            </w:pPr>
            <w:r w:rsidRPr="008A405F">
              <w:rPr>
                <w:rFonts w:ascii="Century Gothic" w:hAnsi="Century Gothic" w:cs="Calibri"/>
                <w:b/>
                <w:sz w:val="20"/>
                <w:szCs w:val="20"/>
              </w:rPr>
              <w:t>3.1.1</w:t>
            </w:r>
          </w:p>
        </w:tc>
        <w:tc>
          <w:tcPr>
            <w:tcW w:w="4543" w:type="dxa"/>
          </w:tcPr>
          <w:p w14:paraId="2BA29132" w14:textId="1AB4B27C" w:rsidR="00A01980" w:rsidRPr="00A01980" w:rsidRDefault="00A01980" w:rsidP="00A01980">
            <w:pPr>
              <w:spacing w:before="120" w:after="120"/>
              <w:rPr>
                <w:rFonts w:ascii="Century Gothic" w:hAnsi="Century Gothic" w:cs="Calibri"/>
                <w:color w:val="231F20"/>
                <w:sz w:val="20"/>
                <w:szCs w:val="20"/>
                <w:lang w:val="de-DE"/>
              </w:rPr>
            </w:pPr>
            <w:r w:rsidRPr="00A01980">
              <w:rPr>
                <w:rFonts w:ascii="Century Gothic" w:hAnsi="Century Gothic" w:cs="Calibri"/>
                <w:color w:val="231F20"/>
                <w:sz w:val="20"/>
                <w:szCs w:val="20"/>
                <w:lang w:val="de-DE"/>
              </w:rPr>
              <w:t>Die Verfahren, Arbeitsmethoden und -praktiken des Standorts müssen in Form eines gedruckten oder elektronischen Qualitätshandbuchs zusammengestellt werden.</w:t>
            </w:r>
          </w:p>
        </w:tc>
        <w:tc>
          <w:tcPr>
            <w:tcW w:w="1223" w:type="dxa"/>
          </w:tcPr>
          <w:p w14:paraId="16A8E430" w14:textId="77777777" w:rsidR="00A01980" w:rsidRPr="00A01980" w:rsidRDefault="00A01980" w:rsidP="00A01980">
            <w:pPr>
              <w:spacing w:before="120" w:after="120"/>
              <w:rPr>
                <w:rFonts w:ascii="Century Gothic" w:hAnsi="Century Gothic" w:cstheme="minorHAnsi"/>
                <w:sz w:val="20"/>
                <w:szCs w:val="20"/>
                <w:lang w:val="de-DE"/>
              </w:rPr>
            </w:pPr>
          </w:p>
        </w:tc>
        <w:tc>
          <w:tcPr>
            <w:tcW w:w="2656" w:type="dxa"/>
          </w:tcPr>
          <w:p w14:paraId="6846C1AD" w14:textId="77777777" w:rsidR="00A01980" w:rsidRPr="00A01980" w:rsidRDefault="00A01980" w:rsidP="00A01980">
            <w:pPr>
              <w:spacing w:before="120" w:after="120"/>
              <w:rPr>
                <w:rFonts w:ascii="Century Gothic" w:hAnsi="Century Gothic" w:cstheme="minorHAnsi"/>
                <w:sz w:val="20"/>
                <w:szCs w:val="20"/>
                <w:lang w:val="de-DE"/>
              </w:rPr>
            </w:pPr>
          </w:p>
        </w:tc>
      </w:tr>
      <w:tr w:rsidR="00A01980" w:rsidRPr="00A261E5" w14:paraId="219FC094" w14:textId="77777777" w:rsidTr="00E80094">
        <w:tc>
          <w:tcPr>
            <w:tcW w:w="1501" w:type="dxa"/>
            <w:gridSpan w:val="2"/>
            <w:shd w:val="clear" w:color="auto" w:fill="D6E9B2"/>
          </w:tcPr>
          <w:p w14:paraId="5AA4E3CF" w14:textId="77777777" w:rsidR="00A01980" w:rsidRPr="008A405F" w:rsidRDefault="00A01980" w:rsidP="00A01980">
            <w:pPr>
              <w:spacing w:before="120" w:after="120"/>
              <w:rPr>
                <w:rFonts w:ascii="Century Gothic" w:hAnsi="Century Gothic" w:cs="Calibri"/>
                <w:b/>
                <w:sz w:val="20"/>
                <w:szCs w:val="20"/>
              </w:rPr>
            </w:pPr>
            <w:r w:rsidRPr="008A405F">
              <w:rPr>
                <w:rFonts w:ascii="Century Gothic" w:hAnsi="Century Gothic" w:cs="Calibri"/>
                <w:b/>
                <w:sz w:val="20"/>
                <w:szCs w:val="20"/>
              </w:rPr>
              <w:t>3.1.2</w:t>
            </w:r>
          </w:p>
        </w:tc>
        <w:tc>
          <w:tcPr>
            <w:tcW w:w="4543" w:type="dxa"/>
          </w:tcPr>
          <w:p w14:paraId="02C4500C" w14:textId="2130040F" w:rsidR="00A01980" w:rsidRPr="00A01980" w:rsidRDefault="00A01980" w:rsidP="00A01980">
            <w:pPr>
              <w:spacing w:before="120" w:after="120"/>
              <w:rPr>
                <w:rFonts w:ascii="Century Gothic" w:hAnsi="Century Gothic" w:cs="Calibri"/>
                <w:color w:val="231F20"/>
                <w:sz w:val="20"/>
                <w:szCs w:val="20"/>
                <w:lang w:val="de-DE"/>
              </w:rPr>
            </w:pPr>
            <w:r w:rsidRPr="00A01980">
              <w:rPr>
                <w:rFonts w:ascii="Century Gothic" w:hAnsi="Century Gothic" w:cs="Calibri"/>
                <w:color w:val="231F20"/>
                <w:sz w:val="20"/>
                <w:szCs w:val="20"/>
                <w:lang w:val="de-DE"/>
              </w:rPr>
              <w:t>Das Handbuch für Lebensmittelsicherheit und Qualität muss vollständig umgesetzt werden, und das Handbuch oder die relevanten Komponenten müssen relevanten Mitarbeitern leicht zugänglich zur Verfügung stehen.</w:t>
            </w:r>
          </w:p>
        </w:tc>
        <w:tc>
          <w:tcPr>
            <w:tcW w:w="1223" w:type="dxa"/>
          </w:tcPr>
          <w:p w14:paraId="403F99A7" w14:textId="77777777" w:rsidR="00A01980" w:rsidRPr="00A01980" w:rsidRDefault="00A01980" w:rsidP="00A01980">
            <w:pPr>
              <w:spacing w:before="120" w:after="120"/>
              <w:rPr>
                <w:rFonts w:ascii="Century Gothic" w:hAnsi="Century Gothic" w:cstheme="minorHAnsi"/>
                <w:sz w:val="20"/>
                <w:szCs w:val="20"/>
                <w:lang w:val="de-DE"/>
              </w:rPr>
            </w:pPr>
          </w:p>
        </w:tc>
        <w:tc>
          <w:tcPr>
            <w:tcW w:w="2656" w:type="dxa"/>
          </w:tcPr>
          <w:p w14:paraId="62F66579" w14:textId="77777777" w:rsidR="00A01980" w:rsidRPr="00A01980" w:rsidRDefault="00A01980" w:rsidP="00A01980">
            <w:pPr>
              <w:spacing w:before="120" w:after="120"/>
              <w:rPr>
                <w:rFonts w:ascii="Century Gothic" w:hAnsi="Century Gothic" w:cstheme="minorHAnsi"/>
                <w:sz w:val="20"/>
                <w:szCs w:val="20"/>
                <w:lang w:val="de-DE"/>
              </w:rPr>
            </w:pPr>
          </w:p>
        </w:tc>
      </w:tr>
      <w:tr w:rsidR="006A0107" w:rsidRPr="00A261E5" w14:paraId="7432D0F1" w14:textId="77777777" w:rsidTr="00E80094">
        <w:tc>
          <w:tcPr>
            <w:tcW w:w="851" w:type="dxa"/>
            <w:shd w:val="clear" w:color="auto" w:fill="D6E9B2"/>
          </w:tcPr>
          <w:p w14:paraId="08ABBDA5" w14:textId="77777777" w:rsidR="006A0107" w:rsidRPr="008A405F" w:rsidRDefault="006A0107" w:rsidP="006A0107">
            <w:pPr>
              <w:spacing w:before="120" w:after="120"/>
              <w:rPr>
                <w:rFonts w:ascii="Century Gothic" w:hAnsi="Century Gothic" w:cs="Calibri"/>
                <w:b/>
                <w:sz w:val="20"/>
                <w:szCs w:val="20"/>
              </w:rPr>
            </w:pPr>
            <w:r w:rsidRPr="008A405F">
              <w:rPr>
                <w:rFonts w:ascii="Century Gothic" w:hAnsi="Century Gothic" w:cs="Calibri"/>
                <w:b/>
                <w:sz w:val="20"/>
                <w:szCs w:val="20"/>
              </w:rPr>
              <w:t>3.1.3</w:t>
            </w:r>
          </w:p>
        </w:tc>
        <w:tc>
          <w:tcPr>
            <w:tcW w:w="650" w:type="dxa"/>
            <w:shd w:val="clear" w:color="auto" w:fill="FBD4B4"/>
          </w:tcPr>
          <w:p w14:paraId="3F97082E" w14:textId="77777777" w:rsidR="006A0107" w:rsidRPr="008A405F" w:rsidRDefault="006A0107" w:rsidP="006A0107">
            <w:pPr>
              <w:spacing w:before="120" w:after="120"/>
              <w:rPr>
                <w:rFonts w:ascii="Century Gothic" w:hAnsi="Century Gothic" w:cs="Calibri"/>
                <w:b/>
                <w:sz w:val="20"/>
                <w:szCs w:val="20"/>
              </w:rPr>
            </w:pPr>
          </w:p>
        </w:tc>
        <w:tc>
          <w:tcPr>
            <w:tcW w:w="4543" w:type="dxa"/>
          </w:tcPr>
          <w:p w14:paraId="2021B11E" w14:textId="731C6AC2" w:rsidR="006A0107" w:rsidRPr="005A14A3" w:rsidRDefault="005A14A3" w:rsidP="006A0107">
            <w:pPr>
              <w:spacing w:before="120" w:after="120"/>
              <w:rPr>
                <w:rFonts w:ascii="Century Gothic" w:hAnsi="Century Gothic" w:cs="Calibri"/>
                <w:color w:val="231F20"/>
                <w:sz w:val="20"/>
                <w:szCs w:val="20"/>
                <w:lang w:val="de-DE"/>
              </w:rPr>
            </w:pPr>
            <w:r w:rsidRPr="005A14A3">
              <w:rPr>
                <w:rFonts w:ascii="Century Gothic" w:hAnsi="Century Gothic" w:cs="Calibri"/>
                <w:color w:val="231F20"/>
                <w:sz w:val="20"/>
                <w:szCs w:val="20"/>
                <w:lang w:val="de-DE"/>
              </w:rPr>
              <w:t xml:space="preserve">Alle Verfahren und Arbeitsanweisungen müssen deutlich lesbar, eindeutig, in den geeigneten Sprachen vorhanden und in ausreichenden Einzelheiten dargelegt sein, um ihre korrekte Anwendung durch geeignete Mitarbeiter zu ermöglichen. Dies sollte unter anderem durch die Verwendung von Fotos, Diagrammen oder anderen bildhaften Anweisungen erreicht werden, wenn schriftliche Kommunikation allein nicht </w:t>
            </w:r>
            <w:r w:rsidRPr="005A14A3">
              <w:rPr>
                <w:rFonts w:ascii="Century Gothic" w:hAnsi="Century Gothic" w:cs="Calibri"/>
                <w:color w:val="231F20"/>
                <w:sz w:val="20"/>
                <w:szCs w:val="20"/>
                <w:lang w:val="de-DE"/>
              </w:rPr>
              <w:lastRenderedPageBreak/>
              <w:t>ausreicht (z. B. wenn Probleme mit der Lesefähigkeit oder in Bezug auf Fremdsprachen bestehen).</w:t>
            </w:r>
          </w:p>
        </w:tc>
        <w:tc>
          <w:tcPr>
            <w:tcW w:w="1223" w:type="dxa"/>
          </w:tcPr>
          <w:p w14:paraId="47948EA9" w14:textId="77777777" w:rsidR="006A0107" w:rsidRPr="005A14A3" w:rsidRDefault="006A0107" w:rsidP="006A0107">
            <w:pPr>
              <w:spacing w:before="120" w:after="120"/>
              <w:rPr>
                <w:rFonts w:ascii="Century Gothic" w:hAnsi="Century Gothic" w:cstheme="minorHAnsi"/>
                <w:sz w:val="20"/>
                <w:szCs w:val="20"/>
                <w:lang w:val="de-DE"/>
              </w:rPr>
            </w:pPr>
          </w:p>
        </w:tc>
        <w:tc>
          <w:tcPr>
            <w:tcW w:w="2656" w:type="dxa"/>
          </w:tcPr>
          <w:p w14:paraId="2931BD2B" w14:textId="77777777" w:rsidR="006A0107" w:rsidRPr="005A14A3" w:rsidRDefault="006A0107" w:rsidP="006A0107">
            <w:pPr>
              <w:spacing w:before="120" w:after="120"/>
              <w:rPr>
                <w:rFonts w:ascii="Century Gothic" w:hAnsi="Century Gothic" w:cstheme="minorHAnsi"/>
                <w:sz w:val="20"/>
                <w:szCs w:val="20"/>
                <w:lang w:val="de-DE"/>
              </w:rPr>
            </w:pPr>
          </w:p>
        </w:tc>
      </w:tr>
      <w:tr w:rsidR="006A0107" w:rsidRPr="008A405F" w14:paraId="541DB1CB" w14:textId="77777777" w:rsidTr="00E80094">
        <w:tc>
          <w:tcPr>
            <w:tcW w:w="1501" w:type="dxa"/>
            <w:gridSpan w:val="2"/>
            <w:shd w:val="clear" w:color="auto" w:fill="92D050"/>
          </w:tcPr>
          <w:p w14:paraId="5C86A1D7" w14:textId="77777777" w:rsidR="006A0107" w:rsidRPr="008A405F" w:rsidRDefault="006A0107" w:rsidP="006A0107">
            <w:pPr>
              <w:spacing w:before="120" w:after="120"/>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3.2</w:t>
            </w:r>
          </w:p>
        </w:tc>
        <w:tc>
          <w:tcPr>
            <w:tcW w:w="8422" w:type="dxa"/>
            <w:gridSpan w:val="3"/>
            <w:shd w:val="clear" w:color="auto" w:fill="92D050"/>
          </w:tcPr>
          <w:p w14:paraId="33FB8B59" w14:textId="59357E69" w:rsidR="006A0107" w:rsidRPr="008A405F" w:rsidRDefault="000F0B2A" w:rsidP="000F0B2A">
            <w:pPr>
              <w:widowControl w:val="0"/>
              <w:tabs>
                <w:tab w:val="left" w:pos="1194"/>
                <w:tab w:val="left" w:pos="1195"/>
              </w:tabs>
              <w:autoSpaceDE w:val="0"/>
              <w:autoSpaceDN w:val="0"/>
              <w:spacing w:before="98"/>
              <w:rPr>
                <w:rFonts w:ascii="Century Gothic" w:hAnsi="Century Gothic" w:cs="Calibri"/>
                <w:color w:val="FFFFFF" w:themeColor="background1"/>
                <w:sz w:val="20"/>
                <w:szCs w:val="20"/>
              </w:rPr>
            </w:pPr>
            <w:proofErr w:type="spellStart"/>
            <w:r w:rsidRPr="000F0B2A">
              <w:rPr>
                <w:rFonts w:ascii="Century Gothic" w:hAnsi="Century Gothic" w:cs="Calibri"/>
                <w:color w:val="FFFFFF" w:themeColor="background1"/>
                <w:sz w:val="20"/>
                <w:szCs w:val="20"/>
              </w:rPr>
              <w:t>Kontrolle</w:t>
            </w:r>
            <w:proofErr w:type="spellEnd"/>
            <w:r w:rsidRPr="000F0B2A">
              <w:rPr>
                <w:rFonts w:ascii="Century Gothic" w:hAnsi="Century Gothic" w:cs="Calibri"/>
                <w:color w:val="FFFFFF" w:themeColor="background1"/>
                <w:sz w:val="20"/>
                <w:szCs w:val="20"/>
              </w:rPr>
              <w:t xml:space="preserve"> der </w:t>
            </w:r>
            <w:proofErr w:type="spellStart"/>
            <w:r w:rsidRPr="000F0B2A">
              <w:rPr>
                <w:rFonts w:ascii="Century Gothic" w:hAnsi="Century Gothic" w:cs="Calibri"/>
                <w:color w:val="FFFFFF" w:themeColor="background1"/>
                <w:sz w:val="20"/>
                <w:szCs w:val="20"/>
              </w:rPr>
              <w:t>Dokumente</w:t>
            </w:r>
            <w:proofErr w:type="spellEnd"/>
          </w:p>
        </w:tc>
      </w:tr>
      <w:tr w:rsidR="006A0107" w:rsidRPr="00A261E5" w14:paraId="104EFE8F" w14:textId="77777777" w:rsidTr="00E80094">
        <w:tc>
          <w:tcPr>
            <w:tcW w:w="1501" w:type="dxa"/>
            <w:gridSpan w:val="2"/>
            <w:shd w:val="clear" w:color="auto" w:fill="D6E9B2"/>
          </w:tcPr>
          <w:p w14:paraId="123A9822" w14:textId="52730F9C" w:rsidR="006A0107" w:rsidRPr="008A405F" w:rsidRDefault="006A0107" w:rsidP="006A0107">
            <w:pPr>
              <w:spacing w:before="120" w:after="120"/>
              <w:rPr>
                <w:rFonts w:ascii="Century Gothic" w:hAnsi="Century Gothic" w:cs="Calibri"/>
                <w:b/>
                <w:color w:val="FFFFFF" w:themeColor="background1"/>
                <w:sz w:val="20"/>
                <w:szCs w:val="20"/>
              </w:rPr>
            </w:pPr>
          </w:p>
        </w:tc>
        <w:tc>
          <w:tcPr>
            <w:tcW w:w="8422" w:type="dxa"/>
            <w:gridSpan w:val="3"/>
            <w:shd w:val="clear" w:color="auto" w:fill="D6E9B2"/>
          </w:tcPr>
          <w:p w14:paraId="6CEB0C97" w14:textId="72C331CF" w:rsidR="006A0107" w:rsidRPr="007C449B" w:rsidRDefault="007C449B" w:rsidP="007C449B">
            <w:pPr>
              <w:pStyle w:val="BodyText"/>
              <w:spacing w:before="102" w:line="194" w:lineRule="auto"/>
              <w:ind w:right="288"/>
              <w:rPr>
                <w:rFonts w:ascii="Century Gothic" w:hAnsi="Century Gothic" w:cs="Calibri"/>
                <w:lang w:val="de-DE"/>
              </w:rPr>
            </w:pPr>
            <w:r w:rsidRPr="007C449B">
              <w:rPr>
                <w:rFonts w:ascii="Century Gothic" w:hAnsi="Century Gothic" w:cs="Calibri"/>
                <w:lang w:val="de-DE"/>
              </w:rPr>
              <w:t>Das Unternehmen muss über ein effektives System zur Dokumentenkontrolle verfügen, um zu gewährleisten, dass nur die korrekten Versionen von Dokumenten, einschließlich Formblättern, verfügbar sind und verwendet werden.</w:t>
            </w:r>
          </w:p>
        </w:tc>
      </w:tr>
      <w:tr w:rsidR="00427191" w:rsidRPr="008A405F" w14:paraId="76235163" w14:textId="77777777" w:rsidTr="00E80094">
        <w:tc>
          <w:tcPr>
            <w:tcW w:w="1501" w:type="dxa"/>
            <w:gridSpan w:val="2"/>
            <w:shd w:val="clear" w:color="auto" w:fill="D6E9B2"/>
          </w:tcPr>
          <w:p w14:paraId="4188779C" w14:textId="5830631C" w:rsidR="00427191" w:rsidRPr="008A405F" w:rsidRDefault="00427191" w:rsidP="00427191">
            <w:pPr>
              <w:spacing w:before="120" w:after="120"/>
              <w:rPr>
                <w:rFonts w:ascii="Century Gothic" w:hAnsi="Century Gothic" w:cs="Calibri"/>
                <w:b/>
                <w:sz w:val="20"/>
                <w:szCs w:val="20"/>
              </w:rPr>
            </w:pPr>
            <w:proofErr w:type="spellStart"/>
            <w:r w:rsidRPr="000C64A4">
              <w:rPr>
                <w:rFonts w:ascii="Century Gothic" w:hAnsi="Century Gothic" w:cs="Calibri"/>
                <w:b/>
                <w:color w:val="404040"/>
                <w:sz w:val="20"/>
                <w:szCs w:val="20"/>
              </w:rPr>
              <w:t>Bestimmung</w:t>
            </w:r>
            <w:proofErr w:type="spellEnd"/>
          </w:p>
        </w:tc>
        <w:tc>
          <w:tcPr>
            <w:tcW w:w="4543" w:type="dxa"/>
          </w:tcPr>
          <w:p w14:paraId="2B617656" w14:textId="4DADC9A8" w:rsidR="00427191" w:rsidRPr="008A405F" w:rsidRDefault="00427191" w:rsidP="00427191">
            <w:pPr>
              <w:spacing w:before="120" w:after="120"/>
              <w:rPr>
                <w:rFonts w:ascii="Century Gothic" w:hAnsi="Century Gothic" w:cs="Calibri"/>
                <w:b/>
                <w:color w:val="000000"/>
                <w:sz w:val="20"/>
                <w:szCs w:val="20"/>
              </w:rPr>
            </w:pPr>
            <w:proofErr w:type="spellStart"/>
            <w:r w:rsidRPr="000C64A4">
              <w:rPr>
                <w:rFonts w:ascii="Century Gothic" w:hAnsi="Century Gothic" w:cs="Calibri"/>
                <w:b/>
                <w:color w:val="404040"/>
                <w:sz w:val="20"/>
                <w:szCs w:val="20"/>
              </w:rPr>
              <w:t>Anforderungen</w:t>
            </w:r>
            <w:proofErr w:type="spellEnd"/>
          </w:p>
        </w:tc>
        <w:tc>
          <w:tcPr>
            <w:tcW w:w="1223" w:type="dxa"/>
          </w:tcPr>
          <w:p w14:paraId="550592D7" w14:textId="5E6F7F0B" w:rsidR="00427191" w:rsidRPr="008A405F" w:rsidRDefault="00427191" w:rsidP="00427191">
            <w:pPr>
              <w:spacing w:before="120" w:after="120"/>
              <w:rPr>
                <w:rFonts w:ascii="Century Gothic" w:hAnsi="Century Gothic" w:cs="Calibri"/>
                <w:b/>
                <w:sz w:val="20"/>
                <w:szCs w:val="20"/>
              </w:rPr>
            </w:pPr>
            <w:proofErr w:type="spellStart"/>
            <w:r>
              <w:rPr>
                <w:rFonts w:ascii="Century Gothic" w:hAnsi="Century Gothic" w:cs="Calibri"/>
                <w:b/>
                <w:color w:val="404040"/>
                <w:sz w:val="20"/>
                <w:szCs w:val="20"/>
              </w:rPr>
              <w:t>E</w:t>
            </w:r>
            <w:r w:rsidRPr="00406CA2">
              <w:rPr>
                <w:rFonts w:ascii="Century Gothic" w:hAnsi="Century Gothic" w:cs="Calibri"/>
                <w:b/>
                <w:color w:val="404040"/>
                <w:sz w:val="20"/>
                <w:szCs w:val="20"/>
              </w:rPr>
              <w:t>ntspricht</w:t>
            </w:r>
            <w:proofErr w:type="spellEnd"/>
          </w:p>
        </w:tc>
        <w:tc>
          <w:tcPr>
            <w:tcW w:w="2656" w:type="dxa"/>
          </w:tcPr>
          <w:p w14:paraId="51DF1487" w14:textId="521689AF" w:rsidR="00427191" w:rsidRPr="008A405F" w:rsidRDefault="00427191" w:rsidP="00427191">
            <w:pPr>
              <w:spacing w:before="120" w:after="120"/>
              <w:rPr>
                <w:rFonts w:ascii="Century Gothic" w:hAnsi="Century Gothic" w:cs="Calibri"/>
                <w:b/>
                <w:sz w:val="20"/>
                <w:szCs w:val="20"/>
              </w:rPr>
            </w:pPr>
            <w:proofErr w:type="spellStart"/>
            <w:r w:rsidRPr="0011359A">
              <w:rPr>
                <w:rFonts w:ascii="Century Gothic" w:hAnsi="Century Gothic" w:cs="Calibri"/>
                <w:b/>
                <w:color w:val="404040"/>
                <w:sz w:val="20"/>
                <w:szCs w:val="20"/>
              </w:rPr>
              <w:t>Kommentare</w:t>
            </w:r>
            <w:proofErr w:type="spellEnd"/>
          </w:p>
        </w:tc>
      </w:tr>
      <w:tr w:rsidR="00CB6092" w:rsidRPr="00A261E5" w14:paraId="561E2D58" w14:textId="77777777" w:rsidTr="00E80094">
        <w:tc>
          <w:tcPr>
            <w:tcW w:w="1501" w:type="dxa"/>
            <w:gridSpan w:val="2"/>
            <w:shd w:val="clear" w:color="auto" w:fill="D6E9B2"/>
          </w:tcPr>
          <w:p w14:paraId="43F634B5" w14:textId="77777777" w:rsidR="00CB6092" w:rsidRPr="008A405F" w:rsidRDefault="00CB6092" w:rsidP="00CB6092">
            <w:pPr>
              <w:spacing w:before="120" w:after="120"/>
              <w:rPr>
                <w:rFonts w:ascii="Century Gothic" w:hAnsi="Century Gothic" w:cs="Calibri"/>
                <w:b/>
                <w:sz w:val="20"/>
                <w:szCs w:val="20"/>
              </w:rPr>
            </w:pPr>
            <w:r w:rsidRPr="008A405F">
              <w:rPr>
                <w:rFonts w:ascii="Century Gothic" w:hAnsi="Century Gothic" w:cs="Calibri"/>
                <w:b/>
                <w:sz w:val="20"/>
                <w:szCs w:val="20"/>
              </w:rPr>
              <w:t>3.2.1</w:t>
            </w:r>
          </w:p>
        </w:tc>
        <w:tc>
          <w:tcPr>
            <w:tcW w:w="4543" w:type="dxa"/>
          </w:tcPr>
          <w:p w14:paraId="03C80A3B" w14:textId="77777777" w:rsidR="0000158D" w:rsidRPr="0000158D" w:rsidRDefault="0000158D" w:rsidP="0000158D">
            <w:pPr>
              <w:pStyle w:val="TableParagraph"/>
              <w:spacing w:before="149" w:line="194" w:lineRule="auto"/>
              <w:ind w:left="113" w:right="196"/>
              <w:rPr>
                <w:rFonts w:ascii="Century Gothic" w:eastAsiaTheme="minorHAnsi" w:hAnsi="Century Gothic" w:cs="Calibri"/>
                <w:color w:val="231F20"/>
                <w:sz w:val="20"/>
                <w:szCs w:val="20"/>
                <w:lang w:val="de-DE"/>
              </w:rPr>
            </w:pPr>
            <w:r w:rsidRPr="0000158D">
              <w:rPr>
                <w:rFonts w:ascii="Century Gothic" w:eastAsiaTheme="minorHAnsi" w:hAnsi="Century Gothic" w:cs="Calibri"/>
                <w:color w:val="231F20"/>
                <w:sz w:val="20"/>
                <w:szCs w:val="20"/>
                <w:lang w:val="de-DE"/>
              </w:rPr>
              <w:t>Das Unternehmen muss über ein Verfahren zur Verwaltung von Dokumenten verfügen, die Teil des Lebensmittelsicherheits- und des Qualitätssystems bilden. Dies muss Folgendes umfassen:</w:t>
            </w:r>
          </w:p>
          <w:p w14:paraId="2C3D2EA2" w14:textId="77777777" w:rsidR="0000158D" w:rsidRPr="0000158D" w:rsidRDefault="0000158D" w:rsidP="00506576">
            <w:pPr>
              <w:pStyle w:val="TableParagraph"/>
              <w:numPr>
                <w:ilvl w:val="0"/>
                <w:numId w:val="20"/>
              </w:numPr>
              <w:tabs>
                <w:tab w:val="left" w:pos="284"/>
              </w:tabs>
              <w:spacing w:before="78" w:line="267" w:lineRule="exact"/>
              <w:ind w:hanging="171"/>
              <w:rPr>
                <w:rFonts w:ascii="Century Gothic" w:eastAsiaTheme="minorHAnsi" w:hAnsi="Century Gothic" w:cs="Calibri"/>
                <w:color w:val="231F20"/>
                <w:sz w:val="20"/>
                <w:szCs w:val="20"/>
                <w:lang w:val="de-DE"/>
              </w:rPr>
            </w:pPr>
            <w:r w:rsidRPr="0000158D">
              <w:rPr>
                <w:rFonts w:ascii="Century Gothic" w:eastAsiaTheme="minorHAnsi" w:hAnsi="Century Gothic" w:cs="Calibri"/>
                <w:color w:val="231F20"/>
                <w:sz w:val="20"/>
                <w:szCs w:val="20"/>
                <w:lang w:val="de-DE"/>
              </w:rPr>
              <w:t>eine Liste aller kontrollierten Dokumente mit Angabe der Nummer der neuesten Version</w:t>
            </w:r>
          </w:p>
          <w:p w14:paraId="4232D558" w14:textId="77777777" w:rsidR="0000158D" w:rsidRPr="0000158D" w:rsidRDefault="0000158D" w:rsidP="00506576">
            <w:pPr>
              <w:pStyle w:val="TableParagraph"/>
              <w:numPr>
                <w:ilvl w:val="0"/>
                <w:numId w:val="20"/>
              </w:numPr>
              <w:tabs>
                <w:tab w:val="left" w:pos="284"/>
              </w:tabs>
              <w:spacing w:line="240" w:lineRule="exact"/>
              <w:ind w:hanging="171"/>
              <w:rPr>
                <w:rFonts w:ascii="Century Gothic" w:eastAsiaTheme="minorHAnsi" w:hAnsi="Century Gothic" w:cs="Calibri"/>
                <w:color w:val="231F20"/>
                <w:sz w:val="20"/>
                <w:szCs w:val="20"/>
                <w:lang w:val="de-DE"/>
              </w:rPr>
            </w:pPr>
            <w:r w:rsidRPr="0000158D">
              <w:rPr>
                <w:rFonts w:ascii="Century Gothic" w:eastAsiaTheme="minorHAnsi" w:hAnsi="Century Gothic" w:cs="Calibri"/>
                <w:color w:val="231F20"/>
                <w:sz w:val="20"/>
                <w:szCs w:val="20"/>
                <w:lang w:val="de-DE"/>
              </w:rPr>
              <w:t>die Methode für die Identifizierung und Autorisierung von kontrollierten Dokumenten</w:t>
            </w:r>
          </w:p>
          <w:p w14:paraId="332F584D" w14:textId="77777777" w:rsidR="0000158D" w:rsidRPr="0000158D" w:rsidRDefault="0000158D" w:rsidP="00506576">
            <w:pPr>
              <w:pStyle w:val="TableParagraph"/>
              <w:numPr>
                <w:ilvl w:val="0"/>
                <w:numId w:val="20"/>
              </w:numPr>
              <w:tabs>
                <w:tab w:val="left" w:pos="284"/>
              </w:tabs>
              <w:spacing w:line="240" w:lineRule="exact"/>
              <w:ind w:hanging="171"/>
              <w:rPr>
                <w:rFonts w:ascii="Century Gothic" w:eastAsiaTheme="minorHAnsi" w:hAnsi="Century Gothic" w:cs="Calibri"/>
                <w:color w:val="231F20"/>
                <w:sz w:val="20"/>
                <w:szCs w:val="20"/>
                <w:lang w:val="de-DE"/>
              </w:rPr>
            </w:pPr>
            <w:r w:rsidRPr="0000158D">
              <w:rPr>
                <w:rFonts w:ascii="Century Gothic" w:eastAsiaTheme="minorHAnsi" w:hAnsi="Century Gothic" w:cs="Calibri"/>
                <w:color w:val="231F20"/>
                <w:sz w:val="20"/>
                <w:szCs w:val="20"/>
                <w:lang w:val="de-DE"/>
              </w:rPr>
              <w:t>Aufzeichnungen über die Gründe für Änderungen oder Zusätze zu Dokumenten</w:t>
            </w:r>
          </w:p>
          <w:p w14:paraId="3A5B58D1" w14:textId="77777777" w:rsidR="0000158D" w:rsidRPr="0000158D" w:rsidRDefault="0000158D" w:rsidP="00506576">
            <w:pPr>
              <w:pStyle w:val="TableParagraph"/>
              <w:numPr>
                <w:ilvl w:val="0"/>
                <w:numId w:val="20"/>
              </w:numPr>
              <w:tabs>
                <w:tab w:val="left" w:pos="284"/>
              </w:tabs>
              <w:spacing w:before="12" w:line="194" w:lineRule="auto"/>
              <w:ind w:right="660"/>
              <w:rPr>
                <w:rFonts w:ascii="Century Gothic" w:eastAsiaTheme="minorHAnsi" w:hAnsi="Century Gothic" w:cs="Calibri"/>
                <w:color w:val="231F20"/>
                <w:sz w:val="20"/>
                <w:szCs w:val="20"/>
                <w:lang w:val="de-DE"/>
              </w:rPr>
            </w:pPr>
            <w:r w:rsidRPr="0000158D">
              <w:rPr>
                <w:rFonts w:ascii="Century Gothic" w:eastAsiaTheme="minorHAnsi" w:hAnsi="Century Gothic" w:cs="Calibri"/>
                <w:color w:val="231F20"/>
                <w:sz w:val="20"/>
                <w:szCs w:val="20"/>
                <w:lang w:val="de-DE"/>
              </w:rPr>
              <w:t>das System für das Ersetzen von existierenden Dokumenten, wenn diese aktualisiert werden</w:t>
            </w:r>
          </w:p>
          <w:p w14:paraId="5D6B1168" w14:textId="77777777" w:rsidR="0000158D" w:rsidRPr="0000158D" w:rsidRDefault="0000158D" w:rsidP="0000158D">
            <w:pPr>
              <w:pStyle w:val="TableParagraph"/>
              <w:spacing w:before="77"/>
              <w:ind w:left="113"/>
              <w:rPr>
                <w:rFonts w:ascii="Century Gothic" w:eastAsiaTheme="minorHAnsi" w:hAnsi="Century Gothic" w:cs="Calibri"/>
                <w:color w:val="231F20"/>
                <w:sz w:val="20"/>
                <w:szCs w:val="20"/>
                <w:lang w:val="de-DE"/>
              </w:rPr>
            </w:pPr>
            <w:r w:rsidRPr="0000158D">
              <w:rPr>
                <w:rFonts w:ascii="Century Gothic" w:eastAsiaTheme="minorHAnsi" w:hAnsi="Century Gothic" w:cs="Calibri"/>
                <w:color w:val="231F20"/>
                <w:sz w:val="20"/>
                <w:szCs w:val="20"/>
                <w:lang w:val="de-DE"/>
              </w:rPr>
              <w:t>Wenn Unterlagen in elektronischer Form aufbewahrt werden, müssen diese:</w:t>
            </w:r>
          </w:p>
          <w:p w14:paraId="2AD21F92" w14:textId="77777777" w:rsidR="0000158D" w:rsidRPr="0000158D" w:rsidRDefault="0000158D" w:rsidP="00506576">
            <w:pPr>
              <w:pStyle w:val="TableParagraph"/>
              <w:numPr>
                <w:ilvl w:val="0"/>
                <w:numId w:val="20"/>
              </w:numPr>
              <w:tabs>
                <w:tab w:val="left" w:pos="284"/>
              </w:tabs>
              <w:spacing w:before="97" w:line="194" w:lineRule="auto"/>
              <w:ind w:right="569"/>
              <w:rPr>
                <w:rFonts w:ascii="Century Gothic" w:eastAsiaTheme="minorHAnsi" w:hAnsi="Century Gothic" w:cs="Calibri"/>
                <w:color w:val="231F20"/>
                <w:sz w:val="20"/>
                <w:szCs w:val="20"/>
                <w:lang w:val="de-DE"/>
              </w:rPr>
            </w:pPr>
            <w:r w:rsidRPr="0000158D">
              <w:rPr>
                <w:rFonts w:ascii="Century Gothic" w:eastAsiaTheme="minorHAnsi" w:hAnsi="Century Gothic" w:cs="Calibri"/>
                <w:color w:val="231F20"/>
                <w:sz w:val="20"/>
                <w:szCs w:val="20"/>
                <w:lang w:val="de-DE"/>
              </w:rPr>
              <w:t>sicher gespeichert sein (also Zugang nur mit Genehmigung, Änderungskontrolle oder Passwortschutz)</w:t>
            </w:r>
          </w:p>
          <w:p w14:paraId="3BA06555" w14:textId="416DC2AC" w:rsidR="00CB6092" w:rsidRPr="0000158D" w:rsidRDefault="0000158D" w:rsidP="00506576">
            <w:pPr>
              <w:pStyle w:val="TableParagraph"/>
              <w:numPr>
                <w:ilvl w:val="0"/>
                <w:numId w:val="20"/>
              </w:numPr>
              <w:tabs>
                <w:tab w:val="left" w:pos="284"/>
              </w:tabs>
              <w:spacing w:before="97" w:line="194" w:lineRule="auto"/>
              <w:ind w:right="569"/>
              <w:rPr>
                <w:rFonts w:ascii="Century Gothic" w:eastAsiaTheme="minorHAnsi" w:hAnsi="Century Gothic" w:cs="Calibri"/>
                <w:color w:val="231F20"/>
                <w:sz w:val="20"/>
                <w:szCs w:val="20"/>
                <w:lang w:val="de-DE"/>
              </w:rPr>
            </w:pPr>
            <w:r w:rsidRPr="0000158D">
              <w:rPr>
                <w:rFonts w:ascii="Century Gothic" w:eastAsiaTheme="minorHAnsi" w:hAnsi="Century Gothic" w:cs="Calibri"/>
                <w:color w:val="231F20"/>
                <w:sz w:val="20"/>
                <w:szCs w:val="20"/>
                <w:lang w:val="de-DE"/>
              </w:rPr>
              <w:t>in Form zusätzlicher Sicherungskopien gespeichert werden, um Datenverluste zu vermeiden</w:t>
            </w:r>
          </w:p>
        </w:tc>
        <w:tc>
          <w:tcPr>
            <w:tcW w:w="1223" w:type="dxa"/>
          </w:tcPr>
          <w:p w14:paraId="135C4C84" w14:textId="77777777" w:rsidR="00CB6092" w:rsidRPr="0000158D" w:rsidRDefault="00CB6092" w:rsidP="00CB6092">
            <w:pPr>
              <w:spacing w:before="120" w:after="120"/>
              <w:rPr>
                <w:rFonts w:ascii="Century Gothic" w:hAnsi="Century Gothic" w:cs="Calibri"/>
                <w:b/>
                <w:sz w:val="20"/>
                <w:szCs w:val="20"/>
                <w:lang w:val="de-DE"/>
              </w:rPr>
            </w:pPr>
          </w:p>
        </w:tc>
        <w:tc>
          <w:tcPr>
            <w:tcW w:w="2656" w:type="dxa"/>
          </w:tcPr>
          <w:p w14:paraId="56F0273D" w14:textId="77777777" w:rsidR="00CB6092" w:rsidRPr="0000158D" w:rsidRDefault="00CB6092" w:rsidP="00CB6092">
            <w:pPr>
              <w:spacing w:before="120" w:after="120"/>
              <w:rPr>
                <w:rFonts w:ascii="Century Gothic" w:hAnsi="Century Gothic" w:cs="Calibri"/>
                <w:b/>
                <w:sz w:val="20"/>
                <w:szCs w:val="20"/>
                <w:lang w:val="de-DE"/>
              </w:rPr>
            </w:pPr>
          </w:p>
        </w:tc>
      </w:tr>
      <w:tr w:rsidR="00CB6092" w:rsidRPr="00A261E5" w14:paraId="1F16345D" w14:textId="77777777" w:rsidTr="00E80094">
        <w:tc>
          <w:tcPr>
            <w:tcW w:w="1501" w:type="dxa"/>
            <w:gridSpan w:val="2"/>
            <w:shd w:val="clear" w:color="auto" w:fill="92D050"/>
          </w:tcPr>
          <w:p w14:paraId="5EBE6F2B" w14:textId="77777777" w:rsidR="00CB6092" w:rsidRPr="008A405F" w:rsidRDefault="00CB6092" w:rsidP="00CB6092">
            <w:pPr>
              <w:spacing w:before="120" w:after="120"/>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3.3</w:t>
            </w:r>
          </w:p>
        </w:tc>
        <w:tc>
          <w:tcPr>
            <w:tcW w:w="8422" w:type="dxa"/>
            <w:gridSpan w:val="3"/>
            <w:shd w:val="clear" w:color="auto" w:fill="92D050"/>
          </w:tcPr>
          <w:p w14:paraId="4ABBBB88" w14:textId="3B82BA09" w:rsidR="00CB6092" w:rsidRPr="003646BF" w:rsidRDefault="003646BF" w:rsidP="003646BF">
            <w:pPr>
              <w:widowControl w:val="0"/>
              <w:tabs>
                <w:tab w:val="left" w:pos="910"/>
                <w:tab w:val="left" w:pos="911"/>
              </w:tabs>
              <w:autoSpaceDE w:val="0"/>
              <w:autoSpaceDN w:val="0"/>
              <w:spacing w:before="98"/>
              <w:rPr>
                <w:rFonts w:ascii="Century Gothic" w:hAnsi="Century Gothic" w:cs="Calibri"/>
                <w:b/>
                <w:color w:val="FFFFFF" w:themeColor="background1"/>
                <w:sz w:val="20"/>
                <w:szCs w:val="20"/>
                <w:lang w:val="de-DE"/>
              </w:rPr>
            </w:pPr>
            <w:r w:rsidRPr="003646BF">
              <w:rPr>
                <w:rFonts w:ascii="Century Gothic" w:hAnsi="Century Gothic" w:cs="Calibri"/>
                <w:color w:val="FFFFFF" w:themeColor="background1"/>
                <w:sz w:val="20"/>
                <w:szCs w:val="20"/>
                <w:lang w:val="de-DE"/>
              </w:rPr>
              <w:t>Ausfüllen der Unterlagen und deren Verwaltung</w:t>
            </w:r>
          </w:p>
        </w:tc>
      </w:tr>
      <w:tr w:rsidR="00CB6092" w:rsidRPr="00A261E5" w14:paraId="45C89234" w14:textId="77777777" w:rsidTr="00E80094">
        <w:tc>
          <w:tcPr>
            <w:tcW w:w="1501" w:type="dxa"/>
            <w:gridSpan w:val="2"/>
            <w:shd w:val="clear" w:color="auto" w:fill="D6E9B2"/>
          </w:tcPr>
          <w:p w14:paraId="31E3931A" w14:textId="07A2DA75" w:rsidR="00CB6092" w:rsidRPr="003646BF" w:rsidRDefault="00CB6092" w:rsidP="00CB6092">
            <w:pPr>
              <w:spacing w:before="120" w:after="120"/>
              <w:rPr>
                <w:rFonts w:ascii="Century Gothic" w:hAnsi="Century Gothic" w:cs="Calibri"/>
                <w:b/>
                <w:sz w:val="20"/>
                <w:szCs w:val="20"/>
                <w:lang w:val="de-DE"/>
              </w:rPr>
            </w:pPr>
          </w:p>
        </w:tc>
        <w:tc>
          <w:tcPr>
            <w:tcW w:w="8422" w:type="dxa"/>
            <w:gridSpan w:val="3"/>
            <w:shd w:val="clear" w:color="auto" w:fill="D6E9B2"/>
          </w:tcPr>
          <w:p w14:paraId="2CB76793" w14:textId="77777777" w:rsidR="00CB6092" w:rsidRDefault="00A21654" w:rsidP="00A21654">
            <w:pPr>
              <w:pStyle w:val="BodyText"/>
              <w:spacing w:before="64" w:line="267" w:lineRule="exact"/>
              <w:rPr>
                <w:rFonts w:ascii="Century Gothic" w:hAnsi="Century Gothic" w:cs="Calibri"/>
                <w:lang w:val="de-DE"/>
              </w:rPr>
            </w:pPr>
            <w:r w:rsidRPr="00A21654">
              <w:rPr>
                <w:rFonts w:ascii="Century Gothic" w:hAnsi="Century Gothic" w:cs="Calibri"/>
                <w:lang w:val="de-DE"/>
              </w:rPr>
              <w:t>Das Unternehmen muss echte Unterlagen führen, die die effektive Kontrolle der Produktsicherheit, -legalität und</w:t>
            </w:r>
            <w:r>
              <w:rPr>
                <w:rFonts w:ascii="Century Gothic" w:hAnsi="Century Gothic" w:cs="Calibri"/>
                <w:lang w:val="de-DE"/>
              </w:rPr>
              <w:t xml:space="preserve"> </w:t>
            </w:r>
            <w:r w:rsidRPr="00A21654">
              <w:rPr>
                <w:rFonts w:ascii="Century Gothic" w:hAnsi="Century Gothic" w:cs="Calibri"/>
                <w:lang w:val="de-DE"/>
              </w:rPr>
              <w:t>-qualität belegen.</w:t>
            </w:r>
          </w:p>
          <w:p w14:paraId="028F1295" w14:textId="413BC312" w:rsidR="00A21654" w:rsidRPr="00A21654" w:rsidRDefault="00A21654" w:rsidP="00A21654">
            <w:pPr>
              <w:pStyle w:val="BodyText"/>
              <w:spacing w:before="64" w:line="267" w:lineRule="exact"/>
              <w:rPr>
                <w:rFonts w:ascii="Century Gothic" w:hAnsi="Century Gothic" w:cs="Calibri"/>
                <w:b/>
                <w:lang w:val="de-DE"/>
              </w:rPr>
            </w:pPr>
          </w:p>
        </w:tc>
      </w:tr>
      <w:tr w:rsidR="00427191" w:rsidRPr="008A405F" w14:paraId="4D08DB00" w14:textId="77777777" w:rsidTr="00E80094">
        <w:tc>
          <w:tcPr>
            <w:tcW w:w="1501" w:type="dxa"/>
            <w:gridSpan w:val="2"/>
            <w:shd w:val="clear" w:color="auto" w:fill="D6E9B2"/>
          </w:tcPr>
          <w:p w14:paraId="3A9DB7F3" w14:textId="30DC01F1" w:rsidR="00427191" w:rsidRPr="008A405F" w:rsidRDefault="00427191" w:rsidP="00427191">
            <w:pPr>
              <w:spacing w:before="120" w:after="120"/>
              <w:rPr>
                <w:rFonts w:ascii="Century Gothic" w:hAnsi="Century Gothic" w:cs="Calibri"/>
                <w:b/>
                <w:sz w:val="20"/>
                <w:szCs w:val="20"/>
              </w:rPr>
            </w:pPr>
            <w:proofErr w:type="spellStart"/>
            <w:r w:rsidRPr="000C64A4">
              <w:rPr>
                <w:rFonts w:ascii="Century Gothic" w:hAnsi="Century Gothic" w:cs="Calibri"/>
                <w:b/>
                <w:color w:val="404040"/>
                <w:sz w:val="20"/>
                <w:szCs w:val="20"/>
              </w:rPr>
              <w:t>Bestimmung</w:t>
            </w:r>
            <w:proofErr w:type="spellEnd"/>
          </w:p>
        </w:tc>
        <w:tc>
          <w:tcPr>
            <w:tcW w:w="4543" w:type="dxa"/>
          </w:tcPr>
          <w:p w14:paraId="4FA6B4B3" w14:textId="46ADC429" w:rsidR="00427191" w:rsidRPr="008A405F" w:rsidRDefault="00427191" w:rsidP="00427191">
            <w:pPr>
              <w:spacing w:before="120" w:after="120"/>
              <w:rPr>
                <w:rFonts w:ascii="Century Gothic" w:hAnsi="Century Gothic" w:cs="Calibri"/>
                <w:sz w:val="20"/>
                <w:szCs w:val="20"/>
              </w:rPr>
            </w:pPr>
            <w:proofErr w:type="spellStart"/>
            <w:r w:rsidRPr="000C64A4">
              <w:rPr>
                <w:rFonts w:ascii="Century Gothic" w:hAnsi="Century Gothic" w:cs="Calibri"/>
                <w:b/>
                <w:color w:val="404040"/>
                <w:sz w:val="20"/>
                <w:szCs w:val="20"/>
              </w:rPr>
              <w:t>Anforderungen</w:t>
            </w:r>
            <w:proofErr w:type="spellEnd"/>
          </w:p>
        </w:tc>
        <w:tc>
          <w:tcPr>
            <w:tcW w:w="1223" w:type="dxa"/>
          </w:tcPr>
          <w:p w14:paraId="496F258C" w14:textId="48AF4A69" w:rsidR="00427191" w:rsidRPr="008A405F" w:rsidRDefault="00427191" w:rsidP="00427191">
            <w:pPr>
              <w:spacing w:before="120" w:after="120"/>
              <w:rPr>
                <w:rFonts w:ascii="Century Gothic" w:hAnsi="Century Gothic" w:cs="Calibri"/>
                <w:b/>
                <w:sz w:val="20"/>
                <w:szCs w:val="20"/>
              </w:rPr>
            </w:pPr>
            <w:proofErr w:type="spellStart"/>
            <w:r>
              <w:rPr>
                <w:rFonts w:ascii="Century Gothic" w:hAnsi="Century Gothic" w:cs="Calibri"/>
                <w:b/>
                <w:color w:val="404040"/>
                <w:sz w:val="20"/>
                <w:szCs w:val="20"/>
              </w:rPr>
              <w:t>E</w:t>
            </w:r>
            <w:r w:rsidRPr="00406CA2">
              <w:rPr>
                <w:rFonts w:ascii="Century Gothic" w:hAnsi="Century Gothic" w:cs="Calibri"/>
                <w:b/>
                <w:color w:val="404040"/>
                <w:sz w:val="20"/>
                <w:szCs w:val="20"/>
              </w:rPr>
              <w:t>ntspricht</w:t>
            </w:r>
            <w:proofErr w:type="spellEnd"/>
          </w:p>
        </w:tc>
        <w:tc>
          <w:tcPr>
            <w:tcW w:w="2656" w:type="dxa"/>
          </w:tcPr>
          <w:p w14:paraId="480042A0" w14:textId="6212E5F2" w:rsidR="00427191" w:rsidRPr="008A405F" w:rsidRDefault="00427191" w:rsidP="00427191">
            <w:pPr>
              <w:spacing w:before="120" w:after="120"/>
              <w:rPr>
                <w:rFonts w:ascii="Century Gothic" w:hAnsi="Century Gothic" w:cs="Calibri"/>
                <w:b/>
                <w:sz w:val="20"/>
                <w:szCs w:val="20"/>
              </w:rPr>
            </w:pPr>
            <w:proofErr w:type="spellStart"/>
            <w:r w:rsidRPr="0011359A">
              <w:rPr>
                <w:rFonts w:ascii="Century Gothic" w:hAnsi="Century Gothic" w:cs="Calibri"/>
                <w:b/>
                <w:color w:val="404040"/>
                <w:sz w:val="20"/>
                <w:szCs w:val="20"/>
              </w:rPr>
              <w:t>Kommentare</w:t>
            </w:r>
            <w:proofErr w:type="spellEnd"/>
          </w:p>
        </w:tc>
      </w:tr>
      <w:tr w:rsidR="00DE6023" w:rsidRPr="00A261E5" w14:paraId="725FD449" w14:textId="77777777" w:rsidTr="00E80094">
        <w:tc>
          <w:tcPr>
            <w:tcW w:w="1501" w:type="dxa"/>
            <w:gridSpan w:val="2"/>
            <w:shd w:val="clear" w:color="auto" w:fill="D6E9B2"/>
          </w:tcPr>
          <w:p w14:paraId="67C677E6" w14:textId="77777777" w:rsidR="00DE6023" w:rsidRPr="008A405F" w:rsidRDefault="00DE6023" w:rsidP="00DE6023">
            <w:pPr>
              <w:spacing w:before="120" w:after="120"/>
              <w:rPr>
                <w:rFonts w:ascii="Century Gothic" w:hAnsi="Century Gothic" w:cs="Calibri"/>
                <w:b/>
                <w:sz w:val="20"/>
                <w:szCs w:val="20"/>
              </w:rPr>
            </w:pPr>
            <w:r w:rsidRPr="008A405F">
              <w:rPr>
                <w:rFonts w:ascii="Century Gothic" w:hAnsi="Century Gothic" w:cs="Calibri"/>
                <w:b/>
                <w:sz w:val="20"/>
                <w:szCs w:val="20"/>
              </w:rPr>
              <w:t>3.3.1</w:t>
            </w:r>
          </w:p>
        </w:tc>
        <w:tc>
          <w:tcPr>
            <w:tcW w:w="4543" w:type="dxa"/>
            <w:tcBorders>
              <w:top w:val="single" w:sz="4" w:space="0" w:color="auto"/>
              <w:left w:val="single" w:sz="4" w:space="0" w:color="auto"/>
              <w:bottom w:val="single" w:sz="4" w:space="0" w:color="auto"/>
              <w:right w:val="single" w:sz="4" w:space="0" w:color="auto"/>
            </w:tcBorders>
          </w:tcPr>
          <w:p w14:paraId="27E5F3BD" w14:textId="77777777" w:rsidR="00DE6023" w:rsidRPr="00A042A4" w:rsidRDefault="00DE6023" w:rsidP="00DE6023">
            <w:pPr>
              <w:pStyle w:val="TableParagraph"/>
              <w:spacing w:before="149" w:line="194" w:lineRule="auto"/>
              <w:ind w:left="113" w:right="196"/>
              <w:rPr>
                <w:rFonts w:ascii="Century Gothic" w:eastAsiaTheme="minorHAnsi" w:hAnsi="Century Gothic" w:cs="Calibri"/>
                <w:color w:val="231F20"/>
                <w:sz w:val="20"/>
                <w:szCs w:val="20"/>
                <w:lang w:val="de-DE"/>
              </w:rPr>
            </w:pPr>
            <w:r w:rsidRPr="00A042A4">
              <w:rPr>
                <w:rFonts w:ascii="Century Gothic" w:eastAsiaTheme="minorHAnsi" w:hAnsi="Century Gothic" w:cs="Calibri"/>
                <w:color w:val="231F20"/>
                <w:sz w:val="20"/>
                <w:szCs w:val="20"/>
                <w:lang w:val="de-DE"/>
              </w:rPr>
              <w:t>Unterlagen müssen leserlich und abrufbar sein und sich jederzeit in gutem Zustand befinden. Alle Änderungen der Unterlagen müssen autorisiert und der Grund für die Änderung muss schriftlich festgehalten werden. Wenn Aufzeichnungen in elektronischer Form aufbewahrt werden, müssen diese:</w:t>
            </w:r>
          </w:p>
          <w:p w14:paraId="0B6B2981" w14:textId="77777777" w:rsidR="00DE6023" w:rsidRPr="00A042A4" w:rsidRDefault="00DE6023" w:rsidP="00506576">
            <w:pPr>
              <w:pStyle w:val="TableParagraph"/>
              <w:numPr>
                <w:ilvl w:val="0"/>
                <w:numId w:val="21"/>
              </w:numPr>
              <w:tabs>
                <w:tab w:val="left" w:pos="284"/>
              </w:tabs>
              <w:spacing w:before="118" w:line="194" w:lineRule="auto"/>
              <w:ind w:right="569"/>
              <w:rPr>
                <w:rFonts w:ascii="Century Gothic" w:eastAsiaTheme="minorHAnsi" w:hAnsi="Century Gothic" w:cs="Calibri"/>
                <w:color w:val="231F20"/>
                <w:sz w:val="20"/>
                <w:szCs w:val="20"/>
                <w:lang w:val="de-DE"/>
              </w:rPr>
            </w:pPr>
            <w:r w:rsidRPr="00A042A4">
              <w:rPr>
                <w:rFonts w:ascii="Century Gothic" w:eastAsiaTheme="minorHAnsi" w:hAnsi="Century Gothic" w:cs="Calibri"/>
                <w:color w:val="231F20"/>
                <w:sz w:val="20"/>
                <w:szCs w:val="20"/>
                <w:lang w:val="de-DE"/>
              </w:rPr>
              <w:t xml:space="preserve">sicher gespeichert sein (also Zugang nur mit Genehmigung, Änderungskontrolle oder </w:t>
            </w:r>
            <w:r w:rsidRPr="00A042A4">
              <w:rPr>
                <w:rFonts w:ascii="Century Gothic" w:eastAsiaTheme="minorHAnsi" w:hAnsi="Century Gothic" w:cs="Calibri"/>
                <w:color w:val="231F20"/>
                <w:sz w:val="20"/>
                <w:szCs w:val="20"/>
                <w:lang w:val="de-DE"/>
              </w:rPr>
              <w:lastRenderedPageBreak/>
              <w:t>Passwortschutz)</w:t>
            </w:r>
          </w:p>
          <w:p w14:paraId="7315388D" w14:textId="517B8A08" w:rsidR="00DE6023" w:rsidRPr="00A042A4" w:rsidRDefault="00DE6023" w:rsidP="00506576">
            <w:pPr>
              <w:pStyle w:val="TableParagraph"/>
              <w:numPr>
                <w:ilvl w:val="0"/>
                <w:numId w:val="21"/>
              </w:numPr>
              <w:tabs>
                <w:tab w:val="left" w:pos="284"/>
              </w:tabs>
              <w:spacing w:before="118" w:line="194" w:lineRule="auto"/>
              <w:ind w:right="569"/>
              <w:rPr>
                <w:rFonts w:ascii="Century Gothic" w:eastAsiaTheme="minorHAnsi" w:hAnsi="Century Gothic" w:cs="Calibri"/>
                <w:color w:val="231F20"/>
                <w:sz w:val="20"/>
                <w:szCs w:val="20"/>
                <w:lang w:val="de-DE"/>
              </w:rPr>
            </w:pPr>
            <w:r w:rsidRPr="00A042A4">
              <w:rPr>
                <w:rFonts w:ascii="Century Gothic" w:eastAsiaTheme="minorHAnsi" w:hAnsi="Century Gothic" w:cs="Calibri"/>
                <w:color w:val="231F20"/>
                <w:sz w:val="20"/>
                <w:szCs w:val="20"/>
                <w:lang w:val="de-DE"/>
              </w:rPr>
              <w:t>in Form geeigneter Sicherungskopien gespeichert werden, um Datenverluste zu vermeiden</w:t>
            </w:r>
          </w:p>
        </w:tc>
        <w:tc>
          <w:tcPr>
            <w:tcW w:w="1223" w:type="dxa"/>
          </w:tcPr>
          <w:p w14:paraId="10278066" w14:textId="77777777" w:rsidR="00DE6023" w:rsidRPr="00DE6023" w:rsidRDefault="00DE6023" w:rsidP="00DE6023">
            <w:pPr>
              <w:spacing w:before="120" w:after="120"/>
              <w:rPr>
                <w:rFonts w:ascii="Century Gothic" w:hAnsi="Century Gothic" w:cs="Calibri"/>
                <w:b/>
                <w:sz w:val="20"/>
                <w:szCs w:val="20"/>
                <w:lang w:val="de-DE"/>
              </w:rPr>
            </w:pPr>
          </w:p>
        </w:tc>
        <w:tc>
          <w:tcPr>
            <w:tcW w:w="2656" w:type="dxa"/>
          </w:tcPr>
          <w:p w14:paraId="5675703E" w14:textId="77777777" w:rsidR="00DE6023" w:rsidRPr="00DE6023" w:rsidRDefault="00DE6023" w:rsidP="00DE6023">
            <w:pPr>
              <w:spacing w:before="120" w:after="120"/>
              <w:rPr>
                <w:rFonts w:ascii="Century Gothic" w:hAnsi="Century Gothic" w:cs="Calibri"/>
                <w:b/>
                <w:sz w:val="20"/>
                <w:szCs w:val="20"/>
                <w:lang w:val="de-DE"/>
              </w:rPr>
            </w:pPr>
          </w:p>
        </w:tc>
      </w:tr>
      <w:tr w:rsidR="00DE6023" w:rsidRPr="00A261E5" w14:paraId="2EF31E89" w14:textId="77777777" w:rsidTr="00E80094">
        <w:tc>
          <w:tcPr>
            <w:tcW w:w="1501" w:type="dxa"/>
            <w:gridSpan w:val="2"/>
            <w:shd w:val="clear" w:color="auto" w:fill="D6E9B2"/>
          </w:tcPr>
          <w:p w14:paraId="615FE596" w14:textId="77777777" w:rsidR="00DE6023" w:rsidRPr="008A405F" w:rsidRDefault="00DE6023" w:rsidP="00DE6023">
            <w:pPr>
              <w:spacing w:before="120" w:after="120"/>
              <w:rPr>
                <w:rFonts w:ascii="Century Gothic" w:hAnsi="Century Gothic" w:cs="Calibri"/>
                <w:b/>
                <w:sz w:val="20"/>
                <w:szCs w:val="20"/>
              </w:rPr>
            </w:pPr>
            <w:r w:rsidRPr="008A405F">
              <w:rPr>
                <w:rFonts w:ascii="Century Gothic" w:hAnsi="Century Gothic" w:cs="Calibri"/>
                <w:b/>
                <w:sz w:val="20"/>
                <w:szCs w:val="20"/>
              </w:rPr>
              <w:t>3.3.2</w:t>
            </w:r>
          </w:p>
        </w:tc>
        <w:tc>
          <w:tcPr>
            <w:tcW w:w="4543" w:type="dxa"/>
            <w:tcBorders>
              <w:top w:val="single" w:sz="4" w:space="0" w:color="auto"/>
              <w:left w:val="single" w:sz="4" w:space="0" w:color="auto"/>
              <w:bottom w:val="single" w:sz="4" w:space="0" w:color="auto"/>
              <w:right w:val="single" w:sz="4" w:space="0" w:color="auto"/>
            </w:tcBorders>
          </w:tcPr>
          <w:p w14:paraId="59527563" w14:textId="77777777" w:rsidR="00DE6023" w:rsidRPr="00A042A4" w:rsidRDefault="00DE6023" w:rsidP="00A042A4">
            <w:pPr>
              <w:pStyle w:val="TableParagraph"/>
              <w:spacing w:before="149" w:line="194" w:lineRule="auto"/>
              <w:ind w:left="113" w:right="196"/>
              <w:rPr>
                <w:rFonts w:ascii="Century Gothic" w:eastAsiaTheme="minorHAnsi" w:hAnsi="Century Gothic" w:cs="Calibri"/>
                <w:color w:val="231F20"/>
                <w:sz w:val="20"/>
                <w:szCs w:val="20"/>
                <w:lang w:val="de-DE"/>
              </w:rPr>
            </w:pPr>
            <w:r w:rsidRPr="00A042A4">
              <w:rPr>
                <w:rFonts w:ascii="Century Gothic" w:eastAsiaTheme="minorHAnsi" w:hAnsi="Century Gothic" w:cs="Calibri"/>
                <w:color w:val="231F20"/>
                <w:sz w:val="20"/>
                <w:szCs w:val="20"/>
                <w:lang w:val="de-DE"/>
              </w:rPr>
              <w:t>Unterlagen müssen für einen festgelegten Zeitraum aufbewahrt werden, wobei Folgendes zu berücksichtigen ist:</w:t>
            </w:r>
          </w:p>
          <w:p w14:paraId="4B6E4F13" w14:textId="77777777" w:rsidR="00DE6023" w:rsidRPr="00A042A4" w:rsidRDefault="00DE6023" w:rsidP="00506576">
            <w:pPr>
              <w:pStyle w:val="TableParagraph"/>
              <w:numPr>
                <w:ilvl w:val="0"/>
                <w:numId w:val="22"/>
              </w:numPr>
              <w:tabs>
                <w:tab w:val="left" w:pos="284"/>
              </w:tabs>
              <w:spacing w:before="77" w:line="267" w:lineRule="exact"/>
              <w:ind w:right="196" w:hanging="171"/>
              <w:rPr>
                <w:rFonts w:ascii="Century Gothic" w:eastAsiaTheme="minorHAnsi" w:hAnsi="Century Gothic" w:cs="Calibri"/>
                <w:color w:val="231F20"/>
                <w:sz w:val="20"/>
                <w:szCs w:val="20"/>
                <w:lang w:val="de-DE"/>
              </w:rPr>
            </w:pPr>
            <w:r w:rsidRPr="00A042A4">
              <w:rPr>
                <w:rFonts w:ascii="Century Gothic" w:eastAsiaTheme="minorHAnsi" w:hAnsi="Century Gothic" w:cs="Calibri"/>
                <w:color w:val="231F20"/>
                <w:sz w:val="20"/>
                <w:szCs w:val="20"/>
                <w:lang w:val="de-DE"/>
              </w:rPr>
              <w:t>alle gesetzlichen oder kundenbezogenen Anforderungen</w:t>
            </w:r>
          </w:p>
          <w:p w14:paraId="61DC6C42" w14:textId="77777777" w:rsidR="00DE6023" w:rsidRPr="00A042A4" w:rsidRDefault="00DE6023" w:rsidP="00506576">
            <w:pPr>
              <w:pStyle w:val="TableParagraph"/>
              <w:numPr>
                <w:ilvl w:val="0"/>
                <w:numId w:val="22"/>
              </w:numPr>
              <w:tabs>
                <w:tab w:val="left" w:pos="284"/>
              </w:tabs>
              <w:spacing w:line="267" w:lineRule="exact"/>
              <w:ind w:right="196" w:hanging="171"/>
              <w:rPr>
                <w:rFonts w:ascii="Century Gothic" w:eastAsiaTheme="minorHAnsi" w:hAnsi="Century Gothic" w:cs="Calibri"/>
                <w:color w:val="231F20"/>
                <w:sz w:val="20"/>
                <w:szCs w:val="20"/>
                <w:lang w:val="de-DE"/>
              </w:rPr>
            </w:pPr>
            <w:r w:rsidRPr="00A042A4">
              <w:rPr>
                <w:rFonts w:ascii="Century Gothic" w:eastAsiaTheme="minorHAnsi" w:hAnsi="Century Gothic" w:cs="Calibri"/>
                <w:color w:val="231F20"/>
                <w:sz w:val="20"/>
                <w:szCs w:val="20"/>
                <w:lang w:val="de-DE"/>
              </w:rPr>
              <w:t>der Haltbarkeitszeitraum des Produkts</w:t>
            </w:r>
          </w:p>
          <w:p w14:paraId="3ED78212" w14:textId="77777777" w:rsidR="00A042A4" w:rsidRPr="00A042A4" w:rsidRDefault="00DE6023" w:rsidP="00A042A4">
            <w:pPr>
              <w:pStyle w:val="TableParagraph"/>
              <w:spacing w:before="98" w:line="194" w:lineRule="auto"/>
              <w:ind w:left="113" w:right="196"/>
              <w:rPr>
                <w:rFonts w:ascii="Century Gothic" w:eastAsiaTheme="minorHAnsi" w:hAnsi="Century Gothic" w:cs="Calibri"/>
                <w:color w:val="231F20"/>
                <w:sz w:val="20"/>
                <w:szCs w:val="20"/>
                <w:lang w:val="de-DE"/>
              </w:rPr>
            </w:pPr>
            <w:r w:rsidRPr="00A042A4">
              <w:rPr>
                <w:rFonts w:ascii="Century Gothic" w:eastAsiaTheme="minorHAnsi" w:hAnsi="Century Gothic" w:cs="Calibri"/>
                <w:color w:val="231F20"/>
                <w:sz w:val="20"/>
                <w:szCs w:val="20"/>
                <w:lang w:val="de-DE"/>
              </w:rPr>
              <w:t>Dabei muss, wenn dies auf dem Etikett angegeben ist, die Möglichkeit berücksichtigt werden, dass Verbraucher den Haltbarkeitszeitraum verlängern (z. B. durch Einfrieren).</w:t>
            </w:r>
          </w:p>
          <w:p w14:paraId="2F976C8B" w14:textId="651A590F" w:rsidR="00DE6023" w:rsidRPr="00A042A4" w:rsidRDefault="00DE6023" w:rsidP="00A042A4">
            <w:pPr>
              <w:pStyle w:val="TableParagraph"/>
              <w:spacing w:before="98" w:line="194" w:lineRule="auto"/>
              <w:ind w:left="113" w:right="196"/>
              <w:rPr>
                <w:rFonts w:ascii="Century Gothic" w:eastAsiaTheme="minorHAnsi" w:hAnsi="Century Gothic" w:cs="Calibri"/>
                <w:color w:val="231F20"/>
                <w:sz w:val="20"/>
                <w:szCs w:val="20"/>
                <w:lang w:val="de-DE"/>
              </w:rPr>
            </w:pPr>
            <w:r w:rsidRPr="00A042A4">
              <w:rPr>
                <w:rFonts w:ascii="Century Gothic" w:eastAsiaTheme="minorHAnsi" w:hAnsi="Century Gothic" w:cs="Calibri"/>
                <w:color w:val="231F20"/>
                <w:sz w:val="20"/>
                <w:szCs w:val="20"/>
                <w:lang w:val="de-DE"/>
              </w:rPr>
              <w:t>Unterlagen müssen mindestens für den Haltbarkeitszeitraum des Produkts plus zwölf Monate aufbewahrt werden.</w:t>
            </w:r>
          </w:p>
        </w:tc>
        <w:tc>
          <w:tcPr>
            <w:tcW w:w="1223" w:type="dxa"/>
          </w:tcPr>
          <w:p w14:paraId="5F2BE204" w14:textId="77777777" w:rsidR="00DE6023" w:rsidRPr="00DE6023" w:rsidRDefault="00DE6023" w:rsidP="00DE6023">
            <w:pPr>
              <w:spacing w:before="120" w:after="120"/>
              <w:rPr>
                <w:rFonts w:ascii="Century Gothic" w:hAnsi="Century Gothic" w:cs="Calibri"/>
                <w:b/>
                <w:sz w:val="20"/>
                <w:szCs w:val="20"/>
                <w:lang w:val="de-DE"/>
              </w:rPr>
            </w:pPr>
          </w:p>
        </w:tc>
        <w:tc>
          <w:tcPr>
            <w:tcW w:w="2656" w:type="dxa"/>
          </w:tcPr>
          <w:p w14:paraId="318AA545" w14:textId="77777777" w:rsidR="00DE6023" w:rsidRPr="00DE6023" w:rsidRDefault="00DE6023" w:rsidP="00DE6023">
            <w:pPr>
              <w:spacing w:before="120" w:after="120"/>
              <w:rPr>
                <w:rFonts w:ascii="Century Gothic" w:hAnsi="Century Gothic" w:cs="Calibri"/>
                <w:b/>
                <w:sz w:val="20"/>
                <w:szCs w:val="20"/>
                <w:lang w:val="de-DE"/>
              </w:rPr>
            </w:pPr>
          </w:p>
        </w:tc>
      </w:tr>
      <w:tr w:rsidR="003331C9" w:rsidRPr="008A405F" w14:paraId="71380C01" w14:textId="77777777" w:rsidTr="00E80094">
        <w:tc>
          <w:tcPr>
            <w:tcW w:w="1501" w:type="dxa"/>
            <w:gridSpan w:val="2"/>
            <w:shd w:val="clear" w:color="auto" w:fill="92D050"/>
          </w:tcPr>
          <w:p w14:paraId="3FE738C6" w14:textId="77777777" w:rsidR="003331C9" w:rsidRPr="008A405F" w:rsidRDefault="003331C9" w:rsidP="003331C9">
            <w:pPr>
              <w:spacing w:before="120" w:after="120"/>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3.4</w:t>
            </w:r>
          </w:p>
        </w:tc>
        <w:tc>
          <w:tcPr>
            <w:tcW w:w="8422" w:type="dxa"/>
            <w:gridSpan w:val="3"/>
            <w:shd w:val="clear" w:color="auto" w:fill="92D050"/>
          </w:tcPr>
          <w:p w14:paraId="2479D6F4" w14:textId="2E86B0A2" w:rsidR="003331C9" w:rsidRPr="008A405F" w:rsidRDefault="00983136" w:rsidP="00983136">
            <w:pPr>
              <w:pStyle w:val="Heading6"/>
              <w:tabs>
                <w:tab w:val="left" w:pos="1194"/>
                <w:tab w:val="left" w:pos="1195"/>
              </w:tabs>
              <w:outlineLvl w:val="5"/>
              <w:rPr>
                <w:rFonts w:ascii="Century Gothic" w:hAnsi="Century Gothic" w:cs="Calibri"/>
                <w:b/>
                <w:color w:val="FFFFFF" w:themeColor="background1"/>
                <w:sz w:val="20"/>
                <w:szCs w:val="20"/>
              </w:rPr>
            </w:pPr>
            <w:r>
              <w:rPr>
                <w:rFonts w:ascii="Century Gothic" w:hAnsi="Century Gothic" w:cs="Calibri"/>
                <w:b/>
                <w:color w:val="FFFFFF" w:themeColor="background1"/>
                <w:sz w:val="20"/>
                <w:szCs w:val="20"/>
              </w:rPr>
              <w:t xml:space="preserve"> </w:t>
            </w:r>
            <w:r w:rsidRPr="00983136">
              <w:rPr>
                <w:rFonts w:ascii="Century Gothic" w:hAnsi="Century Gothic" w:cs="Calibri"/>
                <w:b/>
                <w:i w:val="0"/>
                <w:iCs w:val="0"/>
                <w:color w:val="FFFFFF" w:themeColor="background1"/>
                <w:sz w:val="20"/>
                <w:szCs w:val="20"/>
              </w:rPr>
              <w:t>Interne Audits</w:t>
            </w:r>
          </w:p>
        </w:tc>
      </w:tr>
      <w:tr w:rsidR="003331C9" w:rsidRPr="00A261E5" w14:paraId="0223FBAF" w14:textId="77777777" w:rsidTr="00E80094">
        <w:tc>
          <w:tcPr>
            <w:tcW w:w="1501" w:type="dxa"/>
            <w:gridSpan w:val="2"/>
            <w:shd w:val="clear" w:color="auto" w:fill="D6E9B2"/>
          </w:tcPr>
          <w:p w14:paraId="1376E722" w14:textId="77777777" w:rsidR="00615430" w:rsidRPr="00D070E5" w:rsidRDefault="00615430" w:rsidP="00615430">
            <w:pPr>
              <w:spacing w:before="120" w:after="120"/>
              <w:rPr>
                <w:rFonts w:ascii="Century Gothic" w:hAnsi="Century Gothic" w:cs="Calibri"/>
                <w:b/>
                <w:sz w:val="20"/>
                <w:szCs w:val="20"/>
                <w:lang w:val="en-US"/>
              </w:rPr>
            </w:pPr>
            <w:proofErr w:type="spellStart"/>
            <w:r>
              <w:rPr>
                <w:rFonts w:ascii="Century Gothic" w:hAnsi="Century Gothic" w:cs="Calibri"/>
                <w:b/>
                <w:sz w:val="20"/>
                <w:szCs w:val="20"/>
                <w:lang w:val="en-US"/>
              </w:rPr>
              <w:t>Elementar</w:t>
            </w:r>
            <w:proofErr w:type="spellEnd"/>
            <w:r w:rsidRPr="00D070E5">
              <w:rPr>
                <w:rFonts w:ascii="Century Gothic" w:hAnsi="Century Gothic" w:cs="Calibri"/>
                <w:b/>
                <w:sz w:val="20"/>
                <w:szCs w:val="20"/>
                <w:lang w:val="en-US"/>
              </w:rPr>
              <w:t xml:space="preserve"> </w:t>
            </w:r>
          </w:p>
          <w:p w14:paraId="1B0EF626" w14:textId="1B407937" w:rsidR="003331C9" w:rsidRPr="008A405F" w:rsidRDefault="003331C9" w:rsidP="003331C9">
            <w:pPr>
              <w:spacing w:before="120" w:after="120"/>
              <w:rPr>
                <w:rFonts w:ascii="Century Gothic" w:hAnsi="Century Gothic" w:cs="Calibri"/>
                <w:b/>
                <w:sz w:val="20"/>
                <w:szCs w:val="20"/>
              </w:rPr>
            </w:pPr>
          </w:p>
        </w:tc>
        <w:tc>
          <w:tcPr>
            <w:tcW w:w="8422" w:type="dxa"/>
            <w:gridSpan w:val="3"/>
            <w:shd w:val="clear" w:color="auto" w:fill="D6E9B2"/>
          </w:tcPr>
          <w:p w14:paraId="2805D0B2" w14:textId="68E38028" w:rsidR="003331C9" w:rsidRPr="00C05EF0" w:rsidRDefault="00C05EF0" w:rsidP="00C05EF0">
            <w:pPr>
              <w:spacing w:before="2" w:line="194" w:lineRule="auto"/>
              <w:rPr>
                <w:rFonts w:ascii="Century Gothic" w:hAnsi="Century Gothic" w:cs="Calibri"/>
                <w:sz w:val="20"/>
                <w:szCs w:val="20"/>
                <w:lang w:val="de-DE"/>
              </w:rPr>
            </w:pPr>
            <w:r w:rsidRPr="00C05EF0">
              <w:rPr>
                <w:rFonts w:ascii="Century Gothic" w:hAnsi="Century Gothic" w:cs="Calibri"/>
                <w:sz w:val="20"/>
                <w:szCs w:val="20"/>
                <w:lang w:val="de-DE"/>
              </w:rPr>
              <w:t>Das Unternehmen muss nachweisen können, dass es die effektive Anwendung des Lebensmittelsicherheitsplans, der Anforderungen des Globalen Standards Lebensmittelsicherheit sowie der Lebensmittelsicherheits- und Qualitätsmanagementsysteme überprüft.</w:t>
            </w:r>
          </w:p>
        </w:tc>
      </w:tr>
      <w:tr w:rsidR="00427191" w:rsidRPr="008A405F" w14:paraId="6568F25B" w14:textId="77777777" w:rsidTr="00E80094">
        <w:tc>
          <w:tcPr>
            <w:tcW w:w="1501" w:type="dxa"/>
            <w:gridSpan w:val="2"/>
            <w:shd w:val="clear" w:color="auto" w:fill="D6E9B2"/>
          </w:tcPr>
          <w:p w14:paraId="397B12D6" w14:textId="7DC0F475" w:rsidR="00427191" w:rsidRPr="008A405F" w:rsidRDefault="00427191" w:rsidP="00427191">
            <w:pPr>
              <w:spacing w:before="120" w:after="120"/>
              <w:rPr>
                <w:rFonts w:ascii="Century Gothic" w:hAnsi="Century Gothic" w:cs="Calibri"/>
                <w:b/>
                <w:sz w:val="20"/>
                <w:szCs w:val="20"/>
              </w:rPr>
            </w:pPr>
            <w:proofErr w:type="spellStart"/>
            <w:r w:rsidRPr="000C64A4">
              <w:rPr>
                <w:rFonts w:ascii="Century Gothic" w:hAnsi="Century Gothic" w:cs="Calibri"/>
                <w:b/>
                <w:color w:val="404040"/>
                <w:sz w:val="20"/>
                <w:szCs w:val="20"/>
              </w:rPr>
              <w:t>Bestimmung</w:t>
            </w:r>
            <w:proofErr w:type="spellEnd"/>
          </w:p>
        </w:tc>
        <w:tc>
          <w:tcPr>
            <w:tcW w:w="4543" w:type="dxa"/>
            <w:shd w:val="clear" w:color="auto" w:fill="FFFFFF" w:themeFill="background1"/>
          </w:tcPr>
          <w:p w14:paraId="418E604E" w14:textId="3794CA36" w:rsidR="00427191" w:rsidRPr="008A405F" w:rsidRDefault="00427191" w:rsidP="00427191">
            <w:pPr>
              <w:spacing w:before="120" w:after="120"/>
              <w:rPr>
                <w:rFonts w:ascii="Century Gothic" w:hAnsi="Century Gothic" w:cs="Calibri"/>
                <w:b/>
                <w:sz w:val="20"/>
                <w:szCs w:val="20"/>
              </w:rPr>
            </w:pPr>
            <w:proofErr w:type="spellStart"/>
            <w:r w:rsidRPr="000C64A4">
              <w:rPr>
                <w:rFonts w:ascii="Century Gothic" w:hAnsi="Century Gothic" w:cs="Calibri"/>
                <w:b/>
                <w:color w:val="404040"/>
                <w:sz w:val="20"/>
                <w:szCs w:val="20"/>
              </w:rPr>
              <w:t>Anforderungen</w:t>
            </w:r>
            <w:proofErr w:type="spellEnd"/>
          </w:p>
        </w:tc>
        <w:tc>
          <w:tcPr>
            <w:tcW w:w="1223" w:type="dxa"/>
            <w:shd w:val="clear" w:color="auto" w:fill="FFFFFF" w:themeFill="background1"/>
          </w:tcPr>
          <w:p w14:paraId="0E116289" w14:textId="40913FE2" w:rsidR="00427191" w:rsidRPr="008A405F" w:rsidRDefault="00427191" w:rsidP="00427191">
            <w:pPr>
              <w:spacing w:before="120" w:after="120"/>
              <w:rPr>
                <w:rFonts w:ascii="Century Gothic" w:hAnsi="Century Gothic" w:cs="Calibri"/>
                <w:b/>
                <w:sz w:val="20"/>
                <w:szCs w:val="20"/>
              </w:rPr>
            </w:pPr>
            <w:proofErr w:type="spellStart"/>
            <w:r>
              <w:rPr>
                <w:rFonts w:ascii="Century Gothic" w:hAnsi="Century Gothic" w:cs="Calibri"/>
                <w:b/>
                <w:color w:val="404040"/>
                <w:sz w:val="20"/>
                <w:szCs w:val="20"/>
              </w:rPr>
              <w:t>E</w:t>
            </w:r>
            <w:r w:rsidRPr="00406CA2">
              <w:rPr>
                <w:rFonts w:ascii="Century Gothic" w:hAnsi="Century Gothic" w:cs="Calibri"/>
                <w:b/>
                <w:color w:val="404040"/>
                <w:sz w:val="20"/>
                <w:szCs w:val="20"/>
              </w:rPr>
              <w:t>ntspricht</w:t>
            </w:r>
            <w:proofErr w:type="spellEnd"/>
          </w:p>
        </w:tc>
        <w:tc>
          <w:tcPr>
            <w:tcW w:w="2656" w:type="dxa"/>
            <w:shd w:val="clear" w:color="auto" w:fill="FFFFFF" w:themeFill="background1"/>
          </w:tcPr>
          <w:p w14:paraId="4BFDDF36" w14:textId="586266E9" w:rsidR="00427191" w:rsidRPr="008A405F" w:rsidRDefault="00427191" w:rsidP="00427191">
            <w:pPr>
              <w:spacing w:before="120" w:after="120"/>
              <w:rPr>
                <w:rFonts w:ascii="Century Gothic" w:hAnsi="Century Gothic" w:cs="Calibri"/>
                <w:b/>
                <w:sz w:val="20"/>
                <w:szCs w:val="20"/>
              </w:rPr>
            </w:pPr>
            <w:proofErr w:type="spellStart"/>
            <w:r w:rsidRPr="0011359A">
              <w:rPr>
                <w:rFonts w:ascii="Century Gothic" w:hAnsi="Century Gothic" w:cs="Calibri"/>
                <w:b/>
                <w:color w:val="404040"/>
                <w:sz w:val="20"/>
                <w:szCs w:val="20"/>
              </w:rPr>
              <w:t>Kommentare</w:t>
            </w:r>
            <w:proofErr w:type="spellEnd"/>
          </w:p>
        </w:tc>
      </w:tr>
      <w:tr w:rsidR="008A0140" w:rsidRPr="00A261E5" w14:paraId="0BEEDA6B" w14:textId="77777777" w:rsidTr="00E80094">
        <w:tc>
          <w:tcPr>
            <w:tcW w:w="1501" w:type="dxa"/>
            <w:gridSpan w:val="2"/>
            <w:shd w:val="clear" w:color="auto" w:fill="D6E9B2"/>
          </w:tcPr>
          <w:p w14:paraId="062681CD" w14:textId="77777777" w:rsidR="008A0140" w:rsidRPr="008A405F" w:rsidRDefault="008A0140" w:rsidP="008A0140">
            <w:pPr>
              <w:spacing w:before="120" w:after="120"/>
              <w:rPr>
                <w:rFonts w:ascii="Century Gothic" w:hAnsi="Century Gothic" w:cs="Calibri"/>
                <w:b/>
                <w:sz w:val="20"/>
                <w:szCs w:val="20"/>
              </w:rPr>
            </w:pPr>
            <w:r w:rsidRPr="008A405F">
              <w:rPr>
                <w:rFonts w:ascii="Century Gothic" w:hAnsi="Century Gothic" w:cs="Calibri"/>
                <w:b/>
                <w:sz w:val="20"/>
                <w:szCs w:val="20"/>
              </w:rPr>
              <w:t>3.4.1</w:t>
            </w:r>
          </w:p>
        </w:tc>
        <w:tc>
          <w:tcPr>
            <w:tcW w:w="4543" w:type="dxa"/>
            <w:tcBorders>
              <w:top w:val="single" w:sz="4" w:space="0" w:color="auto"/>
              <w:left w:val="single" w:sz="4" w:space="0" w:color="auto"/>
              <w:bottom w:val="single" w:sz="4" w:space="0" w:color="auto"/>
              <w:right w:val="single" w:sz="4" w:space="0" w:color="auto"/>
            </w:tcBorders>
          </w:tcPr>
          <w:p w14:paraId="0CCBE5FC" w14:textId="77777777" w:rsidR="008A0140" w:rsidRPr="009D4130" w:rsidRDefault="008A0140" w:rsidP="008A0140">
            <w:pPr>
              <w:pStyle w:val="TableParagraph"/>
              <w:spacing w:before="110"/>
              <w:ind w:left="113"/>
              <w:rPr>
                <w:rFonts w:ascii="Century Gothic" w:eastAsiaTheme="minorHAnsi" w:hAnsi="Century Gothic" w:cs="Calibri"/>
                <w:color w:val="231F20"/>
                <w:sz w:val="20"/>
                <w:szCs w:val="20"/>
                <w:lang w:val="de-DE"/>
              </w:rPr>
            </w:pPr>
            <w:r w:rsidRPr="009D4130">
              <w:rPr>
                <w:rFonts w:ascii="Century Gothic" w:eastAsiaTheme="minorHAnsi" w:hAnsi="Century Gothic" w:cs="Calibri"/>
                <w:color w:val="231F20"/>
                <w:sz w:val="20"/>
                <w:szCs w:val="20"/>
                <w:lang w:val="de-DE"/>
              </w:rPr>
              <w:t>Es muss ein geplantes Programm für interne Audits geben.</w:t>
            </w:r>
          </w:p>
          <w:p w14:paraId="05429CF0" w14:textId="77777777" w:rsidR="008A0140" w:rsidRPr="009D4130" w:rsidRDefault="008A0140" w:rsidP="008A0140">
            <w:pPr>
              <w:pStyle w:val="TableParagraph"/>
              <w:spacing w:before="98" w:line="194" w:lineRule="auto"/>
              <w:ind w:left="113" w:right="277"/>
              <w:rPr>
                <w:rFonts w:ascii="Century Gothic" w:eastAsiaTheme="minorHAnsi" w:hAnsi="Century Gothic" w:cs="Calibri"/>
                <w:color w:val="231F20"/>
                <w:sz w:val="20"/>
                <w:szCs w:val="20"/>
                <w:lang w:val="de-DE"/>
              </w:rPr>
            </w:pPr>
            <w:r w:rsidRPr="009D4130">
              <w:rPr>
                <w:rFonts w:ascii="Century Gothic" w:eastAsiaTheme="minorHAnsi" w:hAnsi="Century Gothic" w:cs="Calibri"/>
                <w:color w:val="231F20"/>
                <w:sz w:val="20"/>
                <w:szCs w:val="20"/>
                <w:lang w:val="de-DE"/>
              </w:rPr>
              <w:t>Das Programm muss mindestens vier verschiedene Audittermine umfassen, die auf das Jahr verteilt sind. Die Häufigkeit, mit der jede Aktivität geprüft wird, muss im Verhältnis zu den mit der Aktivität verbundenen Risiken und den Ergebnissen vorangegangener Audits stehen. Alle Tätigkeiten im Rahmen der Lebensmittelsicherheits- und Qualitätssysteme,</w:t>
            </w:r>
          </w:p>
          <w:p w14:paraId="678B52FD" w14:textId="77777777" w:rsidR="008A0140" w:rsidRPr="009D4130" w:rsidRDefault="008A0140" w:rsidP="008A0140">
            <w:pPr>
              <w:pStyle w:val="TableParagraph"/>
              <w:spacing w:before="5" w:line="194" w:lineRule="auto"/>
              <w:ind w:left="113" w:right="136"/>
              <w:rPr>
                <w:rFonts w:ascii="Century Gothic" w:eastAsiaTheme="minorHAnsi" w:hAnsi="Century Gothic" w:cs="Calibri"/>
                <w:color w:val="231F20"/>
                <w:sz w:val="20"/>
                <w:szCs w:val="20"/>
                <w:lang w:val="de-DE"/>
              </w:rPr>
            </w:pPr>
            <w:r w:rsidRPr="009D4130">
              <w:rPr>
                <w:rFonts w:ascii="Century Gothic" w:eastAsiaTheme="minorHAnsi" w:hAnsi="Century Gothic" w:cs="Calibri"/>
                <w:color w:val="231F20"/>
                <w:sz w:val="20"/>
                <w:szCs w:val="20"/>
                <w:lang w:val="de-DE"/>
              </w:rPr>
              <w:t>einschließlich derjenigen, die für die Lebensmittelsicherheit, die Authentizität, die Legalität und die Qualität von Bedeutung sind, müssen mindestens einmal pro Jahr überprüft werden.</w:t>
            </w:r>
          </w:p>
          <w:p w14:paraId="66FBAFC4" w14:textId="77777777" w:rsidR="008A0140" w:rsidRPr="009D4130" w:rsidRDefault="008A0140" w:rsidP="008A0140">
            <w:pPr>
              <w:pStyle w:val="TableParagraph"/>
              <w:spacing w:before="115" w:line="194" w:lineRule="auto"/>
              <w:ind w:left="113"/>
              <w:rPr>
                <w:rFonts w:ascii="Century Gothic" w:eastAsiaTheme="minorHAnsi" w:hAnsi="Century Gothic" w:cs="Calibri"/>
                <w:color w:val="231F20"/>
                <w:sz w:val="20"/>
                <w:szCs w:val="20"/>
                <w:lang w:val="de-DE"/>
              </w:rPr>
            </w:pPr>
            <w:r w:rsidRPr="009D4130">
              <w:rPr>
                <w:rFonts w:ascii="Century Gothic" w:eastAsiaTheme="minorHAnsi" w:hAnsi="Century Gothic" w:cs="Calibri"/>
                <w:color w:val="231F20"/>
                <w:sz w:val="20"/>
                <w:szCs w:val="20"/>
                <w:lang w:val="de-DE"/>
              </w:rPr>
              <w:t>Das interne Auditprogramm muss mindestens Folgendes umfassen hierbei handelt es sich jedoch nicht um eine vollständige Liste:</w:t>
            </w:r>
          </w:p>
          <w:p w14:paraId="6092D5B5" w14:textId="77777777" w:rsidR="008A0140" w:rsidRPr="009D4130" w:rsidRDefault="008A0140" w:rsidP="00506576">
            <w:pPr>
              <w:pStyle w:val="TableParagraph"/>
              <w:numPr>
                <w:ilvl w:val="0"/>
                <w:numId w:val="23"/>
              </w:numPr>
              <w:tabs>
                <w:tab w:val="left" w:pos="284"/>
              </w:tabs>
              <w:spacing w:before="116" w:line="194" w:lineRule="auto"/>
              <w:ind w:right="212"/>
              <w:rPr>
                <w:rFonts w:ascii="Century Gothic" w:eastAsiaTheme="minorHAnsi" w:hAnsi="Century Gothic" w:cs="Calibri"/>
                <w:color w:val="231F20"/>
                <w:sz w:val="20"/>
                <w:szCs w:val="20"/>
                <w:lang w:val="de-DE"/>
              </w:rPr>
            </w:pPr>
            <w:r w:rsidRPr="009D4130">
              <w:rPr>
                <w:rFonts w:ascii="Century Gothic" w:eastAsiaTheme="minorHAnsi" w:hAnsi="Century Gothic" w:cs="Calibri"/>
                <w:color w:val="231F20"/>
                <w:sz w:val="20"/>
                <w:szCs w:val="20"/>
                <w:lang w:val="de-DE"/>
              </w:rPr>
              <w:t>HACCP- oder Lebensmittelsicherheitsplan, einschließlich der Aktivitäten zur Umsetzung (z. B. Zuliefererzulassung, Korrekturmaßnahmen und Verifizierung)</w:t>
            </w:r>
          </w:p>
          <w:p w14:paraId="7C1D62FB" w14:textId="77777777" w:rsidR="008A0140" w:rsidRPr="009D4130" w:rsidRDefault="008A0140" w:rsidP="00506576">
            <w:pPr>
              <w:pStyle w:val="TableParagraph"/>
              <w:numPr>
                <w:ilvl w:val="0"/>
                <w:numId w:val="23"/>
              </w:numPr>
              <w:tabs>
                <w:tab w:val="left" w:pos="284"/>
              </w:tabs>
              <w:spacing w:line="231" w:lineRule="exact"/>
              <w:ind w:hanging="171"/>
              <w:rPr>
                <w:rFonts w:ascii="Century Gothic" w:eastAsiaTheme="minorHAnsi" w:hAnsi="Century Gothic" w:cs="Calibri"/>
                <w:color w:val="231F20"/>
                <w:sz w:val="20"/>
                <w:szCs w:val="20"/>
                <w:lang w:val="de-DE"/>
              </w:rPr>
            </w:pPr>
            <w:r w:rsidRPr="009D4130">
              <w:rPr>
                <w:rFonts w:ascii="Century Gothic" w:eastAsiaTheme="minorHAnsi" w:hAnsi="Century Gothic" w:cs="Calibri"/>
                <w:color w:val="231F20"/>
                <w:sz w:val="20"/>
                <w:szCs w:val="20"/>
                <w:lang w:val="de-DE"/>
              </w:rPr>
              <w:t>Präventivprogramm Programme (z. B. Hygiene, Schädlingsbekämpfung)</w:t>
            </w:r>
          </w:p>
          <w:p w14:paraId="0E6B3C69" w14:textId="77777777" w:rsidR="008A0140" w:rsidRPr="009D4130" w:rsidRDefault="008A0140" w:rsidP="00506576">
            <w:pPr>
              <w:pStyle w:val="TableParagraph"/>
              <w:numPr>
                <w:ilvl w:val="0"/>
                <w:numId w:val="23"/>
              </w:numPr>
              <w:tabs>
                <w:tab w:val="left" w:pos="284"/>
              </w:tabs>
              <w:spacing w:line="240" w:lineRule="exact"/>
              <w:ind w:hanging="171"/>
              <w:rPr>
                <w:rFonts w:ascii="Century Gothic" w:eastAsiaTheme="minorHAnsi" w:hAnsi="Century Gothic" w:cs="Calibri"/>
                <w:color w:val="231F20"/>
                <w:sz w:val="20"/>
                <w:szCs w:val="20"/>
                <w:lang w:val="de-DE"/>
              </w:rPr>
            </w:pPr>
            <w:r w:rsidRPr="009D4130">
              <w:rPr>
                <w:rFonts w:ascii="Century Gothic" w:eastAsiaTheme="minorHAnsi" w:hAnsi="Century Gothic" w:cs="Calibri"/>
                <w:color w:val="231F20"/>
                <w:sz w:val="20"/>
                <w:szCs w:val="20"/>
                <w:lang w:val="de-DE"/>
              </w:rPr>
              <w:t>Lebensmittelschutz und Pläne zur Vermeidung von Lebensmittelbetrug</w:t>
            </w:r>
          </w:p>
          <w:p w14:paraId="42F93A1F" w14:textId="77777777" w:rsidR="008A0140" w:rsidRPr="009D4130" w:rsidRDefault="008A0140" w:rsidP="00506576">
            <w:pPr>
              <w:pStyle w:val="TableParagraph"/>
              <w:numPr>
                <w:ilvl w:val="0"/>
                <w:numId w:val="23"/>
              </w:numPr>
              <w:tabs>
                <w:tab w:val="left" w:pos="284"/>
              </w:tabs>
              <w:spacing w:line="267" w:lineRule="exact"/>
              <w:ind w:hanging="171"/>
              <w:rPr>
                <w:rFonts w:ascii="Century Gothic" w:eastAsiaTheme="minorHAnsi" w:hAnsi="Century Gothic" w:cs="Calibri"/>
                <w:color w:val="231F20"/>
                <w:sz w:val="20"/>
                <w:szCs w:val="20"/>
                <w:lang w:val="de-DE"/>
              </w:rPr>
            </w:pPr>
            <w:r w:rsidRPr="009D4130">
              <w:rPr>
                <w:rFonts w:ascii="Century Gothic" w:eastAsiaTheme="minorHAnsi" w:hAnsi="Century Gothic" w:cs="Calibri"/>
                <w:color w:val="231F20"/>
                <w:sz w:val="20"/>
                <w:szCs w:val="20"/>
                <w:lang w:val="de-DE"/>
              </w:rPr>
              <w:t xml:space="preserve">Verfahren, die eingeführt wurden, um </w:t>
            </w:r>
            <w:r w:rsidRPr="009D4130">
              <w:rPr>
                <w:rFonts w:ascii="Century Gothic" w:eastAsiaTheme="minorHAnsi" w:hAnsi="Century Gothic" w:cs="Calibri"/>
                <w:color w:val="231F20"/>
                <w:sz w:val="20"/>
                <w:szCs w:val="20"/>
                <w:lang w:val="de-DE"/>
              </w:rPr>
              <w:lastRenderedPageBreak/>
              <w:t>dem Standard gerecht zu werden</w:t>
            </w:r>
          </w:p>
          <w:p w14:paraId="2CD6FECB" w14:textId="77777777" w:rsidR="00033718" w:rsidRPr="009D4130" w:rsidRDefault="00033718" w:rsidP="008A0140">
            <w:pPr>
              <w:pStyle w:val="para"/>
              <w:rPr>
                <w:rFonts w:ascii="Century Gothic" w:hAnsi="Century Gothic" w:cs="Calibri"/>
                <w:color w:val="231F20"/>
                <w:sz w:val="20"/>
                <w:szCs w:val="20"/>
                <w:lang w:val="de-DE"/>
              </w:rPr>
            </w:pPr>
          </w:p>
          <w:p w14:paraId="03E0A3DE" w14:textId="5CEA8AAD" w:rsidR="008A0140" w:rsidRPr="009D4130" w:rsidRDefault="008A0140" w:rsidP="008A0140">
            <w:pPr>
              <w:pStyle w:val="para"/>
              <w:rPr>
                <w:rFonts w:ascii="Century Gothic" w:hAnsi="Century Gothic" w:cs="Calibri"/>
                <w:color w:val="231F20"/>
                <w:sz w:val="20"/>
                <w:szCs w:val="20"/>
                <w:lang w:val="de-DE"/>
              </w:rPr>
            </w:pPr>
            <w:r w:rsidRPr="009D4130">
              <w:rPr>
                <w:rFonts w:ascii="Century Gothic" w:hAnsi="Century Gothic" w:cs="Calibri"/>
                <w:color w:val="231F20"/>
                <w:sz w:val="20"/>
                <w:szCs w:val="20"/>
                <w:lang w:val="de-DE"/>
              </w:rPr>
              <w:t>Jedes interne Audit im Programm muss über einen festgelegten Umfang verfügen und eine spezifische Aktivität oder einen bestimmten Abschnitt des HACCP- oder Lebensmittelsicherheitsplans behandeln.</w:t>
            </w:r>
          </w:p>
        </w:tc>
        <w:tc>
          <w:tcPr>
            <w:tcW w:w="1223" w:type="dxa"/>
            <w:shd w:val="clear" w:color="auto" w:fill="FFFFFF" w:themeFill="background1"/>
          </w:tcPr>
          <w:p w14:paraId="5BFB248F" w14:textId="77777777" w:rsidR="008A0140" w:rsidRPr="008A0140" w:rsidRDefault="008A0140" w:rsidP="008A0140">
            <w:pPr>
              <w:spacing w:before="120" w:after="120"/>
              <w:rPr>
                <w:rFonts w:ascii="Century Gothic" w:hAnsi="Century Gothic" w:cs="Calibri"/>
                <w:b/>
                <w:sz w:val="20"/>
                <w:szCs w:val="20"/>
                <w:lang w:val="de-DE"/>
              </w:rPr>
            </w:pPr>
          </w:p>
        </w:tc>
        <w:tc>
          <w:tcPr>
            <w:tcW w:w="2656" w:type="dxa"/>
            <w:shd w:val="clear" w:color="auto" w:fill="FFFFFF" w:themeFill="background1"/>
          </w:tcPr>
          <w:p w14:paraId="4CB66288" w14:textId="77777777" w:rsidR="008A0140" w:rsidRPr="008A0140" w:rsidRDefault="008A0140" w:rsidP="008A0140">
            <w:pPr>
              <w:spacing w:before="120" w:after="120"/>
              <w:rPr>
                <w:rFonts w:ascii="Century Gothic" w:hAnsi="Century Gothic" w:cs="Calibri"/>
                <w:b/>
                <w:sz w:val="20"/>
                <w:szCs w:val="20"/>
                <w:lang w:val="de-DE"/>
              </w:rPr>
            </w:pPr>
          </w:p>
        </w:tc>
      </w:tr>
      <w:tr w:rsidR="008A0140" w:rsidRPr="00A261E5" w14:paraId="4173ACE0" w14:textId="77777777" w:rsidTr="00E80094">
        <w:tc>
          <w:tcPr>
            <w:tcW w:w="1501" w:type="dxa"/>
            <w:gridSpan w:val="2"/>
            <w:shd w:val="clear" w:color="auto" w:fill="D6E9B2"/>
          </w:tcPr>
          <w:p w14:paraId="653DFAA2" w14:textId="77777777" w:rsidR="008A0140" w:rsidRPr="008A405F" w:rsidRDefault="008A0140" w:rsidP="008A0140">
            <w:pPr>
              <w:spacing w:before="120" w:after="120"/>
              <w:rPr>
                <w:rFonts w:ascii="Century Gothic" w:hAnsi="Century Gothic" w:cs="Calibri"/>
                <w:b/>
                <w:sz w:val="20"/>
                <w:szCs w:val="20"/>
              </w:rPr>
            </w:pPr>
            <w:r w:rsidRPr="008A405F">
              <w:rPr>
                <w:rFonts w:ascii="Century Gothic" w:hAnsi="Century Gothic" w:cs="Calibri"/>
                <w:b/>
                <w:sz w:val="20"/>
                <w:szCs w:val="20"/>
              </w:rPr>
              <w:t>3.4.2</w:t>
            </w:r>
          </w:p>
        </w:tc>
        <w:tc>
          <w:tcPr>
            <w:tcW w:w="4543" w:type="dxa"/>
            <w:tcBorders>
              <w:top w:val="single" w:sz="4" w:space="0" w:color="auto"/>
              <w:left w:val="single" w:sz="4" w:space="0" w:color="auto"/>
              <w:bottom w:val="single" w:sz="4" w:space="0" w:color="auto"/>
              <w:right w:val="single" w:sz="4" w:space="0" w:color="auto"/>
            </w:tcBorders>
          </w:tcPr>
          <w:p w14:paraId="15C508CC" w14:textId="65A979E6" w:rsidR="008A0140" w:rsidRPr="009D4130" w:rsidRDefault="008A0140" w:rsidP="009D4130">
            <w:pPr>
              <w:pStyle w:val="TableParagraph"/>
              <w:spacing w:before="110"/>
              <w:ind w:left="113"/>
              <w:rPr>
                <w:rFonts w:ascii="Century Gothic" w:eastAsiaTheme="minorHAnsi" w:hAnsi="Century Gothic" w:cs="Calibri"/>
                <w:color w:val="231F20"/>
                <w:sz w:val="20"/>
                <w:szCs w:val="20"/>
                <w:lang w:val="de-DE"/>
              </w:rPr>
            </w:pPr>
            <w:r w:rsidRPr="009D4130">
              <w:rPr>
                <w:rFonts w:ascii="Century Gothic" w:eastAsiaTheme="minorHAnsi" w:hAnsi="Century Gothic" w:cs="Calibri"/>
                <w:color w:val="231F20"/>
                <w:sz w:val="20"/>
                <w:szCs w:val="20"/>
                <w:lang w:val="de-DE"/>
              </w:rPr>
              <w:t>Interne Audits müssen von entsprechend ausgebildeten, kompetenten Auditoren durchgeführt werden. Auditoren müssen unabhängig sein (d. h. nicht ihre eigene Arbeit prüfen).</w:t>
            </w:r>
          </w:p>
        </w:tc>
        <w:tc>
          <w:tcPr>
            <w:tcW w:w="1223" w:type="dxa"/>
            <w:shd w:val="clear" w:color="auto" w:fill="FFFFFF" w:themeFill="background1"/>
          </w:tcPr>
          <w:p w14:paraId="42EF3BD2" w14:textId="77777777" w:rsidR="008A0140" w:rsidRPr="008A0140" w:rsidRDefault="008A0140" w:rsidP="008A0140">
            <w:pPr>
              <w:spacing w:before="120" w:after="120"/>
              <w:rPr>
                <w:rFonts w:ascii="Century Gothic" w:hAnsi="Century Gothic" w:cs="Calibri"/>
                <w:b/>
                <w:sz w:val="20"/>
                <w:szCs w:val="20"/>
                <w:lang w:val="de-DE"/>
              </w:rPr>
            </w:pPr>
          </w:p>
        </w:tc>
        <w:tc>
          <w:tcPr>
            <w:tcW w:w="2656" w:type="dxa"/>
            <w:shd w:val="clear" w:color="auto" w:fill="FFFFFF" w:themeFill="background1"/>
          </w:tcPr>
          <w:p w14:paraId="6ED6CC97" w14:textId="77777777" w:rsidR="008A0140" w:rsidRPr="008A0140" w:rsidRDefault="008A0140" w:rsidP="008A0140">
            <w:pPr>
              <w:spacing w:before="120" w:after="120"/>
              <w:rPr>
                <w:rFonts w:ascii="Century Gothic" w:hAnsi="Century Gothic" w:cs="Calibri"/>
                <w:b/>
                <w:sz w:val="20"/>
                <w:szCs w:val="20"/>
                <w:lang w:val="de-DE"/>
              </w:rPr>
            </w:pPr>
          </w:p>
        </w:tc>
      </w:tr>
      <w:tr w:rsidR="008A0140" w:rsidRPr="00A261E5" w14:paraId="076D799B" w14:textId="77777777" w:rsidTr="00E80094">
        <w:tc>
          <w:tcPr>
            <w:tcW w:w="1501" w:type="dxa"/>
            <w:gridSpan w:val="2"/>
            <w:shd w:val="clear" w:color="auto" w:fill="D6E9B2"/>
          </w:tcPr>
          <w:p w14:paraId="0DBBD622" w14:textId="77777777" w:rsidR="008A0140" w:rsidRPr="008A405F" w:rsidRDefault="008A0140" w:rsidP="008A0140">
            <w:pPr>
              <w:spacing w:before="120" w:after="120"/>
              <w:rPr>
                <w:rFonts w:ascii="Century Gothic" w:hAnsi="Century Gothic" w:cs="Calibri"/>
                <w:b/>
                <w:sz w:val="20"/>
                <w:szCs w:val="20"/>
              </w:rPr>
            </w:pPr>
            <w:r w:rsidRPr="008A405F">
              <w:rPr>
                <w:rFonts w:ascii="Century Gothic" w:hAnsi="Century Gothic" w:cs="Calibri"/>
                <w:b/>
                <w:sz w:val="20"/>
                <w:szCs w:val="20"/>
              </w:rPr>
              <w:t>3.4.3</w:t>
            </w:r>
          </w:p>
        </w:tc>
        <w:tc>
          <w:tcPr>
            <w:tcW w:w="4543" w:type="dxa"/>
            <w:tcBorders>
              <w:top w:val="single" w:sz="4" w:space="0" w:color="auto"/>
              <w:left w:val="single" w:sz="4" w:space="0" w:color="auto"/>
              <w:bottom w:val="single" w:sz="4" w:space="0" w:color="auto"/>
              <w:right w:val="single" w:sz="4" w:space="0" w:color="auto"/>
            </w:tcBorders>
          </w:tcPr>
          <w:p w14:paraId="31B659BA" w14:textId="77777777" w:rsidR="008A0140" w:rsidRPr="009D4130" w:rsidRDefault="008A0140" w:rsidP="009D4130">
            <w:pPr>
              <w:pStyle w:val="TableParagraph"/>
              <w:spacing w:before="110"/>
              <w:ind w:left="113"/>
              <w:rPr>
                <w:rFonts w:ascii="Century Gothic" w:eastAsiaTheme="minorHAnsi" w:hAnsi="Century Gothic" w:cs="Calibri"/>
                <w:color w:val="231F20"/>
                <w:sz w:val="20"/>
                <w:szCs w:val="20"/>
                <w:lang w:val="de-DE"/>
              </w:rPr>
            </w:pPr>
            <w:r w:rsidRPr="009D4130">
              <w:rPr>
                <w:rFonts w:ascii="Century Gothic" w:eastAsiaTheme="minorHAnsi" w:hAnsi="Century Gothic" w:cs="Calibri"/>
                <w:color w:val="231F20"/>
                <w:sz w:val="20"/>
                <w:szCs w:val="20"/>
                <w:lang w:val="de-DE"/>
              </w:rPr>
              <w:t>Das interne Auditprogramm muss vollständig umgesetzt werden. Interne Auditberichte müssen sowohl Konformität als auch Abweichungen festhalten und objektive Nachweise umfassen.</w:t>
            </w:r>
          </w:p>
          <w:p w14:paraId="4DD4B572" w14:textId="77777777" w:rsidR="009D4130" w:rsidRPr="009D4130" w:rsidRDefault="008A0140" w:rsidP="009D4130">
            <w:pPr>
              <w:pStyle w:val="TableParagraph"/>
              <w:spacing w:before="110"/>
              <w:ind w:left="113" w:right="196"/>
              <w:rPr>
                <w:rFonts w:ascii="Century Gothic" w:eastAsiaTheme="minorHAnsi" w:hAnsi="Century Gothic" w:cs="Calibri"/>
                <w:color w:val="231F20"/>
                <w:sz w:val="20"/>
                <w:szCs w:val="20"/>
                <w:lang w:val="de-DE"/>
              </w:rPr>
            </w:pPr>
            <w:r w:rsidRPr="009D4130">
              <w:rPr>
                <w:rFonts w:ascii="Century Gothic" w:eastAsiaTheme="minorHAnsi" w:hAnsi="Century Gothic" w:cs="Calibri"/>
                <w:color w:val="231F20"/>
                <w:sz w:val="20"/>
                <w:szCs w:val="20"/>
                <w:lang w:val="de-DE"/>
              </w:rPr>
              <w:t>Die Ergebnisse müssen den für die geprüfte Aktivität verantwortlichen Mitarbeitern mitgeteilt werden.</w:t>
            </w:r>
          </w:p>
          <w:p w14:paraId="1DD94985" w14:textId="2DAC80C4" w:rsidR="008A0140" w:rsidRPr="009D4130" w:rsidRDefault="008A0140" w:rsidP="009D4130">
            <w:pPr>
              <w:pStyle w:val="TableParagraph"/>
              <w:spacing w:before="110"/>
              <w:ind w:left="113" w:right="196"/>
              <w:rPr>
                <w:rFonts w:ascii="Century Gothic" w:eastAsiaTheme="minorHAnsi" w:hAnsi="Century Gothic" w:cs="Calibri"/>
                <w:color w:val="231F20"/>
                <w:sz w:val="20"/>
                <w:szCs w:val="20"/>
                <w:lang w:val="de-DE"/>
              </w:rPr>
            </w:pPr>
            <w:r w:rsidRPr="009D4130">
              <w:rPr>
                <w:rFonts w:ascii="Century Gothic" w:eastAsiaTheme="minorHAnsi" w:hAnsi="Century Gothic" w:cs="Calibri"/>
                <w:color w:val="231F20"/>
                <w:sz w:val="20"/>
                <w:szCs w:val="20"/>
                <w:lang w:val="de-DE"/>
              </w:rPr>
              <w:t>Korrigierende und vorbeugende Maßnahmen und Zeitachsen für ihre Implementierung müssen vereinbart und die Umsetzung verifiziert werden. Alle Abweichungen sind wie in Abschnitt 3.7 beschrieben zu behandeln. Eine Zusammenfassung der Ergebnisse muss in der Managementbewertung überprüft werden (siehe Abschnitt 1.1.4).</w:t>
            </w:r>
          </w:p>
        </w:tc>
        <w:tc>
          <w:tcPr>
            <w:tcW w:w="1223" w:type="dxa"/>
            <w:shd w:val="clear" w:color="auto" w:fill="FFFFFF" w:themeFill="background1"/>
          </w:tcPr>
          <w:p w14:paraId="33E64357" w14:textId="77777777" w:rsidR="008A0140" w:rsidRPr="008A0140" w:rsidRDefault="008A0140" w:rsidP="008A0140">
            <w:pPr>
              <w:spacing w:before="120" w:after="120"/>
              <w:rPr>
                <w:rFonts w:ascii="Century Gothic" w:hAnsi="Century Gothic" w:cs="Calibri"/>
                <w:b/>
                <w:sz w:val="20"/>
                <w:szCs w:val="20"/>
                <w:lang w:val="de-DE"/>
              </w:rPr>
            </w:pPr>
          </w:p>
        </w:tc>
        <w:tc>
          <w:tcPr>
            <w:tcW w:w="2656" w:type="dxa"/>
            <w:shd w:val="clear" w:color="auto" w:fill="FFFFFF" w:themeFill="background1"/>
          </w:tcPr>
          <w:p w14:paraId="23B23A26" w14:textId="77777777" w:rsidR="008A0140" w:rsidRPr="008A0140" w:rsidRDefault="008A0140" w:rsidP="008A0140">
            <w:pPr>
              <w:spacing w:before="120" w:after="120"/>
              <w:rPr>
                <w:rFonts w:ascii="Century Gothic" w:hAnsi="Century Gothic" w:cs="Calibri"/>
                <w:b/>
                <w:sz w:val="20"/>
                <w:szCs w:val="20"/>
                <w:lang w:val="de-DE"/>
              </w:rPr>
            </w:pPr>
          </w:p>
        </w:tc>
      </w:tr>
      <w:tr w:rsidR="003E61C2" w:rsidRPr="00A261E5" w14:paraId="19CF5C71" w14:textId="77777777" w:rsidTr="00E80094">
        <w:tc>
          <w:tcPr>
            <w:tcW w:w="1501" w:type="dxa"/>
            <w:gridSpan w:val="2"/>
            <w:shd w:val="clear" w:color="auto" w:fill="D6E9B2"/>
          </w:tcPr>
          <w:p w14:paraId="0DDEF2D3" w14:textId="77777777" w:rsidR="003E61C2" w:rsidRPr="008A405F" w:rsidRDefault="003E61C2" w:rsidP="003E61C2">
            <w:pPr>
              <w:spacing w:before="120" w:after="120"/>
              <w:rPr>
                <w:rFonts w:ascii="Century Gothic" w:hAnsi="Century Gothic" w:cs="Calibri"/>
                <w:b/>
                <w:sz w:val="20"/>
                <w:szCs w:val="20"/>
              </w:rPr>
            </w:pPr>
            <w:r w:rsidRPr="008A405F">
              <w:rPr>
                <w:rFonts w:ascii="Century Gothic" w:hAnsi="Century Gothic" w:cs="Calibri"/>
                <w:b/>
                <w:sz w:val="20"/>
                <w:szCs w:val="20"/>
              </w:rPr>
              <w:t>3.4.4</w:t>
            </w:r>
          </w:p>
        </w:tc>
        <w:tc>
          <w:tcPr>
            <w:tcW w:w="4543" w:type="dxa"/>
            <w:tcBorders>
              <w:top w:val="single" w:sz="4" w:space="0" w:color="auto"/>
              <w:left w:val="single" w:sz="4" w:space="0" w:color="auto"/>
              <w:bottom w:val="single" w:sz="4" w:space="0" w:color="auto"/>
              <w:right w:val="single" w:sz="4" w:space="0" w:color="auto"/>
            </w:tcBorders>
          </w:tcPr>
          <w:p w14:paraId="291B5AEC" w14:textId="77777777" w:rsidR="002342BF" w:rsidRPr="002342BF" w:rsidRDefault="002342BF" w:rsidP="002342BF">
            <w:pPr>
              <w:pStyle w:val="TableParagraph"/>
              <w:spacing w:before="149" w:line="194" w:lineRule="auto"/>
              <w:ind w:left="113"/>
              <w:rPr>
                <w:rFonts w:ascii="Century Gothic" w:eastAsiaTheme="minorHAnsi" w:hAnsi="Century Gothic" w:cs="Calibri"/>
                <w:color w:val="231F20"/>
                <w:sz w:val="20"/>
                <w:szCs w:val="20"/>
                <w:lang w:val="de-DE"/>
              </w:rPr>
            </w:pPr>
            <w:r w:rsidRPr="002342BF">
              <w:rPr>
                <w:rFonts w:ascii="Century Gothic" w:eastAsiaTheme="minorHAnsi" w:hAnsi="Century Gothic" w:cs="Calibri"/>
                <w:color w:val="231F20"/>
                <w:sz w:val="20"/>
                <w:szCs w:val="20"/>
                <w:lang w:val="de-DE"/>
              </w:rPr>
              <w:t>Zusätzlich zum internen Auditprogramm muss es ein weiteres Programm dokumentierter Inspektionen geben, das gewährleistet, dass Fabrikumgebung und Verarbeitungsgeräte</w:t>
            </w:r>
          </w:p>
          <w:p w14:paraId="197BCFBA" w14:textId="77777777" w:rsidR="002342BF" w:rsidRPr="002342BF" w:rsidRDefault="002342BF" w:rsidP="002342BF">
            <w:pPr>
              <w:pStyle w:val="TableParagraph"/>
              <w:spacing w:before="3" w:line="194" w:lineRule="auto"/>
              <w:ind w:left="113"/>
              <w:rPr>
                <w:rFonts w:ascii="Century Gothic" w:eastAsiaTheme="minorHAnsi" w:hAnsi="Century Gothic" w:cs="Calibri"/>
                <w:color w:val="231F20"/>
                <w:sz w:val="20"/>
                <w:szCs w:val="20"/>
                <w:lang w:val="de-DE"/>
              </w:rPr>
            </w:pPr>
            <w:r w:rsidRPr="002342BF">
              <w:rPr>
                <w:rFonts w:ascii="Century Gothic" w:eastAsiaTheme="minorHAnsi" w:hAnsi="Century Gothic" w:cs="Calibri"/>
                <w:color w:val="231F20"/>
                <w:sz w:val="20"/>
                <w:szCs w:val="20"/>
                <w:lang w:val="de-DE"/>
              </w:rPr>
              <w:t>in einem geeigneten Zustand für die Lebensmittelherstellung erhalten werden. Diese Inspektionen müssen mindestens Folgendes umfassen:</w:t>
            </w:r>
          </w:p>
          <w:p w14:paraId="3DDCCAB1" w14:textId="77777777" w:rsidR="002342BF" w:rsidRPr="002342BF" w:rsidRDefault="002342BF" w:rsidP="00506576">
            <w:pPr>
              <w:pStyle w:val="TableParagraph"/>
              <w:numPr>
                <w:ilvl w:val="0"/>
                <w:numId w:val="24"/>
              </w:numPr>
              <w:tabs>
                <w:tab w:val="left" w:pos="284"/>
              </w:tabs>
              <w:spacing w:before="115" w:line="194" w:lineRule="auto"/>
              <w:ind w:right="471"/>
              <w:rPr>
                <w:rFonts w:ascii="Century Gothic" w:eastAsiaTheme="minorHAnsi" w:hAnsi="Century Gothic" w:cs="Calibri"/>
                <w:color w:val="231F20"/>
                <w:sz w:val="20"/>
                <w:szCs w:val="20"/>
                <w:lang w:val="de-DE"/>
              </w:rPr>
            </w:pPr>
            <w:r w:rsidRPr="002342BF">
              <w:rPr>
                <w:rFonts w:ascii="Century Gothic" w:eastAsiaTheme="minorHAnsi" w:hAnsi="Century Gothic" w:cs="Calibri"/>
                <w:color w:val="231F20"/>
                <w:sz w:val="20"/>
                <w:szCs w:val="20"/>
                <w:lang w:val="de-DE"/>
              </w:rPr>
              <w:t>Hygieneinspektionen zur Beurteilung von Leistungen in den Bereichen Reinigung und Betriebsführung</w:t>
            </w:r>
          </w:p>
          <w:p w14:paraId="5A58C403" w14:textId="77777777" w:rsidR="002342BF" w:rsidRPr="002342BF" w:rsidRDefault="002342BF" w:rsidP="00506576">
            <w:pPr>
              <w:pStyle w:val="TableParagraph"/>
              <w:numPr>
                <w:ilvl w:val="0"/>
                <w:numId w:val="24"/>
              </w:numPr>
              <w:tabs>
                <w:tab w:val="left" w:pos="284"/>
              </w:tabs>
              <w:spacing w:before="3" w:line="194" w:lineRule="auto"/>
              <w:ind w:right="162"/>
              <w:rPr>
                <w:rFonts w:ascii="Century Gothic" w:eastAsiaTheme="minorHAnsi" w:hAnsi="Century Gothic" w:cs="Calibri"/>
                <w:color w:val="231F20"/>
                <w:sz w:val="20"/>
                <w:szCs w:val="20"/>
                <w:lang w:val="de-DE"/>
              </w:rPr>
            </w:pPr>
            <w:r w:rsidRPr="002342BF">
              <w:rPr>
                <w:rFonts w:ascii="Century Gothic" w:eastAsiaTheme="minorHAnsi" w:hAnsi="Century Gothic" w:cs="Calibri"/>
                <w:color w:val="231F20"/>
                <w:sz w:val="20"/>
                <w:szCs w:val="20"/>
                <w:lang w:val="de-DE"/>
              </w:rPr>
              <w:t>Gebäudeinspektionen (z. B. Türen, Wände, Einrichtungen und Ausstattung), um Risiken für das Produkt zu erkennen, die vom Gebäude oder der Ausstattung ausgehen.</w:t>
            </w:r>
          </w:p>
          <w:p w14:paraId="1A648D85" w14:textId="77777777" w:rsidR="002342BF" w:rsidRPr="002342BF" w:rsidRDefault="002342BF" w:rsidP="002342BF">
            <w:pPr>
              <w:pStyle w:val="TableParagraph"/>
              <w:spacing w:before="116" w:line="194" w:lineRule="auto"/>
              <w:ind w:left="113"/>
              <w:rPr>
                <w:rFonts w:ascii="Century Gothic" w:eastAsiaTheme="minorHAnsi" w:hAnsi="Century Gothic" w:cs="Calibri"/>
                <w:color w:val="231F20"/>
                <w:sz w:val="20"/>
                <w:szCs w:val="20"/>
                <w:lang w:val="de-DE"/>
              </w:rPr>
            </w:pPr>
            <w:r w:rsidRPr="002342BF">
              <w:rPr>
                <w:rFonts w:ascii="Century Gothic" w:eastAsiaTheme="minorHAnsi" w:hAnsi="Century Gothic" w:cs="Calibri"/>
                <w:color w:val="231F20"/>
                <w:sz w:val="20"/>
                <w:szCs w:val="20"/>
                <w:lang w:val="de-DE"/>
              </w:rPr>
              <w:t>Die Häufigkeit dieser Inspektionen hängt von den Risiken und allen Änderungen ab, die sich auf die Lebensmittelsicherheit auswirken könnten, darf jedoch in Bereichen mit offenen Produkten nicht weniger als einmal monatlich betragen.</w:t>
            </w:r>
          </w:p>
          <w:p w14:paraId="1E95E669" w14:textId="77777777" w:rsidR="002342BF" w:rsidRPr="002342BF" w:rsidRDefault="002342BF" w:rsidP="002342BF">
            <w:pPr>
              <w:pStyle w:val="TableParagraph"/>
              <w:spacing w:before="117" w:line="194" w:lineRule="auto"/>
              <w:ind w:left="113"/>
              <w:rPr>
                <w:rFonts w:ascii="Century Gothic" w:eastAsiaTheme="minorHAnsi" w:hAnsi="Century Gothic" w:cs="Calibri"/>
                <w:color w:val="231F20"/>
                <w:sz w:val="20"/>
                <w:szCs w:val="20"/>
                <w:lang w:val="de-DE"/>
              </w:rPr>
            </w:pPr>
            <w:r w:rsidRPr="002342BF">
              <w:rPr>
                <w:rFonts w:ascii="Century Gothic" w:eastAsiaTheme="minorHAnsi" w:hAnsi="Century Gothic" w:cs="Calibri"/>
                <w:color w:val="231F20"/>
                <w:sz w:val="20"/>
                <w:szCs w:val="20"/>
                <w:lang w:val="de-DE"/>
              </w:rPr>
              <w:t xml:space="preserve">Die Ergebnisse müssen den für die geprüfte Aktivität oder den Bereich verantwortlichen </w:t>
            </w:r>
            <w:r w:rsidRPr="002342BF">
              <w:rPr>
                <w:rFonts w:ascii="Century Gothic" w:eastAsiaTheme="minorHAnsi" w:hAnsi="Century Gothic" w:cs="Calibri"/>
                <w:color w:val="231F20"/>
                <w:sz w:val="20"/>
                <w:szCs w:val="20"/>
                <w:lang w:val="de-DE"/>
              </w:rPr>
              <w:lastRenderedPageBreak/>
              <w:t>Mitarbeitern mitgeteilt werden.</w:t>
            </w:r>
          </w:p>
          <w:p w14:paraId="5D10905B" w14:textId="77777777" w:rsidR="002342BF" w:rsidRPr="002342BF" w:rsidRDefault="002342BF" w:rsidP="002342BF">
            <w:pPr>
              <w:pStyle w:val="TableParagraph"/>
              <w:spacing w:before="115" w:line="194" w:lineRule="auto"/>
              <w:ind w:left="113" w:right="196"/>
              <w:rPr>
                <w:rFonts w:ascii="Century Gothic" w:eastAsiaTheme="minorHAnsi" w:hAnsi="Century Gothic" w:cs="Calibri"/>
                <w:color w:val="231F20"/>
                <w:sz w:val="20"/>
                <w:szCs w:val="20"/>
                <w:lang w:val="de-DE"/>
              </w:rPr>
            </w:pPr>
            <w:r w:rsidRPr="002342BF">
              <w:rPr>
                <w:rFonts w:ascii="Century Gothic" w:eastAsiaTheme="minorHAnsi" w:hAnsi="Century Gothic" w:cs="Calibri"/>
                <w:color w:val="231F20"/>
                <w:sz w:val="20"/>
                <w:szCs w:val="20"/>
                <w:lang w:val="de-DE"/>
              </w:rPr>
              <w:t>Korrekturmaßnahmen und Zeitvorgaben für ihre Implementierung müssen vereinbart und die Umsetzung verifiziert werden.</w:t>
            </w:r>
          </w:p>
          <w:p w14:paraId="409E5CC3" w14:textId="6C1AD955" w:rsidR="003E61C2" w:rsidRPr="002342BF" w:rsidRDefault="002342BF" w:rsidP="002342BF">
            <w:pPr>
              <w:pStyle w:val="TableParagraph"/>
              <w:spacing w:before="115" w:line="194" w:lineRule="auto"/>
              <w:ind w:left="113" w:right="196"/>
              <w:rPr>
                <w:rFonts w:ascii="Century Gothic" w:eastAsiaTheme="minorHAnsi" w:hAnsi="Century Gothic" w:cs="Calibri"/>
                <w:color w:val="231F20"/>
                <w:sz w:val="20"/>
                <w:szCs w:val="20"/>
                <w:lang w:val="de-DE"/>
              </w:rPr>
            </w:pPr>
            <w:r w:rsidRPr="002342BF">
              <w:rPr>
                <w:rFonts w:ascii="Century Gothic" w:eastAsiaTheme="minorHAnsi" w:hAnsi="Century Gothic" w:cs="Calibri"/>
                <w:color w:val="231F20"/>
                <w:sz w:val="20"/>
                <w:szCs w:val="20"/>
                <w:lang w:val="de-DE"/>
              </w:rPr>
              <w:t>Eine Zusammenfassung der Ergebnisse muss in der Managementbewertung überprüft werden (siehe Abschnitt 1.1.4).</w:t>
            </w:r>
          </w:p>
        </w:tc>
        <w:tc>
          <w:tcPr>
            <w:tcW w:w="1223" w:type="dxa"/>
            <w:shd w:val="clear" w:color="auto" w:fill="FFFFFF" w:themeFill="background1"/>
          </w:tcPr>
          <w:p w14:paraId="16597311" w14:textId="77777777" w:rsidR="003E61C2" w:rsidRPr="002342BF" w:rsidRDefault="003E61C2" w:rsidP="003E61C2">
            <w:pPr>
              <w:spacing w:before="120" w:after="120"/>
              <w:rPr>
                <w:rFonts w:ascii="Century Gothic" w:hAnsi="Century Gothic" w:cs="Calibri"/>
                <w:b/>
                <w:sz w:val="20"/>
                <w:szCs w:val="20"/>
                <w:lang w:val="de-DE"/>
              </w:rPr>
            </w:pPr>
          </w:p>
        </w:tc>
        <w:tc>
          <w:tcPr>
            <w:tcW w:w="2656" w:type="dxa"/>
            <w:shd w:val="clear" w:color="auto" w:fill="FFFFFF" w:themeFill="background1"/>
          </w:tcPr>
          <w:p w14:paraId="00A01EEF" w14:textId="77777777" w:rsidR="003E61C2" w:rsidRPr="002342BF" w:rsidRDefault="003E61C2" w:rsidP="003E61C2">
            <w:pPr>
              <w:spacing w:before="120" w:after="120"/>
              <w:rPr>
                <w:rFonts w:ascii="Century Gothic" w:hAnsi="Century Gothic" w:cs="Calibri"/>
                <w:b/>
                <w:sz w:val="20"/>
                <w:szCs w:val="20"/>
                <w:lang w:val="de-DE"/>
              </w:rPr>
            </w:pPr>
          </w:p>
        </w:tc>
      </w:tr>
      <w:tr w:rsidR="003E61C2" w:rsidRPr="00A261E5" w14:paraId="3B50BDB4" w14:textId="77777777" w:rsidTr="00E80094">
        <w:tc>
          <w:tcPr>
            <w:tcW w:w="1501" w:type="dxa"/>
            <w:gridSpan w:val="2"/>
            <w:shd w:val="clear" w:color="auto" w:fill="92D050"/>
          </w:tcPr>
          <w:p w14:paraId="431A1592" w14:textId="77777777" w:rsidR="003E61C2" w:rsidRPr="008A405F" w:rsidRDefault="003E61C2" w:rsidP="003E61C2">
            <w:pPr>
              <w:spacing w:before="120" w:after="120"/>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3.5</w:t>
            </w:r>
          </w:p>
        </w:tc>
        <w:tc>
          <w:tcPr>
            <w:tcW w:w="8422" w:type="dxa"/>
            <w:gridSpan w:val="3"/>
            <w:tcBorders>
              <w:top w:val="single" w:sz="4" w:space="0" w:color="auto"/>
              <w:left w:val="single" w:sz="4" w:space="0" w:color="auto"/>
              <w:bottom w:val="single" w:sz="4" w:space="0" w:color="auto"/>
            </w:tcBorders>
            <w:shd w:val="clear" w:color="auto" w:fill="92D050"/>
          </w:tcPr>
          <w:p w14:paraId="5ABA620F" w14:textId="69B4520A" w:rsidR="003E61C2" w:rsidRPr="002C5F5F" w:rsidRDefault="002C5F5F" w:rsidP="002C5F5F">
            <w:pPr>
              <w:pStyle w:val="Heading6"/>
              <w:tabs>
                <w:tab w:val="left" w:pos="1194"/>
                <w:tab w:val="left" w:pos="1195"/>
              </w:tabs>
              <w:outlineLvl w:val="5"/>
              <w:rPr>
                <w:rFonts w:ascii="Century Gothic" w:hAnsi="Century Gothic" w:cs="Calibri"/>
                <w:b/>
                <w:color w:val="FFFFFF" w:themeColor="background1"/>
                <w:sz w:val="20"/>
                <w:szCs w:val="20"/>
                <w:lang w:val="de-DE"/>
              </w:rPr>
            </w:pPr>
            <w:r w:rsidRPr="002C5F5F">
              <w:rPr>
                <w:rFonts w:ascii="Century Gothic" w:hAnsi="Century Gothic" w:cs="Calibri"/>
                <w:b/>
                <w:i w:val="0"/>
                <w:iCs w:val="0"/>
                <w:color w:val="FFFFFF" w:themeColor="background1"/>
                <w:sz w:val="20"/>
                <w:szCs w:val="20"/>
                <w:lang w:val="de-DE"/>
              </w:rPr>
              <w:t>Zulassung und Leistungsüberprüfung von Zulieferern und Rohmaterialien</w:t>
            </w:r>
          </w:p>
        </w:tc>
      </w:tr>
      <w:tr w:rsidR="003E61C2" w:rsidRPr="00A261E5" w14:paraId="1340183C" w14:textId="77777777" w:rsidTr="00E80094">
        <w:tc>
          <w:tcPr>
            <w:tcW w:w="1501" w:type="dxa"/>
            <w:gridSpan w:val="2"/>
            <w:shd w:val="clear" w:color="auto" w:fill="92D050"/>
          </w:tcPr>
          <w:p w14:paraId="238A7D95" w14:textId="77777777" w:rsidR="003E61C2" w:rsidRPr="008A405F" w:rsidRDefault="003E61C2" w:rsidP="003E61C2">
            <w:pPr>
              <w:spacing w:before="120" w:after="120"/>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3.5.1</w:t>
            </w:r>
          </w:p>
        </w:tc>
        <w:tc>
          <w:tcPr>
            <w:tcW w:w="8422" w:type="dxa"/>
            <w:gridSpan w:val="3"/>
            <w:tcBorders>
              <w:top w:val="single" w:sz="4" w:space="0" w:color="auto"/>
              <w:left w:val="single" w:sz="4" w:space="0" w:color="auto"/>
              <w:bottom w:val="single" w:sz="4" w:space="0" w:color="auto"/>
            </w:tcBorders>
            <w:shd w:val="clear" w:color="auto" w:fill="92D050"/>
          </w:tcPr>
          <w:p w14:paraId="130072C8" w14:textId="4C5E5601" w:rsidR="003E61C2" w:rsidRPr="00876C51" w:rsidRDefault="00876C51" w:rsidP="00876C51">
            <w:pPr>
              <w:widowControl w:val="0"/>
              <w:tabs>
                <w:tab w:val="left" w:pos="1194"/>
                <w:tab w:val="left" w:pos="1195"/>
              </w:tabs>
              <w:autoSpaceDE w:val="0"/>
              <w:autoSpaceDN w:val="0"/>
              <w:spacing w:before="158"/>
              <w:rPr>
                <w:rFonts w:ascii="Century Gothic" w:hAnsi="Century Gothic" w:cs="Calibri"/>
                <w:b/>
                <w:color w:val="FFFFFF" w:themeColor="background1"/>
                <w:sz w:val="20"/>
                <w:szCs w:val="20"/>
                <w:lang w:val="de-DE"/>
              </w:rPr>
            </w:pPr>
            <w:r w:rsidRPr="00876C51">
              <w:rPr>
                <w:rFonts w:ascii="Century Gothic" w:hAnsi="Century Gothic" w:cs="Calibri"/>
                <w:color w:val="FFFFFF" w:themeColor="background1"/>
                <w:sz w:val="20"/>
                <w:szCs w:val="20"/>
                <w:lang w:val="de-DE"/>
              </w:rPr>
              <w:t>Management von Zulieferern von Rohmaterialien und Verpackungen</w:t>
            </w:r>
          </w:p>
        </w:tc>
      </w:tr>
      <w:tr w:rsidR="003E61C2" w:rsidRPr="00A261E5" w14:paraId="5F659CC9" w14:textId="77777777" w:rsidTr="00E80094">
        <w:tc>
          <w:tcPr>
            <w:tcW w:w="1501" w:type="dxa"/>
            <w:gridSpan w:val="2"/>
            <w:shd w:val="clear" w:color="auto" w:fill="D6E9B2"/>
          </w:tcPr>
          <w:p w14:paraId="6F1EFF90" w14:textId="77777777" w:rsidR="00615430" w:rsidRPr="00D070E5" w:rsidRDefault="00615430" w:rsidP="00615430">
            <w:pPr>
              <w:spacing w:before="120" w:after="120"/>
              <w:rPr>
                <w:rFonts w:ascii="Century Gothic" w:hAnsi="Century Gothic" w:cs="Calibri"/>
                <w:b/>
                <w:sz w:val="20"/>
                <w:szCs w:val="20"/>
                <w:lang w:val="en-US"/>
              </w:rPr>
            </w:pPr>
            <w:proofErr w:type="spellStart"/>
            <w:r>
              <w:rPr>
                <w:rFonts w:ascii="Century Gothic" w:hAnsi="Century Gothic" w:cs="Calibri"/>
                <w:b/>
                <w:sz w:val="20"/>
                <w:szCs w:val="20"/>
                <w:lang w:val="en-US"/>
              </w:rPr>
              <w:t>Elementar</w:t>
            </w:r>
            <w:proofErr w:type="spellEnd"/>
            <w:r w:rsidRPr="00D070E5">
              <w:rPr>
                <w:rFonts w:ascii="Century Gothic" w:hAnsi="Century Gothic" w:cs="Calibri"/>
                <w:b/>
                <w:sz w:val="20"/>
                <w:szCs w:val="20"/>
                <w:lang w:val="en-US"/>
              </w:rPr>
              <w:t xml:space="preserve"> </w:t>
            </w:r>
          </w:p>
          <w:p w14:paraId="1CEE6468" w14:textId="7A4CCB45" w:rsidR="003E61C2" w:rsidRPr="008A405F" w:rsidRDefault="003E61C2" w:rsidP="003E61C2">
            <w:pPr>
              <w:spacing w:before="120" w:after="120"/>
              <w:rPr>
                <w:rFonts w:ascii="Century Gothic" w:hAnsi="Century Gothic" w:cs="Calibri"/>
                <w:b/>
                <w:sz w:val="20"/>
                <w:szCs w:val="20"/>
              </w:rPr>
            </w:pPr>
          </w:p>
          <w:p w14:paraId="008E9C83" w14:textId="2ACA8A4E" w:rsidR="003E61C2" w:rsidRPr="008A405F" w:rsidRDefault="003E61C2" w:rsidP="003E61C2">
            <w:pPr>
              <w:spacing w:before="120" w:after="120"/>
              <w:rPr>
                <w:rFonts w:ascii="Century Gothic" w:hAnsi="Century Gothic" w:cs="Calibri"/>
                <w:b/>
                <w:sz w:val="20"/>
                <w:szCs w:val="20"/>
              </w:rPr>
            </w:pPr>
          </w:p>
        </w:tc>
        <w:tc>
          <w:tcPr>
            <w:tcW w:w="8422" w:type="dxa"/>
            <w:gridSpan w:val="3"/>
            <w:tcBorders>
              <w:top w:val="single" w:sz="4" w:space="0" w:color="auto"/>
              <w:left w:val="single" w:sz="4" w:space="0" w:color="auto"/>
              <w:bottom w:val="single" w:sz="4" w:space="0" w:color="auto"/>
            </w:tcBorders>
            <w:shd w:val="clear" w:color="auto" w:fill="D6E9B2"/>
          </w:tcPr>
          <w:p w14:paraId="7A16FFF0" w14:textId="13CBF301" w:rsidR="003E61C2" w:rsidRPr="00A03C9F" w:rsidRDefault="00A03C9F" w:rsidP="00A03C9F">
            <w:pPr>
              <w:spacing w:before="2" w:line="194" w:lineRule="auto"/>
              <w:ind w:right="422"/>
              <w:jc w:val="both"/>
              <w:rPr>
                <w:rFonts w:ascii="Century Gothic" w:hAnsi="Century Gothic" w:cs="Calibri"/>
                <w:sz w:val="20"/>
                <w:szCs w:val="20"/>
                <w:lang w:val="de-DE"/>
              </w:rPr>
            </w:pPr>
            <w:r w:rsidRPr="00A03C9F">
              <w:rPr>
                <w:rFonts w:ascii="Century Gothic" w:hAnsi="Century Gothic" w:cs="Calibri"/>
                <w:sz w:val="20"/>
                <w:szCs w:val="20"/>
                <w:lang w:val="de-DE"/>
              </w:rPr>
              <w:t>Das Unternehmen muss über ein effektives System zur Zulassung und Kontrolle von Zulieferern verfügen, um zu gewährleisten, dass alle potenziellen Risiken von Rohmaterialien (einschließlich Primärverpackungen) für die Sicherheit, Authentizität, Legalität und Qualität von Endprodukten verstanden und bewältigt werden.</w:t>
            </w:r>
          </w:p>
        </w:tc>
      </w:tr>
      <w:tr w:rsidR="00427191" w:rsidRPr="008A405F" w14:paraId="2FF016C9" w14:textId="77777777" w:rsidTr="00E80094">
        <w:tc>
          <w:tcPr>
            <w:tcW w:w="1501" w:type="dxa"/>
            <w:gridSpan w:val="2"/>
            <w:shd w:val="clear" w:color="auto" w:fill="D6E9B2"/>
          </w:tcPr>
          <w:p w14:paraId="583CC779" w14:textId="4425E0B2" w:rsidR="00427191" w:rsidRPr="008A405F" w:rsidRDefault="00427191" w:rsidP="00427191">
            <w:pPr>
              <w:spacing w:before="120" w:after="120"/>
              <w:rPr>
                <w:rFonts w:ascii="Century Gothic" w:hAnsi="Century Gothic" w:cs="Calibri"/>
                <w:b/>
                <w:sz w:val="20"/>
                <w:szCs w:val="20"/>
              </w:rPr>
            </w:pPr>
            <w:proofErr w:type="spellStart"/>
            <w:r w:rsidRPr="000C64A4">
              <w:rPr>
                <w:rFonts w:ascii="Century Gothic" w:hAnsi="Century Gothic" w:cs="Calibri"/>
                <w:b/>
                <w:color w:val="404040"/>
                <w:sz w:val="20"/>
                <w:szCs w:val="20"/>
              </w:rPr>
              <w:t>Bestimmung</w:t>
            </w:r>
            <w:proofErr w:type="spellEnd"/>
          </w:p>
        </w:tc>
        <w:tc>
          <w:tcPr>
            <w:tcW w:w="4543" w:type="dxa"/>
            <w:tcBorders>
              <w:top w:val="single" w:sz="4" w:space="0" w:color="auto"/>
              <w:left w:val="single" w:sz="4" w:space="0" w:color="auto"/>
              <w:bottom w:val="single" w:sz="4" w:space="0" w:color="auto"/>
            </w:tcBorders>
            <w:shd w:val="clear" w:color="auto" w:fill="auto"/>
          </w:tcPr>
          <w:p w14:paraId="2EBD61D9" w14:textId="6E125951" w:rsidR="00427191" w:rsidRPr="008A405F" w:rsidRDefault="00427191" w:rsidP="00427191">
            <w:pPr>
              <w:spacing w:before="120" w:after="120"/>
              <w:rPr>
                <w:rFonts w:ascii="Century Gothic" w:hAnsi="Century Gothic" w:cs="Calibri"/>
                <w:b/>
                <w:sz w:val="20"/>
                <w:szCs w:val="20"/>
              </w:rPr>
            </w:pPr>
            <w:proofErr w:type="spellStart"/>
            <w:r w:rsidRPr="000C64A4">
              <w:rPr>
                <w:rFonts w:ascii="Century Gothic" w:hAnsi="Century Gothic" w:cs="Calibri"/>
                <w:b/>
                <w:color w:val="404040"/>
                <w:sz w:val="20"/>
                <w:szCs w:val="20"/>
              </w:rPr>
              <w:t>Anforderungen</w:t>
            </w:r>
            <w:proofErr w:type="spellEnd"/>
          </w:p>
        </w:tc>
        <w:tc>
          <w:tcPr>
            <w:tcW w:w="1223" w:type="dxa"/>
            <w:tcBorders>
              <w:top w:val="single" w:sz="4" w:space="0" w:color="auto"/>
              <w:left w:val="single" w:sz="4" w:space="0" w:color="auto"/>
              <w:bottom w:val="single" w:sz="4" w:space="0" w:color="auto"/>
            </w:tcBorders>
            <w:shd w:val="clear" w:color="auto" w:fill="auto"/>
          </w:tcPr>
          <w:p w14:paraId="325F8319" w14:textId="0D61CC91" w:rsidR="00427191" w:rsidRPr="008A405F" w:rsidRDefault="00427191" w:rsidP="00427191">
            <w:pPr>
              <w:spacing w:before="120" w:after="120"/>
              <w:rPr>
                <w:rFonts w:ascii="Century Gothic" w:hAnsi="Century Gothic" w:cs="Calibri"/>
                <w:b/>
                <w:sz w:val="20"/>
                <w:szCs w:val="20"/>
              </w:rPr>
            </w:pPr>
            <w:proofErr w:type="spellStart"/>
            <w:r>
              <w:rPr>
                <w:rFonts w:ascii="Century Gothic" w:hAnsi="Century Gothic" w:cs="Calibri"/>
                <w:b/>
                <w:color w:val="404040"/>
                <w:sz w:val="20"/>
                <w:szCs w:val="20"/>
              </w:rPr>
              <w:t>E</w:t>
            </w:r>
            <w:r w:rsidRPr="00406CA2">
              <w:rPr>
                <w:rFonts w:ascii="Century Gothic" w:hAnsi="Century Gothic" w:cs="Calibri"/>
                <w:b/>
                <w:color w:val="404040"/>
                <w:sz w:val="20"/>
                <w:szCs w:val="20"/>
              </w:rPr>
              <w:t>ntspricht</w:t>
            </w:r>
            <w:proofErr w:type="spellEnd"/>
          </w:p>
        </w:tc>
        <w:tc>
          <w:tcPr>
            <w:tcW w:w="2656" w:type="dxa"/>
            <w:tcBorders>
              <w:top w:val="single" w:sz="4" w:space="0" w:color="auto"/>
              <w:left w:val="single" w:sz="4" w:space="0" w:color="auto"/>
              <w:bottom w:val="single" w:sz="4" w:space="0" w:color="auto"/>
            </w:tcBorders>
            <w:shd w:val="clear" w:color="auto" w:fill="auto"/>
          </w:tcPr>
          <w:p w14:paraId="15351194" w14:textId="7CE624FB" w:rsidR="00427191" w:rsidRPr="008A405F" w:rsidRDefault="00427191" w:rsidP="00427191">
            <w:pPr>
              <w:spacing w:before="120" w:after="120"/>
              <w:rPr>
                <w:rFonts w:ascii="Century Gothic" w:hAnsi="Century Gothic" w:cs="Calibri"/>
                <w:b/>
                <w:sz w:val="20"/>
                <w:szCs w:val="20"/>
              </w:rPr>
            </w:pPr>
            <w:proofErr w:type="spellStart"/>
            <w:r w:rsidRPr="0011359A">
              <w:rPr>
                <w:rFonts w:ascii="Century Gothic" w:hAnsi="Century Gothic" w:cs="Calibri"/>
                <w:b/>
                <w:color w:val="404040"/>
                <w:sz w:val="20"/>
                <w:szCs w:val="20"/>
              </w:rPr>
              <w:t>Kommentare</w:t>
            </w:r>
            <w:proofErr w:type="spellEnd"/>
          </w:p>
        </w:tc>
      </w:tr>
      <w:tr w:rsidR="003E61C2" w:rsidRPr="008A405F" w14:paraId="3DF00B08" w14:textId="77777777" w:rsidTr="00E80094">
        <w:tc>
          <w:tcPr>
            <w:tcW w:w="1501" w:type="dxa"/>
            <w:gridSpan w:val="2"/>
            <w:tcBorders>
              <w:top w:val="single" w:sz="4" w:space="0" w:color="auto"/>
              <w:left w:val="single" w:sz="4" w:space="0" w:color="auto"/>
              <w:bottom w:val="single" w:sz="4" w:space="0" w:color="auto"/>
              <w:right w:val="single" w:sz="4" w:space="0" w:color="auto"/>
            </w:tcBorders>
            <w:shd w:val="clear" w:color="auto" w:fill="D6E9B2"/>
          </w:tcPr>
          <w:p w14:paraId="28A6E374"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3.5.1.1</w:t>
            </w:r>
          </w:p>
        </w:tc>
        <w:tc>
          <w:tcPr>
            <w:tcW w:w="4543" w:type="dxa"/>
            <w:tcBorders>
              <w:top w:val="single" w:sz="4" w:space="0" w:color="auto"/>
              <w:left w:val="single" w:sz="4" w:space="0" w:color="auto"/>
              <w:bottom w:val="single" w:sz="4" w:space="0" w:color="auto"/>
              <w:right w:val="single" w:sz="4" w:space="0" w:color="auto"/>
            </w:tcBorders>
          </w:tcPr>
          <w:p w14:paraId="793CF282" w14:textId="77777777" w:rsidR="004C3D8B" w:rsidRPr="004C3D8B" w:rsidRDefault="004C3D8B" w:rsidP="004C3D8B">
            <w:pPr>
              <w:pStyle w:val="TableParagraph"/>
              <w:spacing w:before="149" w:line="194" w:lineRule="auto"/>
              <w:ind w:left="113" w:right="196"/>
              <w:rPr>
                <w:rFonts w:ascii="Century Gothic" w:eastAsiaTheme="minorHAnsi" w:hAnsi="Century Gothic" w:cs="Calibri"/>
                <w:color w:val="231F20"/>
                <w:sz w:val="20"/>
                <w:szCs w:val="20"/>
                <w:lang w:val="de-DE"/>
              </w:rPr>
            </w:pPr>
            <w:r w:rsidRPr="004C3D8B">
              <w:rPr>
                <w:rFonts w:ascii="Century Gothic" w:eastAsiaTheme="minorHAnsi" w:hAnsi="Century Gothic" w:cs="Calibri"/>
                <w:color w:val="231F20"/>
                <w:sz w:val="20"/>
                <w:szCs w:val="20"/>
                <w:lang w:val="de-DE"/>
              </w:rPr>
              <w:t>Das Unternehmen muss eine dokumentierte Risikobewertung für jedes Rohmaterial oder jede Rohmaterialgruppe einschließlich der Primärverpackung durchführen, um potenzielle Risiken für die Produktsicherheit, -authentizität, -legalität und -qualität zu identifizieren. Diese muss das Potenzial für folgende Risiken berücksichtigen:</w:t>
            </w:r>
          </w:p>
          <w:p w14:paraId="32305DA3" w14:textId="77777777" w:rsidR="004C3D8B" w:rsidRPr="004C3D8B" w:rsidRDefault="004C3D8B" w:rsidP="00506576">
            <w:pPr>
              <w:pStyle w:val="TableParagraph"/>
              <w:numPr>
                <w:ilvl w:val="0"/>
                <w:numId w:val="25"/>
              </w:numPr>
              <w:tabs>
                <w:tab w:val="left" w:pos="284"/>
              </w:tabs>
              <w:spacing w:before="80" w:line="267" w:lineRule="exact"/>
              <w:ind w:hanging="171"/>
              <w:rPr>
                <w:rFonts w:ascii="Century Gothic" w:eastAsiaTheme="minorHAnsi" w:hAnsi="Century Gothic" w:cs="Calibri"/>
                <w:color w:val="231F20"/>
                <w:sz w:val="20"/>
                <w:szCs w:val="20"/>
                <w:lang w:val="de-DE"/>
              </w:rPr>
            </w:pPr>
            <w:r w:rsidRPr="004C3D8B">
              <w:rPr>
                <w:rFonts w:ascii="Century Gothic" w:eastAsiaTheme="minorHAnsi" w:hAnsi="Century Gothic" w:cs="Calibri"/>
                <w:color w:val="231F20"/>
                <w:sz w:val="20"/>
                <w:szCs w:val="20"/>
                <w:lang w:val="de-DE"/>
              </w:rPr>
              <w:t>Allergene (Allergengehalt und mögliche Kontamination)</w:t>
            </w:r>
          </w:p>
          <w:p w14:paraId="04850C29" w14:textId="77777777" w:rsidR="004C3D8B" w:rsidRPr="004C3D8B" w:rsidRDefault="004C3D8B" w:rsidP="00506576">
            <w:pPr>
              <w:pStyle w:val="TableParagraph"/>
              <w:numPr>
                <w:ilvl w:val="0"/>
                <w:numId w:val="25"/>
              </w:numPr>
              <w:tabs>
                <w:tab w:val="left" w:pos="284"/>
              </w:tabs>
              <w:spacing w:line="240" w:lineRule="exact"/>
              <w:ind w:hanging="171"/>
              <w:rPr>
                <w:rFonts w:ascii="Century Gothic" w:eastAsiaTheme="minorHAnsi" w:hAnsi="Century Gothic" w:cs="Calibri"/>
                <w:color w:val="231F20"/>
                <w:sz w:val="20"/>
                <w:szCs w:val="20"/>
                <w:lang w:val="de-DE"/>
              </w:rPr>
            </w:pPr>
            <w:r w:rsidRPr="004C3D8B">
              <w:rPr>
                <w:rFonts w:ascii="Century Gothic" w:eastAsiaTheme="minorHAnsi" w:hAnsi="Century Gothic" w:cs="Calibri"/>
                <w:color w:val="231F20"/>
                <w:sz w:val="20"/>
                <w:szCs w:val="20"/>
                <w:lang w:val="de-DE"/>
              </w:rPr>
              <w:t>Risiken durch Fremdkörper</w:t>
            </w:r>
          </w:p>
          <w:p w14:paraId="7F30417B" w14:textId="77777777" w:rsidR="004C3D8B" w:rsidRPr="004C3D8B" w:rsidRDefault="004C3D8B" w:rsidP="00506576">
            <w:pPr>
              <w:pStyle w:val="TableParagraph"/>
              <w:numPr>
                <w:ilvl w:val="0"/>
                <w:numId w:val="25"/>
              </w:numPr>
              <w:tabs>
                <w:tab w:val="left" w:pos="284"/>
              </w:tabs>
              <w:spacing w:line="240" w:lineRule="exact"/>
              <w:ind w:hanging="171"/>
              <w:rPr>
                <w:rFonts w:ascii="Century Gothic" w:eastAsiaTheme="minorHAnsi" w:hAnsi="Century Gothic" w:cs="Calibri"/>
                <w:color w:val="231F20"/>
                <w:sz w:val="20"/>
                <w:szCs w:val="20"/>
                <w:lang w:val="de-DE"/>
              </w:rPr>
            </w:pPr>
            <w:r w:rsidRPr="004C3D8B">
              <w:rPr>
                <w:rFonts w:ascii="Century Gothic" w:eastAsiaTheme="minorHAnsi" w:hAnsi="Century Gothic" w:cs="Calibri"/>
                <w:color w:val="231F20"/>
                <w:sz w:val="20"/>
                <w:szCs w:val="20"/>
                <w:lang w:val="de-DE"/>
              </w:rPr>
              <w:t>mikrobiologische Kontamination</w:t>
            </w:r>
          </w:p>
          <w:p w14:paraId="794CFB8C" w14:textId="77777777" w:rsidR="004C3D8B" w:rsidRPr="004C3D8B" w:rsidRDefault="004C3D8B" w:rsidP="00506576">
            <w:pPr>
              <w:pStyle w:val="TableParagraph"/>
              <w:numPr>
                <w:ilvl w:val="0"/>
                <w:numId w:val="25"/>
              </w:numPr>
              <w:tabs>
                <w:tab w:val="left" w:pos="284"/>
              </w:tabs>
              <w:spacing w:line="240" w:lineRule="exact"/>
              <w:ind w:hanging="171"/>
              <w:rPr>
                <w:rFonts w:ascii="Century Gothic" w:eastAsiaTheme="minorHAnsi" w:hAnsi="Century Gothic" w:cs="Calibri"/>
                <w:color w:val="231F20"/>
                <w:sz w:val="20"/>
                <w:szCs w:val="20"/>
                <w:lang w:val="de-DE"/>
              </w:rPr>
            </w:pPr>
            <w:r w:rsidRPr="004C3D8B">
              <w:rPr>
                <w:rFonts w:ascii="Century Gothic" w:eastAsiaTheme="minorHAnsi" w:hAnsi="Century Gothic" w:cs="Calibri"/>
                <w:color w:val="231F20"/>
                <w:sz w:val="20"/>
                <w:szCs w:val="20"/>
                <w:lang w:val="de-DE"/>
              </w:rPr>
              <w:t>chemische Kontamination</w:t>
            </w:r>
          </w:p>
          <w:p w14:paraId="195B3168" w14:textId="77777777" w:rsidR="004C3D8B" w:rsidRPr="004C3D8B" w:rsidRDefault="004C3D8B" w:rsidP="00506576">
            <w:pPr>
              <w:pStyle w:val="TableParagraph"/>
              <w:numPr>
                <w:ilvl w:val="0"/>
                <w:numId w:val="25"/>
              </w:numPr>
              <w:tabs>
                <w:tab w:val="left" w:pos="284"/>
              </w:tabs>
              <w:spacing w:line="240" w:lineRule="exact"/>
              <w:ind w:hanging="171"/>
              <w:rPr>
                <w:rFonts w:ascii="Century Gothic" w:eastAsiaTheme="minorHAnsi" w:hAnsi="Century Gothic" w:cs="Calibri"/>
                <w:color w:val="231F20"/>
                <w:sz w:val="20"/>
                <w:szCs w:val="20"/>
                <w:lang w:val="de-DE"/>
              </w:rPr>
            </w:pPr>
            <w:r w:rsidRPr="004C3D8B">
              <w:rPr>
                <w:rFonts w:ascii="Century Gothic" w:eastAsiaTheme="minorHAnsi" w:hAnsi="Century Gothic" w:cs="Calibri"/>
                <w:color w:val="231F20"/>
                <w:sz w:val="20"/>
                <w:szCs w:val="20"/>
                <w:lang w:val="de-DE"/>
              </w:rPr>
              <w:t>Kontamination zwischen Sorten und Tierarten</w:t>
            </w:r>
          </w:p>
          <w:p w14:paraId="5A832CE2" w14:textId="77777777" w:rsidR="004C3D8B" w:rsidRPr="004C3D8B" w:rsidRDefault="004C3D8B" w:rsidP="00506576">
            <w:pPr>
              <w:pStyle w:val="TableParagraph"/>
              <w:numPr>
                <w:ilvl w:val="0"/>
                <w:numId w:val="25"/>
              </w:numPr>
              <w:tabs>
                <w:tab w:val="left" w:pos="284"/>
              </w:tabs>
              <w:spacing w:line="240" w:lineRule="exact"/>
              <w:ind w:hanging="171"/>
              <w:rPr>
                <w:rFonts w:ascii="Century Gothic" w:eastAsiaTheme="minorHAnsi" w:hAnsi="Century Gothic" w:cs="Calibri"/>
                <w:color w:val="231F20"/>
                <w:sz w:val="20"/>
                <w:szCs w:val="20"/>
                <w:lang w:val="de-DE"/>
              </w:rPr>
            </w:pPr>
            <w:r w:rsidRPr="004C3D8B">
              <w:rPr>
                <w:rFonts w:ascii="Century Gothic" w:eastAsiaTheme="minorHAnsi" w:hAnsi="Century Gothic" w:cs="Calibri"/>
                <w:color w:val="231F20"/>
                <w:sz w:val="20"/>
                <w:szCs w:val="20"/>
                <w:lang w:val="de-DE"/>
              </w:rPr>
              <w:t>Austausch oder Betrug (siehe Bestimmung 5.4.2)</w:t>
            </w:r>
          </w:p>
          <w:p w14:paraId="755DCC97" w14:textId="77777777" w:rsidR="004C3D8B" w:rsidRPr="004C3D8B" w:rsidRDefault="004C3D8B" w:rsidP="00506576">
            <w:pPr>
              <w:pStyle w:val="TableParagraph"/>
              <w:numPr>
                <w:ilvl w:val="0"/>
                <w:numId w:val="25"/>
              </w:numPr>
              <w:tabs>
                <w:tab w:val="left" w:pos="284"/>
              </w:tabs>
              <w:spacing w:before="11" w:line="194" w:lineRule="auto"/>
              <w:ind w:right="236"/>
              <w:rPr>
                <w:rFonts w:ascii="Century Gothic" w:eastAsiaTheme="minorHAnsi" w:hAnsi="Century Gothic" w:cs="Calibri"/>
                <w:color w:val="231F20"/>
                <w:sz w:val="20"/>
                <w:szCs w:val="20"/>
                <w:lang w:val="de-DE"/>
              </w:rPr>
            </w:pPr>
            <w:r w:rsidRPr="004C3D8B">
              <w:rPr>
                <w:rFonts w:ascii="Century Gothic" w:eastAsiaTheme="minorHAnsi" w:hAnsi="Century Gothic" w:cs="Calibri"/>
                <w:color w:val="231F20"/>
                <w:sz w:val="20"/>
                <w:szCs w:val="20"/>
                <w:lang w:val="de-DE"/>
              </w:rPr>
              <w:t>jegliche Risiken im Zusammenhang mit Rohmaterialien, die gesetzlichen Kontrollen oder Kundenanforderungen unterliegen.</w:t>
            </w:r>
          </w:p>
          <w:p w14:paraId="2A7EABAD" w14:textId="77777777" w:rsidR="004C3D8B" w:rsidRPr="004C3D8B" w:rsidRDefault="004C3D8B" w:rsidP="004C3D8B">
            <w:pPr>
              <w:pStyle w:val="TableParagraph"/>
              <w:spacing w:before="116" w:line="194" w:lineRule="auto"/>
              <w:ind w:left="113"/>
              <w:rPr>
                <w:rFonts w:ascii="Century Gothic" w:eastAsiaTheme="minorHAnsi" w:hAnsi="Century Gothic" w:cs="Calibri"/>
                <w:color w:val="231F20"/>
                <w:sz w:val="20"/>
                <w:szCs w:val="20"/>
                <w:lang w:val="de-DE"/>
              </w:rPr>
            </w:pPr>
            <w:r w:rsidRPr="004C3D8B">
              <w:rPr>
                <w:rFonts w:ascii="Century Gothic" w:eastAsiaTheme="minorHAnsi" w:hAnsi="Century Gothic" w:cs="Calibri"/>
                <w:color w:val="231F20"/>
                <w:sz w:val="20"/>
                <w:szCs w:val="20"/>
                <w:lang w:val="de-DE"/>
              </w:rPr>
              <w:t>Die Bedeutung eines Rohmaterials für die Qualität des Endprodukts muss ebenso berücksichtigt werden.</w:t>
            </w:r>
          </w:p>
          <w:p w14:paraId="588CD833" w14:textId="77777777" w:rsidR="004C3D8B" w:rsidRPr="004C3D8B" w:rsidRDefault="004C3D8B" w:rsidP="004C3D8B">
            <w:pPr>
              <w:pStyle w:val="TableParagraph"/>
              <w:spacing w:before="116" w:line="194" w:lineRule="auto"/>
              <w:ind w:left="113"/>
              <w:rPr>
                <w:rFonts w:ascii="Century Gothic" w:eastAsiaTheme="minorHAnsi" w:hAnsi="Century Gothic" w:cs="Calibri"/>
                <w:color w:val="231F20"/>
                <w:sz w:val="20"/>
                <w:szCs w:val="20"/>
                <w:lang w:val="de-DE"/>
              </w:rPr>
            </w:pPr>
            <w:r w:rsidRPr="004C3D8B">
              <w:rPr>
                <w:rFonts w:ascii="Century Gothic" w:eastAsiaTheme="minorHAnsi" w:hAnsi="Century Gothic" w:cs="Calibri"/>
                <w:color w:val="231F20"/>
                <w:sz w:val="20"/>
                <w:szCs w:val="20"/>
                <w:lang w:val="de-DE"/>
              </w:rPr>
              <w:t>Die Risikobewertung muss die Basis für Rohmaterialannahme und -testverfahren bilden und ebenso für die zur Zulassung und Kontrolle von Zulieferern angewendeten Verfahren.</w:t>
            </w:r>
          </w:p>
          <w:p w14:paraId="2E4EF9E4" w14:textId="77777777" w:rsidR="004C3D8B" w:rsidRPr="004C3D8B" w:rsidRDefault="004C3D8B" w:rsidP="004C3D8B">
            <w:pPr>
              <w:pStyle w:val="TableParagraph"/>
              <w:spacing w:before="77"/>
              <w:ind w:left="113"/>
              <w:rPr>
                <w:rFonts w:ascii="Century Gothic" w:eastAsiaTheme="minorHAnsi" w:hAnsi="Century Gothic" w:cs="Calibri"/>
                <w:color w:val="231F20"/>
                <w:sz w:val="20"/>
                <w:szCs w:val="20"/>
                <w:lang w:val="de-DE"/>
              </w:rPr>
            </w:pPr>
            <w:r w:rsidRPr="004C3D8B">
              <w:rPr>
                <w:rFonts w:ascii="Century Gothic" w:eastAsiaTheme="minorHAnsi" w:hAnsi="Century Gothic" w:cs="Calibri"/>
                <w:color w:val="231F20"/>
                <w:sz w:val="20"/>
                <w:szCs w:val="20"/>
                <w:lang w:val="de-DE"/>
              </w:rPr>
              <w:t>Die Risikobewertung für ein Rohmaterial muss aktualisiert werden:</w:t>
            </w:r>
          </w:p>
          <w:p w14:paraId="26D55FBE" w14:textId="77777777" w:rsidR="004C3D8B" w:rsidRPr="004C3D8B" w:rsidRDefault="004C3D8B" w:rsidP="00506576">
            <w:pPr>
              <w:pStyle w:val="TableParagraph"/>
              <w:numPr>
                <w:ilvl w:val="0"/>
                <w:numId w:val="25"/>
              </w:numPr>
              <w:tabs>
                <w:tab w:val="left" w:pos="284"/>
              </w:tabs>
              <w:spacing w:before="97" w:line="194" w:lineRule="auto"/>
              <w:ind w:right="235"/>
              <w:rPr>
                <w:rFonts w:ascii="Century Gothic" w:eastAsiaTheme="minorHAnsi" w:hAnsi="Century Gothic" w:cs="Calibri"/>
                <w:color w:val="231F20"/>
                <w:sz w:val="20"/>
                <w:szCs w:val="20"/>
                <w:lang w:val="de-DE"/>
              </w:rPr>
            </w:pPr>
            <w:r w:rsidRPr="004C3D8B">
              <w:rPr>
                <w:rFonts w:ascii="Century Gothic" w:eastAsiaTheme="minorHAnsi" w:hAnsi="Century Gothic" w:cs="Calibri"/>
                <w:color w:val="231F20"/>
                <w:sz w:val="20"/>
                <w:szCs w:val="20"/>
                <w:lang w:val="de-DE"/>
              </w:rPr>
              <w:t>wenn es Änderungen bei den Rohmaterialien selbst, der Verarbeitung eines Rohmaterials oder einen neuen Lieferanten für ein Rohmaterial gibt</w:t>
            </w:r>
          </w:p>
          <w:p w14:paraId="62C6D38A" w14:textId="77777777" w:rsidR="004C3D8B" w:rsidRPr="004C3D8B" w:rsidRDefault="004C3D8B" w:rsidP="00506576">
            <w:pPr>
              <w:pStyle w:val="TableParagraph"/>
              <w:numPr>
                <w:ilvl w:val="0"/>
                <w:numId w:val="25"/>
              </w:numPr>
              <w:tabs>
                <w:tab w:val="left" w:pos="284"/>
              </w:tabs>
              <w:spacing w:line="231" w:lineRule="exact"/>
              <w:ind w:hanging="171"/>
              <w:rPr>
                <w:rFonts w:ascii="Century Gothic" w:eastAsiaTheme="minorHAnsi" w:hAnsi="Century Gothic" w:cs="Calibri"/>
                <w:color w:val="231F20"/>
                <w:sz w:val="20"/>
                <w:szCs w:val="20"/>
                <w:lang w:val="de-DE"/>
              </w:rPr>
            </w:pPr>
            <w:r w:rsidRPr="004C3D8B">
              <w:rPr>
                <w:rFonts w:ascii="Century Gothic" w:eastAsiaTheme="minorHAnsi" w:hAnsi="Century Gothic" w:cs="Calibri"/>
                <w:color w:val="231F20"/>
                <w:sz w:val="20"/>
                <w:szCs w:val="20"/>
                <w:lang w:val="de-DE"/>
              </w:rPr>
              <w:t>wenn ein neues Risiko auftritt</w:t>
            </w:r>
          </w:p>
          <w:p w14:paraId="0B562182" w14:textId="77777777" w:rsidR="004C3D8B" w:rsidRPr="004C3D8B" w:rsidRDefault="004C3D8B" w:rsidP="00506576">
            <w:pPr>
              <w:pStyle w:val="TableParagraph"/>
              <w:numPr>
                <w:ilvl w:val="0"/>
                <w:numId w:val="25"/>
              </w:numPr>
              <w:tabs>
                <w:tab w:val="left" w:pos="284"/>
              </w:tabs>
              <w:spacing w:before="11" w:line="194" w:lineRule="auto"/>
              <w:ind w:right="825"/>
              <w:rPr>
                <w:rFonts w:ascii="Century Gothic" w:eastAsiaTheme="minorHAnsi" w:hAnsi="Century Gothic" w:cs="Calibri"/>
                <w:color w:val="231F20"/>
                <w:sz w:val="20"/>
                <w:szCs w:val="20"/>
                <w:lang w:val="de-DE"/>
              </w:rPr>
            </w:pPr>
            <w:r w:rsidRPr="004C3D8B">
              <w:rPr>
                <w:rFonts w:ascii="Century Gothic" w:eastAsiaTheme="minorHAnsi" w:hAnsi="Century Gothic" w:cs="Calibri"/>
                <w:color w:val="231F20"/>
                <w:sz w:val="20"/>
                <w:szCs w:val="20"/>
                <w:lang w:val="de-DE"/>
              </w:rPr>
              <w:t xml:space="preserve">nach einem Produktrückruf oder </w:t>
            </w:r>
            <w:r w:rsidRPr="004C3D8B">
              <w:rPr>
                <w:rFonts w:ascii="Century Gothic" w:eastAsiaTheme="minorHAnsi" w:hAnsi="Century Gothic" w:cs="Calibri"/>
                <w:color w:val="231F20"/>
                <w:sz w:val="20"/>
                <w:szCs w:val="20"/>
                <w:lang w:val="de-DE"/>
              </w:rPr>
              <w:lastRenderedPageBreak/>
              <w:t>einer Rücknahme, die spezifische Rohmaterialien betreffen</w:t>
            </w:r>
          </w:p>
          <w:p w14:paraId="10381718" w14:textId="519990D5" w:rsidR="003E61C2" w:rsidRPr="004C3D8B" w:rsidRDefault="004C3D8B" w:rsidP="00506576">
            <w:pPr>
              <w:pStyle w:val="TableParagraph"/>
              <w:numPr>
                <w:ilvl w:val="0"/>
                <w:numId w:val="25"/>
              </w:numPr>
              <w:tabs>
                <w:tab w:val="left" w:pos="284"/>
              </w:tabs>
              <w:spacing w:before="11" w:line="194" w:lineRule="auto"/>
              <w:ind w:right="825"/>
              <w:rPr>
                <w:rFonts w:ascii="Century Gothic" w:eastAsiaTheme="minorHAnsi" w:hAnsi="Century Gothic" w:cs="Calibri"/>
                <w:color w:val="231F20"/>
                <w:sz w:val="20"/>
                <w:szCs w:val="20"/>
                <w:lang w:val="de-DE"/>
              </w:rPr>
            </w:pPr>
            <w:r w:rsidRPr="004C3D8B">
              <w:rPr>
                <w:rFonts w:ascii="Century Gothic" w:eastAsiaTheme="minorHAnsi" w:hAnsi="Century Gothic" w:cs="Calibri"/>
                <w:color w:val="231F20"/>
                <w:sz w:val="20"/>
                <w:szCs w:val="20"/>
                <w:lang w:val="de-DE"/>
              </w:rPr>
              <w:t>mindestens alle drei Jahre.</w:t>
            </w:r>
          </w:p>
        </w:tc>
        <w:tc>
          <w:tcPr>
            <w:tcW w:w="1223" w:type="dxa"/>
            <w:tcBorders>
              <w:top w:val="single" w:sz="4" w:space="0" w:color="auto"/>
              <w:left w:val="single" w:sz="4" w:space="0" w:color="auto"/>
              <w:bottom w:val="single" w:sz="4" w:space="0" w:color="auto"/>
            </w:tcBorders>
            <w:shd w:val="clear" w:color="auto" w:fill="auto"/>
          </w:tcPr>
          <w:p w14:paraId="52DABA73" w14:textId="77777777" w:rsidR="003E61C2" w:rsidRPr="008A405F" w:rsidRDefault="003E61C2" w:rsidP="003E61C2">
            <w:pPr>
              <w:spacing w:before="120" w:after="120"/>
              <w:rPr>
                <w:rFonts w:ascii="Century Gothic" w:hAnsi="Century Gothic" w:cs="Calibri"/>
                <w:b/>
                <w:sz w:val="20"/>
                <w:szCs w:val="20"/>
              </w:rPr>
            </w:pPr>
          </w:p>
        </w:tc>
        <w:tc>
          <w:tcPr>
            <w:tcW w:w="2656" w:type="dxa"/>
            <w:tcBorders>
              <w:top w:val="single" w:sz="4" w:space="0" w:color="auto"/>
              <w:left w:val="single" w:sz="4" w:space="0" w:color="auto"/>
              <w:bottom w:val="single" w:sz="4" w:space="0" w:color="auto"/>
            </w:tcBorders>
            <w:shd w:val="clear" w:color="auto" w:fill="auto"/>
          </w:tcPr>
          <w:p w14:paraId="2C2FB99A" w14:textId="77777777" w:rsidR="003E61C2" w:rsidRPr="008A405F" w:rsidRDefault="003E61C2" w:rsidP="003E61C2">
            <w:pPr>
              <w:spacing w:before="120" w:after="120"/>
              <w:rPr>
                <w:rFonts w:ascii="Century Gothic" w:hAnsi="Century Gothic" w:cs="Calibri"/>
                <w:b/>
                <w:sz w:val="20"/>
                <w:szCs w:val="20"/>
              </w:rPr>
            </w:pPr>
          </w:p>
        </w:tc>
      </w:tr>
      <w:tr w:rsidR="008D42F3" w:rsidRPr="00A261E5" w14:paraId="311FEE97" w14:textId="77777777" w:rsidTr="00E80094">
        <w:tc>
          <w:tcPr>
            <w:tcW w:w="1501" w:type="dxa"/>
            <w:gridSpan w:val="2"/>
            <w:tcBorders>
              <w:top w:val="single" w:sz="4" w:space="0" w:color="auto"/>
              <w:left w:val="single" w:sz="4" w:space="0" w:color="auto"/>
              <w:bottom w:val="single" w:sz="4" w:space="0" w:color="auto"/>
              <w:right w:val="single" w:sz="4" w:space="0" w:color="auto"/>
            </w:tcBorders>
            <w:shd w:val="clear" w:color="auto" w:fill="D6E9B2"/>
          </w:tcPr>
          <w:p w14:paraId="3CE413B0" w14:textId="77777777" w:rsidR="008D42F3" w:rsidRPr="008A405F" w:rsidRDefault="008D42F3" w:rsidP="008D42F3">
            <w:pPr>
              <w:pStyle w:val="para"/>
              <w:rPr>
                <w:rFonts w:ascii="Century Gothic" w:hAnsi="Century Gothic" w:cs="Calibri"/>
                <w:b/>
                <w:sz w:val="20"/>
                <w:szCs w:val="20"/>
              </w:rPr>
            </w:pPr>
            <w:r w:rsidRPr="008A405F">
              <w:rPr>
                <w:rFonts w:ascii="Century Gothic" w:hAnsi="Century Gothic" w:cs="Calibri"/>
                <w:b/>
                <w:sz w:val="20"/>
                <w:szCs w:val="20"/>
              </w:rPr>
              <w:t>3.5.1.2</w:t>
            </w:r>
          </w:p>
        </w:tc>
        <w:tc>
          <w:tcPr>
            <w:tcW w:w="4543" w:type="dxa"/>
            <w:tcBorders>
              <w:top w:val="single" w:sz="4" w:space="0" w:color="auto"/>
              <w:left w:val="single" w:sz="4" w:space="0" w:color="auto"/>
              <w:bottom w:val="single" w:sz="4" w:space="0" w:color="auto"/>
              <w:right w:val="single" w:sz="4" w:space="0" w:color="auto"/>
            </w:tcBorders>
          </w:tcPr>
          <w:p w14:paraId="09E9380C" w14:textId="77777777" w:rsidR="008D42F3" w:rsidRPr="006D63E9" w:rsidRDefault="008D42F3" w:rsidP="008D42F3">
            <w:pPr>
              <w:pStyle w:val="TableParagraph"/>
              <w:spacing w:before="149" w:line="194" w:lineRule="auto"/>
              <w:ind w:left="113" w:right="259"/>
              <w:jc w:val="both"/>
              <w:rPr>
                <w:rFonts w:ascii="Century Gothic" w:eastAsiaTheme="minorHAnsi" w:hAnsi="Century Gothic" w:cs="Calibri"/>
                <w:color w:val="231F20"/>
                <w:sz w:val="20"/>
                <w:szCs w:val="20"/>
                <w:lang w:val="de-DE"/>
              </w:rPr>
            </w:pPr>
            <w:r w:rsidRPr="006D63E9">
              <w:rPr>
                <w:rFonts w:ascii="Century Gothic" w:eastAsiaTheme="minorHAnsi" w:hAnsi="Century Gothic" w:cs="Calibri"/>
                <w:color w:val="231F20"/>
                <w:sz w:val="20"/>
                <w:szCs w:val="20"/>
                <w:lang w:val="de-DE"/>
              </w:rPr>
              <w:t>Das Unternehmen muss über ein Verfahren zur dokumentierten Zulassung von Zulieferern verfügen, um zu gewährleisten, dass die Zulieferer von Rohmaterialien, einschließlich</w:t>
            </w:r>
          </w:p>
          <w:p w14:paraId="5317D12A" w14:textId="77777777" w:rsidR="008D42F3" w:rsidRPr="006D63E9" w:rsidRDefault="008D42F3" w:rsidP="008D42F3">
            <w:pPr>
              <w:pStyle w:val="TableParagraph"/>
              <w:spacing w:before="3" w:line="194" w:lineRule="auto"/>
              <w:ind w:left="113" w:right="834"/>
              <w:jc w:val="both"/>
              <w:rPr>
                <w:rFonts w:ascii="Century Gothic" w:eastAsiaTheme="minorHAnsi" w:hAnsi="Century Gothic" w:cs="Calibri"/>
                <w:color w:val="231F20"/>
                <w:sz w:val="20"/>
                <w:szCs w:val="20"/>
                <w:lang w:val="de-DE"/>
              </w:rPr>
            </w:pPr>
            <w:r w:rsidRPr="006D63E9">
              <w:rPr>
                <w:rFonts w:ascii="Century Gothic" w:eastAsiaTheme="minorHAnsi" w:hAnsi="Century Gothic" w:cs="Calibri"/>
                <w:color w:val="231F20"/>
                <w:sz w:val="20"/>
                <w:szCs w:val="20"/>
                <w:lang w:val="de-DE"/>
              </w:rPr>
              <w:t>von Primärverpackungen, die Risiken für die Rohmaterialqualität und -sicherheit auf effektive Weise managen und effektive Verfahren zur Rückverfolgbarkeit haben. Das Genehmigungsverfahren muss auf dem Risiko basieren und einen oder mehrere der folgenden Punkte erfüllen:</w:t>
            </w:r>
          </w:p>
          <w:p w14:paraId="53C029EC" w14:textId="77777777" w:rsidR="008D42F3" w:rsidRPr="006D63E9" w:rsidRDefault="008D42F3" w:rsidP="00506576">
            <w:pPr>
              <w:pStyle w:val="TableParagraph"/>
              <w:numPr>
                <w:ilvl w:val="0"/>
                <w:numId w:val="26"/>
              </w:numPr>
              <w:tabs>
                <w:tab w:val="left" w:pos="284"/>
              </w:tabs>
              <w:spacing w:before="118" w:line="194" w:lineRule="auto"/>
              <w:ind w:right="191"/>
              <w:jc w:val="both"/>
              <w:rPr>
                <w:rFonts w:ascii="Century Gothic" w:eastAsiaTheme="minorHAnsi" w:hAnsi="Century Gothic" w:cs="Calibri"/>
                <w:color w:val="231F20"/>
                <w:sz w:val="20"/>
                <w:szCs w:val="20"/>
                <w:lang w:val="de-DE"/>
              </w:rPr>
            </w:pPr>
            <w:r w:rsidRPr="006D63E9">
              <w:rPr>
                <w:rFonts w:ascii="Century Gothic" w:eastAsiaTheme="minorHAnsi" w:hAnsi="Century Gothic" w:cs="Calibri"/>
                <w:color w:val="231F20"/>
                <w:sz w:val="20"/>
                <w:szCs w:val="20"/>
                <w:lang w:val="de-DE"/>
              </w:rPr>
              <w:t>eine gültige Zertifizierung nach dem entsprechenden BRCGS-Standard oder einem GFSI- anerkannten Standard. Der Umfang der Zertifizierung muss die gekauften Rohmaterialien umfassen</w:t>
            </w:r>
          </w:p>
          <w:p w14:paraId="0E1531A2" w14:textId="77777777" w:rsidR="008D42F3" w:rsidRPr="006D63E9" w:rsidRDefault="008D42F3" w:rsidP="008D42F3">
            <w:pPr>
              <w:pStyle w:val="TableParagraph"/>
              <w:spacing w:line="232" w:lineRule="exact"/>
              <w:ind w:left="113"/>
              <w:rPr>
                <w:rFonts w:ascii="Century Gothic" w:eastAsiaTheme="minorHAnsi" w:hAnsi="Century Gothic" w:cs="Calibri"/>
                <w:b/>
                <w:bCs/>
                <w:color w:val="231F20"/>
                <w:sz w:val="20"/>
                <w:szCs w:val="20"/>
                <w:lang w:val="de-DE"/>
              </w:rPr>
            </w:pPr>
            <w:r w:rsidRPr="006D63E9">
              <w:rPr>
                <w:rFonts w:ascii="Century Gothic" w:eastAsiaTheme="minorHAnsi" w:hAnsi="Century Gothic" w:cs="Calibri"/>
                <w:b/>
                <w:bCs/>
                <w:color w:val="231F20"/>
                <w:sz w:val="20"/>
                <w:szCs w:val="20"/>
                <w:lang w:val="de-DE"/>
              </w:rPr>
              <w:t>oder</w:t>
            </w:r>
          </w:p>
          <w:p w14:paraId="5E1DC0BB" w14:textId="77777777" w:rsidR="008D42F3" w:rsidRPr="006D63E9" w:rsidRDefault="008D42F3" w:rsidP="00506576">
            <w:pPr>
              <w:pStyle w:val="TableParagraph"/>
              <w:numPr>
                <w:ilvl w:val="0"/>
                <w:numId w:val="26"/>
              </w:numPr>
              <w:tabs>
                <w:tab w:val="left" w:pos="284"/>
              </w:tabs>
              <w:spacing w:before="11" w:line="194" w:lineRule="auto"/>
              <w:ind w:right="231"/>
              <w:rPr>
                <w:rFonts w:ascii="Century Gothic" w:eastAsiaTheme="minorHAnsi" w:hAnsi="Century Gothic" w:cs="Calibri"/>
                <w:color w:val="231F20"/>
                <w:sz w:val="20"/>
                <w:szCs w:val="20"/>
                <w:lang w:val="de-DE"/>
              </w:rPr>
            </w:pPr>
            <w:r w:rsidRPr="006D63E9">
              <w:rPr>
                <w:rFonts w:ascii="Century Gothic" w:eastAsiaTheme="minorHAnsi" w:hAnsi="Century Gothic" w:cs="Calibri"/>
                <w:color w:val="231F20"/>
                <w:sz w:val="20"/>
                <w:szCs w:val="20"/>
                <w:lang w:val="de-DE"/>
              </w:rPr>
              <w:t>Zuliefereraudits, die Produktsicherheit, Rückverfolgbarkeit, HACCP-Überprüfung, Produktsicherheits- und Lebensmittelschutzplan, Authentizitätsplan und gute Herstellungspraxis umfassen. Das Audit soll gewährleisten, dass diese Pläne Teil des Produktsicherheitsmanagementsystems des Zulieferers sind und dass alle daraus resultierenden Maßnahmen umgesetzt werden. Das Zuliefereraudit wird von einem erfahrenen und nachweislich kompetenten Produktsicherheitsauditoren durchgeführt. Wenn die Audits der Zulieferer von Zweit- oder Drittparteien durchgeführt werden, muss das Unternehmen in der Lage sein:</w:t>
            </w:r>
          </w:p>
          <w:p w14:paraId="3677BE92" w14:textId="77777777" w:rsidR="008D42F3" w:rsidRPr="006D63E9" w:rsidRDefault="008D42F3" w:rsidP="00506576">
            <w:pPr>
              <w:pStyle w:val="TableParagraph"/>
              <w:numPr>
                <w:ilvl w:val="1"/>
                <w:numId w:val="26"/>
              </w:numPr>
              <w:tabs>
                <w:tab w:val="left" w:pos="454"/>
              </w:tabs>
              <w:spacing w:line="238" w:lineRule="exact"/>
              <w:ind w:hanging="171"/>
              <w:rPr>
                <w:rFonts w:ascii="Century Gothic" w:eastAsiaTheme="minorHAnsi" w:hAnsi="Century Gothic" w:cs="Calibri"/>
                <w:color w:val="231F20"/>
                <w:sz w:val="20"/>
                <w:szCs w:val="20"/>
                <w:lang w:val="de-DE"/>
              </w:rPr>
            </w:pPr>
            <w:r w:rsidRPr="006D63E9">
              <w:rPr>
                <w:rFonts w:ascii="Century Gothic" w:eastAsiaTheme="minorHAnsi" w:hAnsi="Century Gothic" w:cs="Calibri"/>
                <w:color w:val="231F20"/>
                <w:sz w:val="20"/>
                <w:szCs w:val="20"/>
                <w:lang w:val="de-DE"/>
              </w:rPr>
              <w:t>die Kompetenz des Auditors nachzuweisen</w:t>
            </w:r>
          </w:p>
          <w:p w14:paraId="2AD6AB73" w14:textId="77777777" w:rsidR="008D42F3" w:rsidRPr="006D63E9" w:rsidRDefault="008D42F3" w:rsidP="00506576">
            <w:pPr>
              <w:pStyle w:val="TableParagraph"/>
              <w:numPr>
                <w:ilvl w:val="1"/>
                <w:numId w:val="26"/>
              </w:numPr>
              <w:tabs>
                <w:tab w:val="left" w:pos="454"/>
              </w:tabs>
              <w:spacing w:before="12" w:line="194" w:lineRule="auto"/>
              <w:ind w:right="236"/>
              <w:rPr>
                <w:rFonts w:ascii="Century Gothic" w:eastAsiaTheme="minorHAnsi" w:hAnsi="Century Gothic" w:cs="Calibri"/>
                <w:color w:val="231F20"/>
                <w:sz w:val="20"/>
                <w:szCs w:val="20"/>
                <w:lang w:val="de-DE"/>
              </w:rPr>
            </w:pPr>
            <w:r w:rsidRPr="006D63E9">
              <w:rPr>
                <w:rFonts w:ascii="Century Gothic" w:eastAsiaTheme="minorHAnsi" w:hAnsi="Century Gothic" w:cs="Calibri"/>
                <w:color w:val="231F20"/>
                <w:sz w:val="20"/>
                <w:szCs w:val="20"/>
                <w:lang w:val="de-DE"/>
              </w:rPr>
              <w:t>zu bestätigen, dass der Umfang des Audits Produktsicherheit, Lebensmittelschutz, Produktauthentizität, Rückverfolgbarkeit, HACCP-Prüfung und gute Herstellungspraxis umfasst</w:t>
            </w:r>
          </w:p>
          <w:p w14:paraId="087C2E67" w14:textId="77777777" w:rsidR="008D42F3" w:rsidRPr="006D63E9" w:rsidRDefault="008D42F3" w:rsidP="00506576">
            <w:pPr>
              <w:pStyle w:val="TableParagraph"/>
              <w:numPr>
                <w:ilvl w:val="1"/>
                <w:numId w:val="26"/>
              </w:numPr>
              <w:tabs>
                <w:tab w:val="left" w:pos="454"/>
              </w:tabs>
              <w:spacing w:line="232" w:lineRule="exact"/>
              <w:ind w:hanging="171"/>
              <w:rPr>
                <w:rFonts w:ascii="Century Gothic" w:eastAsiaTheme="minorHAnsi" w:hAnsi="Century Gothic" w:cs="Calibri"/>
                <w:color w:val="231F20"/>
                <w:sz w:val="20"/>
                <w:szCs w:val="20"/>
                <w:lang w:val="de-DE"/>
              </w:rPr>
            </w:pPr>
            <w:r w:rsidRPr="006D63E9">
              <w:rPr>
                <w:rFonts w:ascii="Century Gothic" w:eastAsiaTheme="minorHAnsi" w:hAnsi="Century Gothic" w:cs="Calibri"/>
                <w:color w:val="231F20"/>
                <w:sz w:val="20"/>
                <w:szCs w:val="20"/>
                <w:lang w:val="de-DE"/>
              </w:rPr>
              <w:t>eine Kopie des vollständigen Auditberichts einzufordern und zu überprüfen</w:t>
            </w:r>
          </w:p>
          <w:p w14:paraId="1F0CCDCF" w14:textId="77777777" w:rsidR="008D42F3" w:rsidRPr="006D63E9" w:rsidRDefault="008D42F3" w:rsidP="008D42F3">
            <w:pPr>
              <w:pStyle w:val="TableParagraph"/>
              <w:spacing w:line="240" w:lineRule="exact"/>
              <w:ind w:left="113"/>
              <w:rPr>
                <w:rFonts w:ascii="Century Gothic" w:eastAsiaTheme="minorHAnsi" w:hAnsi="Century Gothic" w:cs="Calibri"/>
                <w:b/>
                <w:bCs/>
                <w:color w:val="231F20"/>
                <w:sz w:val="20"/>
                <w:szCs w:val="20"/>
                <w:lang w:val="de-DE"/>
              </w:rPr>
            </w:pPr>
            <w:r w:rsidRPr="006D63E9">
              <w:rPr>
                <w:rFonts w:ascii="Century Gothic" w:eastAsiaTheme="minorHAnsi" w:hAnsi="Century Gothic" w:cs="Calibri"/>
                <w:b/>
                <w:bCs/>
                <w:color w:val="231F20"/>
                <w:sz w:val="20"/>
                <w:szCs w:val="20"/>
                <w:lang w:val="de-DE"/>
              </w:rPr>
              <w:t>oder</w:t>
            </w:r>
          </w:p>
          <w:p w14:paraId="703D761D" w14:textId="4E1F2AAE" w:rsidR="008D42F3" w:rsidRPr="006D63E9" w:rsidRDefault="008D42F3" w:rsidP="00506576">
            <w:pPr>
              <w:pStyle w:val="TableParagraph"/>
              <w:numPr>
                <w:ilvl w:val="0"/>
                <w:numId w:val="26"/>
              </w:numPr>
              <w:tabs>
                <w:tab w:val="left" w:pos="284"/>
              </w:tabs>
              <w:spacing w:before="11" w:line="194" w:lineRule="auto"/>
              <w:ind w:right="788"/>
              <w:rPr>
                <w:rFonts w:ascii="Century Gothic" w:eastAsiaTheme="minorHAnsi" w:hAnsi="Century Gothic" w:cs="Calibri"/>
                <w:color w:val="231F20"/>
                <w:sz w:val="20"/>
                <w:szCs w:val="20"/>
                <w:lang w:val="de-DE"/>
              </w:rPr>
            </w:pPr>
            <w:r w:rsidRPr="006D63E9">
              <w:rPr>
                <w:rFonts w:ascii="Century Gothic" w:eastAsiaTheme="minorHAnsi" w:hAnsi="Century Gothic" w:cs="Calibri"/>
                <w:color w:val="231F20"/>
                <w:sz w:val="20"/>
                <w:szCs w:val="20"/>
                <w:lang w:val="de-DE"/>
              </w:rPr>
              <w:t>bei Vorlage einer gültigen risikobasierten Begründung und nur wenn der Zulieferer als geringes Risiko eingestuft wird, kann ein ausgefüllter Zuliefererfragebogen für die anfängliche Zulassung genutzt werden. Dieser Fragebogen muss mindestens Produktsicherheit, Lebensmittelschutz, Produktauthentizität, Rückverfolgbarkeit,</w:t>
            </w:r>
            <w:r w:rsidR="006D63E9" w:rsidRPr="006D63E9">
              <w:rPr>
                <w:rFonts w:ascii="Century Gothic" w:eastAsiaTheme="minorHAnsi" w:hAnsi="Century Gothic" w:cs="Calibri"/>
                <w:color w:val="231F20"/>
                <w:sz w:val="20"/>
                <w:szCs w:val="20"/>
                <w:lang w:val="de-DE"/>
              </w:rPr>
              <w:t xml:space="preserve"> </w:t>
            </w:r>
            <w:r w:rsidRPr="006D63E9">
              <w:rPr>
                <w:rFonts w:ascii="Century Gothic" w:eastAsiaTheme="minorHAnsi" w:hAnsi="Century Gothic" w:cs="Calibri"/>
                <w:color w:val="231F20"/>
                <w:sz w:val="20"/>
                <w:szCs w:val="20"/>
                <w:lang w:val="de-DE"/>
              </w:rPr>
              <w:t>HACCP-</w:t>
            </w:r>
            <w:r w:rsidRPr="006D63E9">
              <w:rPr>
                <w:rFonts w:ascii="Century Gothic" w:eastAsiaTheme="minorHAnsi" w:hAnsi="Century Gothic" w:cs="Calibri"/>
                <w:color w:val="231F20"/>
                <w:sz w:val="20"/>
                <w:szCs w:val="20"/>
                <w:lang w:val="de-DE"/>
              </w:rPr>
              <w:lastRenderedPageBreak/>
              <w:t>Prüfung und gute Herstellungspraxis umfassen. Der Fragebogen muss von einer nachweislich kompetenten Person geprüft und verifiziert worden sein.</w:t>
            </w:r>
          </w:p>
        </w:tc>
        <w:tc>
          <w:tcPr>
            <w:tcW w:w="1223" w:type="dxa"/>
            <w:tcBorders>
              <w:top w:val="single" w:sz="4" w:space="0" w:color="auto"/>
              <w:left w:val="single" w:sz="4" w:space="0" w:color="auto"/>
              <w:bottom w:val="single" w:sz="4" w:space="0" w:color="auto"/>
            </w:tcBorders>
            <w:shd w:val="clear" w:color="auto" w:fill="auto"/>
          </w:tcPr>
          <w:p w14:paraId="00E92356" w14:textId="77777777" w:rsidR="008D42F3" w:rsidRPr="008D42F3" w:rsidRDefault="008D42F3" w:rsidP="008D42F3">
            <w:pPr>
              <w:spacing w:before="120" w:after="120"/>
              <w:rPr>
                <w:rFonts w:ascii="Century Gothic" w:hAnsi="Century Gothic" w:cs="Calibri"/>
                <w:b/>
                <w:sz w:val="20"/>
                <w:szCs w:val="20"/>
                <w:lang w:val="de-DE"/>
              </w:rPr>
            </w:pPr>
          </w:p>
        </w:tc>
        <w:tc>
          <w:tcPr>
            <w:tcW w:w="2656" w:type="dxa"/>
            <w:tcBorders>
              <w:top w:val="single" w:sz="4" w:space="0" w:color="auto"/>
              <w:left w:val="single" w:sz="4" w:space="0" w:color="auto"/>
              <w:bottom w:val="single" w:sz="4" w:space="0" w:color="auto"/>
            </w:tcBorders>
            <w:shd w:val="clear" w:color="auto" w:fill="auto"/>
          </w:tcPr>
          <w:p w14:paraId="0AFD43D5" w14:textId="77777777" w:rsidR="008D42F3" w:rsidRPr="008D42F3" w:rsidRDefault="008D42F3" w:rsidP="008D42F3">
            <w:pPr>
              <w:spacing w:before="120" w:after="120"/>
              <w:rPr>
                <w:rFonts w:ascii="Century Gothic" w:hAnsi="Century Gothic" w:cs="Calibri"/>
                <w:b/>
                <w:sz w:val="20"/>
                <w:szCs w:val="20"/>
                <w:lang w:val="de-DE"/>
              </w:rPr>
            </w:pPr>
          </w:p>
        </w:tc>
      </w:tr>
      <w:tr w:rsidR="008D42F3" w:rsidRPr="00A261E5" w14:paraId="5FE6D795" w14:textId="77777777" w:rsidTr="00E80094">
        <w:tc>
          <w:tcPr>
            <w:tcW w:w="1501" w:type="dxa"/>
            <w:gridSpan w:val="2"/>
            <w:tcBorders>
              <w:top w:val="single" w:sz="4" w:space="0" w:color="auto"/>
              <w:left w:val="single" w:sz="4" w:space="0" w:color="auto"/>
              <w:bottom w:val="single" w:sz="4" w:space="0" w:color="auto"/>
              <w:right w:val="single" w:sz="4" w:space="0" w:color="auto"/>
            </w:tcBorders>
            <w:shd w:val="clear" w:color="auto" w:fill="D6E9B2"/>
          </w:tcPr>
          <w:p w14:paraId="3110DC47" w14:textId="77777777" w:rsidR="008D42F3" w:rsidRPr="008A405F" w:rsidRDefault="008D42F3" w:rsidP="008D42F3">
            <w:pPr>
              <w:pStyle w:val="para"/>
              <w:rPr>
                <w:rFonts w:ascii="Century Gothic" w:hAnsi="Century Gothic" w:cs="Calibri"/>
                <w:b/>
                <w:sz w:val="20"/>
                <w:szCs w:val="20"/>
              </w:rPr>
            </w:pPr>
            <w:r w:rsidRPr="008A405F">
              <w:rPr>
                <w:rFonts w:ascii="Century Gothic" w:hAnsi="Century Gothic" w:cs="Calibri"/>
                <w:b/>
                <w:sz w:val="20"/>
                <w:szCs w:val="20"/>
              </w:rPr>
              <w:t>3.5.1.3</w:t>
            </w:r>
          </w:p>
        </w:tc>
        <w:tc>
          <w:tcPr>
            <w:tcW w:w="4543" w:type="dxa"/>
            <w:tcBorders>
              <w:top w:val="single" w:sz="4" w:space="0" w:color="auto"/>
              <w:left w:val="single" w:sz="4" w:space="0" w:color="auto"/>
              <w:bottom w:val="single" w:sz="4" w:space="0" w:color="auto"/>
              <w:right w:val="single" w:sz="4" w:space="0" w:color="auto"/>
            </w:tcBorders>
          </w:tcPr>
          <w:p w14:paraId="13810211" w14:textId="77777777" w:rsidR="008D42F3" w:rsidRPr="006D63E9" w:rsidRDefault="008D42F3" w:rsidP="008D42F3">
            <w:pPr>
              <w:pStyle w:val="TableParagraph"/>
              <w:spacing w:before="149" w:line="194" w:lineRule="auto"/>
              <w:ind w:left="113"/>
              <w:rPr>
                <w:rFonts w:ascii="Century Gothic" w:eastAsiaTheme="minorHAnsi" w:hAnsi="Century Gothic" w:cs="Calibri"/>
                <w:color w:val="231F20"/>
                <w:sz w:val="20"/>
                <w:szCs w:val="20"/>
                <w:lang w:val="de-DE"/>
              </w:rPr>
            </w:pPr>
            <w:r w:rsidRPr="006D63E9">
              <w:rPr>
                <w:rFonts w:ascii="Century Gothic" w:eastAsiaTheme="minorHAnsi" w:hAnsi="Century Gothic" w:cs="Calibri"/>
                <w:color w:val="231F20"/>
                <w:sz w:val="20"/>
                <w:szCs w:val="20"/>
                <w:lang w:val="de-DE"/>
              </w:rPr>
              <w:t>Es muss einen dokumentierten Prozess für die fortlaufende Bewertung der Zulieferer geben, der auf Risiken und vorgegebenen Leistungskriterien beruht. Der Prozess muss vollständig umgesetzt werden.</w:t>
            </w:r>
          </w:p>
          <w:p w14:paraId="586A5878" w14:textId="77777777" w:rsidR="000F2ADD" w:rsidRDefault="008D42F3" w:rsidP="000F2ADD">
            <w:pPr>
              <w:pStyle w:val="TableParagraph"/>
              <w:spacing w:before="117" w:line="194" w:lineRule="auto"/>
              <w:ind w:left="113"/>
              <w:rPr>
                <w:rFonts w:ascii="Century Gothic" w:eastAsiaTheme="minorHAnsi" w:hAnsi="Century Gothic" w:cs="Calibri"/>
                <w:color w:val="231F20"/>
                <w:sz w:val="20"/>
                <w:szCs w:val="20"/>
                <w:lang w:val="de-DE"/>
              </w:rPr>
            </w:pPr>
            <w:r w:rsidRPr="006D63E9">
              <w:rPr>
                <w:rFonts w:ascii="Century Gothic" w:eastAsiaTheme="minorHAnsi" w:hAnsi="Century Gothic" w:cs="Calibri"/>
                <w:color w:val="231F20"/>
                <w:sz w:val="20"/>
                <w:szCs w:val="20"/>
                <w:lang w:val="de-DE"/>
              </w:rPr>
              <w:t>Wo die Zulassung auf Fragebögen beruht, müssen diese mindestens alle drei Jahre neu ausgestellt werden, und Zulieferer müssen den Standort in der Zwischenzeit über alle wichtigen Änderungen, einschließlich Änderungen des Zertifizierungsstatus, informieren.</w:t>
            </w:r>
          </w:p>
          <w:p w14:paraId="7F879FEF" w14:textId="6D7C6638" w:rsidR="008D42F3" w:rsidRPr="006D63E9" w:rsidRDefault="008D42F3" w:rsidP="000F2ADD">
            <w:pPr>
              <w:pStyle w:val="TableParagraph"/>
              <w:spacing w:before="117" w:line="194" w:lineRule="auto"/>
              <w:ind w:left="113"/>
              <w:rPr>
                <w:rFonts w:ascii="Century Gothic" w:hAnsi="Century Gothic" w:cs="Calibri"/>
                <w:color w:val="231F20"/>
                <w:sz w:val="20"/>
                <w:szCs w:val="20"/>
                <w:lang w:val="de-DE"/>
              </w:rPr>
            </w:pPr>
            <w:r w:rsidRPr="006D63E9">
              <w:rPr>
                <w:rFonts w:ascii="Century Gothic" w:hAnsi="Century Gothic" w:cs="Calibri"/>
                <w:color w:val="231F20"/>
                <w:sz w:val="20"/>
                <w:szCs w:val="20"/>
                <w:lang w:val="de-DE"/>
              </w:rPr>
              <w:t>Aufzeichnungen der Prüfung müssen aufbewahrt werden.</w:t>
            </w:r>
          </w:p>
        </w:tc>
        <w:tc>
          <w:tcPr>
            <w:tcW w:w="1223" w:type="dxa"/>
            <w:tcBorders>
              <w:top w:val="single" w:sz="4" w:space="0" w:color="auto"/>
              <w:left w:val="single" w:sz="4" w:space="0" w:color="auto"/>
              <w:bottom w:val="single" w:sz="4" w:space="0" w:color="auto"/>
            </w:tcBorders>
            <w:shd w:val="clear" w:color="auto" w:fill="auto"/>
          </w:tcPr>
          <w:p w14:paraId="110F7DC7" w14:textId="77777777" w:rsidR="008D42F3" w:rsidRPr="008D42F3" w:rsidRDefault="008D42F3" w:rsidP="008D42F3">
            <w:pPr>
              <w:spacing w:before="120" w:after="120"/>
              <w:rPr>
                <w:rFonts w:ascii="Century Gothic" w:hAnsi="Century Gothic" w:cs="Calibri"/>
                <w:b/>
                <w:sz w:val="20"/>
                <w:szCs w:val="20"/>
                <w:lang w:val="de-DE"/>
              </w:rPr>
            </w:pPr>
          </w:p>
        </w:tc>
        <w:tc>
          <w:tcPr>
            <w:tcW w:w="2656" w:type="dxa"/>
            <w:tcBorders>
              <w:top w:val="single" w:sz="4" w:space="0" w:color="auto"/>
              <w:left w:val="single" w:sz="4" w:space="0" w:color="auto"/>
              <w:bottom w:val="single" w:sz="4" w:space="0" w:color="auto"/>
            </w:tcBorders>
            <w:shd w:val="clear" w:color="auto" w:fill="auto"/>
          </w:tcPr>
          <w:p w14:paraId="1A58E8C7" w14:textId="77777777" w:rsidR="008D42F3" w:rsidRPr="008D42F3" w:rsidRDefault="008D42F3" w:rsidP="008D42F3">
            <w:pPr>
              <w:spacing w:before="120" w:after="120"/>
              <w:rPr>
                <w:rFonts w:ascii="Century Gothic" w:hAnsi="Century Gothic" w:cs="Calibri"/>
                <w:b/>
                <w:sz w:val="20"/>
                <w:szCs w:val="20"/>
                <w:lang w:val="de-DE"/>
              </w:rPr>
            </w:pPr>
          </w:p>
        </w:tc>
      </w:tr>
      <w:tr w:rsidR="008D42F3" w:rsidRPr="00A261E5" w14:paraId="6F8484B7" w14:textId="77777777" w:rsidTr="00E80094">
        <w:tc>
          <w:tcPr>
            <w:tcW w:w="1501" w:type="dxa"/>
            <w:gridSpan w:val="2"/>
            <w:tcBorders>
              <w:top w:val="single" w:sz="4" w:space="0" w:color="auto"/>
              <w:left w:val="single" w:sz="4" w:space="0" w:color="auto"/>
              <w:bottom w:val="single" w:sz="4" w:space="0" w:color="auto"/>
              <w:right w:val="single" w:sz="4" w:space="0" w:color="auto"/>
            </w:tcBorders>
            <w:shd w:val="clear" w:color="auto" w:fill="D6E9B2"/>
          </w:tcPr>
          <w:p w14:paraId="35E95F4C" w14:textId="77777777" w:rsidR="008D42F3" w:rsidRPr="008A405F" w:rsidRDefault="008D42F3" w:rsidP="008D42F3">
            <w:pPr>
              <w:pStyle w:val="para"/>
              <w:rPr>
                <w:rFonts w:ascii="Century Gothic" w:hAnsi="Century Gothic" w:cs="Calibri"/>
                <w:b/>
                <w:sz w:val="20"/>
                <w:szCs w:val="20"/>
              </w:rPr>
            </w:pPr>
            <w:r w:rsidRPr="008A405F">
              <w:rPr>
                <w:rFonts w:ascii="Century Gothic" w:hAnsi="Century Gothic" w:cs="Calibri"/>
                <w:b/>
                <w:sz w:val="20"/>
                <w:szCs w:val="20"/>
              </w:rPr>
              <w:t>3.5.1.4</w:t>
            </w:r>
          </w:p>
        </w:tc>
        <w:tc>
          <w:tcPr>
            <w:tcW w:w="4543" w:type="dxa"/>
            <w:tcBorders>
              <w:top w:val="single" w:sz="4" w:space="0" w:color="auto"/>
              <w:left w:val="single" w:sz="4" w:space="0" w:color="auto"/>
              <w:bottom w:val="single" w:sz="4" w:space="0" w:color="auto"/>
              <w:right w:val="single" w:sz="4" w:space="0" w:color="auto"/>
            </w:tcBorders>
          </w:tcPr>
          <w:p w14:paraId="106EE5CB" w14:textId="77777777" w:rsidR="001557BE" w:rsidRPr="001557BE" w:rsidRDefault="008D42F3" w:rsidP="001557BE">
            <w:pPr>
              <w:pStyle w:val="TableParagraph"/>
              <w:spacing w:before="149" w:line="194" w:lineRule="auto"/>
              <w:ind w:left="113" w:right="196"/>
              <w:rPr>
                <w:rFonts w:ascii="Century Gothic" w:eastAsiaTheme="minorHAnsi" w:hAnsi="Century Gothic" w:cs="Calibri"/>
                <w:color w:val="231F20"/>
                <w:sz w:val="20"/>
                <w:szCs w:val="20"/>
                <w:lang w:val="de-DE"/>
              </w:rPr>
            </w:pPr>
            <w:r w:rsidRPr="001557BE">
              <w:rPr>
                <w:rFonts w:ascii="Century Gothic" w:eastAsiaTheme="minorHAnsi" w:hAnsi="Century Gothic" w:cs="Calibri"/>
                <w:color w:val="231F20"/>
                <w:sz w:val="20"/>
                <w:szCs w:val="20"/>
                <w:lang w:val="de-DE"/>
              </w:rPr>
              <w:t>Der Standort muss über eine aktuelle Liste oder Datenbank zugelassener Zulieferer verfügen. Diese kann auf Papier vorliegen oder kann auf einem elektronischen System verwaltet werden.</w:t>
            </w:r>
          </w:p>
          <w:p w14:paraId="0BDD3304" w14:textId="718EDADB" w:rsidR="008D42F3" w:rsidRPr="001557BE" w:rsidRDefault="008D42F3" w:rsidP="001557BE">
            <w:pPr>
              <w:pStyle w:val="TableParagraph"/>
              <w:spacing w:before="149" w:line="194" w:lineRule="auto"/>
              <w:ind w:left="113" w:right="196"/>
              <w:rPr>
                <w:rFonts w:ascii="Century Gothic" w:eastAsiaTheme="minorHAnsi" w:hAnsi="Century Gothic" w:cs="Calibri"/>
                <w:color w:val="231F20"/>
                <w:sz w:val="20"/>
                <w:szCs w:val="20"/>
                <w:lang w:val="de-DE"/>
              </w:rPr>
            </w:pPr>
            <w:r w:rsidRPr="001557BE">
              <w:rPr>
                <w:rFonts w:ascii="Century Gothic" w:eastAsiaTheme="minorHAnsi" w:hAnsi="Century Gothic" w:cs="Calibri"/>
                <w:color w:val="231F20"/>
                <w:sz w:val="20"/>
                <w:szCs w:val="20"/>
                <w:lang w:val="de-DE"/>
              </w:rPr>
              <w:t>Die Liste bzw. die relevanten Bestandteile der Datenbank müssen für die zuständigen Mitarbeiter (z. B. beim Wareneingang) leicht zugänglich sein.</w:t>
            </w:r>
          </w:p>
        </w:tc>
        <w:tc>
          <w:tcPr>
            <w:tcW w:w="1223" w:type="dxa"/>
            <w:tcBorders>
              <w:top w:val="single" w:sz="4" w:space="0" w:color="auto"/>
              <w:left w:val="single" w:sz="4" w:space="0" w:color="auto"/>
              <w:bottom w:val="single" w:sz="4" w:space="0" w:color="auto"/>
            </w:tcBorders>
            <w:shd w:val="clear" w:color="auto" w:fill="auto"/>
          </w:tcPr>
          <w:p w14:paraId="3FFAC4DE" w14:textId="77777777" w:rsidR="008D42F3" w:rsidRPr="008D42F3" w:rsidRDefault="008D42F3" w:rsidP="008D42F3">
            <w:pPr>
              <w:spacing w:before="120" w:after="120"/>
              <w:rPr>
                <w:rFonts w:ascii="Century Gothic" w:hAnsi="Century Gothic" w:cs="Calibri"/>
                <w:b/>
                <w:sz w:val="20"/>
                <w:szCs w:val="20"/>
                <w:lang w:val="de-DE"/>
              </w:rPr>
            </w:pPr>
          </w:p>
        </w:tc>
        <w:tc>
          <w:tcPr>
            <w:tcW w:w="2656" w:type="dxa"/>
            <w:tcBorders>
              <w:top w:val="single" w:sz="4" w:space="0" w:color="auto"/>
              <w:left w:val="single" w:sz="4" w:space="0" w:color="auto"/>
              <w:bottom w:val="single" w:sz="4" w:space="0" w:color="auto"/>
            </w:tcBorders>
            <w:shd w:val="clear" w:color="auto" w:fill="auto"/>
          </w:tcPr>
          <w:p w14:paraId="125F5D21" w14:textId="77777777" w:rsidR="008D42F3" w:rsidRPr="008D42F3" w:rsidRDefault="008D42F3" w:rsidP="008D42F3">
            <w:pPr>
              <w:spacing w:before="120" w:after="120"/>
              <w:rPr>
                <w:rFonts w:ascii="Century Gothic" w:hAnsi="Century Gothic" w:cs="Calibri"/>
                <w:b/>
                <w:sz w:val="20"/>
                <w:szCs w:val="20"/>
                <w:lang w:val="de-DE"/>
              </w:rPr>
            </w:pPr>
          </w:p>
        </w:tc>
      </w:tr>
      <w:tr w:rsidR="00E80094" w:rsidRPr="00A261E5" w14:paraId="330C26FB" w14:textId="77777777" w:rsidTr="00E80094">
        <w:tc>
          <w:tcPr>
            <w:tcW w:w="1501" w:type="dxa"/>
            <w:gridSpan w:val="2"/>
            <w:tcBorders>
              <w:top w:val="single" w:sz="4" w:space="0" w:color="auto"/>
              <w:left w:val="single" w:sz="4" w:space="0" w:color="auto"/>
              <w:bottom w:val="single" w:sz="4" w:space="0" w:color="auto"/>
              <w:right w:val="single" w:sz="4" w:space="0" w:color="auto"/>
            </w:tcBorders>
            <w:shd w:val="clear" w:color="auto" w:fill="D6E9B2"/>
          </w:tcPr>
          <w:p w14:paraId="49E4567E" w14:textId="77777777" w:rsidR="00E80094" w:rsidRPr="008A405F" w:rsidRDefault="00E80094" w:rsidP="00E80094">
            <w:pPr>
              <w:pStyle w:val="para"/>
              <w:rPr>
                <w:rFonts w:ascii="Century Gothic" w:hAnsi="Century Gothic" w:cs="Calibri"/>
                <w:b/>
                <w:sz w:val="20"/>
                <w:szCs w:val="20"/>
              </w:rPr>
            </w:pPr>
            <w:r w:rsidRPr="008A405F">
              <w:rPr>
                <w:rFonts w:ascii="Century Gothic" w:hAnsi="Century Gothic" w:cs="Calibri"/>
                <w:b/>
                <w:sz w:val="20"/>
                <w:szCs w:val="20"/>
              </w:rPr>
              <w:t>3.5.1.5</w:t>
            </w:r>
          </w:p>
        </w:tc>
        <w:tc>
          <w:tcPr>
            <w:tcW w:w="4543" w:type="dxa"/>
            <w:tcBorders>
              <w:top w:val="single" w:sz="4" w:space="0" w:color="auto"/>
              <w:left w:val="single" w:sz="4" w:space="0" w:color="auto"/>
              <w:bottom w:val="single" w:sz="4" w:space="0" w:color="auto"/>
              <w:right w:val="single" w:sz="4" w:space="0" w:color="auto"/>
            </w:tcBorders>
          </w:tcPr>
          <w:p w14:paraId="479C9C6F" w14:textId="77777777" w:rsidR="00E80094" w:rsidRPr="002E6CD0" w:rsidRDefault="00E80094" w:rsidP="00E80094">
            <w:pPr>
              <w:pStyle w:val="TableParagraph"/>
              <w:spacing w:before="149" w:line="194" w:lineRule="auto"/>
              <w:ind w:left="113"/>
              <w:rPr>
                <w:rFonts w:ascii="Century Gothic" w:eastAsiaTheme="minorHAnsi" w:hAnsi="Century Gothic" w:cs="Calibri"/>
                <w:color w:val="231F20"/>
                <w:sz w:val="20"/>
                <w:szCs w:val="20"/>
                <w:lang w:val="de-DE"/>
              </w:rPr>
            </w:pPr>
            <w:r w:rsidRPr="002E6CD0">
              <w:rPr>
                <w:rFonts w:ascii="Century Gothic" w:eastAsiaTheme="minorHAnsi" w:hAnsi="Century Gothic" w:cs="Calibri"/>
                <w:color w:val="231F20"/>
                <w:sz w:val="20"/>
                <w:szCs w:val="20"/>
                <w:lang w:val="de-DE"/>
              </w:rPr>
              <w:t xml:space="preserve">Werden Rohstoffe (einschließlich Primärverpackungen) von Unternehmen gekauft, die nicht der Hersteller, Verpacker oder </w:t>
            </w:r>
            <w:proofErr w:type="spellStart"/>
            <w:r w:rsidRPr="002E6CD0">
              <w:rPr>
                <w:rFonts w:ascii="Century Gothic" w:eastAsiaTheme="minorHAnsi" w:hAnsi="Century Gothic" w:cs="Calibri"/>
                <w:color w:val="231F20"/>
                <w:sz w:val="20"/>
                <w:szCs w:val="20"/>
                <w:lang w:val="de-DE"/>
              </w:rPr>
              <w:t>Konsolidierer</w:t>
            </w:r>
            <w:proofErr w:type="spellEnd"/>
            <w:r w:rsidRPr="002E6CD0">
              <w:rPr>
                <w:rFonts w:ascii="Century Gothic" w:eastAsiaTheme="minorHAnsi" w:hAnsi="Century Gothic" w:cs="Calibri"/>
                <w:color w:val="231F20"/>
                <w:sz w:val="20"/>
                <w:szCs w:val="20"/>
                <w:lang w:val="de-DE"/>
              </w:rPr>
              <w:t xml:space="preserve"> sind (also z. B. von einem Agenten, Makler oder Großhändler), muss der Standort die Identität des letzten Herstellers oder Verpackers bzw. bei Massengütern den Konsolidierungsort des Rohstoffs kennen.</w:t>
            </w:r>
          </w:p>
          <w:p w14:paraId="6DB14804" w14:textId="38D7BDE4" w:rsidR="00E80094" w:rsidRPr="002E6CD0" w:rsidRDefault="00E80094" w:rsidP="00E80094">
            <w:pPr>
              <w:pStyle w:val="TableParagraph"/>
              <w:spacing w:before="149" w:line="194" w:lineRule="auto"/>
              <w:ind w:left="113"/>
              <w:rPr>
                <w:rFonts w:ascii="Century Gothic" w:eastAsiaTheme="minorHAnsi" w:hAnsi="Century Gothic" w:cs="Calibri"/>
                <w:color w:val="231F20"/>
                <w:sz w:val="20"/>
                <w:szCs w:val="20"/>
                <w:lang w:val="de-DE"/>
              </w:rPr>
            </w:pPr>
            <w:r w:rsidRPr="002E6CD0">
              <w:rPr>
                <w:rFonts w:ascii="Century Gothic" w:eastAsiaTheme="minorHAnsi" w:hAnsi="Century Gothic" w:cs="Calibri"/>
                <w:color w:val="231F20"/>
                <w:sz w:val="20"/>
                <w:szCs w:val="20"/>
                <w:lang w:val="de-DE"/>
              </w:rPr>
              <w:t xml:space="preserve">Informationen, um die Zulassung des Herstellers, Packers oder </w:t>
            </w:r>
            <w:proofErr w:type="spellStart"/>
            <w:r w:rsidRPr="002E6CD0">
              <w:rPr>
                <w:rFonts w:ascii="Century Gothic" w:eastAsiaTheme="minorHAnsi" w:hAnsi="Century Gothic" w:cs="Calibri"/>
                <w:color w:val="231F20"/>
                <w:sz w:val="20"/>
                <w:szCs w:val="20"/>
                <w:lang w:val="de-DE"/>
              </w:rPr>
              <w:t>Konsolidierers</w:t>
            </w:r>
            <w:proofErr w:type="spellEnd"/>
            <w:r w:rsidRPr="002E6CD0">
              <w:rPr>
                <w:rFonts w:ascii="Century Gothic" w:eastAsiaTheme="minorHAnsi" w:hAnsi="Century Gothic" w:cs="Calibri"/>
                <w:color w:val="231F20"/>
                <w:sz w:val="20"/>
                <w:szCs w:val="20"/>
                <w:lang w:val="de-DE"/>
              </w:rPr>
              <w:t xml:space="preserve"> gemäß der Bestimmungen 3.5.1.1 und 3.5.1.2 zu ermöglichen, müssen von dem Agenten/ Zwischenhändler oder direkt vom Lieferanten eingeholt werden, es sei denn, der Agent/ Zwischenhändler selbst ist gemäß eines BRCGS-Standards zertifiziert (z. B. der Global Standard </w:t>
            </w:r>
            <w:proofErr w:type="spellStart"/>
            <w:r w:rsidRPr="002E6CD0">
              <w:rPr>
                <w:rFonts w:ascii="Century Gothic" w:eastAsiaTheme="minorHAnsi" w:hAnsi="Century Gothic" w:cs="Calibri"/>
                <w:color w:val="231F20"/>
                <w:sz w:val="20"/>
                <w:szCs w:val="20"/>
                <w:lang w:val="de-DE"/>
              </w:rPr>
              <w:t>Agents</w:t>
            </w:r>
            <w:proofErr w:type="spellEnd"/>
            <w:r w:rsidRPr="002E6CD0">
              <w:rPr>
                <w:rFonts w:ascii="Century Gothic" w:eastAsiaTheme="minorHAnsi" w:hAnsi="Century Gothic" w:cs="Calibri"/>
                <w:color w:val="231F20"/>
                <w:sz w:val="20"/>
                <w:szCs w:val="20"/>
                <w:lang w:val="de-DE"/>
              </w:rPr>
              <w:t xml:space="preserve"> and Brokers).</w:t>
            </w:r>
          </w:p>
        </w:tc>
        <w:tc>
          <w:tcPr>
            <w:tcW w:w="1223" w:type="dxa"/>
            <w:tcBorders>
              <w:top w:val="single" w:sz="4" w:space="0" w:color="auto"/>
              <w:left w:val="single" w:sz="4" w:space="0" w:color="auto"/>
              <w:bottom w:val="single" w:sz="4" w:space="0" w:color="auto"/>
            </w:tcBorders>
            <w:shd w:val="clear" w:color="auto" w:fill="auto"/>
          </w:tcPr>
          <w:p w14:paraId="4524A555" w14:textId="77777777" w:rsidR="00E80094" w:rsidRPr="00E80094" w:rsidRDefault="00E80094" w:rsidP="00E80094">
            <w:pPr>
              <w:spacing w:before="120" w:after="120"/>
              <w:rPr>
                <w:rFonts w:ascii="Century Gothic" w:hAnsi="Century Gothic" w:cs="Calibri"/>
                <w:b/>
                <w:sz w:val="20"/>
                <w:szCs w:val="20"/>
                <w:lang w:val="de-DE"/>
              </w:rPr>
            </w:pPr>
          </w:p>
        </w:tc>
        <w:tc>
          <w:tcPr>
            <w:tcW w:w="2656" w:type="dxa"/>
            <w:tcBorders>
              <w:top w:val="single" w:sz="4" w:space="0" w:color="auto"/>
              <w:left w:val="single" w:sz="4" w:space="0" w:color="auto"/>
              <w:bottom w:val="single" w:sz="4" w:space="0" w:color="auto"/>
            </w:tcBorders>
            <w:shd w:val="clear" w:color="auto" w:fill="auto"/>
          </w:tcPr>
          <w:p w14:paraId="29E78CAA" w14:textId="77777777" w:rsidR="00E80094" w:rsidRPr="00E80094" w:rsidRDefault="00E80094" w:rsidP="00E80094">
            <w:pPr>
              <w:spacing w:before="120" w:after="120"/>
              <w:rPr>
                <w:rFonts w:ascii="Century Gothic" w:hAnsi="Century Gothic" w:cs="Calibri"/>
                <w:b/>
                <w:sz w:val="20"/>
                <w:szCs w:val="20"/>
                <w:lang w:val="de-DE"/>
              </w:rPr>
            </w:pPr>
          </w:p>
        </w:tc>
      </w:tr>
      <w:tr w:rsidR="00E80094" w:rsidRPr="00A261E5" w14:paraId="71734CD4" w14:textId="77777777" w:rsidTr="00E80094">
        <w:tc>
          <w:tcPr>
            <w:tcW w:w="1501" w:type="dxa"/>
            <w:gridSpan w:val="2"/>
            <w:tcBorders>
              <w:top w:val="single" w:sz="4" w:space="0" w:color="auto"/>
              <w:left w:val="single" w:sz="4" w:space="0" w:color="auto"/>
              <w:bottom w:val="single" w:sz="4" w:space="0" w:color="auto"/>
              <w:right w:val="single" w:sz="4" w:space="0" w:color="auto"/>
            </w:tcBorders>
            <w:shd w:val="clear" w:color="auto" w:fill="D6E9B2"/>
          </w:tcPr>
          <w:p w14:paraId="74404120" w14:textId="77777777" w:rsidR="00E80094" w:rsidRPr="008A405F" w:rsidRDefault="00E80094" w:rsidP="00E80094">
            <w:pPr>
              <w:pStyle w:val="para"/>
              <w:rPr>
                <w:rFonts w:ascii="Century Gothic" w:hAnsi="Century Gothic" w:cs="Calibri"/>
                <w:b/>
                <w:sz w:val="20"/>
                <w:szCs w:val="20"/>
              </w:rPr>
            </w:pPr>
            <w:r w:rsidRPr="008A405F">
              <w:rPr>
                <w:rFonts w:ascii="Century Gothic" w:hAnsi="Century Gothic" w:cs="Calibri"/>
                <w:b/>
                <w:sz w:val="20"/>
                <w:szCs w:val="20"/>
              </w:rPr>
              <w:t>3.5.1.6</w:t>
            </w:r>
          </w:p>
        </w:tc>
        <w:tc>
          <w:tcPr>
            <w:tcW w:w="4543" w:type="dxa"/>
            <w:tcBorders>
              <w:top w:val="single" w:sz="4" w:space="0" w:color="auto"/>
              <w:left w:val="single" w:sz="4" w:space="0" w:color="auto"/>
              <w:bottom w:val="single" w:sz="4" w:space="0" w:color="auto"/>
              <w:right w:val="single" w:sz="4" w:space="0" w:color="auto"/>
            </w:tcBorders>
          </w:tcPr>
          <w:p w14:paraId="348DCAF4" w14:textId="77777777" w:rsidR="00E80094" w:rsidRPr="002E6CD0" w:rsidRDefault="00E80094" w:rsidP="002E6CD0">
            <w:pPr>
              <w:pStyle w:val="TableParagraph"/>
              <w:spacing w:before="149" w:line="194" w:lineRule="auto"/>
              <w:ind w:left="113"/>
              <w:rPr>
                <w:rFonts w:ascii="Century Gothic" w:eastAsiaTheme="minorHAnsi" w:hAnsi="Century Gothic" w:cs="Calibri"/>
                <w:color w:val="231F20"/>
                <w:sz w:val="20"/>
                <w:szCs w:val="20"/>
                <w:lang w:val="de-DE"/>
              </w:rPr>
            </w:pPr>
            <w:r w:rsidRPr="002E6CD0">
              <w:rPr>
                <w:rFonts w:ascii="Century Gothic" w:eastAsiaTheme="minorHAnsi" w:hAnsi="Century Gothic" w:cs="Calibri"/>
                <w:color w:val="231F20"/>
                <w:sz w:val="20"/>
                <w:szCs w:val="20"/>
                <w:lang w:val="de-DE"/>
              </w:rPr>
              <w:t>Das Unternehmen muss gewährleisten, dass seine Zulieferer von Rohmaterialien (inklusive Primärverpackungen) über ein effektives System zur Rückverfolgbarkeit verfügen. Wenn ein Zulieferer aufgrund eines Fragebogens anstatt einer Zertifizierung oder eines Audits zugelassen wurde, muss die Prüfung des Systems zur Rückverfolgbarkeit bei der ersten Zulassung und anschließend mindestens alle drei Jahre erfolgen. Dies kann durch einen Rückverfolgbarkeitstest erzielt werden.</w:t>
            </w:r>
          </w:p>
          <w:p w14:paraId="67CB4BAB" w14:textId="77777777" w:rsidR="002E6CD0" w:rsidRPr="002E6CD0" w:rsidRDefault="00E80094" w:rsidP="002E6CD0">
            <w:pPr>
              <w:pStyle w:val="TableParagraph"/>
              <w:spacing w:before="121" w:line="194" w:lineRule="auto"/>
              <w:ind w:left="113"/>
              <w:rPr>
                <w:rFonts w:ascii="Century Gothic" w:eastAsiaTheme="minorHAnsi" w:hAnsi="Century Gothic" w:cs="Calibri"/>
                <w:color w:val="231F20"/>
                <w:sz w:val="20"/>
                <w:szCs w:val="20"/>
                <w:lang w:val="de-DE"/>
              </w:rPr>
            </w:pPr>
            <w:r w:rsidRPr="002E6CD0">
              <w:rPr>
                <w:rFonts w:ascii="Century Gothic" w:eastAsiaTheme="minorHAnsi" w:hAnsi="Century Gothic" w:cs="Calibri"/>
                <w:color w:val="231F20"/>
                <w:sz w:val="20"/>
                <w:szCs w:val="20"/>
                <w:lang w:val="de-DE"/>
              </w:rPr>
              <w:t xml:space="preserve">Handelt es sich bei dem Zulieferer nicht um den Hersteller, Verpacker oder </w:t>
            </w:r>
            <w:proofErr w:type="spellStart"/>
            <w:r w:rsidRPr="002E6CD0">
              <w:rPr>
                <w:rFonts w:ascii="Century Gothic" w:eastAsiaTheme="minorHAnsi" w:hAnsi="Century Gothic" w:cs="Calibri"/>
                <w:color w:val="231F20"/>
                <w:sz w:val="20"/>
                <w:szCs w:val="20"/>
                <w:lang w:val="de-DE"/>
              </w:rPr>
              <w:lastRenderedPageBreak/>
              <w:t>Konsolidierer</w:t>
            </w:r>
            <w:proofErr w:type="spellEnd"/>
            <w:r w:rsidRPr="002E6CD0">
              <w:rPr>
                <w:rFonts w:ascii="Century Gothic" w:eastAsiaTheme="minorHAnsi" w:hAnsi="Century Gothic" w:cs="Calibri"/>
                <w:color w:val="231F20"/>
                <w:sz w:val="20"/>
                <w:szCs w:val="20"/>
                <w:lang w:val="de-DE"/>
              </w:rPr>
              <w:t xml:space="preserve"> des Rohmaterials (z. B. bei Kauf von einem Agenten, Makler oder Großhändler) und basiert die Zulassung auf einem Fragebogen anstelle einer Zertifizierung oder eines Audits, so wird die Überprüfung des Rückverfolgbarkeitssystems beim letzten Hersteller, Verpacker oder </w:t>
            </w:r>
            <w:proofErr w:type="spellStart"/>
            <w:r w:rsidRPr="002E6CD0">
              <w:rPr>
                <w:rFonts w:ascii="Century Gothic" w:eastAsiaTheme="minorHAnsi" w:hAnsi="Century Gothic" w:cs="Calibri"/>
                <w:color w:val="231F20"/>
                <w:sz w:val="20"/>
                <w:szCs w:val="20"/>
                <w:lang w:val="de-DE"/>
              </w:rPr>
              <w:t>Konsolidierer</w:t>
            </w:r>
            <w:proofErr w:type="spellEnd"/>
            <w:r w:rsidRPr="002E6CD0">
              <w:rPr>
                <w:rFonts w:ascii="Century Gothic" w:eastAsiaTheme="minorHAnsi" w:hAnsi="Century Gothic" w:cs="Calibri"/>
                <w:color w:val="231F20"/>
                <w:sz w:val="20"/>
                <w:szCs w:val="20"/>
                <w:lang w:val="de-DE"/>
              </w:rPr>
              <w:t xml:space="preserve"> des Rohmaterials durchgeführt.</w:t>
            </w:r>
          </w:p>
          <w:p w14:paraId="466CAA6C" w14:textId="7CE13C17" w:rsidR="00E80094" w:rsidRPr="002E6CD0" w:rsidRDefault="00E80094" w:rsidP="002E6CD0">
            <w:pPr>
              <w:pStyle w:val="TableParagraph"/>
              <w:spacing w:before="121" w:line="194" w:lineRule="auto"/>
              <w:ind w:left="113"/>
              <w:rPr>
                <w:rFonts w:ascii="Century Gothic" w:eastAsiaTheme="minorHAnsi" w:hAnsi="Century Gothic" w:cs="Calibri"/>
                <w:color w:val="231F20"/>
                <w:sz w:val="20"/>
                <w:szCs w:val="20"/>
                <w:lang w:val="de-DE"/>
              </w:rPr>
            </w:pPr>
            <w:r w:rsidRPr="002E6CD0">
              <w:rPr>
                <w:rFonts w:ascii="Century Gothic" w:eastAsiaTheme="minorHAnsi" w:hAnsi="Century Gothic" w:cs="Calibri"/>
                <w:color w:val="231F20"/>
                <w:sz w:val="20"/>
                <w:szCs w:val="20"/>
                <w:lang w:val="de-DE"/>
              </w:rPr>
              <w:t>Wird ein Rohmaterial direkt von einem Zuchtbetrieb wie einem Hof oder einer Fischfarm bezogen, ist eine weitere Überprüfung des Rückverfolgbarkeitssystems des Betriebs nicht zwingend erforderlich.</w:t>
            </w:r>
          </w:p>
        </w:tc>
        <w:tc>
          <w:tcPr>
            <w:tcW w:w="1223" w:type="dxa"/>
            <w:tcBorders>
              <w:top w:val="single" w:sz="4" w:space="0" w:color="auto"/>
              <w:left w:val="single" w:sz="4" w:space="0" w:color="auto"/>
              <w:bottom w:val="single" w:sz="4" w:space="0" w:color="auto"/>
            </w:tcBorders>
            <w:shd w:val="clear" w:color="auto" w:fill="auto"/>
          </w:tcPr>
          <w:p w14:paraId="51D2B9EA" w14:textId="77777777" w:rsidR="00E80094" w:rsidRPr="00E80094" w:rsidRDefault="00E80094" w:rsidP="00E80094">
            <w:pPr>
              <w:spacing w:before="120" w:after="120"/>
              <w:rPr>
                <w:rFonts w:ascii="Century Gothic" w:hAnsi="Century Gothic" w:cs="Calibri"/>
                <w:b/>
                <w:sz w:val="20"/>
                <w:szCs w:val="20"/>
                <w:lang w:val="de-DE"/>
              </w:rPr>
            </w:pPr>
          </w:p>
        </w:tc>
        <w:tc>
          <w:tcPr>
            <w:tcW w:w="2656" w:type="dxa"/>
            <w:tcBorders>
              <w:top w:val="single" w:sz="4" w:space="0" w:color="auto"/>
              <w:left w:val="single" w:sz="4" w:space="0" w:color="auto"/>
              <w:bottom w:val="single" w:sz="4" w:space="0" w:color="auto"/>
            </w:tcBorders>
            <w:shd w:val="clear" w:color="auto" w:fill="auto"/>
          </w:tcPr>
          <w:p w14:paraId="1C332731" w14:textId="77777777" w:rsidR="00E80094" w:rsidRPr="00E80094" w:rsidRDefault="00E80094" w:rsidP="00E80094">
            <w:pPr>
              <w:spacing w:before="120" w:after="120"/>
              <w:rPr>
                <w:rFonts w:ascii="Century Gothic" w:hAnsi="Century Gothic" w:cs="Calibri"/>
                <w:b/>
                <w:sz w:val="20"/>
                <w:szCs w:val="20"/>
                <w:lang w:val="de-DE"/>
              </w:rPr>
            </w:pPr>
          </w:p>
        </w:tc>
      </w:tr>
      <w:tr w:rsidR="00E80094" w:rsidRPr="00A261E5" w14:paraId="67D55A11" w14:textId="77777777" w:rsidTr="00E80094">
        <w:tc>
          <w:tcPr>
            <w:tcW w:w="1501" w:type="dxa"/>
            <w:gridSpan w:val="2"/>
            <w:tcBorders>
              <w:top w:val="single" w:sz="4" w:space="0" w:color="auto"/>
              <w:left w:val="single" w:sz="4" w:space="0" w:color="auto"/>
              <w:bottom w:val="single" w:sz="4" w:space="0" w:color="auto"/>
              <w:right w:val="single" w:sz="4" w:space="0" w:color="auto"/>
            </w:tcBorders>
            <w:shd w:val="clear" w:color="auto" w:fill="D6E9B2"/>
          </w:tcPr>
          <w:p w14:paraId="6F574C89" w14:textId="77777777" w:rsidR="00E80094" w:rsidRPr="008A405F" w:rsidRDefault="00E80094" w:rsidP="00E80094">
            <w:pPr>
              <w:pStyle w:val="para"/>
              <w:rPr>
                <w:rFonts w:ascii="Century Gothic" w:hAnsi="Century Gothic" w:cs="Calibri"/>
                <w:b/>
                <w:sz w:val="20"/>
                <w:szCs w:val="20"/>
              </w:rPr>
            </w:pPr>
            <w:r w:rsidRPr="008A405F">
              <w:rPr>
                <w:rFonts w:ascii="Century Gothic" w:hAnsi="Century Gothic" w:cs="Calibri"/>
                <w:b/>
                <w:sz w:val="20"/>
                <w:szCs w:val="20"/>
              </w:rPr>
              <w:t>3.5.1.7</w:t>
            </w:r>
          </w:p>
        </w:tc>
        <w:tc>
          <w:tcPr>
            <w:tcW w:w="4543" w:type="dxa"/>
            <w:tcBorders>
              <w:top w:val="single" w:sz="4" w:space="0" w:color="auto"/>
              <w:left w:val="single" w:sz="4" w:space="0" w:color="auto"/>
              <w:bottom w:val="single" w:sz="4" w:space="0" w:color="auto"/>
              <w:right w:val="single" w:sz="4" w:space="0" w:color="auto"/>
            </w:tcBorders>
          </w:tcPr>
          <w:p w14:paraId="3117A2A3" w14:textId="77777777" w:rsidR="00E80094" w:rsidRPr="009F1668" w:rsidRDefault="00E80094" w:rsidP="00E80094">
            <w:pPr>
              <w:pStyle w:val="TableParagraph"/>
              <w:spacing w:before="149" w:line="194" w:lineRule="auto"/>
              <w:ind w:left="113"/>
              <w:rPr>
                <w:rFonts w:ascii="Century Gothic" w:eastAsiaTheme="minorHAnsi" w:hAnsi="Century Gothic" w:cs="Calibri"/>
                <w:color w:val="231F20"/>
                <w:sz w:val="20"/>
                <w:szCs w:val="20"/>
                <w:lang w:val="de-DE"/>
              </w:rPr>
            </w:pPr>
            <w:r w:rsidRPr="009F1668">
              <w:rPr>
                <w:rFonts w:ascii="Century Gothic" w:eastAsiaTheme="minorHAnsi" w:hAnsi="Century Gothic" w:cs="Calibri"/>
                <w:color w:val="231F20"/>
                <w:sz w:val="20"/>
                <w:szCs w:val="20"/>
                <w:lang w:val="de-DE"/>
              </w:rPr>
              <w:t>In den Verfahren muss festgelegt werden, welche Maßnahmen in den folgenden Fällen erforderlich sind:</w:t>
            </w:r>
          </w:p>
          <w:p w14:paraId="72C70E05" w14:textId="77777777" w:rsidR="00E80094" w:rsidRPr="009F1668" w:rsidRDefault="00E80094" w:rsidP="00506576">
            <w:pPr>
              <w:pStyle w:val="TableParagraph"/>
              <w:numPr>
                <w:ilvl w:val="0"/>
                <w:numId w:val="27"/>
              </w:numPr>
              <w:tabs>
                <w:tab w:val="left" w:pos="284"/>
              </w:tabs>
              <w:spacing w:before="116" w:line="194" w:lineRule="auto"/>
              <w:ind w:right="298"/>
              <w:rPr>
                <w:rFonts w:ascii="Century Gothic" w:eastAsiaTheme="minorHAnsi" w:hAnsi="Century Gothic" w:cs="Calibri"/>
                <w:color w:val="231F20"/>
                <w:sz w:val="20"/>
                <w:szCs w:val="20"/>
                <w:lang w:val="de-DE"/>
              </w:rPr>
            </w:pPr>
            <w:r w:rsidRPr="009F1668">
              <w:rPr>
                <w:rFonts w:ascii="Century Gothic" w:eastAsiaTheme="minorHAnsi" w:hAnsi="Century Gothic" w:cs="Calibri"/>
                <w:color w:val="231F20"/>
                <w:sz w:val="20"/>
                <w:szCs w:val="20"/>
                <w:lang w:val="de-DE"/>
              </w:rPr>
              <w:t>wenn eine Ausnahme von den Lieferantenfreigabeprozessen in Abschnitt 3.5.1.2 vorliegt (z. B. wenn Rohstofflieferanten von einem Kunden vorgeschrieben werden)</w:t>
            </w:r>
          </w:p>
          <w:p w14:paraId="5971C89B" w14:textId="77777777" w:rsidR="00E80094" w:rsidRPr="009F1668" w:rsidRDefault="00E80094" w:rsidP="00506576">
            <w:pPr>
              <w:pStyle w:val="TableParagraph"/>
              <w:numPr>
                <w:ilvl w:val="0"/>
                <w:numId w:val="27"/>
              </w:numPr>
              <w:tabs>
                <w:tab w:val="left" w:pos="284"/>
              </w:tabs>
              <w:spacing w:before="2" w:line="194" w:lineRule="auto"/>
              <w:ind w:right="310"/>
              <w:rPr>
                <w:rFonts w:ascii="Century Gothic" w:eastAsiaTheme="minorHAnsi" w:hAnsi="Century Gothic" w:cs="Calibri"/>
                <w:color w:val="231F20"/>
                <w:sz w:val="20"/>
                <w:szCs w:val="20"/>
                <w:lang w:val="de-DE"/>
              </w:rPr>
            </w:pPr>
            <w:r w:rsidRPr="009F1668">
              <w:rPr>
                <w:rFonts w:ascii="Century Gothic" w:eastAsiaTheme="minorHAnsi" w:hAnsi="Century Gothic" w:cs="Calibri"/>
                <w:color w:val="231F20"/>
                <w:sz w:val="20"/>
                <w:szCs w:val="20"/>
                <w:lang w:val="de-DE"/>
              </w:rPr>
              <w:t>wenn keine Informationen für eine effektive Zuliefererzulassung verfügbar sind (z. B. bei Massenrohstoffen im Agrarbereich)</w:t>
            </w:r>
          </w:p>
          <w:p w14:paraId="0F7F4B64" w14:textId="77777777" w:rsidR="009F1668" w:rsidRPr="009F1668" w:rsidRDefault="00E80094" w:rsidP="009F1668">
            <w:pPr>
              <w:pStyle w:val="TableParagraph"/>
              <w:spacing w:before="116" w:line="194" w:lineRule="auto"/>
              <w:ind w:left="113"/>
              <w:rPr>
                <w:rFonts w:ascii="Century Gothic" w:eastAsiaTheme="minorHAnsi" w:hAnsi="Century Gothic" w:cs="Calibri"/>
                <w:color w:val="231F20"/>
                <w:sz w:val="20"/>
                <w:szCs w:val="20"/>
                <w:lang w:val="de-DE"/>
              </w:rPr>
            </w:pPr>
            <w:r w:rsidRPr="009F1668">
              <w:rPr>
                <w:rFonts w:ascii="Century Gothic" w:eastAsiaTheme="minorHAnsi" w:hAnsi="Century Gothic" w:cs="Calibri"/>
                <w:color w:val="231F20"/>
                <w:sz w:val="20"/>
                <w:szCs w:val="20"/>
                <w:lang w:val="de-DE"/>
              </w:rPr>
              <w:t>In beiden oben genannten Fällen werden Produkttests zur Überprüfung der Produktqualität und -sicherheit eingesetzt.</w:t>
            </w:r>
          </w:p>
          <w:p w14:paraId="0116EFF8" w14:textId="3A9C0BD9" w:rsidR="00E80094" w:rsidRPr="009F1668" w:rsidRDefault="00E80094" w:rsidP="009F1668">
            <w:pPr>
              <w:pStyle w:val="TableParagraph"/>
              <w:spacing w:before="116" w:line="194" w:lineRule="auto"/>
              <w:ind w:left="113"/>
              <w:rPr>
                <w:rFonts w:ascii="Century Gothic" w:eastAsiaTheme="minorHAnsi" w:hAnsi="Century Gothic" w:cs="Calibri"/>
                <w:color w:val="231F20"/>
                <w:sz w:val="20"/>
                <w:szCs w:val="20"/>
                <w:lang w:val="de-DE"/>
              </w:rPr>
            </w:pPr>
            <w:r w:rsidRPr="009F1668">
              <w:rPr>
                <w:rFonts w:ascii="Century Gothic" w:eastAsiaTheme="minorHAnsi" w:hAnsi="Century Gothic" w:cs="Calibri"/>
                <w:color w:val="231F20"/>
                <w:sz w:val="20"/>
                <w:szCs w:val="20"/>
                <w:lang w:val="de-DE"/>
              </w:rPr>
              <w:t>Wenn ein Standort Produkte mit der Marke des Kunden herstellt, muss der Kunde auf die relevanten Ausnahmen aufmerksam gemacht werden.</w:t>
            </w:r>
          </w:p>
        </w:tc>
        <w:tc>
          <w:tcPr>
            <w:tcW w:w="1223" w:type="dxa"/>
            <w:tcBorders>
              <w:top w:val="single" w:sz="4" w:space="0" w:color="auto"/>
              <w:left w:val="single" w:sz="4" w:space="0" w:color="auto"/>
              <w:bottom w:val="single" w:sz="4" w:space="0" w:color="auto"/>
            </w:tcBorders>
            <w:shd w:val="clear" w:color="auto" w:fill="auto"/>
          </w:tcPr>
          <w:p w14:paraId="6800B37E" w14:textId="77777777" w:rsidR="00E80094" w:rsidRPr="00E80094" w:rsidRDefault="00E80094" w:rsidP="00E80094">
            <w:pPr>
              <w:spacing w:before="120" w:after="120"/>
              <w:rPr>
                <w:rFonts w:ascii="Century Gothic" w:hAnsi="Century Gothic" w:cs="Calibri"/>
                <w:b/>
                <w:sz w:val="20"/>
                <w:szCs w:val="20"/>
                <w:lang w:val="de-DE"/>
              </w:rPr>
            </w:pPr>
          </w:p>
        </w:tc>
        <w:tc>
          <w:tcPr>
            <w:tcW w:w="2656" w:type="dxa"/>
            <w:tcBorders>
              <w:top w:val="single" w:sz="4" w:space="0" w:color="auto"/>
              <w:left w:val="single" w:sz="4" w:space="0" w:color="auto"/>
              <w:bottom w:val="single" w:sz="4" w:space="0" w:color="auto"/>
            </w:tcBorders>
            <w:shd w:val="clear" w:color="auto" w:fill="auto"/>
          </w:tcPr>
          <w:p w14:paraId="7DF2D4A9" w14:textId="77777777" w:rsidR="00E80094" w:rsidRPr="00E80094" w:rsidRDefault="00E80094" w:rsidP="00E80094">
            <w:pPr>
              <w:spacing w:before="120" w:after="120"/>
              <w:rPr>
                <w:rFonts w:ascii="Century Gothic" w:hAnsi="Century Gothic" w:cs="Calibri"/>
                <w:b/>
                <w:sz w:val="20"/>
                <w:szCs w:val="20"/>
                <w:lang w:val="de-DE"/>
              </w:rPr>
            </w:pPr>
          </w:p>
        </w:tc>
      </w:tr>
      <w:tr w:rsidR="003E61C2" w:rsidRPr="00A261E5" w14:paraId="55B8D06E" w14:textId="77777777" w:rsidTr="00E80094">
        <w:tc>
          <w:tcPr>
            <w:tcW w:w="1501" w:type="dxa"/>
            <w:gridSpan w:val="2"/>
            <w:tcBorders>
              <w:top w:val="single" w:sz="4" w:space="0" w:color="auto"/>
              <w:left w:val="single" w:sz="4" w:space="0" w:color="auto"/>
              <w:bottom w:val="single" w:sz="4" w:space="0" w:color="auto"/>
              <w:right w:val="single" w:sz="4" w:space="0" w:color="auto"/>
            </w:tcBorders>
            <w:shd w:val="clear" w:color="auto" w:fill="92D050"/>
          </w:tcPr>
          <w:p w14:paraId="7EED35FC"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color w:val="FFFFFF" w:themeColor="background1"/>
                <w:sz w:val="20"/>
                <w:szCs w:val="20"/>
              </w:rPr>
              <w:t>3.5.2</w:t>
            </w:r>
          </w:p>
        </w:tc>
        <w:tc>
          <w:tcPr>
            <w:tcW w:w="8422" w:type="dxa"/>
            <w:gridSpan w:val="3"/>
            <w:tcBorders>
              <w:top w:val="single" w:sz="4" w:space="0" w:color="auto"/>
              <w:left w:val="single" w:sz="4" w:space="0" w:color="auto"/>
              <w:bottom w:val="single" w:sz="4" w:space="0" w:color="auto"/>
            </w:tcBorders>
            <w:shd w:val="clear" w:color="auto" w:fill="92D050"/>
          </w:tcPr>
          <w:p w14:paraId="6D3CEF64" w14:textId="58A124E3" w:rsidR="003E61C2" w:rsidRPr="000F59CD" w:rsidRDefault="000F59CD" w:rsidP="000F59CD">
            <w:pPr>
              <w:widowControl w:val="0"/>
              <w:tabs>
                <w:tab w:val="left" w:pos="910"/>
                <w:tab w:val="left" w:pos="911"/>
              </w:tabs>
              <w:autoSpaceDE w:val="0"/>
              <w:autoSpaceDN w:val="0"/>
              <w:spacing w:before="99"/>
              <w:rPr>
                <w:rFonts w:ascii="Century Gothic" w:hAnsi="Century Gothic" w:cs="Calibri"/>
                <w:sz w:val="20"/>
                <w:szCs w:val="20"/>
                <w:lang w:val="de-DE"/>
              </w:rPr>
            </w:pPr>
            <w:r w:rsidRPr="000F59CD">
              <w:rPr>
                <w:rFonts w:ascii="Century Gothic" w:hAnsi="Century Gothic" w:cs="Calibri"/>
                <w:color w:val="FFFFFF" w:themeColor="background1"/>
                <w:sz w:val="20"/>
                <w:szCs w:val="20"/>
                <w:lang w:val="de-DE"/>
              </w:rPr>
              <w:t>Annahme von Rohmaterialien und Verpackung, Kontroll- und Managementverfahren</w:t>
            </w:r>
          </w:p>
        </w:tc>
      </w:tr>
      <w:tr w:rsidR="003E61C2" w:rsidRPr="00A261E5" w14:paraId="67DDB594" w14:textId="77777777" w:rsidTr="00E80094">
        <w:tc>
          <w:tcPr>
            <w:tcW w:w="1501" w:type="dxa"/>
            <w:gridSpan w:val="2"/>
            <w:tcBorders>
              <w:top w:val="single" w:sz="4" w:space="0" w:color="auto"/>
              <w:left w:val="single" w:sz="4" w:space="0" w:color="auto"/>
              <w:bottom w:val="single" w:sz="4" w:space="0" w:color="auto"/>
              <w:right w:val="single" w:sz="4" w:space="0" w:color="auto"/>
            </w:tcBorders>
            <w:shd w:val="clear" w:color="auto" w:fill="D6E9B2"/>
          </w:tcPr>
          <w:p w14:paraId="2E20E49A" w14:textId="43C4BE8F" w:rsidR="003E61C2" w:rsidRPr="000F59CD" w:rsidRDefault="003E61C2" w:rsidP="003E61C2">
            <w:pPr>
              <w:pStyle w:val="para"/>
              <w:rPr>
                <w:rFonts w:ascii="Century Gothic" w:hAnsi="Century Gothic" w:cs="Calibri"/>
                <w:b/>
                <w:sz w:val="20"/>
                <w:szCs w:val="20"/>
                <w:lang w:val="de-DE"/>
              </w:rPr>
            </w:pPr>
          </w:p>
        </w:tc>
        <w:tc>
          <w:tcPr>
            <w:tcW w:w="8422" w:type="dxa"/>
            <w:gridSpan w:val="3"/>
            <w:tcBorders>
              <w:top w:val="single" w:sz="4" w:space="0" w:color="auto"/>
              <w:left w:val="single" w:sz="4" w:space="0" w:color="auto"/>
              <w:bottom w:val="single" w:sz="4" w:space="0" w:color="auto"/>
            </w:tcBorders>
            <w:shd w:val="clear" w:color="auto" w:fill="D6E9B2"/>
          </w:tcPr>
          <w:p w14:paraId="3EEEBD37" w14:textId="6CE8D7B2" w:rsidR="003E61C2" w:rsidRPr="00FC2933" w:rsidRDefault="00FC2933" w:rsidP="00FC2933">
            <w:pPr>
              <w:pStyle w:val="BodyText"/>
              <w:spacing w:before="102" w:line="194" w:lineRule="auto"/>
              <w:ind w:right="288"/>
              <w:rPr>
                <w:rFonts w:ascii="Century Gothic" w:hAnsi="Century Gothic" w:cs="Calibri"/>
                <w:lang w:val="de-DE"/>
              </w:rPr>
            </w:pPr>
            <w:r w:rsidRPr="00FC2933">
              <w:rPr>
                <w:rFonts w:ascii="Century Gothic" w:hAnsi="Century Gothic" w:cs="Calibri"/>
                <w:color w:val="000000" w:themeColor="text1"/>
                <w:lang w:val="de-DE"/>
              </w:rPr>
              <w:t>Kontrollen bei der Annahme von Rohmaterialien (einschließlich Primärverpackungen) müssen gewährleisten, dass diese nicht die Produktsicherheit, -legalität oder -qualität und gegebenenfalls Angaben zur Authentizität beeinträchtigen.</w:t>
            </w:r>
          </w:p>
        </w:tc>
      </w:tr>
      <w:tr w:rsidR="00427191" w:rsidRPr="008A405F" w14:paraId="16EE0CF9" w14:textId="77777777" w:rsidTr="00E80094">
        <w:tc>
          <w:tcPr>
            <w:tcW w:w="1501" w:type="dxa"/>
            <w:gridSpan w:val="2"/>
            <w:shd w:val="clear" w:color="auto" w:fill="D6E9B2"/>
          </w:tcPr>
          <w:p w14:paraId="20C67DC9" w14:textId="37733FFE" w:rsidR="00427191" w:rsidRPr="008A405F" w:rsidRDefault="00427191" w:rsidP="00427191">
            <w:pPr>
              <w:spacing w:before="120" w:after="120"/>
              <w:rPr>
                <w:rFonts w:ascii="Century Gothic" w:hAnsi="Century Gothic" w:cs="Calibri"/>
                <w:b/>
                <w:sz w:val="20"/>
                <w:szCs w:val="20"/>
              </w:rPr>
            </w:pPr>
            <w:proofErr w:type="spellStart"/>
            <w:r w:rsidRPr="000C64A4">
              <w:rPr>
                <w:rFonts w:ascii="Century Gothic" w:hAnsi="Century Gothic" w:cs="Calibri"/>
                <w:b/>
                <w:color w:val="404040"/>
                <w:sz w:val="20"/>
                <w:szCs w:val="20"/>
              </w:rPr>
              <w:t>Bestimmung</w:t>
            </w:r>
            <w:proofErr w:type="spellEnd"/>
          </w:p>
        </w:tc>
        <w:tc>
          <w:tcPr>
            <w:tcW w:w="4543" w:type="dxa"/>
            <w:tcBorders>
              <w:top w:val="single" w:sz="4" w:space="0" w:color="auto"/>
              <w:left w:val="single" w:sz="4" w:space="0" w:color="auto"/>
              <w:bottom w:val="single" w:sz="4" w:space="0" w:color="auto"/>
            </w:tcBorders>
            <w:shd w:val="clear" w:color="auto" w:fill="auto"/>
          </w:tcPr>
          <w:p w14:paraId="79D45904" w14:textId="28EFFE5E" w:rsidR="00427191" w:rsidRPr="008A405F" w:rsidRDefault="00427191" w:rsidP="00427191">
            <w:pPr>
              <w:spacing w:before="120" w:after="120"/>
              <w:rPr>
                <w:rFonts w:ascii="Century Gothic" w:hAnsi="Century Gothic" w:cs="Calibri"/>
                <w:b/>
                <w:sz w:val="20"/>
                <w:szCs w:val="20"/>
              </w:rPr>
            </w:pPr>
            <w:proofErr w:type="spellStart"/>
            <w:r w:rsidRPr="000C64A4">
              <w:rPr>
                <w:rFonts w:ascii="Century Gothic" w:hAnsi="Century Gothic" w:cs="Calibri"/>
                <w:b/>
                <w:color w:val="404040"/>
                <w:sz w:val="20"/>
                <w:szCs w:val="20"/>
              </w:rPr>
              <w:t>Anforderungen</w:t>
            </w:r>
            <w:proofErr w:type="spellEnd"/>
          </w:p>
        </w:tc>
        <w:tc>
          <w:tcPr>
            <w:tcW w:w="1223" w:type="dxa"/>
            <w:tcBorders>
              <w:top w:val="single" w:sz="4" w:space="0" w:color="auto"/>
              <w:left w:val="single" w:sz="4" w:space="0" w:color="auto"/>
              <w:bottom w:val="single" w:sz="4" w:space="0" w:color="auto"/>
            </w:tcBorders>
            <w:shd w:val="clear" w:color="auto" w:fill="auto"/>
          </w:tcPr>
          <w:p w14:paraId="6267D5DA" w14:textId="45CF1A96" w:rsidR="00427191" w:rsidRPr="008A405F" w:rsidRDefault="00427191" w:rsidP="00427191">
            <w:pPr>
              <w:spacing w:before="120" w:after="120"/>
              <w:rPr>
                <w:rFonts w:ascii="Century Gothic" w:hAnsi="Century Gothic" w:cs="Calibri"/>
                <w:b/>
                <w:sz w:val="20"/>
                <w:szCs w:val="20"/>
              </w:rPr>
            </w:pPr>
            <w:proofErr w:type="spellStart"/>
            <w:r>
              <w:rPr>
                <w:rFonts w:ascii="Century Gothic" w:hAnsi="Century Gothic" w:cs="Calibri"/>
                <w:b/>
                <w:color w:val="404040"/>
                <w:sz w:val="20"/>
                <w:szCs w:val="20"/>
              </w:rPr>
              <w:t>E</w:t>
            </w:r>
            <w:r w:rsidRPr="00406CA2">
              <w:rPr>
                <w:rFonts w:ascii="Century Gothic" w:hAnsi="Century Gothic" w:cs="Calibri"/>
                <w:b/>
                <w:color w:val="404040"/>
                <w:sz w:val="20"/>
                <w:szCs w:val="20"/>
              </w:rPr>
              <w:t>ntspricht</w:t>
            </w:r>
            <w:proofErr w:type="spellEnd"/>
          </w:p>
        </w:tc>
        <w:tc>
          <w:tcPr>
            <w:tcW w:w="2656" w:type="dxa"/>
            <w:tcBorders>
              <w:top w:val="single" w:sz="4" w:space="0" w:color="auto"/>
              <w:left w:val="single" w:sz="4" w:space="0" w:color="auto"/>
              <w:bottom w:val="single" w:sz="4" w:space="0" w:color="auto"/>
            </w:tcBorders>
            <w:shd w:val="clear" w:color="auto" w:fill="auto"/>
          </w:tcPr>
          <w:p w14:paraId="4483FF83" w14:textId="50B04280" w:rsidR="00427191" w:rsidRPr="008A405F" w:rsidRDefault="00427191" w:rsidP="00427191">
            <w:pPr>
              <w:spacing w:before="120" w:after="120"/>
              <w:rPr>
                <w:rFonts w:ascii="Century Gothic" w:hAnsi="Century Gothic" w:cs="Calibri"/>
                <w:b/>
                <w:sz w:val="20"/>
                <w:szCs w:val="20"/>
              </w:rPr>
            </w:pPr>
            <w:proofErr w:type="spellStart"/>
            <w:r w:rsidRPr="0011359A">
              <w:rPr>
                <w:rFonts w:ascii="Century Gothic" w:hAnsi="Century Gothic" w:cs="Calibri"/>
                <w:b/>
                <w:color w:val="404040"/>
                <w:sz w:val="20"/>
                <w:szCs w:val="20"/>
              </w:rPr>
              <w:t>Kommentare</w:t>
            </w:r>
            <w:proofErr w:type="spellEnd"/>
          </w:p>
        </w:tc>
      </w:tr>
      <w:tr w:rsidR="003E61C2" w:rsidRPr="00A261E5" w14:paraId="49955F05" w14:textId="77777777" w:rsidTr="00E80094">
        <w:tc>
          <w:tcPr>
            <w:tcW w:w="851" w:type="dxa"/>
            <w:tcBorders>
              <w:top w:val="single" w:sz="4" w:space="0" w:color="auto"/>
              <w:left w:val="single" w:sz="4" w:space="0" w:color="auto"/>
              <w:bottom w:val="single" w:sz="4" w:space="0" w:color="auto"/>
              <w:right w:val="single" w:sz="4" w:space="0" w:color="auto"/>
            </w:tcBorders>
            <w:shd w:val="clear" w:color="auto" w:fill="D6E9B2"/>
          </w:tcPr>
          <w:p w14:paraId="3F8BDD5C"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3.5.2.1</w:t>
            </w:r>
          </w:p>
        </w:tc>
        <w:tc>
          <w:tcPr>
            <w:tcW w:w="650" w:type="dxa"/>
            <w:tcBorders>
              <w:top w:val="single" w:sz="4" w:space="0" w:color="auto"/>
              <w:left w:val="single" w:sz="4" w:space="0" w:color="auto"/>
              <w:bottom w:val="single" w:sz="4" w:space="0" w:color="auto"/>
              <w:right w:val="single" w:sz="4" w:space="0" w:color="auto"/>
            </w:tcBorders>
            <w:shd w:val="clear" w:color="auto" w:fill="FBD4B4"/>
          </w:tcPr>
          <w:p w14:paraId="73B7F028" w14:textId="77777777" w:rsidR="003E61C2" w:rsidRPr="008A405F" w:rsidRDefault="003E61C2" w:rsidP="003E61C2">
            <w:pPr>
              <w:pStyle w:val="para"/>
              <w:rPr>
                <w:rFonts w:ascii="Century Gothic" w:hAnsi="Century Gothic" w:cs="Calibri"/>
                <w:b/>
                <w:sz w:val="20"/>
                <w:szCs w:val="20"/>
              </w:rPr>
            </w:pPr>
          </w:p>
        </w:tc>
        <w:tc>
          <w:tcPr>
            <w:tcW w:w="4543" w:type="dxa"/>
            <w:tcBorders>
              <w:top w:val="single" w:sz="4" w:space="0" w:color="auto"/>
              <w:left w:val="single" w:sz="4" w:space="0" w:color="auto"/>
              <w:bottom w:val="single" w:sz="4" w:space="0" w:color="auto"/>
              <w:right w:val="single" w:sz="4" w:space="0" w:color="auto"/>
            </w:tcBorders>
          </w:tcPr>
          <w:p w14:paraId="1F57BE86" w14:textId="77777777" w:rsidR="006136C4" w:rsidRPr="006136C4" w:rsidRDefault="006136C4" w:rsidP="006136C4">
            <w:pPr>
              <w:pStyle w:val="TableParagraph"/>
              <w:spacing w:before="149" w:line="194" w:lineRule="auto"/>
              <w:ind w:left="113"/>
              <w:rPr>
                <w:rFonts w:ascii="Century Gothic" w:eastAsiaTheme="minorHAnsi" w:hAnsi="Century Gothic" w:cs="Calibri"/>
                <w:color w:val="231F20"/>
                <w:sz w:val="20"/>
                <w:szCs w:val="20"/>
                <w:lang w:val="de-DE"/>
              </w:rPr>
            </w:pPr>
            <w:r w:rsidRPr="006136C4">
              <w:rPr>
                <w:rFonts w:ascii="Century Gothic" w:eastAsiaTheme="minorHAnsi" w:hAnsi="Century Gothic" w:cs="Calibri"/>
                <w:color w:val="231F20"/>
                <w:sz w:val="20"/>
                <w:szCs w:val="20"/>
                <w:lang w:val="de-DE"/>
              </w:rPr>
              <w:t>Das Unternehmen muss über ein Verfahren zur Annahme von Rohmaterialien und Primärverpackungen verfügen, das auf der Risikobewertung basiert (Bestimmung 3.5.1.1). Die Annahme von Rohmaterialien (einschließlich Primärverpackungen) und deren Freigabe zur Verwendung müssen auf einem oder mehreren der folgenden Kriterien basieren:</w:t>
            </w:r>
          </w:p>
          <w:p w14:paraId="0434D1FB" w14:textId="77777777" w:rsidR="006136C4" w:rsidRPr="006136C4" w:rsidRDefault="006136C4" w:rsidP="00506576">
            <w:pPr>
              <w:pStyle w:val="TableParagraph"/>
              <w:numPr>
                <w:ilvl w:val="0"/>
                <w:numId w:val="28"/>
              </w:numPr>
              <w:tabs>
                <w:tab w:val="left" w:pos="284"/>
              </w:tabs>
              <w:spacing w:before="80" w:line="267" w:lineRule="exact"/>
              <w:ind w:hanging="171"/>
              <w:rPr>
                <w:rFonts w:ascii="Century Gothic" w:eastAsiaTheme="minorHAnsi" w:hAnsi="Century Gothic" w:cs="Calibri"/>
                <w:color w:val="231F20"/>
                <w:sz w:val="20"/>
                <w:szCs w:val="20"/>
                <w:lang w:val="de-DE"/>
              </w:rPr>
            </w:pPr>
            <w:r w:rsidRPr="006136C4">
              <w:rPr>
                <w:rFonts w:ascii="Century Gothic" w:eastAsiaTheme="minorHAnsi" w:hAnsi="Century Gothic" w:cs="Calibri"/>
                <w:color w:val="231F20"/>
                <w:sz w:val="20"/>
                <w:szCs w:val="20"/>
                <w:lang w:val="de-DE"/>
              </w:rPr>
              <w:t>Proben und Tests des Produkts</w:t>
            </w:r>
          </w:p>
          <w:p w14:paraId="79683F9B" w14:textId="77777777" w:rsidR="006136C4" w:rsidRPr="006136C4" w:rsidRDefault="006136C4" w:rsidP="00506576">
            <w:pPr>
              <w:pStyle w:val="TableParagraph"/>
              <w:numPr>
                <w:ilvl w:val="0"/>
                <w:numId w:val="28"/>
              </w:numPr>
              <w:tabs>
                <w:tab w:val="left" w:pos="284"/>
              </w:tabs>
              <w:spacing w:line="240" w:lineRule="exact"/>
              <w:ind w:hanging="171"/>
              <w:rPr>
                <w:rFonts w:ascii="Century Gothic" w:eastAsiaTheme="minorHAnsi" w:hAnsi="Century Gothic" w:cs="Calibri"/>
                <w:color w:val="231F20"/>
                <w:sz w:val="20"/>
                <w:szCs w:val="20"/>
                <w:lang w:val="de-DE"/>
              </w:rPr>
            </w:pPr>
            <w:r w:rsidRPr="006136C4">
              <w:rPr>
                <w:rFonts w:ascii="Century Gothic" w:eastAsiaTheme="minorHAnsi" w:hAnsi="Century Gothic" w:cs="Calibri"/>
                <w:color w:val="231F20"/>
                <w:sz w:val="20"/>
                <w:szCs w:val="20"/>
                <w:lang w:val="de-DE"/>
              </w:rPr>
              <w:t>optische Inspektion bei Erhalt</w:t>
            </w:r>
          </w:p>
          <w:p w14:paraId="2F5D0AB5" w14:textId="77777777" w:rsidR="006136C4" w:rsidRPr="006136C4" w:rsidRDefault="006136C4" w:rsidP="00506576">
            <w:pPr>
              <w:pStyle w:val="TableParagraph"/>
              <w:numPr>
                <w:ilvl w:val="0"/>
                <w:numId w:val="28"/>
              </w:numPr>
              <w:tabs>
                <w:tab w:val="left" w:pos="284"/>
              </w:tabs>
              <w:spacing w:line="240" w:lineRule="exact"/>
              <w:ind w:hanging="171"/>
              <w:rPr>
                <w:rFonts w:ascii="Century Gothic" w:eastAsiaTheme="minorHAnsi" w:hAnsi="Century Gothic" w:cs="Calibri"/>
                <w:color w:val="231F20"/>
                <w:sz w:val="20"/>
                <w:szCs w:val="20"/>
                <w:lang w:val="de-DE"/>
              </w:rPr>
            </w:pPr>
            <w:r w:rsidRPr="006136C4">
              <w:rPr>
                <w:rFonts w:ascii="Century Gothic" w:eastAsiaTheme="minorHAnsi" w:hAnsi="Century Gothic" w:cs="Calibri"/>
                <w:color w:val="231F20"/>
                <w:sz w:val="20"/>
                <w:szCs w:val="20"/>
                <w:lang w:val="de-DE"/>
              </w:rPr>
              <w:t>Analysezertifikate – lieferungsspezifisch</w:t>
            </w:r>
          </w:p>
          <w:p w14:paraId="514AB436" w14:textId="77777777" w:rsidR="006136C4" w:rsidRPr="006136C4" w:rsidRDefault="006136C4" w:rsidP="00506576">
            <w:pPr>
              <w:pStyle w:val="TableParagraph"/>
              <w:numPr>
                <w:ilvl w:val="0"/>
                <w:numId w:val="28"/>
              </w:numPr>
              <w:tabs>
                <w:tab w:val="left" w:pos="284"/>
              </w:tabs>
              <w:spacing w:line="267" w:lineRule="exact"/>
              <w:ind w:hanging="171"/>
              <w:rPr>
                <w:rFonts w:ascii="Century Gothic" w:eastAsiaTheme="minorHAnsi" w:hAnsi="Century Gothic" w:cs="Calibri"/>
                <w:color w:val="231F20"/>
                <w:sz w:val="20"/>
                <w:szCs w:val="20"/>
                <w:lang w:val="de-DE"/>
              </w:rPr>
            </w:pPr>
            <w:r w:rsidRPr="006136C4">
              <w:rPr>
                <w:rFonts w:ascii="Century Gothic" w:eastAsiaTheme="minorHAnsi" w:hAnsi="Century Gothic" w:cs="Calibri"/>
                <w:color w:val="231F20"/>
                <w:sz w:val="20"/>
                <w:szCs w:val="20"/>
                <w:lang w:val="de-DE"/>
              </w:rPr>
              <w:t>Konformitätszertifikate</w:t>
            </w:r>
          </w:p>
          <w:p w14:paraId="57021908" w14:textId="77777777" w:rsidR="006136C4" w:rsidRPr="006136C4" w:rsidRDefault="006136C4" w:rsidP="006136C4">
            <w:pPr>
              <w:pStyle w:val="TableParagraph"/>
              <w:tabs>
                <w:tab w:val="left" w:pos="284"/>
              </w:tabs>
              <w:spacing w:line="267" w:lineRule="exact"/>
              <w:ind w:left="112"/>
              <w:rPr>
                <w:rFonts w:ascii="Century Gothic" w:eastAsiaTheme="minorHAnsi" w:hAnsi="Century Gothic" w:cs="Calibri"/>
                <w:color w:val="231F20"/>
                <w:sz w:val="20"/>
                <w:szCs w:val="20"/>
                <w:lang w:val="de-DE"/>
              </w:rPr>
            </w:pPr>
          </w:p>
          <w:p w14:paraId="0A99FBA8" w14:textId="39F0693D" w:rsidR="003E61C2" w:rsidRPr="006136C4" w:rsidRDefault="006136C4" w:rsidP="006136C4">
            <w:pPr>
              <w:pStyle w:val="TableParagraph"/>
              <w:tabs>
                <w:tab w:val="left" w:pos="284"/>
              </w:tabs>
              <w:spacing w:line="267" w:lineRule="exact"/>
              <w:ind w:left="112"/>
              <w:rPr>
                <w:rFonts w:ascii="Century Gothic" w:eastAsiaTheme="minorHAnsi" w:hAnsi="Century Gothic" w:cs="Calibri"/>
                <w:color w:val="231F20"/>
                <w:sz w:val="20"/>
                <w:szCs w:val="20"/>
                <w:lang w:val="de-DE"/>
              </w:rPr>
            </w:pPr>
            <w:r w:rsidRPr="006136C4">
              <w:rPr>
                <w:rFonts w:ascii="Century Gothic" w:eastAsiaTheme="minorHAnsi" w:hAnsi="Century Gothic" w:cs="Calibri"/>
                <w:color w:val="231F20"/>
                <w:sz w:val="20"/>
                <w:szCs w:val="20"/>
                <w:lang w:val="de-DE"/>
              </w:rPr>
              <w:t xml:space="preserve">Eine Liste der Rohmaterialien (einschließlich Primärverpackungen) und der zu erfüllenden Anforderungen muss verfügbar </w:t>
            </w:r>
            <w:r w:rsidRPr="006136C4">
              <w:rPr>
                <w:rFonts w:ascii="Century Gothic" w:eastAsiaTheme="minorHAnsi" w:hAnsi="Century Gothic" w:cs="Calibri"/>
                <w:color w:val="231F20"/>
                <w:sz w:val="20"/>
                <w:szCs w:val="20"/>
                <w:lang w:val="de-DE"/>
              </w:rPr>
              <w:lastRenderedPageBreak/>
              <w:t>sein. Die Parameter für die Annahme und die Häufigkeit der Tests müssen klar definiert, implementiert und geprüft werden.</w:t>
            </w:r>
          </w:p>
        </w:tc>
        <w:tc>
          <w:tcPr>
            <w:tcW w:w="1223" w:type="dxa"/>
            <w:tcBorders>
              <w:top w:val="single" w:sz="4" w:space="0" w:color="auto"/>
              <w:left w:val="single" w:sz="4" w:space="0" w:color="auto"/>
              <w:bottom w:val="single" w:sz="4" w:space="0" w:color="auto"/>
            </w:tcBorders>
            <w:shd w:val="clear" w:color="auto" w:fill="FFFFFF" w:themeFill="background1"/>
          </w:tcPr>
          <w:p w14:paraId="5058094A" w14:textId="77777777" w:rsidR="003E61C2" w:rsidRPr="006136C4" w:rsidRDefault="003E61C2" w:rsidP="003E61C2">
            <w:pPr>
              <w:pStyle w:val="para"/>
              <w:rPr>
                <w:rFonts w:ascii="Century Gothic" w:hAnsi="Century Gothic" w:cs="Calibri"/>
                <w:sz w:val="20"/>
                <w:szCs w:val="20"/>
                <w:lang w:val="de-DE"/>
              </w:rPr>
            </w:pPr>
          </w:p>
        </w:tc>
        <w:tc>
          <w:tcPr>
            <w:tcW w:w="2656" w:type="dxa"/>
            <w:tcBorders>
              <w:top w:val="single" w:sz="4" w:space="0" w:color="auto"/>
              <w:left w:val="single" w:sz="4" w:space="0" w:color="auto"/>
              <w:bottom w:val="single" w:sz="4" w:space="0" w:color="auto"/>
            </w:tcBorders>
            <w:shd w:val="clear" w:color="auto" w:fill="FFFFFF" w:themeFill="background1"/>
          </w:tcPr>
          <w:p w14:paraId="5C692AA2" w14:textId="77777777" w:rsidR="003E61C2" w:rsidRPr="006136C4" w:rsidRDefault="003E61C2" w:rsidP="003E61C2">
            <w:pPr>
              <w:pStyle w:val="para"/>
              <w:rPr>
                <w:rFonts w:ascii="Century Gothic" w:hAnsi="Century Gothic" w:cs="Calibri"/>
                <w:sz w:val="20"/>
                <w:szCs w:val="20"/>
                <w:lang w:val="de-DE"/>
              </w:rPr>
            </w:pPr>
          </w:p>
        </w:tc>
      </w:tr>
      <w:tr w:rsidR="003E61C2" w:rsidRPr="00A261E5" w14:paraId="3D099044" w14:textId="77777777" w:rsidTr="00E80094">
        <w:tc>
          <w:tcPr>
            <w:tcW w:w="851" w:type="dxa"/>
            <w:tcBorders>
              <w:top w:val="single" w:sz="4" w:space="0" w:color="auto"/>
              <w:left w:val="single" w:sz="4" w:space="0" w:color="auto"/>
              <w:bottom w:val="single" w:sz="4" w:space="0" w:color="auto"/>
              <w:right w:val="single" w:sz="4" w:space="0" w:color="auto"/>
            </w:tcBorders>
            <w:shd w:val="clear" w:color="auto" w:fill="D6E9B2"/>
          </w:tcPr>
          <w:p w14:paraId="026B1850"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3.5.2.2</w:t>
            </w:r>
          </w:p>
        </w:tc>
        <w:tc>
          <w:tcPr>
            <w:tcW w:w="650" w:type="dxa"/>
            <w:tcBorders>
              <w:top w:val="single" w:sz="4" w:space="0" w:color="auto"/>
              <w:left w:val="single" w:sz="4" w:space="0" w:color="auto"/>
              <w:bottom w:val="single" w:sz="4" w:space="0" w:color="auto"/>
              <w:right w:val="single" w:sz="4" w:space="0" w:color="auto"/>
            </w:tcBorders>
            <w:shd w:val="clear" w:color="auto" w:fill="FBD4B4"/>
          </w:tcPr>
          <w:p w14:paraId="61907234" w14:textId="77777777" w:rsidR="003E61C2" w:rsidRPr="008A405F" w:rsidRDefault="003E61C2" w:rsidP="003E61C2">
            <w:pPr>
              <w:pStyle w:val="para"/>
              <w:rPr>
                <w:rFonts w:ascii="Century Gothic" w:hAnsi="Century Gothic" w:cs="Calibri"/>
                <w:b/>
                <w:sz w:val="20"/>
                <w:szCs w:val="20"/>
              </w:rPr>
            </w:pPr>
          </w:p>
        </w:tc>
        <w:tc>
          <w:tcPr>
            <w:tcW w:w="4543" w:type="dxa"/>
            <w:tcBorders>
              <w:top w:val="single" w:sz="4" w:space="0" w:color="auto"/>
              <w:left w:val="single" w:sz="4" w:space="0" w:color="auto"/>
              <w:bottom w:val="single" w:sz="4" w:space="0" w:color="auto"/>
              <w:right w:val="single" w:sz="4" w:space="0" w:color="auto"/>
            </w:tcBorders>
          </w:tcPr>
          <w:p w14:paraId="1B05233D" w14:textId="77777777" w:rsidR="008928B9" w:rsidRPr="008928B9" w:rsidRDefault="008928B9" w:rsidP="008928B9">
            <w:pPr>
              <w:pStyle w:val="TableParagraph"/>
              <w:spacing w:before="149" w:line="194" w:lineRule="auto"/>
              <w:ind w:left="113"/>
              <w:rPr>
                <w:rFonts w:ascii="Century Gothic" w:eastAsiaTheme="minorHAnsi" w:hAnsi="Century Gothic" w:cs="Calibri"/>
                <w:color w:val="231F20"/>
                <w:sz w:val="20"/>
                <w:szCs w:val="20"/>
                <w:lang w:val="de-DE"/>
              </w:rPr>
            </w:pPr>
            <w:r w:rsidRPr="008928B9">
              <w:rPr>
                <w:rFonts w:ascii="Century Gothic" w:eastAsiaTheme="minorHAnsi" w:hAnsi="Century Gothic" w:cs="Calibri"/>
                <w:color w:val="231F20"/>
                <w:sz w:val="20"/>
                <w:szCs w:val="20"/>
                <w:lang w:val="de-DE"/>
              </w:rPr>
              <w:t>Es muss Verfahren geben, die gewährleisten, dass genehmigte Änderungen bei den Rohmaterialien (einschließlich Primärverpackungen) den Mitarbeitern in der Warenannahme vermittelt werden, und dass nur die korrekte Form der Rohmaterialien akzeptiert wird.</w:t>
            </w:r>
          </w:p>
          <w:p w14:paraId="7D7A171F" w14:textId="7A0E8B5B" w:rsidR="003E61C2" w:rsidRPr="008928B9" w:rsidRDefault="008928B9" w:rsidP="008928B9">
            <w:pPr>
              <w:pStyle w:val="TableParagraph"/>
              <w:spacing w:before="149" w:line="194" w:lineRule="auto"/>
              <w:ind w:left="113"/>
              <w:rPr>
                <w:rFonts w:ascii="Century Gothic" w:eastAsiaTheme="minorHAnsi" w:hAnsi="Century Gothic" w:cs="Calibri"/>
                <w:color w:val="231F20"/>
                <w:sz w:val="20"/>
                <w:szCs w:val="20"/>
                <w:lang w:val="de-DE"/>
              </w:rPr>
            </w:pPr>
            <w:r w:rsidRPr="008928B9">
              <w:rPr>
                <w:rFonts w:ascii="Century Gothic" w:eastAsiaTheme="minorHAnsi" w:hAnsi="Century Gothic" w:cs="Calibri"/>
                <w:color w:val="231F20"/>
                <w:sz w:val="20"/>
                <w:szCs w:val="20"/>
                <w:lang w:val="de-DE"/>
              </w:rPr>
              <w:t>Wenn beispielsweise Etiketten oder bedruckte Verpackungen geändert wurden, darf nur die korrekte Form angenommen und für die Verwendung in der Produktion freigegeben werden.</w:t>
            </w:r>
          </w:p>
        </w:tc>
        <w:tc>
          <w:tcPr>
            <w:tcW w:w="1223" w:type="dxa"/>
            <w:tcBorders>
              <w:top w:val="single" w:sz="4" w:space="0" w:color="auto"/>
              <w:left w:val="single" w:sz="4" w:space="0" w:color="auto"/>
              <w:bottom w:val="single" w:sz="4" w:space="0" w:color="auto"/>
            </w:tcBorders>
            <w:shd w:val="clear" w:color="auto" w:fill="FFFFFF" w:themeFill="background1"/>
          </w:tcPr>
          <w:p w14:paraId="4FD5F620" w14:textId="77777777" w:rsidR="003E61C2" w:rsidRPr="008928B9" w:rsidRDefault="003E61C2" w:rsidP="003E61C2">
            <w:pPr>
              <w:pStyle w:val="para"/>
              <w:rPr>
                <w:rFonts w:ascii="Century Gothic" w:hAnsi="Century Gothic" w:cs="Calibri"/>
                <w:sz w:val="20"/>
                <w:szCs w:val="20"/>
                <w:lang w:val="de-DE"/>
              </w:rPr>
            </w:pPr>
          </w:p>
        </w:tc>
        <w:tc>
          <w:tcPr>
            <w:tcW w:w="2656" w:type="dxa"/>
            <w:tcBorders>
              <w:top w:val="single" w:sz="4" w:space="0" w:color="auto"/>
              <w:left w:val="single" w:sz="4" w:space="0" w:color="auto"/>
              <w:bottom w:val="single" w:sz="4" w:space="0" w:color="auto"/>
            </w:tcBorders>
            <w:shd w:val="clear" w:color="auto" w:fill="FFFFFF" w:themeFill="background1"/>
          </w:tcPr>
          <w:p w14:paraId="5E4FF8D3" w14:textId="77777777" w:rsidR="003E61C2" w:rsidRPr="008928B9" w:rsidRDefault="003E61C2" w:rsidP="003E61C2">
            <w:pPr>
              <w:pStyle w:val="para"/>
              <w:rPr>
                <w:rFonts w:ascii="Century Gothic" w:hAnsi="Century Gothic" w:cs="Calibri"/>
                <w:sz w:val="20"/>
                <w:szCs w:val="20"/>
                <w:lang w:val="de-DE"/>
              </w:rPr>
            </w:pPr>
          </w:p>
        </w:tc>
      </w:tr>
      <w:tr w:rsidR="003E61C2" w:rsidRPr="00A261E5" w14:paraId="5FEE2CA4" w14:textId="77777777" w:rsidTr="00E80094">
        <w:tc>
          <w:tcPr>
            <w:tcW w:w="1501" w:type="dxa"/>
            <w:gridSpan w:val="2"/>
            <w:tcBorders>
              <w:top w:val="single" w:sz="4" w:space="0" w:color="auto"/>
              <w:left w:val="single" w:sz="4" w:space="0" w:color="auto"/>
              <w:bottom w:val="single" w:sz="4" w:space="0" w:color="auto"/>
              <w:right w:val="single" w:sz="4" w:space="0" w:color="auto"/>
            </w:tcBorders>
            <w:shd w:val="clear" w:color="auto" w:fill="92D050"/>
          </w:tcPr>
          <w:p w14:paraId="5B20E2F9" w14:textId="77777777" w:rsidR="003E61C2" w:rsidRPr="008A405F" w:rsidRDefault="003E61C2" w:rsidP="003E61C2">
            <w:pPr>
              <w:pStyle w:val="para"/>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3.5.3</w:t>
            </w:r>
          </w:p>
        </w:tc>
        <w:tc>
          <w:tcPr>
            <w:tcW w:w="8422" w:type="dxa"/>
            <w:gridSpan w:val="3"/>
            <w:tcBorders>
              <w:top w:val="single" w:sz="4" w:space="0" w:color="auto"/>
              <w:left w:val="single" w:sz="4" w:space="0" w:color="auto"/>
              <w:bottom w:val="single" w:sz="4" w:space="0" w:color="auto"/>
            </w:tcBorders>
            <w:shd w:val="clear" w:color="auto" w:fill="92D050"/>
          </w:tcPr>
          <w:p w14:paraId="17B0425A" w14:textId="284D5D08" w:rsidR="003E61C2" w:rsidRPr="00A058B8" w:rsidRDefault="00A058B8" w:rsidP="00A058B8">
            <w:pPr>
              <w:widowControl w:val="0"/>
              <w:tabs>
                <w:tab w:val="left" w:pos="1194"/>
                <w:tab w:val="left" w:pos="1195"/>
              </w:tabs>
              <w:autoSpaceDE w:val="0"/>
              <w:autoSpaceDN w:val="0"/>
              <w:spacing w:before="98"/>
              <w:rPr>
                <w:rFonts w:ascii="Century Gothic" w:hAnsi="Century Gothic" w:cs="Calibri"/>
                <w:color w:val="FFFFFF" w:themeColor="background1"/>
                <w:sz w:val="20"/>
                <w:szCs w:val="20"/>
                <w:lang w:val="de-DE"/>
              </w:rPr>
            </w:pPr>
            <w:r w:rsidRPr="00A058B8">
              <w:rPr>
                <w:rFonts w:ascii="Century Gothic" w:hAnsi="Century Gothic" w:cs="Calibri"/>
                <w:color w:val="FFFFFF" w:themeColor="background1"/>
                <w:sz w:val="20"/>
                <w:szCs w:val="20"/>
                <w:lang w:val="de-DE"/>
              </w:rPr>
              <w:t>Management von Anbietern von Dienstleistungen</w:t>
            </w:r>
          </w:p>
        </w:tc>
      </w:tr>
      <w:tr w:rsidR="003E61C2" w:rsidRPr="00A261E5" w14:paraId="05E0C528" w14:textId="77777777" w:rsidTr="00E80094">
        <w:tc>
          <w:tcPr>
            <w:tcW w:w="1501" w:type="dxa"/>
            <w:gridSpan w:val="2"/>
            <w:tcBorders>
              <w:top w:val="single" w:sz="4" w:space="0" w:color="auto"/>
              <w:left w:val="single" w:sz="4" w:space="0" w:color="auto"/>
              <w:bottom w:val="single" w:sz="4" w:space="0" w:color="auto"/>
              <w:right w:val="single" w:sz="4" w:space="0" w:color="auto"/>
            </w:tcBorders>
            <w:shd w:val="clear" w:color="auto" w:fill="D6E9B2"/>
          </w:tcPr>
          <w:p w14:paraId="4F338763" w14:textId="31562460" w:rsidR="003E61C2" w:rsidRPr="00A058B8" w:rsidRDefault="003E61C2" w:rsidP="003E61C2">
            <w:pPr>
              <w:pStyle w:val="para"/>
              <w:rPr>
                <w:rFonts w:ascii="Century Gothic" w:hAnsi="Century Gothic" w:cs="Calibri"/>
                <w:b/>
                <w:sz w:val="20"/>
                <w:szCs w:val="20"/>
                <w:lang w:val="de-DE"/>
              </w:rPr>
            </w:pPr>
          </w:p>
        </w:tc>
        <w:tc>
          <w:tcPr>
            <w:tcW w:w="8422" w:type="dxa"/>
            <w:gridSpan w:val="3"/>
            <w:tcBorders>
              <w:top w:val="single" w:sz="4" w:space="0" w:color="auto"/>
              <w:left w:val="single" w:sz="4" w:space="0" w:color="auto"/>
              <w:bottom w:val="single" w:sz="4" w:space="0" w:color="auto"/>
            </w:tcBorders>
            <w:shd w:val="clear" w:color="auto" w:fill="D6E9B2"/>
          </w:tcPr>
          <w:p w14:paraId="06DDCBD1" w14:textId="67A871AA" w:rsidR="003E61C2" w:rsidRPr="004B722C" w:rsidRDefault="004B722C" w:rsidP="004B722C">
            <w:pPr>
              <w:pStyle w:val="BodyText"/>
              <w:spacing w:before="102" w:line="194" w:lineRule="auto"/>
              <w:rPr>
                <w:lang w:val="de-DE"/>
              </w:rPr>
            </w:pPr>
            <w:r w:rsidRPr="004B722C">
              <w:rPr>
                <w:rFonts w:ascii="Century Gothic" w:hAnsi="Century Gothic" w:cs="Calibri"/>
                <w:lang w:val="de-DE"/>
              </w:rPr>
              <w:t>Das Unternehmen muss nachweisen können, dass, wenn Serviceleistungen ausgelagert werden, die Leistung angemessen ist und dass Risiken für die Lebensmittelsicherheit, -authentizität, -legalität und -qualität bewertet wurden, um zu gewährleisten, dass effektive Kontrollen vorhanden sind</w:t>
            </w:r>
            <w:r w:rsidRPr="00FA14E6">
              <w:rPr>
                <w:rFonts w:ascii="Circe" w:hAnsi="Circe"/>
                <w:color w:val="231F20"/>
                <w:lang w:val="de-DE"/>
              </w:rPr>
              <w:t>.</w:t>
            </w:r>
          </w:p>
        </w:tc>
      </w:tr>
      <w:tr w:rsidR="00427191" w:rsidRPr="008A405F" w14:paraId="57AE096C" w14:textId="77777777" w:rsidTr="00E80094">
        <w:tc>
          <w:tcPr>
            <w:tcW w:w="1501" w:type="dxa"/>
            <w:gridSpan w:val="2"/>
            <w:tcBorders>
              <w:top w:val="single" w:sz="4" w:space="0" w:color="auto"/>
              <w:left w:val="single" w:sz="4" w:space="0" w:color="auto"/>
              <w:bottom w:val="single" w:sz="4" w:space="0" w:color="auto"/>
              <w:right w:val="single" w:sz="4" w:space="0" w:color="auto"/>
            </w:tcBorders>
            <w:shd w:val="clear" w:color="auto" w:fill="D6E9B2"/>
          </w:tcPr>
          <w:p w14:paraId="1AF833CD" w14:textId="4BC96255" w:rsidR="00427191" w:rsidRPr="008A405F" w:rsidRDefault="00427191" w:rsidP="00427191">
            <w:pPr>
              <w:pStyle w:val="para"/>
              <w:rPr>
                <w:rFonts w:ascii="Century Gothic" w:hAnsi="Century Gothic" w:cs="Calibri"/>
                <w:b/>
                <w:sz w:val="20"/>
                <w:szCs w:val="20"/>
              </w:rPr>
            </w:pPr>
            <w:proofErr w:type="spellStart"/>
            <w:r w:rsidRPr="000C64A4">
              <w:rPr>
                <w:rFonts w:ascii="Century Gothic" w:hAnsi="Century Gothic" w:cs="Calibri"/>
                <w:b/>
                <w:color w:val="404040"/>
                <w:sz w:val="20"/>
                <w:szCs w:val="20"/>
              </w:rPr>
              <w:t>Bestimmung</w:t>
            </w:r>
            <w:proofErr w:type="spellEnd"/>
          </w:p>
        </w:tc>
        <w:tc>
          <w:tcPr>
            <w:tcW w:w="4543" w:type="dxa"/>
            <w:tcBorders>
              <w:top w:val="single" w:sz="4" w:space="0" w:color="auto"/>
              <w:left w:val="single" w:sz="4" w:space="0" w:color="auto"/>
              <w:bottom w:val="single" w:sz="4" w:space="0" w:color="auto"/>
            </w:tcBorders>
            <w:shd w:val="clear" w:color="auto" w:fill="auto"/>
          </w:tcPr>
          <w:p w14:paraId="3EE7EFA7" w14:textId="0EBC5729" w:rsidR="00427191" w:rsidRPr="008A405F" w:rsidRDefault="00427191" w:rsidP="00427191">
            <w:pPr>
              <w:pStyle w:val="para"/>
              <w:rPr>
                <w:rFonts w:ascii="Century Gothic" w:hAnsi="Century Gothic" w:cs="Calibri"/>
                <w:b/>
                <w:color w:val="000000" w:themeColor="text1"/>
                <w:sz w:val="20"/>
                <w:szCs w:val="20"/>
              </w:rPr>
            </w:pPr>
            <w:proofErr w:type="spellStart"/>
            <w:r w:rsidRPr="000C64A4">
              <w:rPr>
                <w:rFonts w:ascii="Century Gothic" w:hAnsi="Century Gothic" w:cs="Calibri"/>
                <w:b/>
                <w:color w:val="404040"/>
                <w:sz w:val="20"/>
                <w:szCs w:val="20"/>
              </w:rPr>
              <w:t>Anforderungen</w:t>
            </w:r>
            <w:proofErr w:type="spellEnd"/>
          </w:p>
        </w:tc>
        <w:tc>
          <w:tcPr>
            <w:tcW w:w="1223" w:type="dxa"/>
            <w:tcBorders>
              <w:top w:val="single" w:sz="4" w:space="0" w:color="auto"/>
              <w:left w:val="single" w:sz="4" w:space="0" w:color="auto"/>
              <w:bottom w:val="single" w:sz="4" w:space="0" w:color="auto"/>
            </w:tcBorders>
            <w:shd w:val="clear" w:color="auto" w:fill="auto"/>
          </w:tcPr>
          <w:p w14:paraId="62E1ABA3" w14:textId="47970D39" w:rsidR="00427191" w:rsidRPr="008A405F" w:rsidRDefault="00427191" w:rsidP="00427191">
            <w:pPr>
              <w:pStyle w:val="para"/>
              <w:rPr>
                <w:rFonts w:ascii="Century Gothic" w:hAnsi="Century Gothic" w:cs="Calibri"/>
                <w:b/>
                <w:color w:val="000000" w:themeColor="text1"/>
                <w:sz w:val="20"/>
                <w:szCs w:val="20"/>
              </w:rPr>
            </w:pPr>
            <w:proofErr w:type="spellStart"/>
            <w:r>
              <w:rPr>
                <w:rFonts w:ascii="Century Gothic" w:hAnsi="Century Gothic" w:cs="Calibri"/>
                <w:b/>
                <w:color w:val="404040"/>
                <w:sz w:val="20"/>
                <w:szCs w:val="20"/>
              </w:rPr>
              <w:t>E</w:t>
            </w:r>
            <w:r w:rsidRPr="00406CA2">
              <w:rPr>
                <w:rFonts w:ascii="Century Gothic" w:hAnsi="Century Gothic" w:cs="Calibri"/>
                <w:b/>
                <w:color w:val="404040"/>
                <w:sz w:val="20"/>
                <w:szCs w:val="20"/>
              </w:rPr>
              <w:t>ntspricht</w:t>
            </w:r>
            <w:proofErr w:type="spellEnd"/>
          </w:p>
        </w:tc>
        <w:tc>
          <w:tcPr>
            <w:tcW w:w="2656" w:type="dxa"/>
            <w:tcBorders>
              <w:top w:val="single" w:sz="4" w:space="0" w:color="auto"/>
              <w:left w:val="single" w:sz="4" w:space="0" w:color="auto"/>
              <w:bottom w:val="single" w:sz="4" w:space="0" w:color="auto"/>
            </w:tcBorders>
            <w:shd w:val="clear" w:color="auto" w:fill="auto"/>
          </w:tcPr>
          <w:p w14:paraId="0682817B" w14:textId="0AC3831D" w:rsidR="00427191" w:rsidRPr="008A405F" w:rsidRDefault="00427191" w:rsidP="00427191">
            <w:pPr>
              <w:pStyle w:val="para"/>
              <w:rPr>
                <w:rFonts w:ascii="Century Gothic" w:hAnsi="Century Gothic" w:cs="Calibri"/>
                <w:b/>
                <w:color w:val="000000" w:themeColor="text1"/>
                <w:sz w:val="20"/>
                <w:szCs w:val="20"/>
              </w:rPr>
            </w:pPr>
            <w:proofErr w:type="spellStart"/>
            <w:r w:rsidRPr="0011359A">
              <w:rPr>
                <w:rFonts w:ascii="Century Gothic" w:hAnsi="Century Gothic" w:cs="Calibri"/>
                <w:b/>
                <w:color w:val="404040"/>
                <w:sz w:val="20"/>
                <w:szCs w:val="20"/>
              </w:rPr>
              <w:t>Kommentare</w:t>
            </w:r>
            <w:proofErr w:type="spellEnd"/>
          </w:p>
        </w:tc>
      </w:tr>
      <w:tr w:rsidR="003E61C2" w:rsidRPr="00A261E5" w14:paraId="29676EA7" w14:textId="77777777" w:rsidTr="00E80094">
        <w:tc>
          <w:tcPr>
            <w:tcW w:w="1501" w:type="dxa"/>
            <w:gridSpan w:val="2"/>
            <w:tcBorders>
              <w:top w:val="single" w:sz="4" w:space="0" w:color="auto"/>
              <w:left w:val="single" w:sz="4" w:space="0" w:color="auto"/>
              <w:bottom w:val="single" w:sz="4" w:space="0" w:color="auto"/>
              <w:right w:val="single" w:sz="4" w:space="0" w:color="auto"/>
            </w:tcBorders>
            <w:shd w:val="clear" w:color="auto" w:fill="D6E9B2"/>
          </w:tcPr>
          <w:p w14:paraId="4AAC67D9"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3.5.3.1</w:t>
            </w:r>
          </w:p>
        </w:tc>
        <w:tc>
          <w:tcPr>
            <w:tcW w:w="4543" w:type="dxa"/>
            <w:tcBorders>
              <w:top w:val="single" w:sz="4" w:space="0" w:color="auto"/>
              <w:left w:val="single" w:sz="4" w:space="0" w:color="auto"/>
              <w:bottom w:val="single" w:sz="4" w:space="0" w:color="auto"/>
              <w:right w:val="single" w:sz="4" w:space="0" w:color="auto"/>
            </w:tcBorders>
          </w:tcPr>
          <w:p w14:paraId="22291B52" w14:textId="77777777" w:rsidR="006933D7" w:rsidRPr="00A8465C" w:rsidRDefault="006933D7" w:rsidP="006933D7">
            <w:pPr>
              <w:pStyle w:val="TableParagraph"/>
              <w:spacing w:before="149" w:line="194" w:lineRule="auto"/>
              <w:ind w:left="113"/>
              <w:rPr>
                <w:rFonts w:ascii="Century Gothic" w:eastAsiaTheme="minorHAnsi" w:hAnsi="Century Gothic" w:cs="Calibri"/>
                <w:color w:val="231F20"/>
                <w:sz w:val="20"/>
                <w:szCs w:val="20"/>
                <w:lang w:val="de-DE"/>
              </w:rPr>
            </w:pPr>
            <w:r w:rsidRPr="00A8465C">
              <w:rPr>
                <w:rFonts w:ascii="Century Gothic" w:eastAsiaTheme="minorHAnsi" w:hAnsi="Century Gothic" w:cs="Calibri"/>
                <w:color w:val="231F20"/>
                <w:sz w:val="20"/>
                <w:szCs w:val="20"/>
                <w:lang w:val="de-DE"/>
              </w:rPr>
              <w:t>Es muss ein Verfahren für die Genehmigung und Kontrolle der Anbieter von Serviceleistungen vorhanden sein. Solche Serviceleistungen sind zum Beispiel:</w:t>
            </w:r>
          </w:p>
          <w:p w14:paraId="1E09D256" w14:textId="77777777" w:rsidR="006933D7" w:rsidRPr="00A8465C" w:rsidRDefault="006933D7" w:rsidP="00506576">
            <w:pPr>
              <w:pStyle w:val="TableParagraph"/>
              <w:numPr>
                <w:ilvl w:val="0"/>
                <w:numId w:val="29"/>
              </w:numPr>
              <w:tabs>
                <w:tab w:val="left" w:pos="284"/>
              </w:tabs>
              <w:spacing w:before="77" w:line="267" w:lineRule="exact"/>
              <w:ind w:hanging="171"/>
              <w:rPr>
                <w:rFonts w:ascii="Century Gothic" w:eastAsiaTheme="minorHAnsi" w:hAnsi="Century Gothic" w:cs="Calibri"/>
                <w:color w:val="231F20"/>
                <w:sz w:val="20"/>
                <w:szCs w:val="20"/>
                <w:lang w:val="de-DE"/>
              </w:rPr>
            </w:pPr>
            <w:r w:rsidRPr="00A8465C">
              <w:rPr>
                <w:rFonts w:ascii="Century Gothic" w:eastAsiaTheme="minorHAnsi" w:hAnsi="Century Gothic" w:cs="Calibri"/>
                <w:color w:val="231F20"/>
                <w:sz w:val="20"/>
                <w:szCs w:val="20"/>
                <w:lang w:val="de-DE"/>
              </w:rPr>
              <w:t>Schädlingsbekämpfung</w:t>
            </w:r>
          </w:p>
          <w:p w14:paraId="79D6F3E5" w14:textId="77777777" w:rsidR="006933D7" w:rsidRPr="00A8465C" w:rsidRDefault="006933D7" w:rsidP="00506576">
            <w:pPr>
              <w:pStyle w:val="TableParagraph"/>
              <w:numPr>
                <w:ilvl w:val="0"/>
                <w:numId w:val="29"/>
              </w:numPr>
              <w:tabs>
                <w:tab w:val="left" w:pos="284"/>
              </w:tabs>
              <w:spacing w:line="240" w:lineRule="exact"/>
              <w:ind w:hanging="171"/>
              <w:rPr>
                <w:rFonts w:ascii="Century Gothic" w:eastAsiaTheme="minorHAnsi" w:hAnsi="Century Gothic" w:cs="Calibri"/>
                <w:color w:val="231F20"/>
                <w:sz w:val="20"/>
                <w:szCs w:val="20"/>
                <w:lang w:val="de-DE"/>
              </w:rPr>
            </w:pPr>
            <w:r w:rsidRPr="00A8465C">
              <w:rPr>
                <w:rFonts w:ascii="Century Gothic" w:eastAsiaTheme="minorHAnsi" w:hAnsi="Century Gothic" w:cs="Calibri"/>
                <w:color w:val="231F20"/>
                <w:sz w:val="20"/>
                <w:szCs w:val="20"/>
                <w:lang w:val="de-DE"/>
              </w:rPr>
              <w:t>Wäschereidienste</w:t>
            </w:r>
          </w:p>
          <w:p w14:paraId="4657A368" w14:textId="77777777" w:rsidR="006933D7" w:rsidRPr="00A8465C" w:rsidRDefault="006933D7" w:rsidP="00506576">
            <w:pPr>
              <w:pStyle w:val="TableParagraph"/>
              <w:numPr>
                <w:ilvl w:val="0"/>
                <w:numId w:val="29"/>
              </w:numPr>
              <w:tabs>
                <w:tab w:val="left" w:pos="284"/>
              </w:tabs>
              <w:spacing w:line="240" w:lineRule="exact"/>
              <w:ind w:hanging="171"/>
              <w:rPr>
                <w:rFonts w:ascii="Century Gothic" w:eastAsiaTheme="minorHAnsi" w:hAnsi="Century Gothic" w:cs="Calibri"/>
                <w:color w:val="231F20"/>
                <w:sz w:val="20"/>
                <w:szCs w:val="20"/>
                <w:lang w:val="de-DE"/>
              </w:rPr>
            </w:pPr>
            <w:r w:rsidRPr="00A8465C">
              <w:rPr>
                <w:rFonts w:ascii="Century Gothic" w:eastAsiaTheme="minorHAnsi" w:hAnsi="Century Gothic" w:cs="Calibri"/>
                <w:color w:val="231F20"/>
                <w:sz w:val="20"/>
                <w:szCs w:val="20"/>
                <w:lang w:val="de-DE"/>
              </w:rPr>
              <w:t>in Auftrag gegebene Reinigung</w:t>
            </w:r>
          </w:p>
          <w:p w14:paraId="2B24B981" w14:textId="77777777" w:rsidR="006933D7" w:rsidRPr="00A8465C" w:rsidRDefault="006933D7" w:rsidP="00506576">
            <w:pPr>
              <w:pStyle w:val="TableParagraph"/>
              <w:numPr>
                <w:ilvl w:val="0"/>
                <w:numId w:val="29"/>
              </w:numPr>
              <w:tabs>
                <w:tab w:val="left" w:pos="284"/>
              </w:tabs>
              <w:spacing w:line="240" w:lineRule="exact"/>
              <w:ind w:hanging="171"/>
              <w:rPr>
                <w:rFonts w:ascii="Century Gothic" w:eastAsiaTheme="minorHAnsi" w:hAnsi="Century Gothic" w:cs="Calibri"/>
                <w:color w:val="231F20"/>
                <w:sz w:val="20"/>
                <w:szCs w:val="20"/>
                <w:lang w:val="de-DE"/>
              </w:rPr>
            </w:pPr>
            <w:r w:rsidRPr="00A8465C">
              <w:rPr>
                <w:rFonts w:ascii="Century Gothic" w:eastAsiaTheme="minorHAnsi" w:hAnsi="Century Gothic" w:cs="Calibri"/>
                <w:color w:val="231F20"/>
                <w:sz w:val="20"/>
                <w:szCs w:val="20"/>
                <w:lang w:val="de-DE"/>
              </w:rPr>
              <w:t>in Auftrag gegebene Wartung und Pflege von Geräten</w:t>
            </w:r>
          </w:p>
          <w:p w14:paraId="3AED52D8" w14:textId="77777777" w:rsidR="006933D7" w:rsidRPr="00A8465C" w:rsidRDefault="006933D7" w:rsidP="00506576">
            <w:pPr>
              <w:pStyle w:val="TableParagraph"/>
              <w:numPr>
                <w:ilvl w:val="0"/>
                <w:numId w:val="29"/>
              </w:numPr>
              <w:tabs>
                <w:tab w:val="left" w:pos="284"/>
              </w:tabs>
              <w:spacing w:line="240" w:lineRule="exact"/>
              <w:ind w:hanging="171"/>
              <w:rPr>
                <w:rFonts w:ascii="Century Gothic" w:eastAsiaTheme="minorHAnsi" w:hAnsi="Century Gothic" w:cs="Calibri"/>
                <w:color w:val="231F20"/>
                <w:sz w:val="20"/>
                <w:szCs w:val="20"/>
                <w:lang w:val="de-DE"/>
              </w:rPr>
            </w:pPr>
            <w:r w:rsidRPr="00A8465C">
              <w:rPr>
                <w:rFonts w:ascii="Century Gothic" w:eastAsiaTheme="minorHAnsi" w:hAnsi="Century Gothic" w:cs="Calibri"/>
                <w:color w:val="231F20"/>
                <w:sz w:val="20"/>
                <w:szCs w:val="20"/>
                <w:lang w:val="de-DE"/>
              </w:rPr>
              <w:t>Transport und Auslieferung</w:t>
            </w:r>
          </w:p>
          <w:p w14:paraId="3D8FFF29" w14:textId="77777777" w:rsidR="006933D7" w:rsidRPr="00A8465C" w:rsidRDefault="006933D7" w:rsidP="00506576">
            <w:pPr>
              <w:pStyle w:val="TableParagraph"/>
              <w:numPr>
                <w:ilvl w:val="0"/>
                <w:numId w:val="29"/>
              </w:numPr>
              <w:tabs>
                <w:tab w:val="left" w:pos="284"/>
              </w:tabs>
              <w:spacing w:before="12" w:line="194" w:lineRule="auto"/>
              <w:ind w:right="952"/>
              <w:rPr>
                <w:rFonts w:ascii="Century Gothic" w:eastAsiaTheme="minorHAnsi" w:hAnsi="Century Gothic" w:cs="Calibri"/>
                <w:color w:val="231F20"/>
                <w:sz w:val="20"/>
                <w:szCs w:val="20"/>
                <w:lang w:val="de-DE"/>
              </w:rPr>
            </w:pPr>
            <w:r w:rsidRPr="00A8465C">
              <w:rPr>
                <w:rFonts w:ascii="Century Gothic" w:eastAsiaTheme="minorHAnsi" w:hAnsi="Century Gothic" w:cs="Calibri"/>
                <w:color w:val="231F20"/>
                <w:sz w:val="20"/>
                <w:szCs w:val="20"/>
                <w:lang w:val="de-DE"/>
              </w:rPr>
              <w:t>Lagerung von Zutaten oder Verpackungen außerhalb des Standorts (außer in den Einrichtungen des Zulieferers) vor der Lieferung an den Standort</w:t>
            </w:r>
          </w:p>
          <w:p w14:paraId="583CA7CD" w14:textId="77777777" w:rsidR="006933D7" w:rsidRPr="00A8465C" w:rsidRDefault="006933D7" w:rsidP="00506576">
            <w:pPr>
              <w:pStyle w:val="TableParagraph"/>
              <w:numPr>
                <w:ilvl w:val="0"/>
                <w:numId w:val="29"/>
              </w:numPr>
              <w:tabs>
                <w:tab w:val="left" w:pos="284"/>
              </w:tabs>
              <w:spacing w:line="231" w:lineRule="exact"/>
              <w:ind w:hanging="171"/>
              <w:rPr>
                <w:rFonts w:ascii="Century Gothic" w:eastAsiaTheme="minorHAnsi" w:hAnsi="Century Gothic" w:cs="Calibri"/>
                <w:color w:val="231F20"/>
                <w:sz w:val="20"/>
                <w:szCs w:val="20"/>
                <w:lang w:val="de-DE"/>
              </w:rPr>
            </w:pPr>
            <w:r w:rsidRPr="00A8465C">
              <w:rPr>
                <w:rFonts w:ascii="Century Gothic" w:eastAsiaTheme="minorHAnsi" w:hAnsi="Century Gothic" w:cs="Calibri"/>
                <w:color w:val="231F20"/>
                <w:sz w:val="20"/>
                <w:szCs w:val="20"/>
                <w:lang w:val="de-DE"/>
              </w:rPr>
              <w:t>ausgelagerte Verpackung von Produkten</w:t>
            </w:r>
          </w:p>
          <w:p w14:paraId="29FE507F" w14:textId="77777777" w:rsidR="006933D7" w:rsidRPr="00A8465C" w:rsidRDefault="006933D7" w:rsidP="00506576">
            <w:pPr>
              <w:pStyle w:val="TableParagraph"/>
              <w:numPr>
                <w:ilvl w:val="0"/>
                <w:numId w:val="29"/>
              </w:numPr>
              <w:tabs>
                <w:tab w:val="left" w:pos="284"/>
              </w:tabs>
              <w:spacing w:line="240" w:lineRule="exact"/>
              <w:ind w:hanging="171"/>
              <w:rPr>
                <w:rFonts w:ascii="Century Gothic" w:eastAsiaTheme="minorHAnsi" w:hAnsi="Century Gothic" w:cs="Calibri"/>
                <w:color w:val="231F20"/>
                <w:sz w:val="20"/>
                <w:szCs w:val="20"/>
                <w:lang w:val="de-DE"/>
              </w:rPr>
            </w:pPr>
            <w:r w:rsidRPr="00A8465C">
              <w:rPr>
                <w:rFonts w:ascii="Century Gothic" w:eastAsiaTheme="minorHAnsi" w:hAnsi="Century Gothic" w:cs="Calibri"/>
                <w:color w:val="231F20"/>
                <w:sz w:val="20"/>
                <w:szCs w:val="20"/>
                <w:lang w:val="de-DE"/>
              </w:rPr>
              <w:t>Labortests</w:t>
            </w:r>
          </w:p>
          <w:p w14:paraId="1C62D6A1" w14:textId="77777777" w:rsidR="006933D7" w:rsidRPr="00A8465C" w:rsidRDefault="006933D7" w:rsidP="00506576">
            <w:pPr>
              <w:pStyle w:val="TableParagraph"/>
              <w:numPr>
                <w:ilvl w:val="0"/>
                <w:numId w:val="29"/>
              </w:numPr>
              <w:tabs>
                <w:tab w:val="left" w:pos="284"/>
              </w:tabs>
              <w:spacing w:line="240" w:lineRule="exact"/>
              <w:ind w:hanging="171"/>
              <w:rPr>
                <w:rFonts w:ascii="Century Gothic" w:eastAsiaTheme="minorHAnsi" w:hAnsi="Century Gothic" w:cs="Calibri"/>
                <w:color w:val="231F20"/>
                <w:sz w:val="20"/>
                <w:szCs w:val="20"/>
                <w:lang w:val="de-DE"/>
              </w:rPr>
            </w:pPr>
            <w:r w:rsidRPr="00A8465C">
              <w:rPr>
                <w:rFonts w:ascii="Century Gothic" w:eastAsiaTheme="minorHAnsi" w:hAnsi="Century Gothic" w:cs="Calibri"/>
                <w:color w:val="231F20"/>
                <w:sz w:val="20"/>
                <w:szCs w:val="20"/>
                <w:lang w:val="de-DE"/>
              </w:rPr>
              <w:t>Catering-Dienste</w:t>
            </w:r>
          </w:p>
          <w:p w14:paraId="16D0A4B3" w14:textId="77777777" w:rsidR="006933D7" w:rsidRPr="00A8465C" w:rsidRDefault="006933D7" w:rsidP="00506576">
            <w:pPr>
              <w:pStyle w:val="TableParagraph"/>
              <w:numPr>
                <w:ilvl w:val="0"/>
                <w:numId w:val="29"/>
              </w:numPr>
              <w:tabs>
                <w:tab w:val="left" w:pos="284"/>
              </w:tabs>
              <w:spacing w:line="240" w:lineRule="exact"/>
              <w:ind w:hanging="171"/>
              <w:rPr>
                <w:rFonts w:ascii="Century Gothic" w:eastAsiaTheme="minorHAnsi" w:hAnsi="Century Gothic" w:cs="Calibri"/>
                <w:color w:val="231F20"/>
                <w:sz w:val="20"/>
                <w:szCs w:val="20"/>
                <w:lang w:val="de-DE"/>
              </w:rPr>
            </w:pPr>
            <w:r w:rsidRPr="00A8465C">
              <w:rPr>
                <w:rFonts w:ascii="Century Gothic" w:eastAsiaTheme="minorHAnsi" w:hAnsi="Century Gothic" w:cs="Calibri"/>
                <w:color w:val="231F20"/>
                <w:sz w:val="20"/>
                <w:szCs w:val="20"/>
                <w:lang w:val="de-DE"/>
              </w:rPr>
              <w:t>Abfallmanagement</w:t>
            </w:r>
          </w:p>
          <w:p w14:paraId="5D4B2212" w14:textId="77777777" w:rsidR="006933D7" w:rsidRPr="00A8465C" w:rsidRDefault="006933D7" w:rsidP="00506576">
            <w:pPr>
              <w:pStyle w:val="TableParagraph"/>
              <w:numPr>
                <w:ilvl w:val="0"/>
                <w:numId w:val="29"/>
              </w:numPr>
              <w:tabs>
                <w:tab w:val="left" w:pos="284"/>
              </w:tabs>
              <w:spacing w:line="240" w:lineRule="exact"/>
              <w:ind w:hanging="171"/>
              <w:rPr>
                <w:rFonts w:ascii="Century Gothic" w:eastAsiaTheme="minorHAnsi" w:hAnsi="Century Gothic" w:cs="Calibri"/>
                <w:color w:val="231F20"/>
                <w:sz w:val="20"/>
                <w:szCs w:val="20"/>
                <w:lang w:val="de-DE"/>
              </w:rPr>
            </w:pPr>
            <w:r w:rsidRPr="00A8465C">
              <w:rPr>
                <w:rFonts w:ascii="Century Gothic" w:eastAsiaTheme="minorHAnsi" w:hAnsi="Century Gothic" w:cs="Calibri"/>
                <w:color w:val="231F20"/>
                <w:sz w:val="20"/>
                <w:szCs w:val="20"/>
                <w:lang w:val="de-DE"/>
              </w:rPr>
              <w:t>Anbieter von Schulungen zur Produktsicherheit</w:t>
            </w:r>
          </w:p>
          <w:p w14:paraId="2666EB7A" w14:textId="77777777" w:rsidR="006933D7" w:rsidRPr="00A8465C" w:rsidRDefault="006933D7" w:rsidP="00506576">
            <w:pPr>
              <w:pStyle w:val="TableParagraph"/>
              <w:numPr>
                <w:ilvl w:val="0"/>
                <w:numId w:val="29"/>
              </w:numPr>
              <w:tabs>
                <w:tab w:val="left" w:pos="284"/>
              </w:tabs>
              <w:spacing w:line="267" w:lineRule="exact"/>
              <w:ind w:hanging="171"/>
              <w:rPr>
                <w:rFonts w:ascii="Century Gothic" w:eastAsiaTheme="minorHAnsi" w:hAnsi="Century Gothic" w:cs="Calibri"/>
                <w:color w:val="231F20"/>
                <w:sz w:val="20"/>
                <w:szCs w:val="20"/>
                <w:lang w:val="de-DE"/>
              </w:rPr>
            </w:pPr>
            <w:r w:rsidRPr="00A8465C">
              <w:rPr>
                <w:rFonts w:ascii="Century Gothic" w:eastAsiaTheme="minorHAnsi" w:hAnsi="Century Gothic" w:cs="Calibri"/>
                <w:color w:val="231F20"/>
                <w:sz w:val="20"/>
                <w:szCs w:val="20"/>
                <w:lang w:val="de-DE"/>
              </w:rPr>
              <w:t>Berater für Produktsicherheit</w:t>
            </w:r>
          </w:p>
          <w:p w14:paraId="5564601D" w14:textId="77777777" w:rsidR="006933D7" w:rsidRPr="00A8465C" w:rsidRDefault="006933D7" w:rsidP="006933D7">
            <w:pPr>
              <w:pStyle w:val="TableParagraph"/>
              <w:spacing w:before="97" w:line="194" w:lineRule="auto"/>
              <w:ind w:left="113"/>
              <w:rPr>
                <w:rFonts w:ascii="Century Gothic" w:eastAsiaTheme="minorHAnsi" w:hAnsi="Century Gothic" w:cs="Calibri"/>
                <w:color w:val="231F20"/>
                <w:sz w:val="20"/>
                <w:szCs w:val="20"/>
                <w:lang w:val="de-DE"/>
              </w:rPr>
            </w:pPr>
            <w:r w:rsidRPr="00A8465C">
              <w:rPr>
                <w:rFonts w:ascii="Century Gothic" w:eastAsiaTheme="minorHAnsi" w:hAnsi="Century Gothic" w:cs="Calibri"/>
                <w:color w:val="231F20"/>
                <w:sz w:val="20"/>
                <w:szCs w:val="20"/>
                <w:lang w:val="de-DE"/>
              </w:rPr>
              <w:t>Dieser Genehmigungs- und Kontrollprozess muss sich an den Risiken orientieren und Folgendes berücksichtigen:</w:t>
            </w:r>
          </w:p>
          <w:p w14:paraId="06C82C9A" w14:textId="77777777" w:rsidR="006933D7" w:rsidRPr="00A8465C" w:rsidRDefault="006933D7" w:rsidP="00506576">
            <w:pPr>
              <w:pStyle w:val="TableParagraph"/>
              <w:numPr>
                <w:ilvl w:val="0"/>
                <w:numId w:val="29"/>
              </w:numPr>
              <w:tabs>
                <w:tab w:val="left" w:pos="284"/>
              </w:tabs>
              <w:spacing w:before="77" w:line="267" w:lineRule="exact"/>
              <w:ind w:hanging="171"/>
              <w:rPr>
                <w:rFonts w:ascii="Century Gothic" w:eastAsiaTheme="minorHAnsi" w:hAnsi="Century Gothic" w:cs="Calibri"/>
                <w:color w:val="231F20"/>
                <w:sz w:val="20"/>
                <w:szCs w:val="20"/>
                <w:lang w:val="de-DE"/>
              </w:rPr>
            </w:pPr>
            <w:r w:rsidRPr="00A8465C">
              <w:rPr>
                <w:rFonts w:ascii="Century Gothic" w:eastAsiaTheme="minorHAnsi" w:hAnsi="Century Gothic" w:cs="Calibri"/>
                <w:color w:val="231F20"/>
                <w:sz w:val="20"/>
                <w:szCs w:val="20"/>
                <w:lang w:val="de-DE"/>
              </w:rPr>
              <w:t>Risiko für Sicherheit und Qualität der Produkte</w:t>
            </w:r>
          </w:p>
          <w:p w14:paraId="59D13DA0" w14:textId="77777777" w:rsidR="00A8465C" w:rsidRPr="00A8465C" w:rsidRDefault="006933D7" w:rsidP="00506576">
            <w:pPr>
              <w:pStyle w:val="TableParagraph"/>
              <w:numPr>
                <w:ilvl w:val="0"/>
                <w:numId w:val="29"/>
              </w:numPr>
              <w:tabs>
                <w:tab w:val="left" w:pos="284"/>
              </w:tabs>
              <w:spacing w:line="240" w:lineRule="exact"/>
              <w:ind w:hanging="171"/>
              <w:rPr>
                <w:rFonts w:ascii="Century Gothic" w:eastAsiaTheme="minorHAnsi" w:hAnsi="Century Gothic" w:cs="Calibri"/>
                <w:color w:val="231F20"/>
                <w:sz w:val="20"/>
                <w:szCs w:val="20"/>
                <w:lang w:val="de-DE"/>
              </w:rPr>
            </w:pPr>
            <w:r w:rsidRPr="00A8465C">
              <w:rPr>
                <w:rFonts w:ascii="Century Gothic" w:eastAsiaTheme="minorHAnsi" w:hAnsi="Century Gothic" w:cs="Calibri"/>
                <w:color w:val="231F20"/>
                <w:sz w:val="20"/>
                <w:szCs w:val="20"/>
                <w:lang w:val="de-DE"/>
              </w:rPr>
              <w:t>Einhaltung spezifischer gesetzlicher Anforderungen</w:t>
            </w:r>
          </w:p>
          <w:p w14:paraId="51DDFBAC" w14:textId="439C2F59" w:rsidR="003E61C2" w:rsidRPr="00A8465C" w:rsidRDefault="006933D7" w:rsidP="00506576">
            <w:pPr>
              <w:pStyle w:val="TableParagraph"/>
              <w:numPr>
                <w:ilvl w:val="0"/>
                <w:numId w:val="29"/>
              </w:numPr>
              <w:tabs>
                <w:tab w:val="left" w:pos="284"/>
              </w:tabs>
              <w:spacing w:line="240" w:lineRule="exact"/>
              <w:ind w:hanging="171"/>
              <w:rPr>
                <w:rFonts w:ascii="Century Gothic" w:eastAsiaTheme="minorHAnsi" w:hAnsi="Century Gothic" w:cs="Calibri"/>
                <w:color w:val="231F20"/>
                <w:sz w:val="20"/>
                <w:szCs w:val="20"/>
                <w:lang w:val="de-DE"/>
              </w:rPr>
            </w:pPr>
            <w:r w:rsidRPr="00A8465C">
              <w:rPr>
                <w:rFonts w:ascii="Century Gothic" w:eastAsiaTheme="minorHAnsi" w:hAnsi="Century Gothic" w:cs="Calibri"/>
                <w:color w:val="231F20"/>
                <w:sz w:val="20"/>
                <w:szCs w:val="20"/>
                <w:lang w:val="de-DE"/>
              </w:rPr>
              <w:t xml:space="preserve">potenzielle Risiken für die Produktsicherheit (d. h. Risiken, die bei </w:t>
            </w:r>
            <w:r w:rsidRPr="00A8465C">
              <w:rPr>
                <w:rFonts w:ascii="Century Gothic" w:eastAsiaTheme="minorHAnsi" w:hAnsi="Century Gothic" w:cs="Calibri"/>
                <w:color w:val="231F20"/>
                <w:sz w:val="20"/>
                <w:szCs w:val="20"/>
                <w:lang w:val="de-DE"/>
              </w:rPr>
              <w:lastRenderedPageBreak/>
              <w:t>der Bewertung der Schwachstellen und des Lebensmittelschutzes ermittelt wurden)</w:t>
            </w:r>
          </w:p>
        </w:tc>
        <w:tc>
          <w:tcPr>
            <w:tcW w:w="1223" w:type="dxa"/>
            <w:tcBorders>
              <w:top w:val="single" w:sz="4" w:space="0" w:color="auto"/>
              <w:left w:val="single" w:sz="4" w:space="0" w:color="auto"/>
              <w:bottom w:val="single" w:sz="4" w:space="0" w:color="auto"/>
            </w:tcBorders>
            <w:shd w:val="clear" w:color="auto" w:fill="auto"/>
          </w:tcPr>
          <w:p w14:paraId="4C0CD1A5" w14:textId="77777777" w:rsidR="003E61C2" w:rsidRPr="006933D7" w:rsidRDefault="003E61C2" w:rsidP="003E61C2">
            <w:pPr>
              <w:pStyle w:val="para"/>
              <w:rPr>
                <w:rFonts w:ascii="Century Gothic" w:hAnsi="Century Gothic" w:cs="Calibri"/>
                <w:b/>
                <w:color w:val="000000" w:themeColor="text1"/>
                <w:sz w:val="20"/>
                <w:szCs w:val="20"/>
                <w:lang w:val="de-DE"/>
              </w:rPr>
            </w:pPr>
          </w:p>
        </w:tc>
        <w:tc>
          <w:tcPr>
            <w:tcW w:w="2656" w:type="dxa"/>
            <w:tcBorders>
              <w:top w:val="single" w:sz="4" w:space="0" w:color="auto"/>
              <w:left w:val="single" w:sz="4" w:space="0" w:color="auto"/>
              <w:bottom w:val="single" w:sz="4" w:space="0" w:color="auto"/>
            </w:tcBorders>
            <w:shd w:val="clear" w:color="auto" w:fill="auto"/>
          </w:tcPr>
          <w:p w14:paraId="22D390D1" w14:textId="77777777" w:rsidR="003E61C2" w:rsidRPr="006933D7" w:rsidRDefault="003E61C2" w:rsidP="003E61C2">
            <w:pPr>
              <w:pStyle w:val="para"/>
              <w:rPr>
                <w:rFonts w:ascii="Century Gothic" w:hAnsi="Century Gothic" w:cs="Calibri"/>
                <w:b/>
                <w:color w:val="000000" w:themeColor="text1"/>
                <w:sz w:val="20"/>
                <w:szCs w:val="20"/>
                <w:lang w:val="de-DE"/>
              </w:rPr>
            </w:pPr>
          </w:p>
        </w:tc>
      </w:tr>
      <w:tr w:rsidR="009A5427" w:rsidRPr="00A261E5" w14:paraId="18699D52" w14:textId="77777777" w:rsidTr="00E80094">
        <w:tc>
          <w:tcPr>
            <w:tcW w:w="1501" w:type="dxa"/>
            <w:gridSpan w:val="2"/>
            <w:tcBorders>
              <w:top w:val="single" w:sz="4" w:space="0" w:color="auto"/>
              <w:left w:val="single" w:sz="4" w:space="0" w:color="auto"/>
              <w:bottom w:val="single" w:sz="4" w:space="0" w:color="auto"/>
              <w:right w:val="single" w:sz="4" w:space="0" w:color="auto"/>
            </w:tcBorders>
            <w:shd w:val="clear" w:color="auto" w:fill="D6E9B2"/>
          </w:tcPr>
          <w:p w14:paraId="000CD683" w14:textId="77777777" w:rsidR="009A5427" w:rsidRPr="008A405F" w:rsidRDefault="009A5427" w:rsidP="009A5427">
            <w:pPr>
              <w:pStyle w:val="para"/>
              <w:rPr>
                <w:rFonts w:ascii="Century Gothic" w:hAnsi="Century Gothic" w:cs="Calibri"/>
                <w:b/>
                <w:sz w:val="20"/>
                <w:szCs w:val="20"/>
              </w:rPr>
            </w:pPr>
            <w:r w:rsidRPr="008A405F">
              <w:rPr>
                <w:rFonts w:ascii="Century Gothic" w:hAnsi="Century Gothic" w:cs="Calibri"/>
                <w:b/>
                <w:sz w:val="20"/>
                <w:szCs w:val="20"/>
              </w:rPr>
              <w:t>3.5.3.2</w:t>
            </w:r>
          </w:p>
        </w:tc>
        <w:tc>
          <w:tcPr>
            <w:tcW w:w="4543" w:type="dxa"/>
            <w:tcBorders>
              <w:top w:val="single" w:sz="4" w:space="0" w:color="auto"/>
              <w:left w:val="single" w:sz="4" w:space="0" w:color="auto"/>
              <w:bottom w:val="single" w:sz="4" w:space="0" w:color="auto"/>
              <w:right w:val="single" w:sz="4" w:space="0" w:color="auto"/>
            </w:tcBorders>
          </w:tcPr>
          <w:p w14:paraId="078E0AE7" w14:textId="3B308A6B" w:rsidR="009A5427" w:rsidRPr="009A5427" w:rsidRDefault="009A5427" w:rsidP="009A5427">
            <w:pPr>
              <w:pStyle w:val="para"/>
              <w:rPr>
                <w:rFonts w:ascii="Century Gothic" w:hAnsi="Century Gothic" w:cs="Calibri"/>
                <w:color w:val="231F20"/>
                <w:sz w:val="20"/>
                <w:szCs w:val="20"/>
                <w:lang w:val="de-DE"/>
              </w:rPr>
            </w:pPr>
            <w:r w:rsidRPr="009A5427">
              <w:rPr>
                <w:rFonts w:ascii="Century Gothic" w:hAnsi="Century Gothic" w:cs="Calibri"/>
                <w:color w:val="231F20"/>
                <w:sz w:val="20"/>
                <w:szCs w:val="20"/>
                <w:lang w:val="de-DE"/>
              </w:rPr>
              <w:t>Mit den Anbietern von Dienstleistungen müssen Verträge oder formale Vereinbarungen bestehen, die die Diensterwartungen klar darlegen und gewährleisten, dass Maßnahmen gegen die mit der Dienstleistung verbundenen potenziellen Risiken für die Lebensmittelsicherheit ergriffen wurden.</w:t>
            </w:r>
          </w:p>
        </w:tc>
        <w:tc>
          <w:tcPr>
            <w:tcW w:w="1223" w:type="dxa"/>
            <w:tcBorders>
              <w:top w:val="single" w:sz="4" w:space="0" w:color="auto"/>
              <w:left w:val="single" w:sz="4" w:space="0" w:color="auto"/>
              <w:bottom w:val="single" w:sz="4" w:space="0" w:color="auto"/>
            </w:tcBorders>
            <w:shd w:val="clear" w:color="auto" w:fill="auto"/>
          </w:tcPr>
          <w:p w14:paraId="6F44F2F1" w14:textId="77777777" w:rsidR="009A5427" w:rsidRPr="009A5427" w:rsidRDefault="009A5427" w:rsidP="009A5427">
            <w:pPr>
              <w:pStyle w:val="para"/>
              <w:rPr>
                <w:rFonts w:ascii="Century Gothic" w:hAnsi="Century Gothic" w:cs="Calibri"/>
                <w:b/>
                <w:color w:val="000000" w:themeColor="text1"/>
                <w:sz w:val="20"/>
                <w:szCs w:val="20"/>
                <w:lang w:val="de-DE"/>
              </w:rPr>
            </w:pPr>
          </w:p>
        </w:tc>
        <w:tc>
          <w:tcPr>
            <w:tcW w:w="2656" w:type="dxa"/>
            <w:tcBorders>
              <w:top w:val="single" w:sz="4" w:space="0" w:color="auto"/>
              <w:left w:val="single" w:sz="4" w:space="0" w:color="auto"/>
              <w:bottom w:val="single" w:sz="4" w:space="0" w:color="auto"/>
            </w:tcBorders>
            <w:shd w:val="clear" w:color="auto" w:fill="auto"/>
          </w:tcPr>
          <w:p w14:paraId="432909CC" w14:textId="77777777" w:rsidR="009A5427" w:rsidRPr="009A5427" w:rsidRDefault="009A5427" w:rsidP="009A5427">
            <w:pPr>
              <w:pStyle w:val="para"/>
              <w:rPr>
                <w:rFonts w:ascii="Century Gothic" w:hAnsi="Century Gothic" w:cs="Calibri"/>
                <w:b/>
                <w:color w:val="000000" w:themeColor="text1"/>
                <w:sz w:val="20"/>
                <w:szCs w:val="20"/>
                <w:lang w:val="de-DE"/>
              </w:rPr>
            </w:pPr>
          </w:p>
        </w:tc>
      </w:tr>
      <w:tr w:rsidR="009A5427" w:rsidRPr="00A261E5" w14:paraId="7E4D00D5" w14:textId="77777777" w:rsidTr="00E80094">
        <w:tc>
          <w:tcPr>
            <w:tcW w:w="1501" w:type="dxa"/>
            <w:gridSpan w:val="2"/>
            <w:tcBorders>
              <w:top w:val="single" w:sz="4" w:space="0" w:color="auto"/>
              <w:left w:val="single" w:sz="4" w:space="0" w:color="auto"/>
              <w:bottom w:val="single" w:sz="4" w:space="0" w:color="auto"/>
              <w:right w:val="single" w:sz="4" w:space="0" w:color="auto"/>
            </w:tcBorders>
            <w:shd w:val="clear" w:color="auto" w:fill="D6E9B2"/>
          </w:tcPr>
          <w:p w14:paraId="3E787B4F" w14:textId="7E5A1F10" w:rsidR="009A5427" w:rsidRPr="008A405F" w:rsidRDefault="009A5427" w:rsidP="009A5427">
            <w:pPr>
              <w:pStyle w:val="para"/>
              <w:rPr>
                <w:rFonts w:ascii="Century Gothic" w:hAnsi="Century Gothic" w:cs="Calibri"/>
                <w:b/>
                <w:sz w:val="20"/>
                <w:szCs w:val="20"/>
              </w:rPr>
            </w:pPr>
            <w:r>
              <w:rPr>
                <w:rFonts w:ascii="Century Gothic" w:hAnsi="Century Gothic" w:cs="Calibri"/>
                <w:b/>
                <w:sz w:val="20"/>
                <w:szCs w:val="20"/>
              </w:rPr>
              <w:t>3.5.3.3</w:t>
            </w:r>
          </w:p>
        </w:tc>
        <w:tc>
          <w:tcPr>
            <w:tcW w:w="4543" w:type="dxa"/>
            <w:tcBorders>
              <w:top w:val="single" w:sz="4" w:space="0" w:color="auto"/>
              <w:left w:val="single" w:sz="4" w:space="0" w:color="auto"/>
              <w:bottom w:val="single" w:sz="4" w:space="0" w:color="auto"/>
              <w:right w:val="single" w:sz="4" w:space="0" w:color="auto"/>
            </w:tcBorders>
          </w:tcPr>
          <w:p w14:paraId="636BCABF" w14:textId="77777777" w:rsidR="009A5427" w:rsidRPr="009A5427" w:rsidRDefault="009A5427" w:rsidP="009A5427">
            <w:pPr>
              <w:pStyle w:val="para"/>
              <w:rPr>
                <w:rFonts w:ascii="Century Gothic" w:hAnsi="Century Gothic" w:cs="Calibri"/>
                <w:color w:val="231F20"/>
                <w:sz w:val="20"/>
                <w:szCs w:val="20"/>
                <w:lang w:val="de-DE"/>
              </w:rPr>
            </w:pPr>
            <w:r w:rsidRPr="009A5427">
              <w:rPr>
                <w:rFonts w:ascii="Century Gothic" w:hAnsi="Century Gothic" w:cs="Calibri"/>
                <w:color w:val="231F20"/>
                <w:sz w:val="20"/>
                <w:szCs w:val="20"/>
                <w:lang w:val="de-DE"/>
              </w:rPr>
              <w:t>Es muss einen dokumentierten Prozess für die fortlaufende Leistungsbewertung von Serviceanbietern geben, der auf Risiken und vorgegebenen Leistungskriterien beruht. Der Prozess muss vollständig umgesetzt werden.</w:t>
            </w:r>
          </w:p>
          <w:p w14:paraId="2F1F6E27" w14:textId="443C96A3" w:rsidR="009A5427" w:rsidRPr="009A5427" w:rsidRDefault="009A5427" w:rsidP="009A5427">
            <w:pPr>
              <w:pStyle w:val="para"/>
              <w:rPr>
                <w:rFonts w:ascii="Century Gothic" w:hAnsi="Century Gothic" w:cs="Calibri"/>
                <w:color w:val="231F20"/>
                <w:sz w:val="20"/>
                <w:szCs w:val="20"/>
                <w:lang w:val="de-DE"/>
              </w:rPr>
            </w:pPr>
            <w:r w:rsidRPr="009A5427">
              <w:rPr>
                <w:rFonts w:ascii="Century Gothic" w:hAnsi="Century Gothic" w:cs="Calibri"/>
                <w:color w:val="231F20"/>
                <w:sz w:val="20"/>
                <w:szCs w:val="20"/>
                <w:lang w:val="de-DE"/>
              </w:rPr>
              <w:t>Aufzeichnungen der Prüfung müssen aufbewahrt werden.</w:t>
            </w:r>
          </w:p>
        </w:tc>
        <w:tc>
          <w:tcPr>
            <w:tcW w:w="1223" w:type="dxa"/>
            <w:tcBorders>
              <w:top w:val="single" w:sz="4" w:space="0" w:color="auto"/>
              <w:left w:val="single" w:sz="4" w:space="0" w:color="auto"/>
              <w:bottom w:val="single" w:sz="4" w:space="0" w:color="auto"/>
            </w:tcBorders>
            <w:shd w:val="clear" w:color="auto" w:fill="auto"/>
          </w:tcPr>
          <w:p w14:paraId="63D18996" w14:textId="77777777" w:rsidR="009A5427" w:rsidRPr="009A5427" w:rsidRDefault="009A5427" w:rsidP="009A5427">
            <w:pPr>
              <w:pStyle w:val="para"/>
              <w:rPr>
                <w:rFonts w:ascii="Century Gothic" w:hAnsi="Century Gothic" w:cs="Calibri"/>
                <w:b/>
                <w:color w:val="000000" w:themeColor="text1"/>
                <w:sz w:val="20"/>
                <w:szCs w:val="20"/>
                <w:lang w:val="de-DE"/>
              </w:rPr>
            </w:pPr>
          </w:p>
        </w:tc>
        <w:tc>
          <w:tcPr>
            <w:tcW w:w="2656" w:type="dxa"/>
            <w:tcBorders>
              <w:top w:val="single" w:sz="4" w:space="0" w:color="auto"/>
              <w:left w:val="single" w:sz="4" w:space="0" w:color="auto"/>
              <w:bottom w:val="single" w:sz="4" w:space="0" w:color="auto"/>
            </w:tcBorders>
            <w:shd w:val="clear" w:color="auto" w:fill="auto"/>
          </w:tcPr>
          <w:p w14:paraId="78981AE7" w14:textId="77777777" w:rsidR="009A5427" w:rsidRPr="009A5427" w:rsidRDefault="009A5427" w:rsidP="009A5427">
            <w:pPr>
              <w:pStyle w:val="para"/>
              <w:rPr>
                <w:rFonts w:ascii="Century Gothic" w:hAnsi="Century Gothic" w:cs="Calibri"/>
                <w:b/>
                <w:color w:val="000000" w:themeColor="text1"/>
                <w:sz w:val="20"/>
                <w:szCs w:val="20"/>
                <w:lang w:val="de-DE"/>
              </w:rPr>
            </w:pPr>
          </w:p>
        </w:tc>
      </w:tr>
      <w:tr w:rsidR="003E61C2" w:rsidRPr="006A01FF" w14:paraId="3EAA7339" w14:textId="77777777" w:rsidTr="00E80094">
        <w:tc>
          <w:tcPr>
            <w:tcW w:w="1501" w:type="dxa"/>
            <w:gridSpan w:val="2"/>
            <w:tcBorders>
              <w:top w:val="single" w:sz="4" w:space="0" w:color="auto"/>
              <w:left w:val="single" w:sz="4" w:space="0" w:color="auto"/>
              <w:bottom w:val="single" w:sz="4" w:space="0" w:color="auto"/>
              <w:right w:val="single" w:sz="4" w:space="0" w:color="auto"/>
            </w:tcBorders>
            <w:shd w:val="clear" w:color="auto" w:fill="92D050"/>
          </w:tcPr>
          <w:p w14:paraId="26C50DD6" w14:textId="77777777" w:rsidR="003E61C2" w:rsidRPr="008A405F" w:rsidRDefault="003E61C2" w:rsidP="003E61C2">
            <w:pPr>
              <w:pStyle w:val="para"/>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3.5.4</w:t>
            </w:r>
          </w:p>
        </w:tc>
        <w:tc>
          <w:tcPr>
            <w:tcW w:w="8422" w:type="dxa"/>
            <w:gridSpan w:val="3"/>
            <w:tcBorders>
              <w:top w:val="single" w:sz="4" w:space="0" w:color="auto"/>
              <w:left w:val="single" w:sz="4" w:space="0" w:color="auto"/>
              <w:bottom w:val="single" w:sz="4" w:space="0" w:color="auto"/>
            </w:tcBorders>
            <w:shd w:val="clear" w:color="auto" w:fill="92D050"/>
          </w:tcPr>
          <w:p w14:paraId="70B0834F" w14:textId="2376721E" w:rsidR="003E61C2" w:rsidRPr="006A01FF" w:rsidRDefault="006A01FF" w:rsidP="006A01FF">
            <w:pPr>
              <w:widowControl w:val="0"/>
              <w:tabs>
                <w:tab w:val="left" w:pos="910"/>
                <w:tab w:val="left" w:pos="911"/>
              </w:tabs>
              <w:autoSpaceDE w:val="0"/>
              <w:autoSpaceDN w:val="0"/>
              <w:spacing w:before="99"/>
              <w:rPr>
                <w:rFonts w:ascii="Century Gothic" w:hAnsi="Century Gothic" w:cs="Calibri"/>
                <w:color w:val="FFFFFF" w:themeColor="background1"/>
                <w:sz w:val="20"/>
                <w:szCs w:val="20"/>
                <w:lang w:val="de-DE"/>
              </w:rPr>
            </w:pPr>
            <w:r w:rsidRPr="006A01FF">
              <w:rPr>
                <w:rFonts w:ascii="Century Gothic" w:hAnsi="Century Gothic" w:cs="Calibri"/>
                <w:color w:val="FFFFFF" w:themeColor="background1"/>
                <w:sz w:val="20"/>
                <w:szCs w:val="20"/>
                <w:lang w:val="de-DE"/>
              </w:rPr>
              <w:t>Management von ausgelagerter Verarbeitung</w:t>
            </w:r>
          </w:p>
        </w:tc>
      </w:tr>
      <w:tr w:rsidR="003E61C2" w:rsidRPr="00A261E5" w14:paraId="6579EB4A" w14:textId="77777777" w:rsidTr="00E80094">
        <w:tc>
          <w:tcPr>
            <w:tcW w:w="1501" w:type="dxa"/>
            <w:gridSpan w:val="2"/>
            <w:tcBorders>
              <w:top w:val="single" w:sz="4" w:space="0" w:color="auto"/>
              <w:left w:val="single" w:sz="4" w:space="0" w:color="auto"/>
              <w:bottom w:val="single" w:sz="4" w:space="0" w:color="auto"/>
              <w:right w:val="single" w:sz="4" w:space="0" w:color="auto"/>
            </w:tcBorders>
            <w:shd w:val="clear" w:color="auto" w:fill="auto"/>
          </w:tcPr>
          <w:p w14:paraId="2C131F8F" w14:textId="744F1B6B" w:rsidR="003E61C2" w:rsidRPr="008A405F" w:rsidRDefault="003E61C2" w:rsidP="003E61C2">
            <w:pPr>
              <w:pStyle w:val="para"/>
              <w:rPr>
                <w:rFonts w:ascii="Century Gothic" w:hAnsi="Century Gothic" w:cs="Calibri"/>
                <w:b/>
                <w:sz w:val="20"/>
                <w:szCs w:val="20"/>
              </w:rPr>
            </w:pPr>
          </w:p>
        </w:tc>
        <w:tc>
          <w:tcPr>
            <w:tcW w:w="8422" w:type="dxa"/>
            <w:gridSpan w:val="3"/>
            <w:tcBorders>
              <w:top w:val="single" w:sz="4" w:space="0" w:color="auto"/>
              <w:left w:val="single" w:sz="4" w:space="0" w:color="auto"/>
              <w:bottom w:val="single" w:sz="4" w:space="0" w:color="auto"/>
            </w:tcBorders>
            <w:shd w:val="clear" w:color="auto" w:fill="auto"/>
          </w:tcPr>
          <w:p w14:paraId="26D25A9D" w14:textId="05B5F293" w:rsidR="006876AF" w:rsidRPr="006876AF" w:rsidRDefault="006876AF" w:rsidP="006876AF">
            <w:pPr>
              <w:pStyle w:val="para"/>
              <w:rPr>
                <w:rFonts w:ascii="Century Gothic" w:eastAsia="Circe-Light" w:hAnsi="Century Gothic" w:cs="Calibri"/>
                <w:color w:val="auto"/>
                <w:sz w:val="18"/>
                <w:szCs w:val="18"/>
                <w:lang w:val="de-DE"/>
              </w:rPr>
            </w:pPr>
            <w:r w:rsidRPr="006876AF">
              <w:rPr>
                <w:rFonts w:ascii="Century Gothic" w:hAnsi="Century Gothic" w:cs="Calibri"/>
                <w:color w:val="auto"/>
                <w:sz w:val="20"/>
                <w:szCs w:val="20"/>
                <w:lang w:val="de-DE"/>
              </w:rPr>
              <w:t>Eine ausgelagerte Verarbeitung (auch als „Verarbeitung durch Auftragnehmer“ bezeichnet) liegt vor, wenn Produktion, Verarbeitung, Lagerung oder Zwischenschritte bei der Herstellung eines Produkts in einem anderen Unternehmen oder an einem anderen Standort erfolgen.</w:t>
            </w:r>
          </w:p>
          <w:p w14:paraId="6EEAF4D3" w14:textId="77777777" w:rsidR="006876AF" w:rsidRPr="006876AF" w:rsidRDefault="006876AF" w:rsidP="006876AF">
            <w:pPr>
              <w:pStyle w:val="BodyText"/>
              <w:spacing w:before="7"/>
              <w:rPr>
                <w:rFonts w:ascii="Century Gothic" w:hAnsi="Century Gothic" w:cs="Calibri"/>
                <w:lang w:val="de-DE"/>
              </w:rPr>
            </w:pPr>
          </w:p>
          <w:p w14:paraId="46BF40E8" w14:textId="77777777" w:rsidR="006876AF" w:rsidRPr="00CF0B5B" w:rsidRDefault="006876AF" w:rsidP="006876AF">
            <w:pPr>
              <w:pStyle w:val="BodyText"/>
              <w:spacing w:before="1" w:line="194" w:lineRule="auto"/>
              <w:ind w:right="503"/>
              <w:rPr>
                <w:rFonts w:ascii="Century Gothic" w:hAnsi="Century Gothic" w:cs="Calibri"/>
                <w:lang w:val="de-DE"/>
              </w:rPr>
            </w:pPr>
            <w:r w:rsidRPr="00CF0B5B">
              <w:rPr>
                <w:rFonts w:ascii="Century Gothic" w:hAnsi="Century Gothic" w:cs="Calibri"/>
                <w:lang w:val="de-DE"/>
              </w:rPr>
              <w:t>Dabei ist zu beachten, dass sich die ausgelagerte Verarbeitung auf einen Zwischenschritt bezieht – d. h. während der ausgelagerten Verarbeitung verlässt das Erzeugnis oder teilweise verarbeitete Erzeugnis den geprüften Standort und kehrt nach der ausgelagerten Verarbeitung an diesen zurück. Es ist dabei unerheblich, ob der geprüfte Standort zusätzliche Verpackungs- oder Verarbeitungsschritte für das Produkt durchführt.</w:t>
            </w:r>
          </w:p>
          <w:p w14:paraId="3229E0AB" w14:textId="77777777" w:rsidR="006876AF" w:rsidRPr="00CF0B5B" w:rsidRDefault="006876AF" w:rsidP="006876AF">
            <w:pPr>
              <w:pStyle w:val="BodyText"/>
              <w:spacing w:before="8"/>
              <w:rPr>
                <w:rFonts w:ascii="Century Gothic" w:hAnsi="Century Gothic" w:cs="Calibri"/>
                <w:lang w:val="de-DE"/>
              </w:rPr>
            </w:pPr>
          </w:p>
          <w:p w14:paraId="0B9CD88A" w14:textId="77777777" w:rsidR="006876AF" w:rsidRPr="00CF0B5B" w:rsidRDefault="006876AF" w:rsidP="006876AF">
            <w:pPr>
              <w:pStyle w:val="BodyText"/>
              <w:spacing w:before="1" w:line="194" w:lineRule="auto"/>
              <w:ind w:right="452"/>
              <w:rPr>
                <w:rFonts w:ascii="Century Gothic" w:hAnsi="Century Gothic" w:cs="Calibri"/>
                <w:lang w:val="de-DE"/>
              </w:rPr>
            </w:pPr>
            <w:r w:rsidRPr="00CF0B5B">
              <w:rPr>
                <w:rFonts w:ascii="Century Gothic" w:hAnsi="Century Gothic" w:cs="Calibri"/>
                <w:lang w:val="de-DE"/>
              </w:rPr>
              <w:t>Eine zusätzliche Lagerung oder Verarbeitung von Rohstoffen vor ihrem Eintreffen am Standort gilt nicht als ausgelagerte Verarbeitung und sollte vom Standort anhand von Zulieferergenehmigungen, Risikobewertungen von Rohstoffen und Rohmaterialspezifikationen kontrolliert werden.</w:t>
            </w:r>
          </w:p>
          <w:p w14:paraId="1B2BE680" w14:textId="77777777" w:rsidR="006876AF" w:rsidRPr="00CF0B5B" w:rsidRDefault="006876AF" w:rsidP="006876AF">
            <w:pPr>
              <w:pStyle w:val="BodyText"/>
              <w:spacing w:before="7"/>
              <w:rPr>
                <w:rFonts w:ascii="Century Gothic" w:hAnsi="Century Gothic" w:cs="Calibri"/>
                <w:lang w:val="de-DE"/>
              </w:rPr>
            </w:pPr>
          </w:p>
          <w:p w14:paraId="7E367119" w14:textId="77777777" w:rsidR="006876AF" w:rsidRPr="00CF0B5B" w:rsidRDefault="006876AF" w:rsidP="006876AF">
            <w:pPr>
              <w:pStyle w:val="BodyText"/>
              <w:spacing w:line="194" w:lineRule="auto"/>
              <w:ind w:right="452"/>
              <w:rPr>
                <w:rFonts w:ascii="Century Gothic" w:hAnsi="Century Gothic" w:cs="Calibri"/>
                <w:lang w:val="de-DE"/>
              </w:rPr>
            </w:pPr>
            <w:r w:rsidRPr="00CF0B5B">
              <w:rPr>
                <w:rFonts w:ascii="Century Gothic" w:hAnsi="Century Gothic" w:cs="Calibri"/>
                <w:lang w:val="de-DE"/>
              </w:rPr>
              <w:t>Verlässt ein Produkt den Standort und kehrt nicht dorthin zurück, handelt es sich ebenfalls nicht um eine ausgelagerte Verarbeitung, und die außerhalb des Standorts durchgeführten Tätigkeiten fallen nicht in den Umfang des Audits.</w:t>
            </w:r>
          </w:p>
          <w:p w14:paraId="74AE8038" w14:textId="099DB98E" w:rsidR="003E61C2" w:rsidRPr="00CF0B5B" w:rsidRDefault="003E61C2" w:rsidP="003E61C2">
            <w:pPr>
              <w:pStyle w:val="para"/>
              <w:rPr>
                <w:rFonts w:ascii="Century Gothic" w:eastAsia="Circe-Light" w:hAnsi="Century Gothic" w:cs="Calibri"/>
                <w:color w:val="auto"/>
                <w:sz w:val="20"/>
                <w:szCs w:val="20"/>
                <w:lang w:val="de-DE"/>
              </w:rPr>
            </w:pPr>
          </w:p>
        </w:tc>
      </w:tr>
      <w:tr w:rsidR="00CE7354" w:rsidRPr="00A261E5" w14:paraId="2A6DB1E5" w14:textId="77777777" w:rsidTr="00E80094">
        <w:tc>
          <w:tcPr>
            <w:tcW w:w="1501" w:type="dxa"/>
            <w:gridSpan w:val="2"/>
            <w:tcBorders>
              <w:top w:val="single" w:sz="4" w:space="0" w:color="auto"/>
              <w:left w:val="single" w:sz="4" w:space="0" w:color="auto"/>
              <w:bottom w:val="single" w:sz="4" w:space="0" w:color="auto"/>
              <w:right w:val="single" w:sz="4" w:space="0" w:color="auto"/>
            </w:tcBorders>
            <w:shd w:val="clear" w:color="auto" w:fill="D6E9B2"/>
          </w:tcPr>
          <w:p w14:paraId="2E8FED01" w14:textId="6CE7C2EA" w:rsidR="00CE7354" w:rsidRPr="006876AF" w:rsidRDefault="00CE7354" w:rsidP="003E61C2">
            <w:pPr>
              <w:pStyle w:val="para"/>
              <w:rPr>
                <w:rFonts w:ascii="Century Gothic" w:hAnsi="Century Gothic" w:cs="Calibri"/>
                <w:b/>
                <w:sz w:val="20"/>
                <w:szCs w:val="20"/>
                <w:lang w:val="de-DE"/>
              </w:rPr>
            </w:pPr>
          </w:p>
        </w:tc>
        <w:tc>
          <w:tcPr>
            <w:tcW w:w="8422" w:type="dxa"/>
            <w:gridSpan w:val="3"/>
            <w:tcBorders>
              <w:top w:val="single" w:sz="4" w:space="0" w:color="auto"/>
              <w:left w:val="single" w:sz="4" w:space="0" w:color="auto"/>
              <w:bottom w:val="single" w:sz="4" w:space="0" w:color="auto"/>
            </w:tcBorders>
            <w:shd w:val="clear" w:color="auto" w:fill="D6E9B2"/>
          </w:tcPr>
          <w:p w14:paraId="21C5557F" w14:textId="4EB2378C" w:rsidR="00CE7354" w:rsidRPr="00DB40DD" w:rsidRDefault="00DB40DD" w:rsidP="00DB40DD">
            <w:pPr>
              <w:pStyle w:val="BodyText"/>
              <w:spacing w:before="102" w:line="194" w:lineRule="auto"/>
              <w:rPr>
                <w:rFonts w:ascii="Century Gothic" w:hAnsi="Century Gothic" w:cs="Calibri"/>
                <w:bCs/>
                <w:lang w:val="de-DE"/>
              </w:rPr>
            </w:pPr>
            <w:r w:rsidRPr="00DB40DD">
              <w:rPr>
                <w:rFonts w:ascii="Century Gothic" w:hAnsi="Century Gothic" w:cs="Calibri"/>
                <w:bCs/>
                <w:lang w:val="de-DE"/>
              </w:rPr>
              <w:t>Wird ein Zwischenschritt (einschließlich Produktion, Verarbeitung oder Lagerung) bei der Herstellung eines Produkts an Dritte ausgelagert oder an einem anderen Standort durchgeführt und anschließend an den Standort zurückgegeben, so muss dies so gehandhabt werden, dass es die Sicherheit, Authentizität, Legalität oder Qualität des Produkts nicht beeinträchtigt.</w:t>
            </w:r>
          </w:p>
        </w:tc>
      </w:tr>
      <w:tr w:rsidR="00427191" w:rsidRPr="008A405F" w14:paraId="30C7B790" w14:textId="77777777" w:rsidTr="00E80094">
        <w:tc>
          <w:tcPr>
            <w:tcW w:w="1501" w:type="dxa"/>
            <w:gridSpan w:val="2"/>
            <w:tcBorders>
              <w:top w:val="single" w:sz="4" w:space="0" w:color="auto"/>
              <w:left w:val="single" w:sz="4" w:space="0" w:color="auto"/>
              <w:bottom w:val="single" w:sz="4" w:space="0" w:color="auto"/>
              <w:right w:val="single" w:sz="4" w:space="0" w:color="auto"/>
            </w:tcBorders>
            <w:shd w:val="clear" w:color="auto" w:fill="D6E9B2"/>
          </w:tcPr>
          <w:p w14:paraId="114454F8" w14:textId="68B0796D" w:rsidR="00427191" w:rsidRPr="008A405F" w:rsidRDefault="00427191" w:rsidP="00427191">
            <w:pPr>
              <w:pStyle w:val="para"/>
              <w:rPr>
                <w:rFonts w:ascii="Century Gothic" w:hAnsi="Century Gothic" w:cs="Calibri"/>
                <w:b/>
                <w:sz w:val="20"/>
                <w:szCs w:val="20"/>
              </w:rPr>
            </w:pPr>
            <w:proofErr w:type="spellStart"/>
            <w:r w:rsidRPr="000C64A4">
              <w:rPr>
                <w:rFonts w:ascii="Century Gothic" w:hAnsi="Century Gothic" w:cs="Calibri"/>
                <w:b/>
                <w:color w:val="404040"/>
                <w:sz w:val="20"/>
                <w:szCs w:val="20"/>
              </w:rPr>
              <w:t>Bestimmung</w:t>
            </w:r>
            <w:proofErr w:type="spellEnd"/>
          </w:p>
        </w:tc>
        <w:tc>
          <w:tcPr>
            <w:tcW w:w="4543" w:type="dxa"/>
            <w:tcBorders>
              <w:top w:val="single" w:sz="4" w:space="0" w:color="auto"/>
              <w:left w:val="single" w:sz="4" w:space="0" w:color="auto"/>
              <w:bottom w:val="single" w:sz="4" w:space="0" w:color="auto"/>
            </w:tcBorders>
            <w:shd w:val="clear" w:color="auto" w:fill="FFFFFF" w:themeFill="background1"/>
          </w:tcPr>
          <w:p w14:paraId="057C74D4" w14:textId="114FD7EB" w:rsidR="00427191" w:rsidRPr="008A405F" w:rsidRDefault="00427191" w:rsidP="00427191">
            <w:pPr>
              <w:pStyle w:val="para"/>
              <w:rPr>
                <w:rFonts w:ascii="Century Gothic" w:hAnsi="Century Gothic" w:cs="Calibri"/>
                <w:b/>
                <w:sz w:val="20"/>
                <w:szCs w:val="20"/>
              </w:rPr>
            </w:pPr>
            <w:proofErr w:type="spellStart"/>
            <w:r w:rsidRPr="000C64A4">
              <w:rPr>
                <w:rFonts w:ascii="Century Gothic" w:hAnsi="Century Gothic" w:cs="Calibri"/>
                <w:b/>
                <w:color w:val="404040"/>
                <w:sz w:val="20"/>
                <w:szCs w:val="20"/>
              </w:rPr>
              <w:t>Anforderungen</w:t>
            </w:r>
            <w:proofErr w:type="spellEnd"/>
          </w:p>
        </w:tc>
        <w:tc>
          <w:tcPr>
            <w:tcW w:w="1223" w:type="dxa"/>
            <w:tcBorders>
              <w:top w:val="single" w:sz="4" w:space="0" w:color="auto"/>
              <w:left w:val="single" w:sz="4" w:space="0" w:color="auto"/>
              <w:bottom w:val="single" w:sz="4" w:space="0" w:color="auto"/>
            </w:tcBorders>
            <w:shd w:val="clear" w:color="auto" w:fill="FFFFFF" w:themeFill="background1"/>
          </w:tcPr>
          <w:p w14:paraId="129AAE7A" w14:textId="09605728" w:rsidR="00427191" w:rsidRPr="008A405F" w:rsidRDefault="00427191" w:rsidP="00427191">
            <w:pPr>
              <w:pStyle w:val="para"/>
              <w:rPr>
                <w:rFonts w:ascii="Century Gothic" w:hAnsi="Century Gothic" w:cs="Calibri"/>
                <w:b/>
                <w:sz w:val="20"/>
                <w:szCs w:val="20"/>
              </w:rPr>
            </w:pPr>
            <w:proofErr w:type="spellStart"/>
            <w:r>
              <w:rPr>
                <w:rFonts w:ascii="Century Gothic" w:hAnsi="Century Gothic" w:cs="Calibri"/>
                <w:b/>
                <w:color w:val="404040"/>
                <w:sz w:val="20"/>
                <w:szCs w:val="20"/>
              </w:rPr>
              <w:t>E</w:t>
            </w:r>
            <w:r w:rsidRPr="00406CA2">
              <w:rPr>
                <w:rFonts w:ascii="Century Gothic" w:hAnsi="Century Gothic" w:cs="Calibri"/>
                <w:b/>
                <w:color w:val="404040"/>
                <w:sz w:val="20"/>
                <w:szCs w:val="20"/>
              </w:rPr>
              <w:t>ntspricht</w:t>
            </w:r>
            <w:proofErr w:type="spellEnd"/>
          </w:p>
        </w:tc>
        <w:tc>
          <w:tcPr>
            <w:tcW w:w="2656" w:type="dxa"/>
            <w:tcBorders>
              <w:top w:val="single" w:sz="4" w:space="0" w:color="auto"/>
              <w:left w:val="single" w:sz="4" w:space="0" w:color="auto"/>
              <w:bottom w:val="single" w:sz="4" w:space="0" w:color="auto"/>
            </w:tcBorders>
            <w:shd w:val="clear" w:color="auto" w:fill="FFFFFF" w:themeFill="background1"/>
          </w:tcPr>
          <w:p w14:paraId="53244068" w14:textId="1D0EF84E" w:rsidR="00427191" w:rsidRPr="008A405F" w:rsidRDefault="00427191" w:rsidP="00427191">
            <w:pPr>
              <w:pStyle w:val="para"/>
              <w:rPr>
                <w:rFonts w:ascii="Century Gothic" w:hAnsi="Century Gothic" w:cs="Calibri"/>
                <w:b/>
                <w:sz w:val="20"/>
                <w:szCs w:val="20"/>
              </w:rPr>
            </w:pPr>
            <w:proofErr w:type="spellStart"/>
            <w:r w:rsidRPr="0011359A">
              <w:rPr>
                <w:rFonts w:ascii="Century Gothic" w:hAnsi="Century Gothic" w:cs="Calibri"/>
                <w:b/>
                <w:color w:val="404040"/>
                <w:sz w:val="20"/>
                <w:szCs w:val="20"/>
              </w:rPr>
              <w:t>Kommentare</w:t>
            </w:r>
            <w:proofErr w:type="spellEnd"/>
          </w:p>
        </w:tc>
      </w:tr>
      <w:tr w:rsidR="003E61C2" w:rsidRPr="00A261E5" w14:paraId="50E26D2D" w14:textId="77777777" w:rsidTr="00E80094">
        <w:tc>
          <w:tcPr>
            <w:tcW w:w="1501" w:type="dxa"/>
            <w:gridSpan w:val="2"/>
            <w:tcBorders>
              <w:top w:val="single" w:sz="4" w:space="0" w:color="auto"/>
              <w:left w:val="single" w:sz="4" w:space="0" w:color="auto"/>
              <w:bottom w:val="single" w:sz="4" w:space="0" w:color="auto"/>
              <w:right w:val="single" w:sz="4" w:space="0" w:color="auto"/>
            </w:tcBorders>
            <w:shd w:val="clear" w:color="auto" w:fill="D6E9B2"/>
          </w:tcPr>
          <w:p w14:paraId="78D9EAB9" w14:textId="77777777" w:rsidR="003E61C2" w:rsidRPr="008766F5" w:rsidRDefault="003E61C2" w:rsidP="003E61C2">
            <w:pPr>
              <w:pStyle w:val="para"/>
              <w:rPr>
                <w:rFonts w:ascii="Century Gothic" w:hAnsi="Century Gothic" w:cs="Calibri"/>
                <w:b/>
                <w:bCs/>
                <w:sz w:val="20"/>
                <w:szCs w:val="20"/>
              </w:rPr>
            </w:pPr>
            <w:r w:rsidRPr="008766F5">
              <w:rPr>
                <w:rFonts w:ascii="Century Gothic" w:hAnsi="Century Gothic" w:cs="Calibri"/>
                <w:b/>
                <w:bCs/>
                <w:sz w:val="20"/>
                <w:szCs w:val="20"/>
              </w:rPr>
              <w:t>3.5.4.1</w:t>
            </w:r>
          </w:p>
        </w:tc>
        <w:tc>
          <w:tcPr>
            <w:tcW w:w="4543" w:type="dxa"/>
            <w:tcBorders>
              <w:top w:val="single" w:sz="4" w:space="0" w:color="auto"/>
              <w:left w:val="single" w:sz="4" w:space="0" w:color="auto"/>
              <w:bottom w:val="single" w:sz="4" w:space="0" w:color="auto"/>
              <w:right w:val="single" w:sz="4" w:space="0" w:color="auto"/>
            </w:tcBorders>
          </w:tcPr>
          <w:p w14:paraId="5B0EAC1F" w14:textId="7713C412" w:rsidR="003E61C2" w:rsidRPr="00CF0B5B" w:rsidRDefault="009B0EBC" w:rsidP="003E61C2">
            <w:pPr>
              <w:pStyle w:val="para"/>
              <w:rPr>
                <w:rFonts w:ascii="Century Gothic" w:eastAsia="Circe-Light" w:hAnsi="Century Gothic" w:cs="Calibri"/>
                <w:color w:val="auto"/>
                <w:sz w:val="20"/>
                <w:szCs w:val="20"/>
                <w:lang w:val="de-DE"/>
              </w:rPr>
            </w:pPr>
            <w:r w:rsidRPr="00CF0B5B">
              <w:rPr>
                <w:rFonts w:ascii="Century Gothic" w:eastAsia="Circe-Light" w:hAnsi="Century Gothic" w:cs="Calibri"/>
                <w:color w:val="auto"/>
                <w:sz w:val="20"/>
                <w:szCs w:val="20"/>
                <w:lang w:val="de-DE"/>
              </w:rPr>
              <w:t xml:space="preserve">Das Unternehmen muss nachweisen können, dass es dem Kunden mitgeteilt und gegebenenfalls eine Genehmigung </w:t>
            </w:r>
            <w:r w:rsidRPr="00CF0B5B">
              <w:rPr>
                <w:rFonts w:ascii="Century Gothic" w:eastAsia="Circe-Light" w:hAnsi="Century Gothic" w:cs="Calibri"/>
                <w:color w:val="auto"/>
                <w:sz w:val="20"/>
                <w:szCs w:val="20"/>
                <w:lang w:val="de-DE"/>
              </w:rPr>
              <w:lastRenderedPageBreak/>
              <w:t>eingeholt hat, wenn ein Teil des Produktionsprozesses (d. h. ein Zwischenschritt) ausgelagert oder außerhalb des Standorts durchgeführt wird und anschließend an den Standort zurückkehrt.</w:t>
            </w:r>
          </w:p>
        </w:tc>
        <w:tc>
          <w:tcPr>
            <w:tcW w:w="1223" w:type="dxa"/>
            <w:tcBorders>
              <w:top w:val="single" w:sz="4" w:space="0" w:color="auto"/>
              <w:left w:val="single" w:sz="4" w:space="0" w:color="auto"/>
              <w:bottom w:val="single" w:sz="4" w:space="0" w:color="auto"/>
            </w:tcBorders>
            <w:shd w:val="clear" w:color="auto" w:fill="FFFFFF" w:themeFill="background1"/>
          </w:tcPr>
          <w:p w14:paraId="5CEE1746" w14:textId="77777777" w:rsidR="003E61C2" w:rsidRPr="009B0EBC" w:rsidRDefault="003E61C2" w:rsidP="003E61C2">
            <w:pPr>
              <w:pStyle w:val="para"/>
              <w:rPr>
                <w:rFonts w:ascii="Century Gothic" w:hAnsi="Century Gothic" w:cs="Calibri"/>
                <w:b/>
                <w:sz w:val="20"/>
                <w:szCs w:val="20"/>
                <w:lang w:val="de-DE"/>
              </w:rPr>
            </w:pPr>
          </w:p>
        </w:tc>
        <w:tc>
          <w:tcPr>
            <w:tcW w:w="2656" w:type="dxa"/>
            <w:tcBorders>
              <w:top w:val="single" w:sz="4" w:space="0" w:color="auto"/>
              <w:left w:val="single" w:sz="4" w:space="0" w:color="auto"/>
              <w:bottom w:val="single" w:sz="4" w:space="0" w:color="auto"/>
            </w:tcBorders>
            <w:shd w:val="clear" w:color="auto" w:fill="FFFFFF" w:themeFill="background1"/>
          </w:tcPr>
          <w:p w14:paraId="34FFB57E" w14:textId="77777777" w:rsidR="003E61C2" w:rsidRPr="009B0EBC" w:rsidRDefault="003E61C2" w:rsidP="003E61C2">
            <w:pPr>
              <w:pStyle w:val="para"/>
              <w:rPr>
                <w:rFonts w:ascii="Century Gothic" w:hAnsi="Century Gothic" w:cs="Calibri"/>
                <w:b/>
                <w:sz w:val="20"/>
                <w:szCs w:val="20"/>
                <w:lang w:val="de-DE"/>
              </w:rPr>
            </w:pPr>
          </w:p>
        </w:tc>
      </w:tr>
      <w:tr w:rsidR="003E61C2" w:rsidRPr="00A261E5" w14:paraId="38C8031E" w14:textId="77777777" w:rsidTr="00E80094">
        <w:tc>
          <w:tcPr>
            <w:tcW w:w="1501" w:type="dxa"/>
            <w:gridSpan w:val="2"/>
            <w:tcBorders>
              <w:top w:val="single" w:sz="4" w:space="0" w:color="auto"/>
              <w:left w:val="single" w:sz="4" w:space="0" w:color="auto"/>
              <w:bottom w:val="single" w:sz="4" w:space="0" w:color="auto"/>
              <w:right w:val="single" w:sz="4" w:space="0" w:color="auto"/>
            </w:tcBorders>
            <w:shd w:val="clear" w:color="auto" w:fill="D6E9B2"/>
          </w:tcPr>
          <w:p w14:paraId="19833F5A" w14:textId="77777777" w:rsidR="003E61C2" w:rsidRPr="008766F5" w:rsidRDefault="003E61C2" w:rsidP="003E61C2">
            <w:pPr>
              <w:pStyle w:val="para"/>
              <w:rPr>
                <w:rFonts w:ascii="Century Gothic" w:hAnsi="Century Gothic" w:cs="Calibri"/>
                <w:b/>
                <w:bCs/>
                <w:sz w:val="20"/>
                <w:szCs w:val="20"/>
              </w:rPr>
            </w:pPr>
            <w:r w:rsidRPr="008766F5">
              <w:rPr>
                <w:rFonts w:ascii="Century Gothic" w:hAnsi="Century Gothic" w:cs="Calibri"/>
                <w:b/>
                <w:bCs/>
                <w:sz w:val="20"/>
                <w:szCs w:val="20"/>
              </w:rPr>
              <w:t>3.5.4.2</w:t>
            </w:r>
          </w:p>
        </w:tc>
        <w:tc>
          <w:tcPr>
            <w:tcW w:w="4543" w:type="dxa"/>
            <w:tcBorders>
              <w:top w:val="single" w:sz="4" w:space="0" w:color="auto"/>
              <w:left w:val="single" w:sz="4" w:space="0" w:color="auto"/>
              <w:bottom w:val="single" w:sz="4" w:space="0" w:color="auto"/>
              <w:right w:val="single" w:sz="4" w:space="0" w:color="auto"/>
            </w:tcBorders>
          </w:tcPr>
          <w:p w14:paraId="70A2EDA3" w14:textId="77777777" w:rsidR="000677E3" w:rsidRPr="00CF0B5B" w:rsidRDefault="000677E3" w:rsidP="000677E3">
            <w:pPr>
              <w:pStyle w:val="TableParagraph"/>
              <w:spacing w:before="149" w:line="194" w:lineRule="auto"/>
              <w:ind w:left="113"/>
              <w:rPr>
                <w:rFonts w:ascii="Century Gothic" w:hAnsi="Century Gothic" w:cs="Calibri"/>
                <w:sz w:val="20"/>
                <w:szCs w:val="20"/>
                <w:lang w:val="de-DE"/>
              </w:rPr>
            </w:pPr>
            <w:r w:rsidRPr="00CF0B5B">
              <w:rPr>
                <w:rFonts w:ascii="Century Gothic" w:hAnsi="Century Gothic" w:cs="Calibri"/>
                <w:sz w:val="20"/>
                <w:szCs w:val="20"/>
                <w:lang w:val="de-DE"/>
              </w:rPr>
              <w:t>Das Unternehmen muss dafür sorgen, dass ausgelagerte Verarbeiter zugelassen und kontrolliert werden, um zu gewährleisten, dass sie Risiken für Produktsicherheit und Qualität effektiv handhaben und über effektive Rückverfolgbarkeitsprozesse verfügen.</w:t>
            </w:r>
          </w:p>
          <w:p w14:paraId="3583708A" w14:textId="77777777" w:rsidR="000677E3" w:rsidRPr="00CF0B5B" w:rsidRDefault="000677E3" w:rsidP="000677E3">
            <w:pPr>
              <w:pStyle w:val="TableParagraph"/>
              <w:spacing w:before="117" w:line="194" w:lineRule="auto"/>
              <w:ind w:left="113"/>
              <w:rPr>
                <w:rFonts w:ascii="Century Gothic" w:hAnsi="Century Gothic" w:cs="Calibri"/>
                <w:sz w:val="20"/>
                <w:szCs w:val="20"/>
                <w:lang w:val="de-DE"/>
              </w:rPr>
            </w:pPr>
            <w:r w:rsidRPr="00CF0B5B">
              <w:rPr>
                <w:rFonts w:ascii="Century Gothic" w:hAnsi="Century Gothic" w:cs="Calibri"/>
                <w:sz w:val="20"/>
                <w:szCs w:val="20"/>
                <w:lang w:val="de-DE"/>
              </w:rPr>
              <w:t>Das Genehmigungs- und Überwachungsverfahren muss auf dem Risiko basieren und einen oder mehrere der folgenden Punkte erfüllen:</w:t>
            </w:r>
          </w:p>
          <w:p w14:paraId="0E812E62" w14:textId="77777777" w:rsidR="000677E3" w:rsidRPr="00CF0B5B" w:rsidRDefault="000677E3" w:rsidP="00506576">
            <w:pPr>
              <w:pStyle w:val="TableParagraph"/>
              <w:numPr>
                <w:ilvl w:val="0"/>
                <w:numId w:val="30"/>
              </w:numPr>
              <w:tabs>
                <w:tab w:val="left" w:pos="284"/>
              </w:tabs>
              <w:spacing w:before="116" w:line="194" w:lineRule="auto"/>
              <w:ind w:right="544"/>
              <w:rPr>
                <w:rFonts w:ascii="Century Gothic" w:hAnsi="Century Gothic" w:cs="Calibri"/>
                <w:sz w:val="20"/>
                <w:szCs w:val="20"/>
                <w:lang w:val="de-DE"/>
              </w:rPr>
            </w:pPr>
            <w:r w:rsidRPr="00CF0B5B">
              <w:rPr>
                <w:rFonts w:ascii="Century Gothic" w:hAnsi="Century Gothic" w:cs="Calibri"/>
                <w:sz w:val="20"/>
                <w:szCs w:val="20"/>
                <w:lang w:val="de-DE"/>
              </w:rPr>
              <w:t>eine gültige Zertifizierung nach dem entsprechenden BRCGS-Standard oder einem GFSI-anerkannten Standard. Der Umfang der Zertifizierung muss die für den Standort abgeschlossenen Tätigkeiten umfassen</w:t>
            </w:r>
          </w:p>
          <w:p w14:paraId="0CDD2DB0" w14:textId="77777777" w:rsidR="000677E3" w:rsidRPr="00387A96" w:rsidRDefault="000677E3" w:rsidP="000677E3">
            <w:pPr>
              <w:pStyle w:val="TableParagraph"/>
              <w:spacing w:line="232" w:lineRule="exact"/>
              <w:ind w:left="113"/>
              <w:rPr>
                <w:rFonts w:ascii="Century Gothic" w:hAnsi="Century Gothic" w:cs="Calibri"/>
                <w:b/>
                <w:bCs/>
                <w:sz w:val="20"/>
                <w:szCs w:val="20"/>
              </w:rPr>
            </w:pPr>
            <w:proofErr w:type="spellStart"/>
            <w:r w:rsidRPr="00387A96">
              <w:rPr>
                <w:rFonts w:ascii="Century Gothic" w:hAnsi="Century Gothic" w:cs="Calibri"/>
                <w:b/>
                <w:bCs/>
                <w:sz w:val="20"/>
                <w:szCs w:val="20"/>
              </w:rPr>
              <w:t>oder</w:t>
            </w:r>
            <w:proofErr w:type="spellEnd"/>
          </w:p>
          <w:p w14:paraId="1C2E6260" w14:textId="77777777" w:rsidR="000677E3" w:rsidRPr="00CF0B5B" w:rsidRDefault="000677E3" w:rsidP="00506576">
            <w:pPr>
              <w:pStyle w:val="TableParagraph"/>
              <w:numPr>
                <w:ilvl w:val="0"/>
                <w:numId w:val="30"/>
              </w:numPr>
              <w:tabs>
                <w:tab w:val="left" w:pos="284"/>
              </w:tabs>
              <w:spacing w:before="11" w:line="194" w:lineRule="auto"/>
              <w:ind w:right="133"/>
              <w:rPr>
                <w:rFonts w:ascii="Century Gothic" w:hAnsi="Century Gothic" w:cs="Calibri"/>
                <w:sz w:val="20"/>
                <w:szCs w:val="20"/>
                <w:lang w:val="de-DE"/>
              </w:rPr>
            </w:pPr>
            <w:r w:rsidRPr="00CF0B5B">
              <w:rPr>
                <w:rFonts w:ascii="Century Gothic" w:hAnsi="Century Gothic" w:cs="Calibri"/>
                <w:sz w:val="20"/>
                <w:szCs w:val="20"/>
                <w:lang w:val="de-DE"/>
              </w:rPr>
              <w:t>Zuliefereraudits, die Produktsicherheit, Rückverfolgbarkeit, HACCP-Überprüfung, Produktsicherheits- und Lebensmittelschutzplan, Authentizitätsplan und gute Herstellungspraxis umfassen. Das Audit soll gewährleisten, dass diese Pläne Teil des Produktsicherheitsmanagementsystems des Zulieferers sind und dass alle daraus resultierenden Maßnahmen umgesetzt werden. Das Zuliefereraudit wird von einem erfahrenen und nachweislich kompetenten Produktsicherheitsauditor durchgeführt. Wenn das Zuliefereraudit durch Zweite oder Dritte durchgeführt wird, muss das Unternehmen in der Lage sein:</w:t>
            </w:r>
          </w:p>
          <w:p w14:paraId="3A80C183" w14:textId="77777777" w:rsidR="000677E3" w:rsidRPr="00387A96" w:rsidRDefault="000677E3" w:rsidP="00506576">
            <w:pPr>
              <w:pStyle w:val="TableParagraph"/>
              <w:numPr>
                <w:ilvl w:val="1"/>
                <w:numId w:val="30"/>
              </w:numPr>
              <w:tabs>
                <w:tab w:val="left" w:pos="454"/>
              </w:tabs>
              <w:spacing w:line="238" w:lineRule="exact"/>
              <w:ind w:hanging="171"/>
              <w:rPr>
                <w:rFonts w:ascii="Century Gothic" w:hAnsi="Century Gothic" w:cs="Calibri"/>
                <w:sz w:val="20"/>
                <w:szCs w:val="20"/>
              </w:rPr>
            </w:pPr>
            <w:r w:rsidRPr="00387A96">
              <w:rPr>
                <w:rFonts w:ascii="Century Gothic" w:hAnsi="Century Gothic" w:cs="Calibri"/>
                <w:sz w:val="20"/>
                <w:szCs w:val="20"/>
              </w:rPr>
              <w:t xml:space="preserve">die </w:t>
            </w:r>
            <w:proofErr w:type="spellStart"/>
            <w:r w:rsidRPr="00387A96">
              <w:rPr>
                <w:rFonts w:ascii="Century Gothic" w:hAnsi="Century Gothic" w:cs="Calibri"/>
                <w:sz w:val="20"/>
                <w:szCs w:val="20"/>
              </w:rPr>
              <w:t>Kompetenz</w:t>
            </w:r>
            <w:proofErr w:type="spellEnd"/>
            <w:r w:rsidRPr="00387A96">
              <w:rPr>
                <w:rFonts w:ascii="Century Gothic" w:hAnsi="Century Gothic" w:cs="Calibri"/>
                <w:sz w:val="20"/>
                <w:szCs w:val="20"/>
              </w:rPr>
              <w:t xml:space="preserve"> des Auditor </w:t>
            </w:r>
            <w:proofErr w:type="spellStart"/>
            <w:r w:rsidRPr="00387A96">
              <w:rPr>
                <w:rFonts w:ascii="Century Gothic" w:hAnsi="Century Gothic" w:cs="Calibri"/>
                <w:sz w:val="20"/>
                <w:szCs w:val="20"/>
              </w:rPr>
              <w:t>nachzuweisen</w:t>
            </w:r>
            <w:proofErr w:type="spellEnd"/>
          </w:p>
          <w:p w14:paraId="788C80C0" w14:textId="77777777" w:rsidR="000677E3" w:rsidRPr="00CF0B5B" w:rsidRDefault="000677E3" w:rsidP="00506576">
            <w:pPr>
              <w:pStyle w:val="TableParagraph"/>
              <w:numPr>
                <w:ilvl w:val="1"/>
                <w:numId w:val="30"/>
              </w:numPr>
              <w:tabs>
                <w:tab w:val="left" w:pos="454"/>
              </w:tabs>
              <w:spacing w:before="12" w:line="194" w:lineRule="auto"/>
              <w:ind w:right="723"/>
              <w:rPr>
                <w:rFonts w:ascii="Century Gothic" w:hAnsi="Century Gothic" w:cs="Calibri"/>
                <w:sz w:val="20"/>
                <w:szCs w:val="20"/>
                <w:lang w:val="de-DE"/>
              </w:rPr>
            </w:pPr>
            <w:r w:rsidRPr="00CF0B5B">
              <w:rPr>
                <w:rFonts w:ascii="Century Gothic" w:hAnsi="Century Gothic" w:cs="Calibri"/>
                <w:sz w:val="20"/>
                <w:szCs w:val="20"/>
                <w:lang w:val="de-DE"/>
              </w:rPr>
              <w:t>zu bestätigen, dass der Umfang des Audits Produktsicherheit, Rückverfolgbarkeit, HACCP-Prüfung, Produktsicherheit und Lebensmittelschutzplan und gute Herstellungspraxis umfasst</w:t>
            </w:r>
          </w:p>
          <w:p w14:paraId="41342E80" w14:textId="77777777" w:rsidR="000677E3" w:rsidRPr="00CF0B5B" w:rsidRDefault="000677E3" w:rsidP="00506576">
            <w:pPr>
              <w:pStyle w:val="TableParagraph"/>
              <w:numPr>
                <w:ilvl w:val="1"/>
                <w:numId w:val="30"/>
              </w:numPr>
              <w:tabs>
                <w:tab w:val="left" w:pos="454"/>
              </w:tabs>
              <w:spacing w:line="260" w:lineRule="exact"/>
              <w:ind w:hanging="171"/>
              <w:rPr>
                <w:rFonts w:ascii="Century Gothic" w:hAnsi="Century Gothic" w:cs="Calibri"/>
                <w:sz w:val="20"/>
                <w:szCs w:val="20"/>
                <w:lang w:val="de-DE"/>
              </w:rPr>
            </w:pPr>
            <w:r w:rsidRPr="00CF0B5B">
              <w:rPr>
                <w:rFonts w:ascii="Century Gothic" w:hAnsi="Century Gothic" w:cs="Calibri"/>
                <w:sz w:val="20"/>
                <w:szCs w:val="20"/>
                <w:lang w:val="de-DE"/>
              </w:rPr>
              <w:t>eine Kopie des vollständigen Auditberichts anzufordern und zu überprüfen.</w:t>
            </w:r>
          </w:p>
          <w:p w14:paraId="2D45FB1F" w14:textId="77777777" w:rsidR="00387A96" w:rsidRPr="00CF0B5B" w:rsidRDefault="00387A96" w:rsidP="000677E3">
            <w:pPr>
              <w:pStyle w:val="para"/>
              <w:rPr>
                <w:rFonts w:ascii="Century Gothic" w:eastAsia="Circe-Light" w:hAnsi="Century Gothic" w:cs="Calibri"/>
                <w:color w:val="auto"/>
                <w:sz w:val="20"/>
                <w:szCs w:val="20"/>
                <w:lang w:val="de-DE"/>
              </w:rPr>
            </w:pPr>
          </w:p>
          <w:p w14:paraId="32BAAED6" w14:textId="29834DA2" w:rsidR="003E61C2" w:rsidRPr="00CF0B5B" w:rsidRDefault="000677E3" w:rsidP="000677E3">
            <w:pPr>
              <w:pStyle w:val="para"/>
              <w:rPr>
                <w:rFonts w:ascii="Century Gothic" w:eastAsia="Circe-Light" w:hAnsi="Century Gothic" w:cs="Calibri"/>
                <w:color w:val="auto"/>
                <w:sz w:val="20"/>
                <w:szCs w:val="20"/>
                <w:lang w:val="de-DE"/>
              </w:rPr>
            </w:pPr>
            <w:r w:rsidRPr="00CF0B5B">
              <w:rPr>
                <w:rFonts w:ascii="Century Gothic" w:eastAsia="Circe-Light" w:hAnsi="Century Gothic" w:cs="Calibri"/>
                <w:color w:val="auto"/>
                <w:sz w:val="20"/>
                <w:szCs w:val="20"/>
                <w:lang w:val="de-DE"/>
              </w:rPr>
              <w:t xml:space="preserve">Es muss einen dokumentierten Prozess für die fortlaufende Bewertung der Zulieferer geben, der auf Risiken und vorgegebenen Leistungskriterien beruht. Der Prozess muss vollständig umgesetzt werden. </w:t>
            </w:r>
            <w:r w:rsidRPr="00CF0B5B">
              <w:rPr>
                <w:rFonts w:ascii="Century Gothic" w:eastAsia="Circe-Light" w:hAnsi="Century Gothic" w:cs="Calibri"/>
                <w:color w:val="auto"/>
                <w:sz w:val="20"/>
                <w:szCs w:val="20"/>
                <w:lang w:val="de-DE"/>
              </w:rPr>
              <w:lastRenderedPageBreak/>
              <w:t xml:space="preserve">Aufzeichnungen der Prüfung müssen </w:t>
            </w:r>
            <w:r w:rsidRPr="00614659">
              <w:rPr>
                <w:rFonts w:ascii="Century Gothic" w:hAnsi="Century Gothic" w:cs="Calibri"/>
                <w:color w:val="231F20"/>
                <w:sz w:val="20"/>
                <w:szCs w:val="20"/>
                <w:lang w:val="de-DE"/>
              </w:rPr>
              <w:t>aufbewahrt</w:t>
            </w:r>
            <w:r w:rsidRPr="00CF0B5B">
              <w:rPr>
                <w:rFonts w:ascii="Century Gothic" w:eastAsia="Circe-Light" w:hAnsi="Century Gothic" w:cs="Calibri"/>
                <w:color w:val="auto"/>
                <w:sz w:val="20"/>
                <w:szCs w:val="20"/>
                <w:lang w:val="de-DE"/>
              </w:rPr>
              <w:t xml:space="preserve"> werden.</w:t>
            </w:r>
          </w:p>
        </w:tc>
        <w:tc>
          <w:tcPr>
            <w:tcW w:w="1223" w:type="dxa"/>
            <w:tcBorders>
              <w:top w:val="single" w:sz="4" w:space="0" w:color="auto"/>
              <w:left w:val="single" w:sz="4" w:space="0" w:color="auto"/>
              <w:bottom w:val="single" w:sz="4" w:space="0" w:color="auto"/>
            </w:tcBorders>
            <w:shd w:val="clear" w:color="auto" w:fill="FFFFFF" w:themeFill="background1"/>
          </w:tcPr>
          <w:p w14:paraId="3ED22793" w14:textId="77777777" w:rsidR="003E61C2" w:rsidRPr="000677E3" w:rsidRDefault="003E61C2" w:rsidP="003E61C2">
            <w:pPr>
              <w:pStyle w:val="para"/>
              <w:rPr>
                <w:rFonts w:ascii="Century Gothic" w:hAnsi="Century Gothic" w:cs="Calibri"/>
                <w:b/>
                <w:sz w:val="20"/>
                <w:szCs w:val="20"/>
                <w:lang w:val="de-DE"/>
              </w:rPr>
            </w:pPr>
          </w:p>
        </w:tc>
        <w:tc>
          <w:tcPr>
            <w:tcW w:w="2656" w:type="dxa"/>
            <w:tcBorders>
              <w:top w:val="single" w:sz="4" w:space="0" w:color="auto"/>
              <w:left w:val="single" w:sz="4" w:space="0" w:color="auto"/>
              <w:bottom w:val="single" w:sz="4" w:space="0" w:color="auto"/>
            </w:tcBorders>
            <w:shd w:val="clear" w:color="auto" w:fill="FFFFFF" w:themeFill="background1"/>
          </w:tcPr>
          <w:p w14:paraId="1F451875" w14:textId="77777777" w:rsidR="003E61C2" w:rsidRPr="000677E3" w:rsidRDefault="003E61C2" w:rsidP="003E61C2">
            <w:pPr>
              <w:pStyle w:val="para"/>
              <w:rPr>
                <w:rFonts w:ascii="Century Gothic" w:hAnsi="Century Gothic" w:cs="Calibri"/>
                <w:b/>
                <w:sz w:val="20"/>
                <w:szCs w:val="20"/>
                <w:lang w:val="de-DE"/>
              </w:rPr>
            </w:pPr>
          </w:p>
        </w:tc>
      </w:tr>
      <w:tr w:rsidR="00614659" w:rsidRPr="00A261E5" w14:paraId="2B6D4009" w14:textId="77777777" w:rsidTr="00E80094">
        <w:tc>
          <w:tcPr>
            <w:tcW w:w="1501" w:type="dxa"/>
            <w:gridSpan w:val="2"/>
            <w:tcBorders>
              <w:top w:val="single" w:sz="4" w:space="0" w:color="auto"/>
              <w:left w:val="single" w:sz="4" w:space="0" w:color="auto"/>
              <w:bottom w:val="single" w:sz="4" w:space="0" w:color="auto"/>
              <w:right w:val="single" w:sz="4" w:space="0" w:color="auto"/>
            </w:tcBorders>
            <w:shd w:val="clear" w:color="auto" w:fill="D6E9B2"/>
          </w:tcPr>
          <w:p w14:paraId="6C2C5BBB" w14:textId="77777777" w:rsidR="00614659" w:rsidRPr="008766F5" w:rsidRDefault="00614659" w:rsidP="00614659">
            <w:pPr>
              <w:pStyle w:val="para"/>
              <w:rPr>
                <w:rFonts w:ascii="Century Gothic" w:hAnsi="Century Gothic" w:cs="Calibri"/>
                <w:b/>
                <w:bCs/>
                <w:sz w:val="20"/>
                <w:szCs w:val="20"/>
              </w:rPr>
            </w:pPr>
            <w:r w:rsidRPr="008766F5">
              <w:rPr>
                <w:rFonts w:ascii="Century Gothic" w:hAnsi="Century Gothic" w:cs="Calibri"/>
                <w:b/>
                <w:bCs/>
                <w:sz w:val="20"/>
                <w:szCs w:val="20"/>
              </w:rPr>
              <w:t>3.5.4.3</w:t>
            </w:r>
          </w:p>
        </w:tc>
        <w:tc>
          <w:tcPr>
            <w:tcW w:w="4543" w:type="dxa"/>
            <w:tcBorders>
              <w:top w:val="single" w:sz="4" w:space="0" w:color="auto"/>
              <w:left w:val="single" w:sz="4" w:space="0" w:color="auto"/>
              <w:bottom w:val="single" w:sz="4" w:space="0" w:color="auto"/>
              <w:right w:val="single" w:sz="4" w:space="0" w:color="auto"/>
            </w:tcBorders>
          </w:tcPr>
          <w:p w14:paraId="2E894C1A" w14:textId="2ED0A7AE" w:rsidR="00614659" w:rsidRPr="00CF0B5B" w:rsidRDefault="00614659" w:rsidP="00614659">
            <w:pPr>
              <w:pStyle w:val="ListBullet"/>
              <w:rPr>
                <w:rFonts w:eastAsia="Circe-Light"/>
                <w:lang w:val="de-DE"/>
              </w:rPr>
            </w:pPr>
            <w:r w:rsidRPr="00CF0B5B">
              <w:rPr>
                <w:rFonts w:eastAsia="Circe-Light"/>
                <w:lang w:val="de-DE"/>
              </w:rPr>
              <w:t>Bei Auslagerung von Prozessen, einschließlich der Herstellung, Verarbeitung oder Lagerung, müssen die Risiken für die Sicherheit, Authentizität und Legalität der Produkte im Lebensmittelsicherheitsplan (HACCP-Plan) des Betriebs erfasst sein.</w:t>
            </w:r>
          </w:p>
        </w:tc>
        <w:tc>
          <w:tcPr>
            <w:tcW w:w="1223" w:type="dxa"/>
            <w:tcBorders>
              <w:top w:val="single" w:sz="4" w:space="0" w:color="auto"/>
              <w:left w:val="single" w:sz="4" w:space="0" w:color="auto"/>
              <w:bottom w:val="single" w:sz="4" w:space="0" w:color="auto"/>
            </w:tcBorders>
            <w:shd w:val="clear" w:color="auto" w:fill="FFFFFF" w:themeFill="background1"/>
          </w:tcPr>
          <w:p w14:paraId="64393D3C" w14:textId="77777777" w:rsidR="00614659" w:rsidRPr="00614659" w:rsidRDefault="00614659" w:rsidP="00614659">
            <w:pPr>
              <w:pStyle w:val="para"/>
              <w:rPr>
                <w:rFonts w:ascii="Century Gothic" w:hAnsi="Century Gothic" w:cs="Calibri"/>
                <w:b/>
                <w:sz w:val="20"/>
                <w:szCs w:val="20"/>
                <w:lang w:val="de-DE"/>
              </w:rPr>
            </w:pPr>
          </w:p>
        </w:tc>
        <w:tc>
          <w:tcPr>
            <w:tcW w:w="2656" w:type="dxa"/>
            <w:tcBorders>
              <w:top w:val="single" w:sz="4" w:space="0" w:color="auto"/>
              <w:left w:val="single" w:sz="4" w:space="0" w:color="auto"/>
              <w:bottom w:val="single" w:sz="4" w:space="0" w:color="auto"/>
            </w:tcBorders>
            <w:shd w:val="clear" w:color="auto" w:fill="FFFFFF" w:themeFill="background1"/>
          </w:tcPr>
          <w:p w14:paraId="02EF250E" w14:textId="77777777" w:rsidR="00614659" w:rsidRPr="00614659" w:rsidRDefault="00614659" w:rsidP="00614659">
            <w:pPr>
              <w:pStyle w:val="para"/>
              <w:rPr>
                <w:rFonts w:ascii="Century Gothic" w:hAnsi="Century Gothic" w:cs="Calibri"/>
                <w:b/>
                <w:sz w:val="20"/>
                <w:szCs w:val="20"/>
                <w:lang w:val="de-DE"/>
              </w:rPr>
            </w:pPr>
          </w:p>
        </w:tc>
      </w:tr>
      <w:tr w:rsidR="00614659" w:rsidRPr="00A261E5" w14:paraId="37E4F68F" w14:textId="77777777" w:rsidTr="00E80094">
        <w:tc>
          <w:tcPr>
            <w:tcW w:w="1501" w:type="dxa"/>
            <w:gridSpan w:val="2"/>
            <w:tcBorders>
              <w:top w:val="single" w:sz="4" w:space="0" w:color="auto"/>
              <w:left w:val="single" w:sz="4" w:space="0" w:color="auto"/>
              <w:bottom w:val="single" w:sz="4" w:space="0" w:color="auto"/>
              <w:right w:val="single" w:sz="4" w:space="0" w:color="auto"/>
            </w:tcBorders>
            <w:shd w:val="clear" w:color="auto" w:fill="D6E9B2"/>
          </w:tcPr>
          <w:p w14:paraId="193E6AB9" w14:textId="77777777" w:rsidR="00614659" w:rsidRPr="008766F5" w:rsidRDefault="00614659" w:rsidP="00614659">
            <w:pPr>
              <w:pStyle w:val="para"/>
              <w:rPr>
                <w:rFonts w:ascii="Century Gothic" w:hAnsi="Century Gothic" w:cs="Calibri"/>
                <w:b/>
                <w:bCs/>
                <w:sz w:val="20"/>
                <w:szCs w:val="20"/>
              </w:rPr>
            </w:pPr>
            <w:r w:rsidRPr="008766F5">
              <w:rPr>
                <w:rFonts w:ascii="Century Gothic" w:hAnsi="Century Gothic" w:cs="Calibri"/>
                <w:b/>
                <w:bCs/>
                <w:sz w:val="20"/>
                <w:szCs w:val="20"/>
              </w:rPr>
              <w:t>3.5.4.4</w:t>
            </w:r>
          </w:p>
        </w:tc>
        <w:tc>
          <w:tcPr>
            <w:tcW w:w="4543" w:type="dxa"/>
            <w:tcBorders>
              <w:top w:val="single" w:sz="4" w:space="0" w:color="auto"/>
              <w:left w:val="single" w:sz="4" w:space="0" w:color="auto"/>
              <w:bottom w:val="single" w:sz="4" w:space="0" w:color="auto"/>
              <w:right w:val="single" w:sz="4" w:space="0" w:color="auto"/>
            </w:tcBorders>
          </w:tcPr>
          <w:p w14:paraId="7560BE66" w14:textId="15BD9894" w:rsidR="00614659" w:rsidRPr="00CF0B5B" w:rsidRDefault="00614659" w:rsidP="00614659">
            <w:pPr>
              <w:pStyle w:val="ListBullet"/>
              <w:rPr>
                <w:rFonts w:eastAsia="Circe-Light"/>
                <w:lang w:val="de-DE"/>
              </w:rPr>
            </w:pPr>
            <w:r w:rsidRPr="00CF0B5B">
              <w:rPr>
                <w:rFonts w:eastAsia="Circe-Light"/>
                <w:lang w:val="de-DE"/>
              </w:rPr>
              <w:t>Die Anforderungen an die ausgelagerte Verarbeitung müssen vereinbart und in einer Servicespezifikation dokumentiert werden (ähnlich wie bei der Spezifikation für ein Fertigprodukt). Dies umfasst auch alle besonderen Anforderungen an die Handhabung der Produkte.</w:t>
            </w:r>
          </w:p>
        </w:tc>
        <w:tc>
          <w:tcPr>
            <w:tcW w:w="1223" w:type="dxa"/>
            <w:tcBorders>
              <w:top w:val="single" w:sz="4" w:space="0" w:color="auto"/>
              <w:left w:val="single" w:sz="4" w:space="0" w:color="auto"/>
              <w:bottom w:val="single" w:sz="4" w:space="0" w:color="auto"/>
            </w:tcBorders>
            <w:shd w:val="clear" w:color="auto" w:fill="FFFFFF" w:themeFill="background1"/>
          </w:tcPr>
          <w:p w14:paraId="1B7540E0" w14:textId="77777777" w:rsidR="00614659" w:rsidRPr="00614659" w:rsidRDefault="00614659" w:rsidP="00614659">
            <w:pPr>
              <w:pStyle w:val="para"/>
              <w:rPr>
                <w:rFonts w:ascii="Century Gothic" w:hAnsi="Century Gothic" w:cs="Calibri"/>
                <w:b/>
                <w:sz w:val="20"/>
                <w:szCs w:val="20"/>
                <w:lang w:val="de-DE"/>
              </w:rPr>
            </w:pPr>
          </w:p>
        </w:tc>
        <w:tc>
          <w:tcPr>
            <w:tcW w:w="2656" w:type="dxa"/>
            <w:tcBorders>
              <w:top w:val="single" w:sz="4" w:space="0" w:color="auto"/>
              <w:left w:val="single" w:sz="4" w:space="0" w:color="auto"/>
              <w:bottom w:val="single" w:sz="4" w:space="0" w:color="auto"/>
            </w:tcBorders>
            <w:shd w:val="clear" w:color="auto" w:fill="FFFFFF" w:themeFill="background1"/>
          </w:tcPr>
          <w:p w14:paraId="7C46818D" w14:textId="77777777" w:rsidR="00614659" w:rsidRPr="00614659" w:rsidRDefault="00614659" w:rsidP="00614659">
            <w:pPr>
              <w:pStyle w:val="para"/>
              <w:rPr>
                <w:rFonts w:ascii="Century Gothic" w:hAnsi="Century Gothic" w:cs="Calibri"/>
                <w:b/>
                <w:sz w:val="20"/>
                <w:szCs w:val="20"/>
                <w:lang w:val="de-DE"/>
              </w:rPr>
            </w:pPr>
          </w:p>
        </w:tc>
      </w:tr>
      <w:tr w:rsidR="003E61C2" w:rsidRPr="00A261E5" w14:paraId="1C8CCB87" w14:textId="77777777" w:rsidTr="00E80094">
        <w:tc>
          <w:tcPr>
            <w:tcW w:w="851" w:type="dxa"/>
            <w:tcBorders>
              <w:top w:val="single" w:sz="4" w:space="0" w:color="auto"/>
              <w:left w:val="single" w:sz="4" w:space="0" w:color="auto"/>
              <w:bottom w:val="single" w:sz="4" w:space="0" w:color="auto"/>
              <w:right w:val="single" w:sz="4" w:space="0" w:color="auto"/>
            </w:tcBorders>
            <w:shd w:val="clear" w:color="auto" w:fill="D6E9B2"/>
          </w:tcPr>
          <w:p w14:paraId="3C27EE8B" w14:textId="77777777" w:rsidR="003E61C2" w:rsidRPr="0086114F" w:rsidRDefault="003E61C2" w:rsidP="003E61C2">
            <w:pPr>
              <w:pStyle w:val="para"/>
              <w:rPr>
                <w:rFonts w:ascii="Century Gothic" w:hAnsi="Century Gothic" w:cs="Calibri"/>
                <w:b/>
                <w:bCs/>
                <w:sz w:val="20"/>
                <w:szCs w:val="20"/>
              </w:rPr>
            </w:pPr>
            <w:r w:rsidRPr="0086114F">
              <w:rPr>
                <w:rFonts w:ascii="Century Gothic" w:hAnsi="Century Gothic" w:cs="Calibri"/>
                <w:b/>
                <w:bCs/>
                <w:sz w:val="20"/>
                <w:szCs w:val="20"/>
              </w:rPr>
              <w:t>3.5.4.5</w:t>
            </w:r>
          </w:p>
        </w:tc>
        <w:tc>
          <w:tcPr>
            <w:tcW w:w="650" w:type="dxa"/>
            <w:tcBorders>
              <w:top w:val="single" w:sz="4" w:space="0" w:color="auto"/>
              <w:left w:val="single" w:sz="4" w:space="0" w:color="auto"/>
              <w:bottom w:val="single" w:sz="4" w:space="0" w:color="auto"/>
              <w:right w:val="single" w:sz="4" w:space="0" w:color="auto"/>
            </w:tcBorders>
            <w:shd w:val="clear" w:color="auto" w:fill="FBD4B4"/>
          </w:tcPr>
          <w:p w14:paraId="059A35BD" w14:textId="5381F885" w:rsidR="003E61C2" w:rsidRPr="0086114F" w:rsidRDefault="003E61C2" w:rsidP="003E61C2">
            <w:pPr>
              <w:pStyle w:val="para"/>
              <w:rPr>
                <w:rFonts w:ascii="Century Gothic" w:hAnsi="Century Gothic" w:cs="Calibri"/>
                <w:b/>
                <w:bCs/>
                <w:sz w:val="20"/>
                <w:szCs w:val="20"/>
              </w:rPr>
            </w:pPr>
          </w:p>
        </w:tc>
        <w:tc>
          <w:tcPr>
            <w:tcW w:w="4543" w:type="dxa"/>
            <w:tcBorders>
              <w:top w:val="single" w:sz="4" w:space="0" w:color="auto"/>
              <w:left w:val="single" w:sz="4" w:space="0" w:color="auto"/>
              <w:bottom w:val="single" w:sz="4" w:space="0" w:color="auto"/>
              <w:right w:val="single" w:sz="4" w:space="0" w:color="auto"/>
            </w:tcBorders>
          </w:tcPr>
          <w:p w14:paraId="146670FA" w14:textId="77777777" w:rsidR="00133180" w:rsidRPr="00133180" w:rsidRDefault="00133180" w:rsidP="00133180">
            <w:pPr>
              <w:pStyle w:val="TableParagraph"/>
              <w:spacing w:before="110"/>
              <w:ind w:left="113"/>
              <w:rPr>
                <w:rFonts w:ascii="Century Gothic" w:hAnsi="Century Gothic" w:cs="Calibri"/>
                <w:sz w:val="20"/>
                <w:szCs w:val="20"/>
              </w:rPr>
            </w:pPr>
            <w:r w:rsidRPr="00133180">
              <w:rPr>
                <w:rFonts w:ascii="Century Gothic" w:hAnsi="Century Gothic" w:cs="Calibri"/>
                <w:sz w:val="20"/>
                <w:szCs w:val="20"/>
              </w:rPr>
              <w:t xml:space="preserve">Alle </w:t>
            </w:r>
            <w:proofErr w:type="spellStart"/>
            <w:r w:rsidRPr="00133180">
              <w:rPr>
                <w:rFonts w:ascii="Century Gothic" w:hAnsi="Century Gothic" w:cs="Calibri"/>
                <w:sz w:val="20"/>
                <w:szCs w:val="20"/>
              </w:rPr>
              <w:t>ausgelagerten</w:t>
            </w:r>
            <w:proofErr w:type="spellEnd"/>
            <w:r w:rsidRPr="00133180">
              <w:rPr>
                <w:rFonts w:ascii="Century Gothic" w:hAnsi="Century Gothic" w:cs="Calibri"/>
                <w:sz w:val="20"/>
                <w:szCs w:val="20"/>
              </w:rPr>
              <w:t xml:space="preserve"> </w:t>
            </w:r>
            <w:proofErr w:type="spellStart"/>
            <w:r w:rsidRPr="00133180">
              <w:rPr>
                <w:rFonts w:ascii="Century Gothic" w:hAnsi="Century Gothic" w:cs="Calibri"/>
                <w:sz w:val="20"/>
                <w:szCs w:val="20"/>
              </w:rPr>
              <w:t>Verarbeitungsschritte</w:t>
            </w:r>
            <w:proofErr w:type="spellEnd"/>
            <w:r w:rsidRPr="00133180">
              <w:rPr>
                <w:rFonts w:ascii="Century Gothic" w:hAnsi="Century Gothic" w:cs="Calibri"/>
                <w:sz w:val="20"/>
                <w:szCs w:val="20"/>
              </w:rPr>
              <w:t xml:space="preserve"> </w:t>
            </w:r>
            <w:proofErr w:type="spellStart"/>
            <w:r w:rsidRPr="00133180">
              <w:rPr>
                <w:rFonts w:ascii="Century Gothic" w:hAnsi="Century Gothic" w:cs="Calibri"/>
                <w:sz w:val="20"/>
                <w:szCs w:val="20"/>
              </w:rPr>
              <w:t>müssen</w:t>
            </w:r>
            <w:proofErr w:type="spellEnd"/>
            <w:r w:rsidRPr="00133180">
              <w:rPr>
                <w:rFonts w:ascii="Century Gothic" w:hAnsi="Century Gothic" w:cs="Calibri"/>
                <w:sz w:val="20"/>
                <w:szCs w:val="20"/>
              </w:rPr>
              <w:t>:</w:t>
            </w:r>
          </w:p>
          <w:p w14:paraId="51707110" w14:textId="77777777" w:rsidR="00133180" w:rsidRPr="00CF0B5B" w:rsidRDefault="00133180" w:rsidP="00506576">
            <w:pPr>
              <w:pStyle w:val="TableParagraph"/>
              <w:numPr>
                <w:ilvl w:val="0"/>
                <w:numId w:val="31"/>
              </w:numPr>
              <w:tabs>
                <w:tab w:val="left" w:pos="284"/>
              </w:tabs>
              <w:spacing w:before="98" w:line="194" w:lineRule="auto"/>
              <w:ind w:right="1343"/>
              <w:rPr>
                <w:rFonts w:ascii="Century Gothic" w:hAnsi="Century Gothic" w:cs="Calibri"/>
                <w:sz w:val="20"/>
                <w:szCs w:val="20"/>
                <w:lang w:val="de-DE"/>
              </w:rPr>
            </w:pPr>
            <w:r w:rsidRPr="00CF0B5B">
              <w:rPr>
                <w:rFonts w:ascii="Century Gothic" w:hAnsi="Century Gothic" w:cs="Calibri"/>
                <w:sz w:val="20"/>
                <w:szCs w:val="20"/>
                <w:lang w:val="de-DE"/>
              </w:rPr>
              <w:t>in Übereinstimmung mit bestehenden Verträgen ausgeführt werden, die alle Anforderungen für die Verarbeitung klar definieren</w:t>
            </w:r>
          </w:p>
          <w:p w14:paraId="080C42CB" w14:textId="4756365D" w:rsidR="003E61C2" w:rsidRPr="00CF0B5B" w:rsidRDefault="00133180" w:rsidP="00506576">
            <w:pPr>
              <w:pStyle w:val="TableParagraph"/>
              <w:numPr>
                <w:ilvl w:val="0"/>
                <w:numId w:val="31"/>
              </w:numPr>
              <w:tabs>
                <w:tab w:val="left" w:pos="284"/>
              </w:tabs>
              <w:spacing w:before="98" w:line="194" w:lineRule="auto"/>
              <w:ind w:right="1343"/>
              <w:rPr>
                <w:rFonts w:ascii="Century Gothic" w:hAnsi="Century Gothic" w:cs="Calibri"/>
                <w:sz w:val="20"/>
                <w:szCs w:val="20"/>
                <w:lang w:val="de-DE"/>
              </w:rPr>
            </w:pPr>
            <w:r w:rsidRPr="00CF0B5B">
              <w:rPr>
                <w:rFonts w:ascii="Century Gothic" w:hAnsi="Century Gothic" w:cs="Calibri"/>
                <w:sz w:val="20"/>
                <w:szCs w:val="20"/>
                <w:lang w:val="de-DE"/>
              </w:rPr>
              <w:t>die Rückverfolgbarkeit der Produkte sicherstellen.</w:t>
            </w:r>
          </w:p>
        </w:tc>
        <w:tc>
          <w:tcPr>
            <w:tcW w:w="1223" w:type="dxa"/>
            <w:tcBorders>
              <w:top w:val="single" w:sz="4" w:space="0" w:color="auto"/>
              <w:left w:val="single" w:sz="4" w:space="0" w:color="auto"/>
              <w:bottom w:val="single" w:sz="4" w:space="0" w:color="auto"/>
            </w:tcBorders>
            <w:shd w:val="clear" w:color="auto" w:fill="FFFFFF" w:themeFill="background1"/>
          </w:tcPr>
          <w:p w14:paraId="596B22E3" w14:textId="77777777" w:rsidR="003E61C2" w:rsidRPr="00133180" w:rsidRDefault="003E61C2" w:rsidP="003E61C2">
            <w:pPr>
              <w:pStyle w:val="para"/>
              <w:rPr>
                <w:rFonts w:ascii="Century Gothic" w:hAnsi="Century Gothic" w:cs="Calibri"/>
                <w:b/>
                <w:sz w:val="20"/>
                <w:szCs w:val="20"/>
                <w:lang w:val="de-DE"/>
              </w:rPr>
            </w:pPr>
          </w:p>
        </w:tc>
        <w:tc>
          <w:tcPr>
            <w:tcW w:w="2656" w:type="dxa"/>
            <w:tcBorders>
              <w:top w:val="single" w:sz="4" w:space="0" w:color="auto"/>
              <w:left w:val="single" w:sz="4" w:space="0" w:color="auto"/>
              <w:bottom w:val="single" w:sz="4" w:space="0" w:color="auto"/>
            </w:tcBorders>
            <w:shd w:val="clear" w:color="auto" w:fill="FFFFFF" w:themeFill="background1"/>
          </w:tcPr>
          <w:p w14:paraId="7E2640B1" w14:textId="77777777" w:rsidR="003E61C2" w:rsidRPr="00133180" w:rsidRDefault="003E61C2" w:rsidP="003E61C2">
            <w:pPr>
              <w:pStyle w:val="para"/>
              <w:rPr>
                <w:rFonts w:ascii="Century Gothic" w:hAnsi="Century Gothic" w:cs="Calibri"/>
                <w:b/>
                <w:sz w:val="20"/>
                <w:szCs w:val="20"/>
                <w:lang w:val="de-DE"/>
              </w:rPr>
            </w:pPr>
          </w:p>
        </w:tc>
      </w:tr>
      <w:tr w:rsidR="003E61C2" w:rsidRPr="00A261E5" w14:paraId="71A8C21A" w14:textId="77777777" w:rsidTr="00E80094">
        <w:tc>
          <w:tcPr>
            <w:tcW w:w="1501" w:type="dxa"/>
            <w:gridSpan w:val="2"/>
            <w:tcBorders>
              <w:top w:val="single" w:sz="4" w:space="0" w:color="auto"/>
              <w:left w:val="single" w:sz="4" w:space="0" w:color="auto"/>
              <w:bottom w:val="single" w:sz="4" w:space="0" w:color="auto"/>
              <w:right w:val="single" w:sz="4" w:space="0" w:color="auto"/>
            </w:tcBorders>
            <w:shd w:val="clear" w:color="auto" w:fill="D6E9B2"/>
          </w:tcPr>
          <w:p w14:paraId="75B99B55" w14:textId="3FFD31E8" w:rsidR="003E61C2" w:rsidRPr="0086114F" w:rsidRDefault="003E61C2" w:rsidP="003E61C2">
            <w:pPr>
              <w:pStyle w:val="para"/>
              <w:rPr>
                <w:rFonts w:ascii="Century Gothic" w:hAnsi="Century Gothic" w:cs="Calibri"/>
                <w:b/>
                <w:bCs/>
                <w:sz w:val="20"/>
                <w:szCs w:val="20"/>
              </w:rPr>
            </w:pPr>
            <w:r>
              <w:rPr>
                <w:rFonts w:ascii="Century Gothic" w:hAnsi="Century Gothic" w:cs="Calibri"/>
                <w:b/>
                <w:bCs/>
                <w:sz w:val="20"/>
                <w:szCs w:val="20"/>
              </w:rPr>
              <w:t>3.5.4.6</w:t>
            </w:r>
          </w:p>
        </w:tc>
        <w:tc>
          <w:tcPr>
            <w:tcW w:w="4543" w:type="dxa"/>
            <w:tcBorders>
              <w:top w:val="single" w:sz="4" w:space="0" w:color="auto"/>
              <w:left w:val="single" w:sz="4" w:space="0" w:color="auto"/>
              <w:bottom w:val="single" w:sz="4" w:space="0" w:color="auto"/>
              <w:right w:val="single" w:sz="4" w:space="0" w:color="auto"/>
            </w:tcBorders>
          </w:tcPr>
          <w:p w14:paraId="14759150" w14:textId="77777777" w:rsidR="002F71BC" w:rsidRPr="00CF0B5B" w:rsidRDefault="002F71BC" w:rsidP="002F71BC">
            <w:pPr>
              <w:pStyle w:val="TableParagraph"/>
              <w:spacing w:before="149" w:line="194" w:lineRule="auto"/>
              <w:ind w:left="113"/>
              <w:rPr>
                <w:rFonts w:ascii="Century Gothic" w:hAnsi="Century Gothic" w:cs="Calibri"/>
                <w:sz w:val="20"/>
                <w:szCs w:val="20"/>
                <w:lang w:val="de-DE"/>
              </w:rPr>
            </w:pPr>
            <w:r w:rsidRPr="00CF0B5B">
              <w:rPr>
                <w:rFonts w:ascii="Century Gothic" w:hAnsi="Century Gothic" w:cs="Calibri"/>
                <w:sz w:val="20"/>
                <w:szCs w:val="20"/>
                <w:lang w:val="de-DE"/>
              </w:rPr>
              <w:t>Das Unternehmen muss Prüf- und Inspektionsverfahren für Produkte, bei denen ein Teil der Verarbeitung ausgelagert wurde, einrichten, einschließlich von optischen, chemischen bzw. mikrobiologischen Tests.</w:t>
            </w:r>
          </w:p>
          <w:p w14:paraId="6C891512" w14:textId="27EEEFE3" w:rsidR="003E61C2" w:rsidRPr="00CF0B5B" w:rsidRDefault="002F71BC" w:rsidP="002F71BC">
            <w:pPr>
              <w:pStyle w:val="TableParagraph"/>
              <w:spacing w:before="149" w:line="194" w:lineRule="auto"/>
              <w:ind w:left="113"/>
              <w:rPr>
                <w:rFonts w:ascii="Century Gothic" w:hAnsi="Century Gothic" w:cs="Calibri"/>
                <w:sz w:val="20"/>
                <w:szCs w:val="20"/>
                <w:lang w:val="de-DE"/>
              </w:rPr>
            </w:pPr>
            <w:r w:rsidRPr="00CF0B5B">
              <w:rPr>
                <w:rFonts w:ascii="Century Gothic" w:hAnsi="Century Gothic" w:cs="Calibri"/>
                <w:sz w:val="20"/>
                <w:szCs w:val="20"/>
                <w:lang w:val="de-DE"/>
              </w:rPr>
              <w:t>Häufigkeit und Inspektionsmethoden oder Tests orientieren sich an der Risikobewertung.</w:t>
            </w:r>
          </w:p>
        </w:tc>
        <w:tc>
          <w:tcPr>
            <w:tcW w:w="1223" w:type="dxa"/>
            <w:tcBorders>
              <w:top w:val="single" w:sz="4" w:space="0" w:color="auto"/>
              <w:left w:val="single" w:sz="4" w:space="0" w:color="auto"/>
              <w:bottom w:val="single" w:sz="4" w:space="0" w:color="auto"/>
            </w:tcBorders>
            <w:shd w:val="clear" w:color="auto" w:fill="FFFFFF" w:themeFill="background1"/>
          </w:tcPr>
          <w:p w14:paraId="61FA43DB" w14:textId="77777777" w:rsidR="003E61C2" w:rsidRPr="002F71BC" w:rsidRDefault="003E61C2" w:rsidP="003E61C2">
            <w:pPr>
              <w:pStyle w:val="para"/>
              <w:rPr>
                <w:rFonts w:ascii="Century Gothic" w:hAnsi="Century Gothic" w:cs="Calibri"/>
                <w:b/>
                <w:sz w:val="20"/>
                <w:szCs w:val="20"/>
                <w:lang w:val="de-DE"/>
              </w:rPr>
            </w:pPr>
          </w:p>
        </w:tc>
        <w:tc>
          <w:tcPr>
            <w:tcW w:w="2656" w:type="dxa"/>
            <w:tcBorders>
              <w:top w:val="single" w:sz="4" w:space="0" w:color="auto"/>
              <w:left w:val="single" w:sz="4" w:space="0" w:color="auto"/>
              <w:bottom w:val="single" w:sz="4" w:space="0" w:color="auto"/>
            </w:tcBorders>
            <w:shd w:val="clear" w:color="auto" w:fill="FFFFFF" w:themeFill="background1"/>
          </w:tcPr>
          <w:p w14:paraId="590A0D30" w14:textId="77777777" w:rsidR="003E61C2" w:rsidRPr="002F71BC" w:rsidRDefault="003E61C2" w:rsidP="003E61C2">
            <w:pPr>
              <w:pStyle w:val="para"/>
              <w:rPr>
                <w:rFonts w:ascii="Century Gothic" w:hAnsi="Century Gothic" w:cs="Calibri"/>
                <w:b/>
                <w:sz w:val="20"/>
                <w:szCs w:val="20"/>
                <w:lang w:val="de-DE"/>
              </w:rPr>
            </w:pPr>
          </w:p>
        </w:tc>
      </w:tr>
      <w:tr w:rsidR="003E61C2" w:rsidRPr="008A405F" w14:paraId="26824A39" w14:textId="77777777" w:rsidTr="00E80094">
        <w:tc>
          <w:tcPr>
            <w:tcW w:w="1501" w:type="dxa"/>
            <w:gridSpan w:val="2"/>
            <w:tcBorders>
              <w:top w:val="single" w:sz="4" w:space="0" w:color="auto"/>
              <w:left w:val="single" w:sz="4" w:space="0" w:color="auto"/>
              <w:bottom w:val="single" w:sz="4" w:space="0" w:color="auto"/>
              <w:right w:val="single" w:sz="4" w:space="0" w:color="auto"/>
            </w:tcBorders>
            <w:shd w:val="clear" w:color="auto" w:fill="92D050"/>
          </w:tcPr>
          <w:p w14:paraId="65D39AFF"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color w:val="FFFFFF" w:themeColor="background1"/>
                <w:sz w:val="20"/>
                <w:szCs w:val="20"/>
              </w:rPr>
              <w:t>3.6</w:t>
            </w:r>
          </w:p>
        </w:tc>
        <w:tc>
          <w:tcPr>
            <w:tcW w:w="8422" w:type="dxa"/>
            <w:gridSpan w:val="3"/>
            <w:tcBorders>
              <w:top w:val="single" w:sz="4" w:space="0" w:color="auto"/>
              <w:left w:val="single" w:sz="4" w:space="0" w:color="auto"/>
              <w:bottom w:val="single" w:sz="4" w:space="0" w:color="auto"/>
            </w:tcBorders>
            <w:shd w:val="clear" w:color="auto" w:fill="92D050"/>
          </w:tcPr>
          <w:p w14:paraId="01EE1AAF" w14:textId="1B64391A" w:rsidR="003E61C2" w:rsidRPr="002C57E0" w:rsidRDefault="002C57E0" w:rsidP="002C57E0">
            <w:pPr>
              <w:pStyle w:val="Heading6"/>
              <w:tabs>
                <w:tab w:val="left" w:pos="910"/>
                <w:tab w:val="left" w:pos="911"/>
              </w:tabs>
              <w:outlineLvl w:val="5"/>
              <w:rPr>
                <w:lang w:val="de-DE"/>
              </w:rPr>
            </w:pPr>
            <w:proofErr w:type="spellStart"/>
            <w:r w:rsidRPr="002C57E0">
              <w:rPr>
                <w:rFonts w:ascii="Century Gothic" w:hAnsi="Century Gothic" w:cs="Calibri"/>
                <w:i w:val="0"/>
                <w:iCs w:val="0"/>
                <w:color w:val="FFFFFF" w:themeColor="background1"/>
                <w:sz w:val="20"/>
                <w:szCs w:val="20"/>
              </w:rPr>
              <w:t>Spezifikationen</w:t>
            </w:r>
            <w:proofErr w:type="spellEnd"/>
          </w:p>
        </w:tc>
      </w:tr>
      <w:tr w:rsidR="003E61C2" w:rsidRPr="00A261E5" w14:paraId="53459EEE" w14:textId="77777777" w:rsidTr="00E80094">
        <w:tc>
          <w:tcPr>
            <w:tcW w:w="1501" w:type="dxa"/>
            <w:gridSpan w:val="2"/>
            <w:tcBorders>
              <w:top w:val="single" w:sz="4" w:space="0" w:color="auto"/>
              <w:left w:val="single" w:sz="4" w:space="0" w:color="auto"/>
              <w:bottom w:val="single" w:sz="4" w:space="0" w:color="auto"/>
              <w:right w:val="single" w:sz="4" w:space="0" w:color="auto"/>
            </w:tcBorders>
            <w:shd w:val="clear" w:color="auto" w:fill="D6E9B2"/>
          </w:tcPr>
          <w:p w14:paraId="6F662B59" w14:textId="58A523E0" w:rsidR="003E61C2" w:rsidRPr="008A405F" w:rsidRDefault="003E61C2" w:rsidP="003E61C2">
            <w:pPr>
              <w:pStyle w:val="para"/>
              <w:rPr>
                <w:rFonts w:ascii="Century Gothic" w:hAnsi="Century Gothic" w:cs="Calibri"/>
                <w:b/>
                <w:color w:val="FFFFFF" w:themeColor="background1"/>
                <w:sz w:val="20"/>
                <w:szCs w:val="20"/>
              </w:rPr>
            </w:pPr>
          </w:p>
        </w:tc>
        <w:tc>
          <w:tcPr>
            <w:tcW w:w="8422" w:type="dxa"/>
            <w:gridSpan w:val="3"/>
            <w:tcBorders>
              <w:top w:val="single" w:sz="4" w:space="0" w:color="auto"/>
              <w:left w:val="single" w:sz="4" w:space="0" w:color="auto"/>
              <w:bottom w:val="single" w:sz="4" w:space="0" w:color="auto"/>
            </w:tcBorders>
            <w:shd w:val="clear" w:color="auto" w:fill="D6E9B2"/>
          </w:tcPr>
          <w:p w14:paraId="3D99E07B" w14:textId="6282F762" w:rsidR="003E61C2" w:rsidRPr="002532D8" w:rsidRDefault="002532D8" w:rsidP="002532D8">
            <w:pPr>
              <w:pStyle w:val="BodyText"/>
              <w:spacing w:before="102" w:line="194" w:lineRule="auto"/>
              <w:rPr>
                <w:lang w:val="de-DE"/>
              </w:rPr>
            </w:pPr>
            <w:r w:rsidRPr="002532D8">
              <w:rPr>
                <w:rFonts w:ascii="Century Gothic" w:hAnsi="Century Gothic" w:cs="Calibri"/>
                <w:lang w:val="de-DE"/>
              </w:rPr>
              <w:t>Für Rohmaterialien (einschließlich Primärverpackungen), Endprodukte und alle Produkte oder Leistungen, die die Integrität des Endprodukts beeinträchtigen könnten, müssen Spezifikationen existieren.</w:t>
            </w:r>
          </w:p>
        </w:tc>
      </w:tr>
      <w:tr w:rsidR="00427191" w:rsidRPr="008A405F" w14:paraId="7A8DED08" w14:textId="77777777" w:rsidTr="00E80094">
        <w:tc>
          <w:tcPr>
            <w:tcW w:w="1501" w:type="dxa"/>
            <w:gridSpan w:val="2"/>
            <w:tcBorders>
              <w:top w:val="single" w:sz="4" w:space="0" w:color="auto"/>
              <w:left w:val="single" w:sz="4" w:space="0" w:color="auto"/>
              <w:bottom w:val="single" w:sz="4" w:space="0" w:color="auto"/>
              <w:right w:val="single" w:sz="4" w:space="0" w:color="auto"/>
            </w:tcBorders>
            <w:shd w:val="clear" w:color="auto" w:fill="D6E9B2"/>
          </w:tcPr>
          <w:p w14:paraId="30EEFEE8" w14:textId="306B9937" w:rsidR="00427191" w:rsidRPr="008A405F" w:rsidRDefault="00427191" w:rsidP="00427191">
            <w:pPr>
              <w:pStyle w:val="para"/>
              <w:rPr>
                <w:rFonts w:ascii="Century Gothic" w:hAnsi="Century Gothic" w:cs="Calibri"/>
                <w:b/>
                <w:color w:val="000000" w:themeColor="text1"/>
                <w:sz w:val="20"/>
                <w:szCs w:val="20"/>
              </w:rPr>
            </w:pPr>
            <w:proofErr w:type="spellStart"/>
            <w:r w:rsidRPr="000C64A4">
              <w:rPr>
                <w:rFonts w:ascii="Century Gothic" w:hAnsi="Century Gothic" w:cs="Calibri"/>
                <w:b/>
                <w:color w:val="404040"/>
                <w:sz w:val="20"/>
                <w:szCs w:val="20"/>
              </w:rPr>
              <w:t>Bestimmung</w:t>
            </w:r>
            <w:proofErr w:type="spellEnd"/>
          </w:p>
        </w:tc>
        <w:tc>
          <w:tcPr>
            <w:tcW w:w="4543" w:type="dxa"/>
            <w:tcBorders>
              <w:top w:val="single" w:sz="4" w:space="0" w:color="auto"/>
              <w:left w:val="single" w:sz="4" w:space="0" w:color="auto"/>
              <w:bottom w:val="single" w:sz="4" w:space="0" w:color="auto"/>
            </w:tcBorders>
            <w:shd w:val="clear" w:color="auto" w:fill="auto"/>
          </w:tcPr>
          <w:p w14:paraId="5BB5DA14" w14:textId="2EAA0639" w:rsidR="00427191" w:rsidRPr="008A405F" w:rsidRDefault="00427191" w:rsidP="00427191">
            <w:pPr>
              <w:pStyle w:val="para"/>
              <w:rPr>
                <w:rFonts w:ascii="Century Gothic" w:hAnsi="Century Gothic" w:cs="Calibri"/>
                <w:b/>
                <w:sz w:val="20"/>
                <w:szCs w:val="20"/>
              </w:rPr>
            </w:pPr>
            <w:proofErr w:type="spellStart"/>
            <w:r w:rsidRPr="000C64A4">
              <w:rPr>
                <w:rFonts w:ascii="Century Gothic" w:hAnsi="Century Gothic" w:cs="Calibri"/>
                <w:b/>
                <w:color w:val="404040"/>
                <w:sz w:val="20"/>
                <w:szCs w:val="20"/>
              </w:rPr>
              <w:t>Anforderungen</w:t>
            </w:r>
            <w:proofErr w:type="spellEnd"/>
          </w:p>
        </w:tc>
        <w:tc>
          <w:tcPr>
            <w:tcW w:w="1223" w:type="dxa"/>
            <w:tcBorders>
              <w:top w:val="single" w:sz="4" w:space="0" w:color="auto"/>
              <w:left w:val="single" w:sz="4" w:space="0" w:color="auto"/>
              <w:bottom w:val="single" w:sz="4" w:space="0" w:color="auto"/>
            </w:tcBorders>
            <w:shd w:val="clear" w:color="auto" w:fill="auto"/>
          </w:tcPr>
          <w:p w14:paraId="6A7C1C43" w14:textId="3E170B4C" w:rsidR="00427191" w:rsidRPr="008A405F" w:rsidRDefault="00427191" w:rsidP="00427191">
            <w:pPr>
              <w:pStyle w:val="para"/>
              <w:rPr>
                <w:rFonts w:ascii="Century Gothic" w:hAnsi="Century Gothic" w:cs="Calibri"/>
                <w:b/>
                <w:sz w:val="20"/>
                <w:szCs w:val="20"/>
              </w:rPr>
            </w:pPr>
            <w:proofErr w:type="spellStart"/>
            <w:r>
              <w:rPr>
                <w:rFonts w:ascii="Century Gothic" w:hAnsi="Century Gothic" w:cs="Calibri"/>
                <w:b/>
                <w:color w:val="404040"/>
                <w:sz w:val="20"/>
                <w:szCs w:val="20"/>
              </w:rPr>
              <w:t>E</w:t>
            </w:r>
            <w:r w:rsidRPr="00406CA2">
              <w:rPr>
                <w:rFonts w:ascii="Century Gothic" w:hAnsi="Century Gothic" w:cs="Calibri"/>
                <w:b/>
                <w:color w:val="404040"/>
                <w:sz w:val="20"/>
                <w:szCs w:val="20"/>
              </w:rPr>
              <w:t>ntspricht</w:t>
            </w:r>
            <w:proofErr w:type="spellEnd"/>
          </w:p>
        </w:tc>
        <w:tc>
          <w:tcPr>
            <w:tcW w:w="2656" w:type="dxa"/>
            <w:tcBorders>
              <w:top w:val="single" w:sz="4" w:space="0" w:color="auto"/>
              <w:left w:val="single" w:sz="4" w:space="0" w:color="auto"/>
              <w:bottom w:val="single" w:sz="4" w:space="0" w:color="auto"/>
            </w:tcBorders>
            <w:shd w:val="clear" w:color="auto" w:fill="auto"/>
          </w:tcPr>
          <w:p w14:paraId="36551EDE" w14:textId="0322A59C" w:rsidR="00427191" w:rsidRPr="008A405F" w:rsidRDefault="00427191" w:rsidP="00427191">
            <w:pPr>
              <w:pStyle w:val="para"/>
              <w:rPr>
                <w:rFonts w:ascii="Century Gothic" w:hAnsi="Century Gothic" w:cs="Calibri"/>
                <w:b/>
                <w:sz w:val="20"/>
                <w:szCs w:val="20"/>
              </w:rPr>
            </w:pPr>
            <w:proofErr w:type="spellStart"/>
            <w:r w:rsidRPr="0011359A">
              <w:rPr>
                <w:rFonts w:ascii="Century Gothic" w:hAnsi="Century Gothic" w:cs="Calibri"/>
                <w:b/>
                <w:color w:val="404040"/>
                <w:sz w:val="20"/>
                <w:szCs w:val="20"/>
              </w:rPr>
              <w:t>Kommentare</w:t>
            </w:r>
            <w:proofErr w:type="spellEnd"/>
          </w:p>
        </w:tc>
      </w:tr>
      <w:tr w:rsidR="00D56872" w:rsidRPr="00A261E5" w14:paraId="665C6B36" w14:textId="77777777" w:rsidTr="00E80094">
        <w:tc>
          <w:tcPr>
            <w:tcW w:w="1501" w:type="dxa"/>
            <w:gridSpan w:val="2"/>
            <w:tcBorders>
              <w:top w:val="single" w:sz="4" w:space="0" w:color="auto"/>
              <w:left w:val="single" w:sz="4" w:space="0" w:color="auto"/>
              <w:bottom w:val="single" w:sz="4" w:space="0" w:color="auto"/>
              <w:right w:val="single" w:sz="4" w:space="0" w:color="auto"/>
            </w:tcBorders>
            <w:shd w:val="clear" w:color="auto" w:fill="D6E9B2"/>
          </w:tcPr>
          <w:p w14:paraId="31CB4990" w14:textId="77777777" w:rsidR="00D56872" w:rsidRPr="008766F5" w:rsidRDefault="00D56872" w:rsidP="00D56872">
            <w:pPr>
              <w:pStyle w:val="para"/>
              <w:rPr>
                <w:rFonts w:ascii="Century Gothic" w:hAnsi="Century Gothic" w:cs="Calibri"/>
                <w:b/>
                <w:bCs/>
                <w:sz w:val="20"/>
                <w:szCs w:val="20"/>
              </w:rPr>
            </w:pPr>
            <w:r w:rsidRPr="008766F5">
              <w:rPr>
                <w:rFonts w:ascii="Century Gothic" w:hAnsi="Century Gothic" w:cs="Calibri"/>
                <w:b/>
                <w:bCs/>
                <w:sz w:val="20"/>
                <w:szCs w:val="20"/>
              </w:rPr>
              <w:t>3.6.1</w:t>
            </w:r>
          </w:p>
        </w:tc>
        <w:tc>
          <w:tcPr>
            <w:tcW w:w="4543" w:type="dxa"/>
            <w:tcBorders>
              <w:top w:val="single" w:sz="4" w:space="0" w:color="auto"/>
              <w:left w:val="single" w:sz="4" w:space="0" w:color="auto"/>
              <w:bottom w:val="single" w:sz="4" w:space="0" w:color="auto"/>
              <w:right w:val="single" w:sz="4" w:space="0" w:color="auto"/>
            </w:tcBorders>
          </w:tcPr>
          <w:p w14:paraId="5ED1E450" w14:textId="2CE4BECE" w:rsidR="00D56872" w:rsidRPr="00CF0B5B" w:rsidRDefault="00D56872" w:rsidP="00D56872">
            <w:pPr>
              <w:pStyle w:val="TableParagraph"/>
              <w:spacing w:before="149" w:line="194" w:lineRule="auto"/>
              <w:ind w:left="113" w:right="196"/>
              <w:rPr>
                <w:rFonts w:ascii="Century Gothic" w:hAnsi="Century Gothic" w:cs="Calibri"/>
                <w:sz w:val="20"/>
                <w:szCs w:val="20"/>
                <w:lang w:val="de-DE"/>
              </w:rPr>
            </w:pPr>
            <w:r w:rsidRPr="00CF0B5B">
              <w:rPr>
                <w:rFonts w:ascii="Century Gothic" w:hAnsi="Century Gothic" w:cs="Calibri"/>
                <w:sz w:val="20"/>
                <w:szCs w:val="20"/>
                <w:lang w:val="de-DE"/>
              </w:rPr>
              <w:t xml:space="preserve">Die Spezifikationen für Rohmaterialien und Primärverpackungen müssen angemessen und korrekt sein, sie müssen außerdem die Erfüllung der relevanten Sicherheitsanforderungen und gesetzlichen Bestimmungen gewährleisten. Die Spezifikationen müssen klare Grenzwerte für die relevanten Materialeigenschaften beinhalten, die möglicherweise die Qualität oder Sicherheit der Endprodukte beeinflussen (z. B. für chemische, mikrobiologische, physikalische oder </w:t>
            </w:r>
            <w:proofErr w:type="spellStart"/>
            <w:r w:rsidRPr="00CF0B5B">
              <w:rPr>
                <w:rFonts w:ascii="Century Gothic" w:hAnsi="Century Gothic" w:cs="Calibri"/>
                <w:sz w:val="20"/>
                <w:szCs w:val="20"/>
                <w:lang w:val="de-DE"/>
              </w:rPr>
              <w:t>allergene</w:t>
            </w:r>
            <w:proofErr w:type="spellEnd"/>
            <w:r w:rsidRPr="00CF0B5B">
              <w:rPr>
                <w:rFonts w:ascii="Century Gothic" w:hAnsi="Century Gothic" w:cs="Calibri"/>
                <w:sz w:val="20"/>
                <w:szCs w:val="20"/>
                <w:lang w:val="de-DE"/>
              </w:rPr>
              <w:t xml:space="preserve"> Stoffe).</w:t>
            </w:r>
          </w:p>
        </w:tc>
        <w:tc>
          <w:tcPr>
            <w:tcW w:w="1223" w:type="dxa"/>
            <w:tcBorders>
              <w:top w:val="single" w:sz="4" w:space="0" w:color="auto"/>
              <w:left w:val="single" w:sz="4" w:space="0" w:color="auto"/>
              <w:bottom w:val="single" w:sz="4" w:space="0" w:color="auto"/>
            </w:tcBorders>
            <w:shd w:val="clear" w:color="auto" w:fill="auto"/>
          </w:tcPr>
          <w:p w14:paraId="3530CA73" w14:textId="77777777" w:rsidR="00D56872" w:rsidRPr="00D56872" w:rsidRDefault="00D56872" w:rsidP="00D56872">
            <w:pPr>
              <w:pStyle w:val="para"/>
              <w:rPr>
                <w:rFonts w:ascii="Century Gothic" w:hAnsi="Century Gothic" w:cs="Calibri"/>
                <w:b/>
                <w:sz w:val="20"/>
                <w:szCs w:val="20"/>
                <w:lang w:val="de-DE"/>
              </w:rPr>
            </w:pPr>
          </w:p>
        </w:tc>
        <w:tc>
          <w:tcPr>
            <w:tcW w:w="2656" w:type="dxa"/>
            <w:tcBorders>
              <w:top w:val="single" w:sz="4" w:space="0" w:color="auto"/>
              <w:left w:val="single" w:sz="4" w:space="0" w:color="auto"/>
              <w:bottom w:val="single" w:sz="4" w:space="0" w:color="auto"/>
            </w:tcBorders>
            <w:shd w:val="clear" w:color="auto" w:fill="auto"/>
          </w:tcPr>
          <w:p w14:paraId="2BD35B25" w14:textId="77777777" w:rsidR="00D56872" w:rsidRPr="00D56872" w:rsidRDefault="00D56872" w:rsidP="00D56872">
            <w:pPr>
              <w:pStyle w:val="para"/>
              <w:rPr>
                <w:rFonts w:ascii="Century Gothic" w:hAnsi="Century Gothic" w:cs="Calibri"/>
                <w:b/>
                <w:sz w:val="20"/>
                <w:szCs w:val="20"/>
                <w:lang w:val="de-DE"/>
              </w:rPr>
            </w:pPr>
          </w:p>
        </w:tc>
      </w:tr>
      <w:tr w:rsidR="00D56872" w:rsidRPr="00A261E5" w14:paraId="1BC25037" w14:textId="77777777" w:rsidTr="00E80094">
        <w:tc>
          <w:tcPr>
            <w:tcW w:w="1501" w:type="dxa"/>
            <w:gridSpan w:val="2"/>
            <w:tcBorders>
              <w:top w:val="single" w:sz="4" w:space="0" w:color="auto"/>
              <w:left w:val="single" w:sz="4" w:space="0" w:color="auto"/>
              <w:bottom w:val="single" w:sz="4" w:space="0" w:color="auto"/>
              <w:right w:val="single" w:sz="4" w:space="0" w:color="auto"/>
            </w:tcBorders>
            <w:shd w:val="clear" w:color="auto" w:fill="D6E9B2"/>
          </w:tcPr>
          <w:p w14:paraId="0289EF7B" w14:textId="77777777" w:rsidR="00D56872" w:rsidRPr="008766F5" w:rsidRDefault="00D56872" w:rsidP="00D56872">
            <w:pPr>
              <w:pStyle w:val="para"/>
              <w:rPr>
                <w:rFonts w:ascii="Century Gothic" w:hAnsi="Century Gothic" w:cs="Calibri"/>
                <w:b/>
                <w:bCs/>
                <w:sz w:val="20"/>
                <w:szCs w:val="20"/>
              </w:rPr>
            </w:pPr>
            <w:r w:rsidRPr="008766F5">
              <w:rPr>
                <w:rFonts w:ascii="Century Gothic" w:hAnsi="Century Gothic" w:cs="Calibri"/>
                <w:b/>
                <w:bCs/>
                <w:sz w:val="20"/>
                <w:szCs w:val="20"/>
              </w:rPr>
              <w:lastRenderedPageBreak/>
              <w:t>3.6.2</w:t>
            </w:r>
          </w:p>
        </w:tc>
        <w:tc>
          <w:tcPr>
            <w:tcW w:w="4543" w:type="dxa"/>
            <w:tcBorders>
              <w:top w:val="single" w:sz="4" w:space="0" w:color="auto"/>
              <w:left w:val="single" w:sz="4" w:space="0" w:color="auto"/>
              <w:bottom w:val="single" w:sz="4" w:space="0" w:color="auto"/>
              <w:right w:val="single" w:sz="4" w:space="0" w:color="auto"/>
            </w:tcBorders>
          </w:tcPr>
          <w:p w14:paraId="5E6F1156" w14:textId="77777777" w:rsidR="00D56872" w:rsidRPr="00CF0B5B" w:rsidRDefault="00D56872" w:rsidP="00200029">
            <w:pPr>
              <w:pStyle w:val="TableParagraph"/>
              <w:spacing w:before="149" w:line="194" w:lineRule="auto"/>
              <w:ind w:left="113" w:right="196"/>
              <w:rPr>
                <w:rFonts w:ascii="Century Gothic" w:hAnsi="Century Gothic" w:cs="Calibri"/>
                <w:sz w:val="20"/>
                <w:szCs w:val="20"/>
                <w:lang w:val="de-DE"/>
              </w:rPr>
            </w:pPr>
            <w:r w:rsidRPr="00CF0B5B">
              <w:rPr>
                <w:rFonts w:ascii="Century Gothic" w:hAnsi="Century Gothic" w:cs="Calibri"/>
                <w:sz w:val="20"/>
                <w:szCs w:val="20"/>
                <w:lang w:val="de-DE"/>
              </w:rPr>
              <w:t>Genaue und aktuelle Spezifikationen müssen für alle Endprodukte verfügbar sein. Diese müssen in Form gedruckter oder elektronischer Dokumente oder als Teil eines Online- Systems vorliegen.</w:t>
            </w:r>
          </w:p>
          <w:p w14:paraId="3919D87A" w14:textId="20D9CBE0" w:rsidR="00D56872" w:rsidRPr="00CF0B5B" w:rsidRDefault="00D56872" w:rsidP="00200029">
            <w:pPr>
              <w:pStyle w:val="TableParagraph"/>
              <w:spacing w:before="149" w:line="194" w:lineRule="auto"/>
              <w:ind w:left="113" w:right="196"/>
              <w:rPr>
                <w:rFonts w:ascii="Century Gothic" w:hAnsi="Century Gothic" w:cs="Calibri"/>
                <w:sz w:val="20"/>
                <w:szCs w:val="20"/>
                <w:lang w:val="de-DE"/>
              </w:rPr>
            </w:pPr>
            <w:r w:rsidRPr="00CF0B5B">
              <w:rPr>
                <w:rFonts w:ascii="Century Gothic" w:hAnsi="Century Gothic" w:cs="Calibri"/>
                <w:sz w:val="20"/>
                <w:szCs w:val="20"/>
                <w:lang w:val="de-DE"/>
              </w:rPr>
              <w:t>Sie müssen Schlüsseldaten enthalten, um kundenbezogenen und rechtlichen Anforderungen zu entsprechen und den Benutzer bei der sicheren Verwendung des Produkts zu unterstützen.</w:t>
            </w:r>
          </w:p>
        </w:tc>
        <w:tc>
          <w:tcPr>
            <w:tcW w:w="1223" w:type="dxa"/>
            <w:tcBorders>
              <w:top w:val="single" w:sz="4" w:space="0" w:color="auto"/>
              <w:left w:val="single" w:sz="4" w:space="0" w:color="auto"/>
              <w:bottom w:val="single" w:sz="4" w:space="0" w:color="auto"/>
            </w:tcBorders>
            <w:shd w:val="clear" w:color="auto" w:fill="auto"/>
          </w:tcPr>
          <w:p w14:paraId="2F9280D4" w14:textId="77777777" w:rsidR="00D56872" w:rsidRPr="00D56872" w:rsidRDefault="00D56872" w:rsidP="00D56872">
            <w:pPr>
              <w:pStyle w:val="para"/>
              <w:rPr>
                <w:rFonts w:ascii="Century Gothic" w:hAnsi="Century Gothic" w:cs="Calibri"/>
                <w:b/>
                <w:sz w:val="20"/>
                <w:szCs w:val="20"/>
                <w:lang w:val="de-DE"/>
              </w:rPr>
            </w:pPr>
          </w:p>
        </w:tc>
        <w:tc>
          <w:tcPr>
            <w:tcW w:w="2656" w:type="dxa"/>
            <w:tcBorders>
              <w:top w:val="single" w:sz="4" w:space="0" w:color="auto"/>
              <w:left w:val="single" w:sz="4" w:space="0" w:color="auto"/>
              <w:bottom w:val="single" w:sz="4" w:space="0" w:color="auto"/>
            </w:tcBorders>
            <w:shd w:val="clear" w:color="auto" w:fill="auto"/>
          </w:tcPr>
          <w:p w14:paraId="22651AD0" w14:textId="77777777" w:rsidR="00D56872" w:rsidRPr="00D56872" w:rsidRDefault="00D56872" w:rsidP="00D56872">
            <w:pPr>
              <w:pStyle w:val="para"/>
              <w:rPr>
                <w:rFonts w:ascii="Century Gothic" w:hAnsi="Century Gothic" w:cs="Calibri"/>
                <w:b/>
                <w:sz w:val="20"/>
                <w:szCs w:val="20"/>
                <w:lang w:val="de-DE"/>
              </w:rPr>
            </w:pPr>
          </w:p>
        </w:tc>
      </w:tr>
      <w:tr w:rsidR="00D56872" w:rsidRPr="00A261E5" w14:paraId="462B8A4B" w14:textId="77777777" w:rsidTr="00E80094">
        <w:tc>
          <w:tcPr>
            <w:tcW w:w="1501" w:type="dxa"/>
            <w:gridSpan w:val="2"/>
            <w:tcBorders>
              <w:top w:val="single" w:sz="4" w:space="0" w:color="auto"/>
              <w:left w:val="single" w:sz="4" w:space="0" w:color="auto"/>
              <w:bottom w:val="single" w:sz="4" w:space="0" w:color="auto"/>
              <w:right w:val="single" w:sz="4" w:space="0" w:color="auto"/>
            </w:tcBorders>
            <w:shd w:val="clear" w:color="auto" w:fill="D6E9B2"/>
          </w:tcPr>
          <w:p w14:paraId="088C1FBB" w14:textId="77777777" w:rsidR="00D56872" w:rsidRPr="008766F5" w:rsidRDefault="00D56872" w:rsidP="00D56872">
            <w:pPr>
              <w:pStyle w:val="para"/>
              <w:rPr>
                <w:rFonts w:ascii="Century Gothic" w:hAnsi="Century Gothic" w:cs="Calibri"/>
                <w:b/>
                <w:bCs/>
                <w:sz w:val="20"/>
                <w:szCs w:val="20"/>
              </w:rPr>
            </w:pPr>
            <w:r w:rsidRPr="008766F5">
              <w:rPr>
                <w:rFonts w:ascii="Century Gothic" w:hAnsi="Century Gothic" w:cs="Calibri"/>
                <w:b/>
                <w:bCs/>
                <w:sz w:val="20"/>
                <w:szCs w:val="20"/>
              </w:rPr>
              <w:t>3.6.3</w:t>
            </w:r>
          </w:p>
        </w:tc>
        <w:tc>
          <w:tcPr>
            <w:tcW w:w="4543" w:type="dxa"/>
            <w:tcBorders>
              <w:top w:val="single" w:sz="4" w:space="0" w:color="auto"/>
              <w:left w:val="single" w:sz="4" w:space="0" w:color="auto"/>
              <w:bottom w:val="single" w:sz="4" w:space="0" w:color="auto"/>
              <w:right w:val="single" w:sz="4" w:space="0" w:color="auto"/>
            </w:tcBorders>
          </w:tcPr>
          <w:p w14:paraId="02AA02EF" w14:textId="2F0E4286" w:rsidR="00D56872" w:rsidRPr="00CF0B5B" w:rsidRDefault="00D56872" w:rsidP="00200029">
            <w:pPr>
              <w:pStyle w:val="TableParagraph"/>
              <w:spacing w:before="149" w:line="194" w:lineRule="auto"/>
              <w:ind w:left="113" w:right="196"/>
              <w:rPr>
                <w:rFonts w:ascii="Century Gothic" w:hAnsi="Century Gothic" w:cs="Calibri"/>
                <w:sz w:val="20"/>
                <w:szCs w:val="20"/>
                <w:lang w:val="de-DE"/>
              </w:rPr>
            </w:pPr>
            <w:r w:rsidRPr="00CF0B5B">
              <w:rPr>
                <w:rFonts w:ascii="Century Gothic" w:hAnsi="Century Gothic" w:cs="Calibri"/>
                <w:sz w:val="20"/>
                <w:szCs w:val="20"/>
                <w:lang w:val="de-DE"/>
              </w:rPr>
              <w:t>Stellt das Unternehmen Produkte unter der Marke des Kunden her, muss es eine formale Vereinbarung hinsichtlich der Spezifikationen des Endprodukts einholen. Wo die Spezifikationen nicht formal vereinbart wurden, muss das Unternehmen in der Lage sein zu zeigen, dass es Schritte unternommen hat, um sicherzustellen, dass eine formale Einigung vorhanden ist.</w:t>
            </w:r>
          </w:p>
        </w:tc>
        <w:tc>
          <w:tcPr>
            <w:tcW w:w="1223" w:type="dxa"/>
            <w:tcBorders>
              <w:top w:val="single" w:sz="4" w:space="0" w:color="auto"/>
              <w:left w:val="single" w:sz="4" w:space="0" w:color="auto"/>
              <w:bottom w:val="single" w:sz="4" w:space="0" w:color="auto"/>
            </w:tcBorders>
            <w:shd w:val="clear" w:color="auto" w:fill="auto"/>
          </w:tcPr>
          <w:p w14:paraId="4F3F2E90" w14:textId="77777777" w:rsidR="00D56872" w:rsidRPr="00D56872" w:rsidRDefault="00D56872" w:rsidP="00D56872">
            <w:pPr>
              <w:pStyle w:val="para"/>
              <w:rPr>
                <w:rFonts w:ascii="Century Gothic" w:hAnsi="Century Gothic" w:cs="Calibri"/>
                <w:b/>
                <w:sz w:val="20"/>
                <w:szCs w:val="20"/>
                <w:lang w:val="de-DE"/>
              </w:rPr>
            </w:pPr>
          </w:p>
        </w:tc>
        <w:tc>
          <w:tcPr>
            <w:tcW w:w="2656" w:type="dxa"/>
            <w:tcBorders>
              <w:top w:val="single" w:sz="4" w:space="0" w:color="auto"/>
              <w:left w:val="single" w:sz="4" w:space="0" w:color="auto"/>
              <w:bottom w:val="single" w:sz="4" w:space="0" w:color="auto"/>
            </w:tcBorders>
            <w:shd w:val="clear" w:color="auto" w:fill="auto"/>
          </w:tcPr>
          <w:p w14:paraId="45EA3CCE" w14:textId="77777777" w:rsidR="00D56872" w:rsidRPr="00D56872" w:rsidRDefault="00D56872" w:rsidP="00D56872">
            <w:pPr>
              <w:pStyle w:val="para"/>
              <w:rPr>
                <w:rFonts w:ascii="Century Gothic" w:hAnsi="Century Gothic" w:cs="Calibri"/>
                <w:b/>
                <w:sz w:val="20"/>
                <w:szCs w:val="20"/>
                <w:lang w:val="de-DE"/>
              </w:rPr>
            </w:pPr>
          </w:p>
        </w:tc>
      </w:tr>
      <w:tr w:rsidR="00D56872" w:rsidRPr="00A261E5" w14:paraId="3AD4D8BA" w14:textId="77777777" w:rsidTr="00E80094">
        <w:tc>
          <w:tcPr>
            <w:tcW w:w="1501" w:type="dxa"/>
            <w:gridSpan w:val="2"/>
            <w:tcBorders>
              <w:top w:val="single" w:sz="4" w:space="0" w:color="auto"/>
              <w:left w:val="single" w:sz="4" w:space="0" w:color="auto"/>
              <w:bottom w:val="single" w:sz="4" w:space="0" w:color="auto"/>
              <w:right w:val="single" w:sz="4" w:space="0" w:color="auto"/>
            </w:tcBorders>
            <w:shd w:val="clear" w:color="auto" w:fill="D6E9B2"/>
          </w:tcPr>
          <w:p w14:paraId="0F6548D3" w14:textId="77777777" w:rsidR="00D56872" w:rsidRPr="008766F5" w:rsidRDefault="00D56872" w:rsidP="00D56872">
            <w:pPr>
              <w:pStyle w:val="para"/>
              <w:rPr>
                <w:rFonts w:ascii="Century Gothic" w:hAnsi="Century Gothic" w:cs="Calibri"/>
                <w:b/>
                <w:bCs/>
                <w:sz w:val="20"/>
                <w:szCs w:val="20"/>
              </w:rPr>
            </w:pPr>
            <w:r w:rsidRPr="008766F5">
              <w:rPr>
                <w:rFonts w:ascii="Century Gothic" w:hAnsi="Century Gothic" w:cs="Calibri"/>
                <w:b/>
                <w:bCs/>
                <w:sz w:val="20"/>
                <w:szCs w:val="20"/>
              </w:rPr>
              <w:t>3.6.4</w:t>
            </w:r>
          </w:p>
        </w:tc>
        <w:tc>
          <w:tcPr>
            <w:tcW w:w="4543" w:type="dxa"/>
            <w:tcBorders>
              <w:top w:val="single" w:sz="4" w:space="0" w:color="auto"/>
              <w:left w:val="single" w:sz="4" w:space="0" w:color="auto"/>
              <w:bottom w:val="single" w:sz="4" w:space="0" w:color="auto"/>
              <w:right w:val="single" w:sz="4" w:space="0" w:color="auto"/>
            </w:tcBorders>
          </w:tcPr>
          <w:p w14:paraId="11EABE90" w14:textId="77777777" w:rsidR="00200029" w:rsidRPr="00CF0B5B" w:rsidRDefault="00D56872" w:rsidP="00200029">
            <w:pPr>
              <w:pStyle w:val="TableParagraph"/>
              <w:spacing w:before="149" w:line="194" w:lineRule="auto"/>
              <w:ind w:left="113" w:right="196"/>
              <w:rPr>
                <w:rFonts w:ascii="Century Gothic" w:hAnsi="Century Gothic" w:cs="Calibri"/>
                <w:sz w:val="20"/>
                <w:szCs w:val="20"/>
                <w:lang w:val="de-DE"/>
              </w:rPr>
            </w:pPr>
            <w:r w:rsidRPr="00CF0B5B">
              <w:rPr>
                <w:rFonts w:ascii="Century Gothic" w:hAnsi="Century Gothic" w:cs="Calibri"/>
                <w:sz w:val="20"/>
                <w:szCs w:val="20"/>
                <w:lang w:val="de-DE"/>
              </w:rPr>
              <w:t>Die Spezifikationen sollten häufig genug überprüft werden, um zu gewährleisten, dass die Daten aktuell sind, oder mindestens alle drei Jahre. Dabei sollten Produktänderungen, Zulieferer, Gesetze und andere Risiken berücksichtigt werden.</w:t>
            </w:r>
          </w:p>
          <w:p w14:paraId="22A07A30" w14:textId="05651531" w:rsidR="00D56872" w:rsidRPr="00CF0B5B" w:rsidRDefault="00D56872" w:rsidP="00200029">
            <w:pPr>
              <w:pStyle w:val="TableParagraph"/>
              <w:spacing w:before="149" w:line="194" w:lineRule="auto"/>
              <w:ind w:left="113" w:right="196"/>
              <w:rPr>
                <w:rFonts w:ascii="Century Gothic" w:hAnsi="Century Gothic" w:cs="Calibri"/>
                <w:sz w:val="20"/>
                <w:szCs w:val="20"/>
                <w:lang w:val="de-DE"/>
              </w:rPr>
            </w:pPr>
            <w:r w:rsidRPr="00CF0B5B">
              <w:rPr>
                <w:rFonts w:ascii="Century Gothic" w:hAnsi="Century Gothic" w:cs="Calibri"/>
                <w:sz w:val="20"/>
                <w:szCs w:val="20"/>
                <w:lang w:val="de-DE"/>
              </w:rPr>
              <w:t>Prüfungen und Änderungen müssen dokumentiert werden.</w:t>
            </w:r>
          </w:p>
        </w:tc>
        <w:tc>
          <w:tcPr>
            <w:tcW w:w="1223" w:type="dxa"/>
            <w:tcBorders>
              <w:top w:val="single" w:sz="4" w:space="0" w:color="auto"/>
              <w:left w:val="single" w:sz="4" w:space="0" w:color="auto"/>
              <w:bottom w:val="single" w:sz="4" w:space="0" w:color="auto"/>
            </w:tcBorders>
            <w:shd w:val="clear" w:color="auto" w:fill="auto"/>
          </w:tcPr>
          <w:p w14:paraId="017C539D" w14:textId="77777777" w:rsidR="00D56872" w:rsidRPr="00D56872" w:rsidRDefault="00D56872" w:rsidP="00D56872">
            <w:pPr>
              <w:pStyle w:val="para"/>
              <w:rPr>
                <w:rFonts w:ascii="Century Gothic" w:hAnsi="Century Gothic" w:cs="Calibri"/>
                <w:b/>
                <w:sz w:val="20"/>
                <w:szCs w:val="20"/>
                <w:lang w:val="de-DE"/>
              </w:rPr>
            </w:pPr>
          </w:p>
        </w:tc>
        <w:tc>
          <w:tcPr>
            <w:tcW w:w="2656" w:type="dxa"/>
            <w:tcBorders>
              <w:top w:val="single" w:sz="4" w:space="0" w:color="auto"/>
              <w:left w:val="single" w:sz="4" w:space="0" w:color="auto"/>
              <w:bottom w:val="single" w:sz="4" w:space="0" w:color="auto"/>
            </w:tcBorders>
            <w:shd w:val="clear" w:color="auto" w:fill="auto"/>
          </w:tcPr>
          <w:p w14:paraId="19A06F27" w14:textId="77777777" w:rsidR="00D56872" w:rsidRPr="00D56872" w:rsidRDefault="00D56872" w:rsidP="00D56872">
            <w:pPr>
              <w:pStyle w:val="para"/>
              <w:rPr>
                <w:rFonts w:ascii="Century Gothic" w:hAnsi="Century Gothic" w:cs="Calibri"/>
                <w:b/>
                <w:sz w:val="20"/>
                <w:szCs w:val="20"/>
                <w:lang w:val="de-DE"/>
              </w:rPr>
            </w:pPr>
          </w:p>
        </w:tc>
      </w:tr>
      <w:tr w:rsidR="003E61C2" w:rsidRPr="00CE3842" w14:paraId="22F2AAF5" w14:textId="77777777" w:rsidTr="00E80094">
        <w:tc>
          <w:tcPr>
            <w:tcW w:w="1501" w:type="dxa"/>
            <w:gridSpan w:val="2"/>
            <w:tcBorders>
              <w:top w:val="single" w:sz="4" w:space="0" w:color="auto"/>
              <w:left w:val="single" w:sz="4" w:space="0" w:color="auto"/>
              <w:bottom w:val="single" w:sz="4" w:space="0" w:color="auto"/>
              <w:right w:val="single" w:sz="4" w:space="0" w:color="auto"/>
            </w:tcBorders>
            <w:shd w:val="clear" w:color="auto" w:fill="92D050"/>
          </w:tcPr>
          <w:p w14:paraId="128B2756"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color w:val="FFFFFF" w:themeColor="background1"/>
                <w:sz w:val="20"/>
                <w:szCs w:val="20"/>
              </w:rPr>
              <w:t>3.7</w:t>
            </w:r>
          </w:p>
        </w:tc>
        <w:tc>
          <w:tcPr>
            <w:tcW w:w="8422" w:type="dxa"/>
            <w:gridSpan w:val="3"/>
            <w:tcBorders>
              <w:top w:val="single" w:sz="4" w:space="0" w:color="auto"/>
              <w:left w:val="single" w:sz="4" w:space="0" w:color="auto"/>
              <w:bottom w:val="single" w:sz="4" w:space="0" w:color="auto"/>
            </w:tcBorders>
            <w:shd w:val="clear" w:color="auto" w:fill="92D050"/>
          </w:tcPr>
          <w:p w14:paraId="7F70BC3F" w14:textId="3F63BC0A" w:rsidR="003E61C2" w:rsidRPr="00CE3842" w:rsidRDefault="00CE3842" w:rsidP="00CE3842">
            <w:pPr>
              <w:widowControl w:val="0"/>
              <w:tabs>
                <w:tab w:val="left" w:pos="910"/>
                <w:tab w:val="left" w:pos="911"/>
              </w:tabs>
              <w:autoSpaceDE w:val="0"/>
              <w:autoSpaceDN w:val="0"/>
              <w:spacing w:before="98"/>
              <w:rPr>
                <w:rFonts w:ascii="Century Gothic" w:hAnsi="Century Gothic" w:cs="Calibri"/>
                <w:sz w:val="20"/>
                <w:szCs w:val="20"/>
                <w:lang w:val="de-DE"/>
              </w:rPr>
            </w:pPr>
            <w:r w:rsidRPr="00CE3842">
              <w:rPr>
                <w:rFonts w:ascii="Century Gothic" w:hAnsi="Century Gothic" w:cs="Calibri"/>
                <w:color w:val="FFFFFF" w:themeColor="background1"/>
                <w:sz w:val="20"/>
                <w:szCs w:val="20"/>
                <w:lang w:val="de-DE"/>
              </w:rPr>
              <w:t>Korrigierende und vorbeugende Maßnahmen</w:t>
            </w:r>
          </w:p>
        </w:tc>
      </w:tr>
      <w:tr w:rsidR="003E61C2" w:rsidRPr="00A261E5" w14:paraId="6835A861" w14:textId="77777777" w:rsidTr="00E80094">
        <w:tc>
          <w:tcPr>
            <w:tcW w:w="1501" w:type="dxa"/>
            <w:gridSpan w:val="2"/>
            <w:tcBorders>
              <w:top w:val="single" w:sz="4" w:space="0" w:color="auto"/>
              <w:left w:val="single" w:sz="4" w:space="0" w:color="auto"/>
              <w:bottom w:val="single" w:sz="4" w:space="0" w:color="auto"/>
              <w:right w:val="single" w:sz="4" w:space="0" w:color="auto"/>
            </w:tcBorders>
            <w:shd w:val="clear" w:color="auto" w:fill="D6E9B2"/>
          </w:tcPr>
          <w:p w14:paraId="26A47BC9" w14:textId="77777777" w:rsidR="00615430" w:rsidRPr="00D070E5" w:rsidRDefault="00615430" w:rsidP="00615430">
            <w:pPr>
              <w:spacing w:before="120" w:after="120"/>
              <w:rPr>
                <w:rFonts w:ascii="Century Gothic" w:hAnsi="Century Gothic" w:cs="Calibri"/>
                <w:b/>
                <w:sz w:val="20"/>
                <w:szCs w:val="20"/>
                <w:lang w:val="en-US"/>
              </w:rPr>
            </w:pPr>
            <w:proofErr w:type="spellStart"/>
            <w:r>
              <w:rPr>
                <w:rFonts w:ascii="Century Gothic" w:hAnsi="Century Gothic" w:cs="Calibri"/>
                <w:b/>
                <w:sz w:val="20"/>
                <w:szCs w:val="20"/>
                <w:lang w:val="en-US"/>
              </w:rPr>
              <w:t>Elementar</w:t>
            </w:r>
            <w:proofErr w:type="spellEnd"/>
            <w:r w:rsidRPr="00D070E5">
              <w:rPr>
                <w:rFonts w:ascii="Century Gothic" w:hAnsi="Century Gothic" w:cs="Calibri"/>
                <w:b/>
                <w:sz w:val="20"/>
                <w:szCs w:val="20"/>
                <w:lang w:val="en-US"/>
              </w:rPr>
              <w:t xml:space="preserve"> </w:t>
            </w:r>
          </w:p>
          <w:p w14:paraId="52954C66" w14:textId="6B408E6A" w:rsidR="003E61C2" w:rsidRPr="008A405F" w:rsidRDefault="003E61C2" w:rsidP="003E61C2">
            <w:pPr>
              <w:pStyle w:val="para"/>
              <w:rPr>
                <w:rFonts w:ascii="Century Gothic" w:hAnsi="Century Gothic" w:cs="Calibri"/>
                <w:b/>
                <w:sz w:val="20"/>
                <w:szCs w:val="20"/>
              </w:rPr>
            </w:pPr>
          </w:p>
          <w:p w14:paraId="44A0C543" w14:textId="3BDA9E92" w:rsidR="003E61C2" w:rsidRPr="008A405F" w:rsidRDefault="003E61C2" w:rsidP="003E61C2">
            <w:pPr>
              <w:pStyle w:val="para"/>
              <w:rPr>
                <w:rFonts w:ascii="Century Gothic" w:hAnsi="Century Gothic" w:cs="Calibri"/>
                <w:sz w:val="20"/>
                <w:szCs w:val="20"/>
              </w:rPr>
            </w:pPr>
          </w:p>
        </w:tc>
        <w:tc>
          <w:tcPr>
            <w:tcW w:w="8422" w:type="dxa"/>
            <w:gridSpan w:val="3"/>
            <w:tcBorders>
              <w:top w:val="single" w:sz="4" w:space="0" w:color="auto"/>
              <w:left w:val="single" w:sz="4" w:space="0" w:color="auto"/>
              <w:bottom w:val="single" w:sz="4" w:space="0" w:color="auto"/>
            </w:tcBorders>
            <w:shd w:val="clear" w:color="auto" w:fill="D6E9B2"/>
          </w:tcPr>
          <w:p w14:paraId="66BC7DDE" w14:textId="52947991" w:rsidR="003E61C2" w:rsidRPr="004F7164" w:rsidRDefault="004F7164" w:rsidP="004F7164">
            <w:pPr>
              <w:spacing w:before="2" w:line="194" w:lineRule="auto"/>
              <w:ind w:right="262"/>
              <w:rPr>
                <w:lang w:val="de-DE"/>
              </w:rPr>
            </w:pPr>
            <w:r w:rsidRPr="004F7164">
              <w:rPr>
                <w:rFonts w:ascii="Century Gothic" w:hAnsi="Century Gothic" w:cs="Calibri"/>
                <w:sz w:val="20"/>
                <w:szCs w:val="20"/>
                <w:lang w:val="de-DE"/>
              </w:rPr>
              <w:t>Der Standort muss nachweisen können, dass er die Informationen über alle festgestellten Probleme im Lebensmittelsicherheits- und Qualitätsmanagementsystem (z. B. nicht konforme Produkte, interne Audits, Beschwerden, Produktrückrufe, Produkttests, Audits durch Dritte und Online-Bewertungen) nutzt, um Korrekturmaßnahmen durchzuführen und ein Wiederauftreten zu verhindern.</w:t>
            </w:r>
          </w:p>
        </w:tc>
      </w:tr>
      <w:tr w:rsidR="00427191" w:rsidRPr="008A405F" w14:paraId="21BCEBA8" w14:textId="77777777" w:rsidTr="00E80094">
        <w:tc>
          <w:tcPr>
            <w:tcW w:w="1501" w:type="dxa"/>
            <w:gridSpan w:val="2"/>
            <w:tcBorders>
              <w:top w:val="single" w:sz="4" w:space="0" w:color="auto"/>
              <w:left w:val="single" w:sz="4" w:space="0" w:color="auto"/>
              <w:bottom w:val="single" w:sz="4" w:space="0" w:color="auto"/>
              <w:right w:val="single" w:sz="4" w:space="0" w:color="auto"/>
            </w:tcBorders>
            <w:shd w:val="clear" w:color="auto" w:fill="D6E9B2"/>
          </w:tcPr>
          <w:p w14:paraId="6D897F4E" w14:textId="23B3F369" w:rsidR="00427191" w:rsidRPr="008A405F" w:rsidRDefault="00427191" w:rsidP="00427191">
            <w:pPr>
              <w:pStyle w:val="para"/>
              <w:rPr>
                <w:rFonts w:ascii="Century Gothic" w:hAnsi="Century Gothic" w:cs="Calibri"/>
                <w:b/>
                <w:sz w:val="20"/>
                <w:szCs w:val="20"/>
              </w:rPr>
            </w:pPr>
            <w:proofErr w:type="spellStart"/>
            <w:r w:rsidRPr="000C64A4">
              <w:rPr>
                <w:rFonts w:ascii="Century Gothic" w:hAnsi="Century Gothic" w:cs="Calibri"/>
                <w:b/>
                <w:color w:val="404040"/>
                <w:sz w:val="20"/>
                <w:szCs w:val="20"/>
              </w:rPr>
              <w:t>Bestimmung</w:t>
            </w:r>
            <w:proofErr w:type="spellEnd"/>
          </w:p>
        </w:tc>
        <w:tc>
          <w:tcPr>
            <w:tcW w:w="4543" w:type="dxa"/>
            <w:tcBorders>
              <w:top w:val="single" w:sz="4" w:space="0" w:color="auto"/>
              <w:left w:val="single" w:sz="4" w:space="0" w:color="auto"/>
              <w:bottom w:val="single" w:sz="4" w:space="0" w:color="auto"/>
            </w:tcBorders>
            <w:shd w:val="clear" w:color="auto" w:fill="auto"/>
          </w:tcPr>
          <w:p w14:paraId="4EE5CD05" w14:textId="60249B15" w:rsidR="00427191" w:rsidRPr="008A405F" w:rsidRDefault="00427191" w:rsidP="00427191">
            <w:pPr>
              <w:pStyle w:val="para"/>
              <w:rPr>
                <w:rFonts w:ascii="Century Gothic" w:hAnsi="Century Gothic" w:cs="Calibri"/>
                <w:b/>
                <w:sz w:val="20"/>
                <w:szCs w:val="20"/>
              </w:rPr>
            </w:pPr>
            <w:proofErr w:type="spellStart"/>
            <w:r w:rsidRPr="000C64A4">
              <w:rPr>
                <w:rFonts w:ascii="Century Gothic" w:hAnsi="Century Gothic" w:cs="Calibri"/>
                <w:b/>
                <w:color w:val="404040"/>
                <w:sz w:val="20"/>
                <w:szCs w:val="20"/>
              </w:rPr>
              <w:t>Anforderungen</w:t>
            </w:r>
            <w:proofErr w:type="spellEnd"/>
          </w:p>
        </w:tc>
        <w:tc>
          <w:tcPr>
            <w:tcW w:w="1223" w:type="dxa"/>
            <w:tcBorders>
              <w:top w:val="single" w:sz="4" w:space="0" w:color="auto"/>
              <w:left w:val="single" w:sz="4" w:space="0" w:color="auto"/>
              <w:bottom w:val="single" w:sz="4" w:space="0" w:color="auto"/>
            </w:tcBorders>
            <w:shd w:val="clear" w:color="auto" w:fill="auto"/>
          </w:tcPr>
          <w:p w14:paraId="60F7120E" w14:textId="7AACC3F7" w:rsidR="00427191" w:rsidRPr="008A405F" w:rsidRDefault="00427191" w:rsidP="00427191">
            <w:pPr>
              <w:pStyle w:val="para"/>
              <w:rPr>
                <w:rFonts w:ascii="Century Gothic" w:hAnsi="Century Gothic" w:cs="Calibri"/>
                <w:b/>
                <w:sz w:val="20"/>
                <w:szCs w:val="20"/>
              </w:rPr>
            </w:pPr>
            <w:proofErr w:type="spellStart"/>
            <w:r>
              <w:rPr>
                <w:rFonts w:ascii="Century Gothic" w:hAnsi="Century Gothic" w:cs="Calibri"/>
                <w:b/>
                <w:color w:val="404040"/>
                <w:sz w:val="20"/>
                <w:szCs w:val="20"/>
              </w:rPr>
              <w:t>E</w:t>
            </w:r>
            <w:r w:rsidRPr="00406CA2">
              <w:rPr>
                <w:rFonts w:ascii="Century Gothic" w:hAnsi="Century Gothic" w:cs="Calibri"/>
                <w:b/>
                <w:color w:val="404040"/>
                <w:sz w:val="20"/>
                <w:szCs w:val="20"/>
              </w:rPr>
              <w:t>ntspricht</w:t>
            </w:r>
            <w:proofErr w:type="spellEnd"/>
          </w:p>
        </w:tc>
        <w:tc>
          <w:tcPr>
            <w:tcW w:w="2656" w:type="dxa"/>
            <w:tcBorders>
              <w:top w:val="single" w:sz="4" w:space="0" w:color="auto"/>
              <w:left w:val="single" w:sz="4" w:space="0" w:color="auto"/>
              <w:bottom w:val="single" w:sz="4" w:space="0" w:color="auto"/>
            </w:tcBorders>
            <w:shd w:val="clear" w:color="auto" w:fill="auto"/>
          </w:tcPr>
          <w:p w14:paraId="017C89BE" w14:textId="50E6DAA2" w:rsidR="00427191" w:rsidRPr="008A405F" w:rsidRDefault="00427191" w:rsidP="00427191">
            <w:pPr>
              <w:pStyle w:val="para"/>
              <w:rPr>
                <w:rFonts w:ascii="Century Gothic" w:hAnsi="Century Gothic" w:cs="Calibri"/>
                <w:b/>
                <w:sz w:val="20"/>
                <w:szCs w:val="20"/>
              </w:rPr>
            </w:pPr>
            <w:proofErr w:type="spellStart"/>
            <w:r w:rsidRPr="0011359A">
              <w:rPr>
                <w:rFonts w:ascii="Century Gothic" w:hAnsi="Century Gothic" w:cs="Calibri"/>
                <w:b/>
                <w:color w:val="404040"/>
                <w:sz w:val="20"/>
                <w:szCs w:val="20"/>
              </w:rPr>
              <w:t>Kommentare</w:t>
            </w:r>
            <w:proofErr w:type="spellEnd"/>
          </w:p>
        </w:tc>
      </w:tr>
      <w:tr w:rsidR="003E61C2" w:rsidRPr="00A261E5" w14:paraId="61DE71DF" w14:textId="77777777" w:rsidTr="00E80094">
        <w:tc>
          <w:tcPr>
            <w:tcW w:w="1501" w:type="dxa"/>
            <w:gridSpan w:val="2"/>
            <w:tcBorders>
              <w:top w:val="single" w:sz="4" w:space="0" w:color="auto"/>
              <w:left w:val="single" w:sz="4" w:space="0" w:color="auto"/>
              <w:bottom w:val="single" w:sz="4" w:space="0" w:color="auto"/>
              <w:right w:val="single" w:sz="4" w:space="0" w:color="auto"/>
            </w:tcBorders>
            <w:shd w:val="clear" w:color="auto" w:fill="D6E9B2"/>
          </w:tcPr>
          <w:p w14:paraId="67A95742" w14:textId="77777777" w:rsidR="003E61C2" w:rsidRPr="008766F5" w:rsidRDefault="003E61C2" w:rsidP="003E61C2">
            <w:pPr>
              <w:pStyle w:val="para"/>
              <w:rPr>
                <w:rFonts w:ascii="Century Gothic" w:hAnsi="Century Gothic" w:cs="Calibri"/>
                <w:b/>
                <w:bCs/>
                <w:sz w:val="20"/>
                <w:szCs w:val="20"/>
              </w:rPr>
            </w:pPr>
            <w:r w:rsidRPr="008766F5">
              <w:rPr>
                <w:rFonts w:ascii="Century Gothic" w:hAnsi="Century Gothic" w:cs="Calibri"/>
                <w:b/>
                <w:bCs/>
                <w:sz w:val="20"/>
                <w:szCs w:val="20"/>
              </w:rPr>
              <w:t>3.7.1</w:t>
            </w:r>
          </w:p>
        </w:tc>
        <w:tc>
          <w:tcPr>
            <w:tcW w:w="4543" w:type="dxa"/>
            <w:tcBorders>
              <w:top w:val="single" w:sz="4" w:space="0" w:color="auto"/>
              <w:left w:val="single" w:sz="4" w:space="0" w:color="auto"/>
              <w:bottom w:val="single" w:sz="4" w:space="0" w:color="auto"/>
              <w:right w:val="single" w:sz="4" w:space="0" w:color="auto"/>
            </w:tcBorders>
          </w:tcPr>
          <w:p w14:paraId="7303F38A" w14:textId="77777777" w:rsidR="00483F02" w:rsidRPr="00CF0B5B" w:rsidRDefault="00483F02" w:rsidP="00483F02">
            <w:pPr>
              <w:pStyle w:val="TableParagraph"/>
              <w:spacing w:before="149" w:line="194" w:lineRule="auto"/>
              <w:ind w:left="113" w:right="136"/>
              <w:rPr>
                <w:rFonts w:ascii="Century Gothic" w:hAnsi="Century Gothic" w:cs="Calibri"/>
                <w:sz w:val="20"/>
                <w:szCs w:val="20"/>
                <w:lang w:val="de-DE"/>
              </w:rPr>
            </w:pPr>
            <w:r w:rsidRPr="00CF0B5B">
              <w:rPr>
                <w:rFonts w:ascii="Century Gothic" w:hAnsi="Century Gothic" w:cs="Calibri"/>
                <w:sz w:val="20"/>
                <w:szCs w:val="20"/>
                <w:lang w:val="de-DE"/>
              </w:rPr>
              <w:t>Der Standort muss über ein Verfahren für die Handhabung und Korrektur von Problemen, die im Rahmen des Lebensmittelsicherheits- und Qualitätsmanagementsystems festgestellt werden, verfügen.</w:t>
            </w:r>
          </w:p>
          <w:p w14:paraId="66857267" w14:textId="033DC039" w:rsidR="003E61C2" w:rsidRPr="00CF0B5B" w:rsidRDefault="00483F02" w:rsidP="00483F02">
            <w:pPr>
              <w:pStyle w:val="TableParagraph"/>
              <w:spacing w:before="149" w:line="194" w:lineRule="auto"/>
              <w:ind w:left="113" w:right="136"/>
              <w:rPr>
                <w:rFonts w:ascii="Century Gothic" w:hAnsi="Century Gothic" w:cs="Calibri"/>
                <w:sz w:val="20"/>
                <w:szCs w:val="20"/>
                <w:lang w:val="de-DE"/>
              </w:rPr>
            </w:pPr>
            <w:r w:rsidRPr="00CF0B5B">
              <w:rPr>
                <w:rFonts w:ascii="Century Gothic" w:hAnsi="Century Gothic" w:cs="Calibri"/>
                <w:sz w:val="20"/>
                <w:szCs w:val="20"/>
                <w:lang w:val="de-DE"/>
              </w:rPr>
              <w:t>Die Verfahren am Standort müssen eine Ursachenanalyse und die Einführung vorbeugender Maßnahmen umfassen.</w:t>
            </w:r>
          </w:p>
        </w:tc>
        <w:tc>
          <w:tcPr>
            <w:tcW w:w="1223" w:type="dxa"/>
            <w:tcBorders>
              <w:top w:val="single" w:sz="4" w:space="0" w:color="auto"/>
              <w:left w:val="single" w:sz="4" w:space="0" w:color="auto"/>
              <w:bottom w:val="single" w:sz="4" w:space="0" w:color="auto"/>
            </w:tcBorders>
            <w:shd w:val="clear" w:color="auto" w:fill="auto"/>
          </w:tcPr>
          <w:p w14:paraId="2882BF79" w14:textId="77777777" w:rsidR="003E61C2" w:rsidRPr="00483F02" w:rsidRDefault="003E61C2" w:rsidP="003E61C2">
            <w:pPr>
              <w:pStyle w:val="para"/>
              <w:rPr>
                <w:rFonts w:ascii="Century Gothic" w:hAnsi="Century Gothic" w:cs="Calibri"/>
                <w:b/>
                <w:sz w:val="20"/>
                <w:szCs w:val="20"/>
                <w:lang w:val="de-DE"/>
              </w:rPr>
            </w:pPr>
          </w:p>
        </w:tc>
        <w:tc>
          <w:tcPr>
            <w:tcW w:w="2656" w:type="dxa"/>
            <w:tcBorders>
              <w:top w:val="single" w:sz="4" w:space="0" w:color="auto"/>
              <w:left w:val="single" w:sz="4" w:space="0" w:color="auto"/>
              <w:bottom w:val="single" w:sz="4" w:space="0" w:color="auto"/>
            </w:tcBorders>
            <w:shd w:val="clear" w:color="auto" w:fill="auto"/>
          </w:tcPr>
          <w:p w14:paraId="3AF84792" w14:textId="77777777" w:rsidR="003E61C2" w:rsidRPr="00483F02" w:rsidRDefault="003E61C2" w:rsidP="003E61C2">
            <w:pPr>
              <w:pStyle w:val="para"/>
              <w:rPr>
                <w:rFonts w:ascii="Century Gothic" w:hAnsi="Century Gothic" w:cs="Calibri"/>
                <w:b/>
                <w:sz w:val="20"/>
                <w:szCs w:val="20"/>
                <w:lang w:val="de-DE"/>
              </w:rPr>
            </w:pPr>
          </w:p>
        </w:tc>
      </w:tr>
      <w:tr w:rsidR="003E61C2" w:rsidRPr="00A261E5" w14:paraId="6D43EB54" w14:textId="77777777" w:rsidTr="00E80094">
        <w:tc>
          <w:tcPr>
            <w:tcW w:w="851" w:type="dxa"/>
            <w:tcBorders>
              <w:top w:val="single" w:sz="4" w:space="0" w:color="auto"/>
              <w:left w:val="single" w:sz="4" w:space="0" w:color="auto"/>
              <w:bottom w:val="single" w:sz="4" w:space="0" w:color="auto"/>
              <w:right w:val="single" w:sz="4" w:space="0" w:color="auto"/>
            </w:tcBorders>
            <w:shd w:val="clear" w:color="auto" w:fill="D6E9B2"/>
          </w:tcPr>
          <w:p w14:paraId="49FE8E8A" w14:textId="77777777" w:rsidR="003E61C2" w:rsidRPr="008766F5" w:rsidRDefault="003E61C2" w:rsidP="003E61C2">
            <w:pPr>
              <w:pStyle w:val="para"/>
              <w:rPr>
                <w:rFonts w:ascii="Century Gothic" w:hAnsi="Century Gothic" w:cs="Calibri"/>
                <w:b/>
                <w:bCs/>
                <w:sz w:val="20"/>
                <w:szCs w:val="20"/>
              </w:rPr>
            </w:pPr>
            <w:r w:rsidRPr="008766F5">
              <w:rPr>
                <w:rFonts w:ascii="Century Gothic" w:hAnsi="Century Gothic" w:cs="Calibri"/>
                <w:b/>
                <w:bCs/>
                <w:sz w:val="20"/>
                <w:szCs w:val="20"/>
              </w:rPr>
              <w:t>3.7.2</w:t>
            </w:r>
          </w:p>
        </w:tc>
        <w:tc>
          <w:tcPr>
            <w:tcW w:w="650" w:type="dxa"/>
            <w:tcBorders>
              <w:top w:val="single" w:sz="4" w:space="0" w:color="auto"/>
              <w:left w:val="single" w:sz="4" w:space="0" w:color="auto"/>
              <w:bottom w:val="single" w:sz="4" w:space="0" w:color="auto"/>
              <w:right w:val="single" w:sz="4" w:space="0" w:color="auto"/>
            </w:tcBorders>
            <w:shd w:val="clear" w:color="auto" w:fill="FBD4B4"/>
          </w:tcPr>
          <w:p w14:paraId="2DC35CF1" w14:textId="27823A2D" w:rsidR="003E61C2" w:rsidRPr="008A405F" w:rsidRDefault="003E61C2" w:rsidP="003E61C2">
            <w:pPr>
              <w:pStyle w:val="para"/>
              <w:rPr>
                <w:rFonts w:ascii="Century Gothic" w:hAnsi="Century Gothic" w:cs="Calibri"/>
                <w:sz w:val="20"/>
                <w:szCs w:val="20"/>
              </w:rPr>
            </w:pPr>
          </w:p>
        </w:tc>
        <w:tc>
          <w:tcPr>
            <w:tcW w:w="4543" w:type="dxa"/>
            <w:tcBorders>
              <w:top w:val="single" w:sz="4" w:space="0" w:color="auto"/>
              <w:left w:val="single" w:sz="4" w:space="0" w:color="auto"/>
              <w:bottom w:val="single" w:sz="4" w:space="0" w:color="auto"/>
              <w:right w:val="single" w:sz="4" w:space="0" w:color="auto"/>
            </w:tcBorders>
          </w:tcPr>
          <w:p w14:paraId="17A91A0D" w14:textId="77777777" w:rsidR="00792C00" w:rsidRPr="00CF0B5B" w:rsidRDefault="00792C00" w:rsidP="00792C00">
            <w:pPr>
              <w:pStyle w:val="TableParagraph"/>
              <w:spacing w:before="149" w:line="194" w:lineRule="auto"/>
              <w:ind w:left="113" w:right="136"/>
              <w:rPr>
                <w:rFonts w:ascii="Century Gothic" w:hAnsi="Century Gothic" w:cs="Calibri"/>
                <w:sz w:val="20"/>
                <w:szCs w:val="20"/>
                <w:lang w:val="de-DE"/>
              </w:rPr>
            </w:pPr>
            <w:r w:rsidRPr="00CF0B5B">
              <w:rPr>
                <w:rFonts w:ascii="Century Gothic" w:hAnsi="Century Gothic" w:cs="Calibri"/>
                <w:sz w:val="20"/>
                <w:szCs w:val="20"/>
                <w:lang w:val="de-DE"/>
              </w:rPr>
              <w:t>Wenn eine Abweichung die Sicherheit, Authentizität oder Legalität von Produkten in Gefahr bringt oder sich hinsichtlich der Qualität ein negativer Trend abzeichnet, muss dies untersucht und schriftlich festgehalten werden, einschließlich:</w:t>
            </w:r>
          </w:p>
          <w:p w14:paraId="4D592190" w14:textId="77777777" w:rsidR="00792C00" w:rsidRPr="00792C00" w:rsidRDefault="00792C00" w:rsidP="00506576">
            <w:pPr>
              <w:pStyle w:val="TableParagraph"/>
              <w:numPr>
                <w:ilvl w:val="0"/>
                <w:numId w:val="32"/>
              </w:numPr>
              <w:tabs>
                <w:tab w:val="left" w:pos="284"/>
              </w:tabs>
              <w:spacing w:before="78" w:line="267" w:lineRule="exact"/>
              <w:ind w:right="136" w:hanging="171"/>
              <w:rPr>
                <w:rFonts w:ascii="Century Gothic" w:hAnsi="Century Gothic" w:cs="Calibri"/>
                <w:sz w:val="20"/>
                <w:szCs w:val="20"/>
              </w:rPr>
            </w:pPr>
            <w:proofErr w:type="spellStart"/>
            <w:r w:rsidRPr="00792C00">
              <w:rPr>
                <w:rFonts w:ascii="Century Gothic" w:hAnsi="Century Gothic" w:cs="Calibri"/>
                <w:sz w:val="20"/>
                <w:szCs w:val="20"/>
              </w:rPr>
              <w:t>einer</w:t>
            </w:r>
            <w:proofErr w:type="spellEnd"/>
            <w:r w:rsidRPr="00792C00">
              <w:rPr>
                <w:rFonts w:ascii="Century Gothic" w:hAnsi="Century Gothic" w:cs="Calibri"/>
                <w:sz w:val="20"/>
                <w:szCs w:val="20"/>
              </w:rPr>
              <w:t xml:space="preserve"> </w:t>
            </w:r>
            <w:proofErr w:type="spellStart"/>
            <w:r w:rsidRPr="00792C00">
              <w:rPr>
                <w:rFonts w:ascii="Century Gothic" w:hAnsi="Century Gothic" w:cs="Calibri"/>
                <w:sz w:val="20"/>
                <w:szCs w:val="20"/>
              </w:rPr>
              <w:t>klaren</w:t>
            </w:r>
            <w:proofErr w:type="spellEnd"/>
            <w:r w:rsidRPr="00792C00">
              <w:rPr>
                <w:rFonts w:ascii="Century Gothic" w:hAnsi="Century Gothic" w:cs="Calibri"/>
                <w:sz w:val="20"/>
                <w:szCs w:val="20"/>
              </w:rPr>
              <w:t xml:space="preserve"> </w:t>
            </w:r>
            <w:proofErr w:type="spellStart"/>
            <w:r w:rsidRPr="00792C00">
              <w:rPr>
                <w:rFonts w:ascii="Century Gothic" w:hAnsi="Century Gothic" w:cs="Calibri"/>
                <w:sz w:val="20"/>
                <w:szCs w:val="20"/>
              </w:rPr>
              <w:t>Dokumentierung</w:t>
            </w:r>
            <w:proofErr w:type="spellEnd"/>
            <w:r w:rsidRPr="00792C00">
              <w:rPr>
                <w:rFonts w:ascii="Century Gothic" w:hAnsi="Century Gothic" w:cs="Calibri"/>
                <w:sz w:val="20"/>
                <w:szCs w:val="20"/>
              </w:rPr>
              <w:t xml:space="preserve"> der </w:t>
            </w:r>
            <w:proofErr w:type="spellStart"/>
            <w:r w:rsidRPr="00792C00">
              <w:rPr>
                <w:rFonts w:ascii="Century Gothic" w:hAnsi="Century Gothic" w:cs="Calibri"/>
                <w:sz w:val="20"/>
                <w:szCs w:val="20"/>
              </w:rPr>
              <w:t>Abweichung</w:t>
            </w:r>
            <w:proofErr w:type="spellEnd"/>
          </w:p>
          <w:p w14:paraId="6F697E08" w14:textId="77777777" w:rsidR="00792C00" w:rsidRPr="00CF0B5B" w:rsidRDefault="00792C00" w:rsidP="00506576">
            <w:pPr>
              <w:pStyle w:val="TableParagraph"/>
              <w:numPr>
                <w:ilvl w:val="0"/>
                <w:numId w:val="32"/>
              </w:numPr>
              <w:tabs>
                <w:tab w:val="left" w:pos="284"/>
              </w:tabs>
              <w:spacing w:before="12" w:line="194" w:lineRule="auto"/>
              <w:ind w:right="136"/>
              <w:rPr>
                <w:rFonts w:ascii="Century Gothic" w:hAnsi="Century Gothic" w:cs="Calibri"/>
                <w:sz w:val="20"/>
                <w:szCs w:val="20"/>
                <w:lang w:val="de-DE"/>
              </w:rPr>
            </w:pPr>
            <w:r w:rsidRPr="00CF0B5B">
              <w:rPr>
                <w:rFonts w:ascii="Century Gothic" w:hAnsi="Century Gothic" w:cs="Calibri"/>
                <w:sz w:val="20"/>
                <w:szCs w:val="20"/>
                <w:lang w:val="de-DE"/>
              </w:rPr>
              <w:t xml:space="preserve">einer Beurteilung der Konsequenzen </w:t>
            </w:r>
            <w:r w:rsidRPr="00CF0B5B">
              <w:rPr>
                <w:rFonts w:ascii="Century Gothic" w:hAnsi="Century Gothic" w:cs="Calibri"/>
                <w:sz w:val="20"/>
                <w:szCs w:val="20"/>
                <w:lang w:val="de-DE"/>
              </w:rPr>
              <w:lastRenderedPageBreak/>
              <w:t>durch eine angemessen kompetente und autorisierte Person</w:t>
            </w:r>
          </w:p>
          <w:p w14:paraId="3D14E840" w14:textId="77777777" w:rsidR="00792C00" w:rsidRPr="00CF0B5B" w:rsidRDefault="00792C00" w:rsidP="00506576">
            <w:pPr>
              <w:pStyle w:val="TableParagraph"/>
              <w:numPr>
                <w:ilvl w:val="0"/>
                <w:numId w:val="32"/>
              </w:numPr>
              <w:tabs>
                <w:tab w:val="left" w:pos="284"/>
              </w:tabs>
              <w:spacing w:line="231" w:lineRule="exact"/>
              <w:ind w:right="136" w:hanging="171"/>
              <w:rPr>
                <w:rFonts w:ascii="Century Gothic" w:hAnsi="Century Gothic" w:cs="Calibri"/>
                <w:sz w:val="20"/>
                <w:szCs w:val="20"/>
                <w:lang w:val="de-DE"/>
              </w:rPr>
            </w:pPr>
            <w:r w:rsidRPr="00CF0B5B">
              <w:rPr>
                <w:rFonts w:ascii="Century Gothic" w:hAnsi="Century Gothic" w:cs="Calibri"/>
                <w:sz w:val="20"/>
                <w:szCs w:val="20"/>
                <w:lang w:val="de-DE"/>
              </w:rPr>
              <w:t>der Korrekturmaßnahme, um das unmittelbare Problem anzugehen</w:t>
            </w:r>
          </w:p>
          <w:p w14:paraId="661EB617" w14:textId="77777777" w:rsidR="00792C00" w:rsidRPr="00CF0B5B" w:rsidRDefault="00792C00" w:rsidP="00506576">
            <w:pPr>
              <w:pStyle w:val="TableParagraph"/>
              <w:numPr>
                <w:ilvl w:val="0"/>
                <w:numId w:val="32"/>
              </w:numPr>
              <w:tabs>
                <w:tab w:val="left" w:pos="284"/>
              </w:tabs>
              <w:spacing w:before="11" w:line="194" w:lineRule="auto"/>
              <w:ind w:right="136"/>
              <w:rPr>
                <w:rFonts w:ascii="Century Gothic" w:hAnsi="Century Gothic" w:cs="Calibri"/>
                <w:sz w:val="20"/>
                <w:szCs w:val="20"/>
                <w:lang w:val="de-DE"/>
              </w:rPr>
            </w:pPr>
            <w:r w:rsidRPr="00CF0B5B">
              <w:rPr>
                <w:rFonts w:ascii="Century Gothic" w:hAnsi="Century Gothic" w:cs="Calibri"/>
                <w:sz w:val="20"/>
                <w:szCs w:val="20"/>
                <w:lang w:val="de-DE"/>
              </w:rPr>
              <w:t>der Durchführung einer Ursachenanalyse zur Ermittlung der Grundursache der Abweichung</w:t>
            </w:r>
          </w:p>
          <w:p w14:paraId="433C7E33" w14:textId="77777777" w:rsidR="00792C00" w:rsidRPr="00CF0B5B" w:rsidRDefault="00792C00" w:rsidP="00506576">
            <w:pPr>
              <w:pStyle w:val="TableParagraph"/>
              <w:numPr>
                <w:ilvl w:val="0"/>
                <w:numId w:val="32"/>
              </w:numPr>
              <w:tabs>
                <w:tab w:val="left" w:pos="284"/>
              </w:tabs>
              <w:spacing w:line="231" w:lineRule="exact"/>
              <w:ind w:right="136" w:hanging="171"/>
              <w:rPr>
                <w:rFonts w:ascii="Century Gothic" w:hAnsi="Century Gothic" w:cs="Calibri"/>
                <w:sz w:val="20"/>
                <w:szCs w:val="20"/>
                <w:lang w:val="de-DE"/>
              </w:rPr>
            </w:pPr>
            <w:r w:rsidRPr="00CF0B5B">
              <w:rPr>
                <w:rFonts w:ascii="Century Gothic" w:hAnsi="Century Gothic" w:cs="Calibri"/>
                <w:sz w:val="20"/>
                <w:szCs w:val="20"/>
                <w:lang w:val="de-DE"/>
              </w:rPr>
              <w:t>angemessener Fristen für Korrektur- und Vorbeugungsmaßnahmen</w:t>
            </w:r>
          </w:p>
          <w:p w14:paraId="02C24F4F" w14:textId="77777777" w:rsidR="00792C00" w:rsidRPr="00CF0B5B" w:rsidRDefault="00792C00" w:rsidP="00506576">
            <w:pPr>
              <w:pStyle w:val="TableParagraph"/>
              <w:numPr>
                <w:ilvl w:val="0"/>
                <w:numId w:val="32"/>
              </w:numPr>
              <w:tabs>
                <w:tab w:val="left" w:pos="284"/>
              </w:tabs>
              <w:spacing w:line="240" w:lineRule="exact"/>
              <w:ind w:right="136" w:hanging="171"/>
              <w:rPr>
                <w:rFonts w:ascii="Century Gothic" w:hAnsi="Century Gothic" w:cs="Calibri"/>
                <w:sz w:val="20"/>
                <w:szCs w:val="20"/>
                <w:lang w:val="de-DE"/>
              </w:rPr>
            </w:pPr>
            <w:r w:rsidRPr="00CF0B5B">
              <w:rPr>
                <w:rFonts w:ascii="Century Gothic" w:hAnsi="Century Gothic" w:cs="Calibri"/>
                <w:sz w:val="20"/>
                <w:szCs w:val="20"/>
                <w:lang w:val="de-DE"/>
              </w:rPr>
              <w:t>der für Korrektur- und Vorbeugungsmaßnahmen zuständige(n) Person(en)</w:t>
            </w:r>
          </w:p>
          <w:p w14:paraId="736948F0" w14:textId="77777777" w:rsidR="00792C00" w:rsidRPr="00CF0B5B" w:rsidRDefault="00792C00" w:rsidP="00506576">
            <w:pPr>
              <w:pStyle w:val="TableParagraph"/>
              <w:numPr>
                <w:ilvl w:val="0"/>
                <w:numId w:val="32"/>
              </w:numPr>
              <w:tabs>
                <w:tab w:val="left" w:pos="284"/>
              </w:tabs>
              <w:spacing w:before="11" w:line="194" w:lineRule="auto"/>
              <w:ind w:right="136"/>
              <w:rPr>
                <w:rFonts w:ascii="Century Gothic" w:hAnsi="Century Gothic" w:cs="Calibri"/>
                <w:sz w:val="20"/>
                <w:szCs w:val="20"/>
                <w:lang w:val="de-DE"/>
              </w:rPr>
            </w:pPr>
            <w:r w:rsidRPr="00CF0B5B">
              <w:rPr>
                <w:rFonts w:ascii="Century Gothic" w:hAnsi="Century Gothic" w:cs="Calibri"/>
                <w:sz w:val="20"/>
                <w:szCs w:val="20"/>
                <w:lang w:val="de-DE"/>
              </w:rPr>
              <w:t>der Überprüfung, ob die Korrektur- und Vorbeugungsmaßnahmen durchgeführt wurden und effektiv sind</w:t>
            </w:r>
          </w:p>
          <w:p w14:paraId="50B7EDF4" w14:textId="77777777" w:rsidR="00792C00" w:rsidRPr="00CF0B5B" w:rsidRDefault="00792C00" w:rsidP="00792C00">
            <w:pPr>
              <w:pStyle w:val="ListBullet"/>
              <w:ind w:right="136" w:firstLine="0"/>
              <w:rPr>
                <w:rFonts w:eastAsia="Circe-Light"/>
                <w:lang w:val="de-DE"/>
              </w:rPr>
            </w:pPr>
          </w:p>
          <w:p w14:paraId="1D4DE2A7" w14:textId="18CECDC0" w:rsidR="003E61C2" w:rsidRPr="00CF0B5B" w:rsidRDefault="00792C00" w:rsidP="00792C00">
            <w:pPr>
              <w:pStyle w:val="ListBullet"/>
              <w:ind w:right="136" w:firstLine="0"/>
              <w:rPr>
                <w:rFonts w:eastAsia="Circe-Light"/>
                <w:lang w:val="de-DE"/>
              </w:rPr>
            </w:pPr>
            <w:r w:rsidRPr="00CF0B5B">
              <w:rPr>
                <w:rFonts w:eastAsia="Circe-Light"/>
                <w:lang w:val="de-DE"/>
              </w:rPr>
              <w:t>Die Ursachenanalyse wird darüber hinaus genutzt, um ein Wiederauftreten von Abweichungen zu verhindern und um kontinuierliche Verbesserungen durchzuführen, wenn die Analyse auf eine erhebliche Zunahme bei einer bestimmten Art von Abweichung hinweist.</w:t>
            </w:r>
          </w:p>
        </w:tc>
        <w:tc>
          <w:tcPr>
            <w:tcW w:w="1223" w:type="dxa"/>
            <w:tcBorders>
              <w:top w:val="single" w:sz="4" w:space="0" w:color="auto"/>
              <w:left w:val="single" w:sz="4" w:space="0" w:color="auto"/>
              <w:bottom w:val="single" w:sz="4" w:space="0" w:color="auto"/>
            </w:tcBorders>
            <w:shd w:val="clear" w:color="auto" w:fill="auto"/>
          </w:tcPr>
          <w:p w14:paraId="4FFCF363" w14:textId="77777777" w:rsidR="003E61C2" w:rsidRPr="00792C00" w:rsidRDefault="003E61C2" w:rsidP="003E61C2">
            <w:pPr>
              <w:pStyle w:val="para"/>
              <w:rPr>
                <w:rFonts w:ascii="Century Gothic" w:hAnsi="Century Gothic" w:cs="Calibri"/>
                <w:b/>
                <w:sz w:val="20"/>
                <w:szCs w:val="20"/>
                <w:lang w:val="de-DE"/>
              </w:rPr>
            </w:pPr>
          </w:p>
        </w:tc>
        <w:tc>
          <w:tcPr>
            <w:tcW w:w="2656" w:type="dxa"/>
            <w:tcBorders>
              <w:top w:val="single" w:sz="4" w:space="0" w:color="auto"/>
              <w:left w:val="single" w:sz="4" w:space="0" w:color="auto"/>
              <w:bottom w:val="single" w:sz="4" w:space="0" w:color="auto"/>
            </w:tcBorders>
            <w:shd w:val="clear" w:color="auto" w:fill="auto"/>
          </w:tcPr>
          <w:p w14:paraId="36120B2F" w14:textId="77777777" w:rsidR="003E61C2" w:rsidRPr="00792C00" w:rsidRDefault="003E61C2" w:rsidP="003E61C2">
            <w:pPr>
              <w:pStyle w:val="para"/>
              <w:rPr>
                <w:rFonts w:ascii="Century Gothic" w:hAnsi="Century Gothic" w:cs="Calibri"/>
                <w:b/>
                <w:sz w:val="20"/>
                <w:szCs w:val="20"/>
                <w:lang w:val="de-DE"/>
              </w:rPr>
            </w:pPr>
          </w:p>
        </w:tc>
      </w:tr>
      <w:tr w:rsidR="003E61C2" w:rsidRPr="00A261E5" w14:paraId="4B9D717F" w14:textId="77777777" w:rsidTr="00E80094">
        <w:tc>
          <w:tcPr>
            <w:tcW w:w="1501" w:type="dxa"/>
            <w:gridSpan w:val="2"/>
            <w:tcBorders>
              <w:top w:val="single" w:sz="4" w:space="0" w:color="auto"/>
              <w:left w:val="single" w:sz="4" w:space="0" w:color="auto"/>
              <w:bottom w:val="single" w:sz="4" w:space="0" w:color="auto"/>
              <w:right w:val="single" w:sz="4" w:space="0" w:color="auto"/>
            </w:tcBorders>
            <w:shd w:val="clear" w:color="auto" w:fill="92D050"/>
          </w:tcPr>
          <w:p w14:paraId="5BEA56FA" w14:textId="77777777" w:rsidR="003E61C2" w:rsidRPr="008A405F" w:rsidRDefault="003E61C2" w:rsidP="003E61C2">
            <w:pPr>
              <w:pStyle w:val="para"/>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3.8</w:t>
            </w:r>
          </w:p>
        </w:tc>
        <w:tc>
          <w:tcPr>
            <w:tcW w:w="8422" w:type="dxa"/>
            <w:gridSpan w:val="3"/>
            <w:tcBorders>
              <w:top w:val="single" w:sz="4" w:space="0" w:color="auto"/>
              <w:left w:val="single" w:sz="4" w:space="0" w:color="auto"/>
              <w:bottom w:val="single" w:sz="4" w:space="0" w:color="auto"/>
            </w:tcBorders>
            <w:shd w:val="clear" w:color="auto" w:fill="92D050"/>
          </w:tcPr>
          <w:p w14:paraId="48179434" w14:textId="420C6AE3" w:rsidR="003E61C2" w:rsidRPr="00CA6229" w:rsidRDefault="00CA6229" w:rsidP="00A31000">
            <w:pPr>
              <w:pStyle w:val="Heading6"/>
              <w:tabs>
                <w:tab w:val="left" w:pos="1194"/>
                <w:tab w:val="left" w:pos="1195"/>
              </w:tabs>
              <w:outlineLvl w:val="5"/>
              <w:rPr>
                <w:rFonts w:ascii="Century Gothic" w:hAnsi="Century Gothic" w:cs="Calibri"/>
                <w:color w:val="FFFFFF" w:themeColor="background1"/>
                <w:sz w:val="20"/>
                <w:szCs w:val="20"/>
                <w:lang w:val="de-DE"/>
              </w:rPr>
            </w:pPr>
            <w:r w:rsidRPr="00CA6229">
              <w:rPr>
                <w:rFonts w:ascii="Century Gothic" w:hAnsi="Century Gothic" w:cs="Calibri"/>
                <w:i w:val="0"/>
                <w:iCs w:val="0"/>
                <w:color w:val="FFFFFF" w:themeColor="background1"/>
                <w:sz w:val="20"/>
                <w:szCs w:val="20"/>
                <w:lang w:val="de-DE"/>
              </w:rPr>
              <w:t>Kontrolle von nicht konformen Produkten</w:t>
            </w:r>
          </w:p>
        </w:tc>
      </w:tr>
      <w:tr w:rsidR="003E61C2" w:rsidRPr="00A261E5" w14:paraId="62140720" w14:textId="77777777" w:rsidTr="00E80094">
        <w:tc>
          <w:tcPr>
            <w:tcW w:w="1501" w:type="dxa"/>
            <w:gridSpan w:val="2"/>
            <w:tcBorders>
              <w:top w:val="single" w:sz="4" w:space="0" w:color="auto"/>
              <w:left w:val="single" w:sz="4" w:space="0" w:color="auto"/>
              <w:bottom w:val="single" w:sz="4" w:space="0" w:color="auto"/>
              <w:right w:val="single" w:sz="4" w:space="0" w:color="auto"/>
            </w:tcBorders>
            <w:shd w:val="clear" w:color="auto" w:fill="D6E9B2"/>
          </w:tcPr>
          <w:p w14:paraId="7217F079" w14:textId="04A004FE" w:rsidR="003E61C2" w:rsidRPr="00CA6229" w:rsidRDefault="003E61C2" w:rsidP="003E61C2">
            <w:pPr>
              <w:pStyle w:val="para"/>
              <w:rPr>
                <w:rFonts w:ascii="Century Gothic" w:hAnsi="Century Gothic" w:cs="Calibri"/>
                <w:b/>
                <w:sz w:val="20"/>
                <w:szCs w:val="20"/>
                <w:lang w:val="de-DE"/>
              </w:rPr>
            </w:pPr>
          </w:p>
        </w:tc>
        <w:tc>
          <w:tcPr>
            <w:tcW w:w="8422" w:type="dxa"/>
            <w:gridSpan w:val="3"/>
            <w:tcBorders>
              <w:top w:val="single" w:sz="4" w:space="0" w:color="auto"/>
              <w:left w:val="single" w:sz="4" w:space="0" w:color="auto"/>
              <w:bottom w:val="single" w:sz="4" w:space="0" w:color="auto"/>
            </w:tcBorders>
            <w:shd w:val="clear" w:color="auto" w:fill="D6E9B2"/>
          </w:tcPr>
          <w:p w14:paraId="1B713BE9" w14:textId="7102EEC5" w:rsidR="003E61C2" w:rsidRPr="00A31000" w:rsidRDefault="00A31000" w:rsidP="00A31000">
            <w:pPr>
              <w:pStyle w:val="BodyText"/>
              <w:spacing w:before="102" w:line="194" w:lineRule="auto"/>
              <w:rPr>
                <w:rFonts w:ascii="Century Gothic" w:hAnsi="Century Gothic" w:cs="Calibri"/>
                <w:lang w:val="de-DE"/>
              </w:rPr>
            </w:pPr>
            <w:r w:rsidRPr="00A31000">
              <w:rPr>
                <w:rFonts w:ascii="Century Gothic" w:hAnsi="Century Gothic" w:cs="Calibri"/>
                <w:lang w:val="de-DE"/>
              </w:rPr>
              <w:t>Der Standort muss gewährleisten, dass alle Produkte, die nicht der Spezifikation entsprechen, effektiv gehandhabt werden, damit eine unautorisierte Freigabe verhindert wird.</w:t>
            </w:r>
          </w:p>
        </w:tc>
      </w:tr>
      <w:tr w:rsidR="00427191" w:rsidRPr="008A405F" w14:paraId="0DABF631" w14:textId="77777777" w:rsidTr="00E80094">
        <w:tc>
          <w:tcPr>
            <w:tcW w:w="1501" w:type="dxa"/>
            <w:gridSpan w:val="2"/>
            <w:tcBorders>
              <w:top w:val="single" w:sz="4" w:space="0" w:color="auto"/>
              <w:left w:val="single" w:sz="4" w:space="0" w:color="auto"/>
              <w:bottom w:val="single" w:sz="4" w:space="0" w:color="auto"/>
              <w:right w:val="single" w:sz="4" w:space="0" w:color="auto"/>
            </w:tcBorders>
            <w:shd w:val="clear" w:color="auto" w:fill="D6E9B2"/>
          </w:tcPr>
          <w:p w14:paraId="35623A48" w14:textId="279FBD9F" w:rsidR="00427191" w:rsidRPr="008A405F" w:rsidRDefault="00427191" w:rsidP="00427191">
            <w:pPr>
              <w:pStyle w:val="para"/>
              <w:rPr>
                <w:rFonts w:ascii="Century Gothic" w:hAnsi="Century Gothic" w:cs="Calibri"/>
                <w:b/>
                <w:sz w:val="20"/>
                <w:szCs w:val="20"/>
              </w:rPr>
            </w:pPr>
            <w:proofErr w:type="spellStart"/>
            <w:r w:rsidRPr="000C64A4">
              <w:rPr>
                <w:rFonts w:ascii="Century Gothic" w:hAnsi="Century Gothic" w:cs="Calibri"/>
                <w:b/>
                <w:color w:val="404040"/>
                <w:sz w:val="20"/>
                <w:szCs w:val="20"/>
              </w:rPr>
              <w:t>Bestimmung</w:t>
            </w:r>
            <w:proofErr w:type="spellEnd"/>
          </w:p>
        </w:tc>
        <w:tc>
          <w:tcPr>
            <w:tcW w:w="4543" w:type="dxa"/>
            <w:tcBorders>
              <w:top w:val="single" w:sz="4" w:space="0" w:color="auto"/>
              <w:left w:val="single" w:sz="4" w:space="0" w:color="auto"/>
              <w:bottom w:val="single" w:sz="4" w:space="0" w:color="auto"/>
            </w:tcBorders>
            <w:shd w:val="clear" w:color="auto" w:fill="auto"/>
          </w:tcPr>
          <w:p w14:paraId="1462A5F7" w14:textId="7361AE6C" w:rsidR="00427191" w:rsidRPr="008A405F" w:rsidRDefault="00427191" w:rsidP="00427191">
            <w:pPr>
              <w:pStyle w:val="para"/>
              <w:rPr>
                <w:rFonts w:ascii="Century Gothic" w:hAnsi="Century Gothic" w:cs="Calibri"/>
                <w:b/>
                <w:sz w:val="20"/>
                <w:szCs w:val="20"/>
              </w:rPr>
            </w:pPr>
            <w:proofErr w:type="spellStart"/>
            <w:r w:rsidRPr="000C64A4">
              <w:rPr>
                <w:rFonts w:ascii="Century Gothic" w:hAnsi="Century Gothic" w:cs="Calibri"/>
                <w:b/>
                <w:color w:val="404040"/>
                <w:sz w:val="20"/>
                <w:szCs w:val="20"/>
              </w:rPr>
              <w:t>Anforderungen</w:t>
            </w:r>
            <w:proofErr w:type="spellEnd"/>
          </w:p>
        </w:tc>
        <w:tc>
          <w:tcPr>
            <w:tcW w:w="1223" w:type="dxa"/>
            <w:tcBorders>
              <w:top w:val="single" w:sz="4" w:space="0" w:color="auto"/>
              <w:left w:val="single" w:sz="4" w:space="0" w:color="auto"/>
              <w:bottom w:val="single" w:sz="4" w:space="0" w:color="auto"/>
            </w:tcBorders>
            <w:shd w:val="clear" w:color="auto" w:fill="auto"/>
          </w:tcPr>
          <w:p w14:paraId="2785A4FC" w14:textId="4E3B89A4" w:rsidR="00427191" w:rsidRPr="008A405F" w:rsidRDefault="00427191" w:rsidP="00427191">
            <w:pPr>
              <w:pStyle w:val="para"/>
              <w:rPr>
                <w:rFonts w:ascii="Century Gothic" w:hAnsi="Century Gothic" w:cs="Calibri"/>
                <w:b/>
                <w:sz w:val="20"/>
                <w:szCs w:val="20"/>
              </w:rPr>
            </w:pPr>
            <w:proofErr w:type="spellStart"/>
            <w:r>
              <w:rPr>
                <w:rFonts w:ascii="Century Gothic" w:hAnsi="Century Gothic" w:cs="Calibri"/>
                <w:b/>
                <w:color w:val="404040"/>
                <w:sz w:val="20"/>
                <w:szCs w:val="20"/>
              </w:rPr>
              <w:t>E</w:t>
            </w:r>
            <w:r w:rsidRPr="00406CA2">
              <w:rPr>
                <w:rFonts w:ascii="Century Gothic" w:hAnsi="Century Gothic" w:cs="Calibri"/>
                <w:b/>
                <w:color w:val="404040"/>
                <w:sz w:val="20"/>
                <w:szCs w:val="20"/>
              </w:rPr>
              <w:t>ntspricht</w:t>
            </w:r>
            <w:proofErr w:type="spellEnd"/>
          </w:p>
        </w:tc>
        <w:tc>
          <w:tcPr>
            <w:tcW w:w="2656" w:type="dxa"/>
            <w:tcBorders>
              <w:top w:val="single" w:sz="4" w:space="0" w:color="auto"/>
              <w:left w:val="single" w:sz="4" w:space="0" w:color="auto"/>
              <w:bottom w:val="single" w:sz="4" w:space="0" w:color="auto"/>
            </w:tcBorders>
            <w:shd w:val="clear" w:color="auto" w:fill="auto"/>
          </w:tcPr>
          <w:p w14:paraId="4D17307C" w14:textId="1FF78B54" w:rsidR="00427191" w:rsidRPr="008A405F" w:rsidRDefault="00427191" w:rsidP="00427191">
            <w:pPr>
              <w:pStyle w:val="para"/>
              <w:rPr>
                <w:rFonts w:ascii="Century Gothic" w:hAnsi="Century Gothic" w:cs="Calibri"/>
                <w:b/>
                <w:sz w:val="20"/>
                <w:szCs w:val="20"/>
              </w:rPr>
            </w:pPr>
            <w:proofErr w:type="spellStart"/>
            <w:r w:rsidRPr="0011359A">
              <w:rPr>
                <w:rFonts w:ascii="Century Gothic" w:hAnsi="Century Gothic" w:cs="Calibri"/>
                <w:b/>
                <w:color w:val="404040"/>
                <w:sz w:val="20"/>
                <w:szCs w:val="20"/>
              </w:rPr>
              <w:t>Kommentare</w:t>
            </w:r>
            <w:proofErr w:type="spellEnd"/>
          </w:p>
        </w:tc>
      </w:tr>
      <w:tr w:rsidR="003E61C2" w:rsidRPr="00A261E5" w14:paraId="476258AE" w14:textId="77777777" w:rsidTr="00E80094">
        <w:tc>
          <w:tcPr>
            <w:tcW w:w="851" w:type="dxa"/>
            <w:tcBorders>
              <w:top w:val="single" w:sz="4" w:space="0" w:color="auto"/>
              <w:left w:val="single" w:sz="4" w:space="0" w:color="auto"/>
              <w:bottom w:val="single" w:sz="4" w:space="0" w:color="auto"/>
              <w:right w:val="single" w:sz="4" w:space="0" w:color="auto"/>
            </w:tcBorders>
            <w:shd w:val="clear" w:color="auto" w:fill="D6E9B2"/>
          </w:tcPr>
          <w:p w14:paraId="191073EB"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3.8.1</w:t>
            </w:r>
          </w:p>
        </w:tc>
        <w:tc>
          <w:tcPr>
            <w:tcW w:w="650" w:type="dxa"/>
            <w:tcBorders>
              <w:top w:val="single" w:sz="4" w:space="0" w:color="auto"/>
              <w:left w:val="single" w:sz="4" w:space="0" w:color="auto"/>
              <w:bottom w:val="single" w:sz="4" w:space="0" w:color="auto"/>
              <w:right w:val="single" w:sz="4" w:space="0" w:color="auto"/>
            </w:tcBorders>
            <w:shd w:val="clear" w:color="auto" w:fill="FBD4B4"/>
          </w:tcPr>
          <w:p w14:paraId="273BC81A" w14:textId="77777777" w:rsidR="003E61C2" w:rsidRPr="008A405F" w:rsidRDefault="003E61C2" w:rsidP="003E61C2">
            <w:pPr>
              <w:pStyle w:val="para"/>
              <w:rPr>
                <w:rFonts w:ascii="Century Gothic" w:hAnsi="Century Gothic" w:cs="Calibri"/>
                <w:b/>
                <w:sz w:val="20"/>
                <w:szCs w:val="20"/>
              </w:rPr>
            </w:pPr>
          </w:p>
        </w:tc>
        <w:tc>
          <w:tcPr>
            <w:tcW w:w="4543" w:type="dxa"/>
            <w:tcBorders>
              <w:top w:val="single" w:sz="4" w:space="0" w:color="auto"/>
              <w:left w:val="single" w:sz="4" w:space="0" w:color="auto"/>
              <w:bottom w:val="single" w:sz="4" w:space="0" w:color="auto"/>
            </w:tcBorders>
            <w:shd w:val="clear" w:color="auto" w:fill="auto"/>
          </w:tcPr>
          <w:p w14:paraId="35FE0302" w14:textId="77777777" w:rsidR="000D56E3" w:rsidRPr="000D56E3" w:rsidRDefault="000D56E3" w:rsidP="000D56E3">
            <w:pPr>
              <w:pStyle w:val="TableParagraph"/>
              <w:spacing w:before="149" w:line="194" w:lineRule="auto"/>
              <w:ind w:left="113"/>
              <w:rPr>
                <w:rFonts w:ascii="Century Gothic" w:hAnsi="Century Gothic" w:cs="Calibri"/>
                <w:sz w:val="20"/>
                <w:szCs w:val="20"/>
              </w:rPr>
            </w:pPr>
            <w:r w:rsidRPr="00CF0B5B">
              <w:rPr>
                <w:rFonts w:ascii="Century Gothic" w:hAnsi="Century Gothic" w:cs="Calibri"/>
                <w:sz w:val="20"/>
                <w:szCs w:val="20"/>
                <w:lang w:val="de-DE"/>
              </w:rPr>
              <w:t xml:space="preserve">Es muss Verfahren für die Handhabung von nicht konformen Produkten geben. </w:t>
            </w:r>
            <w:proofErr w:type="spellStart"/>
            <w:r w:rsidRPr="000D56E3">
              <w:rPr>
                <w:rFonts w:ascii="Century Gothic" w:hAnsi="Century Gothic" w:cs="Calibri"/>
                <w:sz w:val="20"/>
                <w:szCs w:val="20"/>
              </w:rPr>
              <w:t>Diese</w:t>
            </w:r>
            <w:proofErr w:type="spellEnd"/>
            <w:r w:rsidRPr="000D56E3">
              <w:rPr>
                <w:rFonts w:ascii="Century Gothic" w:hAnsi="Century Gothic" w:cs="Calibri"/>
                <w:sz w:val="20"/>
                <w:szCs w:val="20"/>
              </w:rPr>
              <w:t xml:space="preserve"> </w:t>
            </w:r>
            <w:proofErr w:type="spellStart"/>
            <w:r w:rsidRPr="000D56E3">
              <w:rPr>
                <w:rFonts w:ascii="Century Gothic" w:hAnsi="Century Gothic" w:cs="Calibri"/>
                <w:sz w:val="20"/>
                <w:szCs w:val="20"/>
              </w:rPr>
              <w:t>Verfahren</w:t>
            </w:r>
            <w:proofErr w:type="spellEnd"/>
            <w:r w:rsidRPr="000D56E3">
              <w:rPr>
                <w:rFonts w:ascii="Century Gothic" w:hAnsi="Century Gothic" w:cs="Calibri"/>
                <w:sz w:val="20"/>
                <w:szCs w:val="20"/>
              </w:rPr>
              <w:t xml:space="preserve"> </w:t>
            </w:r>
            <w:proofErr w:type="spellStart"/>
            <w:r w:rsidRPr="000D56E3">
              <w:rPr>
                <w:rFonts w:ascii="Century Gothic" w:hAnsi="Century Gothic" w:cs="Calibri"/>
                <w:sz w:val="20"/>
                <w:szCs w:val="20"/>
              </w:rPr>
              <w:t>müssen</w:t>
            </w:r>
            <w:proofErr w:type="spellEnd"/>
            <w:r w:rsidRPr="000D56E3">
              <w:rPr>
                <w:rFonts w:ascii="Century Gothic" w:hAnsi="Century Gothic" w:cs="Calibri"/>
                <w:sz w:val="20"/>
                <w:szCs w:val="20"/>
              </w:rPr>
              <w:t xml:space="preserve"> </w:t>
            </w:r>
            <w:proofErr w:type="spellStart"/>
            <w:r w:rsidRPr="000D56E3">
              <w:rPr>
                <w:rFonts w:ascii="Century Gothic" w:hAnsi="Century Gothic" w:cs="Calibri"/>
                <w:sz w:val="20"/>
                <w:szCs w:val="20"/>
              </w:rPr>
              <w:t>Folgendes</w:t>
            </w:r>
            <w:proofErr w:type="spellEnd"/>
            <w:r w:rsidRPr="000D56E3">
              <w:rPr>
                <w:rFonts w:ascii="Century Gothic" w:hAnsi="Century Gothic" w:cs="Calibri"/>
                <w:sz w:val="20"/>
                <w:szCs w:val="20"/>
              </w:rPr>
              <w:t xml:space="preserve"> </w:t>
            </w:r>
            <w:proofErr w:type="spellStart"/>
            <w:r w:rsidRPr="000D56E3">
              <w:rPr>
                <w:rFonts w:ascii="Century Gothic" w:hAnsi="Century Gothic" w:cs="Calibri"/>
                <w:sz w:val="20"/>
                <w:szCs w:val="20"/>
              </w:rPr>
              <w:t>umfassen</w:t>
            </w:r>
            <w:proofErr w:type="spellEnd"/>
            <w:r w:rsidRPr="000D56E3">
              <w:rPr>
                <w:rFonts w:ascii="Century Gothic" w:hAnsi="Century Gothic" w:cs="Calibri"/>
                <w:sz w:val="20"/>
                <w:szCs w:val="20"/>
              </w:rPr>
              <w:t>:</w:t>
            </w:r>
          </w:p>
          <w:p w14:paraId="6CC64641" w14:textId="77777777" w:rsidR="000D56E3" w:rsidRPr="00CF0B5B" w:rsidRDefault="000D56E3" w:rsidP="00506576">
            <w:pPr>
              <w:pStyle w:val="TableParagraph"/>
              <w:numPr>
                <w:ilvl w:val="0"/>
                <w:numId w:val="33"/>
              </w:numPr>
              <w:tabs>
                <w:tab w:val="left" w:pos="284"/>
              </w:tabs>
              <w:spacing w:before="116" w:line="194" w:lineRule="auto"/>
              <w:ind w:right="282"/>
              <w:rPr>
                <w:rFonts w:ascii="Century Gothic" w:hAnsi="Century Gothic" w:cs="Calibri"/>
                <w:sz w:val="20"/>
                <w:szCs w:val="20"/>
                <w:lang w:val="de-DE"/>
              </w:rPr>
            </w:pPr>
            <w:r w:rsidRPr="00CF0B5B">
              <w:rPr>
                <w:rFonts w:ascii="Century Gothic" w:hAnsi="Century Gothic" w:cs="Calibri"/>
                <w:sz w:val="20"/>
                <w:szCs w:val="20"/>
                <w:lang w:val="de-DE"/>
              </w:rPr>
              <w:t>die Anforderung an Mitarbeiter, ein potenziell nicht konformes Produkt zu identifizieren und zu melden</w:t>
            </w:r>
          </w:p>
          <w:p w14:paraId="0D822659" w14:textId="77777777" w:rsidR="000D56E3" w:rsidRPr="00CF0B5B" w:rsidRDefault="000D56E3" w:rsidP="00506576">
            <w:pPr>
              <w:pStyle w:val="TableParagraph"/>
              <w:numPr>
                <w:ilvl w:val="0"/>
                <w:numId w:val="33"/>
              </w:numPr>
              <w:tabs>
                <w:tab w:val="left" w:pos="284"/>
              </w:tabs>
              <w:spacing w:before="2" w:line="194" w:lineRule="auto"/>
              <w:ind w:right="208"/>
              <w:rPr>
                <w:rFonts w:ascii="Century Gothic" w:hAnsi="Century Gothic" w:cs="Calibri"/>
                <w:sz w:val="20"/>
                <w:szCs w:val="20"/>
                <w:lang w:val="de-DE"/>
              </w:rPr>
            </w:pPr>
            <w:r w:rsidRPr="00CF0B5B">
              <w:rPr>
                <w:rFonts w:ascii="Century Gothic" w:hAnsi="Century Gothic" w:cs="Calibri"/>
                <w:sz w:val="20"/>
                <w:szCs w:val="20"/>
                <w:lang w:val="de-DE"/>
              </w:rPr>
              <w:t>die klare Bestimmung von nicht konformen Produkten (z. B. direkte Etikettierung oder die Verwendung von IT-Systemen)</w:t>
            </w:r>
          </w:p>
          <w:p w14:paraId="5505EC30" w14:textId="77777777" w:rsidR="000D56E3" w:rsidRPr="00CF0B5B" w:rsidRDefault="000D56E3" w:rsidP="00506576">
            <w:pPr>
              <w:pStyle w:val="TableParagraph"/>
              <w:numPr>
                <w:ilvl w:val="0"/>
                <w:numId w:val="33"/>
              </w:numPr>
              <w:tabs>
                <w:tab w:val="left" w:pos="284"/>
              </w:tabs>
              <w:spacing w:before="3" w:line="194" w:lineRule="auto"/>
              <w:ind w:right="287"/>
              <w:rPr>
                <w:rFonts w:ascii="Century Gothic" w:hAnsi="Century Gothic" w:cs="Calibri"/>
                <w:sz w:val="20"/>
                <w:szCs w:val="20"/>
                <w:lang w:val="de-DE"/>
              </w:rPr>
            </w:pPr>
            <w:r w:rsidRPr="00CF0B5B">
              <w:rPr>
                <w:rFonts w:ascii="Century Gothic" w:hAnsi="Century Gothic" w:cs="Calibri"/>
                <w:sz w:val="20"/>
                <w:szCs w:val="20"/>
                <w:lang w:val="de-DE"/>
              </w:rPr>
              <w:t>die sichere Lagerung, um die versehentliche Freigabe zu verhindern (z. B. physische oder computerbasierte Isolation)</w:t>
            </w:r>
          </w:p>
          <w:p w14:paraId="5F42CEB1" w14:textId="77777777" w:rsidR="000D56E3" w:rsidRPr="00CF0B5B" w:rsidRDefault="000D56E3" w:rsidP="00506576">
            <w:pPr>
              <w:pStyle w:val="TableParagraph"/>
              <w:numPr>
                <w:ilvl w:val="0"/>
                <w:numId w:val="33"/>
              </w:numPr>
              <w:tabs>
                <w:tab w:val="left" w:pos="284"/>
              </w:tabs>
              <w:spacing w:line="231" w:lineRule="exact"/>
              <w:ind w:hanging="171"/>
              <w:rPr>
                <w:rFonts w:ascii="Century Gothic" w:hAnsi="Century Gothic" w:cs="Calibri"/>
                <w:sz w:val="20"/>
                <w:szCs w:val="20"/>
                <w:lang w:val="de-DE"/>
              </w:rPr>
            </w:pPr>
            <w:r w:rsidRPr="00CF0B5B">
              <w:rPr>
                <w:rFonts w:ascii="Century Gothic" w:hAnsi="Century Gothic" w:cs="Calibri"/>
                <w:sz w:val="20"/>
                <w:szCs w:val="20"/>
                <w:lang w:val="de-DE"/>
              </w:rPr>
              <w:t>den Umgang mit an den Standort zurückgeschickten Produkten</w:t>
            </w:r>
          </w:p>
          <w:p w14:paraId="210053AA" w14:textId="77777777" w:rsidR="000D56E3" w:rsidRPr="00CF0B5B" w:rsidRDefault="000D56E3" w:rsidP="00506576">
            <w:pPr>
              <w:pStyle w:val="TableParagraph"/>
              <w:numPr>
                <w:ilvl w:val="0"/>
                <w:numId w:val="33"/>
              </w:numPr>
              <w:tabs>
                <w:tab w:val="left" w:pos="284"/>
              </w:tabs>
              <w:spacing w:line="240" w:lineRule="exact"/>
              <w:ind w:hanging="171"/>
              <w:rPr>
                <w:rFonts w:ascii="Century Gothic" w:hAnsi="Century Gothic" w:cs="Calibri"/>
                <w:sz w:val="20"/>
                <w:szCs w:val="20"/>
                <w:lang w:val="de-DE"/>
              </w:rPr>
            </w:pPr>
            <w:r w:rsidRPr="00CF0B5B">
              <w:rPr>
                <w:rFonts w:ascii="Century Gothic" w:hAnsi="Century Gothic" w:cs="Calibri"/>
                <w:sz w:val="20"/>
                <w:szCs w:val="20"/>
                <w:lang w:val="de-DE"/>
              </w:rPr>
              <w:t>wenn erforderlich, Verweis an den Markenbesitzer</w:t>
            </w:r>
          </w:p>
          <w:p w14:paraId="249661CC" w14:textId="77777777" w:rsidR="000D56E3" w:rsidRPr="00CF0B5B" w:rsidRDefault="000D56E3" w:rsidP="00506576">
            <w:pPr>
              <w:pStyle w:val="TableParagraph"/>
              <w:numPr>
                <w:ilvl w:val="0"/>
                <w:numId w:val="33"/>
              </w:numPr>
              <w:tabs>
                <w:tab w:val="left" w:pos="284"/>
              </w:tabs>
              <w:spacing w:before="11" w:line="194" w:lineRule="auto"/>
              <w:ind w:right="840"/>
              <w:rPr>
                <w:rFonts w:ascii="Century Gothic" w:hAnsi="Century Gothic" w:cs="Calibri"/>
                <w:sz w:val="20"/>
                <w:szCs w:val="20"/>
                <w:lang w:val="de-DE"/>
              </w:rPr>
            </w:pPr>
            <w:r w:rsidRPr="00CF0B5B">
              <w:rPr>
                <w:rFonts w:ascii="Century Gothic" w:hAnsi="Century Gothic" w:cs="Calibri"/>
                <w:sz w:val="20"/>
                <w:szCs w:val="20"/>
                <w:lang w:val="de-DE"/>
              </w:rPr>
              <w:t>definierte Verantwortlichkeiten zur Entscheidungsfindung über die Verwendung oder Entsorgung von Produkten, je nach Problem (z. B. Zerstörung, Nacharbeitung, Herabstufung zu einer alternativen Marke oder Akzeptanz unter Sonderfreigabe)</w:t>
            </w:r>
          </w:p>
          <w:p w14:paraId="5534B87E" w14:textId="77777777" w:rsidR="000D56E3" w:rsidRPr="00CF0B5B" w:rsidRDefault="000D56E3" w:rsidP="00506576">
            <w:pPr>
              <w:pStyle w:val="TableParagraph"/>
              <w:numPr>
                <w:ilvl w:val="0"/>
                <w:numId w:val="33"/>
              </w:numPr>
              <w:tabs>
                <w:tab w:val="left" w:pos="284"/>
              </w:tabs>
              <w:spacing w:line="232" w:lineRule="exact"/>
              <w:ind w:hanging="171"/>
              <w:rPr>
                <w:rFonts w:ascii="Century Gothic" w:hAnsi="Century Gothic" w:cs="Calibri"/>
                <w:sz w:val="20"/>
                <w:szCs w:val="20"/>
                <w:lang w:val="de-DE"/>
              </w:rPr>
            </w:pPr>
            <w:r w:rsidRPr="00CF0B5B">
              <w:rPr>
                <w:rFonts w:ascii="Century Gothic" w:hAnsi="Century Gothic" w:cs="Calibri"/>
                <w:sz w:val="20"/>
                <w:szCs w:val="20"/>
                <w:lang w:val="de-DE"/>
              </w:rPr>
              <w:t xml:space="preserve">Unterlagen über die Entscheidung zur </w:t>
            </w:r>
            <w:r w:rsidRPr="00CF0B5B">
              <w:rPr>
                <w:rFonts w:ascii="Century Gothic" w:hAnsi="Century Gothic" w:cs="Calibri"/>
                <w:sz w:val="20"/>
                <w:szCs w:val="20"/>
                <w:lang w:val="de-DE"/>
              </w:rPr>
              <w:lastRenderedPageBreak/>
              <w:t>Verwendung oder Entsorgung des Produkts</w:t>
            </w:r>
          </w:p>
          <w:p w14:paraId="57E20F98" w14:textId="21304E33" w:rsidR="003E61C2" w:rsidRPr="00CF0B5B" w:rsidRDefault="000D56E3" w:rsidP="00506576">
            <w:pPr>
              <w:pStyle w:val="TableParagraph"/>
              <w:numPr>
                <w:ilvl w:val="0"/>
                <w:numId w:val="33"/>
              </w:numPr>
              <w:tabs>
                <w:tab w:val="left" w:pos="284"/>
              </w:tabs>
              <w:spacing w:line="232" w:lineRule="exact"/>
              <w:ind w:hanging="171"/>
              <w:rPr>
                <w:rFonts w:ascii="Century Gothic" w:hAnsi="Century Gothic" w:cs="Calibri"/>
                <w:sz w:val="20"/>
                <w:szCs w:val="20"/>
                <w:lang w:val="de-DE"/>
              </w:rPr>
            </w:pPr>
            <w:r w:rsidRPr="00CF0B5B">
              <w:rPr>
                <w:rFonts w:ascii="Century Gothic" w:hAnsi="Century Gothic" w:cs="Calibri"/>
                <w:sz w:val="20"/>
                <w:szCs w:val="20"/>
                <w:lang w:val="de-DE"/>
              </w:rPr>
              <w:t>Unterlagen über die Vernichtung, wenn das Produkt aus Gründen der Lebensmittelsicherheit vernichtet wird</w:t>
            </w:r>
          </w:p>
        </w:tc>
        <w:tc>
          <w:tcPr>
            <w:tcW w:w="1223" w:type="dxa"/>
            <w:tcBorders>
              <w:top w:val="single" w:sz="4" w:space="0" w:color="auto"/>
              <w:left w:val="single" w:sz="4" w:space="0" w:color="auto"/>
              <w:bottom w:val="single" w:sz="4" w:space="0" w:color="auto"/>
            </w:tcBorders>
            <w:shd w:val="clear" w:color="auto" w:fill="auto"/>
          </w:tcPr>
          <w:p w14:paraId="167D109D" w14:textId="77777777" w:rsidR="003E61C2" w:rsidRPr="000D56E3" w:rsidRDefault="003E61C2" w:rsidP="003E61C2">
            <w:pPr>
              <w:pStyle w:val="para"/>
              <w:rPr>
                <w:rFonts w:ascii="Century Gothic" w:hAnsi="Century Gothic" w:cs="Calibri"/>
                <w:b/>
                <w:sz w:val="20"/>
                <w:szCs w:val="20"/>
                <w:lang w:val="de-DE"/>
              </w:rPr>
            </w:pPr>
          </w:p>
        </w:tc>
        <w:tc>
          <w:tcPr>
            <w:tcW w:w="2656" w:type="dxa"/>
            <w:tcBorders>
              <w:top w:val="single" w:sz="4" w:space="0" w:color="auto"/>
              <w:left w:val="single" w:sz="4" w:space="0" w:color="auto"/>
              <w:bottom w:val="single" w:sz="4" w:space="0" w:color="auto"/>
            </w:tcBorders>
            <w:shd w:val="clear" w:color="auto" w:fill="auto"/>
          </w:tcPr>
          <w:p w14:paraId="56F31B12" w14:textId="77777777" w:rsidR="003E61C2" w:rsidRPr="000D56E3" w:rsidRDefault="003E61C2" w:rsidP="003E61C2">
            <w:pPr>
              <w:pStyle w:val="para"/>
              <w:rPr>
                <w:rFonts w:ascii="Century Gothic" w:hAnsi="Century Gothic" w:cs="Calibri"/>
                <w:b/>
                <w:sz w:val="20"/>
                <w:szCs w:val="20"/>
                <w:lang w:val="de-DE"/>
              </w:rPr>
            </w:pPr>
          </w:p>
        </w:tc>
      </w:tr>
      <w:tr w:rsidR="003E61C2" w:rsidRPr="008A405F" w14:paraId="78B48531" w14:textId="77777777" w:rsidTr="00E80094">
        <w:tc>
          <w:tcPr>
            <w:tcW w:w="1501" w:type="dxa"/>
            <w:gridSpan w:val="2"/>
            <w:tcBorders>
              <w:top w:val="single" w:sz="4" w:space="0" w:color="auto"/>
              <w:left w:val="single" w:sz="4" w:space="0" w:color="auto"/>
              <w:bottom w:val="single" w:sz="4" w:space="0" w:color="auto"/>
              <w:right w:val="single" w:sz="4" w:space="0" w:color="auto"/>
            </w:tcBorders>
            <w:shd w:val="clear" w:color="auto" w:fill="92D050"/>
          </w:tcPr>
          <w:p w14:paraId="22F0EE91" w14:textId="77777777" w:rsidR="003E61C2" w:rsidRPr="008A405F" w:rsidRDefault="003E61C2" w:rsidP="003E61C2">
            <w:pPr>
              <w:pStyle w:val="para"/>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3.9</w:t>
            </w:r>
          </w:p>
        </w:tc>
        <w:tc>
          <w:tcPr>
            <w:tcW w:w="8422" w:type="dxa"/>
            <w:gridSpan w:val="3"/>
            <w:tcBorders>
              <w:top w:val="single" w:sz="4" w:space="0" w:color="auto"/>
              <w:left w:val="single" w:sz="4" w:space="0" w:color="auto"/>
              <w:bottom w:val="single" w:sz="4" w:space="0" w:color="auto"/>
            </w:tcBorders>
            <w:shd w:val="clear" w:color="auto" w:fill="92D050"/>
          </w:tcPr>
          <w:p w14:paraId="0FFD04F9" w14:textId="380D6770" w:rsidR="003E61C2" w:rsidRPr="008A405F" w:rsidRDefault="00BF246D" w:rsidP="00BF246D">
            <w:pPr>
              <w:widowControl w:val="0"/>
              <w:tabs>
                <w:tab w:val="left" w:pos="910"/>
                <w:tab w:val="left" w:pos="911"/>
              </w:tabs>
              <w:autoSpaceDE w:val="0"/>
              <w:autoSpaceDN w:val="0"/>
              <w:spacing w:before="98"/>
              <w:rPr>
                <w:rFonts w:ascii="Century Gothic" w:hAnsi="Century Gothic" w:cs="Calibri"/>
                <w:color w:val="FFFFFF" w:themeColor="background1"/>
                <w:sz w:val="20"/>
                <w:szCs w:val="20"/>
              </w:rPr>
            </w:pPr>
            <w:r w:rsidRPr="00BF246D">
              <w:rPr>
                <w:rFonts w:ascii="Century Gothic" w:hAnsi="Century Gothic" w:cs="Calibri"/>
                <w:color w:val="FFFFFF" w:themeColor="background1"/>
                <w:sz w:val="20"/>
                <w:szCs w:val="20"/>
              </w:rPr>
              <w:t xml:space="preserve"> </w:t>
            </w:r>
            <w:proofErr w:type="spellStart"/>
            <w:r w:rsidRPr="00BF246D">
              <w:rPr>
                <w:rFonts w:ascii="Century Gothic" w:hAnsi="Century Gothic" w:cs="Calibri"/>
                <w:color w:val="FFFFFF" w:themeColor="background1"/>
                <w:sz w:val="20"/>
                <w:szCs w:val="20"/>
              </w:rPr>
              <w:t>Rückverfolgbarkeit</w:t>
            </w:r>
            <w:proofErr w:type="spellEnd"/>
          </w:p>
        </w:tc>
      </w:tr>
      <w:tr w:rsidR="003E61C2" w:rsidRPr="00A261E5" w14:paraId="28C6B406" w14:textId="77777777" w:rsidTr="00E80094">
        <w:tc>
          <w:tcPr>
            <w:tcW w:w="1501" w:type="dxa"/>
            <w:gridSpan w:val="2"/>
            <w:tcBorders>
              <w:top w:val="single" w:sz="4" w:space="0" w:color="auto"/>
              <w:left w:val="single" w:sz="4" w:space="0" w:color="auto"/>
              <w:bottom w:val="single" w:sz="4" w:space="0" w:color="auto"/>
              <w:right w:val="single" w:sz="4" w:space="0" w:color="auto"/>
            </w:tcBorders>
            <w:shd w:val="clear" w:color="auto" w:fill="D6E9B2"/>
          </w:tcPr>
          <w:p w14:paraId="245F2706" w14:textId="77777777" w:rsidR="00615430" w:rsidRPr="00D070E5" w:rsidRDefault="00615430" w:rsidP="00615430">
            <w:pPr>
              <w:spacing w:before="120" w:after="120"/>
              <w:rPr>
                <w:rFonts w:ascii="Century Gothic" w:hAnsi="Century Gothic" w:cs="Calibri"/>
                <w:b/>
                <w:sz w:val="20"/>
                <w:szCs w:val="20"/>
                <w:lang w:val="en-US"/>
              </w:rPr>
            </w:pPr>
            <w:proofErr w:type="spellStart"/>
            <w:r>
              <w:rPr>
                <w:rFonts w:ascii="Century Gothic" w:hAnsi="Century Gothic" w:cs="Calibri"/>
                <w:b/>
                <w:sz w:val="20"/>
                <w:szCs w:val="20"/>
                <w:lang w:val="en-US"/>
              </w:rPr>
              <w:t>Elementar</w:t>
            </w:r>
            <w:proofErr w:type="spellEnd"/>
            <w:r w:rsidRPr="00D070E5">
              <w:rPr>
                <w:rFonts w:ascii="Century Gothic" w:hAnsi="Century Gothic" w:cs="Calibri"/>
                <w:b/>
                <w:sz w:val="20"/>
                <w:szCs w:val="20"/>
                <w:lang w:val="en-US"/>
              </w:rPr>
              <w:t xml:space="preserve"> </w:t>
            </w:r>
          </w:p>
          <w:p w14:paraId="4066A69B" w14:textId="65BD25C7" w:rsidR="003E61C2" w:rsidRPr="008A405F" w:rsidRDefault="003E61C2" w:rsidP="003E61C2">
            <w:pPr>
              <w:pStyle w:val="para"/>
              <w:rPr>
                <w:rFonts w:ascii="Century Gothic" w:hAnsi="Century Gothic" w:cs="Calibri"/>
                <w:b/>
                <w:sz w:val="20"/>
                <w:szCs w:val="20"/>
              </w:rPr>
            </w:pPr>
          </w:p>
          <w:p w14:paraId="3D126140" w14:textId="35F7A9DA" w:rsidR="003E61C2" w:rsidRPr="008A405F" w:rsidRDefault="003E61C2" w:rsidP="003E61C2">
            <w:pPr>
              <w:pStyle w:val="para"/>
              <w:rPr>
                <w:rFonts w:ascii="Century Gothic" w:hAnsi="Century Gothic" w:cs="Calibri"/>
                <w:b/>
                <w:sz w:val="20"/>
                <w:szCs w:val="20"/>
              </w:rPr>
            </w:pPr>
          </w:p>
        </w:tc>
        <w:tc>
          <w:tcPr>
            <w:tcW w:w="8422" w:type="dxa"/>
            <w:gridSpan w:val="3"/>
            <w:tcBorders>
              <w:top w:val="single" w:sz="4" w:space="0" w:color="auto"/>
              <w:left w:val="single" w:sz="4" w:space="0" w:color="auto"/>
              <w:bottom w:val="single" w:sz="4" w:space="0" w:color="auto"/>
            </w:tcBorders>
            <w:shd w:val="clear" w:color="auto" w:fill="D6E9B2"/>
          </w:tcPr>
          <w:p w14:paraId="05299F08" w14:textId="6D6BB50D" w:rsidR="003E61C2" w:rsidRPr="004C04F3" w:rsidRDefault="004C04F3" w:rsidP="004C04F3">
            <w:pPr>
              <w:spacing w:before="2" w:line="194" w:lineRule="auto"/>
              <w:rPr>
                <w:rFonts w:ascii="Century Gothic" w:hAnsi="Century Gothic" w:cs="Calibri"/>
                <w:sz w:val="20"/>
                <w:szCs w:val="20"/>
                <w:lang w:val="de-DE"/>
              </w:rPr>
            </w:pPr>
            <w:r w:rsidRPr="004C04F3">
              <w:rPr>
                <w:rFonts w:ascii="Century Gothic" w:hAnsi="Century Gothic" w:cs="Calibri"/>
                <w:sz w:val="20"/>
                <w:szCs w:val="20"/>
                <w:lang w:val="de-DE"/>
              </w:rPr>
              <w:t>Der Standort muss in der Lage sein, alle Chargen von Rohmaterialien des Produkts (einschließlich Primärverpackungen) von ihrem Zulieferer durch alle Phasen der Verarbeitung und des Versands an ihren Kunden und zurück zu verfolgen.</w:t>
            </w:r>
          </w:p>
        </w:tc>
      </w:tr>
      <w:tr w:rsidR="00427191" w:rsidRPr="008A405F" w14:paraId="2D059930" w14:textId="77777777" w:rsidTr="00E80094">
        <w:tc>
          <w:tcPr>
            <w:tcW w:w="1501" w:type="dxa"/>
            <w:gridSpan w:val="2"/>
            <w:tcBorders>
              <w:top w:val="single" w:sz="4" w:space="0" w:color="auto"/>
              <w:left w:val="single" w:sz="4" w:space="0" w:color="auto"/>
              <w:bottom w:val="single" w:sz="4" w:space="0" w:color="auto"/>
              <w:right w:val="single" w:sz="4" w:space="0" w:color="auto"/>
            </w:tcBorders>
            <w:shd w:val="clear" w:color="auto" w:fill="D6E9B2"/>
          </w:tcPr>
          <w:p w14:paraId="69F513E8" w14:textId="4B3DC06C" w:rsidR="00427191" w:rsidRPr="008A405F" w:rsidRDefault="00427191" w:rsidP="00427191">
            <w:pPr>
              <w:pStyle w:val="para"/>
              <w:rPr>
                <w:rFonts w:ascii="Century Gothic" w:hAnsi="Century Gothic" w:cs="Calibri"/>
                <w:b/>
                <w:sz w:val="20"/>
                <w:szCs w:val="20"/>
              </w:rPr>
            </w:pPr>
            <w:proofErr w:type="spellStart"/>
            <w:r w:rsidRPr="000C64A4">
              <w:rPr>
                <w:rFonts w:ascii="Century Gothic" w:hAnsi="Century Gothic" w:cs="Calibri"/>
                <w:b/>
                <w:color w:val="404040"/>
                <w:sz w:val="20"/>
                <w:szCs w:val="20"/>
              </w:rPr>
              <w:t>Bestimmung</w:t>
            </w:r>
            <w:proofErr w:type="spellEnd"/>
          </w:p>
        </w:tc>
        <w:tc>
          <w:tcPr>
            <w:tcW w:w="4543" w:type="dxa"/>
            <w:tcBorders>
              <w:top w:val="single" w:sz="4" w:space="0" w:color="auto"/>
              <w:left w:val="single" w:sz="4" w:space="0" w:color="auto"/>
              <w:bottom w:val="single" w:sz="4" w:space="0" w:color="auto"/>
            </w:tcBorders>
            <w:shd w:val="clear" w:color="auto" w:fill="auto"/>
          </w:tcPr>
          <w:p w14:paraId="7A09A14A" w14:textId="2F2AA432" w:rsidR="00427191" w:rsidRPr="008A405F" w:rsidRDefault="00427191" w:rsidP="00427191">
            <w:pPr>
              <w:pStyle w:val="para"/>
              <w:rPr>
                <w:rFonts w:ascii="Century Gothic" w:hAnsi="Century Gothic" w:cs="Calibri"/>
                <w:b/>
                <w:sz w:val="20"/>
                <w:szCs w:val="20"/>
              </w:rPr>
            </w:pPr>
            <w:proofErr w:type="spellStart"/>
            <w:r w:rsidRPr="000C64A4">
              <w:rPr>
                <w:rFonts w:ascii="Century Gothic" w:hAnsi="Century Gothic" w:cs="Calibri"/>
                <w:b/>
                <w:color w:val="404040"/>
                <w:sz w:val="20"/>
                <w:szCs w:val="20"/>
              </w:rPr>
              <w:t>Anforderungen</w:t>
            </w:r>
            <w:proofErr w:type="spellEnd"/>
          </w:p>
        </w:tc>
        <w:tc>
          <w:tcPr>
            <w:tcW w:w="1223" w:type="dxa"/>
            <w:tcBorders>
              <w:top w:val="single" w:sz="4" w:space="0" w:color="auto"/>
              <w:left w:val="single" w:sz="4" w:space="0" w:color="auto"/>
              <w:bottom w:val="single" w:sz="4" w:space="0" w:color="auto"/>
            </w:tcBorders>
            <w:shd w:val="clear" w:color="auto" w:fill="auto"/>
          </w:tcPr>
          <w:p w14:paraId="5E7D974E" w14:textId="536392D0" w:rsidR="00427191" w:rsidRPr="008A405F" w:rsidRDefault="00427191" w:rsidP="00427191">
            <w:pPr>
              <w:pStyle w:val="para"/>
              <w:rPr>
                <w:rFonts w:ascii="Century Gothic" w:hAnsi="Century Gothic" w:cs="Calibri"/>
                <w:b/>
                <w:sz w:val="20"/>
                <w:szCs w:val="20"/>
              </w:rPr>
            </w:pPr>
            <w:proofErr w:type="spellStart"/>
            <w:r>
              <w:rPr>
                <w:rFonts w:ascii="Century Gothic" w:hAnsi="Century Gothic" w:cs="Calibri"/>
                <w:b/>
                <w:color w:val="404040"/>
                <w:sz w:val="20"/>
                <w:szCs w:val="20"/>
              </w:rPr>
              <w:t>E</w:t>
            </w:r>
            <w:r w:rsidRPr="00406CA2">
              <w:rPr>
                <w:rFonts w:ascii="Century Gothic" w:hAnsi="Century Gothic" w:cs="Calibri"/>
                <w:b/>
                <w:color w:val="404040"/>
                <w:sz w:val="20"/>
                <w:szCs w:val="20"/>
              </w:rPr>
              <w:t>ntspricht</w:t>
            </w:r>
            <w:proofErr w:type="spellEnd"/>
          </w:p>
        </w:tc>
        <w:tc>
          <w:tcPr>
            <w:tcW w:w="2656" w:type="dxa"/>
            <w:tcBorders>
              <w:top w:val="single" w:sz="4" w:space="0" w:color="auto"/>
              <w:left w:val="single" w:sz="4" w:space="0" w:color="auto"/>
              <w:bottom w:val="single" w:sz="4" w:space="0" w:color="auto"/>
            </w:tcBorders>
            <w:shd w:val="clear" w:color="auto" w:fill="auto"/>
          </w:tcPr>
          <w:p w14:paraId="13227C42" w14:textId="70000F5C" w:rsidR="00427191" w:rsidRPr="008A405F" w:rsidRDefault="00427191" w:rsidP="00427191">
            <w:pPr>
              <w:pStyle w:val="para"/>
              <w:rPr>
                <w:rFonts w:ascii="Century Gothic" w:hAnsi="Century Gothic" w:cs="Calibri"/>
                <w:b/>
                <w:sz w:val="20"/>
                <w:szCs w:val="20"/>
              </w:rPr>
            </w:pPr>
            <w:proofErr w:type="spellStart"/>
            <w:r w:rsidRPr="0011359A">
              <w:rPr>
                <w:rFonts w:ascii="Century Gothic" w:hAnsi="Century Gothic" w:cs="Calibri"/>
                <w:b/>
                <w:color w:val="404040"/>
                <w:sz w:val="20"/>
                <w:szCs w:val="20"/>
              </w:rPr>
              <w:t>Kommentare</w:t>
            </w:r>
            <w:proofErr w:type="spellEnd"/>
          </w:p>
        </w:tc>
      </w:tr>
      <w:tr w:rsidR="002824B5" w:rsidRPr="00A261E5" w14:paraId="6B73D774" w14:textId="77777777" w:rsidTr="00E80094">
        <w:tc>
          <w:tcPr>
            <w:tcW w:w="1501" w:type="dxa"/>
            <w:gridSpan w:val="2"/>
            <w:tcBorders>
              <w:top w:val="single" w:sz="4" w:space="0" w:color="auto"/>
              <w:left w:val="single" w:sz="4" w:space="0" w:color="auto"/>
              <w:bottom w:val="single" w:sz="4" w:space="0" w:color="auto"/>
              <w:right w:val="single" w:sz="4" w:space="0" w:color="auto"/>
            </w:tcBorders>
            <w:shd w:val="clear" w:color="auto" w:fill="D6E9B2"/>
          </w:tcPr>
          <w:p w14:paraId="4AD29C88" w14:textId="77777777" w:rsidR="002824B5" w:rsidRPr="008A405F" w:rsidRDefault="002824B5" w:rsidP="002824B5">
            <w:pPr>
              <w:pStyle w:val="para"/>
              <w:rPr>
                <w:rFonts w:ascii="Century Gothic" w:hAnsi="Century Gothic" w:cs="Calibri"/>
                <w:b/>
                <w:sz w:val="20"/>
                <w:szCs w:val="20"/>
              </w:rPr>
            </w:pPr>
            <w:r w:rsidRPr="008A405F">
              <w:rPr>
                <w:rFonts w:ascii="Century Gothic" w:hAnsi="Century Gothic" w:cs="Calibri"/>
                <w:b/>
                <w:sz w:val="20"/>
                <w:szCs w:val="20"/>
              </w:rPr>
              <w:t>3.9.1</w:t>
            </w:r>
          </w:p>
        </w:tc>
        <w:tc>
          <w:tcPr>
            <w:tcW w:w="4543" w:type="dxa"/>
            <w:tcBorders>
              <w:top w:val="single" w:sz="4" w:space="0" w:color="auto"/>
              <w:left w:val="single" w:sz="4" w:space="0" w:color="auto"/>
              <w:bottom w:val="single" w:sz="4" w:space="0" w:color="auto"/>
              <w:right w:val="single" w:sz="4" w:space="0" w:color="auto"/>
            </w:tcBorders>
          </w:tcPr>
          <w:p w14:paraId="76C9FCEE" w14:textId="77777777" w:rsidR="002824B5" w:rsidRPr="007E7503" w:rsidRDefault="002824B5" w:rsidP="002824B5">
            <w:pPr>
              <w:pStyle w:val="TableParagraph"/>
              <w:spacing w:before="149" w:line="194" w:lineRule="auto"/>
              <w:ind w:left="113" w:right="196"/>
              <w:rPr>
                <w:rFonts w:ascii="Century Gothic" w:hAnsi="Century Gothic" w:cs="Calibri"/>
                <w:sz w:val="20"/>
                <w:szCs w:val="20"/>
              </w:rPr>
            </w:pPr>
            <w:r w:rsidRPr="00CF0B5B">
              <w:rPr>
                <w:rFonts w:ascii="Century Gothic" w:hAnsi="Century Gothic" w:cs="Calibri"/>
                <w:sz w:val="20"/>
                <w:szCs w:val="20"/>
                <w:lang w:val="de-DE"/>
              </w:rPr>
              <w:t xml:space="preserve">Der Standort muss über ein dokumentiertes Rückverfolgbarkeitsverfahren verfügen, das dazu dient, die Rückverfolgbarkeit bei allen Prozessen am Standort zu erhalten. </w:t>
            </w:r>
            <w:r w:rsidRPr="007E7503">
              <w:rPr>
                <w:rFonts w:ascii="Century Gothic" w:hAnsi="Century Gothic" w:cs="Calibri"/>
                <w:sz w:val="20"/>
                <w:szCs w:val="20"/>
              </w:rPr>
              <w:t xml:space="preserve">Dies muss </w:t>
            </w:r>
            <w:proofErr w:type="spellStart"/>
            <w:r w:rsidRPr="007E7503">
              <w:rPr>
                <w:rFonts w:ascii="Century Gothic" w:hAnsi="Century Gothic" w:cs="Calibri"/>
                <w:sz w:val="20"/>
                <w:szCs w:val="20"/>
              </w:rPr>
              <w:t>mindestens</w:t>
            </w:r>
            <w:proofErr w:type="spellEnd"/>
            <w:r w:rsidRPr="007E7503">
              <w:rPr>
                <w:rFonts w:ascii="Century Gothic" w:hAnsi="Century Gothic" w:cs="Calibri"/>
                <w:sz w:val="20"/>
                <w:szCs w:val="20"/>
              </w:rPr>
              <w:t xml:space="preserve"> </w:t>
            </w:r>
            <w:proofErr w:type="spellStart"/>
            <w:r w:rsidRPr="007E7503">
              <w:rPr>
                <w:rFonts w:ascii="Century Gothic" w:hAnsi="Century Gothic" w:cs="Calibri"/>
                <w:sz w:val="20"/>
                <w:szCs w:val="20"/>
              </w:rPr>
              <w:t>Folgendes</w:t>
            </w:r>
            <w:proofErr w:type="spellEnd"/>
            <w:r w:rsidRPr="007E7503">
              <w:rPr>
                <w:rFonts w:ascii="Century Gothic" w:hAnsi="Century Gothic" w:cs="Calibri"/>
                <w:sz w:val="20"/>
                <w:szCs w:val="20"/>
              </w:rPr>
              <w:t xml:space="preserve"> </w:t>
            </w:r>
            <w:proofErr w:type="spellStart"/>
            <w:r w:rsidRPr="007E7503">
              <w:rPr>
                <w:rFonts w:ascii="Century Gothic" w:hAnsi="Century Gothic" w:cs="Calibri"/>
                <w:sz w:val="20"/>
                <w:szCs w:val="20"/>
              </w:rPr>
              <w:t>beschreiben</w:t>
            </w:r>
            <w:proofErr w:type="spellEnd"/>
            <w:r w:rsidRPr="007E7503">
              <w:rPr>
                <w:rFonts w:ascii="Century Gothic" w:hAnsi="Century Gothic" w:cs="Calibri"/>
                <w:sz w:val="20"/>
                <w:szCs w:val="20"/>
              </w:rPr>
              <w:t>:</w:t>
            </w:r>
          </w:p>
          <w:p w14:paraId="3DF93816" w14:textId="77777777" w:rsidR="002824B5" w:rsidRPr="007E7503" w:rsidRDefault="002824B5" w:rsidP="00506576">
            <w:pPr>
              <w:pStyle w:val="TableParagraph"/>
              <w:numPr>
                <w:ilvl w:val="0"/>
                <w:numId w:val="34"/>
              </w:numPr>
              <w:tabs>
                <w:tab w:val="left" w:pos="284"/>
              </w:tabs>
              <w:spacing w:before="78" w:line="267" w:lineRule="exact"/>
              <w:ind w:hanging="171"/>
              <w:rPr>
                <w:rFonts w:ascii="Century Gothic" w:hAnsi="Century Gothic" w:cs="Calibri"/>
                <w:sz w:val="20"/>
                <w:szCs w:val="20"/>
              </w:rPr>
            </w:pPr>
            <w:proofErr w:type="spellStart"/>
            <w:r w:rsidRPr="007E7503">
              <w:rPr>
                <w:rFonts w:ascii="Century Gothic" w:hAnsi="Century Gothic" w:cs="Calibri"/>
                <w:sz w:val="20"/>
                <w:szCs w:val="20"/>
              </w:rPr>
              <w:t>wie</w:t>
            </w:r>
            <w:proofErr w:type="spellEnd"/>
            <w:r w:rsidRPr="007E7503">
              <w:rPr>
                <w:rFonts w:ascii="Century Gothic" w:hAnsi="Century Gothic" w:cs="Calibri"/>
                <w:sz w:val="20"/>
                <w:szCs w:val="20"/>
              </w:rPr>
              <w:t xml:space="preserve"> das </w:t>
            </w:r>
            <w:proofErr w:type="spellStart"/>
            <w:r w:rsidRPr="007E7503">
              <w:rPr>
                <w:rFonts w:ascii="Century Gothic" w:hAnsi="Century Gothic" w:cs="Calibri"/>
                <w:sz w:val="20"/>
                <w:szCs w:val="20"/>
              </w:rPr>
              <w:t>Rückverfolgbarkeitssystem</w:t>
            </w:r>
            <w:proofErr w:type="spellEnd"/>
            <w:r w:rsidRPr="007E7503">
              <w:rPr>
                <w:rFonts w:ascii="Century Gothic" w:hAnsi="Century Gothic" w:cs="Calibri"/>
                <w:sz w:val="20"/>
                <w:szCs w:val="20"/>
              </w:rPr>
              <w:t xml:space="preserve"> </w:t>
            </w:r>
            <w:proofErr w:type="spellStart"/>
            <w:r w:rsidRPr="007E7503">
              <w:rPr>
                <w:rFonts w:ascii="Century Gothic" w:hAnsi="Century Gothic" w:cs="Calibri"/>
                <w:sz w:val="20"/>
                <w:szCs w:val="20"/>
              </w:rPr>
              <w:t>funktioniert</w:t>
            </w:r>
            <w:proofErr w:type="spellEnd"/>
          </w:p>
          <w:p w14:paraId="1CE98720" w14:textId="77777777" w:rsidR="002824B5" w:rsidRPr="00CF0B5B" w:rsidRDefault="002824B5" w:rsidP="00506576">
            <w:pPr>
              <w:pStyle w:val="TableParagraph"/>
              <w:numPr>
                <w:ilvl w:val="0"/>
                <w:numId w:val="34"/>
              </w:numPr>
              <w:tabs>
                <w:tab w:val="left" w:pos="284"/>
              </w:tabs>
              <w:spacing w:line="267" w:lineRule="exact"/>
              <w:ind w:hanging="171"/>
              <w:rPr>
                <w:rFonts w:ascii="Century Gothic" w:hAnsi="Century Gothic" w:cs="Calibri"/>
                <w:sz w:val="20"/>
                <w:szCs w:val="20"/>
                <w:lang w:val="de-DE"/>
              </w:rPr>
            </w:pPr>
            <w:r w:rsidRPr="00CF0B5B">
              <w:rPr>
                <w:rFonts w:ascii="Century Gothic" w:hAnsi="Century Gothic" w:cs="Calibri"/>
                <w:sz w:val="20"/>
                <w:szCs w:val="20"/>
                <w:lang w:val="de-DE"/>
              </w:rPr>
              <w:t>welche Kennzeichnung und Unterlagen erforderlich sind.</w:t>
            </w:r>
          </w:p>
          <w:p w14:paraId="102B4863" w14:textId="77777777" w:rsidR="00572F54" w:rsidRPr="00CF0B5B" w:rsidRDefault="00572F54" w:rsidP="00572F54">
            <w:pPr>
              <w:pStyle w:val="ListBullet"/>
              <w:ind w:left="0" w:firstLine="0"/>
              <w:rPr>
                <w:rFonts w:eastAsia="Circe-Light"/>
                <w:lang w:val="de-DE"/>
              </w:rPr>
            </w:pPr>
          </w:p>
          <w:p w14:paraId="231F2ADA" w14:textId="63460499" w:rsidR="002824B5" w:rsidRPr="00CF0B5B" w:rsidRDefault="002824B5" w:rsidP="00572F54">
            <w:pPr>
              <w:pStyle w:val="ListBullet"/>
              <w:ind w:left="0" w:firstLine="0"/>
              <w:rPr>
                <w:rFonts w:eastAsia="Circe-Light"/>
                <w:lang w:val="de-DE"/>
              </w:rPr>
            </w:pPr>
            <w:r w:rsidRPr="00CF0B5B">
              <w:rPr>
                <w:rFonts w:eastAsia="Circe-Light"/>
                <w:lang w:val="de-DE"/>
              </w:rPr>
              <w:t>Gegebenenfalls muss das Rückverfolgbarkeitssystem den gesetzlichen Anforderungen im Land des Verkaufs oder der vorgesehenen Verwendung entsprechen.</w:t>
            </w:r>
          </w:p>
        </w:tc>
        <w:tc>
          <w:tcPr>
            <w:tcW w:w="1223" w:type="dxa"/>
            <w:tcBorders>
              <w:top w:val="single" w:sz="4" w:space="0" w:color="auto"/>
              <w:left w:val="single" w:sz="4" w:space="0" w:color="auto"/>
              <w:bottom w:val="single" w:sz="4" w:space="0" w:color="auto"/>
            </w:tcBorders>
            <w:shd w:val="clear" w:color="auto" w:fill="auto"/>
          </w:tcPr>
          <w:p w14:paraId="7DBBA936" w14:textId="77777777" w:rsidR="002824B5" w:rsidRPr="002824B5" w:rsidRDefault="002824B5" w:rsidP="002824B5">
            <w:pPr>
              <w:pStyle w:val="para"/>
              <w:rPr>
                <w:rFonts w:ascii="Century Gothic" w:hAnsi="Century Gothic" w:cs="Calibri"/>
                <w:b/>
                <w:sz w:val="20"/>
                <w:szCs w:val="20"/>
                <w:lang w:val="de-DE"/>
              </w:rPr>
            </w:pPr>
          </w:p>
        </w:tc>
        <w:tc>
          <w:tcPr>
            <w:tcW w:w="2656" w:type="dxa"/>
            <w:tcBorders>
              <w:top w:val="single" w:sz="4" w:space="0" w:color="auto"/>
              <w:left w:val="single" w:sz="4" w:space="0" w:color="auto"/>
              <w:bottom w:val="single" w:sz="4" w:space="0" w:color="auto"/>
            </w:tcBorders>
            <w:shd w:val="clear" w:color="auto" w:fill="auto"/>
          </w:tcPr>
          <w:p w14:paraId="2357696A" w14:textId="77777777" w:rsidR="002824B5" w:rsidRPr="002824B5" w:rsidRDefault="002824B5" w:rsidP="002824B5">
            <w:pPr>
              <w:pStyle w:val="para"/>
              <w:rPr>
                <w:rFonts w:ascii="Century Gothic" w:hAnsi="Century Gothic" w:cs="Calibri"/>
                <w:b/>
                <w:sz w:val="20"/>
                <w:szCs w:val="20"/>
                <w:lang w:val="de-DE"/>
              </w:rPr>
            </w:pPr>
          </w:p>
        </w:tc>
      </w:tr>
      <w:tr w:rsidR="002824B5" w:rsidRPr="00A261E5" w14:paraId="667D1127" w14:textId="77777777" w:rsidTr="00E80094">
        <w:tc>
          <w:tcPr>
            <w:tcW w:w="1501" w:type="dxa"/>
            <w:gridSpan w:val="2"/>
            <w:tcBorders>
              <w:top w:val="single" w:sz="4" w:space="0" w:color="auto"/>
              <w:left w:val="single" w:sz="4" w:space="0" w:color="auto"/>
              <w:bottom w:val="single" w:sz="4" w:space="0" w:color="auto"/>
              <w:right w:val="single" w:sz="4" w:space="0" w:color="auto"/>
            </w:tcBorders>
            <w:shd w:val="clear" w:color="auto" w:fill="FBD4B4"/>
          </w:tcPr>
          <w:p w14:paraId="561D7613" w14:textId="77777777" w:rsidR="002824B5" w:rsidRPr="008A405F" w:rsidRDefault="002824B5" w:rsidP="002824B5">
            <w:pPr>
              <w:pStyle w:val="para"/>
              <w:rPr>
                <w:rFonts w:ascii="Century Gothic" w:hAnsi="Century Gothic" w:cs="Calibri"/>
                <w:b/>
                <w:sz w:val="20"/>
                <w:szCs w:val="20"/>
              </w:rPr>
            </w:pPr>
            <w:r w:rsidRPr="008A405F">
              <w:rPr>
                <w:rFonts w:ascii="Century Gothic" w:hAnsi="Century Gothic" w:cs="Calibri"/>
                <w:b/>
                <w:sz w:val="20"/>
                <w:szCs w:val="20"/>
              </w:rPr>
              <w:t>3.9.2</w:t>
            </w:r>
          </w:p>
        </w:tc>
        <w:tc>
          <w:tcPr>
            <w:tcW w:w="4543" w:type="dxa"/>
            <w:tcBorders>
              <w:top w:val="single" w:sz="4" w:space="0" w:color="auto"/>
              <w:left w:val="single" w:sz="4" w:space="0" w:color="auto"/>
              <w:bottom w:val="single" w:sz="4" w:space="0" w:color="auto"/>
              <w:right w:val="single" w:sz="4" w:space="0" w:color="auto"/>
            </w:tcBorders>
          </w:tcPr>
          <w:p w14:paraId="43479756" w14:textId="6014E48D" w:rsidR="002824B5" w:rsidRPr="00CF0B5B" w:rsidRDefault="002824B5" w:rsidP="002824B5">
            <w:pPr>
              <w:pStyle w:val="para"/>
              <w:rPr>
                <w:rFonts w:ascii="Century Gothic" w:eastAsia="Circe-Light" w:hAnsi="Century Gothic" w:cs="Calibri"/>
                <w:color w:val="auto"/>
                <w:sz w:val="20"/>
                <w:szCs w:val="20"/>
                <w:lang w:val="de-DE"/>
              </w:rPr>
            </w:pPr>
            <w:r w:rsidRPr="00CF0B5B">
              <w:rPr>
                <w:rFonts w:ascii="Century Gothic" w:eastAsia="Circe-Light" w:hAnsi="Century Gothic" w:cs="Calibri"/>
                <w:color w:val="auto"/>
                <w:sz w:val="20"/>
                <w:szCs w:val="20"/>
                <w:lang w:val="de-DE"/>
              </w:rPr>
              <w:t>Die Identifikation von Rohmaterialien (einschließlich Primärverpackungen), Zwischenprodukten/halbverarbeiteten Produkten, teilweise verwendeten Materialien, Endprodukten und Materialien, die noch geprüft werden müssen, muss angemessen sein, um die Rückverfolgbarkeit zu garantieren.</w:t>
            </w:r>
          </w:p>
        </w:tc>
        <w:tc>
          <w:tcPr>
            <w:tcW w:w="1223" w:type="dxa"/>
            <w:tcBorders>
              <w:top w:val="single" w:sz="4" w:space="0" w:color="auto"/>
              <w:left w:val="single" w:sz="4" w:space="0" w:color="auto"/>
              <w:bottom w:val="single" w:sz="4" w:space="0" w:color="auto"/>
            </w:tcBorders>
            <w:shd w:val="clear" w:color="auto" w:fill="auto"/>
          </w:tcPr>
          <w:p w14:paraId="2C858F51" w14:textId="14E423F1" w:rsidR="002824B5" w:rsidRPr="002824B5" w:rsidRDefault="002824B5" w:rsidP="002824B5">
            <w:pPr>
              <w:pStyle w:val="para"/>
              <w:rPr>
                <w:rFonts w:ascii="Century Gothic" w:hAnsi="Century Gothic" w:cs="Calibri"/>
                <w:b/>
                <w:sz w:val="20"/>
                <w:szCs w:val="20"/>
                <w:lang w:val="de-DE"/>
              </w:rPr>
            </w:pPr>
          </w:p>
        </w:tc>
        <w:tc>
          <w:tcPr>
            <w:tcW w:w="2656" w:type="dxa"/>
            <w:tcBorders>
              <w:top w:val="single" w:sz="4" w:space="0" w:color="auto"/>
              <w:left w:val="single" w:sz="4" w:space="0" w:color="auto"/>
              <w:bottom w:val="single" w:sz="4" w:space="0" w:color="auto"/>
            </w:tcBorders>
            <w:shd w:val="clear" w:color="auto" w:fill="auto"/>
          </w:tcPr>
          <w:p w14:paraId="1AD7DE6F" w14:textId="77777777" w:rsidR="002824B5" w:rsidRPr="002824B5" w:rsidRDefault="002824B5" w:rsidP="002824B5">
            <w:pPr>
              <w:pStyle w:val="para"/>
              <w:rPr>
                <w:rFonts w:ascii="Century Gothic" w:hAnsi="Century Gothic" w:cs="Calibri"/>
                <w:b/>
                <w:sz w:val="20"/>
                <w:szCs w:val="20"/>
                <w:lang w:val="de-DE"/>
              </w:rPr>
            </w:pPr>
          </w:p>
        </w:tc>
      </w:tr>
      <w:tr w:rsidR="002824B5" w:rsidRPr="00A261E5" w14:paraId="6E391B48" w14:textId="77777777" w:rsidTr="00E80094">
        <w:tc>
          <w:tcPr>
            <w:tcW w:w="1501" w:type="dxa"/>
            <w:gridSpan w:val="2"/>
            <w:tcBorders>
              <w:top w:val="single" w:sz="4" w:space="0" w:color="auto"/>
              <w:left w:val="single" w:sz="4" w:space="0" w:color="auto"/>
              <w:bottom w:val="single" w:sz="4" w:space="0" w:color="auto"/>
              <w:right w:val="single" w:sz="4" w:space="0" w:color="auto"/>
            </w:tcBorders>
            <w:shd w:val="clear" w:color="auto" w:fill="D6E9B2"/>
          </w:tcPr>
          <w:p w14:paraId="6707F449" w14:textId="77777777" w:rsidR="002824B5" w:rsidRPr="008A405F" w:rsidRDefault="002824B5" w:rsidP="002824B5">
            <w:pPr>
              <w:pStyle w:val="para"/>
              <w:rPr>
                <w:rFonts w:ascii="Century Gothic" w:hAnsi="Century Gothic" w:cs="Calibri"/>
                <w:b/>
                <w:sz w:val="20"/>
                <w:szCs w:val="20"/>
              </w:rPr>
            </w:pPr>
            <w:r w:rsidRPr="008A405F">
              <w:rPr>
                <w:rFonts w:ascii="Century Gothic" w:hAnsi="Century Gothic" w:cs="Calibri"/>
                <w:b/>
                <w:sz w:val="20"/>
                <w:szCs w:val="20"/>
              </w:rPr>
              <w:t>3.9.3</w:t>
            </w:r>
          </w:p>
        </w:tc>
        <w:tc>
          <w:tcPr>
            <w:tcW w:w="4543" w:type="dxa"/>
            <w:tcBorders>
              <w:top w:val="single" w:sz="4" w:space="0" w:color="auto"/>
              <w:left w:val="single" w:sz="4" w:space="0" w:color="auto"/>
              <w:bottom w:val="single" w:sz="4" w:space="0" w:color="auto"/>
              <w:right w:val="single" w:sz="4" w:space="0" w:color="auto"/>
            </w:tcBorders>
          </w:tcPr>
          <w:p w14:paraId="1C90F1E8" w14:textId="77777777" w:rsidR="002824B5" w:rsidRPr="00CF0B5B" w:rsidRDefault="002824B5" w:rsidP="007E7503">
            <w:pPr>
              <w:pStyle w:val="para"/>
              <w:rPr>
                <w:rFonts w:ascii="Century Gothic" w:eastAsia="Circe-Light" w:hAnsi="Century Gothic" w:cs="Calibri"/>
                <w:color w:val="auto"/>
                <w:sz w:val="20"/>
                <w:szCs w:val="20"/>
                <w:lang w:val="de-DE"/>
              </w:rPr>
            </w:pPr>
            <w:r w:rsidRPr="00CF0B5B">
              <w:rPr>
                <w:rFonts w:ascii="Century Gothic" w:eastAsia="Circe-Light" w:hAnsi="Century Gothic" w:cs="Calibri"/>
                <w:color w:val="auto"/>
                <w:sz w:val="20"/>
                <w:szCs w:val="20"/>
                <w:lang w:val="de-DE"/>
              </w:rPr>
              <w:t>Der Standort muss das System zur Rückverfolgbarkeit für die gesamte Bandbreite an Produktgruppen testen, um zu gewährleisten, dass die Rückverfolgbarkeit vom</w:t>
            </w:r>
          </w:p>
          <w:p w14:paraId="406D1CD5" w14:textId="0DAC4CEB" w:rsidR="00572F54" w:rsidRPr="00CF0B5B" w:rsidRDefault="002824B5" w:rsidP="007E7503">
            <w:pPr>
              <w:pStyle w:val="para"/>
              <w:rPr>
                <w:rFonts w:ascii="Century Gothic" w:eastAsia="Circe-Light" w:hAnsi="Century Gothic" w:cs="Calibri"/>
                <w:color w:val="auto"/>
                <w:sz w:val="20"/>
                <w:szCs w:val="20"/>
                <w:lang w:val="de-DE"/>
              </w:rPr>
            </w:pPr>
            <w:r w:rsidRPr="00CF0B5B">
              <w:rPr>
                <w:rFonts w:ascii="Century Gothic" w:eastAsia="Circe-Light" w:hAnsi="Century Gothic" w:cs="Calibri"/>
                <w:color w:val="auto"/>
                <w:sz w:val="20"/>
                <w:szCs w:val="20"/>
                <w:lang w:val="de-DE"/>
              </w:rPr>
              <w:t xml:space="preserve">Rohmaterialzulieferer (einschließlich der Primärverpackung) zum Endprodukt und zurück möglich ist. Bei Lebensmittelrohstoffen und Fertigprodukten (einschließlich bedruckter Verpackungen und Etiketten mit Informationen zur </w:t>
            </w:r>
            <w:r w:rsidRPr="00CF0B5B">
              <w:rPr>
                <w:rFonts w:ascii="Century Gothic" w:eastAsia="Circe-Light" w:hAnsi="Century Gothic" w:cs="Calibri"/>
                <w:color w:val="auto"/>
                <w:sz w:val="20"/>
                <w:szCs w:val="20"/>
                <w:lang w:val="de-DE"/>
              </w:rPr>
              <w:lastRenderedPageBreak/>
              <w:t>Lebensmittelsicherheit und zu gesetzlichen Bestimmungen) muss die Prüfung des Rückverfolgbarkeitssystems eine Mengenkontrolle/Massenbilanz umfassen.</w:t>
            </w:r>
          </w:p>
          <w:p w14:paraId="4D429864" w14:textId="7C757096" w:rsidR="002824B5" w:rsidRPr="00CF0B5B" w:rsidRDefault="002824B5" w:rsidP="007E7503">
            <w:pPr>
              <w:pStyle w:val="para"/>
              <w:rPr>
                <w:rFonts w:ascii="Century Gothic" w:eastAsia="Circe-Light" w:hAnsi="Century Gothic" w:cs="Calibri"/>
                <w:color w:val="auto"/>
                <w:sz w:val="20"/>
                <w:szCs w:val="20"/>
                <w:lang w:val="de-DE"/>
              </w:rPr>
            </w:pPr>
            <w:r w:rsidRPr="00DD1CAB">
              <w:rPr>
                <w:rFonts w:ascii="Century Gothic" w:eastAsia="Circe-Light" w:hAnsi="Century Gothic" w:cs="Calibri"/>
                <w:color w:val="auto"/>
                <w:sz w:val="20"/>
                <w:szCs w:val="20"/>
                <w:lang w:val="de-DE"/>
              </w:rPr>
              <w:t xml:space="preserve">Der Rückverfolgbarkeitstest muss eine Liste der Dokumente umfassen, auf die beim Test Bezug genommen wird, und die Verbindungen zwischen ihnen klar aufzeigen. </w:t>
            </w:r>
            <w:r w:rsidRPr="00CF0B5B">
              <w:rPr>
                <w:rFonts w:ascii="Century Gothic" w:eastAsia="Circe-Light" w:hAnsi="Century Gothic" w:cs="Calibri"/>
                <w:color w:val="auto"/>
                <w:sz w:val="20"/>
                <w:szCs w:val="20"/>
                <w:lang w:val="de-DE"/>
              </w:rPr>
              <w:t>Der Test muss mit im Voraus festgelegter Häufigkeit stattfinden, und die Ergebnisse sind zur Überprüfung aufzubewahren. Der Test muss mindestens jährlich durchgeführt werden. Rückverfolgbarkeit sollte in vier Stunden möglich sein.</w:t>
            </w:r>
          </w:p>
        </w:tc>
        <w:tc>
          <w:tcPr>
            <w:tcW w:w="1223" w:type="dxa"/>
            <w:tcBorders>
              <w:top w:val="single" w:sz="4" w:space="0" w:color="auto"/>
              <w:left w:val="single" w:sz="4" w:space="0" w:color="auto"/>
              <w:bottom w:val="single" w:sz="4" w:space="0" w:color="auto"/>
            </w:tcBorders>
            <w:shd w:val="clear" w:color="auto" w:fill="auto"/>
          </w:tcPr>
          <w:p w14:paraId="0EDD203A" w14:textId="77777777" w:rsidR="002824B5" w:rsidRPr="00572F54" w:rsidRDefault="002824B5" w:rsidP="002824B5">
            <w:pPr>
              <w:pStyle w:val="para"/>
              <w:rPr>
                <w:rFonts w:ascii="Century Gothic" w:hAnsi="Century Gothic" w:cs="Calibri"/>
                <w:b/>
                <w:sz w:val="20"/>
                <w:szCs w:val="20"/>
                <w:lang w:val="de-DE"/>
              </w:rPr>
            </w:pPr>
          </w:p>
        </w:tc>
        <w:tc>
          <w:tcPr>
            <w:tcW w:w="2656" w:type="dxa"/>
            <w:tcBorders>
              <w:top w:val="single" w:sz="4" w:space="0" w:color="auto"/>
              <w:left w:val="single" w:sz="4" w:space="0" w:color="auto"/>
              <w:bottom w:val="single" w:sz="4" w:space="0" w:color="auto"/>
            </w:tcBorders>
            <w:shd w:val="clear" w:color="auto" w:fill="auto"/>
          </w:tcPr>
          <w:p w14:paraId="542A1A20" w14:textId="77777777" w:rsidR="002824B5" w:rsidRPr="00572F54" w:rsidRDefault="002824B5" w:rsidP="002824B5">
            <w:pPr>
              <w:pStyle w:val="para"/>
              <w:rPr>
                <w:rFonts w:ascii="Century Gothic" w:hAnsi="Century Gothic" w:cs="Calibri"/>
                <w:b/>
                <w:sz w:val="20"/>
                <w:szCs w:val="20"/>
                <w:lang w:val="de-DE"/>
              </w:rPr>
            </w:pPr>
          </w:p>
        </w:tc>
      </w:tr>
      <w:tr w:rsidR="003E61C2" w:rsidRPr="00A261E5" w14:paraId="630D221C" w14:textId="77777777" w:rsidTr="00E80094">
        <w:tc>
          <w:tcPr>
            <w:tcW w:w="851" w:type="dxa"/>
            <w:tcBorders>
              <w:top w:val="single" w:sz="4" w:space="0" w:color="auto"/>
              <w:left w:val="single" w:sz="4" w:space="0" w:color="auto"/>
              <w:bottom w:val="single" w:sz="4" w:space="0" w:color="auto"/>
              <w:right w:val="single" w:sz="4" w:space="0" w:color="auto"/>
            </w:tcBorders>
            <w:shd w:val="clear" w:color="auto" w:fill="D6E9B2"/>
          </w:tcPr>
          <w:p w14:paraId="1FD89B4F"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3.9.4</w:t>
            </w:r>
          </w:p>
        </w:tc>
        <w:tc>
          <w:tcPr>
            <w:tcW w:w="650" w:type="dxa"/>
            <w:tcBorders>
              <w:top w:val="single" w:sz="4" w:space="0" w:color="auto"/>
              <w:left w:val="single" w:sz="4" w:space="0" w:color="auto"/>
              <w:bottom w:val="single" w:sz="4" w:space="0" w:color="auto"/>
              <w:right w:val="single" w:sz="4" w:space="0" w:color="auto"/>
            </w:tcBorders>
            <w:shd w:val="clear" w:color="auto" w:fill="FBD4B4"/>
          </w:tcPr>
          <w:p w14:paraId="53CAECCE" w14:textId="77777777" w:rsidR="003E61C2" w:rsidRPr="008A405F" w:rsidRDefault="003E61C2" w:rsidP="003E61C2">
            <w:pPr>
              <w:pStyle w:val="para"/>
              <w:rPr>
                <w:rFonts w:ascii="Century Gothic" w:hAnsi="Century Gothic"/>
                <w:sz w:val="20"/>
                <w:szCs w:val="20"/>
              </w:rPr>
            </w:pPr>
          </w:p>
        </w:tc>
        <w:tc>
          <w:tcPr>
            <w:tcW w:w="4543" w:type="dxa"/>
            <w:tcBorders>
              <w:top w:val="single" w:sz="4" w:space="0" w:color="auto"/>
              <w:left w:val="single" w:sz="4" w:space="0" w:color="auto"/>
              <w:bottom w:val="single" w:sz="4" w:space="0" w:color="auto"/>
            </w:tcBorders>
            <w:shd w:val="clear" w:color="auto" w:fill="auto"/>
          </w:tcPr>
          <w:p w14:paraId="2AEB8323" w14:textId="21845F13" w:rsidR="003E61C2" w:rsidRPr="00CF0B5B" w:rsidRDefault="00DD1CAB" w:rsidP="003E61C2">
            <w:pPr>
              <w:pStyle w:val="para"/>
              <w:rPr>
                <w:rFonts w:ascii="Century Gothic" w:eastAsia="Circe-Light" w:hAnsi="Century Gothic" w:cs="Calibri"/>
                <w:color w:val="auto"/>
                <w:sz w:val="20"/>
                <w:szCs w:val="20"/>
                <w:lang w:val="de-DE"/>
              </w:rPr>
            </w:pPr>
            <w:r w:rsidRPr="00CF0B5B">
              <w:rPr>
                <w:rFonts w:ascii="Century Gothic" w:eastAsia="Circe-Light" w:hAnsi="Century Gothic" w:cs="Calibri"/>
                <w:color w:val="auto"/>
                <w:sz w:val="20"/>
                <w:szCs w:val="20"/>
                <w:lang w:val="de-DE"/>
              </w:rPr>
              <w:t>Wo Nacharbeiten oder Nachbearbeitungsvorgänge durchgeführt werden, muss die Rückverfolgbarkeit erhalten bleiben.</w:t>
            </w:r>
          </w:p>
        </w:tc>
        <w:tc>
          <w:tcPr>
            <w:tcW w:w="1223" w:type="dxa"/>
            <w:tcBorders>
              <w:top w:val="single" w:sz="4" w:space="0" w:color="auto"/>
              <w:left w:val="single" w:sz="4" w:space="0" w:color="auto"/>
              <w:bottom w:val="single" w:sz="4" w:space="0" w:color="auto"/>
            </w:tcBorders>
            <w:shd w:val="clear" w:color="auto" w:fill="auto"/>
          </w:tcPr>
          <w:p w14:paraId="2812A990" w14:textId="77777777" w:rsidR="003E61C2" w:rsidRPr="00DD1CAB" w:rsidRDefault="003E61C2" w:rsidP="003E61C2">
            <w:pPr>
              <w:pStyle w:val="para"/>
              <w:rPr>
                <w:rFonts w:ascii="Century Gothic" w:hAnsi="Century Gothic" w:cs="Calibri"/>
                <w:b/>
                <w:sz w:val="20"/>
                <w:szCs w:val="20"/>
                <w:lang w:val="de-DE"/>
              </w:rPr>
            </w:pPr>
          </w:p>
        </w:tc>
        <w:tc>
          <w:tcPr>
            <w:tcW w:w="2656" w:type="dxa"/>
            <w:tcBorders>
              <w:top w:val="single" w:sz="4" w:space="0" w:color="auto"/>
              <w:left w:val="single" w:sz="4" w:space="0" w:color="auto"/>
              <w:bottom w:val="single" w:sz="4" w:space="0" w:color="auto"/>
            </w:tcBorders>
            <w:shd w:val="clear" w:color="auto" w:fill="auto"/>
          </w:tcPr>
          <w:p w14:paraId="6EFFB69A" w14:textId="77777777" w:rsidR="003E61C2" w:rsidRPr="00DD1CAB" w:rsidRDefault="003E61C2" w:rsidP="003E61C2">
            <w:pPr>
              <w:pStyle w:val="para"/>
              <w:rPr>
                <w:rFonts w:ascii="Century Gothic" w:hAnsi="Century Gothic" w:cs="Calibri"/>
                <w:b/>
                <w:sz w:val="20"/>
                <w:szCs w:val="20"/>
                <w:lang w:val="de-DE"/>
              </w:rPr>
            </w:pPr>
          </w:p>
        </w:tc>
      </w:tr>
      <w:tr w:rsidR="003E61C2" w:rsidRPr="008A405F" w14:paraId="5E6A44D7" w14:textId="77777777" w:rsidTr="00E80094">
        <w:tc>
          <w:tcPr>
            <w:tcW w:w="1501" w:type="dxa"/>
            <w:gridSpan w:val="2"/>
            <w:tcBorders>
              <w:top w:val="single" w:sz="4" w:space="0" w:color="auto"/>
              <w:left w:val="single" w:sz="4" w:space="0" w:color="auto"/>
              <w:bottom w:val="single" w:sz="4" w:space="0" w:color="auto"/>
              <w:right w:val="single" w:sz="4" w:space="0" w:color="auto"/>
            </w:tcBorders>
            <w:shd w:val="clear" w:color="auto" w:fill="92D050"/>
          </w:tcPr>
          <w:p w14:paraId="09E2893B" w14:textId="77777777" w:rsidR="003E61C2" w:rsidRPr="008A405F" w:rsidRDefault="003E61C2" w:rsidP="003E61C2">
            <w:pPr>
              <w:pStyle w:val="para"/>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3.10</w:t>
            </w:r>
          </w:p>
        </w:tc>
        <w:tc>
          <w:tcPr>
            <w:tcW w:w="8422" w:type="dxa"/>
            <w:gridSpan w:val="3"/>
            <w:tcBorders>
              <w:top w:val="single" w:sz="4" w:space="0" w:color="auto"/>
              <w:left w:val="single" w:sz="4" w:space="0" w:color="auto"/>
              <w:bottom w:val="single" w:sz="4" w:space="0" w:color="auto"/>
            </w:tcBorders>
            <w:shd w:val="clear" w:color="auto" w:fill="92D050"/>
          </w:tcPr>
          <w:p w14:paraId="52B755FA" w14:textId="155A1C59" w:rsidR="003E61C2" w:rsidRPr="008A405F" w:rsidRDefault="00FA2655" w:rsidP="00FA2655">
            <w:pPr>
              <w:pStyle w:val="Heading6"/>
              <w:tabs>
                <w:tab w:val="left" w:pos="1194"/>
                <w:tab w:val="left" w:pos="1195"/>
              </w:tabs>
              <w:outlineLvl w:val="5"/>
              <w:rPr>
                <w:rFonts w:ascii="Century Gothic" w:hAnsi="Century Gothic" w:cs="Calibri"/>
                <w:color w:val="FFFFFF" w:themeColor="background1"/>
                <w:sz w:val="20"/>
                <w:szCs w:val="20"/>
              </w:rPr>
            </w:pPr>
            <w:proofErr w:type="spellStart"/>
            <w:r w:rsidRPr="00FA2655">
              <w:rPr>
                <w:rFonts w:ascii="Century Gothic" w:hAnsi="Century Gothic" w:cs="Calibri"/>
                <w:i w:val="0"/>
                <w:iCs w:val="0"/>
                <w:color w:val="FFFFFF" w:themeColor="background1"/>
                <w:sz w:val="20"/>
                <w:szCs w:val="20"/>
              </w:rPr>
              <w:t>Umgang</w:t>
            </w:r>
            <w:proofErr w:type="spellEnd"/>
            <w:r w:rsidRPr="00FA2655">
              <w:rPr>
                <w:rFonts w:ascii="Century Gothic" w:hAnsi="Century Gothic" w:cs="Calibri"/>
                <w:i w:val="0"/>
                <w:iCs w:val="0"/>
                <w:color w:val="FFFFFF" w:themeColor="background1"/>
                <w:sz w:val="20"/>
                <w:szCs w:val="20"/>
              </w:rPr>
              <w:t xml:space="preserve"> </w:t>
            </w:r>
            <w:proofErr w:type="spellStart"/>
            <w:r w:rsidRPr="00FA2655">
              <w:rPr>
                <w:rFonts w:ascii="Century Gothic" w:hAnsi="Century Gothic" w:cs="Calibri"/>
                <w:i w:val="0"/>
                <w:iCs w:val="0"/>
                <w:color w:val="FFFFFF" w:themeColor="background1"/>
                <w:sz w:val="20"/>
                <w:szCs w:val="20"/>
              </w:rPr>
              <w:t>mit</w:t>
            </w:r>
            <w:proofErr w:type="spellEnd"/>
            <w:r w:rsidRPr="00FA2655">
              <w:rPr>
                <w:rFonts w:ascii="Century Gothic" w:hAnsi="Century Gothic" w:cs="Calibri"/>
                <w:i w:val="0"/>
                <w:iCs w:val="0"/>
                <w:color w:val="FFFFFF" w:themeColor="background1"/>
                <w:sz w:val="20"/>
                <w:szCs w:val="20"/>
              </w:rPr>
              <w:t xml:space="preserve"> </w:t>
            </w:r>
            <w:proofErr w:type="spellStart"/>
            <w:r w:rsidRPr="00FA2655">
              <w:rPr>
                <w:rFonts w:ascii="Century Gothic" w:hAnsi="Century Gothic" w:cs="Calibri"/>
                <w:i w:val="0"/>
                <w:iCs w:val="0"/>
                <w:color w:val="FFFFFF" w:themeColor="background1"/>
                <w:sz w:val="20"/>
                <w:szCs w:val="20"/>
              </w:rPr>
              <w:t>Beschwerden</w:t>
            </w:r>
            <w:proofErr w:type="spellEnd"/>
          </w:p>
        </w:tc>
      </w:tr>
      <w:tr w:rsidR="003E61C2" w:rsidRPr="00A261E5" w14:paraId="4BA76FCF" w14:textId="77777777" w:rsidTr="00E80094">
        <w:tc>
          <w:tcPr>
            <w:tcW w:w="1501" w:type="dxa"/>
            <w:gridSpan w:val="2"/>
            <w:tcBorders>
              <w:top w:val="single" w:sz="4" w:space="0" w:color="auto"/>
              <w:left w:val="single" w:sz="4" w:space="0" w:color="auto"/>
              <w:bottom w:val="single" w:sz="4" w:space="0" w:color="auto"/>
              <w:right w:val="single" w:sz="4" w:space="0" w:color="auto"/>
            </w:tcBorders>
            <w:shd w:val="clear" w:color="auto" w:fill="D6E9B2"/>
          </w:tcPr>
          <w:p w14:paraId="2DDFD0F6" w14:textId="66623A0D" w:rsidR="003E61C2" w:rsidRPr="008A405F" w:rsidRDefault="003E61C2" w:rsidP="003E61C2">
            <w:pPr>
              <w:pStyle w:val="para"/>
              <w:rPr>
                <w:rFonts w:ascii="Century Gothic" w:hAnsi="Century Gothic" w:cs="Calibri"/>
                <w:b/>
                <w:sz w:val="20"/>
                <w:szCs w:val="20"/>
              </w:rPr>
            </w:pPr>
          </w:p>
        </w:tc>
        <w:tc>
          <w:tcPr>
            <w:tcW w:w="8422" w:type="dxa"/>
            <w:gridSpan w:val="3"/>
            <w:tcBorders>
              <w:top w:val="single" w:sz="4" w:space="0" w:color="auto"/>
              <w:left w:val="single" w:sz="4" w:space="0" w:color="auto"/>
              <w:bottom w:val="single" w:sz="4" w:space="0" w:color="auto"/>
            </w:tcBorders>
            <w:shd w:val="clear" w:color="auto" w:fill="D6E9B2"/>
          </w:tcPr>
          <w:p w14:paraId="7E603392" w14:textId="20DE4812" w:rsidR="003E61C2" w:rsidRPr="00330D42" w:rsidRDefault="00330D42" w:rsidP="00330D42">
            <w:pPr>
              <w:pStyle w:val="BodyText"/>
              <w:spacing w:before="102" w:line="194" w:lineRule="auto"/>
              <w:rPr>
                <w:rFonts w:ascii="Century Gothic" w:hAnsi="Century Gothic" w:cs="Calibri"/>
                <w:lang w:val="de-DE"/>
              </w:rPr>
            </w:pPr>
            <w:r w:rsidRPr="00330D42">
              <w:rPr>
                <w:rFonts w:ascii="Century Gothic" w:hAnsi="Century Gothic" w:cs="Calibri"/>
                <w:lang w:val="de-DE"/>
              </w:rPr>
              <w:t>Beschwerden von Kunden müssen auf effiziente Weise bearbeitet werden, um wiederholte Beschwerden zu vermeiden.</w:t>
            </w:r>
          </w:p>
        </w:tc>
      </w:tr>
      <w:tr w:rsidR="00427191" w:rsidRPr="008A405F" w14:paraId="5CEE37BC" w14:textId="77777777" w:rsidTr="00E80094">
        <w:tc>
          <w:tcPr>
            <w:tcW w:w="1501" w:type="dxa"/>
            <w:gridSpan w:val="2"/>
            <w:tcBorders>
              <w:top w:val="single" w:sz="4" w:space="0" w:color="auto"/>
              <w:left w:val="single" w:sz="4" w:space="0" w:color="auto"/>
              <w:bottom w:val="single" w:sz="4" w:space="0" w:color="auto"/>
              <w:right w:val="single" w:sz="4" w:space="0" w:color="auto"/>
            </w:tcBorders>
            <w:shd w:val="clear" w:color="auto" w:fill="D6E9B2"/>
          </w:tcPr>
          <w:p w14:paraId="71793721" w14:textId="3FA6A30A" w:rsidR="00427191" w:rsidRPr="008A405F" w:rsidRDefault="00427191" w:rsidP="00427191">
            <w:pPr>
              <w:pStyle w:val="para"/>
              <w:rPr>
                <w:rFonts w:ascii="Century Gothic" w:hAnsi="Century Gothic" w:cs="Calibri"/>
                <w:b/>
                <w:sz w:val="20"/>
                <w:szCs w:val="20"/>
              </w:rPr>
            </w:pPr>
            <w:proofErr w:type="spellStart"/>
            <w:r w:rsidRPr="000C64A4">
              <w:rPr>
                <w:rFonts w:ascii="Century Gothic" w:hAnsi="Century Gothic" w:cs="Calibri"/>
                <w:b/>
                <w:color w:val="404040"/>
                <w:sz w:val="20"/>
                <w:szCs w:val="20"/>
              </w:rPr>
              <w:t>Bestimmung</w:t>
            </w:r>
            <w:proofErr w:type="spellEnd"/>
          </w:p>
        </w:tc>
        <w:tc>
          <w:tcPr>
            <w:tcW w:w="4543" w:type="dxa"/>
            <w:tcBorders>
              <w:top w:val="single" w:sz="4" w:space="0" w:color="auto"/>
              <w:left w:val="single" w:sz="4" w:space="0" w:color="auto"/>
              <w:bottom w:val="single" w:sz="4" w:space="0" w:color="auto"/>
            </w:tcBorders>
            <w:shd w:val="clear" w:color="auto" w:fill="auto"/>
          </w:tcPr>
          <w:p w14:paraId="5244F282" w14:textId="2FC36C18" w:rsidR="00427191" w:rsidRPr="008A405F" w:rsidRDefault="00427191" w:rsidP="00427191">
            <w:pPr>
              <w:pStyle w:val="para"/>
              <w:rPr>
                <w:rFonts w:ascii="Century Gothic" w:hAnsi="Century Gothic" w:cs="Calibri"/>
                <w:b/>
                <w:sz w:val="20"/>
                <w:szCs w:val="20"/>
              </w:rPr>
            </w:pPr>
            <w:proofErr w:type="spellStart"/>
            <w:r w:rsidRPr="000C64A4">
              <w:rPr>
                <w:rFonts w:ascii="Century Gothic" w:hAnsi="Century Gothic" w:cs="Calibri"/>
                <w:b/>
                <w:color w:val="404040"/>
                <w:sz w:val="20"/>
                <w:szCs w:val="20"/>
              </w:rPr>
              <w:t>Anforderungen</w:t>
            </w:r>
            <w:proofErr w:type="spellEnd"/>
          </w:p>
        </w:tc>
        <w:tc>
          <w:tcPr>
            <w:tcW w:w="1223" w:type="dxa"/>
            <w:tcBorders>
              <w:top w:val="single" w:sz="4" w:space="0" w:color="auto"/>
              <w:left w:val="single" w:sz="4" w:space="0" w:color="auto"/>
              <w:bottom w:val="single" w:sz="4" w:space="0" w:color="auto"/>
            </w:tcBorders>
            <w:shd w:val="clear" w:color="auto" w:fill="auto"/>
          </w:tcPr>
          <w:p w14:paraId="3A185971" w14:textId="38F79ADE" w:rsidR="00427191" w:rsidRPr="008A405F" w:rsidRDefault="00427191" w:rsidP="00427191">
            <w:pPr>
              <w:pStyle w:val="para"/>
              <w:rPr>
                <w:rFonts w:ascii="Century Gothic" w:hAnsi="Century Gothic" w:cs="Calibri"/>
                <w:b/>
                <w:sz w:val="20"/>
                <w:szCs w:val="20"/>
              </w:rPr>
            </w:pPr>
            <w:proofErr w:type="spellStart"/>
            <w:r>
              <w:rPr>
                <w:rFonts w:ascii="Century Gothic" w:hAnsi="Century Gothic" w:cs="Calibri"/>
                <w:b/>
                <w:color w:val="404040"/>
                <w:sz w:val="20"/>
                <w:szCs w:val="20"/>
              </w:rPr>
              <w:t>E</w:t>
            </w:r>
            <w:r w:rsidRPr="00406CA2">
              <w:rPr>
                <w:rFonts w:ascii="Century Gothic" w:hAnsi="Century Gothic" w:cs="Calibri"/>
                <w:b/>
                <w:color w:val="404040"/>
                <w:sz w:val="20"/>
                <w:szCs w:val="20"/>
              </w:rPr>
              <w:t>ntspricht</w:t>
            </w:r>
            <w:proofErr w:type="spellEnd"/>
          </w:p>
        </w:tc>
        <w:tc>
          <w:tcPr>
            <w:tcW w:w="2656" w:type="dxa"/>
            <w:tcBorders>
              <w:top w:val="single" w:sz="4" w:space="0" w:color="auto"/>
              <w:left w:val="single" w:sz="4" w:space="0" w:color="auto"/>
              <w:bottom w:val="single" w:sz="4" w:space="0" w:color="auto"/>
            </w:tcBorders>
            <w:shd w:val="clear" w:color="auto" w:fill="auto"/>
          </w:tcPr>
          <w:p w14:paraId="532C1353" w14:textId="4006E1BD" w:rsidR="00427191" w:rsidRPr="008A405F" w:rsidRDefault="00427191" w:rsidP="00427191">
            <w:pPr>
              <w:pStyle w:val="para"/>
              <w:rPr>
                <w:rFonts w:ascii="Century Gothic" w:hAnsi="Century Gothic" w:cs="Calibri"/>
                <w:b/>
                <w:sz w:val="20"/>
                <w:szCs w:val="20"/>
              </w:rPr>
            </w:pPr>
            <w:proofErr w:type="spellStart"/>
            <w:r w:rsidRPr="0011359A">
              <w:rPr>
                <w:rFonts w:ascii="Century Gothic" w:hAnsi="Century Gothic" w:cs="Calibri"/>
                <w:b/>
                <w:color w:val="404040"/>
                <w:sz w:val="20"/>
                <w:szCs w:val="20"/>
              </w:rPr>
              <w:t>Kommentare</w:t>
            </w:r>
            <w:proofErr w:type="spellEnd"/>
          </w:p>
        </w:tc>
      </w:tr>
      <w:tr w:rsidR="00B01944" w:rsidRPr="00A261E5" w14:paraId="10771D7A" w14:textId="77777777" w:rsidTr="00E80094">
        <w:tc>
          <w:tcPr>
            <w:tcW w:w="1501" w:type="dxa"/>
            <w:gridSpan w:val="2"/>
            <w:tcBorders>
              <w:top w:val="single" w:sz="4" w:space="0" w:color="auto"/>
              <w:left w:val="single" w:sz="4" w:space="0" w:color="auto"/>
              <w:bottom w:val="single" w:sz="4" w:space="0" w:color="auto"/>
              <w:right w:val="single" w:sz="4" w:space="0" w:color="auto"/>
            </w:tcBorders>
            <w:shd w:val="clear" w:color="auto" w:fill="D6E9B2"/>
          </w:tcPr>
          <w:p w14:paraId="39DD064F" w14:textId="77777777" w:rsidR="00B01944" w:rsidRPr="008A405F" w:rsidRDefault="00B01944" w:rsidP="00B01944">
            <w:pPr>
              <w:pStyle w:val="para"/>
              <w:rPr>
                <w:rFonts w:ascii="Century Gothic" w:hAnsi="Century Gothic" w:cs="Calibri"/>
                <w:b/>
                <w:sz w:val="20"/>
                <w:szCs w:val="20"/>
              </w:rPr>
            </w:pPr>
            <w:r w:rsidRPr="008A405F">
              <w:rPr>
                <w:rFonts w:ascii="Century Gothic" w:hAnsi="Century Gothic" w:cs="Calibri"/>
                <w:b/>
                <w:sz w:val="20"/>
                <w:szCs w:val="20"/>
              </w:rPr>
              <w:t>3.10.1</w:t>
            </w:r>
          </w:p>
        </w:tc>
        <w:tc>
          <w:tcPr>
            <w:tcW w:w="4543" w:type="dxa"/>
            <w:tcBorders>
              <w:top w:val="single" w:sz="4" w:space="0" w:color="auto"/>
              <w:left w:val="single" w:sz="4" w:space="0" w:color="auto"/>
              <w:bottom w:val="single" w:sz="4" w:space="0" w:color="auto"/>
              <w:right w:val="single" w:sz="4" w:space="0" w:color="auto"/>
            </w:tcBorders>
          </w:tcPr>
          <w:p w14:paraId="6F47C476" w14:textId="5C9064A3" w:rsidR="00B01944" w:rsidRPr="00CF0B5B" w:rsidRDefault="00B01944" w:rsidP="00B01944">
            <w:pPr>
              <w:pStyle w:val="para"/>
              <w:rPr>
                <w:rFonts w:ascii="Century Gothic" w:eastAsia="Circe-Light" w:hAnsi="Century Gothic" w:cs="Calibri"/>
                <w:color w:val="auto"/>
                <w:sz w:val="20"/>
                <w:szCs w:val="20"/>
                <w:lang w:val="de-DE"/>
              </w:rPr>
            </w:pPr>
            <w:r w:rsidRPr="00CF0B5B">
              <w:rPr>
                <w:rFonts w:ascii="Century Gothic" w:eastAsia="Circe-Light" w:hAnsi="Century Gothic" w:cs="Calibri"/>
                <w:color w:val="auto"/>
                <w:sz w:val="20"/>
                <w:szCs w:val="20"/>
                <w:lang w:val="de-DE"/>
              </w:rPr>
              <w:t>Alle Beschwerden müssen protokolliert und untersucht und die Ergebnisse der Untersuchung und die Grundursache des Problems schriftlich festgehalten werden, wenn ausreichende Informationen zur Verfügung stehen. Maßnahmen, die der Schwere und Häufigkeit der festgestellten Probleme gerecht werden, sind zeitnah und effektiv durch angemessen geschultes Personal durchzuführen.</w:t>
            </w:r>
          </w:p>
        </w:tc>
        <w:tc>
          <w:tcPr>
            <w:tcW w:w="1223" w:type="dxa"/>
            <w:tcBorders>
              <w:top w:val="single" w:sz="4" w:space="0" w:color="auto"/>
              <w:left w:val="single" w:sz="4" w:space="0" w:color="auto"/>
              <w:bottom w:val="single" w:sz="4" w:space="0" w:color="auto"/>
            </w:tcBorders>
            <w:shd w:val="clear" w:color="auto" w:fill="auto"/>
          </w:tcPr>
          <w:p w14:paraId="2F48D2D0" w14:textId="77777777" w:rsidR="00B01944" w:rsidRPr="00B01944" w:rsidRDefault="00B01944" w:rsidP="00B01944">
            <w:pPr>
              <w:pStyle w:val="para"/>
              <w:rPr>
                <w:rFonts w:ascii="Century Gothic" w:hAnsi="Century Gothic" w:cs="Calibri"/>
                <w:b/>
                <w:sz w:val="20"/>
                <w:szCs w:val="20"/>
                <w:lang w:val="de-DE"/>
              </w:rPr>
            </w:pPr>
          </w:p>
        </w:tc>
        <w:tc>
          <w:tcPr>
            <w:tcW w:w="2656" w:type="dxa"/>
            <w:tcBorders>
              <w:top w:val="single" w:sz="4" w:space="0" w:color="auto"/>
              <w:left w:val="single" w:sz="4" w:space="0" w:color="auto"/>
              <w:bottom w:val="single" w:sz="4" w:space="0" w:color="auto"/>
            </w:tcBorders>
            <w:shd w:val="clear" w:color="auto" w:fill="auto"/>
          </w:tcPr>
          <w:p w14:paraId="17CC376D" w14:textId="77777777" w:rsidR="00B01944" w:rsidRPr="00B01944" w:rsidRDefault="00B01944" w:rsidP="00B01944">
            <w:pPr>
              <w:pStyle w:val="para"/>
              <w:rPr>
                <w:rFonts w:ascii="Century Gothic" w:hAnsi="Century Gothic" w:cs="Calibri"/>
                <w:b/>
                <w:sz w:val="20"/>
                <w:szCs w:val="20"/>
                <w:lang w:val="de-DE"/>
              </w:rPr>
            </w:pPr>
          </w:p>
        </w:tc>
      </w:tr>
      <w:tr w:rsidR="00B01944" w:rsidRPr="008A405F" w14:paraId="79DD47E0" w14:textId="77777777" w:rsidTr="00E80094">
        <w:tc>
          <w:tcPr>
            <w:tcW w:w="1501" w:type="dxa"/>
            <w:gridSpan w:val="2"/>
            <w:tcBorders>
              <w:top w:val="single" w:sz="4" w:space="0" w:color="auto"/>
              <w:left w:val="single" w:sz="4" w:space="0" w:color="auto"/>
              <w:bottom w:val="single" w:sz="4" w:space="0" w:color="auto"/>
              <w:right w:val="single" w:sz="4" w:space="0" w:color="auto"/>
            </w:tcBorders>
            <w:shd w:val="clear" w:color="auto" w:fill="D6E9B2"/>
          </w:tcPr>
          <w:p w14:paraId="44B292BC" w14:textId="77777777" w:rsidR="00B01944" w:rsidRPr="008A405F" w:rsidRDefault="00B01944" w:rsidP="00B01944">
            <w:pPr>
              <w:pStyle w:val="para"/>
              <w:rPr>
                <w:rFonts w:ascii="Century Gothic" w:hAnsi="Century Gothic" w:cs="Calibri"/>
                <w:b/>
                <w:sz w:val="20"/>
                <w:szCs w:val="20"/>
              </w:rPr>
            </w:pPr>
            <w:r w:rsidRPr="008A405F">
              <w:rPr>
                <w:rFonts w:ascii="Century Gothic" w:hAnsi="Century Gothic" w:cs="Calibri"/>
                <w:b/>
                <w:sz w:val="20"/>
                <w:szCs w:val="20"/>
              </w:rPr>
              <w:t>3.10.2</w:t>
            </w:r>
          </w:p>
        </w:tc>
        <w:tc>
          <w:tcPr>
            <w:tcW w:w="4543" w:type="dxa"/>
            <w:tcBorders>
              <w:top w:val="single" w:sz="4" w:space="0" w:color="auto"/>
              <w:left w:val="single" w:sz="4" w:space="0" w:color="auto"/>
              <w:bottom w:val="single" w:sz="4" w:space="0" w:color="auto"/>
              <w:right w:val="single" w:sz="4" w:space="0" w:color="auto"/>
            </w:tcBorders>
          </w:tcPr>
          <w:p w14:paraId="11B3FFBB" w14:textId="2A71A432" w:rsidR="00B01944" w:rsidRPr="00B01944" w:rsidRDefault="00B01944" w:rsidP="00B01944">
            <w:pPr>
              <w:pStyle w:val="para"/>
              <w:rPr>
                <w:rFonts w:ascii="Century Gothic" w:eastAsia="Circe-Light" w:hAnsi="Century Gothic" w:cs="Calibri"/>
                <w:color w:val="auto"/>
                <w:sz w:val="20"/>
                <w:szCs w:val="20"/>
              </w:rPr>
            </w:pPr>
            <w:r w:rsidRPr="00CF0B5B">
              <w:rPr>
                <w:rFonts w:ascii="Century Gothic" w:eastAsia="Circe-Light" w:hAnsi="Century Gothic" w:cs="Calibri"/>
                <w:color w:val="auto"/>
                <w:sz w:val="20"/>
                <w:szCs w:val="20"/>
                <w:lang w:val="de-DE"/>
              </w:rPr>
              <w:t xml:space="preserve">Beschwerdedaten müssen auf deutliche Trends hin analysiert werden. Wenn sich ein deutlicher Anstieg einer Beschwerde oder einer schwerwiegenden Beschwerde abzeichnet, muss eine Analyse der Grundursache durchgeführt werden, um fortlaufende Verbesserungen für die Produktsicherheit, -legalität und -qualität vorzunehmen und ein Wiederauftreten zu verhindern. </w:t>
            </w:r>
            <w:r w:rsidRPr="00B01944">
              <w:rPr>
                <w:rFonts w:ascii="Century Gothic" w:eastAsia="Circe-Light" w:hAnsi="Century Gothic" w:cs="Calibri"/>
                <w:color w:val="auto"/>
                <w:sz w:val="20"/>
                <w:szCs w:val="20"/>
              </w:rPr>
              <w:t xml:space="preserve">Die Analyse muss den </w:t>
            </w:r>
            <w:proofErr w:type="spellStart"/>
            <w:r w:rsidRPr="00B01944">
              <w:rPr>
                <w:rFonts w:ascii="Century Gothic" w:eastAsia="Circe-Light" w:hAnsi="Century Gothic" w:cs="Calibri"/>
                <w:color w:val="auto"/>
                <w:sz w:val="20"/>
                <w:szCs w:val="20"/>
              </w:rPr>
              <w:t>betreffenden</w:t>
            </w:r>
            <w:proofErr w:type="spellEnd"/>
            <w:r w:rsidRPr="00B01944">
              <w:rPr>
                <w:rFonts w:ascii="Century Gothic" w:eastAsia="Circe-Light" w:hAnsi="Century Gothic" w:cs="Calibri"/>
                <w:color w:val="auto"/>
                <w:sz w:val="20"/>
                <w:szCs w:val="20"/>
              </w:rPr>
              <w:t xml:space="preserve"> </w:t>
            </w:r>
            <w:proofErr w:type="spellStart"/>
            <w:r w:rsidRPr="00B01944">
              <w:rPr>
                <w:rFonts w:ascii="Century Gothic" w:eastAsia="Circe-Light" w:hAnsi="Century Gothic" w:cs="Calibri"/>
                <w:color w:val="auto"/>
                <w:sz w:val="20"/>
                <w:szCs w:val="20"/>
              </w:rPr>
              <w:t>Mitarbeitern</w:t>
            </w:r>
            <w:proofErr w:type="spellEnd"/>
            <w:r w:rsidRPr="00B01944">
              <w:rPr>
                <w:rFonts w:ascii="Century Gothic" w:eastAsia="Circe-Light" w:hAnsi="Century Gothic" w:cs="Calibri"/>
                <w:color w:val="auto"/>
                <w:sz w:val="20"/>
                <w:szCs w:val="20"/>
              </w:rPr>
              <w:t xml:space="preserve"> </w:t>
            </w:r>
            <w:proofErr w:type="spellStart"/>
            <w:r w:rsidRPr="00B01944">
              <w:rPr>
                <w:rFonts w:ascii="Century Gothic" w:eastAsia="Circe-Light" w:hAnsi="Century Gothic" w:cs="Calibri"/>
                <w:color w:val="auto"/>
                <w:sz w:val="20"/>
                <w:szCs w:val="20"/>
              </w:rPr>
              <w:t>zugänglich</w:t>
            </w:r>
            <w:proofErr w:type="spellEnd"/>
            <w:r w:rsidRPr="00B01944">
              <w:rPr>
                <w:rFonts w:ascii="Century Gothic" w:eastAsia="Circe-Light" w:hAnsi="Century Gothic" w:cs="Calibri"/>
                <w:color w:val="auto"/>
                <w:sz w:val="20"/>
                <w:szCs w:val="20"/>
              </w:rPr>
              <w:t xml:space="preserve"> </w:t>
            </w:r>
            <w:proofErr w:type="spellStart"/>
            <w:r w:rsidRPr="00B01944">
              <w:rPr>
                <w:rFonts w:ascii="Century Gothic" w:eastAsia="Circe-Light" w:hAnsi="Century Gothic" w:cs="Calibri"/>
                <w:color w:val="auto"/>
                <w:sz w:val="20"/>
                <w:szCs w:val="20"/>
              </w:rPr>
              <w:t>gemacht</w:t>
            </w:r>
            <w:proofErr w:type="spellEnd"/>
            <w:r w:rsidRPr="00B01944">
              <w:rPr>
                <w:rFonts w:ascii="Century Gothic" w:eastAsia="Circe-Light" w:hAnsi="Century Gothic" w:cs="Calibri"/>
                <w:color w:val="auto"/>
                <w:sz w:val="20"/>
                <w:szCs w:val="20"/>
              </w:rPr>
              <w:t xml:space="preserve"> </w:t>
            </w:r>
            <w:proofErr w:type="spellStart"/>
            <w:r w:rsidRPr="00B01944">
              <w:rPr>
                <w:rFonts w:ascii="Century Gothic" w:eastAsia="Circe-Light" w:hAnsi="Century Gothic" w:cs="Calibri"/>
                <w:color w:val="auto"/>
                <w:sz w:val="20"/>
                <w:szCs w:val="20"/>
              </w:rPr>
              <w:t>werden</w:t>
            </w:r>
            <w:proofErr w:type="spellEnd"/>
            <w:r w:rsidRPr="00B01944">
              <w:rPr>
                <w:rFonts w:ascii="Century Gothic" w:eastAsia="Circe-Light" w:hAnsi="Century Gothic" w:cs="Calibri"/>
                <w:color w:val="auto"/>
                <w:sz w:val="20"/>
                <w:szCs w:val="20"/>
              </w:rPr>
              <w:t>.</w:t>
            </w:r>
          </w:p>
        </w:tc>
        <w:tc>
          <w:tcPr>
            <w:tcW w:w="1223" w:type="dxa"/>
            <w:tcBorders>
              <w:top w:val="single" w:sz="4" w:space="0" w:color="auto"/>
              <w:left w:val="single" w:sz="4" w:space="0" w:color="auto"/>
              <w:bottom w:val="single" w:sz="4" w:space="0" w:color="auto"/>
            </w:tcBorders>
            <w:shd w:val="clear" w:color="auto" w:fill="auto"/>
          </w:tcPr>
          <w:p w14:paraId="41665CB6" w14:textId="77777777" w:rsidR="00B01944" w:rsidRPr="008A405F" w:rsidRDefault="00B01944" w:rsidP="00B01944">
            <w:pPr>
              <w:pStyle w:val="para"/>
              <w:rPr>
                <w:rFonts w:ascii="Century Gothic" w:hAnsi="Century Gothic" w:cs="Calibri"/>
                <w:b/>
                <w:sz w:val="20"/>
                <w:szCs w:val="20"/>
              </w:rPr>
            </w:pPr>
          </w:p>
        </w:tc>
        <w:tc>
          <w:tcPr>
            <w:tcW w:w="2656" w:type="dxa"/>
            <w:tcBorders>
              <w:top w:val="single" w:sz="4" w:space="0" w:color="auto"/>
              <w:left w:val="single" w:sz="4" w:space="0" w:color="auto"/>
              <w:bottom w:val="single" w:sz="4" w:space="0" w:color="auto"/>
            </w:tcBorders>
            <w:shd w:val="clear" w:color="auto" w:fill="auto"/>
          </w:tcPr>
          <w:p w14:paraId="0EFF794D" w14:textId="77777777" w:rsidR="00B01944" w:rsidRPr="008A405F" w:rsidRDefault="00B01944" w:rsidP="00B01944">
            <w:pPr>
              <w:pStyle w:val="para"/>
              <w:rPr>
                <w:rFonts w:ascii="Century Gothic" w:hAnsi="Century Gothic" w:cs="Calibri"/>
                <w:b/>
                <w:sz w:val="20"/>
                <w:szCs w:val="20"/>
              </w:rPr>
            </w:pPr>
          </w:p>
        </w:tc>
      </w:tr>
      <w:tr w:rsidR="003E61C2" w:rsidRPr="00A261E5" w14:paraId="2EF3A9D7" w14:textId="77777777" w:rsidTr="00E80094">
        <w:tc>
          <w:tcPr>
            <w:tcW w:w="1501" w:type="dxa"/>
            <w:gridSpan w:val="2"/>
            <w:tcBorders>
              <w:top w:val="single" w:sz="4" w:space="0" w:color="auto"/>
              <w:left w:val="single" w:sz="4" w:space="0" w:color="auto"/>
              <w:bottom w:val="single" w:sz="4" w:space="0" w:color="auto"/>
              <w:right w:val="single" w:sz="4" w:space="0" w:color="auto"/>
            </w:tcBorders>
            <w:shd w:val="clear" w:color="auto" w:fill="92D050"/>
          </w:tcPr>
          <w:p w14:paraId="391B5276" w14:textId="77777777" w:rsidR="003E61C2" w:rsidRPr="008A405F" w:rsidRDefault="003E61C2" w:rsidP="003E61C2">
            <w:pPr>
              <w:pStyle w:val="para"/>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lastRenderedPageBreak/>
              <w:t>3.11</w:t>
            </w:r>
          </w:p>
        </w:tc>
        <w:tc>
          <w:tcPr>
            <w:tcW w:w="8422" w:type="dxa"/>
            <w:gridSpan w:val="3"/>
            <w:tcBorders>
              <w:top w:val="single" w:sz="4" w:space="0" w:color="auto"/>
              <w:left w:val="single" w:sz="4" w:space="0" w:color="auto"/>
              <w:bottom w:val="single" w:sz="4" w:space="0" w:color="auto"/>
            </w:tcBorders>
            <w:shd w:val="clear" w:color="auto" w:fill="92D050"/>
          </w:tcPr>
          <w:p w14:paraId="68375CE5" w14:textId="523909CA" w:rsidR="003E61C2" w:rsidRPr="00266612" w:rsidRDefault="00266612" w:rsidP="00266612">
            <w:pPr>
              <w:widowControl w:val="0"/>
              <w:tabs>
                <w:tab w:val="left" w:pos="1194"/>
                <w:tab w:val="left" w:pos="1195"/>
              </w:tabs>
              <w:autoSpaceDE w:val="0"/>
              <w:autoSpaceDN w:val="0"/>
              <w:spacing w:before="98"/>
              <w:rPr>
                <w:rFonts w:ascii="Century Gothic" w:hAnsi="Century Gothic" w:cs="Calibri"/>
                <w:color w:val="FFFFFF" w:themeColor="background1"/>
                <w:sz w:val="20"/>
                <w:szCs w:val="20"/>
                <w:lang w:val="de-DE"/>
              </w:rPr>
            </w:pPr>
            <w:r w:rsidRPr="00266612">
              <w:rPr>
                <w:rFonts w:ascii="Century Gothic" w:hAnsi="Century Gothic" w:cs="Calibri"/>
                <w:color w:val="FFFFFF" w:themeColor="background1"/>
                <w:sz w:val="20"/>
                <w:szCs w:val="20"/>
                <w:lang w:val="de-DE"/>
              </w:rPr>
              <w:t>Management von Zwischenfällen, Produktrücknahme und Produktrückruf</w:t>
            </w:r>
          </w:p>
        </w:tc>
      </w:tr>
      <w:tr w:rsidR="003E61C2" w:rsidRPr="00A261E5" w14:paraId="265811A7" w14:textId="77777777" w:rsidTr="00E80094">
        <w:tc>
          <w:tcPr>
            <w:tcW w:w="1501" w:type="dxa"/>
            <w:gridSpan w:val="2"/>
            <w:tcBorders>
              <w:top w:val="single" w:sz="4" w:space="0" w:color="auto"/>
              <w:left w:val="single" w:sz="4" w:space="0" w:color="auto"/>
              <w:bottom w:val="single" w:sz="4" w:space="0" w:color="auto"/>
              <w:right w:val="single" w:sz="4" w:space="0" w:color="auto"/>
            </w:tcBorders>
            <w:shd w:val="clear" w:color="auto" w:fill="D6E9B2"/>
          </w:tcPr>
          <w:p w14:paraId="54C75F1E" w14:textId="34A2B1F7" w:rsidR="003E61C2" w:rsidRPr="00266612" w:rsidRDefault="003E61C2" w:rsidP="003E61C2">
            <w:pPr>
              <w:pStyle w:val="para"/>
              <w:rPr>
                <w:rFonts w:ascii="Century Gothic" w:hAnsi="Century Gothic" w:cs="Calibri"/>
                <w:b/>
                <w:sz w:val="20"/>
                <w:szCs w:val="20"/>
                <w:lang w:val="de-DE"/>
              </w:rPr>
            </w:pPr>
          </w:p>
        </w:tc>
        <w:tc>
          <w:tcPr>
            <w:tcW w:w="8422" w:type="dxa"/>
            <w:gridSpan w:val="3"/>
            <w:tcBorders>
              <w:top w:val="single" w:sz="4" w:space="0" w:color="auto"/>
              <w:left w:val="single" w:sz="4" w:space="0" w:color="auto"/>
              <w:bottom w:val="single" w:sz="4" w:space="0" w:color="auto"/>
            </w:tcBorders>
            <w:shd w:val="clear" w:color="auto" w:fill="D6E9B2"/>
          </w:tcPr>
          <w:p w14:paraId="7F98DCB5" w14:textId="597108F0" w:rsidR="003E61C2" w:rsidRPr="00E70C03" w:rsidRDefault="00E70C03" w:rsidP="00E70C03">
            <w:pPr>
              <w:pStyle w:val="BodyText"/>
              <w:spacing w:before="102" w:line="194" w:lineRule="auto"/>
              <w:ind w:right="288"/>
              <w:rPr>
                <w:rFonts w:ascii="Century Gothic" w:hAnsi="Century Gothic" w:cs="Calibri"/>
                <w:lang w:val="de-DE"/>
              </w:rPr>
            </w:pPr>
            <w:r w:rsidRPr="00E70C03">
              <w:rPr>
                <w:rFonts w:ascii="Century Gothic" w:hAnsi="Century Gothic" w:cs="Calibri"/>
                <w:lang w:val="de-DE"/>
              </w:rPr>
              <w:t>Das Unternehmen muss über einen Plan und ein System verfügen, um Zwischenfälle auf effektive Weise zu managen und die effektive Rücknahme und den Rückruf von Produkten zu ermöglichen, sollte dies erforderlich sein.</w:t>
            </w:r>
          </w:p>
        </w:tc>
      </w:tr>
      <w:tr w:rsidR="00427191" w:rsidRPr="008A405F" w14:paraId="6029A714" w14:textId="77777777" w:rsidTr="00E80094">
        <w:tc>
          <w:tcPr>
            <w:tcW w:w="1501" w:type="dxa"/>
            <w:gridSpan w:val="2"/>
            <w:tcBorders>
              <w:top w:val="single" w:sz="4" w:space="0" w:color="auto"/>
              <w:left w:val="single" w:sz="4" w:space="0" w:color="auto"/>
              <w:bottom w:val="single" w:sz="4" w:space="0" w:color="auto"/>
              <w:right w:val="single" w:sz="4" w:space="0" w:color="auto"/>
            </w:tcBorders>
            <w:shd w:val="clear" w:color="auto" w:fill="D6E9B2"/>
          </w:tcPr>
          <w:p w14:paraId="1BA9FDED" w14:textId="38306C1B" w:rsidR="00427191" w:rsidRPr="008A405F" w:rsidRDefault="00427191" w:rsidP="00427191">
            <w:pPr>
              <w:pStyle w:val="para"/>
              <w:rPr>
                <w:rFonts w:ascii="Century Gothic" w:hAnsi="Century Gothic" w:cs="Calibri"/>
                <w:b/>
                <w:sz w:val="20"/>
                <w:szCs w:val="20"/>
              </w:rPr>
            </w:pPr>
            <w:proofErr w:type="spellStart"/>
            <w:r w:rsidRPr="000C64A4">
              <w:rPr>
                <w:rFonts w:ascii="Century Gothic" w:hAnsi="Century Gothic" w:cs="Calibri"/>
                <w:b/>
                <w:color w:val="404040"/>
                <w:sz w:val="20"/>
                <w:szCs w:val="20"/>
              </w:rPr>
              <w:t>Bestimmung</w:t>
            </w:r>
            <w:proofErr w:type="spellEnd"/>
          </w:p>
        </w:tc>
        <w:tc>
          <w:tcPr>
            <w:tcW w:w="4543" w:type="dxa"/>
            <w:tcBorders>
              <w:top w:val="single" w:sz="4" w:space="0" w:color="auto"/>
              <w:left w:val="single" w:sz="4" w:space="0" w:color="auto"/>
              <w:bottom w:val="single" w:sz="4" w:space="0" w:color="auto"/>
            </w:tcBorders>
            <w:shd w:val="clear" w:color="auto" w:fill="FFFFFF" w:themeFill="background1"/>
          </w:tcPr>
          <w:p w14:paraId="637F20CC" w14:textId="64132E75" w:rsidR="00427191" w:rsidRPr="008A405F" w:rsidRDefault="00427191" w:rsidP="00427191">
            <w:pPr>
              <w:pStyle w:val="para"/>
              <w:rPr>
                <w:rFonts w:ascii="Century Gothic" w:hAnsi="Century Gothic" w:cs="Calibri"/>
                <w:b/>
                <w:sz w:val="20"/>
                <w:szCs w:val="20"/>
              </w:rPr>
            </w:pPr>
            <w:proofErr w:type="spellStart"/>
            <w:r w:rsidRPr="000C64A4">
              <w:rPr>
                <w:rFonts w:ascii="Century Gothic" w:hAnsi="Century Gothic" w:cs="Calibri"/>
                <w:b/>
                <w:color w:val="404040"/>
                <w:sz w:val="20"/>
                <w:szCs w:val="20"/>
              </w:rPr>
              <w:t>Anforderungen</w:t>
            </w:r>
            <w:proofErr w:type="spellEnd"/>
          </w:p>
        </w:tc>
        <w:tc>
          <w:tcPr>
            <w:tcW w:w="1223" w:type="dxa"/>
            <w:tcBorders>
              <w:top w:val="single" w:sz="4" w:space="0" w:color="auto"/>
              <w:left w:val="single" w:sz="4" w:space="0" w:color="auto"/>
              <w:bottom w:val="single" w:sz="4" w:space="0" w:color="auto"/>
            </w:tcBorders>
            <w:shd w:val="clear" w:color="auto" w:fill="FFFFFF" w:themeFill="background1"/>
          </w:tcPr>
          <w:p w14:paraId="1F1A18B0" w14:textId="08EAD4A8" w:rsidR="00427191" w:rsidRPr="008A405F" w:rsidRDefault="00427191" w:rsidP="00427191">
            <w:pPr>
              <w:pStyle w:val="para"/>
              <w:rPr>
                <w:rFonts w:ascii="Century Gothic" w:hAnsi="Century Gothic" w:cs="Calibri"/>
                <w:b/>
                <w:sz w:val="20"/>
                <w:szCs w:val="20"/>
              </w:rPr>
            </w:pPr>
            <w:proofErr w:type="spellStart"/>
            <w:r>
              <w:rPr>
                <w:rFonts w:ascii="Century Gothic" w:hAnsi="Century Gothic" w:cs="Calibri"/>
                <w:b/>
                <w:color w:val="404040"/>
                <w:sz w:val="20"/>
                <w:szCs w:val="20"/>
              </w:rPr>
              <w:t>E</w:t>
            </w:r>
            <w:r w:rsidRPr="00406CA2">
              <w:rPr>
                <w:rFonts w:ascii="Century Gothic" w:hAnsi="Century Gothic" w:cs="Calibri"/>
                <w:b/>
                <w:color w:val="404040"/>
                <w:sz w:val="20"/>
                <w:szCs w:val="20"/>
              </w:rPr>
              <w:t>ntspricht</w:t>
            </w:r>
            <w:proofErr w:type="spellEnd"/>
          </w:p>
        </w:tc>
        <w:tc>
          <w:tcPr>
            <w:tcW w:w="2656" w:type="dxa"/>
            <w:tcBorders>
              <w:top w:val="single" w:sz="4" w:space="0" w:color="auto"/>
              <w:left w:val="single" w:sz="4" w:space="0" w:color="auto"/>
              <w:bottom w:val="single" w:sz="4" w:space="0" w:color="auto"/>
            </w:tcBorders>
            <w:shd w:val="clear" w:color="auto" w:fill="FFFFFF" w:themeFill="background1"/>
          </w:tcPr>
          <w:p w14:paraId="4731E4F7" w14:textId="238E0F50" w:rsidR="00427191" w:rsidRPr="008A405F" w:rsidRDefault="00427191" w:rsidP="00427191">
            <w:pPr>
              <w:pStyle w:val="para"/>
              <w:rPr>
                <w:rFonts w:ascii="Century Gothic" w:hAnsi="Century Gothic" w:cs="Calibri"/>
                <w:b/>
                <w:sz w:val="20"/>
                <w:szCs w:val="20"/>
              </w:rPr>
            </w:pPr>
            <w:proofErr w:type="spellStart"/>
            <w:r w:rsidRPr="0011359A">
              <w:rPr>
                <w:rFonts w:ascii="Century Gothic" w:hAnsi="Century Gothic" w:cs="Calibri"/>
                <w:b/>
                <w:color w:val="404040"/>
                <w:sz w:val="20"/>
                <w:szCs w:val="20"/>
              </w:rPr>
              <w:t>Kommentare</w:t>
            </w:r>
            <w:proofErr w:type="spellEnd"/>
          </w:p>
        </w:tc>
      </w:tr>
      <w:tr w:rsidR="003E61C2" w:rsidRPr="00A261E5" w14:paraId="4B27B799" w14:textId="77777777" w:rsidTr="00E80094">
        <w:tc>
          <w:tcPr>
            <w:tcW w:w="1501" w:type="dxa"/>
            <w:gridSpan w:val="2"/>
            <w:tcBorders>
              <w:top w:val="single" w:sz="4" w:space="0" w:color="auto"/>
              <w:left w:val="single" w:sz="4" w:space="0" w:color="auto"/>
              <w:bottom w:val="single" w:sz="4" w:space="0" w:color="auto"/>
              <w:right w:val="single" w:sz="4" w:space="0" w:color="auto"/>
            </w:tcBorders>
            <w:shd w:val="clear" w:color="auto" w:fill="D6E9B2"/>
          </w:tcPr>
          <w:p w14:paraId="38FB91D1"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3.11.1</w:t>
            </w:r>
          </w:p>
        </w:tc>
        <w:tc>
          <w:tcPr>
            <w:tcW w:w="4543" w:type="dxa"/>
            <w:tcBorders>
              <w:top w:val="single" w:sz="4" w:space="0" w:color="auto"/>
              <w:left w:val="single" w:sz="4" w:space="0" w:color="auto"/>
              <w:bottom w:val="single" w:sz="4" w:space="0" w:color="auto"/>
              <w:right w:val="single" w:sz="4" w:space="0" w:color="auto"/>
            </w:tcBorders>
          </w:tcPr>
          <w:p w14:paraId="3369B15E" w14:textId="77777777" w:rsidR="00F75A27" w:rsidRPr="00CF0B5B" w:rsidRDefault="00F75A27" w:rsidP="00F75A27">
            <w:pPr>
              <w:pStyle w:val="TableParagraph"/>
              <w:spacing w:before="149" w:line="194" w:lineRule="auto"/>
              <w:ind w:left="113"/>
              <w:rPr>
                <w:rFonts w:ascii="Century Gothic" w:hAnsi="Century Gothic" w:cs="Calibri"/>
                <w:sz w:val="20"/>
                <w:szCs w:val="20"/>
                <w:lang w:val="de-DE"/>
              </w:rPr>
            </w:pPr>
            <w:r w:rsidRPr="00CF0B5B">
              <w:rPr>
                <w:rFonts w:ascii="Century Gothic" w:hAnsi="Century Gothic" w:cs="Calibri"/>
                <w:sz w:val="20"/>
                <w:szCs w:val="20"/>
                <w:lang w:val="de-DE"/>
              </w:rPr>
              <w:t>Das Unternehmen muss über Verfahren verfügen, um Zwischenfälle und potenzielle Notfallsituationen, die Auswirkungen auf die Lebensmittelsicherheit, -authentizität,</w:t>
            </w:r>
          </w:p>
          <w:p w14:paraId="78C63784" w14:textId="77777777" w:rsidR="00F75A27" w:rsidRPr="00E82114" w:rsidRDefault="00F75A27" w:rsidP="00F75A27">
            <w:pPr>
              <w:pStyle w:val="TableParagraph"/>
              <w:spacing w:before="3" w:line="194" w:lineRule="auto"/>
              <w:ind w:left="113"/>
              <w:rPr>
                <w:rFonts w:ascii="Century Gothic" w:hAnsi="Century Gothic" w:cs="Calibri"/>
                <w:sz w:val="20"/>
                <w:szCs w:val="20"/>
              </w:rPr>
            </w:pPr>
            <w:r w:rsidRPr="00CF0B5B">
              <w:rPr>
                <w:rFonts w:ascii="Century Gothic" w:hAnsi="Century Gothic" w:cs="Calibri"/>
                <w:sz w:val="20"/>
                <w:szCs w:val="20"/>
                <w:lang w:val="de-DE"/>
              </w:rPr>
              <w:t xml:space="preserve">-legalität oder -qualität haben, auf effektive Weise zu melden und zu handhaben. Dies muss Notfallpläne umfassen, um die Produktsicherheit, -authentizität, -legalität und -qualität zu erhalten. </w:t>
            </w:r>
            <w:proofErr w:type="spellStart"/>
            <w:r w:rsidRPr="00E82114">
              <w:rPr>
                <w:rFonts w:ascii="Century Gothic" w:hAnsi="Century Gothic" w:cs="Calibri"/>
                <w:sz w:val="20"/>
                <w:szCs w:val="20"/>
              </w:rPr>
              <w:t>Mögliche</w:t>
            </w:r>
            <w:proofErr w:type="spellEnd"/>
            <w:r w:rsidRPr="00E82114">
              <w:rPr>
                <w:rFonts w:ascii="Century Gothic" w:hAnsi="Century Gothic" w:cs="Calibri"/>
                <w:sz w:val="20"/>
                <w:szCs w:val="20"/>
              </w:rPr>
              <w:t xml:space="preserve"> </w:t>
            </w:r>
            <w:proofErr w:type="spellStart"/>
            <w:r w:rsidRPr="00E82114">
              <w:rPr>
                <w:rFonts w:ascii="Century Gothic" w:hAnsi="Century Gothic" w:cs="Calibri"/>
                <w:sz w:val="20"/>
                <w:szCs w:val="20"/>
              </w:rPr>
              <w:t>Zwischenfälle</w:t>
            </w:r>
            <w:proofErr w:type="spellEnd"/>
            <w:r w:rsidRPr="00E82114">
              <w:rPr>
                <w:rFonts w:ascii="Century Gothic" w:hAnsi="Century Gothic" w:cs="Calibri"/>
                <w:sz w:val="20"/>
                <w:szCs w:val="20"/>
              </w:rPr>
              <w:t xml:space="preserve"> </w:t>
            </w:r>
            <w:proofErr w:type="spellStart"/>
            <w:r w:rsidRPr="00E82114">
              <w:rPr>
                <w:rFonts w:ascii="Century Gothic" w:hAnsi="Century Gothic" w:cs="Calibri"/>
                <w:sz w:val="20"/>
                <w:szCs w:val="20"/>
              </w:rPr>
              <w:t>sind</w:t>
            </w:r>
            <w:proofErr w:type="spellEnd"/>
            <w:r w:rsidRPr="00E82114">
              <w:rPr>
                <w:rFonts w:ascii="Century Gothic" w:hAnsi="Century Gothic" w:cs="Calibri"/>
                <w:sz w:val="20"/>
                <w:szCs w:val="20"/>
              </w:rPr>
              <w:t>:</w:t>
            </w:r>
          </w:p>
          <w:p w14:paraId="674CB105" w14:textId="77777777" w:rsidR="00F75A27" w:rsidRPr="00CF0B5B" w:rsidRDefault="00F75A27" w:rsidP="00506576">
            <w:pPr>
              <w:pStyle w:val="TableParagraph"/>
              <w:numPr>
                <w:ilvl w:val="0"/>
                <w:numId w:val="35"/>
              </w:numPr>
              <w:tabs>
                <w:tab w:val="left" w:pos="284"/>
              </w:tabs>
              <w:spacing w:before="117" w:line="194" w:lineRule="auto"/>
              <w:ind w:right="121"/>
              <w:rPr>
                <w:rFonts w:ascii="Century Gothic" w:hAnsi="Century Gothic" w:cs="Calibri"/>
                <w:sz w:val="20"/>
                <w:szCs w:val="20"/>
                <w:lang w:val="de-DE"/>
              </w:rPr>
            </w:pPr>
            <w:r w:rsidRPr="00CF0B5B">
              <w:rPr>
                <w:rFonts w:ascii="Century Gothic" w:hAnsi="Century Gothic" w:cs="Calibri"/>
                <w:sz w:val="20"/>
                <w:szCs w:val="20"/>
                <w:lang w:val="de-DE"/>
              </w:rPr>
              <w:t>Störung von wichtigen Diensten wie Wasser, Energieversorgung, Transport, Kühlprozessen, Verfügbarkeit von Mitarbeitern und Kommunikationswesen</w:t>
            </w:r>
          </w:p>
          <w:p w14:paraId="04300694" w14:textId="77777777" w:rsidR="00F75A27" w:rsidRPr="00CF0B5B" w:rsidRDefault="00F75A27" w:rsidP="00506576">
            <w:pPr>
              <w:pStyle w:val="TableParagraph"/>
              <w:numPr>
                <w:ilvl w:val="0"/>
                <w:numId w:val="35"/>
              </w:numPr>
              <w:tabs>
                <w:tab w:val="left" w:pos="284"/>
              </w:tabs>
              <w:spacing w:line="231" w:lineRule="exact"/>
              <w:ind w:hanging="171"/>
              <w:rPr>
                <w:rFonts w:ascii="Century Gothic" w:hAnsi="Century Gothic" w:cs="Calibri"/>
                <w:sz w:val="20"/>
                <w:szCs w:val="20"/>
                <w:lang w:val="de-DE"/>
              </w:rPr>
            </w:pPr>
            <w:r w:rsidRPr="00CF0B5B">
              <w:rPr>
                <w:rFonts w:ascii="Century Gothic" w:hAnsi="Century Gothic" w:cs="Calibri"/>
                <w:sz w:val="20"/>
                <w:szCs w:val="20"/>
                <w:lang w:val="de-DE"/>
              </w:rPr>
              <w:t>Ereignisse wie Feuer, Flut oder Naturkatastrophen</w:t>
            </w:r>
          </w:p>
          <w:p w14:paraId="4179159C" w14:textId="77777777" w:rsidR="00F75A27" w:rsidRPr="00E82114" w:rsidRDefault="00F75A27" w:rsidP="00506576">
            <w:pPr>
              <w:pStyle w:val="TableParagraph"/>
              <w:numPr>
                <w:ilvl w:val="0"/>
                <w:numId w:val="35"/>
              </w:numPr>
              <w:tabs>
                <w:tab w:val="left" w:pos="284"/>
              </w:tabs>
              <w:spacing w:line="240" w:lineRule="exact"/>
              <w:ind w:hanging="171"/>
              <w:rPr>
                <w:rFonts w:ascii="Century Gothic" w:hAnsi="Century Gothic" w:cs="Calibri"/>
                <w:sz w:val="20"/>
                <w:szCs w:val="20"/>
              </w:rPr>
            </w:pPr>
            <w:proofErr w:type="spellStart"/>
            <w:r w:rsidRPr="00E82114">
              <w:rPr>
                <w:rFonts w:ascii="Century Gothic" w:hAnsi="Century Gothic" w:cs="Calibri"/>
                <w:sz w:val="20"/>
                <w:szCs w:val="20"/>
              </w:rPr>
              <w:t>böswillige</w:t>
            </w:r>
            <w:proofErr w:type="spellEnd"/>
            <w:r w:rsidRPr="00E82114">
              <w:rPr>
                <w:rFonts w:ascii="Century Gothic" w:hAnsi="Century Gothic" w:cs="Calibri"/>
                <w:sz w:val="20"/>
                <w:szCs w:val="20"/>
              </w:rPr>
              <w:t xml:space="preserve"> </w:t>
            </w:r>
            <w:proofErr w:type="spellStart"/>
            <w:r w:rsidRPr="00E82114">
              <w:rPr>
                <w:rFonts w:ascii="Century Gothic" w:hAnsi="Century Gothic" w:cs="Calibri"/>
                <w:sz w:val="20"/>
                <w:szCs w:val="20"/>
              </w:rPr>
              <w:t>Verunreinigung</w:t>
            </w:r>
            <w:proofErr w:type="spellEnd"/>
            <w:r w:rsidRPr="00E82114">
              <w:rPr>
                <w:rFonts w:ascii="Century Gothic" w:hAnsi="Century Gothic" w:cs="Calibri"/>
                <w:sz w:val="20"/>
                <w:szCs w:val="20"/>
              </w:rPr>
              <w:t xml:space="preserve"> </w:t>
            </w:r>
            <w:proofErr w:type="spellStart"/>
            <w:r w:rsidRPr="00E82114">
              <w:rPr>
                <w:rFonts w:ascii="Century Gothic" w:hAnsi="Century Gothic" w:cs="Calibri"/>
                <w:sz w:val="20"/>
                <w:szCs w:val="20"/>
              </w:rPr>
              <w:t>oder</w:t>
            </w:r>
            <w:proofErr w:type="spellEnd"/>
            <w:r w:rsidRPr="00E82114">
              <w:rPr>
                <w:rFonts w:ascii="Century Gothic" w:hAnsi="Century Gothic" w:cs="Calibri"/>
                <w:sz w:val="20"/>
                <w:szCs w:val="20"/>
              </w:rPr>
              <w:t xml:space="preserve"> Sabotage</w:t>
            </w:r>
          </w:p>
          <w:p w14:paraId="5D3EE433" w14:textId="77777777" w:rsidR="00F75A27" w:rsidRPr="00CF0B5B" w:rsidRDefault="00F75A27" w:rsidP="00506576">
            <w:pPr>
              <w:pStyle w:val="TableParagraph"/>
              <w:numPr>
                <w:ilvl w:val="0"/>
                <w:numId w:val="35"/>
              </w:numPr>
              <w:tabs>
                <w:tab w:val="left" w:pos="284"/>
              </w:tabs>
              <w:spacing w:before="11" w:line="194" w:lineRule="auto"/>
              <w:ind w:right="96"/>
              <w:rPr>
                <w:rFonts w:ascii="Century Gothic" w:hAnsi="Century Gothic" w:cs="Calibri"/>
                <w:sz w:val="20"/>
                <w:szCs w:val="20"/>
                <w:lang w:val="de-DE"/>
              </w:rPr>
            </w:pPr>
            <w:r w:rsidRPr="00CF0B5B">
              <w:rPr>
                <w:rFonts w:ascii="Century Gothic" w:hAnsi="Century Gothic" w:cs="Calibri"/>
                <w:sz w:val="20"/>
                <w:szCs w:val="20"/>
                <w:lang w:val="de-DE"/>
              </w:rPr>
              <w:t>Produktkontamination, die darauf hinweist, dass ein Produkt möglicherweise unsicher oder illegal ist</w:t>
            </w:r>
          </w:p>
          <w:p w14:paraId="67A5D2BC" w14:textId="77777777" w:rsidR="00F75A27" w:rsidRPr="00CF0B5B" w:rsidRDefault="00F75A27" w:rsidP="00506576">
            <w:pPr>
              <w:pStyle w:val="TableParagraph"/>
              <w:numPr>
                <w:ilvl w:val="0"/>
                <w:numId w:val="35"/>
              </w:numPr>
              <w:tabs>
                <w:tab w:val="left" w:pos="284"/>
              </w:tabs>
              <w:spacing w:line="258" w:lineRule="exact"/>
              <w:ind w:hanging="171"/>
              <w:rPr>
                <w:rFonts w:ascii="Century Gothic" w:hAnsi="Century Gothic" w:cs="Calibri"/>
                <w:sz w:val="20"/>
                <w:szCs w:val="20"/>
                <w:lang w:val="de-DE"/>
              </w:rPr>
            </w:pPr>
            <w:r w:rsidRPr="00CF0B5B">
              <w:rPr>
                <w:rFonts w:ascii="Century Gothic" w:hAnsi="Century Gothic" w:cs="Calibri"/>
                <w:sz w:val="20"/>
                <w:szCs w:val="20"/>
                <w:lang w:val="de-DE"/>
              </w:rPr>
              <w:t>Versagen von oder Angriff auf die Cyber-Security.</w:t>
            </w:r>
          </w:p>
          <w:p w14:paraId="0DDC4093" w14:textId="77777777" w:rsidR="00F75A27" w:rsidRPr="00CF0B5B" w:rsidRDefault="00F75A27" w:rsidP="00F75A27">
            <w:pPr>
              <w:pStyle w:val="TableParagraph"/>
              <w:tabs>
                <w:tab w:val="left" w:pos="284"/>
              </w:tabs>
              <w:spacing w:line="258" w:lineRule="exact"/>
              <w:ind w:left="0"/>
              <w:rPr>
                <w:rFonts w:ascii="Century Gothic" w:hAnsi="Century Gothic" w:cs="Calibri"/>
                <w:sz w:val="20"/>
                <w:szCs w:val="20"/>
                <w:lang w:val="de-DE"/>
              </w:rPr>
            </w:pPr>
          </w:p>
          <w:p w14:paraId="399AFAE4" w14:textId="5F926291" w:rsidR="003E61C2" w:rsidRPr="00CF0B5B" w:rsidRDefault="00F75A27" w:rsidP="00F75A27">
            <w:pPr>
              <w:pStyle w:val="TableParagraph"/>
              <w:tabs>
                <w:tab w:val="left" w:pos="284"/>
              </w:tabs>
              <w:spacing w:line="258" w:lineRule="exact"/>
              <w:ind w:left="0"/>
              <w:rPr>
                <w:rFonts w:ascii="Century Gothic" w:hAnsi="Century Gothic" w:cs="Calibri"/>
                <w:sz w:val="20"/>
                <w:szCs w:val="20"/>
                <w:lang w:val="de-DE"/>
              </w:rPr>
            </w:pPr>
            <w:r w:rsidRPr="00CF0B5B">
              <w:rPr>
                <w:rFonts w:ascii="Century Gothic" w:hAnsi="Century Gothic" w:cs="Calibri"/>
                <w:sz w:val="20"/>
                <w:szCs w:val="20"/>
                <w:lang w:val="de-DE"/>
              </w:rPr>
              <w:t>Wenn Produkte, die die Produktionsstätte bereits verlassen haben, möglicherweise von einem Zwischenfall betroffen sind, muss die Notwendigkeit der Rücknahme oder des Rückrufs in Erwägung gezogen werden.</w:t>
            </w:r>
          </w:p>
        </w:tc>
        <w:tc>
          <w:tcPr>
            <w:tcW w:w="1223" w:type="dxa"/>
            <w:tcBorders>
              <w:top w:val="single" w:sz="4" w:space="0" w:color="auto"/>
              <w:left w:val="single" w:sz="4" w:space="0" w:color="auto"/>
              <w:bottom w:val="single" w:sz="4" w:space="0" w:color="auto"/>
            </w:tcBorders>
            <w:shd w:val="clear" w:color="auto" w:fill="FFFFFF" w:themeFill="background1"/>
          </w:tcPr>
          <w:p w14:paraId="0997C955" w14:textId="77777777" w:rsidR="003E61C2" w:rsidRPr="00F75A27" w:rsidRDefault="003E61C2" w:rsidP="003E61C2">
            <w:pPr>
              <w:pStyle w:val="para"/>
              <w:rPr>
                <w:rFonts w:ascii="Century Gothic" w:hAnsi="Century Gothic" w:cs="Calibri"/>
                <w:b/>
                <w:sz w:val="20"/>
                <w:szCs w:val="20"/>
                <w:lang w:val="de-DE"/>
              </w:rPr>
            </w:pPr>
          </w:p>
        </w:tc>
        <w:tc>
          <w:tcPr>
            <w:tcW w:w="2656" w:type="dxa"/>
            <w:tcBorders>
              <w:top w:val="single" w:sz="4" w:space="0" w:color="auto"/>
              <w:left w:val="single" w:sz="4" w:space="0" w:color="auto"/>
              <w:bottom w:val="single" w:sz="4" w:space="0" w:color="auto"/>
            </w:tcBorders>
            <w:shd w:val="clear" w:color="auto" w:fill="FFFFFF" w:themeFill="background1"/>
          </w:tcPr>
          <w:p w14:paraId="1F1386D1" w14:textId="77777777" w:rsidR="003E61C2" w:rsidRPr="00F75A27" w:rsidRDefault="003E61C2" w:rsidP="003E61C2">
            <w:pPr>
              <w:pStyle w:val="para"/>
              <w:rPr>
                <w:rFonts w:ascii="Century Gothic" w:hAnsi="Century Gothic" w:cs="Calibri"/>
                <w:b/>
                <w:sz w:val="20"/>
                <w:szCs w:val="20"/>
                <w:lang w:val="de-DE"/>
              </w:rPr>
            </w:pPr>
          </w:p>
        </w:tc>
      </w:tr>
      <w:tr w:rsidR="00E82114" w:rsidRPr="00A261E5" w14:paraId="0C034A79" w14:textId="77777777" w:rsidTr="00E80094">
        <w:tc>
          <w:tcPr>
            <w:tcW w:w="1501" w:type="dxa"/>
            <w:gridSpan w:val="2"/>
            <w:tcBorders>
              <w:top w:val="single" w:sz="4" w:space="0" w:color="auto"/>
              <w:left w:val="single" w:sz="4" w:space="0" w:color="auto"/>
              <w:bottom w:val="single" w:sz="4" w:space="0" w:color="auto"/>
              <w:right w:val="single" w:sz="4" w:space="0" w:color="auto"/>
            </w:tcBorders>
            <w:shd w:val="clear" w:color="auto" w:fill="D6E9B2"/>
          </w:tcPr>
          <w:p w14:paraId="4DBB40D9" w14:textId="77777777" w:rsidR="00E82114" w:rsidRPr="008A405F" w:rsidRDefault="00E82114" w:rsidP="00E82114">
            <w:pPr>
              <w:pStyle w:val="para"/>
              <w:rPr>
                <w:rFonts w:ascii="Century Gothic" w:hAnsi="Century Gothic" w:cs="Calibri"/>
                <w:b/>
                <w:sz w:val="20"/>
                <w:szCs w:val="20"/>
              </w:rPr>
            </w:pPr>
            <w:r w:rsidRPr="008A405F">
              <w:rPr>
                <w:rFonts w:ascii="Century Gothic" w:hAnsi="Century Gothic" w:cs="Calibri"/>
                <w:b/>
                <w:sz w:val="20"/>
                <w:szCs w:val="20"/>
              </w:rPr>
              <w:t>3.11.2</w:t>
            </w:r>
          </w:p>
        </w:tc>
        <w:tc>
          <w:tcPr>
            <w:tcW w:w="4543" w:type="dxa"/>
            <w:tcBorders>
              <w:top w:val="single" w:sz="4" w:space="0" w:color="auto"/>
              <w:left w:val="single" w:sz="4" w:space="0" w:color="auto"/>
              <w:bottom w:val="single" w:sz="4" w:space="0" w:color="auto"/>
              <w:right w:val="single" w:sz="4" w:space="0" w:color="auto"/>
            </w:tcBorders>
          </w:tcPr>
          <w:p w14:paraId="4FBF08FB" w14:textId="77777777" w:rsidR="00E82114" w:rsidRPr="005921A7" w:rsidRDefault="00E82114" w:rsidP="00E82114">
            <w:pPr>
              <w:pStyle w:val="TableParagraph"/>
              <w:spacing w:before="149" w:line="194" w:lineRule="auto"/>
              <w:ind w:left="113"/>
              <w:rPr>
                <w:rFonts w:ascii="Century Gothic" w:hAnsi="Century Gothic" w:cs="Calibri"/>
                <w:sz w:val="20"/>
                <w:szCs w:val="20"/>
              </w:rPr>
            </w:pPr>
            <w:r w:rsidRPr="00CF0B5B">
              <w:rPr>
                <w:rFonts w:ascii="Century Gothic" w:hAnsi="Century Gothic" w:cs="Calibri"/>
                <w:sz w:val="20"/>
                <w:szCs w:val="20"/>
                <w:lang w:val="de-DE"/>
              </w:rPr>
              <w:t xml:space="preserve">Das Unternehmen muss über ein dokumentiertes Verfahren zur Produktrücknahme und zum Produktrückruf verfügen. </w:t>
            </w:r>
            <w:r w:rsidRPr="005921A7">
              <w:rPr>
                <w:rFonts w:ascii="Century Gothic" w:hAnsi="Century Gothic" w:cs="Calibri"/>
                <w:sz w:val="20"/>
                <w:szCs w:val="20"/>
              </w:rPr>
              <w:t xml:space="preserve">Dies muss </w:t>
            </w:r>
            <w:proofErr w:type="spellStart"/>
            <w:r w:rsidRPr="005921A7">
              <w:rPr>
                <w:rFonts w:ascii="Century Gothic" w:hAnsi="Century Gothic" w:cs="Calibri"/>
                <w:sz w:val="20"/>
                <w:szCs w:val="20"/>
              </w:rPr>
              <w:t>mindestens</w:t>
            </w:r>
            <w:proofErr w:type="spellEnd"/>
            <w:r w:rsidRPr="005921A7">
              <w:rPr>
                <w:rFonts w:ascii="Century Gothic" w:hAnsi="Century Gothic" w:cs="Calibri"/>
                <w:sz w:val="20"/>
                <w:szCs w:val="20"/>
              </w:rPr>
              <w:t xml:space="preserve"> </w:t>
            </w:r>
            <w:proofErr w:type="spellStart"/>
            <w:r w:rsidRPr="005921A7">
              <w:rPr>
                <w:rFonts w:ascii="Century Gothic" w:hAnsi="Century Gothic" w:cs="Calibri"/>
                <w:sz w:val="20"/>
                <w:szCs w:val="20"/>
              </w:rPr>
              <w:t>Folgendes</w:t>
            </w:r>
            <w:proofErr w:type="spellEnd"/>
            <w:r w:rsidRPr="005921A7">
              <w:rPr>
                <w:rFonts w:ascii="Century Gothic" w:hAnsi="Century Gothic" w:cs="Calibri"/>
                <w:sz w:val="20"/>
                <w:szCs w:val="20"/>
              </w:rPr>
              <w:t xml:space="preserve"> </w:t>
            </w:r>
            <w:proofErr w:type="spellStart"/>
            <w:r w:rsidRPr="005921A7">
              <w:rPr>
                <w:rFonts w:ascii="Century Gothic" w:hAnsi="Century Gothic" w:cs="Calibri"/>
                <w:sz w:val="20"/>
                <w:szCs w:val="20"/>
              </w:rPr>
              <w:t>umfassen</w:t>
            </w:r>
            <w:proofErr w:type="spellEnd"/>
            <w:r w:rsidRPr="005921A7">
              <w:rPr>
                <w:rFonts w:ascii="Century Gothic" w:hAnsi="Century Gothic" w:cs="Calibri"/>
                <w:sz w:val="20"/>
                <w:szCs w:val="20"/>
              </w:rPr>
              <w:t>:</w:t>
            </w:r>
          </w:p>
          <w:p w14:paraId="6EC8781F" w14:textId="77777777" w:rsidR="00E82114" w:rsidRPr="00CF0B5B" w:rsidRDefault="00E82114" w:rsidP="00506576">
            <w:pPr>
              <w:pStyle w:val="TableParagraph"/>
              <w:numPr>
                <w:ilvl w:val="0"/>
                <w:numId w:val="36"/>
              </w:numPr>
              <w:tabs>
                <w:tab w:val="left" w:pos="284"/>
              </w:tabs>
              <w:spacing w:before="116" w:line="194" w:lineRule="auto"/>
              <w:ind w:right="319"/>
              <w:rPr>
                <w:rFonts w:ascii="Century Gothic" w:hAnsi="Century Gothic" w:cs="Calibri"/>
                <w:sz w:val="20"/>
                <w:szCs w:val="20"/>
                <w:lang w:val="de-DE"/>
              </w:rPr>
            </w:pPr>
            <w:r w:rsidRPr="00CF0B5B">
              <w:rPr>
                <w:rFonts w:ascii="Century Gothic" w:hAnsi="Century Gothic" w:cs="Calibri"/>
                <w:sz w:val="20"/>
                <w:szCs w:val="20"/>
                <w:lang w:val="de-DE"/>
              </w:rPr>
              <w:t>Benennung von Schlüsselpersonal als Team für Rückrufmanagement mit klar definierten Verantwortlichkeiten</w:t>
            </w:r>
          </w:p>
          <w:p w14:paraId="1BB52F88" w14:textId="77777777" w:rsidR="00E82114" w:rsidRPr="00CF0B5B" w:rsidRDefault="00E82114" w:rsidP="00506576">
            <w:pPr>
              <w:pStyle w:val="TableParagraph"/>
              <w:numPr>
                <w:ilvl w:val="0"/>
                <w:numId w:val="36"/>
              </w:numPr>
              <w:tabs>
                <w:tab w:val="left" w:pos="284"/>
              </w:tabs>
              <w:spacing w:before="2" w:line="194" w:lineRule="auto"/>
              <w:ind w:right="96"/>
              <w:rPr>
                <w:rFonts w:ascii="Century Gothic" w:hAnsi="Century Gothic" w:cs="Calibri"/>
                <w:sz w:val="20"/>
                <w:szCs w:val="20"/>
                <w:lang w:val="de-DE"/>
              </w:rPr>
            </w:pPr>
            <w:r w:rsidRPr="00CF0B5B">
              <w:rPr>
                <w:rFonts w:ascii="Century Gothic" w:hAnsi="Century Gothic" w:cs="Calibri"/>
                <w:sz w:val="20"/>
                <w:szCs w:val="20"/>
                <w:lang w:val="de-DE"/>
              </w:rPr>
              <w:t>Richtlinien zur Entscheidungsfindung, ob ein Produkt zurückgerufen oder aus dem Verkehr genommen werden muss, und die darüber zu führenden Unterlagen</w:t>
            </w:r>
          </w:p>
          <w:p w14:paraId="10ED2809" w14:textId="77777777" w:rsidR="00E82114" w:rsidRPr="00CF0B5B" w:rsidRDefault="00E82114" w:rsidP="00506576">
            <w:pPr>
              <w:pStyle w:val="TableParagraph"/>
              <w:numPr>
                <w:ilvl w:val="0"/>
                <w:numId w:val="36"/>
              </w:numPr>
              <w:tabs>
                <w:tab w:val="left" w:pos="284"/>
              </w:tabs>
              <w:spacing w:before="3" w:line="194" w:lineRule="auto"/>
              <w:ind w:right="297"/>
              <w:rPr>
                <w:rFonts w:ascii="Century Gothic" w:hAnsi="Century Gothic" w:cs="Calibri"/>
                <w:sz w:val="20"/>
                <w:szCs w:val="20"/>
                <w:lang w:val="de-DE"/>
              </w:rPr>
            </w:pPr>
            <w:r w:rsidRPr="00CF0B5B">
              <w:rPr>
                <w:rFonts w:ascii="Century Gothic" w:hAnsi="Century Gothic" w:cs="Calibri"/>
                <w:sz w:val="20"/>
                <w:szCs w:val="20"/>
                <w:lang w:val="de-DE"/>
              </w:rPr>
              <w:t>eine aktuelle Liste der wichtigsten Kontaktpersonen (einschließlich der Kontaktangaben außerhalb der Arbeitszeiten) oder Verweis auf den Aufbewahrungsort einer solchen Liste (z. B. Managementteam für den Rückruf, Notdienste, Zulieferer, Kunden, Zertifizierungsstelle, Vollzugsbehörden)</w:t>
            </w:r>
          </w:p>
          <w:p w14:paraId="75259A83" w14:textId="77777777" w:rsidR="00E82114" w:rsidRPr="00CF0B5B" w:rsidRDefault="00E82114" w:rsidP="00506576">
            <w:pPr>
              <w:pStyle w:val="TableParagraph"/>
              <w:numPr>
                <w:ilvl w:val="0"/>
                <w:numId w:val="36"/>
              </w:numPr>
              <w:tabs>
                <w:tab w:val="left" w:pos="284"/>
              </w:tabs>
              <w:spacing w:before="5" w:line="194" w:lineRule="auto"/>
              <w:ind w:right="105"/>
              <w:rPr>
                <w:rFonts w:ascii="Century Gothic" w:hAnsi="Century Gothic" w:cs="Calibri"/>
                <w:sz w:val="20"/>
                <w:szCs w:val="20"/>
                <w:lang w:val="de-DE"/>
              </w:rPr>
            </w:pPr>
            <w:r w:rsidRPr="00CF0B5B">
              <w:rPr>
                <w:rFonts w:ascii="Century Gothic" w:hAnsi="Century Gothic" w:cs="Calibri"/>
                <w:sz w:val="20"/>
                <w:szCs w:val="20"/>
                <w:lang w:val="de-DE"/>
              </w:rPr>
              <w:t>einen Kommunikationsplan einschließlich der zeitnahen Bereitstellung von Informationen für Kunden, Verbraucher und Vollzugsbehörden</w:t>
            </w:r>
          </w:p>
          <w:p w14:paraId="3EA58B1A" w14:textId="77777777" w:rsidR="00E82114" w:rsidRPr="00CF0B5B" w:rsidRDefault="00E82114" w:rsidP="00506576">
            <w:pPr>
              <w:pStyle w:val="TableParagraph"/>
              <w:numPr>
                <w:ilvl w:val="0"/>
                <w:numId w:val="36"/>
              </w:numPr>
              <w:tabs>
                <w:tab w:val="left" w:pos="284"/>
              </w:tabs>
              <w:spacing w:before="2" w:line="194" w:lineRule="auto"/>
              <w:ind w:right="98"/>
              <w:rPr>
                <w:rFonts w:ascii="Century Gothic" w:hAnsi="Century Gothic" w:cs="Calibri"/>
                <w:sz w:val="20"/>
                <w:szCs w:val="20"/>
                <w:lang w:val="de-DE"/>
              </w:rPr>
            </w:pPr>
            <w:r w:rsidRPr="00CF0B5B">
              <w:rPr>
                <w:rFonts w:ascii="Century Gothic" w:hAnsi="Century Gothic" w:cs="Calibri"/>
                <w:sz w:val="20"/>
                <w:szCs w:val="20"/>
                <w:lang w:val="de-DE"/>
              </w:rPr>
              <w:lastRenderedPageBreak/>
              <w:t>Angaben zu externen Personen und Einrichtungen, die, wenn nötig, Rat und Unterstützung bieten (z. B. spezialisierte Labore, Regulierungsbehörden und Juristen)</w:t>
            </w:r>
          </w:p>
          <w:p w14:paraId="6FD6337E" w14:textId="77777777" w:rsidR="00E82114" w:rsidRPr="00CF0B5B" w:rsidRDefault="00E82114" w:rsidP="00506576">
            <w:pPr>
              <w:pStyle w:val="TableParagraph"/>
              <w:numPr>
                <w:ilvl w:val="0"/>
                <w:numId w:val="36"/>
              </w:numPr>
              <w:tabs>
                <w:tab w:val="left" w:pos="284"/>
              </w:tabs>
              <w:spacing w:before="3" w:line="194" w:lineRule="auto"/>
              <w:ind w:right="334"/>
              <w:rPr>
                <w:rFonts w:ascii="Century Gothic" w:hAnsi="Century Gothic" w:cs="Calibri"/>
                <w:sz w:val="20"/>
                <w:szCs w:val="20"/>
                <w:lang w:val="de-DE"/>
              </w:rPr>
            </w:pPr>
            <w:r w:rsidRPr="00CF0B5B">
              <w:rPr>
                <w:rFonts w:ascii="Century Gothic" w:hAnsi="Century Gothic" w:cs="Calibri"/>
                <w:sz w:val="20"/>
                <w:szCs w:val="20"/>
                <w:lang w:val="de-DE"/>
              </w:rPr>
              <w:t>einen Plan für das Management der Logistik von Produktrückverfolgbarkeit, Rückholung oder Entsorgung betroffener Produkte und Bestandsabgleich</w:t>
            </w:r>
          </w:p>
          <w:p w14:paraId="07825AD1" w14:textId="77777777" w:rsidR="00E82114" w:rsidRPr="00CF0B5B" w:rsidRDefault="00E82114" w:rsidP="00506576">
            <w:pPr>
              <w:pStyle w:val="TableParagraph"/>
              <w:numPr>
                <w:ilvl w:val="0"/>
                <w:numId w:val="36"/>
              </w:numPr>
              <w:tabs>
                <w:tab w:val="left" w:pos="284"/>
              </w:tabs>
              <w:spacing w:line="231" w:lineRule="exact"/>
              <w:ind w:hanging="171"/>
              <w:rPr>
                <w:rFonts w:ascii="Century Gothic" w:hAnsi="Century Gothic" w:cs="Calibri"/>
                <w:sz w:val="20"/>
                <w:szCs w:val="20"/>
                <w:lang w:val="de-DE"/>
              </w:rPr>
            </w:pPr>
            <w:r w:rsidRPr="00CF0B5B">
              <w:rPr>
                <w:rFonts w:ascii="Century Gothic" w:hAnsi="Century Gothic" w:cs="Calibri"/>
                <w:sz w:val="20"/>
                <w:szCs w:val="20"/>
                <w:lang w:val="de-DE"/>
              </w:rPr>
              <w:t>einen Plan für das Erfassen der Zeitpläne für wichtige Aktivitäten</w:t>
            </w:r>
          </w:p>
          <w:p w14:paraId="289F6FE9" w14:textId="77777777" w:rsidR="005921A7" w:rsidRPr="00CF0B5B" w:rsidRDefault="00E82114" w:rsidP="00506576">
            <w:pPr>
              <w:pStyle w:val="TableParagraph"/>
              <w:numPr>
                <w:ilvl w:val="0"/>
                <w:numId w:val="36"/>
              </w:numPr>
              <w:tabs>
                <w:tab w:val="left" w:pos="284"/>
              </w:tabs>
              <w:spacing w:before="11" w:line="194" w:lineRule="auto"/>
              <w:ind w:right="199"/>
              <w:rPr>
                <w:rFonts w:ascii="Century Gothic" w:hAnsi="Century Gothic" w:cs="Calibri"/>
                <w:sz w:val="20"/>
                <w:szCs w:val="20"/>
                <w:lang w:val="de-DE"/>
              </w:rPr>
            </w:pPr>
            <w:r w:rsidRPr="00CF0B5B">
              <w:rPr>
                <w:rFonts w:ascii="Century Gothic" w:hAnsi="Century Gothic" w:cs="Calibri"/>
                <w:sz w:val="20"/>
                <w:szCs w:val="20"/>
                <w:lang w:val="de-DE"/>
              </w:rPr>
              <w:t>einen Plan für die Durchführung einer Grundursachenanalyse und für die Umsetzung von Verbesserungen, um ein Wiederauftreten zu verhindern.</w:t>
            </w:r>
          </w:p>
          <w:p w14:paraId="7B937A28" w14:textId="77777777" w:rsidR="005921A7" w:rsidRPr="00CF0B5B" w:rsidRDefault="005921A7" w:rsidP="005921A7">
            <w:pPr>
              <w:pStyle w:val="TableParagraph"/>
              <w:tabs>
                <w:tab w:val="left" w:pos="284"/>
              </w:tabs>
              <w:spacing w:before="11" w:line="194" w:lineRule="auto"/>
              <w:ind w:left="0" w:right="199"/>
              <w:rPr>
                <w:rFonts w:ascii="Century Gothic" w:hAnsi="Century Gothic" w:cs="Calibri"/>
                <w:sz w:val="20"/>
                <w:szCs w:val="20"/>
                <w:lang w:val="de-DE"/>
              </w:rPr>
            </w:pPr>
          </w:p>
          <w:p w14:paraId="6B67C014" w14:textId="07950953" w:rsidR="00E82114" w:rsidRPr="00CF0B5B" w:rsidRDefault="00E82114" w:rsidP="005921A7">
            <w:pPr>
              <w:pStyle w:val="TableParagraph"/>
              <w:tabs>
                <w:tab w:val="left" w:pos="284"/>
              </w:tabs>
              <w:spacing w:before="11" w:line="194" w:lineRule="auto"/>
              <w:ind w:left="0" w:right="199"/>
              <w:rPr>
                <w:rFonts w:ascii="Century Gothic" w:hAnsi="Century Gothic" w:cs="Calibri"/>
                <w:sz w:val="20"/>
                <w:szCs w:val="20"/>
                <w:lang w:val="de-DE"/>
              </w:rPr>
            </w:pPr>
            <w:r w:rsidRPr="00CF0B5B">
              <w:rPr>
                <w:rFonts w:ascii="Century Gothic" w:hAnsi="Century Gothic" w:cs="Calibri"/>
                <w:sz w:val="20"/>
                <w:szCs w:val="20"/>
                <w:lang w:val="de-DE"/>
              </w:rPr>
              <w:t>Die Durchführung des Verfahrens muss jederzeit möglich sein.</w:t>
            </w:r>
          </w:p>
        </w:tc>
        <w:tc>
          <w:tcPr>
            <w:tcW w:w="1223" w:type="dxa"/>
            <w:tcBorders>
              <w:top w:val="single" w:sz="4" w:space="0" w:color="auto"/>
              <w:left w:val="single" w:sz="4" w:space="0" w:color="auto"/>
              <w:bottom w:val="single" w:sz="4" w:space="0" w:color="auto"/>
            </w:tcBorders>
            <w:shd w:val="clear" w:color="auto" w:fill="FFFFFF" w:themeFill="background1"/>
          </w:tcPr>
          <w:p w14:paraId="0640A52C" w14:textId="77777777" w:rsidR="00E82114" w:rsidRPr="00E82114" w:rsidRDefault="00E82114" w:rsidP="00E82114">
            <w:pPr>
              <w:pStyle w:val="para"/>
              <w:rPr>
                <w:rFonts w:ascii="Century Gothic" w:hAnsi="Century Gothic" w:cs="Calibri"/>
                <w:b/>
                <w:sz w:val="20"/>
                <w:szCs w:val="20"/>
                <w:lang w:val="de-DE"/>
              </w:rPr>
            </w:pPr>
          </w:p>
        </w:tc>
        <w:tc>
          <w:tcPr>
            <w:tcW w:w="2656" w:type="dxa"/>
            <w:tcBorders>
              <w:top w:val="single" w:sz="4" w:space="0" w:color="auto"/>
              <w:left w:val="single" w:sz="4" w:space="0" w:color="auto"/>
              <w:bottom w:val="single" w:sz="4" w:space="0" w:color="auto"/>
            </w:tcBorders>
            <w:shd w:val="clear" w:color="auto" w:fill="FFFFFF" w:themeFill="background1"/>
          </w:tcPr>
          <w:p w14:paraId="790D3DA8" w14:textId="77777777" w:rsidR="00E82114" w:rsidRPr="00E82114" w:rsidRDefault="00E82114" w:rsidP="00E82114">
            <w:pPr>
              <w:pStyle w:val="para"/>
              <w:rPr>
                <w:rFonts w:ascii="Century Gothic" w:hAnsi="Century Gothic" w:cs="Calibri"/>
                <w:b/>
                <w:sz w:val="20"/>
                <w:szCs w:val="20"/>
                <w:lang w:val="de-DE"/>
              </w:rPr>
            </w:pPr>
          </w:p>
        </w:tc>
      </w:tr>
      <w:tr w:rsidR="00E82114" w:rsidRPr="00A261E5" w14:paraId="4BA654C2" w14:textId="77777777" w:rsidTr="00E80094">
        <w:tc>
          <w:tcPr>
            <w:tcW w:w="1501" w:type="dxa"/>
            <w:gridSpan w:val="2"/>
            <w:tcBorders>
              <w:top w:val="single" w:sz="4" w:space="0" w:color="auto"/>
              <w:left w:val="single" w:sz="4" w:space="0" w:color="auto"/>
              <w:bottom w:val="single" w:sz="4" w:space="0" w:color="auto"/>
              <w:right w:val="single" w:sz="4" w:space="0" w:color="auto"/>
            </w:tcBorders>
            <w:shd w:val="clear" w:color="auto" w:fill="D6E9B2"/>
          </w:tcPr>
          <w:p w14:paraId="754CC1EB" w14:textId="77777777" w:rsidR="00E82114" w:rsidRPr="008A405F" w:rsidRDefault="00E82114" w:rsidP="00E82114">
            <w:pPr>
              <w:pStyle w:val="para"/>
              <w:rPr>
                <w:rFonts w:ascii="Century Gothic" w:hAnsi="Century Gothic" w:cs="Calibri"/>
                <w:b/>
                <w:sz w:val="20"/>
                <w:szCs w:val="20"/>
              </w:rPr>
            </w:pPr>
            <w:r w:rsidRPr="008A405F">
              <w:rPr>
                <w:rFonts w:ascii="Century Gothic" w:hAnsi="Century Gothic" w:cs="Calibri"/>
                <w:b/>
                <w:sz w:val="20"/>
                <w:szCs w:val="20"/>
              </w:rPr>
              <w:t>3.11.3</w:t>
            </w:r>
          </w:p>
        </w:tc>
        <w:tc>
          <w:tcPr>
            <w:tcW w:w="4543" w:type="dxa"/>
            <w:tcBorders>
              <w:top w:val="single" w:sz="4" w:space="0" w:color="auto"/>
              <w:left w:val="single" w:sz="4" w:space="0" w:color="auto"/>
              <w:bottom w:val="single" w:sz="4" w:space="0" w:color="auto"/>
              <w:right w:val="single" w:sz="4" w:space="0" w:color="auto"/>
            </w:tcBorders>
          </w:tcPr>
          <w:p w14:paraId="1CB85CE5" w14:textId="090035F2" w:rsidR="00E82114" w:rsidRPr="00CF0B5B" w:rsidRDefault="00E82114" w:rsidP="005921A7">
            <w:pPr>
              <w:pStyle w:val="TableParagraph"/>
              <w:spacing w:before="149" w:line="194" w:lineRule="auto"/>
              <w:ind w:left="113"/>
              <w:rPr>
                <w:rFonts w:ascii="Century Gothic" w:hAnsi="Century Gothic" w:cs="Calibri"/>
                <w:sz w:val="20"/>
                <w:szCs w:val="20"/>
                <w:lang w:val="de-DE"/>
              </w:rPr>
            </w:pPr>
            <w:r w:rsidRPr="00CF0B5B">
              <w:rPr>
                <w:rFonts w:ascii="Century Gothic" w:hAnsi="Century Gothic" w:cs="Calibri"/>
                <w:sz w:val="20"/>
                <w:szCs w:val="20"/>
                <w:lang w:val="de-DE"/>
              </w:rPr>
              <w:t>Die Verfahren zum Management von Zwischenfällen (einschließlich Rücknahme und Rückruf von Produkten) müssen mindestens einmal jährlich auf eine Art getestet werden, die deren effektives Funktionieren gewährleistet. Die Testergebnisse müssen aufbewahrt werden und Zeitangaben für die wichtigsten Aktivitäten enthalten. Die Ergebnisse des Tests und aller tatsächlichen Rückrufaktionen müssen für die Revision des Verfahrens sowie ggf. für die Umsetzung von Verbesserungen verwendet werden.</w:t>
            </w:r>
          </w:p>
        </w:tc>
        <w:tc>
          <w:tcPr>
            <w:tcW w:w="1223" w:type="dxa"/>
            <w:tcBorders>
              <w:top w:val="single" w:sz="4" w:space="0" w:color="auto"/>
              <w:left w:val="single" w:sz="4" w:space="0" w:color="auto"/>
              <w:bottom w:val="single" w:sz="4" w:space="0" w:color="auto"/>
            </w:tcBorders>
            <w:shd w:val="clear" w:color="auto" w:fill="FFFFFF" w:themeFill="background1"/>
          </w:tcPr>
          <w:p w14:paraId="67D06EDE" w14:textId="77777777" w:rsidR="00E82114" w:rsidRPr="00E82114" w:rsidRDefault="00E82114" w:rsidP="00E82114">
            <w:pPr>
              <w:pStyle w:val="para"/>
              <w:rPr>
                <w:rFonts w:ascii="Century Gothic" w:hAnsi="Century Gothic" w:cs="Calibri"/>
                <w:b/>
                <w:sz w:val="20"/>
                <w:szCs w:val="20"/>
                <w:lang w:val="de-DE"/>
              </w:rPr>
            </w:pPr>
          </w:p>
        </w:tc>
        <w:tc>
          <w:tcPr>
            <w:tcW w:w="2656" w:type="dxa"/>
            <w:tcBorders>
              <w:top w:val="single" w:sz="4" w:space="0" w:color="auto"/>
              <w:left w:val="single" w:sz="4" w:space="0" w:color="auto"/>
              <w:bottom w:val="single" w:sz="4" w:space="0" w:color="auto"/>
            </w:tcBorders>
            <w:shd w:val="clear" w:color="auto" w:fill="FFFFFF" w:themeFill="background1"/>
          </w:tcPr>
          <w:p w14:paraId="423A24E6" w14:textId="77777777" w:rsidR="00E82114" w:rsidRPr="00E82114" w:rsidRDefault="00E82114" w:rsidP="00E82114">
            <w:pPr>
              <w:pStyle w:val="para"/>
              <w:rPr>
                <w:rFonts w:ascii="Century Gothic" w:hAnsi="Century Gothic" w:cs="Calibri"/>
                <w:b/>
                <w:sz w:val="20"/>
                <w:szCs w:val="20"/>
                <w:lang w:val="de-DE"/>
              </w:rPr>
            </w:pPr>
          </w:p>
        </w:tc>
      </w:tr>
      <w:tr w:rsidR="00E82114" w:rsidRPr="00A261E5" w14:paraId="5FD5FA47" w14:textId="77777777" w:rsidTr="00E80094">
        <w:tc>
          <w:tcPr>
            <w:tcW w:w="1501" w:type="dxa"/>
            <w:gridSpan w:val="2"/>
            <w:tcBorders>
              <w:top w:val="single" w:sz="4" w:space="0" w:color="auto"/>
              <w:left w:val="single" w:sz="4" w:space="0" w:color="auto"/>
              <w:bottom w:val="single" w:sz="4" w:space="0" w:color="auto"/>
              <w:right w:val="single" w:sz="4" w:space="0" w:color="auto"/>
            </w:tcBorders>
            <w:shd w:val="clear" w:color="auto" w:fill="D6E9B2"/>
          </w:tcPr>
          <w:p w14:paraId="470E8213" w14:textId="77777777" w:rsidR="00E82114" w:rsidRPr="008A405F" w:rsidRDefault="00E82114" w:rsidP="00E82114">
            <w:pPr>
              <w:pStyle w:val="para"/>
              <w:rPr>
                <w:rFonts w:ascii="Century Gothic" w:hAnsi="Century Gothic" w:cs="Calibri"/>
                <w:b/>
                <w:sz w:val="20"/>
                <w:szCs w:val="20"/>
              </w:rPr>
            </w:pPr>
            <w:r w:rsidRPr="008A405F">
              <w:rPr>
                <w:rFonts w:ascii="Century Gothic" w:hAnsi="Century Gothic" w:cs="Calibri"/>
                <w:b/>
                <w:sz w:val="20"/>
                <w:szCs w:val="20"/>
              </w:rPr>
              <w:t>3.11.4</w:t>
            </w:r>
          </w:p>
        </w:tc>
        <w:tc>
          <w:tcPr>
            <w:tcW w:w="4543" w:type="dxa"/>
            <w:tcBorders>
              <w:top w:val="single" w:sz="4" w:space="0" w:color="auto"/>
              <w:left w:val="single" w:sz="4" w:space="0" w:color="auto"/>
              <w:bottom w:val="single" w:sz="4" w:space="0" w:color="auto"/>
              <w:right w:val="single" w:sz="4" w:space="0" w:color="auto"/>
            </w:tcBorders>
          </w:tcPr>
          <w:p w14:paraId="68223876" w14:textId="77777777" w:rsidR="00E82114" w:rsidRPr="00CF0B5B" w:rsidRDefault="00E82114" w:rsidP="005921A7">
            <w:pPr>
              <w:pStyle w:val="TableParagraph"/>
              <w:spacing w:before="149" w:line="194" w:lineRule="auto"/>
              <w:ind w:left="113"/>
              <w:rPr>
                <w:rFonts w:ascii="Century Gothic" w:hAnsi="Century Gothic" w:cs="Calibri"/>
                <w:sz w:val="20"/>
                <w:szCs w:val="20"/>
                <w:lang w:val="de-DE"/>
              </w:rPr>
            </w:pPr>
            <w:r w:rsidRPr="00CF0B5B">
              <w:rPr>
                <w:rFonts w:ascii="Century Gothic" w:hAnsi="Century Gothic" w:cs="Calibri"/>
                <w:sz w:val="20"/>
                <w:szCs w:val="20"/>
                <w:lang w:val="de-DE"/>
              </w:rPr>
              <w:t>Bei einem schwerwiegenden Vorfall bezüglich der Lebensmittelsicherheit, -authentizität oder -legalität, einschließlich einer Produktrücknahme, einer Abweichung von behördlichen Vorgaben in Bezug auf die Lebensmittelsicherheit (z. B. einer behördlichen Vollzugsmitteilung) oder eines Rückrufs, ist die Zertifizierungsstelle, die das aktuelle</w:t>
            </w:r>
          </w:p>
          <w:p w14:paraId="03DD05E0" w14:textId="77777777" w:rsidR="00E82114" w:rsidRPr="00CF0B5B" w:rsidRDefault="00E82114" w:rsidP="005921A7">
            <w:pPr>
              <w:pStyle w:val="TableParagraph"/>
              <w:spacing w:before="5" w:line="194" w:lineRule="auto"/>
              <w:ind w:left="113"/>
              <w:rPr>
                <w:rFonts w:ascii="Century Gothic" w:hAnsi="Century Gothic" w:cs="Calibri"/>
                <w:sz w:val="20"/>
                <w:szCs w:val="20"/>
                <w:lang w:val="de-DE"/>
              </w:rPr>
            </w:pPr>
            <w:r w:rsidRPr="00CF0B5B">
              <w:rPr>
                <w:rFonts w:ascii="Century Gothic" w:hAnsi="Century Gothic" w:cs="Calibri"/>
                <w:sz w:val="20"/>
                <w:szCs w:val="20"/>
                <w:lang w:val="de-DE"/>
              </w:rPr>
              <w:t>Zertifikat für den Standort gemäß des Standards ausstellt, innerhalb von drei Arbeitstagen zu benachrichtigen.</w:t>
            </w:r>
          </w:p>
          <w:p w14:paraId="12A0E673" w14:textId="5E6A5D7C" w:rsidR="00E82114" w:rsidRPr="00CF0B5B" w:rsidRDefault="00E82114" w:rsidP="005921A7">
            <w:pPr>
              <w:pStyle w:val="TableParagraph"/>
              <w:spacing w:before="116" w:line="194" w:lineRule="auto"/>
              <w:ind w:left="113"/>
              <w:rPr>
                <w:rFonts w:ascii="Century Gothic" w:hAnsi="Century Gothic" w:cs="Calibri"/>
                <w:sz w:val="20"/>
                <w:szCs w:val="20"/>
                <w:lang w:val="de-DE"/>
              </w:rPr>
            </w:pPr>
            <w:r w:rsidRPr="00CF0B5B">
              <w:rPr>
                <w:rFonts w:ascii="Century Gothic" w:hAnsi="Century Gothic" w:cs="Calibri"/>
                <w:sz w:val="20"/>
                <w:szCs w:val="20"/>
                <w:lang w:val="de-DE"/>
              </w:rPr>
              <w:t>Das Unternehmen muss dann innerhalb von 21 Kalendertagen ausreichende Informationen zur Verfügung stellen, damit die Zertifizierungsstelle die Auswirkungen des Vorfalls auf</w:t>
            </w:r>
            <w:r w:rsidR="005921A7" w:rsidRPr="00CF0B5B">
              <w:rPr>
                <w:rFonts w:ascii="Century Gothic" w:hAnsi="Century Gothic" w:cs="Calibri"/>
                <w:sz w:val="20"/>
                <w:szCs w:val="20"/>
                <w:lang w:val="de-DE"/>
              </w:rPr>
              <w:t xml:space="preserve"> </w:t>
            </w:r>
            <w:r w:rsidRPr="00CF0B5B">
              <w:rPr>
                <w:rFonts w:ascii="Century Gothic" w:hAnsi="Century Gothic" w:cs="Calibri"/>
                <w:sz w:val="20"/>
                <w:szCs w:val="20"/>
                <w:lang w:val="de-DE"/>
              </w:rPr>
              <w:t>die weitere Gültigkeit des aktuellen Zertifikats beurteilen kann. Dazu gehören mindestens Korrekturmaßnahmen, eine Ursachenanalyse und ein Plan für Vorbeugungsmaßnahmen.</w:t>
            </w:r>
          </w:p>
        </w:tc>
        <w:tc>
          <w:tcPr>
            <w:tcW w:w="1223" w:type="dxa"/>
            <w:tcBorders>
              <w:top w:val="single" w:sz="4" w:space="0" w:color="auto"/>
              <w:left w:val="single" w:sz="4" w:space="0" w:color="auto"/>
              <w:bottom w:val="single" w:sz="4" w:space="0" w:color="auto"/>
            </w:tcBorders>
            <w:shd w:val="clear" w:color="auto" w:fill="FFFFFF" w:themeFill="background1"/>
          </w:tcPr>
          <w:p w14:paraId="41B5918F" w14:textId="77777777" w:rsidR="00E82114" w:rsidRPr="00E82114" w:rsidRDefault="00E82114" w:rsidP="00E82114">
            <w:pPr>
              <w:pStyle w:val="para"/>
              <w:rPr>
                <w:rFonts w:ascii="Century Gothic" w:hAnsi="Century Gothic" w:cs="Calibri"/>
                <w:b/>
                <w:sz w:val="20"/>
                <w:szCs w:val="20"/>
                <w:lang w:val="de-DE"/>
              </w:rPr>
            </w:pPr>
          </w:p>
        </w:tc>
        <w:tc>
          <w:tcPr>
            <w:tcW w:w="2656" w:type="dxa"/>
            <w:tcBorders>
              <w:top w:val="single" w:sz="4" w:space="0" w:color="auto"/>
              <w:left w:val="single" w:sz="4" w:space="0" w:color="auto"/>
              <w:bottom w:val="single" w:sz="4" w:space="0" w:color="auto"/>
            </w:tcBorders>
            <w:shd w:val="clear" w:color="auto" w:fill="FFFFFF" w:themeFill="background1"/>
          </w:tcPr>
          <w:p w14:paraId="6D9DF53C" w14:textId="77777777" w:rsidR="00E82114" w:rsidRPr="00E82114" w:rsidRDefault="00E82114" w:rsidP="00E82114">
            <w:pPr>
              <w:pStyle w:val="para"/>
              <w:rPr>
                <w:rFonts w:ascii="Century Gothic" w:hAnsi="Century Gothic" w:cs="Calibri"/>
                <w:b/>
                <w:sz w:val="20"/>
                <w:szCs w:val="20"/>
                <w:lang w:val="de-DE"/>
              </w:rPr>
            </w:pPr>
          </w:p>
        </w:tc>
      </w:tr>
    </w:tbl>
    <w:p w14:paraId="45D2E81E" w14:textId="77777777" w:rsidR="007631F2" w:rsidRPr="00E82114" w:rsidRDefault="007631F2" w:rsidP="009337CC">
      <w:pPr>
        <w:rPr>
          <w:rFonts w:ascii="Century Gothic" w:hAnsi="Century Gothic" w:cstheme="minorHAnsi"/>
          <w:sz w:val="20"/>
          <w:szCs w:val="20"/>
          <w:lang w:val="de-DE"/>
        </w:rPr>
      </w:pPr>
    </w:p>
    <w:tbl>
      <w:tblPr>
        <w:tblStyle w:val="TableGrid"/>
        <w:tblW w:w="9923" w:type="dxa"/>
        <w:tblInd w:w="-289" w:type="dxa"/>
        <w:tblLook w:val="04A0" w:firstRow="1" w:lastRow="0" w:firstColumn="1" w:lastColumn="0" w:noHBand="0" w:noVBand="1"/>
      </w:tblPr>
      <w:tblGrid>
        <w:gridCol w:w="945"/>
        <w:gridCol w:w="525"/>
        <w:gridCol w:w="5264"/>
        <w:gridCol w:w="1179"/>
        <w:gridCol w:w="2010"/>
      </w:tblGrid>
      <w:tr w:rsidR="00BD0528" w:rsidRPr="00887FD3" w14:paraId="5280CF30" w14:textId="77777777" w:rsidTr="00E77FB9">
        <w:tc>
          <w:tcPr>
            <w:tcW w:w="1470" w:type="dxa"/>
            <w:gridSpan w:val="2"/>
            <w:shd w:val="clear" w:color="auto" w:fill="92D050"/>
          </w:tcPr>
          <w:p w14:paraId="7358F182" w14:textId="77777777" w:rsidR="00BD0528" w:rsidRPr="00887FD3" w:rsidRDefault="00BD0528" w:rsidP="00C72EAE">
            <w:pPr>
              <w:spacing w:before="120" w:after="120"/>
              <w:rPr>
                <w:rFonts w:ascii="Century Gothic" w:hAnsi="Century Gothic" w:cs="Calibri"/>
                <w:b/>
                <w:color w:val="FFFFFF" w:themeColor="background1"/>
                <w:sz w:val="20"/>
                <w:szCs w:val="20"/>
              </w:rPr>
            </w:pPr>
            <w:bookmarkStart w:id="1" w:name="_Hlk519253552"/>
            <w:bookmarkStart w:id="2" w:name="_Hlk519257024"/>
            <w:r w:rsidRPr="00887FD3">
              <w:rPr>
                <w:rFonts w:ascii="Century Gothic" w:hAnsi="Century Gothic" w:cs="Calibri"/>
                <w:b/>
                <w:color w:val="FFFFFF" w:themeColor="background1"/>
                <w:sz w:val="20"/>
                <w:szCs w:val="20"/>
              </w:rPr>
              <w:t>4</w:t>
            </w:r>
          </w:p>
        </w:tc>
        <w:tc>
          <w:tcPr>
            <w:tcW w:w="8453" w:type="dxa"/>
            <w:gridSpan w:val="3"/>
            <w:shd w:val="clear" w:color="auto" w:fill="92D050"/>
          </w:tcPr>
          <w:p w14:paraId="36360C40" w14:textId="5024069B" w:rsidR="00BD0528" w:rsidRPr="00887FD3" w:rsidRDefault="00EB3837" w:rsidP="00EB3837">
            <w:pPr>
              <w:pStyle w:val="Heading3"/>
              <w:tabs>
                <w:tab w:val="left" w:pos="1194"/>
                <w:tab w:val="left" w:pos="1195"/>
              </w:tabs>
              <w:spacing w:before="97"/>
              <w:outlineLvl w:val="2"/>
              <w:rPr>
                <w:rFonts w:ascii="Century Gothic" w:hAnsi="Century Gothic" w:cs="Calibri"/>
                <w:b w:val="0"/>
                <w:color w:val="FFFFFF" w:themeColor="background1"/>
                <w:sz w:val="20"/>
                <w:szCs w:val="20"/>
              </w:rPr>
            </w:pPr>
            <w:bookmarkStart w:id="3" w:name="_TOC_250031"/>
            <w:r w:rsidRPr="00EB3837">
              <w:rPr>
                <w:rFonts w:ascii="Century Gothic" w:hAnsi="Century Gothic" w:cs="Calibri"/>
                <w:color w:val="FFFFFF" w:themeColor="background1"/>
                <w:sz w:val="20"/>
                <w:szCs w:val="20"/>
              </w:rPr>
              <w:t xml:space="preserve">Standards des </w:t>
            </w:r>
            <w:bookmarkEnd w:id="3"/>
            <w:proofErr w:type="spellStart"/>
            <w:r w:rsidRPr="00EB3837">
              <w:rPr>
                <w:rFonts w:ascii="Century Gothic" w:hAnsi="Century Gothic" w:cs="Calibri"/>
                <w:color w:val="FFFFFF" w:themeColor="background1"/>
                <w:sz w:val="20"/>
                <w:szCs w:val="20"/>
              </w:rPr>
              <w:t>Standorts</w:t>
            </w:r>
            <w:proofErr w:type="spellEnd"/>
          </w:p>
        </w:tc>
      </w:tr>
      <w:tr w:rsidR="00BD0528" w:rsidRPr="00171C4E" w14:paraId="0D38FABB" w14:textId="77777777" w:rsidTr="00E77FB9">
        <w:tc>
          <w:tcPr>
            <w:tcW w:w="1470" w:type="dxa"/>
            <w:gridSpan w:val="2"/>
            <w:shd w:val="clear" w:color="auto" w:fill="92D050"/>
          </w:tcPr>
          <w:p w14:paraId="32993968" w14:textId="77777777" w:rsidR="00BD0528" w:rsidRPr="00887FD3" w:rsidRDefault="00BD0528" w:rsidP="00C72EAE">
            <w:pPr>
              <w:spacing w:before="120" w:after="120"/>
              <w:rPr>
                <w:rFonts w:ascii="Century Gothic" w:hAnsi="Century Gothic" w:cs="Calibri"/>
                <w:color w:val="FFFFFF" w:themeColor="background1"/>
                <w:sz w:val="20"/>
                <w:szCs w:val="20"/>
              </w:rPr>
            </w:pPr>
            <w:r w:rsidRPr="00887FD3">
              <w:rPr>
                <w:rFonts w:ascii="Century Gothic" w:hAnsi="Century Gothic" w:cs="Calibri"/>
                <w:color w:val="FFFFFF" w:themeColor="background1"/>
                <w:sz w:val="20"/>
                <w:szCs w:val="20"/>
              </w:rPr>
              <w:t>4.1</w:t>
            </w:r>
          </w:p>
        </w:tc>
        <w:tc>
          <w:tcPr>
            <w:tcW w:w="8453" w:type="dxa"/>
            <w:gridSpan w:val="3"/>
            <w:shd w:val="clear" w:color="auto" w:fill="92D050"/>
          </w:tcPr>
          <w:p w14:paraId="3B3C23DF" w14:textId="24E24620" w:rsidR="00BD0528" w:rsidRPr="00171C4E" w:rsidRDefault="00171C4E" w:rsidP="00171C4E">
            <w:pPr>
              <w:pStyle w:val="Heading6"/>
              <w:tabs>
                <w:tab w:val="left" w:pos="1194"/>
                <w:tab w:val="left" w:pos="1195"/>
              </w:tabs>
              <w:spacing w:before="139"/>
              <w:outlineLvl w:val="5"/>
              <w:rPr>
                <w:rFonts w:ascii="Century Gothic" w:hAnsi="Century Gothic" w:cs="Calibri"/>
                <w:color w:val="FFFFFF" w:themeColor="background1"/>
                <w:sz w:val="20"/>
                <w:szCs w:val="20"/>
                <w:lang w:val="de-DE"/>
              </w:rPr>
            </w:pPr>
            <w:bookmarkStart w:id="4" w:name="_TOC_250030"/>
            <w:r w:rsidRPr="00171C4E">
              <w:rPr>
                <w:rFonts w:ascii="Century Gothic" w:hAnsi="Century Gothic" w:cs="Calibri"/>
                <w:i w:val="0"/>
                <w:iCs w:val="0"/>
                <w:color w:val="FFFFFF" w:themeColor="background1"/>
                <w:sz w:val="20"/>
                <w:szCs w:val="20"/>
                <w:lang w:val="de-DE"/>
              </w:rPr>
              <w:t xml:space="preserve">Externe Standards und </w:t>
            </w:r>
            <w:bookmarkEnd w:id="4"/>
            <w:r w:rsidRPr="00171C4E">
              <w:rPr>
                <w:rFonts w:ascii="Century Gothic" w:hAnsi="Century Gothic" w:cs="Calibri"/>
                <w:i w:val="0"/>
                <w:iCs w:val="0"/>
                <w:color w:val="FFFFFF" w:themeColor="background1"/>
                <w:sz w:val="20"/>
                <w:szCs w:val="20"/>
                <w:lang w:val="de-DE"/>
              </w:rPr>
              <w:t>Standortsicherheit</w:t>
            </w:r>
          </w:p>
        </w:tc>
      </w:tr>
      <w:tr w:rsidR="00BD0528" w:rsidRPr="00A261E5" w14:paraId="3841C3D1" w14:textId="77777777" w:rsidTr="00E77FB9">
        <w:tc>
          <w:tcPr>
            <w:tcW w:w="1470" w:type="dxa"/>
            <w:gridSpan w:val="2"/>
            <w:shd w:val="clear" w:color="auto" w:fill="D6E9B2"/>
          </w:tcPr>
          <w:p w14:paraId="5DF78DCE" w14:textId="5E4CBC89" w:rsidR="00BD0528" w:rsidRPr="00171C4E" w:rsidRDefault="00BD0528" w:rsidP="00C72EAE">
            <w:pPr>
              <w:spacing w:before="120" w:after="120"/>
              <w:rPr>
                <w:rFonts w:ascii="Century Gothic" w:hAnsi="Century Gothic" w:cs="Calibri"/>
                <w:b/>
                <w:sz w:val="20"/>
                <w:szCs w:val="20"/>
                <w:lang w:val="de-DE"/>
              </w:rPr>
            </w:pPr>
          </w:p>
        </w:tc>
        <w:tc>
          <w:tcPr>
            <w:tcW w:w="8453" w:type="dxa"/>
            <w:gridSpan w:val="3"/>
            <w:shd w:val="clear" w:color="auto" w:fill="D6E9B2"/>
          </w:tcPr>
          <w:p w14:paraId="7D0808AD" w14:textId="0DC21074" w:rsidR="00BD0528" w:rsidRPr="000853C2" w:rsidRDefault="000853C2" w:rsidP="000853C2">
            <w:pPr>
              <w:pStyle w:val="BodyText"/>
              <w:spacing w:before="102" w:line="194" w:lineRule="auto"/>
              <w:ind w:right="288"/>
              <w:rPr>
                <w:rFonts w:ascii="Century Gothic" w:hAnsi="Century Gothic" w:cs="Calibri"/>
                <w:lang w:val="de-DE"/>
              </w:rPr>
            </w:pPr>
            <w:r w:rsidRPr="000853C2">
              <w:rPr>
                <w:rFonts w:ascii="Century Gothic" w:hAnsi="Century Gothic" w:cs="Calibri"/>
                <w:lang w:val="de-DE"/>
              </w:rPr>
              <w:t>Der Produktionsstandort muss bezüglich seiner Größe, Lage und Konstruktion dazu geeignet und erhalten werden, um das Kontaminationsrisiko zu verringern und die Produktion von sicheren und legalen Endprodukten zu ermöglichen.</w:t>
            </w:r>
          </w:p>
        </w:tc>
      </w:tr>
      <w:tr w:rsidR="00427191" w:rsidRPr="00887FD3" w14:paraId="615A78ED" w14:textId="77777777" w:rsidTr="00E77FB9">
        <w:tc>
          <w:tcPr>
            <w:tcW w:w="1470" w:type="dxa"/>
            <w:gridSpan w:val="2"/>
            <w:shd w:val="clear" w:color="auto" w:fill="D6E9B2"/>
          </w:tcPr>
          <w:p w14:paraId="4E020337" w14:textId="28B3CD61" w:rsidR="00427191" w:rsidRPr="00887FD3" w:rsidRDefault="00427191" w:rsidP="00427191">
            <w:pPr>
              <w:spacing w:before="120" w:after="120"/>
              <w:rPr>
                <w:rFonts w:ascii="Century Gothic" w:hAnsi="Century Gothic" w:cs="Calibri"/>
                <w:b/>
                <w:sz w:val="20"/>
                <w:szCs w:val="20"/>
              </w:rPr>
            </w:pPr>
            <w:proofErr w:type="spellStart"/>
            <w:r w:rsidRPr="000C64A4">
              <w:rPr>
                <w:rFonts w:ascii="Century Gothic" w:hAnsi="Century Gothic" w:cs="Calibri"/>
                <w:b/>
                <w:color w:val="404040"/>
                <w:sz w:val="20"/>
                <w:szCs w:val="20"/>
              </w:rPr>
              <w:lastRenderedPageBreak/>
              <w:t>Bestimmung</w:t>
            </w:r>
            <w:proofErr w:type="spellEnd"/>
          </w:p>
        </w:tc>
        <w:tc>
          <w:tcPr>
            <w:tcW w:w="5264" w:type="dxa"/>
          </w:tcPr>
          <w:p w14:paraId="3E422A19" w14:textId="2AB582E3" w:rsidR="00427191" w:rsidRPr="00887FD3" w:rsidRDefault="00427191" w:rsidP="00427191">
            <w:pPr>
              <w:spacing w:before="120" w:after="120"/>
              <w:rPr>
                <w:rFonts w:ascii="Century Gothic" w:hAnsi="Century Gothic" w:cs="Calibri"/>
                <w:b/>
                <w:sz w:val="20"/>
                <w:szCs w:val="20"/>
              </w:rPr>
            </w:pPr>
            <w:proofErr w:type="spellStart"/>
            <w:r w:rsidRPr="000C64A4">
              <w:rPr>
                <w:rFonts w:ascii="Century Gothic" w:hAnsi="Century Gothic" w:cs="Calibri"/>
                <w:b/>
                <w:color w:val="404040"/>
                <w:sz w:val="20"/>
                <w:szCs w:val="20"/>
              </w:rPr>
              <w:t>Anforderungen</w:t>
            </w:r>
            <w:proofErr w:type="spellEnd"/>
          </w:p>
        </w:tc>
        <w:tc>
          <w:tcPr>
            <w:tcW w:w="1179" w:type="dxa"/>
          </w:tcPr>
          <w:p w14:paraId="0B55E81D" w14:textId="7728BEA9" w:rsidR="00427191" w:rsidRPr="00887FD3" w:rsidRDefault="00427191" w:rsidP="00427191">
            <w:pPr>
              <w:spacing w:before="120" w:after="120"/>
              <w:rPr>
                <w:rFonts w:ascii="Century Gothic" w:hAnsi="Century Gothic" w:cs="Calibri"/>
                <w:b/>
                <w:sz w:val="20"/>
                <w:szCs w:val="20"/>
              </w:rPr>
            </w:pPr>
            <w:proofErr w:type="spellStart"/>
            <w:r>
              <w:rPr>
                <w:rFonts w:ascii="Century Gothic" w:hAnsi="Century Gothic" w:cs="Calibri"/>
                <w:b/>
                <w:color w:val="404040"/>
                <w:sz w:val="20"/>
                <w:szCs w:val="20"/>
              </w:rPr>
              <w:t>E</w:t>
            </w:r>
            <w:r w:rsidRPr="00406CA2">
              <w:rPr>
                <w:rFonts w:ascii="Century Gothic" w:hAnsi="Century Gothic" w:cs="Calibri"/>
                <w:b/>
                <w:color w:val="404040"/>
                <w:sz w:val="20"/>
                <w:szCs w:val="20"/>
              </w:rPr>
              <w:t>ntspricht</w:t>
            </w:r>
            <w:proofErr w:type="spellEnd"/>
          </w:p>
        </w:tc>
        <w:tc>
          <w:tcPr>
            <w:tcW w:w="2010" w:type="dxa"/>
          </w:tcPr>
          <w:p w14:paraId="79B64AA4" w14:textId="0CD05DE7" w:rsidR="00427191" w:rsidRPr="00887FD3" w:rsidRDefault="00427191" w:rsidP="00427191">
            <w:pPr>
              <w:spacing w:before="120" w:after="120"/>
              <w:rPr>
                <w:rFonts w:ascii="Century Gothic" w:hAnsi="Century Gothic" w:cs="Calibri"/>
                <w:b/>
                <w:sz w:val="20"/>
                <w:szCs w:val="20"/>
              </w:rPr>
            </w:pPr>
            <w:proofErr w:type="spellStart"/>
            <w:r w:rsidRPr="0011359A">
              <w:rPr>
                <w:rFonts w:ascii="Century Gothic" w:hAnsi="Century Gothic" w:cs="Calibri"/>
                <w:b/>
                <w:color w:val="404040"/>
                <w:sz w:val="20"/>
                <w:szCs w:val="20"/>
              </w:rPr>
              <w:t>Kommentare</w:t>
            </w:r>
            <w:proofErr w:type="spellEnd"/>
          </w:p>
        </w:tc>
      </w:tr>
      <w:bookmarkEnd w:id="1"/>
      <w:tr w:rsidR="00994781" w:rsidRPr="00A261E5" w14:paraId="29F49079" w14:textId="77777777" w:rsidTr="00E77FB9">
        <w:tc>
          <w:tcPr>
            <w:tcW w:w="1470" w:type="dxa"/>
            <w:gridSpan w:val="2"/>
            <w:tcBorders>
              <w:top w:val="single" w:sz="4" w:space="0" w:color="auto"/>
              <w:left w:val="single" w:sz="4" w:space="0" w:color="auto"/>
              <w:bottom w:val="single" w:sz="4" w:space="0" w:color="auto"/>
              <w:right w:val="single" w:sz="4" w:space="0" w:color="auto"/>
            </w:tcBorders>
            <w:shd w:val="clear" w:color="auto" w:fill="FBD4B4"/>
          </w:tcPr>
          <w:p w14:paraId="66DE05F8" w14:textId="77777777" w:rsidR="00994781" w:rsidRPr="00887FD3" w:rsidRDefault="00994781" w:rsidP="00994781">
            <w:pPr>
              <w:pStyle w:val="para"/>
              <w:rPr>
                <w:rFonts w:ascii="Century Gothic" w:hAnsi="Century Gothic" w:cs="Calibri"/>
                <w:b/>
                <w:sz w:val="20"/>
                <w:szCs w:val="20"/>
              </w:rPr>
            </w:pPr>
            <w:r w:rsidRPr="00887FD3">
              <w:rPr>
                <w:rFonts w:ascii="Century Gothic" w:hAnsi="Century Gothic" w:cs="Calibri"/>
                <w:b/>
                <w:sz w:val="20"/>
                <w:szCs w:val="20"/>
              </w:rPr>
              <w:t>4.1.1</w:t>
            </w:r>
          </w:p>
        </w:tc>
        <w:tc>
          <w:tcPr>
            <w:tcW w:w="5264" w:type="dxa"/>
            <w:tcBorders>
              <w:top w:val="single" w:sz="4" w:space="0" w:color="auto"/>
              <w:left w:val="single" w:sz="4" w:space="0" w:color="auto"/>
              <w:bottom w:val="single" w:sz="4" w:space="0" w:color="auto"/>
              <w:right w:val="single" w:sz="4" w:space="0" w:color="auto"/>
            </w:tcBorders>
          </w:tcPr>
          <w:p w14:paraId="6E97EE2E" w14:textId="5EBB4A2D" w:rsidR="00994781" w:rsidRPr="00CF0B5B" w:rsidRDefault="00994781" w:rsidP="00994781">
            <w:pPr>
              <w:pStyle w:val="para"/>
              <w:rPr>
                <w:rFonts w:ascii="Century Gothic" w:eastAsia="Circe-Light" w:hAnsi="Century Gothic" w:cs="Calibri"/>
                <w:color w:val="auto"/>
                <w:sz w:val="20"/>
                <w:szCs w:val="20"/>
                <w:lang w:val="de-DE"/>
              </w:rPr>
            </w:pPr>
            <w:r w:rsidRPr="00CF0B5B">
              <w:rPr>
                <w:rFonts w:ascii="Century Gothic" w:eastAsia="Circe-Light" w:hAnsi="Century Gothic" w:cs="Calibri"/>
                <w:color w:val="auto"/>
                <w:sz w:val="20"/>
                <w:szCs w:val="20"/>
                <w:lang w:val="de-DE"/>
              </w:rPr>
              <w:t>Aktivitäten vor Ort und die Standortumgebung, die einen negativen Einfluss auf die Integrität des Endprodukts haben können, müssen berücksichtigt haben. Entsprechende Maßnahmen sind zu ergreifen, um die Kontamination zu verhindern. Wenn Maßnahmen eingeführt wurden, um den Standort zu schützen (etwa vor potenziellen Verunreinigungen, Überschwemmung usw.), sind diese nach allen Änderungen zu überprüfen.</w:t>
            </w:r>
          </w:p>
        </w:tc>
        <w:tc>
          <w:tcPr>
            <w:tcW w:w="1179" w:type="dxa"/>
          </w:tcPr>
          <w:p w14:paraId="55995AEA" w14:textId="77777777" w:rsidR="00994781" w:rsidRPr="00994781" w:rsidRDefault="00994781" w:rsidP="00994781">
            <w:pPr>
              <w:spacing w:before="120" w:after="120"/>
              <w:rPr>
                <w:rFonts w:ascii="Century Gothic" w:hAnsi="Century Gothic" w:cstheme="minorHAnsi"/>
                <w:sz w:val="20"/>
                <w:szCs w:val="20"/>
                <w:lang w:val="de-DE"/>
              </w:rPr>
            </w:pPr>
          </w:p>
        </w:tc>
        <w:tc>
          <w:tcPr>
            <w:tcW w:w="2010" w:type="dxa"/>
          </w:tcPr>
          <w:p w14:paraId="774194C0" w14:textId="77777777" w:rsidR="00994781" w:rsidRPr="00994781" w:rsidRDefault="00994781" w:rsidP="00994781">
            <w:pPr>
              <w:spacing w:before="120" w:after="120"/>
              <w:rPr>
                <w:rFonts w:ascii="Century Gothic" w:hAnsi="Century Gothic" w:cstheme="minorHAnsi"/>
                <w:sz w:val="20"/>
                <w:szCs w:val="20"/>
                <w:lang w:val="de-DE"/>
              </w:rPr>
            </w:pPr>
          </w:p>
        </w:tc>
      </w:tr>
      <w:tr w:rsidR="00994781" w:rsidRPr="00A261E5" w14:paraId="29EC275E" w14:textId="77777777" w:rsidTr="00E77FB9">
        <w:tc>
          <w:tcPr>
            <w:tcW w:w="1470" w:type="dxa"/>
            <w:gridSpan w:val="2"/>
            <w:tcBorders>
              <w:top w:val="single" w:sz="4" w:space="0" w:color="auto"/>
              <w:left w:val="single" w:sz="4" w:space="0" w:color="auto"/>
              <w:bottom w:val="single" w:sz="4" w:space="0" w:color="auto"/>
              <w:right w:val="single" w:sz="4" w:space="0" w:color="auto"/>
            </w:tcBorders>
            <w:shd w:val="clear" w:color="auto" w:fill="FBD4B4"/>
          </w:tcPr>
          <w:p w14:paraId="26573C36" w14:textId="77777777" w:rsidR="00994781" w:rsidRPr="00887FD3" w:rsidRDefault="00994781" w:rsidP="00994781">
            <w:pPr>
              <w:pStyle w:val="para"/>
              <w:rPr>
                <w:rFonts w:ascii="Century Gothic" w:hAnsi="Century Gothic" w:cs="Calibri"/>
                <w:b/>
                <w:sz w:val="20"/>
                <w:szCs w:val="20"/>
              </w:rPr>
            </w:pPr>
            <w:r w:rsidRPr="00887FD3">
              <w:rPr>
                <w:rFonts w:ascii="Century Gothic" w:hAnsi="Century Gothic" w:cs="Calibri"/>
                <w:b/>
                <w:sz w:val="20"/>
                <w:szCs w:val="20"/>
              </w:rPr>
              <w:t>4.1.2</w:t>
            </w:r>
          </w:p>
        </w:tc>
        <w:tc>
          <w:tcPr>
            <w:tcW w:w="5264" w:type="dxa"/>
            <w:tcBorders>
              <w:top w:val="single" w:sz="4" w:space="0" w:color="auto"/>
              <w:left w:val="single" w:sz="4" w:space="0" w:color="auto"/>
              <w:bottom w:val="single" w:sz="4" w:space="0" w:color="auto"/>
              <w:right w:val="single" w:sz="4" w:space="0" w:color="auto"/>
            </w:tcBorders>
          </w:tcPr>
          <w:p w14:paraId="7BADBDAD" w14:textId="52199888" w:rsidR="00994781" w:rsidRPr="00CF0B5B" w:rsidRDefault="00994781" w:rsidP="00994781">
            <w:pPr>
              <w:pStyle w:val="para"/>
              <w:rPr>
                <w:rFonts w:ascii="Century Gothic" w:eastAsia="Circe-Light" w:hAnsi="Century Gothic" w:cs="Calibri"/>
                <w:color w:val="auto"/>
                <w:sz w:val="20"/>
                <w:szCs w:val="20"/>
                <w:lang w:val="de-DE"/>
              </w:rPr>
            </w:pPr>
            <w:r w:rsidRPr="00CF0B5B">
              <w:rPr>
                <w:rFonts w:ascii="Century Gothic" w:eastAsia="Circe-Light" w:hAnsi="Century Gothic" w:cs="Calibri"/>
                <w:color w:val="auto"/>
                <w:sz w:val="20"/>
                <w:szCs w:val="20"/>
                <w:lang w:val="de-DE"/>
              </w:rPr>
              <w:t>Die externen Bereiche sind in gutem Zustand zu erhalten. Wenn sich in der Nähe von Gebäuden Grünflächen oder bepflanzte Bereiche befinden, müssen diese regelmäßig gepflegt und erhalten werden. Externe Verkehrswege unter Standortkontrolle müssen über einen geeigneten Straßenbelag verfügen und in gutem Reparaturzustand erhalten bleiben, um das Risiko einer Kontamination des Produkts zu verringern.</w:t>
            </w:r>
          </w:p>
        </w:tc>
        <w:tc>
          <w:tcPr>
            <w:tcW w:w="1179" w:type="dxa"/>
          </w:tcPr>
          <w:p w14:paraId="5352A2C9" w14:textId="77777777" w:rsidR="00994781" w:rsidRPr="00994781" w:rsidRDefault="00994781" w:rsidP="00994781">
            <w:pPr>
              <w:spacing w:before="120" w:after="120"/>
              <w:rPr>
                <w:rFonts w:ascii="Century Gothic" w:hAnsi="Century Gothic" w:cstheme="minorHAnsi"/>
                <w:sz w:val="20"/>
                <w:szCs w:val="20"/>
                <w:lang w:val="de-DE"/>
              </w:rPr>
            </w:pPr>
          </w:p>
        </w:tc>
        <w:tc>
          <w:tcPr>
            <w:tcW w:w="2010" w:type="dxa"/>
          </w:tcPr>
          <w:p w14:paraId="243BEC7C" w14:textId="77777777" w:rsidR="00994781" w:rsidRPr="00994781" w:rsidRDefault="00994781" w:rsidP="00994781">
            <w:pPr>
              <w:spacing w:before="120" w:after="120"/>
              <w:rPr>
                <w:rFonts w:ascii="Century Gothic" w:hAnsi="Century Gothic" w:cstheme="minorHAnsi"/>
                <w:sz w:val="20"/>
                <w:szCs w:val="20"/>
                <w:lang w:val="de-DE"/>
              </w:rPr>
            </w:pPr>
          </w:p>
        </w:tc>
      </w:tr>
      <w:tr w:rsidR="00994781" w:rsidRPr="00A261E5" w14:paraId="1B02148F" w14:textId="77777777" w:rsidTr="00E77FB9">
        <w:tc>
          <w:tcPr>
            <w:tcW w:w="1470" w:type="dxa"/>
            <w:gridSpan w:val="2"/>
            <w:tcBorders>
              <w:top w:val="single" w:sz="4" w:space="0" w:color="auto"/>
              <w:left w:val="single" w:sz="4" w:space="0" w:color="auto"/>
              <w:bottom w:val="single" w:sz="4" w:space="0" w:color="auto"/>
              <w:right w:val="single" w:sz="4" w:space="0" w:color="auto"/>
            </w:tcBorders>
            <w:shd w:val="clear" w:color="auto" w:fill="FBD4B4"/>
          </w:tcPr>
          <w:p w14:paraId="63AEFE37" w14:textId="77777777" w:rsidR="00994781" w:rsidRPr="00887FD3" w:rsidRDefault="00994781" w:rsidP="00994781">
            <w:pPr>
              <w:pStyle w:val="para"/>
              <w:rPr>
                <w:rFonts w:ascii="Century Gothic" w:hAnsi="Century Gothic" w:cs="Calibri"/>
                <w:b/>
                <w:sz w:val="20"/>
                <w:szCs w:val="20"/>
              </w:rPr>
            </w:pPr>
            <w:r w:rsidRPr="00887FD3">
              <w:rPr>
                <w:rFonts w:ascii="Century Gothic" w:hAnsi="Century Gothic" w:cs="Calibri"/>
                <w:b/>
                <w:sz w:val="20"/>
                <w:szCs w:val="20"/>
              </w:rPr>
              <w:t>4.1.3</w:t>
            </w:r>
          </w:p>
        </w:tc>
        <w:tc>
          <w:tcPr>
            <w:tcW w:w="5264" w:type="dxa"/>
            <w:tcBorders>
              <w:top w:val="single" w:sz="4" w:space="0" w:color="auto"/>
              <w:left w:val="single" w:sz="4" w:space="0" w:color="auto"/>
              <w:bottom w:val="single" w:sz="4" w:space="0" w:color="auto"/>
              <w:right w:val="single" w:sz="4" w:space="0" w:color="auto"/>
            </w:tcBorders>
          </w:tcPr>
          <w:p w14:paraId="4B5B5F3E" w14:textId="3AFD80BC" w:rsidR="00994781" w:rsidRPr="00CF0B5B" w:rsidRDefault="00994781" w:rsidP="00994781">
            <w:pPr>
              <w:pStyle w:val="para"/>
              <w:rPr>
                <w:rFonts w:ascii="Century Gothic" w:eastAsia="Circe-Light" w:hAnsi="Century Gothic" w:cs="Calibri"/>
                <w:color w:val="auto"/>
                <w:sz w:val="20"/>
                <w:szCs w:val="20"/>
                <w:lang w:val="de-DE"/>
              </w:rPr>
            </w:pPr>
            <w:r w:rsidRPr="00CF0B5B">
              <w:rPr>
                <w:rFonts w:ascii="Century Gothic" w:eastAsia="Circe-Light" w:hAnsi="Century Gothic" w:cs="Calibri"/>
                <w:color w:val="auto"/>
                <w:sz w:val="20"/>
                <w:szCs w:val="20"/>
                <w:lang w:val="de-DE"/>
              </w:rPr>
              <w:t>Die Bausubstanz muss gepflegt werden, um das Potential für Produktkontamination zu minimieren (z. B. Beseitigung von Vogelnistplätzen, Abdichten von Lücken um Rohre, um den Eintritt von Schädlingen, das Eintreten von Wasser und anderen Verunreinigungen zu verhindern).</w:t>
            </w:r>
          </w:p>
        </w:tc>
        <w:tc>
          <w:tcPr>
            <w:tcW w:w="1179" w:type="dxa"/>
          </w:tcPr>
          <w:p w14:paraId="0B61B082" w14:textId="77777777" w:rsidR="00994781" w:rsidRPr="00994781" w:rsidRDefault="00994781" w:rsidP="00994781">
            <w:pPr>
              <w:spacing w:before="120" w:after="120"/>
              <w:rPr>
                <w:rFonts w:ascii="Century Gothic" w:hAnsi="Century Gothic" w:cstheme="minorHAnsi"/>
                <w:sz w:val="20"/>
                <w:szCs w:val="20"/>
                <w:lang w:val="de-DE"/>
              </w:rPr>
            </w:pPr>
          </w:p>
        </w:tc>
        <w:tc>
          <w:tcPr>
            <w:tcW w:w="2010" w:type="dxa"/>
          </w:tcPr>
          <w:p w14:paraId="3DBD1CAE" w14:textId="77777777" w:rsidR="00994781" w:rsidRPr="00994781" w:rsidRDefault="00994781" w:rsidP="00994781">
            <w:pPr>
              <w:spacing w:before="120" w:after="120"/>
              <w:rPr>
                <w:rFonts w:ascii="Century Gothic" w:hAnsi="Century Gothic" w:cstheme="minorHAnsi"/>
                <w:sz w:val="20"/>
                <w:szCs w:val="20"/>
                <w:lang w:val="de-DE"/>
              </w:rPr>
            </w:pPr>
          </w:p>
        </w:tc>
      </w:tr>
      <w:tr w:rsidR="00C358FF" w:rsidRPr="00A261E5" w14:paraId="44902E68" w14:textId="77777777" w:rsidTr="00E77FB9">
        <w:tc>
          <w:tcPr>
            <w:tcW w:w="945" w:type="dxa"/>
            <w:tcBorders>
              <w:top w:val="single" w:sz="4" w:space="0" w:color="auto"/>
              <w:left w:val="single" w:sz="4" w:space="0" w:color="auto"/>
              <w:bottom w:val="single" w:sz="4" w:space="0" w:color="auto"/>
              <w:right w:val="single" w:sz="4" w:space="0" w:color="auto"/>
            </w:tcBorders>
            <w:shd w:val="clear" w:color="auto" w:fill="D6E9B2"/>
          </w:tcPr>
          <w:p w14:paraId="7233E8B4" w14:textId="77777777" w:rsidR="00C358FF" w:rsidRPr="00887FD3" w:rsidRDefault="00C358FF" w:rsidP="00C358FF">
            <w:pPr>
              <w:pStyle w:val="para"/>
              <w:rPr>
                <w:rFonts w:ascii="Century Gothic" w:hAnsi="Century Gothic" w:cs="Calibri"/>
                <w:b/>
                <w:sz w:val="20"/>
                <w:szCs w:val="20"/>
              </w:rPr>
            </w:pPr>
            <w:r w:rsidRPr="00887FD3">
              <w:rPr>
                <w:rFonts w:ascii="Century Gothic" w:hAnsi="Century Gothic" w:cs="Calibri"/>
                <w:b/>
                <w:sz w:val="20"/>
                <w:szCs w:val="20"/>
              </w:rPr>
              <w:t>4.1.4</w:t>
            </w:r>
          </w:p>
        </w:tc>
        <w:tc>
          <w:tcPr>
            <w:tcW w:w="525" w:type="dxa"/>
            <w:tcBorders>
              <w:top w:val="single" w:sz="4" w:space="0" w:color="auto"/>
              <w:left w:val="single" w:sz="4" w:space="0" w:color="auto"/>
              <w:bottom w:val="single" w:sz="4" w:space="0" w:color="auto"/>
              <w:right w:val="single" w:sz="4" w:space="0" w:color="auto"/>
            </w:tcBorders>
            <w:shd w:val="clear" w:color="auto" w:fill="FBD4B4"/>
          </w:tcPr>
          <w:p w14:paraId="5303DD61" w14:textId="7BB1E1E4" w:rsidR="00C358FF" w:rsidRPr="00887FD3" w:rsidRDefault="00C358FF" w:rsidP="00C358FF">
            <w:pPr>
              <w:pStyle w:val="para"/>
              <w:rPr>
                <w:rFonts w:ascii="Century Gothic" w:hAnsi="Century Gothic" w:cs="Calibri"/>
                <w:b/>
                <w:sz w:val="20"/>
                <w:szCs w:val="20"/>
              </w:rPr>
            </w:pPr>
          </w:p>
        </w:tc>
        <w:tc>
          <w:tcPr>
            <w:tcW w:w="5264" w:type="dxa"/>
            <w:tcBorders>
              <w:top w:val="single" w:sz="4" w:space="0" w:color="auto"/>
              <w:left w:val="single" w:sz="4" w:space="0" w:color="auto"/>
              <w:bottom w:val="single" w:sz="4" w:space="0" w:color="auto"/>
              <w:right w:val="single" w:sz="4" w:space="0" w:color="auto"/>
            </w:tcBorders>
          </w:tcPr>
          <w:p w14:paraId="3AD2CAAB" w14:textId="77777777" w:rsidR="00050539" w:rsidRPr="00CF0B5B" w:rsidRDefault="00050539" w:rsidP="00050539">
            <w:pPr>
              <w:pStyle w:val="TableParagraph"/>
              <w:spacing w:before="149" w:line="194" w:lineRule="auto"/>
              <w:ind w:left="113" w:right="99"/>
              <w:rPr>
                <w:rFonts w:ascii="Century Gothic" w:hAnsi="Century Gothic" w:cs="Calibri"/>
                <w:sz w:val="20"/>
                <w:szCs w:val="20"/>
                <w:lang w:val="de-DE"/>
              </w:rPr>
            </w:pPr>
            <w:r w:rsidRPr="00CF0B5B">
              <w:rPr>
                <w:rFonts w:ascii="Century Gothic" w:hAnsi="Century Gothic" w:cs="Calibri"/>
                <w:sz w:val="20"/>
                <w:szCs w:val="20"/>
                <w:lang w:val="de-DE"/>
              </w:rPr>
              <w:t>Es müssen Richtlinien und Systeme vorhanden sein, die sicherstellen, dass der Zugang durch Mitarbeiter, Auftragnehmer und Besucher kontrolliert wird. Es muss ein Erfassungssystem für Besucher vorhanden sein.</w:t>
            </w:r>
          </w:p>
          <w:p w14:paraId="43B5E8A0" w14:textId="77777777" w:rsidR="00050539" w:rsidRPr="00CF0B5B" w:rsidRDefault="00050539" w:rsidP="00050539">
            <w:pPr>
              <w:pStyle w:val="TableParagraph"/>
              <w:spacing w:before="117" w:line="194" w:lineRule="auto"/>
              <w:ind w:left="113"/>
              <w:rPr>
                <w:rFonts w:ascii="Century Gothic" w:hAnsi="Century Gothic" w:cs="Calibri"/>
                <w:sz w:val="20"/>
                <w:szCs w:val="20"/>
                <w:lang w:val="de-DE"/>
              </w:rPr>
            </w:pPr>
            <w:r w:rsidRPr="00CF0B5B">
              <w:rPr>
                <w:rFonts w:ascii="Century Gothic" w:hAnsi="Century Gothic" w:cs="Calibri"/>
                <w:sz w:val="20"/>
                <w:szCs w:val="20"/>
                <w:lang w:val="de-DE"/>
              </w:rPr>
              <w:t>Auftragnehmer und Besucher, einschließlich aller Fahrer, sind auf die Verfahren für den Zugang zum Gelände hinzuweisen.</w:t>
            </w:r>
          </w:p>
          <w:p w14:paraId="13FB25F2" w14:textId="77777777" w:rsidR="00050539" w:rsidRPr="00CF0B5B" w:rsidRDefault="00050539" w:rsidP="00050539">
            <w:pPr>
              <w:pStyle w:val="TableParagraph"/>
              <w:spacing w:before="116" w:line="194" w:lineRule="auto"/>
              <w:ind w:left="113" w:right="196"/>
              <w:rPr>
                <w:rFonts w:ascii="Century Gothic" w:hAnsi="Century Gothic" w:cs="Calibri"/>
                <w:sz w:val="20"/>
                <w:szCs w:val="20"/>
                <w:lang w:val="de-DE"/>
              </w:rPr>
            </w:pPr>
            <w:r w:rsidRPr="00CF0B5B">
              <w:rPr>
                <w:rFonts w:ascii="Century Gothic" w:hAnsi="Century Gothic" w:cs="Calibri"/>
                <w:sz w:val="20"/>
                <w:szCs w:val="20"/>
                <w:lang w:val="de-DE"/>
              </w:rPr>
              <w:t>Nur befugtes Personal darf Zugang zu den Produktions- und Lagerbereichen haben. Auftragnehmer, die in der Produktverarbeitung oder in Lagerbereichen tätig sind, unterliegen der Verantwortung einer nominierten Person.</w:t>
            </w:r>
          </w:p>
          <w:p w14:paraId="5650C028" w14:textId="7F5C5378" w:rsidR="00C358FF" w:rsidRPr="00CF0B5B" w:rsidRDefault="00050539" w:rsidP="00050539">
            <w:pPr>
              <w:pStyle w:val="TableParagraph"/>
              <w:spacing w:before="116" w:line="194" w:lineRule="auto"/>
              <w:ind w:left="113" w:right="196"/>
              <w:rPr>
                <w:rFonts w:ascii="Century Gothic" w:hAnsi="Century Gothic" w:cs="Calibri"/>
                <w:sz w:val="20"/>
                <w:szCs w:val="20"/>
                <w:lang w:val="de-DE"/>
              </w:rPr>
            </w:pPr>
            <w:r w:rsidRPr="00CF0B5B">
              <w:rPr>
                <w:rFonts w:ascii="Century Gothic" w:hAnsi="Century Gothic" w:cs="Calibri"/>
                <w:sz w:val="20"/>
                <w:szCs w:val="20"/>
                <w:lang w:val="de-DE"/>
              </w:rPr>
              <w:t>Mitarbeiter müssen in die Verfahren für Standortsicherheit eingewiesen werden.</w:t>
            </w:r>
          </w:p>
        </w:tc>
        <w:tc>
          <w:tcPr>
            <w:tcW w:w="1179" w:type="dxa"/>
          </w:tcPr>
          <w:p w14:paraId="72E8AA46" w14:textId="77777777" w:rsidR="00C358FF" w:rsidRPr="00050539" w:rsidRDefault="00C358FF" w:rsidP="00C358FF">
            <w:pPr>
              <w:spacing w:before="120" w:after="120"/>
              <w:rPr>
                <w:rFonts w:ascii="Century Gothic" w:hAnsi="Century Gothic" w:cstheme="minorHAnsi"/>
                <w:sz w:val="20"/>
                <w:szCs w:val="20"/>
                <w:lang w:val="de-DE"/>
              </w:rPr>
            </w:pPr>
          </w:p>
        </w:tc>
        <w:tc>
          <w:tcPr>
            <w:tcW w:w="2010" w:type="dxa"/>
          </w:tcPr>
          <w:p w14:paraId="62D94746" w14:textId="77777777" w:rsidR="00C358FF" w:rsidRPr="00050539" w:rsidRDefault="00C358FF" w:rsidP="00C358FF">
            <w:pPr>
              <w:spacing w:before="120" w:after="120"/>
              <w:rPr>
                <w:rFonts w:ascii="Century Gothic" w:hAnsi="Century Gothic" w:cstheme="minorHAnsi"/>
                <w:sz w:val="20"/>
                <w:szCs w:val="20"/>
                <w:lang w:val="de-DE"/>
              </w:rPr>
            </w:pPr>
          </w:p>
        </w:tc>
      </w:tr>
      <w:tr w:rsidR="00C358FF" w:rsidRPr="00887FD3" w14:paraId="7C9E14AF" w14:textId="77777777" w:rsidTr="00E77FB9">
        <w:tc>
          <w:tcPr>
            <w:tcW w:w="1470" w:type="dxa"/>
            <w:gridSpan w:val="2"/>
            <w:shd w:val="clear" w:color="auto" w:fill="92D050"/>
          </w:tcPr>
          <w:p w14:paraId="39DB6128" w14:textId="77777777" w:rsidR="00C358FF" w:rsidRPr="00887FD3" w:rsidRDefault="00C358FF" w:rsidP="00C358FF">
            <w:pPr>
              <w:spacing w:before="120" w:after="120"/>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4.2</w:t>
            </w:r>
          </w:p>
        </w:tc>
        <w:tc>
          <w:tcPr>
            <w:tcW w:w="8453" w:type="dxa"/>
            <w:gridSpan w:val="3"/>
            <w:shd w:val="clear" w:color="auto" w:fill="92D050"/>
          </w:tcPr>
          <w:p w14:paraId="302AFFA4" w14:textId="286B22B4" w:rsidR="00C358FF" w:rsidRPr="0009782B" w:rsidRDefault="0009782B" w:rsidP="0009782B">
            <w:pPr>
              <w:pStyle w:val="Heading6"/>
              <w:tabs>
                <w:tab w:val="left" w:pos="910"/>
                <w:tab w:val="left" w:pos="911"/>
              </w:tabs>
              <w:outlineLvl w:val="5"/>
              <w:rPr>
                <w:rFonts w:ascii="Century Gothic" w:hAnsi="Century Gothic" w:cs="Calibri"/>
                <w:i w:val="0"/>
                <w:iCs w:val="0"/>
                <w:color w:val="FFFFFF" w:themeColor="background1"/>
                <w:sz w:val="20"/>
                <w:szCs w:val="20"/>
              </w:rPr>
            </w:pPr>
            <w:proofErr w:type="spellStart"/>
            <w:r w:rsidRPr="0009782B">
              <w:rPr>
                <w:rFonts w:ascii="Century Gothic" w:hAnsi="Century Gothic" w:cs="Calibri"/>
                <w:i w:val="0"/>
                <w:iCs w:val="0"/>
                <w:color w:val="FFFFFF" w:themeColor="background1"/>
                <w:sz w:val="20"/>
                <w:szCs w:val="20"/>
              </w:rPr>
              <w:t>Lebensmittelschutz</w:t>
            </w:r>
            <w:proofErr w:type="spellEnd"/>
          </w:p>
        </w:tc>
      </w:tr>
      <w:tr w:rsidR="00C358FF" w:rsidRPr="00A261E5" w14:paraId="0A48E11F" w14:textId="77777777" w:rsidTr="00E77FB9">
        <w:tc>
          <w:tcPr>
            <w:tcW w:w="1470" w:type="dxa"/>
            <w:gridSpan w:val="2"/>
            <w:shd w:val="clear" w:color="auto" w:fill="D6E9B2"/>
          </w:tcPr>
          <w:p w14:paraId="578C832C" w14:textId="1ACC907A" w:rsidR="00C358FF" w:rsidRPr="00887FD3" w:rsidRDefault="00C358FF" w:rsidP="00C358FF">
            <w:pPr>
              <w:spacing w:before="120" w:after="120"/>
              <w:rPr>
                <w:rFonts w:ascii="Century Gothic" w:hAnsi="Century Gothic" w:cs="Calibri"/>
                <w:b/>
                <w:color w:val="FFFFFF" w:themeColor="background1"/>
                <w:sz w:val="20"/>
                <w:szCs w:val="20"/>
              </w:rPr>
            </w:pPr>
          </w:p>
        </w:tc>
        <w:tc>
          <w:tcPr>
            <w:tcW w:w="8453" w:type="dxa"/>
            <w:gridSpan w:val="3"/>
            <w:shd w:val="clear" w:color="auto" w:fill="D6E9B2"/>
          </w:tcPr>
          <w:p w14:paraId="449103BA" w14:textId="4DDC8752" w:rsidR="00C358FF" w:rsidRPr="00697108" w:rsidRDefault="00697108" w:rsidP="00697108">
            <w:pPr>
              <w:pStyle w:val="BodyText"/>
              <w:spacing w:before="102" w:line="194" w:lineRule="auto"/>
              <w:rPr>
                <w:rFonts w:ascii="Century Gothic" w:hAnsi="Century Gothic" w:cs="Calibri"/>
                <w:lang w:val="de-DE"/>
              </w:rPr>
            </w:pPr>
            <w:r w:rsidRPr="00697108">
              <w:rPr>
                <w:rFonts w:ascii="Century Gothic" w:hAnsi="Century Gothic" w:cs="Calibri"/>
                <w:lang w:val="de-DE"/>
              </w:rPr>
              <w:t>Systeme müssen Produkte, Anlagen und Marken vor böswilligen Handlungen schützen, während sich diese unter der Kontrolle des Standorts befinden.</w:t>
            </w:r>
          </w:p>
        </w:tc>
      </w:tr>
      <w:tr w:rsidR="00427191" w:rsidRPr="00887FD3" w14:paraId="3D444A80" w14:textId="77777777" w:rsidTr="00E77FB9">
        <w:tc>
          <w:tcPr>
            <w:tcW w:w="1470" w:type="dxa"/>
            <w:gridSpan w:val="2"/>
            <w:shd w:val="clear" w:color="auto" w:fill="D6E9B2"/>
          </w:tcPr>
          <w:p w14:paraId="28F120FA" w14:textId="78242269" w:rsidR="00427191" w:rsidRPr="00887FD3" w:rsidRDefault="00427191" w:rsidP="00427191">
            <w:pPr>
              <w:spacing w:before="120" w:after="120"/>
              <w:rPr>
                <w:rFonts w:ascii="Century Gothic" w:hAnsi="Century Gothic" w:cs="Calibri"/>
                <w:b/>
                <w:sz w:val="20"/>
                <w:szCs w:val="20"/>
              </w:rPr>
            </w:pPr>
            <w:proofErr w:type="spellStart"/>
            <w:r w:rsidRPr="000C64A4">
              <w:rPr>
                <w:rFonts w:ascii="Century Gothic" w:hAnsi="Century Gothic" w:cs="Calibri"/>
                <w:b/>
                <w:color w:val="404040"/>
                <w:sz w:val="20"/>
                <w:szCs w:val="20"/>
              </w:rPr>
              <w:t>Bestimmung</w:t>
            </w:r>
            <w:proofErr w:type="spellEnd"/>
          </w:p>
        </w:tc>
        <w:tc>
          <w:tcPr>
            <w:tcW w:w="5264" w:type="dxa"/>
          </w:tcPr>
          <w:p w14:paraId="458AF1EF" w14:textId="19441690" w:rsidR="00427191" w:rsidRPr="00887FD3" w:rsidRDefault="00427191" w:rsidP="00427191">
            <w:pPr>
              <w:spacing w:before="120" w:after="120"/>
              <w:rPr>
                <w:rFonts w:ascii="Century Gothic" w:hAnsi="Century Gothic" w:cs="Calibri"/>
                <w:b/>
                <w:color w:val="000000"/>
                <w:sz w:val="20"/>
                <w:szCs w:val="20"/>
              </w:rPr>
            </w:pPr>
            <w:proofErr w:type="spellStart"/>
            <w:r w:rsidRPr="000C64A4">
              <w:rPr>
                <w:rFonts w:ascii="Century Gothic" w:hAnsi="Century Gothic" w:cs="Calibri"/>
                <w:b/>
                <w:color w:val="404040"/>
                <w:sz w:val="20"/>
                <w:szCs w:val="20"/>
              </w:rPr>
              <w:t>Anforderungen</w:t>
            </w:r>
            <w:proofErr w:type="spellEnd"/>
          </w:p>
        </w:tc>
        <w:tc>
          <w:tcPr>
            <w:tcW w:w="1179" w:type="dxa"/>
          </w:tcPr>
          <w:p w14:paraId="7E7032DD" w14:textId="13773590" w:rsidR="00427191" w:rsidRPr="00887FD3" w:rsidRDefault="00427191" w:rsidP="00427191">
            <w:pPr>
              <w:spacing w:before="120" w:after="120"/>
              <w:rPr>
                <w:rFonts w:ascii="Century Gothic" w:hAnsi="Century Gothic" w:cs="Calibri"/>
                <w:b/>
                <w:sz w:val="20"/>
                <w:szCs w:val="20"/>
              </w:rPr>
            </w:pPr>
            <w:proofErr w:type="spellStart"/>
            <w:r>
              <w:rPr>
                <w:rFonts w:ascii="Century Gothic" w:hAnsi="Century Gothic" w:cs="Calibri"/>
                <w:b/>
                <w:color w:val="404040"/>
                <w:sz w:val="20"/>
                <w:szCs w:val="20"/>
              </w:rPr>
              <w:t>E</w:t>
            </w:r>
            <w:r w:rsidRPr="00406CA2">
              <w:rPr>
                <w:rFonts w:ascii="Century Gothic" w:hAnsi="Century Gothic" w:cs="Calibri"/>
                <w:b/>
                <w:color w:val="404040"/>
                <w:sz w:val="20"/>
                <w:szCs w:val="20"/>
              </w:rPr>
              <w:t>ntspricht</w:t>
            </w:r>
            <w:proofErr w:type="spellEnd"/>
          </w:p>
        </w:tc>
        <w:tc>
          <w:tcPr>
            <w:tcW w:w="2010" w:type="dxa"/>
          </w:tcPr>
          <w:p w14:paraId="315C4EB5" w14:textId="667D358A" w:rsidR="00427191" w:rsidRPr="00887FD3" w:rsidRDefault="00427191" w:rsidP="00427191">
            <w:pPr>
              <w:spacing w:before="120" w:after="120"/>
              <w:rPr>
                <w:rFonts w:ascii="Century Gothic" w:hAnsi="Century Gothic" w:cs="Calibri"/>
                <w:b/>
                <w:sz w:val="20"/>
                <w:szCs w:val="20"/>
              </w:rPr>
            </w:pPr>
            <w:proofErr w:type="spellStart"/>
            <w:r w:rsidRPr="0011359A">
              <w:rPr>
                <w:rFonts w:ascii="Century Gothic" w:hAnsi="Century Gothic" w:cs="Calibri"/>
                <w:b/>
                <w:color w:val="404040"/>
                <w:sz w:val="20"/>
                <w:szCs w:val="20"/>
              </w:rPr>
              <w:t>Kommentare</w:t>
            </w:r>
            <w:proofErr w:type="spellEnd"/>
          </w:p>
        </w:tc>
      </w:tr>
      <w:tr w:rsidR="006C1CA8" w:rsidRPr="00A261E5" w14:paraId="035B230C" w14:textId="77777777" w:rsidTr="00E77FB9">
        <w:tc>
          <w:tcPr>
            <w:tcW w:w="1470" w:type="dxa"/>
            <w:gridSpan w:val="2"/>
            <w:shd w:val="clear" w:color="auto" w:fill="D6E9B2"/>
          </w:tcPr>
          <w:p w14:paraId="7FEAD4AE" w14:textId="77777777" w:rsidR="006C1CA8" w:rsidRPr="00887FD3" w:rsidRDefault="006C1CA8" w:rsidP="006C1CA8">
            <w:pPr>
              <w:spacing w:before="120" w:after="120"/>
              <w:rPr>
                <w:rFonts w:ascii="Century Gothic" w:hAnsi="Century Gothic" w:cs="Calibri"/>
                <w:b/>
                <w:sz w:val="20"/>
                <w:szCs w:val="20"/>
              </w:rPr>
            </w:pPr>
            <w:r w:rsidRPr="00887FD3">
              <w:rPr>
                <w:rFonts w:ascii="Century Gothic" w:hAnsi="Century Gothic" w:cs="Calibri"/>
                <w:b/>
                <w:sz w:val="20"/>
                <w:szCs w:val="20"/>
              </w:rPr>
              <w:t>4.2.1</w:t>
            </w:r>
          </w:p>
        </w:tc>
        <w:tc>
          <w:tcPr>
            <w:tcW w:w="5264" w:type="dxa"/>
            <w:tcBorders>
              <w:top w:val="single" w:sz="4" w:space="0" w:color="auto"/>
              <w:left w:val="single" w:sz="4" w:space="0" w:color="auto"/>
              <w:bottom w:val="single" w:sz="4" w:space="0" w:color="auto"/>
              <w:right w:val="single" w:sz="4" w:space="0" w:color="auto"/>
            </w:tcBorders>
          </w:tcPr>
          <w:p w14:paraId="1CEAB54E" w14:textId="77777777" w:rsidR="006C1CA8" w:rsidRPr="00CF0B5B" w:rsidRDefault="006C1CA8" w:rsidP="006C1CA8">
            <w:pPr>
              <w:pStyle w:val="TableParagraph"/>
              <w:spacing w:before="149" w:line="194" w:lineRule="auto"/>
              <w:ind w:left="113" w:right="837"/>
              <w:rPr>
                <w:rFonts w:ascii="Century Gothic" w:hAnsi="Century Gothic" w:cs="Calibri"/>
                <w:sz w:val="20"/>
                <w:szCs w:val="20"/>
                <w:lang w:val="de-DE"/>
              </w:rPr>
            </w:pPr>
            <w:r w:rsidRPr="00CF0B5B">
              <w:rPr>
                <w:rFonts w:ascii="Century Gothic" w:hAnsi="Century Gothic" w:cs="Calibri"/>
                <w:sz w:val="20"/>
                <w:szCs w:val="20"/>
                <w:lang w:val="de-DE"/>
              </w:rPr>
              <w:t xml:space="preserve">Wenn Mitarbeiter mit Gefährdungsbewertungen und Lebensmittelschutzplänen befasst sind, muss die verantwortliche Person oder das </w:t>
            </w:r>
            <w:r w:rsidRPr="00CF0B5B">
              <w:rPr>
                <w:rFonts w:ascii="Century Gothic" w:hAnsi="Century Gothic" w:cs="Calibri"/>
                <w:sz w:val="20"/>
                <w:szCs w:val="20"/>
                <w:lang w:val="de-DE"/>
              </w:rPr>
              <w:lastRenderedPageBreak/>
              <w:t>Team die potenziellen</w:t>
            </w:r>
          </w:p>
          <w:p w14:paraId="28F02A43" w14:textId="77777777" w:rsidR="006C1CA8" w:rsidRPr="00CF0B5B" w:rsidRDefault="006C1CA8" w:rsidP="006C1CA8">
            <w:pPr>
              <w:pStyle w:val="TableParagraph"/>
              <w:spacing w:before="3" w:line="194" w:lineRule="auto"/>
              <w:ind w:left="113" w:right="196"/>
              <w:rPr>
                <w:rFonts w:ascii="Century Gothic" w:hAnsi="Century Gothic" w:cs="Calibri"/>
                <w:sz w:val="20"/>
                <w:szCs w:val="20"/>
                <w:lang w:val="de-DE"/>
              </w:rPr>
            </w:pPr>
            <w:r w:rsidRPr="00CF0B5B">
              <w:rPr>
                <w:rFonts w:ascii="Century Gothic" w:hAnsi="Century Gothic" w:cs="Calibri"/>
                <w:sz w:val="20"/>
                <w:szCs w:val="20"/>
                <w:lang w:val="de-DE"/>
              </w:rPr>
              <w:t>Lebensmittelschutzrisiken am Standort kennen. Dies umfasst die Kenntnis des Standorts und der Grundsätze des Lebensmittelschutzes.</w:t>
            </w:r>
          </w:p>
          <w:p w14:paraId="202337A8" w14:textId="77777777" w:rsidR="006C1CA8" w:rsidRPr="00CF0B5B" w:rsidRDefault="006C1CA8" w:rsidP="006C1CA8">
            <w:pPr>
              <w:pStyle w:val="TableParagraph"/>
              <w:spacing w:before="3" w:line="194" w:lineRule="auto"/>
              <w:ind w:left="113" w:right="196"/>
              <w:rPr>
                <w:rFonts w:ascii="Century Gothic" w:hAnsi="Century Gothic" w:cs="Calibri"/>
                <w:sz w:val="20"/>
                <w:szCs w:val="20"/>
                <w:lang w:val="de-DE"/>
              </w:rPr>
            </w:pPr>
          </w:p>
          <w:p w14:paraId="247CC8D9" w14:textId="20921B04" w:rsidR="006C1CA8" w:rsidRPr="00CF0B5B" w:rsidRDefault="006C1CA8" w:rsidP="006C1CA8">
            <w:pPr>
              <w:pStyle w:val="TableParagraph"/>
              <w:spacing w:before="3" w:line="194" w:lineRule="auto"/>
              <w:ind w:left="113" w:right="196"/>
              <w:rPr>
                <w:rFonts w:ascii="Century Gothic" w:hAnsi="Century Gothic" w:cs="Calibri"/>
                <w:sz w:val="20"/>
                <w:szCs w:val="20"/>
                <w:lang w:val="de-DE"/>
              </w:rPr>
            </w:pPr>
            <w:r w:rsidRPr="00CF0B5B">
              <w:rPr>
                <w:rFonts w:ascii="Century Gothic" w:hAnsi="Century Gothic" w:cs="Calibri"/>
                <w:sz w:val="20"/>
                <w:szCs w:val="20"/>
                <w:lang w:val="de-DE"/>
              </w:rPr>
              <w:t>Wenn bestimmte Schulungen rechtlich vorgeschrieben sind, müssen diese angeboten werden.</w:t>
            </w:r>
          </w:p>
        </w:tc>
        <w:tc>
          <w:tcPr>
            <w:tcW w:w="1179" w:type="dxa"/>
          </w:tcPr>
          <w:p w14:paraId="6231FDAE" w14:textId="77777777" w:rsidR="006C1CA8" w:rsidRPr="006C1CA8" w:rsidRDefault="006C1CA8" w:rsidP="006C1CA8">
            <w:pPr>
              <w:spacing w:before="120" w:after="120"/>
              <w:rPr>
                <w:rFonts w:ascii="Century Gothic" w:hAnsi="Century Gothic" w:cs="Calibri"/>
                <w:b/>
                <w:sz w:val="20"/>
                <w:szCs w:val="20"/>
                <w:lang w:val="de-DE"/>
              </w:rPr>
            </w:pPr>
          </w:p>
        </w:tc>
        <w:tc>
          <w:tcPr>
            <w:tcW w:w="2010" w:type="dxa"/>
          </w:tcPr>
          <w:p w14:paraId="32DDD5AD" w14:textId="77777777" w:rsidR="006C1CA8" w:rsidRPr="006C1CA8" w:rsidRDefault="006C1CA8" w:rsidP="006C1CA8">
            <w:pPr>
              <w:spacing w:before="120" w:after="120"/>
              <w:rPr>
                <w:rFonts w:ascii="Century Gothic" w:hAnsi="Century Gothic" w:cs="Calibri"/>
                <w:b/>
                <w:sz w:val="20"/>
                <w:szCs w:val="20"/>
                <w:lang w:val="de-DE"/>
              </w:rPr>
            </w:pPr>
          </w:p>
        </w:tc>
      </w:tr>
      <w:tr w:rsidR="006C1CA8" w:rsidRPr="00A261E5" w14:paraId="1F625EDC" w14:textId="77777777" w:rsidTr="00E77FB9">
        <w:tc>
          <w:tcPr>
            <w:tcW w:w="1470" w:type="dxa"/>
            <w:gridSpan w:val="2"/>
            <w:tcBorders>
              <w:top w:val="single" w:sz="4" w:space="0" w:color="auto"/>
              <w:left w:val="single" w:sz="4" w:space="0" w:color="auto"/>
              <w:bottom w:val="single" w:sz="4" w:space="0" w:color="auto"/>
              <w:right w:val="single" w:sz="4" w:space="0" w:color="auto"/>
            </w:tcBorders>
            <w:shd w:val="clear" w:color="auto" w:fill="D6E9B2"/>
          </w:tcPr>
          <w:p w14:paraId="5A5C24A0" w14:textId="77777777" w:rsidR="006C1CA8" w:rsidRPr="00887FD3" w:rsidRDefault="006C1CA8" w:rsidP="006C1CA8">
            <w:pPr>
              <w:pStyle w:val="para"/>
              <w:rPr>
                <w:rFonts w:ascii="Century Gothic" w:hAnsi="Century Gothic" w:cs="Calibri"/>
                <w:b/>
                <w:sz w:val="20"/>
                <w:szCs w:val="20"/>
              </w:rPr>
            </w:pPr>
            <w:r w:rsidRPr="00887FD3">
              <w:rPr>
                <w:rFonts w:ascii="Century Gothic" w:hAnsi="Century Gothic" w:cs="Calibri"/>
                <w:b/>
                <w:sz w:val="20"/>
                <w:szCs w:val="20"/>
              </w:rPr>
              <w:t>4.2.2</w:t>
            </w:r>
          </w:p>
        </w:tc>
        <w:tc>
          <w:tcPr>
            <w:tcW w:w="5264" w:type="dxa"/>
            <w:tcBorders>
              <w:top w:val="single" w:sz="4" w:space="0" w:color="auto"/>
              <w:left w:val="single" w:sz="4" w:space="0" w:color="auto"/>
              <w:bottom w:val="single" w:sz="4" w:space="0" w:color="auto"/>
              <w:right w:val="single" w:sz="4" w:space="0" w:color="auto"/>
            </w:tcBorders>
          </w:tcPr>
          <w:p w14:paraId="4E6179C0" w14:textId="77777777" w:rsidR="006C1CA8" w:rsidRPr="00CF0B5B" w:rsidRDefault="006C1CA8" w:rsidP="0081035E">
            <w:pPr>
              <w:pStyle w:val="TableParagraph"/>
              <w:spacing w:before="149" w:line="194" w:lineRule="auto"/>
              <w:ind w:left="113" w:right="837"/>
              <w:rPr>
                <w:rFonts w:ascii="Century Gothic" w:hAnsi="Century Gothic" w:cs="Calibri"/>
                <w:sz w:val="20"/>
                <w:szCs w:val="20"/>
                <w:lang w:val="de-DE"/>
              </w:rPr>
            </w:pPr>
            <w:r w:rsidRPr="00CF0B5B">
              <w:rPr>
                <w:rFonts w:ascii="Century Gothic" w:hAnsi="Century Gothic" w:cs="Calibri"/>
                <w:sz w:val="20"/>
                <w:szCs w:val="20"/>
                <w:lang w:val="de-DE"/>
              </w:rPr>
              <w:t>Das Unternehmen muss eine dokumentierte Risikobewertung (Gefährdungsbewertung) des potenziellen Risikos, dass die Produkte mutwillig kontaminiert oder anderweitig beschädigt werden, durchführen. Diese Gefährdungsbewertung muss interne und externe Gefahren umfassen.</w:t>
            </w:r>
          </w:p>
          <w:p w14:paraId="0C88A228" w14:textId="77777777" w:rsidR="006C1CA8" w:rsidRPr="00CF0B5B" w:rsidRDefault="006C1CA8" w:rsidP="0081035E">
            <w:pPr>
              <w:pStyle w:val="TableParagraph"/>
              <w:spacing w:before="118" w:line="194" w:lineRule="auto"/>
              <w:ind w:left="113" w:right="837"/>
              <w:rPr>
                <w:rFonts w:ascii="Century Gothic" w:hAnsi="Century Gothic" w:cs="Calibri"/>
                <w:sz w:val="20"/>
                <w:szCs w:val="20"/>
                <w:lang w:val="de-DE"/>
              </w:rPr>
            </w:pPr>
            <w:r w:rsidRPr="00CF0B5B">
              <w:rPr>
                <w:rFonts w:ascii="Century Gothic" w:hAnsi="Century Gothic" w:cs="Calibri"/>
                <w:sz w:val="20"/>
                <w:szCs w:val="20"/>
                <w:lang w:val="de-DE"/>
              </w:rPr>
              <w:t>Das Ergebnis dieser Bewertung muss ein dokumentierter Plan zum Produktschutz sein aufgearbeitet werden. Dieser Plan sollte regelmäßig überarbeitet werden, damit er Änderungen der Rahmenbedingungen und Markterkenntnisse widerspiegelt. Er muss formal überprüft werden, und zwar mindestens jährlich oder immer dann, wenn:</w:t>
            </w:r>
          </w:p>
          <w:p w14:paraId="70C17F1E" w14:textId="77777777" w:rsidR="006C1CA8" w:rsidRPr="00CF0B5B" w:rsidRDefault="006C1CA8" w:rsidP="00506576">
            <w:pPr>
              <w:pStyle w:val="TableParagraph"/>
              <w:numPr>
                <w:ilvl w:val="0"/>
                <w:numId w:val="37"/>
              </w:numPr>
              <w:tabs>
                <w:tab w:val="left" w:pos="284"/>
              </w:tabs>
              <w:spacing w:before="119" w:line="194" w:lineRule="auto"/>
              <w:ind w:right="837"/>
              <w:rPr>
                <w:rFonts w:ascii="Century Gothic" w:hAnsi="Century Gothic" w:cs="Calibri"/>
                <w:sz w:val="20"/>
                <w:szCs w:val="20"/>
                <w:lang w:val="de-DE"/>
              </w:rPr>
            </w:pPr>
            <w:r w:rsidRPr="00CF0B5B">
              <w:rPr>
                <w:rFonts w:ascii="Century Gothic" w:hAnsi="Century Gothic" w:cs="Calibri"/>
                <w:sz w:val="20"/>
                <w:szCs w:val="20"/>
                <w:lang w:val="de-DE"/>
              </w:rPr>
              <w:t>ein neues Risiko auftritt (z. B. wenn eine neue Gefahr in Publikationen beschrieben oder erkannt wird)</w:t>
            </w:r>
          </w:p>
          <w:p w14:paraId="349DEED9" w14:textId="77777777" w:rsidR="0081035E" w:rsidRPr="00CF0B5B" w:rsidRDefault="006C1CA8" w:rsidP="00506576">
            <w:pPr>
              <w:pStyle w:val="TableParagraph"/>
              <w:numPr>
                <w:ilvl w:val="0"/>
                <w:numId w:val="37"/>
              </w:numPr>
              <w:tabs>
                <w:tab w:val="left" w:pos="284"/>
              </w:tabs>
              <w:spacing w:before="2" w:line="194" w:lineRule="auto"/>
              <w:ind w:right="837"/>
              <w:rPr>
                <w:rFonts w:ascii="Century Gothic" w:hAnsi="Century Gothic" w:cs="Calibri"/>
                <w:sz w:val="20"/>
                <w:szCs w:val="20"/>
                <w:lang w:val="de-DE"/>
              </w:rPr>
            </w:pPr>
            <w:r w:rsidRPr="00CF0B5B">
              <w:rPr>
                <w:rFonts w:ascii="Century Gothic" w:hAnsi="Century Gothic" w:cs="Calibri"/>
                <w:sz w:val="20"/>
                <w:szCs w:val="20"/>
                <w:lang w:val="de-DE"/>
              </w:rPr>
              <w:t>es zu einem Vorfall kommt, bei dem Produktsicherheit oder Lebensmittelschutz betroffen sind.</w:t>
            </w:r>
          </w:p>
          <w:p w14:paraId="2D85C79C" w14:textId="77777777" w:rsidR="0081035E" w:rsidRPr="00CF0B5B" w:rsidRDefault="0081035E" w:rsidP="0081035E">
            <w:pPr>
              <w:pStyle w:val="TableParagraph"/>
              <w:tabs>
                <w:tab w:val="left" w:pos="284"/>
              </w:tabs>
              <w:spacing w:before="2" w:line="194" w:lineRule="auto"/>
              <w:ind w:left="113" w:right="837"/>
              <w:rPr>
                <w:rFonts w:ascii="Century Gothic" w:hAnsi="Century Gothic" w:cs="Calibri"/>
                <w:sz w:val="20"/>
                <w:szCs w:val="20"/>
                <w:lang w:val="de-DE"/>
              </w:rPr>
            </w:pPr>
          </w:p>
          <w:p w14:paraId="478B1577" w14:textId="29E0BB7F" w:rsidR="006C1CA8" w:rsidRPr="00CF0B5B" w:rsidRDefault="006C1CA8" w:rsidP="0081035E">
            <w:pPr>
              <w:pStyle w:val="TableParagraph"/>
              <w:tabs>
                <w:tab w:val="left" w:pos="284"/>
              </w:tabs>
              <w:spacing w:before="2" w:line="194" w:lineRule="auto"/>
              <w:ind w:left="113" w:right="837"/>
              <w:rPr>
                <w:rFonts w:ascii="Century Gothic" w:hAnsi="Century Gothic" w:cs="Calibri"/>
                <w:sz w:val="20"/>
                <w:szCs w:val="20"/>
                <w:lang w:val="de-DE"/>
              </w:rPr>
            </w:pPr>
            <w:r w:rsidRPr="00CF0B5B">
              <w:rPr>
                <w:rFonts w:ascii="Century Gothic" w:hAnsi="Century Gothic" w:cs="Calibri"/>
                <w:sz w:val="20"/>
                <w:szCs w:val="20"/>
                <w:lang w:val="de-DE"/>
              </w:rPr>
              <w:t>Gegebenenfalls muss der Lebensmittelschutzplan den gesetzlichen Anforderungen im Land des Verkaufs oder der vorgesehenen Verwendung entsprechen.</w:t>
            </w:r>
          </w:p>
        </w:tc>
        <w:tc>
          <w:tcPr>
            <w:tcW w:w="1179" w:type="dxa"/>
          </w:tcPr>
          <w:p w14:paraId="3DC35C82" w14:textId="77777777" w:rsidR="006C1CA8" w:rsidRPr="006C1CA8" w:rsidRDefault="006C1CA8" w:rsidP="006C1CA8">
            <w:pPr>
              <w:spacing w:before="120" w:after="120"/>
              <w:rPr>
                <w:rFonts w:ascii="Century Gothic" w:hAnsi="Century Gothic" w:cs="Calibri"/>
                <w:b/>
                <w:sz w:val="20"/>
                <w:szCs w:val="20"/>
                <w:lang w:val="de-DE"/>
              </w:rPr>
            </w:pPr>
          </w:p>
        </w:tc>
        <w:tc>
          <w:tcPr>
            <w:tcW w:w="2010" w:type="dxa"/>
          </w:tcPr>
          <w:p w14:paraId="0AC0BEBF" w14:textId="77777777" w:rsidR="006C1CA8" w:rsidRPr="006C1CA8" w:rsidRDefault="006C1CA8" w:rsidP="006C1CA8">
            <w:pPr>
              <w:spacing w:before="120" w:after="120"/>
              <w:rPr>
                <w:rFonts w:ascii="Century Gothic" w:hAnsi="Century Gothic" w:cs="Calibri"/>
                <w:b/>
                <w:sz w:val="20"/>
                <w:szCs w:val="20"/>
                <w:lang w:val="de-DE"/>
              </w:rPr>
            </w:pPr>
          </w:p>
        </w:tc>
      </w:tr>
      <w:tr w:rsidR="006C1CA8" w:rsidRPr="00A261E5" w14:paraId="0ED3B463" w14:textId="77777777" w:rsidTr="00E77FB9">
        <w:tc>
          <w:tcPr>
            <w:tcW w:w="1470" w:type="dxa"/>
            <w:gridSpan w:val="2"/>
            <w:tcBorders>
              <w:top w:val="single" w:sz="4" w:space="0" w:color="auto"/>
              <w:left w:val="single" w:sz="4" w:space="0" w:color="auto"/>
              <w:bottom w:val="single" w:sz="4" w:space="0" w:color="auto"/>
              <w:right w:val="single" w:sz="4" w:space="0" w:color="auto"/>
            </w:tcBorders>
            <w:shd w:val="clear" w:color="auto" w:fill="D6E9B2"/>
          </w:tcPr>
          <w:p w14:paraId="1BDDDD9D" w14:textId="77777777" w:rsidR="006C1CA8" w:rsidRPr="00887FD3" w:rsidRDefault="006C1CA8" w:rsidP="006C1CA8">
            <w:pPr>
              <w:pStyle w:val="para"/>
              <w:rPr>
                <w:rFonts w:ascii="Century Gothic" w:hAnsi="Century Gothic" w:cs="Calibri"/>
                <w:b/>
                <w:sz w:val="20"/>
                <w:szCs w:val="20"/>
              </w:rPr>
            </w:pPr>
            <w:r w:rsidRPr="00887FD3">
              <w:rPr>
                <w:rFonts w:ascii="Century Gothic" w:hAnsi="Century Gothic" w:cs="Calibri"/>
                <w:b/>
                <w:sz w:val="20"/>
                <w:szCs w:val="20"/>
              </w:rPr>
              <w:t>4.2.3</w:t>
            </w:r>
          </w:p>
        </w:tc>
        <w:tc>
          <w:tcPr>
            <w:tcW w:w="5264" w:type="dxa"/>
            <w:tcBorders>
              <w:top w:val="single" w:sz="4" w:space="0" w:color="auto"/>
              <w:left w:val="single" w:sz="4" w:space="0" w:color="auto"/>
              <w:bottom w:val="single" w:sz="4" w:space="0" w:color="auto"/>
              <w:right w:val="single" w:sz="4" w:space="0" w:color="auto"/>
            </w:tcBorders>
          </w:tcPr>
          <w:p w14:paraId="73DB4050" w14:textId="77777777" w:rsidR="0081035E" w:rsidRPr="00CF0B5B" w:rsidRDefault="006C1CA8" w:rsidP="0081035E">
            <w:pPr>
              <w:pStyle w:val="TableParagraph"/>
              <w:spacing w:before="149" w:line="194" w:lineRule="auto"/>
              <w:ind w:left="113" w:right="837"/>
              <w:rPr>
                <w:rFonts w:ascii="Century Gothic" w:hAnsi="Century Gothic" w:cs="Calibri"/>
                <w:sz w:val="20"/>
                <w:szCs w:val="20"/>
                <w:lang w:val="de-DE"/>
              </w:rPr>
            </w:pPr>
            <w:r w:rsidRPr="00CF0B5B">
              <w:rPr>
                <w:rFonts w:ascii="Century Gothic" w:hAnsi="Century Gothic" w:cs="Calibri"/>
                <w:sz w:val="20"/>
                <w:szCs w:val="20"/>
                <w:lang w:val="de-DE"/>
              </w:rPr>
              <w:t>Wenn erkannt wird, dass Rohmaterialien oder Produkte einem besonders hohen Risiko ausgesetzt sind, muss der Lebensmittelschutzplan Gegenmaßnahmen umfassen. Wenn Vorbeugung nicht ausreichend oder nicht möglich ist, muss es Systeme geben, um Missbrauch zu erkennen.</w:t>
            </w:r>
          </w:p>
          <w:p w14:paraId="25C313A5" w14:textId="715F660F" w:rsidR="006C1CA8" w:rsidRPr="00CF0B5B" w:rsidRDefault="006C1CA8" w:rsidP="0081035E">
            <w:pPr>
              <w:pStyle w:val="TableParagraph"/>
              <w:spacing w:before="149" w:line="194" w:lineRule="auto"/>
              <w:ind w:left="113" w:right="837"/>
              <w:rPr>
                <w:rFonts w:ascii="Century Gothic" w:hAnsi="Century Gothic" w:cs="Calibri"/>
                <w:sz w:val="20"/>
                <w:szCs w:val="20"/>
                <w:lang w:val="de-DE"/>
              </w:rPr>
            </w:pPr>
            <w:r w:rsidRPr="00CF0B5B">
              <w:rPr>
                <w:rFonts w:ascii="Century Gothic" w:hAnsi="Century Gothic" w:cs="Calibri"/>
                <w:sz w:val="20"/>
                <w:szCs w:val="20"/>
                <w:lang w:val="de-DE"/>
              </w:rPr>
              <w:t>Diese Maßnahmen müssen überwacht, die Ergebnisse dokumentiert und die Maßnahmen mindestens jährlich überarbeitet werden.</w:t>
            </w:r>
          </w:p>
        </w:tc>
        <w:tc>
          <w:tcPr>
            <w:tcW w:w="1179" w:type="dxa"/>
          </w:tcPr>
          <w:p w14:paraId="47D56E1E" w14:textId="77777777" w:rsidR="006C1CA8" w:rsidRPr="006C1CA8" w:rsidRDefault="006C1CA8" w:rsidP="006C1CA8">
            <w:pPr>
              <w:spacing w:before="120" w:after="120"/>
              <w:rPr>
                <w:rFonts w:ascii="Century Gothic" w:hAnsi="Century Gothic" w:cs="Calibri"/>
                <w:b/>
                <w:sz w:val="20"/>
                <w:szCs w:val="20"/>
                <w:lang w:val="de-DE"/>
              </w:rPr>
            </w:pPr>
          </w:p>
        </w:tc>
        <w:tc>
          <w:tcPr>
            <w:tcW w:w="2010" w:type="dxa"/>
          </w:tcPr>
          <w:p w14:paraId="61EE522F" w14:textId="77777777" w:rsidR="006C1CA8" w:rsidRPr="006C1CA8" w:rsidRDefault="006C1CA8" w:rsidP="006C1CA8">
            <w:pPr>
              <w:spacing w:before="120" w:after="120"/>
              <w:rPr>
                <w:rFonts w:ascii="Century Gothic" w:hAnsi="Century Gothic" w:cs="Calibri"/>
                <w:b/>
                <w:sz w:val="20"/>
                <w:szCs w:val="20"/>
                <w:lang w:val="de-DE"/>
              </w:rPr>
            </w:pPr>
          </w:p>
        </w:tc>
      </w:tr>
      <w:tr w:rsidR="006C1CA8" w:rsidRPr="00A261E5" w14:paraId="7DFDCFCE" w14:textId="77777777" w:rsidTr="00E77FB9">
        <w:tc>
          <w:tcPr>
            <w:tcW w:w="1470" w:type="dxa"/>
            <w:gridSpan w:val="2"/>
            <w:tcBorders>
              <w:top w:val="single" w:sz="4" w:space="0" w:color="auto"/>
              <w:left w:val="single" w:sz="4" w:space="0" w:color="auto"/>
              <w:bottom w:val="single" w:sz="4" w:space="0" w:color="auto"/>
              <w:right w:val="single" w:sz="4" w:space="0" w:color="auto"/>
            </w:tcBorders>
            <w:shd w:val="clear" w:color="auto" w:fill="FBD4B4"/>
          </w:tcPr>
          <w:p w14:paraId="6ABBEF3D" w14:textId="77777777" w:rsidR="006C1CA8" w:rsidRPr="00887FD3" w:rsidRDefault="006C1CA8" w:rsidP="006C1CA8">
            <w:pPr>
              <w:pStyle w:val="para"/>
              <w:rPr>
                <w:rFonts w:ascii="Century Gothic" w:hAnsi="Century Gothic" w:cs="Calibri"/>
                <w:b/>
                <w:sz w:val="20"/>
                <w:szCs w:val="20"/>
              </w:rPr>
            </w:pPr>
            <w:r w:rsidRPr="00887FD3">
              <w:rPr>
                <w:rFonts w:ascii="Century Gothic" w:hAnsi="Century Gothic" w:cs="Calibri"/>
                <w:b/>
                <w:sz w:val="20"/>
                <w:szCs w:val="20"/>
              </w:rPr>
              <w:t>4.2.4</w:t>
            </w:r>
          </w:p>
        </w:tc>
        <w:tc>
          <w:tcPr>
            <w:tcW w:w="5264" w:type="dxa"/>
            <w:tcBorders>
              <w:top w:val="single" w:sz="4" w:space="0" w:color="auto"/>
              <w:left w:val="single" w:sz="4" w:space="0" w:color="auto"/>
              <w:bottom w:val="single" w:sz="4" w:space="0" w:color="auto"/>
              <w:right w:val="single" w:sz="4" w:space="0" w:color="auto"/>
            </w:tcBorders>
          </w:tcPr>
          <w:p w14:paraId="0DBE1ED7" w14:textId="77777777" w:rsidR="0081035E" w:rsidRPr="00CF0B5B" w:rsidRDefault="006C1CA8" w:rsidP="0081035E">
            <w:pPr>
              <w:pStyle w:val="TableParagraph"/>
              <w:spacing w:before="149" w:line="194" w:lineRule="auto"/>
              <w:ind w:left="113" w:right="837"/>
              <w:rPr>
                <w:rFonts w:ascii="Century Gothic" w:hAnsi="Century Gothic" w:cs="Calibri"/>
                <w:sz w:val="20"/>
                <w:szCs w:val="20"/>
                <w:lang w:val="de-DE"/>
              </w:rPr>
            </w:pPr>
            <w:r w:rsidRPr="00CF0B5B">
              <w:rPr>
                <w:rFonts w:ascii="Century Gothic" w:hAnsi="Century Gothic" w:cs="Calibri"/>
                <w:sz w:val="20"/>
                <w:szCs w:val="20"/>
                <w:lang w:val="de-DE"/>
              </w:rPr>
              <w:t>Bereiche, in denen ein erhebliches Risiko festgestellt wird, müssen im Lebensmittelschutzplan definiert und überwacht und kontrolliert werden. Dies umfasst externe Lagerbereiche und Annahmestellen für Produkte und Rohmaterialien (einschließlich Verpackung).</w:t>
            </w:r>
          </w:p>
          <w:p w14:paraId="46D5D69E" w14:textId="78B9DF72" w:rsidR="006C1CA8" w:rsidRPr="00CF0B5B" w:rsidRDefault="006C1CA8" w:rsidP="0081035E">
            <w:pPr>
              <w:pStyle w:val="TableParagraph"/>
              <w:spacing w:before="149" w:line="194" w:lineRule="auto"/>
              <w:ind w:left="113" w:right="837"/>
              <w:rPr>
                <w:rFonts w:ascii="Century Gothic" w:hAnsi="Century Gothic" w:cs="Calibri"/>
                <w:sz w:val="20"/>
                <w:szCs w:val="20"/>
                <w:lang w:val="de-DE"/>
              </w:rPr>
            </w:pPr>
            <w:r w:rsidRPr="00CF0B5B">
              <w:rPr>
                <w:rFonts w:ascii="Century Gothic" w:hAnsi="Century Gothic" w:cs="Calibri"/>
                <w:sz w:val="20"/>
                <w:szCs w:val="20"/>
                <w:lang w:val="de-DE"/>
              </w:rPr>
              <w:t>Mitarbeiter müssen in die Verfahren des Lebensmittelschutzes eingewiesen werden.</w:t>
            </w:r>
          </w:p>
        </w:tc>
        <w:tc>
          <w:tcPr>
            <w:tcW w:w="1179" w:type="dxa"/>
          </w:tcPr>
          <w:p w14:paraId="149754FA" w14:textId="77777777" w:rsidR="006C1CA8" w:rsidRPr="006C1CA8" w:rsidRDefault="006C1CA8" w:rsidP="006C1CA8">
            <w:pPr>
              <w:spacing w:before="120" w:after="120"/>
              <w:rPr>
                <w:rFonts w:ascii="Century Gothic" w:hAnsi="Century Gothic" w:cs="Calibri"/>
                <w:b/>
                <w:sz w:val="20"/>
                <w:szCs w:val="20"/>
                <w:lang w:val="de-DE"/>
              </w:rPr>
            </w:pPr>
          </w:p>
        </w:tc>
        <w:tc>
          <w:tcPr>
            <w:tcW w:w="2010" w:type="dxa"/>
          </w:tcPr>
          <w:p w14:paraId="0CA3ABAD" w14:textId="77777777" w:rsidR="006C1CA8" w:rsidRPr="006C1CA8" w:rsidRDefault="006C1CA8" w:rsidP="006C1CA8">
            <w:pPr>
              <w:spacing w:before="120" w:after="120"/>
              <w:rPr>
                <w:rFonts w:ascii="Century Gothic" w:hAnsi="Century Gothic" w:cs="Calibri"/>
                <w:b/>
                <w:sz w:val="20"/>
                <w:szCs w:val="20"/>
                <w:lang w:val="de-DE"/>
              </w:rPr>
            </w:pPr>
          </w:p>
        </w:tc>
      </w:tr>
      <w:tr w:rsidR="00282E89" w:rsidRPr="00887FD3" w14:paraId="749E7C91" w14:textId="77777777" w:rsidTr="00E77FB9">
        <w:tc>
          <w:tcPr>
            <w:tcW w:w="1470" w:type="dxa"/>
            <w:gridSpan w:val="2"/>
            <w:shd w:val="clear" w:color="auto" w:fill="92D050"/>
          </w:tcPr>
          <w:p w14:paraId="0D1A0860" w14:textId="77777777" w:rsidR="00282E89" w:rsidRPr="00887FD3" w:rsidRDefault="00282E89" w:rsidP="00282E89">
            <w:pPr>
              <w:spacing w:before="120" w:after="120"/>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4.3</w:t>
            </w:r>
          </w:p>
        </w:tc>
        <w:tc>
          <w:tcPr>
            <w:tcW w:w="8453" w:type="dxa"/>
            <w:gridSpan w:val="3"/>
            <w:shd w:val="clear" w:color="auto" w:fill="92D050"/>
          </w:tcPr>
          <w:p w14:paraId="3AC00C23" w14:textId="2AC51700" w:rsidR="00282E89" w:rsidRPr="00887FD3" w:rsidRDefault="00585A96" w:rsidP="00585A96">
            <w:pPr>
              <w:pStyle w:val="Heading6"/>
              <w:tabs>
                <w:tab w:val="left" w:pos="1194"/>
                <w:tab w:val="left" w:pos="1195"/>
              </w:tabs>
              <w:outlineLvl w:val="5"/>
              <w:rPr>
                <w:rFonts w:ascii="Century Gothic" w:hAnsi="Century Gothic" w:cs="Calibri"/>
                <w:b/>
                <w:color w:val="FFFFFF" w:themeColor="background1"/>
                <w:sz w:val="20"/>
                <w:szCs w:val="20"/>
              </w:rPr>
            </w:pPr>
            <w:bookmarkStart w:id="5" w:name="_TOC_250028"/>
            <w:proofErr w:type="spellStart"/>
            <w:r w:rsidRPr="00585A96">
              <w:rPr>
                <w:rFonts w:ascii="Century Gothic" w:hAnsi="Century Gothic" w:cs="Calibri"/>
                <w:i w:val="0"/>
                <w:iCs w:val="0"/>
                <w:color w:val="FFFFFF" w:themeColor="background1"/>
                <w:sz w:val="20"/>
                <w:szCs w:val="20"/>
              </w:rPr>
              <w:t>Anordnung</w:t>
            </w:r>
            <w:proofErr w:type="spellEnd"/>
            <w:r w:rsidRPr="00585A96">
              <w:rPr>
                <w:rFonts w:ascii="Century Gothic" w:hAnsi="Century Gothic" w:cs="Calibri"/>
                <w:i w:val="0"/>
                <w:iCs w:val="0"/>
                <w:color w:val="FFFFFF" w:themeColor="background1"/>
                <w:sz w:val="20"/>
                <w:szCs w:val="20"/>
              </w:rPr>
              <w:t xml:space="preserve">, </w:t>
            </w:r>
            <w:proofErr w:type="spellStart"/>
            <w:r w:rsidRPr="00585A96">
              <w:rPr>
                <w:rFonts w:ascii="Century Gothic" w:hAnsi="Century Gothic" w:cs="Calibri"/>
                <w:i w:val="0"/>
                <w:iCs w:val="0"/>
                <w:color w:val="FFFFFF" w:themeColor="background1"/>
                <w:sz w:val="20"/>
                <w:szCs w:val="20"/>
              </w:rPr>
              <w:t>Produktfluss</w:t>
            </w:r>
            <w:proofErr w:type="spellEnd"/>
            <w:r w:rsidRPr="00585A96">
              <w:rPr>
                <w:rFonts w:ascii="Century Gothic" w:hAnsi="Century Gothic" w:cs="Calibri"/>
                <w:i w:val="0"/>
                <w:iCs w:val="0"/>
                <w:color w:val="FFFFFF" w:themeColor="background1"/>
                <w:sz w:val="20"/>
                <w:szCs w:val="20"/>
              </w:rPr>
              <w:t xml:space="preserve"> und </w:t>
            </w:r>
            <w:bookmarkEnd w:id="5"/>
            <w:proofErr w:type="spellStart"/>
            <w:r w:rsidRPr="00585A96">
              <w:rPr>
                <w:rFonts w:ascii="Century Gothic" w:hAnsi="Century Gothic" w:cs="Calibri"/>
                <w:i w:val="0"/>
                <w:iCs w:val="0"/>
                <w:color w:val="FFFFFF" w:themeColor="background1"/>
                <w:sz w:val="20"/>
                <w:szCs w:val="20"/>
              </w:rPr>
              <w:t>Trennung</w:t>
            </w:r>
            <w:proofErr w:type="spellEnd"/>
          </w:p>
        </w:tc>
      </w:tr>
      <w:tr w:rsidR="00282E89" w:rsidRPr="00A261E5" w14:paraId="72D9E6DE" w14:textId="77777777" w:rsidTr="00E77FB9">
        <w:tc>
          <w:tcPr>
            <w:tcW w:w="1470" w:type="dxa"/>
            <w:gridSpan w:val="2"/>
            <w:shd w:val="clear" w:color="auto" w:fill="D6E9B2"/>
          </w:tcPr>
          <w:p w14:paraId="7773B10A" w14:textId="77777777" w:rsidR="00615430" w:rsidRPr="00D070E5" w:rsidRDefault="00615430" w:rsidP="00615430">
            <w:pPr>
              <w:spacing w:before="120" w:after="120"/>
              <w:rPr>
                <w:rFonts w:ascii="Century Gothic" w:hAnsi="Century Gothic" w:cs="Calibri"/>
                <w:b/>
                <w:sz w:val="20"/>
                <w:szCs w:val="20"/>
                <w:lang w:val="en-US"/>
              </w:rPr>
            </w:pPr>
            <w:proofErr w:type="spellStart"/>
            <w:r>
              <w:rPr>
                <w:rFonts w:ascii="Century Gothic" w:hAnsi="Century Gothic" w:cs="Calibri"/>
                <w:b/>
                <w:sz w:val="20"/>
                <w:szCs w:val="20"/>
                <w:lang w:val="en-US"/>
              </w:rPr>
              <w:lastRenderedPageBreak/>
              <w:t>Elementar</w:t>
            </w:r>
            <w:proofErr w:type="spellEnd"/>
            <w:r w:rsidRPr="00D070E5">
              <w:rPr>
                <w:rFonts w:ascii="Century Gothic" w:hAnsi="Century Gothic" w:cs="Calibri"/>
                <w:b/>
                <w:sz w:val="20"/>
                <w:szCs w:val="20"/>
                <w:lang w:val="en-US"/>
              </w:rPr>
              <w:t xml:space="preserve"> </w:t>
            </w:r>
          </w:p>
          <w:p w14:paraId="7F1DCF6B" w14:textId="4501F729" w:rsidR="00282E89" w:rsidRPr="00887FD3" w:rsidRDefault="00282E89" w:rsidP="00282E89">
            <w:pPr>
              <w:spacing w:before="120" w:after="120"/>
              <w:rPr>
                <w:rFonts w:ascii="Century Gothic" w:hAnsi="Century Gothic" w:cs="Calibri"/>
                <w:b/>
                <w:sz w:val="20"/>
                <w:szCs w:val="20"/>
              </w:rPr>
            </w:pPr>
          </w:p>
          <w:p w14:paraId="35AB28BE" w14:textId="17F36F8C" w:rsidR="00282E89" w:rsidRPr="00887FD3" w:rsidRDefault="00282E89" w:rsidP="00282E89">
            <w:pPr>
              <w:spacing w:before="120" w:after="120"/>
              <w:rPr>
                <w:rFonts w:ascii="Century Gothic" w:hAnsi="Century Gothic" w:cs="Calibri"/>
                <w:b/>
                <w:sz w:val="20"/>
                <w:szCs w:val="20"/>
              </w:rPr>
            </w:pPr>
          </w:p>
        </w:tc>
        <w:tc>
          <w:tcPr>
            <w:tcW w:w="8453" w:type="dxa"/>
            <w:gridSpan w:val="3"/>
            <w:shd w:val="clear" w:color="auto" w:fill="D6E9B2"/>
          </w:tcPr>
          <w:p w14:paraId="0246D805" w14:textId="00BB9C6E" w:rsidR="00282E89" w:rsidRPr="00FC3FC8" w:rsidRDefault="00FC3FC8" w:rsidP="00FC3FC8">
            <w:pPr>
              <w:spacing w:before="2" w:line="194" w:lineRule="auto"/>
              <w:rPr>
                <w:rFonts w:ascii="Century Gothic" w:hAnsi="Century Gothic" w:cs="Calibri"/>
                <w:sz w:val="20"/>
                <w:szCs w:val="20"/>
                <w:lang w:val="de-DE"/>
              </w:rPr>
            </w:pPr>
            <w:r w:rsidRPr="00FC3FC8">
              <w:rPr>
                <w:rFonts w:ascii="Century Gothic" w:hAnsi="Century Gothic" w:cs="Calibri"/>
                <w:sz w:val="20"/>
                <w:szCs w:val="20"/>
                <w:lang w:val="de-DE"/>
              </w:rPr>
              <w:t>Die Anordnung der Fabrikeinrichtungen, Produktflüsse und Mitarbeiterbewegungen müssen so geregelt werden, dass sie das Risiko der Produktkontamination verhindern und die relevanten gesetzlichen Bestimmungen erfüllen.</w:t>
            </w:r>
          </w:p>
        </w:tc>
      </w:tr>
      <w:tr w:rsidR="00427191" w:rsidRPr="00887FD3" w14:paraId="76D2A034" w14:textId="77777777" w:rsidTr="00E77FB9">
        <w:tc>
          <w:tcPr>
            <w:tcW w:w="1470" w:type="dxa"/>
            <w:gridSpan w:val="2"/>
            <w:shd w:val="clear" w:color="auto" w:fill="D6E9B2"/>
          </w:tcPr>
          <w:p w14:paraId="2C7AD58D" w14:textId="780BF40A" w:rsidR="00427191" w:rsidRPr="00887FD3" w:rsidRDefault="00427191" w:rsidP="00427191">
            <w:pPr>
              <w:spacing w:before="120" w:after="120"/>
              <w:rPr>
                <w:rFonts w:ascii="Century Gothic" w:hAnsi="Century Gothic" w:cs="Calibri"/>
                <w:b/>
                <w:sz w:val="20"/>
                <w:szCs w:val="20"/>
              </w:rPr>
            </w:pPr>
            <w:proofErr w:type="spellStart"/>
            <w:r w:rsidRPr="000C64A4">
              <w:rPr>
                <w:rFonts w:ascii="Century Gothic" w:hAnsi="Century Gothic" w:cs="Calibri"/>
                <w:b/>
                <w:color w:val="404040"/>
                <w:sz w:val="20"/>
                <w:szCs w:val="20"/>
              </w:rPr>
              <w:t>Bestimmung</w:t>
            </w:r>
            <w:proofErr w:type="spellEnd"/>
          </w:p>
        </w:tc>
        <w:tc>
          <w:tcPr>
            <w:tcW w:w="5264" w:type="dxa"/>
          </w:tcPr>
          <w:p w14:paraId="7F5F5936" w14:textId="34143A0C" w:rsidR="00427191" w:rsidRPr="00887FD3" w:rsidRDefault="00427191" w:rsidP="00427191">
            <w:pPr>
              <w:spacing w:before="120" w:after="120"/>
              <w:rPr>
                <w:rFonts w:ascii="Century Gothic" w:hAnsi="Century Gothic" w:cs="Calibri"/>
                <w:sz w:val="20"/>
                <w:szCs w:val="20"/>
              </w:rPr>
            </w:pPr>
            <w:proofErr w:type="spellStart"/>
            <w:r w:rsidRPr="000C64A4">
              <w:rPr>
                <w:rFonts w:ascii="Century Gothic" w:hAnsi="Century Gothic" w:cs="Calibri"/>
                <w:b/>
                <w:color w:val="404040"/>
                <w:sz w:val="20"/>
                <w:szCs w:val="20"/>
              </w:rPr>
              <w:t>Anforderungen</w:t>
            </w:r>
            <w:proofErr w:type="spellEnd"/>
          </w:p>
        </w:tc>
        <w:tc>
          <w:tcPr>
            <w:tcW w:w="1179" w:type="dxa"/>
          </w:tcPr>
          <w:p w14:paraId="07EE6867" w14:textId="3131F711" w:rsidR="00427191" w:rsidRPr="00887FD3" w:rsidRDefault="00427191" w:rsidP="00427191">
            <w:pPr>
              <w:spacing w:before="120" w:after="120"/>
              <w:rPr>
                <w:rFonts w:ascii="Century Gothic" w:hAnsi="Century Gothic" w:cs="Calibri"/>
                <w:b/>
                <w:sz w:val="20"/>
                <w:szCs w:val="20"/>
              </w:rPr>
            </w:pPr>
            <w:proofErr w:type="spellStart"/>
            <w:r>
              <w:rPr>
                <w:rFonts w:ascii="Century Gothic" w:hAnsi="Century Gothic" w:cs="Calibri"/>
                <w:b/>
                <w:color w:val="404040"/>
                <w:sz w:val="20"/>
                <w:szCs w:val="20"/>
              </w:rPr>
              <w:t>E</w:t>
            </w:r>
            <w:r w:rsidRPr="00406CA2">
              <w:rPr>
                <w:rFonts w:ascii="Century Gothic" w:hAnsi="Century Gothic" w:cs="Calibri"/>
                <w:b/>
                <w:color w:val="404040"/>
                <w:sz w:val="20"/>
                <w:szCs w:val="20"/>
              </w:rPr>
              <w:t>ntspricht</w:t>
            </w:r>
            <w:proofErr w:type="spellEnd"/>
          </w:p>
        </w:tc>
        <w:tc>
          <w:tcPr>
            <w:tcW w:w="2010" w:type="dxa"/>
          </w:tcPr>
          <w:p w14:paraId="6027ED97" w14:textId="04FDAC87" w:rsidR="00427191" w:rsidRPr="00887FD3" w:rsidRDefault="00427191" w:rsidP="00427191">
            <w:pPr>
              <w:spacing w:before="120" w:after="120"/>
              <w:rPr>
                <w:rFonts w:ascii="Century Gothic" w:hAnsi="Century Gothic" w:cs="Calibri"/>
                <w:b/>
                <w:sz w:val="20"/>
                <w:szCs w:val="20"/>
              </w:rPr>
            </w:pPr>
            <w:proofErr w:type="spellStart"/>
            <w:r w:rsidRPr="0011359A">
              <w:rPr>
                <w:rFonts w:ascii="Century Gothic" w:hAnsi="Century Gothic" w:cs="Calibri"/>
                <w:b/>
                <w:color w:val="404040"/>
                <w:sz w:val="20"/>
                <w:szCs w:val="20"/>
              </w:rPr>
              <w:t>Kommentare</w:t>
            </w:r>
            <w:proofErr w:type="spellEnd"/>
          </w:p>
        </w:tc>
      </w:tr>
      <w:tr w:rsidR="00BA5EB5" w:rsidRPr="00A261E5" w14:paraId="6CF4032C" w14:textId="77777777" w:rsidTr="00E77FB9">
        <w:tc>
          <w:tcPr>
            <w:tcW w:w="1470" w:type="dxa"/>
            <w:gridSpan w:val="2"/>
            <w:shd w:val="clear" w:color="auto" w:fill="FBD4B4"/>
          </w:tcPr>
          <w:p w14:paraId="0958EFBE" w14:textId="77777777" w:rsidR="00765ED9" w:rsidRPr="00887FD3" w:rsidRDefault="00765ED9" w:rsidP="00765ED9">
            <w:pPr>
              <w:spacing w:before="120" w:after="120"/>
              <w:rPr>
                <w:rFonts w:ascii="Century Gothic" w:hAnsi="Century Gothic" w:cs="Calibri"/>
                <w:b/>
                <w:sz w:val="20"/>
                <w:szCs w:val="20"/>
              </w:rPr>
            </w:pPr>
            <w:r w:rsidRPr="00887FD3">
              <w:rPr>
                <w:rFonts w:ascii="Century Gothic" w:hAnsi="Century Gothic" w:cs="Calibri"/>
                <w:b/>
                <w:sz w:val="20"/>
                <w:szCs w:val="20"/>
              </w:rPr>
              <w:t>4.3.1</w:t>
            </w:r>
          </w:p>
        </w:tc>
        <w:tc>
          <w:tcPr>
            <w:tcW w:w="5264" w:type="dxa"/>
            <w:tcBorders>
              <w:top w:val="single" w:sz="4" w:space="0" w:color="auto"/>
              <w:left w:val="single" w:sz="4" w:space="0" w:color="auto"/>
              <w:bottom w:val="single" w:sz="4" w:space="0" w:color="auto"/>
              <w:right w:val="single" w:sz="4" w:space="0" w:color="auto"/>
            </w:tcBorders>
          </w:tcPr>
          <w:p w14:paraId="15BFCAAC" w14:textId="2FCC261D" w:rsidR="00765ED9" w:rsidRPr="00C02560" w:rsidRDefault="00C02560" w:rsidP="00B84BF9">
            <w:pPr>
              <w:pStyle w:val="ListBullet"/>
              <w:rPr>
                <w:lang w:val="de-DE"/>
              </w:rPr>
            </w:pPr>
            <w:r w:rsidRPr="004F7DDA">
              <w:rPr>
                <w:color w:val="231F20"/>
                <w:lang w:val="de-DE"/>
              </w:rPr>
              <w:t>Der</w:t>
            </w:r>
            <w:r w:rsidRPr="004F7DDA">
              <w:rPr>
                <w:color w:val="231F20"/>
                <w:spacing w:val="-9"/>
                <w:lang w:val="de-DE"/>
              </w:rPr>
              <w:t xml:space="preserve"> </w:t>
            </w:r>
            <w:r w:rsidRPr="004F7DDA">
              <w:rPr>
                <w:color w:val="231F20"/>
                <w:lang w:val="de-DE"/>
              </w:rPr>
              <w:t>Standort</w:t>
            </w:r>
            <w:r w:rsidRPr="004F7DDA">
              <w:rPr>
                <w:color w:val="231F20"/>
                <w:spacing w:val="-6"/>
                <w:lang w:val="de-DE"/>
              </w:rPr>
              <w:t xml:space="preserve"> </w:t>
            </w:r>
            <w:r w:rsidRPr="004F7DDA">
              <w:rPr>
                <w:color w:val="231F20"/>
                <w:lang w:val="de-DE"/>
              </w:rPr>
              <w:t>muss</w:t>
            </w:r>
            <w:r w:rsidRPr="004F7DDA">
              <w:rPr>
                <w:color w:val="231F20"/>
                <w:spacing w:val="-6"/>
                <w:lang w:val="de-DE"/>
              </w:rPr>
              <w:t xml:space="preserve"> </w:t>
            </w:r>
            <w:r w:rsidRPr="004F7DDA">
              <w:rPr>
                <w:color w:val="231F20"/>
                <w:lang w:val="de-DE"/>
              </w:rPr>
              <w:t>die</w:t>
            </w:r>
            <w:r w:rsidRPr="004F7DDA">
              <w:rPr>
                <w:color w:val="231F20"/>
                <w:spacing w:val="-6"/>
                <w:lang w:val="de-DE"/>
              </w:rPr>
              <w:t xml:space="preserve"> </w:t>
            </w:r>
            <w:r w:rsidRPr="004F7DDA">
              <w:rPr>
                <w:color w:val="231F20"/>
                <w:lang w:val="de-DE"/>
              </w:rPr>
              <w:t>für</w:t>
            </w:r>
            <w:r w:rsidRPr="004F7DDA">
              <w:rPr>
                <w:color w:val="231F20"/>
                <w:spacing w:val="-6"/>
                <w:lang w:val="de-DE"/>
              </w:rPr>
              <w:t xml:space="preserve"> </w:t>
            </w:r>
            <w:r w:rsidRPr="004F7DDA">
              <w:rPr>
                <w:color w:val="231F20"/>
                <w:lang w:val="de-DE"/>
              </w:rPr>
              <w:t>die</w:t>
            </w:r>
            <w:r w:rsidRPr="004F7DDA">
              <w:rPr>
                <w:color w:val="231F20"/>
                <w:spacing w:val="-6"/>
                <w:lang w:val="de-DE"/>
              </w:rPr>
              <w:t xml:space="preserve"> </w:t>
            </w:r>
            <w:r w:rsidRPr="004F7DDA">
              <w:rPr>
                <w:color w:val="231F20"/>
                <w:lang w:val="de-DE"/>
              </w:rPr>
              <w:t>am</w:t>
            </w:r>
            <w:r w:rsidRPr="004F7DDA">
              <w:rPr>
                <w:color w:val="231F20"/>
                <w:spacing w:val="-6"/>
                <w:lang w:val="de-DE"/>
              </w:rPr>
              <w:t xml:space="preserve"> </w:t>
            </w:r>
            <w:r w:rsidRPr="004F7DDA">
              <w:rPr>
                <w:color w:val="231F20"/>
                <w:lang w:val="de-DE"/>
              </w:rPr>
              <w:t>Standort</w:t>
            </w:r>
            <w:r w:rsidRPr="004F7DDA">
              <w:rPr>
                <w:color w:val="231F20"/>
                <w:spacing w:val="-6"/>
                <w:lang w:val="de-DE"/>
              </w:rPr>
              <w:t xml:space="preserve"> </w:t>
            </w:r>
            <w:r w:rsidRPr="004F7DDA">
              <w:rPr>
                <w:color w:val="231F20"/>
                <w:lang w:val="de-DE"/>
              </w:rPr>
              <w:t>hergestellten,</w:t>
            </w:r>
            <w:r w:rsidRPr="004F7DDA">
              <w:rPr>
                <w:color w:val="231F20"/>
                <w:spacing w:val="-12"/>
                <w:lang w:val="de-DE"/>
              </w:rPr>
              <w:t xml:space="preserve"> </w:t>
            </w:r>
            <w:r w:rsidRPr="004F7DDA">
              <w:rPr>
                <w:color w:val="231F20"/>
                <w:lang w:val="de-DE"/>
              </w:rPr>
              <w:t>verarbeiteten</w:t>
            </w:r>
            <w:r w:rsidRPr="004F7DDA">
              <w:rPr>
                <w:color w:val="231F20"/>
                <w:spacing w:val="-6"/>
                <w:lang w:val="de-DE"/>
              </w:rPr>
              <w:t xml:space="preserve"> </w:t>
            </w:r>
            <w:r w:rsidRPr="004F7DDA">
              <w:rPr>
                <w:color w:val="231F20"/>
                <w:lang w:val="de-DE"/>
              </w:rPr>
              <w:t>oder</w:t>
            </w:r>
            <w:r w:rsidRPr="004F7DDA">
              <w:rPr>
                <w:color w:val="231F20"/>
                <w:spacing w:val="-6"/>
                <w:lang w:val="de-DE"/>
              </w:rPr>
              <w:t xml:space="preserve"> </w:t>
            </w:r>
            <w:r w:rsidRPr="004F7DDA">
              <w:rPr>
                <w:color w:val="231F20"/>
                <w:lang w:val="de-DE"/>
              </w:rPr>
              <w:t>verpackten Produkte</w:t>
            </w:r>
            <w:r w:rsidRPr="004F7DDA">
              <w:rPr>
                <w:color w:val="231F20"/>
                <w:spacing w:val="-12"/>
                <w:lang w:val="de-DE"/>
              </w:rPr>
              <w:t xml:space="preserve"> </w:t>
            </w:r>
            <w:r w:rsidRPr="004F7DDA">
              <w:rPr>
                <w:color w:val="231F20"/>
                <w:lang w:val="de-DE"/>
              </w:rPr>
              <w:t>erforderlichen</w:t>
            </w:r>
            <w:r w:rsidRPr="004F7DDA">
              <w:rPr>
                <w:color w:val="231F20"/>
                <w:spacing w:val="-12"/>
                <w:lang w:val="de-DE"/>
              </w:rPr>
              <w:t xml:space="preserve"> </w:t>
            </w:r>
            <w:r w:rsidRPr="004F7DDA">
              <w:rPr>
                <w:color w:val="231F20"/>
                <w:lang w:val="de-DE"/>
              </w:rPr>
              <w:t>Produktionsrisikozonen</w:t>
            </w:r>
            <w:r w:rsidRPr="004F7DDA">
              <w:rPr>
                <w:color w:val="231F20"/>
                <w:spacing w:val="-12"/>
                <w:lang w:val="de-DE"/>
              </w:rPr>
              <w:t xml:space="preserve"> </w:t>
            </w:r>
            <w:r w:rsidRPr="004F7DDA">
              <w:rPr>
                <w:color w:val="231F20"/>
                <w:lang w:val="de-DE"/>
              </w:rPr>
              <w:t>unter</w:t>
            </w:r>
            <w:r w:rsidRPr="004F7DDA">
              <w:rPr>
                <w:color w:val="231F20"/>
                <w:spacing w:val="-11"/>
                <w:lang w:val="de-DE"/>
              </w:rPr>
              <w:t xml:space="preserve"> </w:t>
            </w:r>
            <w:r w:rsidRPr="004F7DDA">
              <w:rPr>
                <w:color w:val="231F20"/>
                <w:lang w:val="de-DE"/>
              </w:rPr>
              <w:t>Verwendung</w:t>
            </w:r>
            <w:r w:rsidRPr="004F7DDA">
              <w:rPr>
                <w:color w:val="231F20"/>
                <w:spacing w:val="-12"/>
                <w:lang w:val="de-DE"/>
              </w:rPr>
              <w:t xml:space="preserve"> </w:t>
            </w:r>
            <w:r w:rsidRPr="004F7DDA">
              <w:rPr>
                <w:color w:val="231F20"/>
                <w:lang w:val="de-DE"/>
              </w:rPr>
              <w:t>der</w:t>
            </w:r>
            <w:r w:rsidRPr="004F7DDA">
              <w:rPr>
                <w:color w:val="231F20"/>
                <w:spacing w:val="-12"/>
                <w:lang w:val="de-DE"/>
              </w:rPr>
              <w:t xml:space="preserve"> </w:t>
            </w:r>
            <w:r w:rsidRPr="004F7DDA">
              <w:rPr>
                <w:color w:val="231F20"/>
                <w:lang w:val="de-DE"/>
              </w:rPr>
              <w:t>Definitionen</w:t>
            </w:r>
            <w:r w:rsidRPr="004F7DDA">
              <w:rPr>
                <w:color w:val="231F20"/>
                <w:spacing w:val="-12"/>
                <w:lang w:val="de-DE"/>
              </w:rPr>
              <w:t xml:space="preserve"> </w:t>
            </w:r>
            <w:r w:rsidRPr="004F7DDA">
              <w:rPr>
                <w:color w:val="231F20"/>
                <w:lang w:val="de-DE"/>
              </w:rPr>
              <w:t>in Anhang 2 des Standards bewerten.</w:t>
            </w:r>
          </w:p>
        </w:tc>
        <w:tc>
          <w:tcPr>
            <w:tcW w:w="1179" w:type="dxa"/>
          </w:tcPr>
          <w:p w14:paraId="79CEDA89" w14:textId="77777777" w:rsidR="00765ED9" w:rsidRPr="00C02560" w:rsidRDefault="00765ED9" w:rsidP="00765ED9">
            <w:pPr>
              <w:spacing w:before="120" w:after="120"/>
              <w:rPr>
                <w:rFonts w:ascii="Century Gothic" w:hAnsi="Century Gothic" w:cs="Calibri"/>
                <w:b/>
                <w:sz w:val="20"/>
                <w:szCs w:val="20"/>
                <w:lang w:val="de-DE"/>
              </w:rPr>
            </w:pPr>
          </w:p>
        </w:tc>
        <w:tc>
          <w:tcPr>
            <w:tcW w:w="2010" w:type="dxa"/>
          </w:tcPr>
          <w:p w14:paraId="0FA2A080" w14:textId="77777777" w:rsidR="00765ED9" w:rsidRPr="00C02560" w:rsidRDefault="00765ED9" w:rsidP="00765ED9">
            <w:pPr>
              <w:spacing w:before="120" w:after="120"/>
              <w:rPr>
                <w:rFonts w:ascii="Century Gothic" w:hAnsi="Century Gothic" w:cs="Calibri"/>
                <w:b/>
                <w:sz w:val="20"/>
                <w:szCs w:val="20"/>
                <w:lang w:val="de-DE"/>
              </w:rPr>
            </w:pPr>
          </w:p>
        </w:tc>
      </w:tr>
      <w:tr w:rsidR="004C139A" w:rsidRPr="00A261E5" w14:paraId="4B9E305C" w14:textId="77777777" w:rsidTr="00E77FB9">
        <w:tc>
          <w:tcPr>
            <w:tcW w:w="945" w:type="dxa"/>
            <w:shd w:val="clear" w:color="auto" w:fill="D6E9B2"/>
          </w:tcPr>
          <w:p w14:paraId="10B0BAF9" w14:textId="77777777" w:rsidR="004C139A" w:rsidRPr="00887FD3" w:rsidRDefault="004C139A" w:rsidP="00196C41">
            <w:pPr>
              <w:spacing w:before="120" w:after="120"/>
              <w:rPr>
                <w:rFonts w:ascii="Century Gothic" w:hAnsi="Century Gothic" w:cs="Calibri"/>
                <w:b/>
                <w:sz w:val="20"/>
                <w:szCs w:val="20"/>
              </w:rPr>
            </w:pPr>
            <w:r w:rsidRPr="00887FD3">
              <w:rPr>
                <w:rFonts w:ascii="Century Gothic" w:hAnsi="Century Gothic" w:cs="Calibri"/>
                <w:b/>
                <w:sz w:val="20"/>
                <w:szCs w:val="20"/>
              </w:rPr>
              <w:t>4.3.2</w:t>
            </w:r>
          </w:p>
        </w:tc>
        <w:tc>
          <w:tcPr>
            <w:tcW w:w="525" w:type="dxa"/>
            <w:shd w:val="clear" w:color="auto" w:fill="FBD4B4"/>
          </w:tcPr>
          <w:p w14:paraId="682AA36C" w14:textId="52D00084" w:rsidR="004C139A" w:rsidRPr="00887FD3" w:rsidRDefault="004C139A" w:rsidP="00196C41">
            <w:pPr>
              <w:spacing w:before="120" w:after="120"/>
              <w:rPr>
                <w:rFonts w:ascii="Century Gothic" w:hAnsi="Century Gothic" w:cs="Calibri"/>
                <w:b/>
                <w:sz w:val="20"/>
                <w:szCs w:val="20"/>
              </w:rPr>
            </w:pPr>
          </w:p>
        </w:tc>
        <w:tc>
          <w:tcPr>
            <w:tcW w:w="5264" w:type="dxa"/>
            <w:tcBorders>
              <w:top w:val="single" w:sz="4" w:space="0" w:color="auto"/>
              <w:left w:val="single" w:sz="4" w:space="0" w:color="auto"/>
              <w:bottom w:val="single" w:sz="4" w:space="0" w:color="auto"/>
              <w:right w:val="single" w:sz="4" w:space="0" w:color="auto"/>
            </w:tcBorders>
          </w:tcPr>
          <w:p w14:paraId="5A960C8E" w14:textId="77777777" w:rsidR="005E524A" w:rsidRPr="005E524A" w:rsidRDefault="005E524A" w:rsidP="005E524A">
            <w:pPr>
              <w:pStyle w:val="TableParagraph"/>
              <w:spacing w:before="110"/>
              <w:ind w:left="113"/>
              <w:rPr>
                <w:rFonts w:ascii="Century Gothic" w:eastAsiaTheme="minorHAnsi" w:hAnsi="Century Gothic" w:cs="Calibri"/>
                <w:color w:val="231F20"/>
                <w:sz w:val="20"/>
                <w:szCs w:val="20"/>
                <w:lang w:val="de-DE"/>
              </w:rPr>
            </w:pPr>
            <w:r w:rsidRPr="005E524A">
              <w:rPr>
                <w:rFonts w:ascii="Century Gothic" w:eastAsiaTheme="minorHAnsi" w:hAnsi="Century Gothic" w:cs="Calibri"/>
                <w:color w:val="231F20"/>
                <w:sz w:val="20"/>
                <w:szCs w:val="20"/>
                <w:lang w:val="de-DE"/>
              </w:rPr>
              <w:t>Es muss eine Karte des Standorts geben. Diese Karte muss mindestens Folgendes darstellen:</w:t>
            </w:r>
          </w:p>
          <w:p w14:paraId="496C94A7" w14:textId="77777777" w:rsidR="005E524A" w:rsidRPr="005E524A" w:rsidRDefault="005E524A" w:rsidP="00506576">
            <w:pPr>
              <w:pStyle w:val="TableParagraph"/>
              <w:numPr>
                <w:ilvl w:val="0"/>
                <w:numId w:val="38"/>
              </w:numPr>
              <w:tabs>
                <w:tab w:val="left" w:pos="284"/>
              </w:tabs>
              <w:spacing w:before="98" w:line="194" w:lineRule="auto"/>
              <w:ind w:right="115"/>
              <w:rPr>
                <w:rFonts w:ascii="Century Gothic" w:eastAsiaTheme="minorHAnsi" w:hAnsi="Century Gothic" w:cs="Calibri"/>
                <w:color w:val="231F20"/>
                <w:sz w:val="20"/>
                <w:szCs w:val="20"/>
                <w:lang w:val="de-DE"/>
              </w:rPr>
            </w:pPr>
            <w:r w:rsidRPr="005E524A">
              <w:rPr>
                <w:rFonts w:ascii="Century Gothic" w:eastAsiaTheme="minorHAnsi" w:hAnsi="Century Gothic" w:cs="Calibri"/>
                <w:color w:val="231F20"/>
                <w:sz w:val="20"/>
                <w:szCs w:val="20"/>
                <w:lang w:val="de-DE"/>
              </w:rPr>
              <w:t>Produktionsrisikozonen, in denen das Produkt anderen Risiken der Kontamination durch Pathogene ausgesetzt ist, also z. B. Produktionsbereiche für Hochrisiko, High-Care, High- Care bei Umgebungstemperatur und Niedrigrisiko und Bereiche mit verpackten Produkten (siehe Bestimmung 4.3.1 und Anhang 2)</w:t>
            </w:r>
          </w:p>
          <w:p w14:paraId="658FA82D" w14:textId="77777777" w:rsidR="005E524A" w:rsidRPr="005E524A" w:rsidRDefault="005E524A" w:rsidP="00506576">
            <w:pPr>
              <w:pStyle w:val="TableParagraph"/>
              <w:numPr>
                <w:ilvl w:val="0"/>
                <w:numId w:val="38"/>
              </w:numPr>
              <w:tabs>
                <w:tab w:val="left" w:pos="284"/>
              </w:tabs>
              <w:spacing w:line="233" w:lineRule="exact"/>
              <w:ind w:hanging="171"/>
              <w:rPr>
                <w:rFonts w:ascii="Century Gothic" w:eastAsiaTheme="minorHAnsi" w:hAnsi="Century Gothic" w:cs="Calibri"/>
                <w:color w:val="231F20"/>
                <w:sz w:val="20"/>
                <w:szCs w:val="20"/>
                <w:lang w:val="de-DE"/>
              </w:rPr>
            </w:pPr>
            <w:r w:rsidRPr="005E524A">
              <w:rPr>
                <w:rFonts w:ascii="Century Gothic" w:eastAsiaTheme="minorHAnsi" w:hAnsi="Century Gothic" w:cs="Calibri"/>
                <w:color w:val="231F20"/>
                <w:sz w:val="20"/>
                <w:szCs w:val="20"/>
                <w:lang w:val="de-DE"/>
              </w:rPr>
              <w:t>Zugangspunkte für Personal</w:t>
            </w:r>
          </w:p>
          <w:p w14:paraId="5333BA90" w14:textId="77777777" w:rsidR="005E524A" w:rsidRPr="005E524A" w:rsidRDefault="005E524A" w:rsidP="00506576">
            <w:pPr>
              <w:pStyle w:val="TableParagraph"/>
              <w:numPr>
                <w:ilvl w:val="0"/>
                <w:numId w:val="38"/>
              </w:numPr>
              <w:tabs>
                <w:tab w:val="left" w:pos="284"/>
              </w:tabs>
              <w:spacing w:before="11" w:line="194" w:lineRule="auto"/>
              <w:ind w:right="351"/>
              <w:rPr>
                <w:rFonts w:ascii="Century Gothic" w:eastAsiaTheme="minorHAnsi" w:hAnsi="Century Gothic" w:cs="Calibri"/>
                <w:color w:val="231F20"/>
                <w:sz w:val="20"/>
                <w:szCs w:val="20"/>
                <w:lang w:val="de-DE"/>
              </w:rPr>
            </w:pPr>
            <w:r w:rsidRPr="005E524A">
              <w:rPr>
                <w:rFonts w:ascii="Century Gothic" w:eastAsiaTheme="minorHAnsi" w:hAnsi="Century Gothic" w:cs="Calibri"/>
                <w:color w:val="231F20"/>
                <w:sz w:val="20"/>
                <w:szCs w:val="20"/>
                <w:lang w:val="de-DE"/>
              </w:rPr>
              <w:t>Übernahmestellen für Rohmaterialien (einschließlich Verpackung), halbfertige Produkte und offene Produkte</w:t>
            </w:r>
          </w:p>
          <w:p w14:paraId="0288F597" w14:textId="77777777" w:rsidR="005E524A" w:rsidRPr="005E524A" w:rsidRDefault="005E524A" w:rsidP="00506576">
            <w:pPr>
              <w:pStyle w:val="TableParagraph"/>
              <w:numPr>
                <w:ilvl w:val="0"/>
                <w:numId w:val="38"/>
              </w:numPr>
              <w:tabs>
                <w:tab w:val="left" w:pos="284"/>
              </w:tabs>
              <w:spacing w:line="231" w:lineRule="exact"/>
              <w:ind w:hanging="171"/>
              <w:rPr>
                <w:rFonts w:ascii="Century Gothic" w:eastAsiaTheme="minorHAnsi" w:hAnsi="Century Gothic" w:cs="Calibri"/>
                <w:color w:val="231F20"/>
                <w:sz w:val="20"/>
                <w:szCs w:val="20"/>
                <w:lang w:val="de-DE"/>
              </w:rPr>
            </w:pPr>
            <w:r w:rsidRPr="005E524A">
              <w:rPr>
                <w:rFonts w:ascii="Century Gothic" w:eastAsiaTheme="minorHAnsi" w:hAnsi="Century Gothic" w:cs="Calibri"/>
                <w:color w:val="231F20"/>
                <w:sz w:val="20"/>
                <w:szCs w:val="20"/>
                <w:lang w:val="de-DE"/>
              </w:rPr>
              <w:t>Fortbewegungsrouten für Personal</w:t>
            </w:r>
          </w:p>
          <w:p w14:paraId="5B425C13" w14:textId="77777777" w:rsidR="005E524A" w:rsidRPr="005E524A" w:rsidRDefault="005E524A" w:rsidP="00506576">
            <w:pPr>
              <w:pStyle w:val="TableParagraph"/>
              <w:numPr>
                <w:ilvl w:val="0"/>
                <w:numId w:val="38"/>
              </w:numPr>
              <w:tabs>
                <w:tab w:val="left" w:pos="284"/>
              </w:tabs>
              <w:spacing w:line="240" w:lineRule="exact"/>
              <w:ind w:hanging="171"/>
              <w:rPr>
                <w:rFonts w:ascii="Century Gothic" w:eastAsiaTheme="minorHAnsi" w:hAnsi="Century Gothic" w:cs="Calibri"/>
                <w:color w:val="231F20"/>
                <w:sz w:val="20"/>
                <w:szCs w:val="20"/>
                <w:lang w:val="de-DE"/>
              </w:rPr>
            </w:pPr>
            <w:r w:rsidRPr="005E524A">
              <w:rPr>
                <w:rFonts w:ascii="Century Gothic" w:eastAsiaTheme="minorHAnsi" w:hAnsi="Century Gothic" w:cs="Calibri"/>
                <w:color w:val="231F20"/>
                <w:sz w:val="20"/>
                <w:szCs w:val="20"/>
                <w:lang w:val="de-DE"/>
              </w:rPr>
              <w:t>Wege für Rohmaterialien (einschließlich Verpackungen)</w:t>
            </w:r>
          </w:p>
          <w:p w14:paraId="1BD323EB" w14:textId="77777777" w:rsidR="005E524A" w:rsidRPr="005E524A" w:rsidRDefault="005E524A" w:rsidP="00506576">
            <w:pPr>
              <w:pStyle w:val="TableParagraph"/>
              <w:numPr>
                <w:ilvl w:val="0"/>
                <w:numId w:val="38"/>
              </w:numPr>
              <w:tabs>
                <w:tab w:val="left" w:pos="284"/>
              </w:tabs>
              <w:spacing w:line="240" w:lineRule="exact"/>
              <w:ind w:hanging="171"/>
              <w:rPr>
                <w:rFonts w:ascii="Century Gothic" w:eastAsiaTheme="minorHAnsi" w:hAnsi="Century Gothic" w:cs="Calibri"/>
                <w:color w:val="231F20"/>
                <w:sz w:val="20"/>
                <w:szCs w:val="20"/>
                <w:lang w:val="de-DE"/>
              </w:rPr>
            </w:pPr>
            <w:r w:rsidRPr="005E524A">
              <w:rPr>
                <w:rFonts w:ascii="Century Gothic" w:eastAsiaTheme="minorHAnsi" w:hAnsi="Century Gothic" w:cs="Calibri"/>
                <w:color w:val="231F20"/>
                <w:sz w:val="20"/>
                <w:szCs w:val="20"/>
                <w:lang w:val="de-DE"/>
              </w:rPr>
              <w:t>Wege für die Abfallentsorgung</w:t>
            </w:r>
          </w:p>
          <w:p w14:paraId="0E159EC7" w14:textId="77777777" w:rsidR="005E524A" w:rsidRPr="005E524A" w:rsidRDefault="005E524A" w:rsidP="00506576">
            <w:pPr>
              <w:pStyle w:val="TableParagraph"/>
              <w:numPr>
                <w:ilvl w:val="0"/>
                <w:numId w:val="38"/>
              </w:numPr>
              <w:tabs>
                <w:tab w:val="left" w:pos="284"/>
              </w:tabs>
              <w:spacing w:line="240" w:lineRule="exact"/>
              <w:ind w:hanging="171"/>
              <w:rPr>
                <w:rFonts w:ascii="Century Gothic" w:eastAsiaTheme="minorHAnsi" w:hAnsi="Century Gothic" w:cs="Calibri"/>
                <w:color w:val="231F20"/>
                <w:sz w:val="20"/>
                <w:szCs w:val="20"/>
                <w:lang w:val="de-DE"/>
              </w:rPr>
            </w:pPr>
            <w:r w:rsidRPr="005E524A">
              <w:rPr>
                <w:rFonts w:ascii="Century Gothic" w:eastAsiaTheme="minorHAnsi" w:hAnsi="Century Gothic" w:cs="Calibri"/>
                <w:color w:val="231F20"/>
                <w:sz w:val="20"/>
                <w:szCs w:val="20"/>
                <w:lang w:val="de-DE"/>
              </w:rPr>
              <w:t>Wege für Nacharbeiten</w:t>
            </w:r>
          </w:p>
          <w:p w14:paraId="6E78F8CE" w14:textId="77777777" w:rsidR="005E524A" w:rsidRPr="005E524A" w:rsidRDefault="005E524A" w:rsidP="00506576">
            <w:pPr>
              <w:pStyle w:val="TableParagraph"/>
              <w:numPr>
                <w:ilvl w:val="0"/>
                <w:numId w:val="38"/>
              </w:numPr>
              <w:tabs>
                <w:tab w:val="left" w:pos="284"/>
              </w:tabs>
              <w:spacing w:before="11" w:line="194" w:lineRule="auto"/>
              <w:ind w:right="777"/>
              <w:rPr>
                <w:rFonts w:ascii="Century Gothic" w:eastAsiaTheme="minorHAnsi" w:hAnsi="Century Gothic" w:cs="Calibri"/>
                <w:color w:val="231F20"/>
                <w:sz w:val="20"/>
                <w:szCs w:val="20"/>
                <w:lang w:val="de-DE"/>
              </w:rPr>
            </w:pPr>
            <w:r w:rsidRPr="005E524A">
              <w:rPr>
                <w:rFonts w:ascii="Century Gothic" w:eastAsiaTheme="minorHAnsi" w:hAnsi="Century Gothic" w:cs="Calibri"/>
                <w:color w:val="231F20"/>
                <w:sz w:val="20"/>
                <w:szCs w:val="20"/>
                <w:lang w:val="de-DE"/>
              </w:rPr>
              <w:t>Standorte der Mitarbeitereinrichtungen einschließlich Umkleideräumen, Toiletten, Kantinen und Raucherbereichen</w:t>
            </w:r>
          </w:p>
          <w:p w14:paraId="039FE7D7" w14:textId="77777777" w:rsidR="005E524A" w:rsidRPr="005E524A" w:rsidRDefault="005E524A" w:rsidP="00506576">
            <w:pPr>
              <w:pStyle w:val="TableParagraph"/>
              <w:numPr>
                <w:ilvl w:val="0"/>
                <w:numId w:val="38"/>
              </w:numPr>
              <w:tabs>
                <w:tab w:val="left" w:pos="284"/>
              </w:tabs>
              <w:spacing w:line="231" w:lineRule="exact"/>
              <w:ind w:hanging="171"/>
              <w:rPr>
                <w:rFonts w:ascii="Century Gothic" w:eastAsiaTheme="minorHAnsi" w:hAnsi="Century Gothic" w:cs="Calibri"/>
                <w:color w:val="231F20"/>
                <w:sz w:val="20"/>
                <w:szCs w:val="20"/>
                <w:lang w:val="de-DE"/>
              </w:rPr>
            </w:pPr>
            <w:r w:rsidRPr="005E524A">
              <w:rPr>
                <w:rFonts w:ascii="Century Gothic" w:eastAsiaTheme="minorHAnsi" w:hAnsi="Century Gothic" w:cs="Calibri"/>
                <w:color w:val="231F20"/>
                <w:sz w:val="20"/>
                <w:szCs w:val="20"/>
                <w:lang w:val="de-DE"/>
              </w:rPr>
              <w:t>Prozessflüsse der Produktion</w:t>
            </w:r>
          </w:p>
          <w:p w14:paraId="46CC4A90" w14:textId="144A5B5E" w:rsidR="004C139A" w:rsidRPr="005E524A" w:rsidRDefault="005E524A" w:rsidP="00506576">
            <w:pPr>
              <w:pStyle w:val="TableParagraph"/>
              <w:numPr>
                <w:ilvl w:val="0"/>
                <w:numId w:val="38"/>
              </w:numPr>
              <w:tabs>
                <w:tab w:val="left" w:pos="284"/>
              </w:tabs>
              <w:spacing w:line="231" w:lineRule="exact"/>
              <w:ind w:hanging="171"/>
              <w:rPr>
                <w:rFonts w:ascii="Century Gothic" w:eastAsiaTheme="minorHAnsi" w:hAnsi="Century Gothic" w:cs="Calibri"/>
                <w:color w:val="231F20"/>
                <w:sz w:val="20"/>
                <w:szCs w:val="20"/>
                <w:lang w:val="de-DE"/>
              </w:rPr>
            </w:pPr>
            <w:r w:rsidRPr="005E524A">
              <w:rPr>
                <w:rFonts w:ascii="Century Gothic" w:eastAsiaTheme="minorHAnsi" w:hAnsi="Century Gothic" w:cs="Calibri"/>
                <w:color w:val="231F20"/>
                <w:sz w:val="20"/>
                <w:szCs w:val="20"/>
                <w:lang w:val="de-DE"/>
              </w:rPr>
              <w:t>alle Bereiche, in denen verschiedene Arbeitsschritte zeitlich getrennt werden (z. B. zeitliche Trennung für High-Care-Bereiche).</w:t>
            </w:r>
          </w:p>
        </w:tc>
        <w:tc>
          <w:tcPr>
            <w:tcW w:w="1179" w:type="dxa"/>
          </w:tcPr>
          <w:p w14:paraId="26555878" w14:textId="77777777" w:rsidR="004C139A" w:rsidRPr="005E524A" w:rsidRDefault="004C139A" w:rsidP="00196C41">
            <w:pPr>
              <w:spacing w:before="120" w:after="120"/>
              <w:rPr>
                <w:rFonts w:ascii="Century Gothic" w:hAnsi="Century Gothic" w:cs="Calibri"/>
                <w:b/>
                <w:sz w:val="20"/>
                <w:szCs w:val="20"/>
                <w:lang w:val="de-DE"/>
              </w:rPr>
            </w:pPr>
          </w:p>
        </w:tc>
        <w:tc>
          <w:tcPr>
            <w:tcW w:w="2010" w:type="dxa"/>
          </w:tcPr>
          <w:p w14:paraId="332FCB7C" w14:textId="77777777" w:rsidR="004C139A" w:rsidRPr="005E524A" w:rsidRDefault="004C139A" w:rsidP="00196C41">
            <w:pPr>
              <w:spacing w:before="120" w:after="120"/>
              <w:rPr>
                <w:rFonts w:ascii="Century Gothic" w:hAnsi="Century Gothic" w:cs="Calibri"/>
                <w:b/>
                <w:sz w:val="20"/>
                <w:szCs w:val="20"/>
                <w:lang w:val="de-DE"/>
              </w:rPr>
            </w:pPr>
          </w:p>
        </w:tc>
      </w:tr>
      <w:tr w:rsidR="00DF3354" w:rsidRPr="00A261E5" w14:paraId="30F7C412" w14:textId="77777777" w:rsidTr="00E77FB9">
        <w:tc>
          <w:tcPr>
            <w:tcW w:w="1470" w:type="dxa"/>
            <w:gridSpan w:val="2"/>
            <w:shd w:val="clear" w:color="auto" w:fill="FBD4B4"/>
          </w:tcPr>
          <w:p w14:paraId="0EB20ADF" w14:textId="77777777" w:rsidR="00DF3354" w:rsidRPr="00887FD3" w:rsidRDefault="00DF3354" w:rsidP="00DF3354">
            <w:pPr>
              <w:spacing w:before="120" w:after="120"/>
              <w:rPr>
                <w:rFonts w:ascii="Century Gothic" w:hAnsi="Century Gothic" w:cs="Calibri"/>
                <w:b/>
                <w:sz w:val="20"/>
                <w:szCs w:val="20"/>
              </w:rPr>
            </w:pPr>
            <w:r w:rsidRPr="00887FD3">
              <w:rPr>
                <w:rFonts w:ascii="Century Gothic" w:hAnsi="Century Gothic" w:cs="Calibri"/>
                <w:b/>
                <w:sz w:val="20"/>
                <w:szCs w:val="20"/>
              </w:rPr>
              <w:t>4.3.3</w:t>
            </w:r>
          </w:p>
        </w:tc>
        <w:tc>
          <w:tcPr>
            <w:tcW w:w="5264" w:type="dxa"/>
            <w:tcBorders>
              <w:top w:val="single" w:sz="4" w:space="0" w:color="auto"/>
              <w:left w:val="single" w:sz="4" w:space="0" w:color="auto"/>
              <w:bottom w:val="single" w:sz="4" w:space="0" w:color="auto"/>
              <w:right w:val="single" w:sz="4" w:space="0" w:color="auto"/>
            </w:tcBorders>
          </w:tcPr>
          <w:p w14:paraId="5F57D17F" w14:textId="71FB5A02" w:rsidR="00DF3354" w:rsidRPr="00DF3354" w:rsidRDefault="00DF3354" w:rsidP="00DF3354">
            <w:pPr>
              <w:pStyle w:val="para"/>
              <w:rPr>
                <w:rFonts w:ascii="Century Gothic" w:hAnsi="Century Gothic" w:cs="Calibri"/>
                <w:color w:val="231F20"/>
                <w:sz w:val="20"/>
                <w:szCs w:val="20"/>
                <w:lang w:val="de-DE"/>
              </w:rPr>
            </w:pPr>
            <w:r w:rsidRPr="00DF3354">
              <w:rPr>
                <w:rFonts w:ascii="Century Gothic" w:hAnsi="Century Gothic" w:cs="Calibri"/>
                <w:color w:val="231F20"/>
                <w:sz w:val="20"/>
                <w:szCs w:val="20"/>
                <w:lang w:val="de-DE"/>
              </w:rPr>
              <w:t>Auftragnehmer und Besucher, einschließlich Fahrer, müssen auf die Anforderungen der Bereiche, die sie besuchen, aufmerksam gemacht werden, mit besonderer Bezugnahme auf Gefahren und die potenzielle Produktkontamination.</w:t>
            </w:r>
          </w:p>
        </w:tc>
        <w:tc>
          <w:tcPr>
            <w:tcW w:w="1179" w:type="dxa"/>
          </w:tcPr>
          <w:p w14:paraId="470CCFBA" w14:textId="77777777" w:rsidR="00DF3354" w:rsidRPr="00DF3354" w:rsidRDefault="00DF3354" w:rsidP="00DF3354">
            <w:pPr>
              <w:spacing w:before="120" w:after="120"/>
              <w:rPr>
                <w:rFonts w:ascii="Century Gothic" w:hAnsi="Century Gothic" w:cs="Calibri"/>
                <w:b/>
                <w:sz w:val="20"/>
                <w:szCs w:val="20"/>
                <w:lang w:val="de-DE"/>
              </w:rPr>
            </w:pPr>
          </w:p>
        </w:tc>
        <w:tc>
          <w:tcPr>
            <w:tcW w:w="2010" w:type="dxa"/>
          </w:tcPr>
          <w:p w14:paraId="5189DD33" w14:textId="77777777" w:rsidR="00DF3354" w:rsidRPr="00DF3354" w:rsidRDefault="00DF3354" w:rsidP="00DF3354">
            <w:pPr>
              <w:spacing w:before="120" w:after="120"/>
              <w:rPr>
                <w:rFonts w:ascii="Century Gothic" w:hAnsi="Century Gothic" w:cs="Calibri"/>
                <w:b/>
                <w:sz w:val="20"/>
                <w:szCs w:val="20"/>
                <w:lang w:val="de-DE"/>
              </w:rPr>
            </w:pPr>
          </w:p>
        </w:tc>
      </w:tr>
      <w:tr w:rsidR="00DF3354" w:rsidRPr="00A261E5" w14:paraId="17790F26" w14:textId="77777777" w:rsidTr="00E77FB9">
        <w:tc>
          <w:tcPr>
            <w:tcW w:w="1470" w:type="dxa"/>
            <w:gridSpan w:val="2"/>
            <w:shd w:val="clear" w:color="auto" w:fill="FBD4B4"/>
          </w:tcPr>
          <w:p w14:paraId="2C29B883" w14:textId="77777777" w:rsidR="00DF3354" w:rsidRPr="00887FD3" w:rsidRDefault="00DF3354" w:rsidP="00DF3354">
            <w:pPr>
              <w:spacing w:before="120" w:after="120"/>
              <w:rPr>
                <w:rFonts w:ascii="Century Gothic" w:hAnsi="Century Gothic" w:cs="Calibri"/>
                <w:b/>
                <w:sz w:val="20"/>
                <w:szCs w:val="20"/>
              </w:rPr>
            </w:pPr>
            <w:r w:rsidRPr="00887FD3">
              <w:rPr>
                <w:rFonts w:ascii="Century Gothic" w:hAnsi="Century Gothic" w:cs="Calibri"/>
                <w:b/>
                <w:sz w:val="20"/>
                <w:szCs w:val="20"/>
              </w:rPr>
              <w:t>4.3.4</w:t>
            </w:r>
          </w:p>
        </w:tc>
        <w:tc>
          <w:tcPr>
            <w:tcW w:w="5264" w:type="dxa"/>
            <w:tcBorders>
              <w:top w:val="single" w:sz="4" w:space="0" w:color="auto"/>
              <w:left w:val="single" w:sz="4" w:space="0" w:color="auto"/>
              <w:bottom w:val="single" w:sz="4" w:space="0" w:color="auto"/>
              <w:right w:val="single" w:sz="4" w:space="0" w:color="auto"/>
            </w:tcBorders>
          </w:tcPr>
          <w:p w14:paraId="5798487D" w14:textId="52B8F93C" w:rsidR="00DF3354" w:rsidRPr="00DF3354" w:rsidRDefault="00DF3354" w:rsidP="00DF3354">
            <w:pPr>
              <w:pStyle w:val="para"/>
              <w:rPr>
                <w:rFonts w:ascii="Century Gothic" w:hAnsi="Century Gothic" w:cs="Calibri"/>
                <w:color w:val="231F20"/>
                <w:sz w:val="20"/>
                <w:szCs w:val="20"/>
                <w:lang w:val="de-DE"/>
              </w:rPr>
            </w:pPr>
            <w:r w:rsidRPr="00DF3354">
              <w:rPr>
                <w:rFonts w:ascii="Century Gothic" w:hAnsi="Century Gothic" w:cs="Calibri"/>
                <w:color w:val="231F20"/>
                <w:sz w:val="20"/>
                <w:szCs w:val="20"/>
                <w:lang w:val="de-DE"/>
              </w:rPr>
              <w:t>Die Bewegung von Personal, Rohmaterialien, Verpackungen, Nacharbeiten bzw. Abfall darf die Sicherheit der Produkte nicht beeinträchtigen. Der Prozessfluss muss im Zusammenspiel mit der Verwendung nachweisbar wirksamer Verfahren das Risiko der Kontamination von Rohmaterialien, Zwischenprodukten, halbverarbeiteten Produkten, Verpackungen und Endprodukten minimieren.</w:t>
            </w:r>
          </w:p>
        </w:tc>
        <w:tc>
          <w:tcPr>
            <w:tcW w:w="1179" w:type="dxa"/>
          </w:tcPr>
          <w:p w14:paraId="0821C785" w14:textId="77777777" w:rsidR="00DF3354" w:rsidRPr="00DF3354" w:rsidRDefault="00DF3354" w:rsidP="00DF3354">
            <w:pPr>
              <w:spacing w:before="120" w:after="120"/>
              <w:rPr>
                <w:rFonts w:ascii="Century Gothic" w:hAnsi="Century Gothic" w:cs="Calibri"/>
                <w:b/>
                <w:sz w:val="20"/>
                <w:szCs w:val="20"/>
                <w:lang w:val="de-DE"/>
              </w:rPr>
            </w:pPr>
          </w:p>
        </w:tc>
        <w:tc>
          <w:tcPr>
            <w:tcW w:w="2010" w:type="dxa"/>
          </w:tcPr>
          <w:p w14:paraId="12EFE035" w14:textId="77777777" w:rsidR="00DF3354" w:rsidRPr="00DF3354" w:rsidRDefault="00DF3354" w:rsidP="00DF3354">
            <w:pPr>
              <w:spacing w:before="120" w:after="120"/>
              <w:rPr>
                <w:rFonts w:ascii="Century Gothic" w:hAnsi="Century Gothic" w:cs="Calibri"/>
                <w:b/>
                <w:sz w:val="20"/>
                <w:szCs w:val="20"/>
                <w:lang w:val="de-DE"/>
              </w:rPr>
            </w:pPr>
          </w:p>
        </w:tc>
      </w:tr>
      <w:tr w:rsidR="00DF3354" w:rsidRPr="00A261E5" w14:paraId="797EFE1E" w14:textId="77777777" w:rsidTr="00E77FB9">
        <w:tc>
          <w:tcPr>
            <w:tcW w:w="1470" w:type="dxa"/>
            <w:gridSpan w:val="2"/>
            <w:shd w:val="clear" w:color="auto" w:fill="FBD4B4"/>
          </w:tcPr>
          <w:p w14:paraId="1A46D9A2" w14:textId="77777777" w:rsidR="00DF3354" w:rsidRPr="00887FD3" w:rsidRDefault="00DF3354" w:rsidP="00DF3354">
            <w:pPr>
              <w:spacing w:before="120" w:after="120"/>
              <w:rPr>
                <w:rFonts w:ascii="Century Gothic" w:hAnsi="Century Gothic" w:cs="Calibri"/>
                <w:b/>
                <w:sz w:val="20"/>
                <w:szCs w:val="20"/>
              </w:rPr>
            </w:pPr>
            <w:r w:rsidRPr="00887FD3">
              <w:rPr>
                <w:rFonts w:ascii="Century Gothic" w:hAnsi="Century Gothic" w:cs="Calibri"/>
                <w:b/>
                <w:sz w:val="20"/>
                <w:szCs w:val="20"/>
              </w:rPr>
              <w:t>4.3.5</w:t>
            </w:r>
          </w:p>
        </w:tc>
        <w:tc>
          <w:tcPr>
            <w:tcW w:w="5264" w:type="dxa"/>
            <w:tcBorders>
              <w:top w:val="single" w:sz="4" w:space="0" w:color="auto"/>
              <w:left w:val="single" w:sz="4" w:space="0" w:color="auto"/>
              <w:bottom w:val="single" w:sz="4" w:space="0" w:color="auto"/>
              <w:right w:val="single" w:sz="4" w:space="0" w:color="auto"/>
            </w:tcBorders>
          </w:tcPr>
          <w:p w14:paraId="2B17D180" w14:textId="1D3E4C0A" w:rsidR="00DF3354" w:rsidRPr="00DF3354" w:rsidRDefault="00DF3354" w:rsidP="00DF3354">
            <w:pPr>
              <w:pStyle w:val="para"/>
              <w:rPr>
                <w:rFonts w:ascii="Century Gothic" w:hAnsi="Century Gothic" w:cs="Calibri"/>
                <w:color w:val="231F20"/>
                <w:sz w:val="20"/>
                <w:szCs w:val="20"/>
                <w:lang w:val="de-DE"/>
              </w:rPr>
            </w:pPr>
            <w:r w:rsidRPr="00DF3354">
              <w:rPr>
                <w:rFonts w:ascii="Century Gothic" w:hAnsi="Century Gothic" w:cs="Calibri"/>
                <w:color w:val="231F20"/>
                <w:sz w:val="20"/>
                <w:szCs w:val="20"/>
                <w:lang w:val="de-DE"/>
              </w:rPr>
              <w:t xml:space="preserve">Die Anlage muss über ausreichend Arbeitsplatz und Lagerkapazitäten verfügen, damit alle </w:t>
            </w:r>
            <w:r w:rsidRPr="00DF3354">
              <w:rPr>
                <w:rFonts w:ascii="Century Gothic" w:hAnsi="Century Gothic" w:cs="Calibri"/>
                <w:color w:val="231F20"/>
                <w:sz w:val="20"/>
                <w:szCs w:val="20"/>
                <w:lang w:val="de-DE"/>
              </w:rPr>
              <w:lastRenderedPageBreak/>
              <w:t>Arbeitsgänge korrekt und unter sicheren, hygienischen Bedingungen durchgeführt werden können.</w:t>
            </w:r>
          </w:p>
        </w:tc>
        <w:tc>
          <w:tcPr>
            <w:tcW w:w="1179" w:type="dxa"/>
          </w:tcPr>
          <w:p w14:paraId="4BCCF770" w14:textId="77777777" w:rsidR="00DF3354" w:rsidRPr="00DF3354" w:rsidRDefault="00DF3354" w:rsidP="00DF3354">
            <w:pPr>
              <w:spacing w:before="120" w:after="120"/>
              <w:rPr>
                <w:rFonts w:ascii="Century Gothic" w:hAnsi="Century Gothic" w:cs="Calibri"/>
                <w:b/>
                <w:sz w:val="20"/>
                <w:szCs w:val="20"/>
                <w:lang w:val="de-DE"/>
              </w:rPr>
            </w:pPr>
          </w:p>
        </w:tc>
        <w:tc>
          <w:tcPr>
            <w:tcW w:w="2010" w:type="dxa"/>
          </w:tcPr>
          <w:p w14:paraId="113D58A9" w14:textId="77777777" w:rsidR="00DF3354" w:rsidRPr="00DF3354" w:rsidRDefault="00DF3354" w:rsidP="00DF3354">
            <w:pPr>
              <w:spacing w:before="120" w:after="120"/>
              <w:rPr>
                <w:rFonts w:ascii="Century Gothic" w:hAnsi="Century Gothic" w:cs="Calibri"/>
                <w:b/>
                <w:sz w:val="20"/>
                <w:szCs w:val="20"/>
                <w:lang w:val="de-DE"/>
              </w:rPr>
            </w:pPr>
          </w:p>
        </w:tc>
      </w:tr>
      <w:tr w:rsidR="00032839" w:rsidRPr="00A261E5" w14:paraId="3E0F8781" w14:textId="77777777" w:rsidTr="00E77FB9">
        <w:tc>
          <w:tcPr>
            <w:tcW w:w="945" w:type="dxa"/>
            <w:shd w:val="clear" w:color="auto" w:fill="D6E9B2"/>
          </w:tcPr>
          <w:p w14:paraId="50F3E072" w14:textId="5127B976" w:rsidR="00032839" w:rsidRPr="00887FD3" w:rsidRDefault="00032839" w:rsidP="00032839">
            <w:pPr>
              <w:spacing w:before="120" w:after="120"/>
              <w:rPr>
                <w:rFonts w:ascii="Century Gothic" w:hAnsi="Century Gothic" w:cs="Calibri"/>
                <w:b/>
                <w:sz w:val="20"/>
                <w:szCs w:val="20"/>
              </w:rPr>
            </w:pPr>
            <w:r w:rsidRPr="00887FD3">
              <w:rPr>
                <w:rFonts w:ascii="Century Gothic" w:hAnsi="Century Gothic" w:cs="Calibri"/>
                <w:b/>
                <w:sz w:val="20"/>
                <w:szCs w:val="20"/>
              </w:rPr>
              <w:t>4.3.6</w:t>
            </w:r>
          </w:p>
        </w:tc>
        <w:tc>
          <w:tcPr>
            <w:tcW w:w="525" w:type="dxa"/>
            <w:shd w:val="clear" w:color="auto" w:fill="FBD4B4"/>
          </w:tcPr>
          <w:p w14:paraId="0C82DBF7" w14:textId="338002B0" w:rsidR="00032839" w:rsidRPr="00887FD3" w:rsidRDefault="00032839" w:rsidP="00032839">
            <w:pPr>
              <w:spacing w:before="120" w:after="120"/>
              <w:rPr>
                <w:rFonts w:ascii="Century Gothic" w:hAnsi="Century Gothic" w:cs="Calibri"/>
                <w:b/>
                <w:sz w:val="20"/>
                <w:szCs w:val="20"/>
              </w:rPr>
            </w:pPr>
          </w:p>
        </w:tc>
        <w:tc>
          <w:tcPr>
            <w:tcW w:w="5264" w:type="dxa"/>
            <w:tcBorders>
              <w:top w:val="single" w:sz="4" w:space="0" w:color="auto"/>
              <w:left w:val="single" w:sz="4" w:space="0" w:color="auto"/>
              <w:bottom w:val="single" w:sz="4" w:space="0" w:color="auto"/>
              <w:right w:val="single" w:sz="4" w:space="0" w:color="auto"/>
            </w:tcBorders>
          </w:tcPr>
          <w:p w14:paraId="133D4802" w14:textId="637A13D0" w:rsidR="00032839" w:rsidRPr="00AF7781" w:rsidRDefault="00AF7781" w:rsidP="00032839">
            <w:pPr>
              <w:pStyle w:val="para"/>
              <w:rPr>
                <w:rFonts w:ascii="Century Gothic" w:hAnsi="Century Gothic" w:cs="Calibri"/>
                <w:color w:val="231F20"/>
                <w:sz w:val="20"/>
                <w:szCs w:val="20"/>
                <w:lang w:val="de-DE"/>
              </w:rPr>
            </w:pPr>
            <w:r w:rsidRPr="00AF7781">
              <w:rPr>
                <w:rFonts w:ascii="Century Gothic" w:hAnsi="Century Gothic" w:cs="Calibri"/>
                <w:color w:val="231F20"/>
                <w:sz w:val="20"/>
                <w:szCs w:val="20"/>
                <w:lang w:val="de-DE"/>
              </w:rPr>
              <w:t>Temporäre Strukturen, die bei Bauarbeiten oder Renovierungsarbeiten errichtet werden, müssen so konzipiert und angeordnet werden, dass sie die Beherbergung von Schädlingen vermeiden und die Produktsicherheit und Qualität gewährleisten.</w:t>
            </w:r>
          </w:p>
        </w:tc>
        <w:tc>
          <w:tcPr>
            <w:tcW w:w="1179" w:type="dxa"/>
          </w:tcPr>
          <w:p w14:paraId="31002DD3" w14:textId="77777777" w:rsidR="00032839" w:rsidRPr="00AF7781" w:rsidRDefault="00032839" w:rsidP="00032839">
            <w:pPr>
              <w:spacing w:before="120" w:after="120"/>
              <w:rPr>
                <w:rFonts w:ascii="Century Gothic" w:hAnsi="Century Gothic" w:cs="Calibri"/>
                <w:b/>
                <w:sz w:val="20"/>
                <w:szCs w:val="20"/>
                <w:lang w:val="de-DE"/>
              </w:rPr>
            </w:pPr>
          </w:p>
        </w:tc>
        <w:tc>
          <w:tcPr>
            <w:tcW w:w="2010" w:type="dxa"/>
          </w:tcPr>
          <w:p w14:paraId="6EEABADC" w14:textId="77777777" w:rsidR="00032839" w:rsidRPr="00AF7781" w:rsidRDefault="00032839" w:rsidP="00032839">
            <w:pPr>
              <w:spacing w:before="120" w:after="120"/>
              <w:rPr>
                <w:rFonts w:ascii="Century Gothic" w:hAnsi="Century Gothic" w:cs="Calibri"/>
                <w:b/>
                <w:sz w:val="20"/>
                <w:szCs w:val="20"/>
                <w:lang w:val="de-DE"/>
              </w:rPr>
            </w:pPr>
          </w:p>
        </w:tc>
      </w:tr>
      <w:tr w:rsidR="00032839" w:rsidRPr="00A261E5" w14:paraId="51984BED" w14:textId="77777777" w:rsidTr="00E77FB9">
        <w:tc>
          <w:tcPr>
            <w:tcW w:w="1470" w:type="dxa"/>
            <w:gridSpan w:val="2"/>
            <w:shd w:val="clear" w:color="auto" w:fill="92D050"/>
          </w:tcPr>
          <w:p w14:paraId="17E7C3FB" w14:textId="77777777" w:rsidR="00032839" w:rsidRPr="00887FD3" w:rsidRDefault="00032839" w:rsidP="00032839">
            <w:pPr>
              <w:spacing w:before="120" w:after="120"/>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4.4</w:t>
            </w:r>
          </w:p>
        </w:tc>
        <w:tc>
          <w:tcPr>
            <w:tcW w:w="8453" w:type="dxa"/>
            <w:gridSpan w:val="3"/>
            <w:shd w:val="clear" w:color="auto" w:fill="92D050"/>
          </w:tcPr>
          <w:p w14:paraId="31562A0F" w14:textId="403242C4" w:rsidR="00032839" w:rsidRPr="00C56F25" w:rsidRDefault="00C56F25" w:rsidP="00C56F25">
            <w:pPr>
              <w:pStyle w:val="Heading6"/>
              <w:tabs>
                <w:tab w:val="left" w:pos="910"/>
                <w:tab w:val="left" w:pos="911"/>
              </w:tabs>
              <w:spacing w:before="156" w:line="187" w:lineRule="auto"/>
              <w:ind w:right="1716"/>
              <w:outlineLvl w:val="5"/>
              <w:rPr>
                <w:rFonts w:ascii="Century Gothic" w:hAnsi="Century Gothic" w:cs="Calibri"/>
                <w:color w:val="FFFFFF" w:themeColor="background1"/>
                <w:sz w:val="20"/>
                <w:szCs w:val="20"/>
                <w:lang w:val="de-DE"/>
              </w:rPr>
            </w:pPr>
            <w:bookmarkStart w:id="6" w:name="_TOC_250027"/>
            <w:r w:rsidRPr="00C56F25">
              <w:rPr>
                <w:rFonts w:ascii="Century Gothic" w:hAnsi="Century Gothic" w:cs="Calibri"/>
                <w:i w:val="0"/>
                <w:iCs w:val="0"/>
                <w:color w:val="FFFFFF" w:themeColor="background1"/>
                <w:sz w:val="20"/>
                <w:szCs w:val="20"/>
                <w:lang w:val="de-DE"/>
              </w:rPr>
              <w:t xml:space="preserve">Bausubstanz, Handhabung von Rohmaterial, Zubereitung, Verarbeitung, </w:t>
            </w:r>
            <w:bookmarkEnd w:id="6"/>
            <w:r w:rsidRPr="00C56F25">
              <w:rPr>
                <w:rFonts w:ascii="Century Gothic" w:hAnsi="Century Gothic" w:cs="Calibri"/>
                <w:i w:val="0"/>
                <w:iCs w:val="0"/>
                <w:color w:val="FFFFFF" w:themeColor="background1"/>
                <w:sz w:val="20"/>
                <w:szCs w:val="20"/>
                <w:lang w:val="de-DE"/>
              </w:rPr>
              <w:t>Verpackung und Lagerräume</w:t>
            </w:r>
          </w:p>
        </w:tc>
      </w:tr>
      <w:tr w:rsidR="00032839" w:rsidRPr="00A261E5" w14:paraId="075A9A7B" w14:textId="77777777" w:rsidTr="00E77FB9">
        <w:tc>
          <w:tcPr>
            <w:tcW w:w="1470" w:type="dxa"/>
            <w:gridSpan w:val="2"/>
            <w:shd w:val="clear" w:color="auto" w:fill="D6E9B2"/>
          </w:tcPr>
          <w:p w14:paraId="5AA5B211" w14:textId="40CE93EF" w:rsidR="00032839" w:rsidRPr="00C56F25" w:rsidRDefault="00032839" w:rsidP="00032839">
            <w:pPr>
              <w:spacing w:before="120" w:after="120"/>
              <w:rPr>
                <w:rFonts w:ascii="Century Gothic" w:hAnsi="Century Gothic" w:cs="Calibri"/>
                <w:b/>
                <w:sz w:val="20"/>
                <w:szCs w:val="20"/>
                <w:lang w:val="de-DE"/>
              </w:rPr>
            </w:pPr>
          </w:p>
        </w:tc>
        <w:tc>
          <w:tcPr>
            <w:tcW w:w="8453" w:type="dxa"/>
            <w:gridSpan w:val="3"/>
            <w:shd w:val="clear" w:color="auto" w:fill="D6E9B2"/>
          </w:tcPr>
          <w:p w14:paraId="21AD1064" w14:textId="5471DFA4" w:rsidR="00032839" w:rsidRPr="00C21EE7" w:rsidRDefault="00C21EE7" w:rsidP="00032839">
            <w:pPr>
              <w:pStyle w:val="para"/>
              <w:rPr>
                <w:rFonts w:ascii="Century Gothic" w:hAnsi="Century Gothic" w:cs="Calibri"/>
                <w:sz w:val="20"/>
                <w:szCs w:val="20"/>
                <w:lang w:val="de-DE"/>
              </w:rPr>
            </w:pPr>
            <w:r w:rsidRPr="00C21EE7">
              <w:rPr>
                <w:rFonts w:ascii="Century Gothic" w:hAnsi="Century Gothic" w:cs="Calibri"/>
                <w:sz w:val="20"/>
                <w:szCs w:val="20"/>
                <w:lang w:val="de-DE"/>
              </w:rPr>
              <w:t>Die Beschaffenheit des Geländes, der Gebäude und der Anlagen muss für den vorgesehenen Zweck geeignet sein.</w:t>
            </w:r>
          </w:p>
        </w:tc>
      </w:tr>
      <w:tr w:rsidR="00427191" w:rsidRPr="00887FD3" w14:paraId="7C389968" w14:textId="77777777" w:rsidTr="00E77FB9">
        <w:tc>
          <w:tcPr>
            <w:tcW w:w="1470" w:type="dxa"/>
            <w:gridSpan w:val="2"/>
            <w:shd w:val="clear" w:color="auto" w:fill="D6E9B2"/>
          </w:tcPr>
          <w:p w14:paraId="39E52578" w14:textId="73895772" w:rsidR="00427191" w:rsidRPr="00887FD3" w:rsidRDefault="00427191" w:rsidP="00427191">
            <w:pPr>
              <w:spacing w:before="120" w:after="120"/>
              <w:rPr>
                <w:rFonts w:ascii="Century Gothic" w:hAnsi="Century Gothic" w:cs="Calibri"/>
                <w:b/>
                <w:sz w:val="20"/>
                <w:szCs w:val="20"/>
              </w:rPr>
            </w:pPr>
            <w:proofErr w:type="spellStart"/>
            <w:r w:rsidRPr="000C64A4">
              <w:rPr>
                <w:rFonts w:ascii="Century Gothic" w:hAnsi="Century Gothic" w:cs="Calibri"/>
                <w:b/>
                <w:color w:val="404040"/>
                <w:sz w:val="20"/>
                <w:szCs w:val="20"/>
              </w:rPr>
              <w:t>Bestimmung</w:t>
            </w:r>
            <w:proofErr w:type="spellEnd"/>
          </w:p>
        </w:tc>
        <w:tc>
          <w:tcPr>
            <w:tcW w:w="5264" w:type="dxa"/>
            <w:shd w:val="clear" w:color="auto" w:fill="FFFFFF" w:themeFill="background1"/>
          </w:tcPr>
          <w:p w14:paraId="26DB3CB2" w14:textId="7234C413" w:rsidR="00427191" w:rsidRPr="00887FD3" w:rsidRDefault="00427191" w:rsidP="00427191">
            <w:pPr>
              <w:spacing w:before="120" w:after="120"/>
              <w:rPr>
                <w:rFonts w:ascii="Century Gothic" w:hAnsi="Century Gothic" w:cs="Calibri"/>
                <w:b/>
                <w:sz w:val="20"/>
                <w:szCs w:val="20"/>
              </w:rPr>
            </w:pPr>
            <w:proofErr w:type="spellStart"/>
            <w:r w:rsidRPr="000C64A4">
              <w:rPr>
                <w:rFonts w:ascii="Century Gothic" w:hAnsi="Century Gothic" w:cs="Calibri"/>
                <w:b/>
                <w:color w:val="404040"/>
                <w:sz w:val="20"/>
                <w:szCs w:val="20"/>
              </w:rPr>
              <w:t>Anforderungen</w:t>
            </w:r>
            <w:proofErr w:type="spellEnd"/>
          </w:p>
        </w:tc>
        <w:tc>
          <w:tcPr>
            <w:tcW w:w="1179" w:type="dxa"/>
            <w:shd w:val="clear" w:color="auto" w:fill="FFFFFF" w:themeFill="background1"/>
          </w:tcPr>
          <w:p w14:paraId="43B432CF" w14:textId="255B9FDE" w:rsidR="00427191" w:rsidRPr="00887FD3" w:rsidRDefault="00427191" w:rsidP="00427191">
            <w:pPr>
              <w:spacing w:before="120" w:after="120"/>
              <w:rPr>
                <w:rFonts w:ascii="Century Gothic" w:hAnsi="Century Gothic" w:cs="Calibri"/>
                <w:b/>
                <w:sz w:val="20"/>
                <w:szCs w:val="20"/>
              </w:rPr>
            </w:pPr>
            <w:proofErr w:type="spellStart"/>
            <w:r>
              <w:rPr>
                <w:rFonts w:ascii="Century Gothic" w:hAnsi="Century Gothic" w:cs="Calibri"/>
                <w:b/>
                <w:color w:val="404040"/>
                <w:sz w:val="20"/>
                <w:szCs w:val="20"/>
              </w:rPr>
              <w:t>E</w:t>
            </w:r>
            <w:r w:rsidRPr="00406CA2">
              <w:rPr>
                <w:rFonts w:ascii="Century Gothic" w:hAnsi="Century Gothic" w:cs="Calibri"/>
                <w:b/>
                <w:color w:val="404040"/>
                <w:sz w:val="20"/>
                <w:szCs w:val="20"/>
              </w:rPr>
              <w:t>ntspricht</w:t>
            </w:r>
            <w:proofErr w:type="spellEnd"/>
          </w:p>
        </w:tc>
        <w:tc>
          <w:tcPr>
            <w:tcW w:w="2010" w:type="dxa"/>
            <w:shd w:val="clear" w:color="auto" w:fill="FFFFFF" w:themeFill="background1"/>
          </w:tcPr>
          <w:p w14:paraId="730E073D" w14:textId="6D1D504A" w:rsidR="00427191" w:rsidRPr="00887FD3" w:rsidRDefault="00427191" w:rsidP="00427191">
            <w:pPr>
              <w:spacing w:before="120" w:after="120"/>
              <w:rPr>
                <w:rFonts w:ascii="Century Gothic" w:hAnsi="Century Gothic" w:cs="Calibri"/>
                <w:b/>
                <w:sz w:val="20"/>
                <w:szCs w:val="20"/>
              </w:rPr>
            </w:pPr>
            <w:proofErr w:type="spellStart"/>
            <w:r w:rsidRPr="0011359A">
              <w:rPr>
                <w:rFonts w:ascii="Century Gothic" w:hAnsi="Century Gothic" w:cs="Calibri"/>
                <w:b/>
                <w:color w:val="404040"/>
                <w:sz w:val="20"/>
                <w:szCs w:val="20"/>
              </w:rPr>
              <w:t>Kommentare</w:t>
            </w:r>
            <w:proofErr w:type="spellEnd"/>
          </w:p>
        </w:tc>
      </w:tr>
      <w:tr w:rsidR="00965831" w:rsidRPr="00A261E5" w14:paraId="00580576" w14:textId="77777777" w:rsidTr="00E77FB9">
        <w:tc>
          <w:tcPr>
            <w:tcW w:w="1470" w:type="dxa"/>
            <w:gridSpan w:val="2"/>
            <w:shd w:val="clear" w:color="auto" w:fill="FBD4B4"/>
          </w:tcPr>
          <w:p w14:paraId="22621A80" w14:textId="77777777" w:rsidR="00965831" w:rsidRPr="00887FD3" w:rsidRDefault="00965831" w:rsidP="00965831">
            <w:pPr>
              <w:spacing w:before="120" w:after="120"/>
              <w:rPr>
                <w:rFonts w:ascii="Century Gothic" w:hAnsi="Century Gothic" w:cs="Calibri"/>
                <w:b/>
                <w:sz w:val="20"/>
                <w:szCs w:val="20"/>
              </w:rPr>
            </w:pPr>
            <w:r w:rsidRPr="00887FD3">
              <w:rPr>
                <w:rFonts w:ascii="Century Gothic" w:hAnsi="Century Gothic" w:cs="Calibri"/>
                <w:b/>
                <w:sz w:val="20"/>
                <w:szCs w:val="20"/>
              </w:rPr>
              <w:t>4.4.1</w:t>
            </w:r>
          </w:p>
        </w:tc>
        <w:tc>
          <w:tcPr>
            <w:tcW w:w="5264" w:type="dxa"/>
            <w:tcBorders>
              <w:top w:val="single" w:sz="4" w:space="0" w:color="auto"/>
              <w:left w:val="single" w:sz="4" w:space="0" w:color="auto"/>
              <w:bottom w:val="single" w:sz="4" w:space="0" w:color="auto"/>
              <w:right w:val="single" w:sz="4" w:space="0" w:color="auto"/>
            </w:tcBorders>
          </w:tcPr>
          <w:p w14:paraId="289F73BF" w14:textId="224C027A" w:rsidR="00965831" w:rsidRPr="009B6717" w:rsidRDefault="00965831" w:rsidP="00965831">
            <w:pPr>
              <w:pStyle w:val="para"/>
              <w:rPr>
                <w:rFonts w:ascii="Century Gothic" w:hAnsi="Century Gothic" w:cs="Calibri"/>
                <w:color w:val="231F20"/>
                <w:sz w:val="20"/>
                <w:szCs w:val="20"/>
                <w:lang w:val="de-DE"/>
              </w:rPr>
            </w:pPr>
            <w:r w:rsidRPr="009B6717">
              <w:rPr>
                <w:rFonts w:ascii="Century Gothic" w:hAnsi="Century Gothic" w:cs="Calibri"/>
                <w:color w:val="231F20"/>
                <w:sz w:val="20"/>
                <w:szCs w:val="20"/>
                <w:lang w:val="de-DE"/>
              </w:rPr>
              <w:t xml:space="preserve">Wände müssen so konstruiert, fertig gestellt und erhalten werden </w:t>
            </w:r>
            <w:proofErr w:type="spellStart"/>
            <w:r w:rsidRPr="009B6717">
              <w:rPr>
                <w:rFonts w:ascii="Century Gothic" w:hAnsi="Century Gothic" w:cs="Calibri"/>
                <w:color w:val="231F20"/>
                <w:sz w:val="20"/>
                <w:szCs w:val="20"/>
                <w:lang w:val="de-DE"/>
              </w:rPr>
              <w:t>werden</w:t>
            </w:r>
            <w:proofErr w:type="spellEnd"/>
            <w:r w:rsidRPr="009B6717">
              <w:rPr>
                <w:rFonts w:ascii="Century Gothic" w:hAnsi="Century Gothic" w:cs="Calibri"/>
                <w:color w:val="231F20"/>
                <w:sz w:val="20"/>
                <w:szCs w:val="20"/>
                <w:lang w:val="de-DE"/>
              </w:rPr>
              <w:t>, dass die Ansammlung von Schmutz verhindert, Kondensation und Schimmelwachstum minimiert und Reinigung erleichtert wird.</w:t>
            </w:r>
          </w:p>
        </w:tc>
        <w:tc>
          <w:tcPr>
            <w:tcW w:w="1179" w:type="dxa"/>
            <w:shd w:val="clear" w:color="auto" w:fill="FFFFFF" w:themeFill="background1"/>
          </w:tcPr>
          <w:p w14:paraId="082838A9" w14:textId="77777777" w:rsidR="00965831" w:rsidRPr="00965831" w:rsidRDefault="00965831" w:rsidP="00965831">
            <w:pPr>
              <w:spacing w:before="120" w:after="120"/>
              <w:rPr>
                <w:rFonts w:ascii="Century Gothic" w:hAnsi="Century Gothic" w:cs="Calibri"/>
                <w:b/>
                <w:sz w:val="20"/>
                <w:szCs w:val="20"/>
                <w:lang w:val="de-DE"/>
              </w:rPr>
            </w:pPr>
          </w:p>
        </w:tc>
        <w:tc>
          <w:tcPr>
            <w:tcW w:w="2010" w:type="dxa"/>
            <w:shd w:val="clear" w:color="auto" w:fill="FFFFFF" w:themeFill="background1"/>
          </w:tcPr>
          <w:p w14:paraId="0A126FCF" w14:textId="77777777" w:rsidR="00965831" w:rsidRPr="00965831" w:rsidRDefault="00965831" w:rsidP="00965831">
            <w:pPr>
              <w:spacing w:before="120" w:after="120"/>
              <w:rPr>
                <w:rFonts w:ascii="Century Gothic" w:hAnsi="Century Gothic" w:cs="Calibri"/>
                <w:b/>
                <w:sz w:val="20"/>
                <w:szCs w:val="20"/>
                <w:lang w:val="de-DE"/>
              </w:rPr>
            </w:pPr>
          </w:p>
        </w:tc>
      </w:tr>
      <w:tr w:rsidR="00965831" w:rsidRPr="00A261E5" w14:paraId="6FB269CE" w14:textId="77777777" w:rsidTr="00E77FB9">
        <w:tc>
          <w:tcPr>
            <w:tcW w:w="1470" w:type="dxa"/>
            <w:gridSpan w:val="2"/>
            <w:shd w:val="clear" w:color="auto" w:fill="FBD4B4"/>
          </w:tcPr>
          <w:p w14:paraId="4BD62841" w14:textId="77777777" w:rsidR="00965831" w:rsidRPr="00887FD3" w:rsidRDefault="00965831" w:rsidP="00965831">
            <w:pPr>
              <w:spacing w:before="120" w:after="120"/>
              <w:rPr>
                <w:rFonts w:ascii="Century Gothic" w:hAnsi="Century Gothic" w:cs="Calibri"/>
                <w:b/>
                <w:sz w:val="20"/>
                <w:szCs w:val="20"/>
              </w:rPr>
            </w:pPr>
            <w:r w:rsidRPr="00887FD3">
              <w:rPr>
                <w:rFonts w:ascii="Century Gothic" w:hAnsi="Century Gothic" w:cs="Calibri"/>
                <w:b/>
                <w:sz w:val="20"/>
                <w:szCs w:val="20"/>
              </w:rPr>
              <w:t>4.4.2</w:t>
            </w:r>
          </w:p>
        </w:tc>
        <w:tc>
          <w:tcPr>
            <w:tcW w:w="5264" w:type="dxa"/>
            <w:tcBorders>
              <w:top w:val="single" w:sz="4" w:space="0" w:color="auto"/>
              <w:left w:val="single" w:sz="4" w:space="0" w:color="auto"/>
              <w:bottom w:val="single" w:sz="4" w:space="0" w:color="auto"/>
              <w:right w:val="single" w:sz="4" w:space="0" w:color="auto"/>
            </w:tcBorders>
          </w:tcPr>
          <w:p w14:paraId="71D31BC8" w14:textId="5907B532" w:rsidR="00965831" w:rsidRPr="009B6717" w:rsidRDefault="00965831" w:rsidP="00965831">
            <w:pPr>
              <w:pStyle w:val="para"/>
              <w:rPr>
                <w:rFonts w:ascii="Century Gothic" w:hAnsi="Century Gothic" w:cs="Calibri"/>
                <w:color w:val="231F20"/>
                <w:sz w:val="20"/>
                <w:szCs w:val="20"/>
                <w:lang w:val="de-DE"/>
              </w:rPr>
            </w:pPr>
            <w:r w:rsidRPr="009B6717">
              <w:rPr>
                <w:rFonts w:ascii="Century Gothic" w:hAnsi="Century Gothic" w:cs="Calibri"/>
                <w:color w:val="231F20"/>
                <w:sz w:val="20"/>
                <w:szCs w:val="20"/>
                <w:lang w:val="de-DE"/>
              </w:rPr>
              <w:t>Böden müssen ausreichend robust sein, um den Anforderungen des Prozesses zu genügen und Reinigungsmaterialien und -methoden standzuhalten. Sie müssen unempfindlich und leicht zu reinigen sein und sich in einem guten Zustand befinden.</w:t>
            </w:r>
          </w:p>
        </w:tc>
        <w:tc>
          <w:tcPr>
            <w:tcW w:w="1179" w:type="dxa"/>
            <w:shd w:val="clear" w:color="auto" w:fill="FFFFFF" w:themeFill="background1"/>
          </w:tcPr>
          <w:p w14:paraId="4ADDAB89" w14:textId="77777777" w:rsidR="00965831" w:rsidRPr="00965831" w:rsidRDefault="00965831" w:rsidP="00965831">
            <w:pPr>
              <w:spacing w:before="120" w:after="120"/>
              <w:rPr>
                <w:rFonts w:ascii="Century Gothic" w:hAnsi="Century Gothic" w:cs="Calibri"/>
                <w:b/>
                <w:sz w:val="20"/>
                <w:szCs w:val="20"/>
                <w:lang w:val="de-DE"/>
              </w:rPr>
            </w:pPr>
          </w:p>
        </w:tc>
        <w:tc>
          <w:tcPr>
            <w:tcW w:w="2010" w:type="dxa"/>
            <w:shd w:val="clear" w:color="auto" w:fill="FFFFFF" w:themeFill="background1"/>
          </w:tcPr>
          <w:p w14:paraId="350A858E" w14:textId="77777777" w:rsidR="00965831" w:rsidRPr="00965831" w:rsidRDefault="00965831" w:rsidP="00965831">
            <w:pPr>
              <w:spacing w:before="120" w:after="120"/>
              <w:rPr>
                <w:rFonts w:ascii="Century Gothic" w:hAnsi="Century Gothic" w:cs="Calibri"/>
                <w:b/>
                <w:sz w:val="20"/>
                <w:szCs w:val="20"/>
                <w:lang w:val="de-DE"/>
              </w:rPr>
            </w:pPr>
          </w:p>
        </w:tc>
      </w:tr>
      <w:tr w:rsidR="00965831" w:rsidRPr="00A261E5" w14:paraId="420A31E1" w14:textId="77777777" w:rsidTr="00E77FB9">
        <w:tc>
          <w:tcPr>
            <w:tcW w:w="1470" w:type="dxa"/>
            <w:gridSpan w:val="2"/>
            <w:shd w:val="clear" w:color="auto" w:fill="FBD4B4"/>
          </w:tcPr>
          <w:p w14:paraId="2A920025" w14:textId="77777777" w:rsidR="00965831" w:rsidRPr="00887FD3" w:rsidRDefault="00965831" w:rsidP="00965831">
            <w:pPr>
              <w:spacing w:before="120" w:after="120"/>
              <w:rPr>
                <w:rFonts w:ascii="Century Gothic" w:hAnsi="Century Gothic" w:cs="Calibri"/>
                <w:b/>
                <w:sz w:val="20"/>
                <w:szCs w:val="20"/>
              </w:rPr>
            </w:pPr>
            <w:r w:rsidRPr="00887FD3">
              <w:rPr>
                <w:rFonts w:ascii="Century Gothic" w:hAnsi="Century Gothic" w:cs="Calibri"/>
                <w:b/>
                <w:sz w:val="20"/>
                <w:szCs w:val="20"/>
              </w:rPr>
              <w:t>4.4.3</w:t>
            </w:r>
          </w:p>
        </w:tc>
        <w:tc>
          <w:tcPr>
            <w:tcW w:w="5264" w:type="dxa"/>
            <w:tcBorders>
              <w:top w:val="single" w:sz="4" w:space="0" w:color="auto"/>
              <w:left w:val="single" w:sz="4" w:space="0" w:color="auto"/>
              <w:bottom w:val="single" w:sz="4" w:space="0" w:color="auto"/>
              <w:right w:val="single" w:sz="4" w:space="0" w:color="auto"/>
            </w:tcBorders>
          </w:tcPr>
          <w:p w14:paraId="3E1C4C1B" w14:textId="17BF25D2" w:rsidR="00965831" w:rsidRPr="009B6717" w:rsidRDefault="00965831" w:rsidP="00965831">
            <w:pPr>
              <w:pStyle w:val="para"/>
              <w:rPr>
                <w:rFonts w:ascii="Century Gothic" w:hAnsi="Century Gothic" w:cs="Calibri"/>
                <w:color w:val="231F20"/>
                <w:sz w:val="20"/>
                <w:szCs w:val="20"/>
                <w:lang w:val="de-DE"/>
              </w:rPr>
            </w:pPr>
            <w:r w:rsidRPr="009B6717">
              <w:rPr>
                <w:rFonts w:ascii="Century Gothic" w:hAnsi="Century Gothic" w:cs="Calibri"/>
                <w:color w:val="231F20"/>
                <w:sz w:val="20"/>
                <w:szCs w:val="20"/>
                <w:lang w:val="de-DE"/>
              </w:rPr>
              <w:t>Abflusssysteme müssen, wo vorhanden, so verlegt, konzipiert und gepflegt werden, dass das Risiko der Produktkontamination minimiert und die Produktsicherheit nicht beeinträchtigt wird. Maschinen und Rohre sind so zu verlegen, dass wenn möglich, Prozesswasser direkt in den Abfluss fließt. Wenn erhebliche Wassermengen verwendet werden oder eine direkte Verrohrung zum Abfluss nicht möglich ist, müssen die Böden über eine angemessene Neigung verfügen, um den Wasser- oder Abwasserfluss zu einem geeigneten Abflusssystem zu bewältigen.</w:t>
            </w:r>
          </w:p>
        </w:tc>
        <w:tc>
          <w:tcPr>
            <w:tcW w:w="1179" w:type="dxa"/>
            <w:shd w:val="clear" w:color="auto" w:fill="FFFFFF" w:themeFill="background1"/>
          </w:tcPr>
          <w:p w14:paraId="5EA07848" w14:textId="77777777" w:rsidR="00965831" w:rsidRPr="00965831" w:rsidRDefault="00965831" w:rsidP="00965831">
            <w:pPr>
              <w:spacing w:before="120" w:after="120"/>
              <w:rPr>
                <w:rFonts w:ascii="Century Gothic" w:hAnsi="Century Gothic" w:cs="Calibri"/>
                <w:b/>
                <w:sz w:val="20"/>
                <w:szCs w:val="20"/>
                <w:lang w:val="de-DE"/>
              </w:rPr>
            </w:pPr>
          </w:p>
        </w:tc>
        <w:tc>
          <w:tcPr>
            <w:tcW w:w="2010" w:type="dxa"/>
            <w:shd w:val="clear" w:color="auto" w:fill="FFFFFF" w:themeFill="background1"/>
          </w:tcPr>
          <w:p w14:paraId="4D333F24" w14:textId="77777777" w:rsidR="00965831" w:rsidRPr="00965831" w:rsidRDefault="00965831" w:rsidP="00965831">
            <w:pPr>
              <w:spacing w:before="120" w:after="120"/>
              <w:rPr>
                <w:rFonts w:ascii="Century Gothic" w:hAnsi="Century Gothic" w:cs="Calibri"/>
                <w:b/>
                <w:sz w:val="20"/>
                <w:szCs w:val="20"/>
                <w:lang w:val="de-DE"/>
              </w:rPr>
            </w:pPr>
          </w:p>
        </w:tc>
      </w:tr>
      <w:tr w:rsidR="00965831" w:rsidRPr="00A261E5" w14:paraId="67759AA2" w14:textId="77777777" w:rsidTr="00E77FB9">
        <w:tc>
          <w:tcPr>
            <w:tcW w:w="1470" w:type="dxa"/>
            <w:gridSpan w:val="2"/>
            <w:shd w:val="clear" w:color="auto" w:fill="FBD4B4"/>
          </w:tcPr>
          <w:p w14:paraId="1C284A80" w14:textId="77777777" w:rsidR="00965831" w:rsidRPr="00887FD3" w:rsidRDefault="00965831" w:rsidP="00965831">
            <w:pPr>
              <w:spacing w:before="120" w:after="120"/>
              <w:rPr>
                <w:rFonts w:ascii="Century Gothic" w:hAnsi="Century Gothic" w:cs="Calibri"/>
                <w:b/>
                <w:sz w:val="20"/>
                <w:szCs w:val="20"/>
              </w:rPr>
            </w:pPr>
            <w:r w:rsidRPr="00887FD3">
              <w:rPr>
                <w:rFonts w:ascii="Century Gothic" w:hAnsi="Century Gothic" w:cs="Calibri"/>
                <w:b/>
                <w:sz w:val="20"/>
                <w:szCs w:val="20"/>
              </w:rPr>
              <w:t>4.4.4</w:t>
            </w:r>
          </w:p>
        </w:tc>
        <w:tc>
          <w:tcPr>
            <w:tcW w:w="5264" w:type="dxa"/>
            <w:tcBorders>
              <w:top w:val="single" w:sz="4" w:space="0" w:color="auto"/>
              <w:left w:val="single" w:sz="4" w:space="0" w:color="auto"/>
              <w:bottom w:val="single" w:sz="4" w:space="0" w:color="auto"/>
              <w:right w:val="single" w:sz="4" w:space="0" w:color="auto"/>
            </w:tcBorders>
          </w:tcPr>
          <w:p w14:paraId="50BEC819" w14:textId="1B1A96EC" w:rsidR="00965831" w:rsidRPr="009B6717" w:rsidRDefault="00965831" w:rsidP="00965831">
            <w:pPr>
              <w:pStyle w:val="para"/>
              <w:rPr>
                <w:rFonts w:ascii="Century Gothic" w:hAnsi="Century Gothic" w:cs="Calibri"/>
                <w:color w:val="231F20"/>
                <w:sz w:val="20"/>
                <w:szCs w:val="20"/>
                <w:lang w:val="de-DE"/>
              </w:rPr>
            </w:pPr>
            <w:r w:rsidRPr="009B6717">
              <w:rPr>
                <w:rFonts w:ascii="Century Gothic" w:hAnsi="Century Gothic" w:cs="Calibri"/>
                <w:color w:val="231F20"/>
                <w:sz w:val="20"/>
                <w:szCs w:val="20"/>
                <w:lang w:val="de-DE"/>
              </w:rPr>
              <w:t>Decken und Überkopfkonstruktionen müssen so konstruiert, fertig gestellt und gepflegt werden, dass das Risiko der Produktkontamination ausgeschlossen wird.</w:t>
            </w:r>
          </w:p>
        </w:tc>
        <w:tc>
          <w:tcPr>
            <w:tcW w:w="1179" w:type="dxa"/>
            <w:shd w:val="clear" w:color="auto" w:fill="FFFFFF" w:themeFill="background1"/>
          </w:tcPr>
          <w:p w14:paraId="420F3861" w14:textId="77777777" w:rsidR="00965831" w:rsidRPr="00965831" w:rsidRDefault="00965831" w:rsidP="00965831">
            <w:pPr>
              <w:spacing w:before="120" w:after="120"/>
              <w:rPr>
                <w:rFonts w:ascii="Century Gothic" w:hAnsi="Century Gothic" w:cs="Calibri"/>
                <w:b/>
                <w:sz w:val="20"/>
                <w:szCs w:val="20"/>
                <w:lang w:val="de-DE"/>
              </w:rPr>
            </w:pPr>
          </w:p>
        </w:tc>
        <w:tc>
          <w:tcPr>
            <w:tcW w:w="2010" w:type="dxa"/>
            <w:shd w:val="clear" w:color="auto" w:fill="FFFFFF" w:themeFill="background1"/>
          </w:tcPr>
          <w:p w14:paraId="5CF2BE26" w14:textId="77777777" w:rsidR="00965831" w:rsidRPr="00965831" w:rsidRDefault="00965831" w:rsidP="00965831">
            <w:pPr>
              <w:spacing w:before="120" w:after="120"/>
              <w:rPr>
                <w:rFonts w:ascii="Century Gothic" w:hAnsi="Century Gothic" w:cs="Calibri"/>
                <w:b/>
                <w:sz w:val="20"/>
                <w:szCs w:val="20"/>
                <w:lang w:val="de-DE"/>
              </w:rPr>
            </w:pPr>
          </w:p>
        </w:tc>
      </w:tr>
      <w:tr w:rsidR="00965831" w:rsidRPr="00A261E5" w14:paraId="4F3E5388" w14:textId="77777777" w:rsidTr="00E77FB9">
        <w:tc>
          <w:tcPr>
            <w:tcW w:w="1470" w:type="dxa"/>
            <w:gridSpan w:val="2"/>
            <w:shd w:val="clear" w:color="auto" w:fill="FBD4B4"/>
          </w:tcPr>
          <w:p w14:paraId="25BA2919" w14:textId="77777777" w:rsidR="00965831" w:rsidRPr="00887FD3" w:rsidRDefault="00965831" w:rsidP="00965831">
            <w:pPr>
              <w:spacing w:before="120" w:after="120"/>
              <w:rPr>
                <w:rFonts w:ascii="Century Gothic" w:hAnsi="Century Gothic" w:cs="Calibri"/>
                <w:b/>
                <w:sz w:val="20"/>
                <w:szCs w:val="20"/>
              </w:rPr>
            </w:pPr>
            <w:r w:rsidRPr="00887FD3">
              <w:rPr>
                <w:rFonts w:ascii="Century Gothic" w:hAnsi="Century Gothic" w:cs="Calibri"/>
                <w:b/>
                <w:sz w:val="20"/>
                <w:szCs w:val="20"/>
              </w:rPr>
              <w:t>4.4.5</w:t>
            </w:r>
          </w:p>
        </w:tc>
        <w:tc>
          <w:tcPr>
            <w:tcW w:w="5264" w:type="dxa"/>
            <w:tcBorders>
              <w:top w:val="single" w:sz="4" w:space="0" w:color="auto"/>
              <w:left w:val="single" w:sz="4" w:space="0" w:color="auto"/>
              <w:bottom w:val="single" w:sz="4" w:space="0" w:color="auto"/>
              <w:right w:val="single" w:sz="4" w:space="0" w:color="auto"/>
            </w:tcBorders>
          </w:tcPr>
          <w:p w14:paraId="71C75B4D" w14:textId="661CA6F6" w:rsidR="00965831" w:rsidRPr="009B6717" w:rsidRDefault="00965831" w:rsidP="00965831">
            <w:pPr>
              <w:pStyle w:val="para"/>
              <w:rPr>
                <w:rFonts w:ascii="Century Gothic" w:hAnsi="Century Gothic" w:cs="Calibri"/>
                <w:color w:val="231F20"/>
                <w:sz w:val="20"/>
                <w:szCs w:val="20"/>
                <w:lang w:val="de-DE"/>
              </w:rPr>
            </w:pPr>
            <w:r w:rsidRPr="009B6717">
              <w:rPr>
                <w:rFonts w:ascii="Century Gothic" w:hAnsi="Century Gothic" w:cs="Calibri"/>
                <w:color w:val="231F20"/>
                <w:sz w:val="20"/>
                <w:szCs w:val="20"/>
                <w:lang w:val="de-DE"/>
              </w:rPr>
              <w:t xml:space="preserve">Wenn Hängedecken und Dachhohlräume vorhanden sind, muss ein angemessener Zugang zu dem Hohlraum existieren, um die Kontrolle auf </w:t>
            </w:r>
            <w:r w:rsidRPr="009B6717">
              <w:rPr>
                <w:rFonts w:ascii="Century Gothic" w:hAnsi="Century Gothic" w:cs="Calibri"/>
                <w:color w:val="231F20"/>
                <w:sz w:val="20"/>
                <w:szCs w:val="20"/>
                <w:lang w:val="de-DE"/>
              </w:rPr>
              <w:lastRenderedPageBreak/>
              <w:t>Schädlingsaktivität zu erleichtern, es sei denn, der Hohlraum ist vollständig abgedichtet.</w:t>
            </w:r>
          </w:p>
        </w:tc>
        <w:tc>
          <w:tcPr>
            <w:tcW w:w="1179" w:type="dxa"/>
            <w:shd w:val="clear" w:color="auto" w:fill="FFFFFF" w:themeFill="background1"/>
          </w:tcPr>
          <w:p w14:paraId="08069429" w14:textId="77777777" w:rsidR="00965831" w:rsidRPr="00965831" w:rsidRDefault="00965831" w:rsidP="00965831">
            <w:pPr>
              <w:spacing w:before="120" w:after="120"/>
              <w:rPr>
                <w:rFonts w:ascii="Century Gothic" w:hAnsi="Century Gothic" w:cs="Calibri"/>
                <w:b/>
                <w:sz w:val="20"/>
                <w:szCs w:val="20"/>
                <w:lang w:val="de-DE"/>
              </w:rPr>
            </w:pPr>
          </w:p>
        </w:tc>
        <w:tc>
          <w:tcPr>
            <w:tcW w:w="2010" w:type="dxa"/>
            <w:shd w:val="clear" w:color="auto" w:fill="FFFFFF" w:themeFill="background1"/>
          </w:tcPr>
          <w:p w14:paraId="7F6E8DAE" w14:textId="77777777" w:rsidR="00965831" w:rsidRPr="00965831" w:rsidRDefault="00965831" w:rsidP="00965831">
            <w:pPr>
              <w:spacing w:before="120" w:after="120"/>
              <w:rPr>
                <w:rFonts w:ascii="Century Gothic" w:hAnsi="Century Gothic" w:cs="Calibri"/>
                <w:b/>
                <w:sz w:val="20"/>
                <w:szCs w:val="20"/>
                <w:lang w:val="de-DE"/>
              </w:rPr>
            </w:pPr>
          </w:p>
        </w:tc>
      </w:tr>
      <w:tr w:rsidR="00965831" w:rsidRPr="00887FD3" w14:paraId="5C24E3CD" w14:textId="77777777" w:rsidTr="00E77FB9">
        <w:tc>
          <w:tcPr>
            <w:tcW w:w="1470" w:type="dxa"/>
            <w:gridSpan w:val="2"/>
            <w:shd w:val="clear" w:color="auto" w:fill="FBD4B4"/>
          </w:tcPr>
          <w:p w14:paraId="2517640C" w14:textId="77777777" w:rsidR="00965831" w:rsidRPr="00887FD3" w:rsidRDefault="00965831" w:rsidP="00965831">
            <w:pPr>
              <w:spacing w:before="120" w:after="120"/>
              <w:rPr>
                <w:rFonts w:ascii="Century Gothic" w:hAnsi="Century Gothic" w:cs="Calibri"/>
                <w:b/>
                <w:sz w:val="20"/>
                <w:szCs w:val="20"/>
              </w:rPr>
            </w:pPr>
            <w:r w:rsidRPr="00887FD3">
              <w:rPr>
                <w:rFonts w:ascii="Century Gothic" w:hAnsi="Century Gothic" w:cs="Calibri"/>
                <w:b/>
                <w:sz w:val="20"/>
                <w:szCs w:val="20"/>
              </w:rPr>
              <w:t>4.4.6</w:t>
            </w:r>
          </w:p>
        </w:tc>
        <w:tc>
          <w:tcPr>
            <w:tcW w:w="5264" w:type="dxa"/>
            <w:tcBorders>
              <w:top w:val="single" w:sz="4" w:space="0" w:color="auto"/>
              <w:left w:val="single" w:sz="4" w:space="0" w:color="auto"/>
              <w:bottom w:val="single" w:sz="4" w:space="0" w:color="auto"/>
              <w:right w:val="single" w:sz="4" w:space="0" w:color="auto"/>
            </w:tcBorders>
          </w:tcPr>
          <w:p w14:paraId="743E134A" w14:textId="77777777" w:rsidR="00965831" w:rsidRPr="00715BC2" w:rsidRDefault="00965831" w:rsidP="00965831">
            <w:pPr>
              <w:pStyle w:val="TableParagraph"/>
              <w:spacing w:before="149" w:line="194" w:lineRule="auto"/>
              <w:ind w:left="113"/>
              <w:rPr>
                <w:rFonts w:ascii="Century Gothic" w:eastAsiaTheme="minorHAnsi" w:hAnsi="Century Gothic" w:cs="Calibri"/>
                <w:color w:val="231F20"/>
                <w:sz w:val="20"/>
                <w:szCs w:val="20"/>
                <w:lang w:val="de-DE"/>
              </w:rPr>
            </w:pPr>
            <w:r w:rsidRPr="00715BC2">
              <w:rPr>
                <w:rFonts w:ascii="Century Gothic" w:eastAsiaTheme="minorHAnsi" w:hAnsi="Century Gothic" w:cs="Calibri"/>
                <w:color w:val="231F20"/>
                <w:sz w:val="20"/>
                <w:szCs w:val="20"/>
                <w:lang w:val="de-DE"/>
              </w:rPr>
              <w:t>Erhöhte Laufstege, Zugangstreppen oder Zwischengeschosse, die an Produktionslinien mit unverpackten Produkten angrenzen oder darüber verlaufen, müssen:</w:t>
            </w:r>
          </w:p>
          <w:p w14:paraId="0C76FB9E" w14:textId="77777777" w:rsidR="00965831" w:rsidRPr="00715BC2" w:rsidRDefault="00965831" w:rsidP="00506576">
            <w:pPr>
              <w:pStyle w:val="TableParagraph"/>
              <w:numPr>
                <w:ilvl w:val="0"/>
                <w:numId w:val="39"/>
              </w:numPr>
              <w:tabs>
                <w:tab w:val="left" w:pos="284"/>
              </w:tabs>
              <w:spacing w:before="116" w:line="194" w:lineRule="auto"/>
              <w:ind w:right="857"/>
              <w:rPr>
                <w:rFonts w:ascii="Century Gothic" w:eastAsiaTheme="minorHAnsi" w:hAnsi="Century Gothic" w:cs="Calibri"/>
                <w:color w:val="231F20"/>
                <w:sz w:val="20"/>
                <w:szCs w:val="20"/>
                <w:lang w:val="de-DE"/>
              </w:rPr>
            </w:pPr>
            <w:r w:rsidRPr="00715BC2">
              <w:rPr>
                <w:rFonts w:ascii="Century Gothic" w:eastAsiaTheme="minorHAnsi" w:hAnsi="Century Gothic" w:cs="Calibri"/>
                <w:color w:val="231F20"/>
                <w:sz w:val="20"/>
                <w:szCs w:val="20"/>
                <w:lang w:val="de-DE"/>
              </w:rPr>
              <w:t>so konstruiert sein, dass eine Kontamination der Produkte und Fertigungsstrecken verhindert wird</w:t>
            </w:r>
          </w:p>
          <w:p w14:paraId="5436F6B8" w14:textId="77777777" w:rsidR="00715BC2" w:rsidRPr="00715BC2" w:rsidRDefault="00965831" w:rsidP="00506576">
            <w:pPr>
              <w:pStyle w:val="TableParagraph"/>
              <w:numPr>
                <w:ilvl w:val="0"/>
                <w:numId w:val="39"/>
              </w:numPr>
              <w:tabs>
                <w:tab w:val="left" w:pos="284"/>
              </w:tabs>
              <w:spacing w:line="231" w:lineRule="exact"/>
              <w:ind w:hanging="171"/>
              <w:rPr>
                <w:rFonts w:ascii="Century Gothic" w:eastAsiaTheme="minorHAnsi" w:hAnsi="Century Gothic" w:cs="Calibri"/>
                <w:color w:val="231F20"/>
                <w:sz w:val="20"/>
                <w:szCs w:val="20"/>
                <w:lang w:val="de-DE"/>
              </w:rPr>
            </w:pPr>
            <w:r w:rsidRPr="00715BC2">
              <w:rPr>
                <w:rFonts w:ascii="Century Gothic" w:eastAsiaTheme="minorHAnsi" w:hAnsi="Century Gothic" w:cs="Calibri"/>
                <w:color w:val="231F20"/>
                <w:sz w:val="20"/>
                <w:szCs w:val="20"/>
                <w:lang w:val="de-DE"/>
              </w:rPr>
              <w:t>leicht zu reinigen sein</w:t>
            </w:r>
          </w:p>
          <w:p w14:paraId="3F670DFD" w14:textId="632D1978" w:rsidR="00965831" w:rsidRPr="00715BC2" w:rsidRDefault="00965831" w:rsidP="00506576">
            <w:pPr>
              <w:pStyle w:val="TableParagraph"/>
              <w:numPr>
                <w:ilvl w:val="0"/>
                <w:numId w:val="39"/>
              </w:numPr>
              <w:tabs>
                <w:tab w:val="left" w:pos="284"/>
              </w:tabs>
              <w:spacing w:line="231" w:lineRule="exact"/>
              <w:ind w:hanging="171"/>
              <w:rPr>
                <w:rFonts w:ascii="Century Gothic" w:eastAsiaTheme="minorHAnsi" w:hAnsi="Century Gothic" w:cs="Calibri"/>
                <w:color w:val="231F20"/>
                <w:sz w:val="20"/>
                <w:szCs w:val="20"/>
                <w:lang w:val="de-DE"/>
              </w:rPr>
            </w:pPr>
            <w:r w:rsidRPr="00715BC2">
              <w:rPr>
                <w:rFonts w:ascii="Century Gothic" w:eastAsiaTheme="minorHAnsi" w:hAnsi="Century Gothic" w:cs="Calibri"/>
                <w:color w:val="231F20"/>
                <w:sz w:val="20"/>
                <w:szCs w:val="20"/>
                <w:lang w:val="de-DE"/>
              </w:rPr>
              <w:t>ordnungsgemäß gewartet werden</w:t>
            </w:r>
          </w:p>
        </w:tc>
        <w:tc>
          <w:tcPr>
            <w:tcW w:w="1179" w:type="dxa"/>
            <w:shd w:val="clear" w:color="auto" w:fill="FFFFFF" w:themeFill="background1"/>
          </w:tcPr>
          <w:p w14:paraId="6F907315" w14:textId="77777777" w:rsidR="00965831" w:rsidRPr="00887FD3" w:rsidRDefault="00965831" w:rsidP="00965831">
            <w:pPr>
              <w:spacing w:before="120" w:after="120"/>
              <w:rPr>
                <w:rFonts w:ascii="Century Gothic" w:hAnsi="Century Gothic" w:cs="Calibri"/>
                <w:b/>
                <w:sz w:val="20"/>
                <w:szCs w:val="20"/>
              </w:rPr>
            </w:pPr>
          </w:p>
        </w:tc>
        <w:tc>
          <w:tcPr>
            <w:tcW w:w="2010" w:type="dxa"/>
            <w:shd w:val="clear" w:color="auto" w:fill="FFFFFF" w:themeFill="background1"/>
          </w:tcPr>
          <w:p w14:paraId="139BD41C" w14:textId="77777777" w:rsidR="00965831" w:rsidRPr="00887FD3" w:rsidRDefault="00965831" w:rsidP="00965831">
            <w:pPr>
              <w:spacing w:before="120" w:after="120"/>
              <w:rPr>
                <w:rFonts w:ascii="Century Gothic" w:hAnsi="Century Gothic" w:cs="Calibri"/>
                <w:b/>
                <w:sz w:val="20"/>
                <w:szCs w:val="20"/>
              </w:rPr>
            </w:pPr>
          </w:p>
        </w:tc>
      </w:tr>
      <w:tr w:rsidR="00965831" w:rsidRPr="00A261E5" w14:paraId="2CC9C8FC" w14:textId="77777777" w:rsidTr="00E77FB9">
        <w:tc>
          <w:tcPr>
            <w:tcW w:w="1470" w:type="dxa"/>
            <w:gridSpan w:val="2"/>
            <w:shd w:val="clear" w:color="auto" w:fill="FBD4B4"/>
          </w:tcPr>
          <w:p w14:paraId="0E442111" w14:textId="77777777" w:rsidR="00965831" w:rsidRPr="00887FD3" w:rsidRDefault="00965831" w:rsidP="00965831">
            <w:pPr>
              <w:spacing w:before="120" w:after="120"/>
              <w:rPr>
                <w:rFonts w:ascii="Century Gothic" w:hAnsi="Century Gothic" w:cs="Calibri"/>
                <w:b/>
                <w:sz w:val="20"/>
                <w:szCs w:val="20"/>
              </w:rPr>
            </w:pPr>
            <w:r w:rsidRPr="00887FD3">
              <w:rPr>
                <w:rFonts w:ascii="Century Gothic" w:hAnsi="Century Gothic" w:cs="Calibri"/>
                <w:b/>
                <w:sz w:val="20"/>
                <w:szCs w:val="20"/>
              </w:rPr>
              <w:t>4.4.7</w:t>
            </w:r>
          </w:p>
        </w:tc>
        <w:tc>
          <w:tcPr>
            <w:tcW w:w="5264" w:type="dxa"/>
            <w:tcBorders>
              <w:top w:val="single" w:sz="4" w:space="0" w:color="auto"/>
              <w:left w:val="single" w:sz="4" w:space="0" w:color="auto"/>
              <w:bottom w:val="single" w:sz="4" w:space="0" w:color="auto"/>
              <w:right w:val="single" w:sz="4" w:space="0" w:color="auto"/>
            </w:tcBorders>
          </w:tcPr>
          <w:p w14:paraId="66B54ABC" w14:textId="6ED9DF1E" w:rsidR="00965831" w:rsidRPr="00715BC2" w:rsidRDefault="00965831" w:rsidP="00715BC2">
            <w:pPr>
              <w:pStyle w:val="TableParagraph"/>
              <w:spacing w:before="149" w:line="194" w:lineRule="auto"/>
              <w:ind w:left="113"/>
              <w:rPr>
                <w:rFonts w:ascii="Century Gothic" w:eastAsiaTheme="minorHAnsi" w:hAnsi="Century Gothic" w:cs="Calibri"/>
                <w:color w:val="231F20"/>
                <w:sz w:val="20"/>
                <w:szCs w:val="20"/>
                <w:lang w:val="de-DE"/>
              </w:rPr>
            </w:pPr>
            <w:r w:rsidRPr="00715BC2">
              <w:rPr>
                <w:rFonts w:ascii="Century Gothic" w:eastAsiaTheme="minorHAnsi" w:hAnsi="Century Gothic" w:cs="Calibri"/>
                <w:color w:val="231F20"/>
                <w:sz w:val="20"/>
                <w:szCs w:val="20"/>
                <w:lang w:val="de-DE"/>
              </w:rPr>
              <w:t>Wenn ein Risiko für das Produkt besteht, müssen Fenster und Dachverglasung, die zu Lüftungszwecken geöffnet werden können, auf angemessene Weise abgeschirmt werden, um den Eintritt von Schädlingen zu verhindern.</w:t>
            </w:r>
          </w:p>
        </w:tc>
        <w:tc>
          <w:tcPr>
            <w:tcW w:w="1179" w:type="dxa"/>
            <w:shd w:val="clear" w:color="auto" w:fill="FFFFFF" w:themeFill="background1"/>
          </w:tcPr>
          <w:p w14:paraId="54010C07" w14:textId="77777777" w:rsidR="00965831" w:rsidRPr="00965831" w:rsidRDefault="00965831" w:rsidP="00965831">
            <w:pPr>
              <w:spacing w:before="120" w:after="120"/>
              <w:rPr>
                <w:rFonts w:ascii="Century Gothic" w:hAnsi="Century Gothic" w:cs="Calibri"/>
                <w:b/>
                <w:sz w:val="20"/>
                <w:szCs w:val="20"/>
                <w:lang w:val="de-DE"/>
              </w:rPr>
            </w:pPr>
          </w:p>
        </w:tc>
        <w:tc>
          <w:tcPr>
            <w:tcW w:w="2010" w:type="dxa"/>
            <w:shd w:val="clear" w:color="auto" w:fill="FFFFFF" w:themeFill="background1"/>
          </w:tcPr>
          <w:p w14:paraId="47373A71" w14:textId="77777777" w:rsidR="00965831" w:rsidRPr="00965831" w:rsidRDefault="00965831" w:rsidP="00965831">
            <w:pPr>
              <w:spacing w:before="120" w:after="120"/>
              <w:rPr>
                <w:rFonts w:ascii="Century Gothic" w:hAnsi="Century Gothic" w:cs="Calibri"/>
                <w:b/>
                <w:sz w:val="20"/>
                <w:szCs w:val="20"/>
                <w:lang w:val="de-DE"/>
              </w:rPr>
            </w:pPr>
          </w:p>
        </w:tc>
      </w:tr>
      <w:tr w:rsidR="00965831" w:rsidRPr="00A261E5" w14:paraId="60374422" w14:textId="77777777" w:rsidTr="00E77FB9">
        <w:tc>
          <w:tcPr>
            <w:tcW w:w="1470" w:type="dxa"/>
            <w:gridSpan w:val="2"/>
            <w:shd w:val="clear" w:color="auto" w:fill="FBD4B4"/>
          </w:tcPr>
          <w:p w14:paraId="54302D68" w14:textId="77777777" w:rsidR="00965831" w:rsidRPr="00887FD3" w:rsidRDefault="00965831" w:rsidP="00965831">
            <w:pPr>
              <w:spacing w:before="120" w:after="120"/>
              <w:rPr>
                <w:rFonts w:ascii="Century Gothic" w:hAnsi="Century Gothic" w:cs="Calibri"/>
                <w:b/>
                <w:sz w:val="20"/>
                <w:szCs w:val="20"/>
              </w:rPr>
            </w:pPr>
            <w:r w:rsidRPr="00887FD3">
              <w:rPr>
                <w:rFonts w:ascii="Century Gothic" w:hAnsi="Century Gothic" w:cs="Calibri"/>
                <w:b/>
                <w:sz w:val="20"/>
                <w:szCs w:val="20"/>
              </w:rPr>
              <w:t>4.4.8</w:t>
            </w:r>
          </w:p>
        </w:tc>
        <w:tc>
          <w:tcPr>
            <w:tcW w:w="5264" w:type="dxa"/>
            <w:tcBorders>
              <w:top w:val="single" w:sz="4" w:space="0" w:color="auto"/>
              <w:left w:val="single" w:sz="4" w:space="0" w:color="auto"/>
              <w:bottom w:val="single" w:sz="4" w:space="0" w:color="auto"/>
              <w:right w:val="single" w:sz="4" w:space="0" w:color="auto"/>
            </w:tcBorders>
          </w:tcPr>
          <w:p w14:paraId="4B246632" w14:textId="77777777" w:rsidR="00965831" w:rsidRPr="000E20E2" w:rsidRDefault="00965831" w:rsidP="00965831">
            <w:pPr>
              <w:pStyle w:val="TableParagraph"/>
              <w:spacing w:before="149" w:line="194" w:lineRule="auto"/>
              <w:ind w:left="113"/>
              <w:rPr>
                <w:rFonts w:ascii="Century Gothic" w:eastAsiaTheme="minorHAnsi" w:hAnsi="Century Gothic" w:cs="Calibri"/>
                <w:color w:val="231F20"/>
                <w:sz w:val="20"/>
                <w:szCs w:val="20"/>
                <w:lang w:val="de-DE"/>
              </w:rPr>
            </w:pPr>
            <w:r w:rsidRPr="000E20E2">
              <w:rPr>
                <w:rFonts w:ascii="Century Gothic" w:eastAsiaTheme="minorHAnsi" w:hAnsi="Century Gothic" w:cs="Calibri"/>
                <w:color w:val="231F20"/>
                <w:sz w:val="20"/>
                <w:szCs w:val="20"/>
                <w:lang w:val="de-DE"/>
              </w:rPr>
              <w:t>Türen (intern und extern) müssen gut erhalten werden. Es gelten folgende Mindestanforderungen:</w:t>
            </w:r>
          </w:p>
          <w:p w14:paraId="4E71791C" w14:textId="77777777" w:rsidR="00965831" w:rsidRPr="000E20E2" w:rsidRDefault="00965831" w:rsidP="00506576">
            <w:pPr>
              <w:pStyle w:val="TableParagraph"/>
              <w:numPr>
                <w:ilvl w:val="0"/>
                <w:numId w:val="40"/>
              </w:numPr>
              <w:tabs>
                <w:tab w:val="left" w:pos="284"/>
              </w:tabs>
              <w:spacing w:before="116" w:line="194" w:lineRule="auto"/>
              <w:ind w:right="503"/>
              <w:rPr>
                <w:rFonts w:ascii="Century Gothic" w:eastAsiaTheme="minorHAnsi" w:hAnsi="Century Gothic" w:cs="Calibri"/>
                <w:color w:val="231F20"/>
                <w:sz w:val="20"/>
                <w:szCs w:val="20"/>
                <w:lang w:val="de-DE"/>
              </w:rPr>
            </w:pPr>
            <w:r w:rsidRPr="000E20E2">
              <w:rPr>
                <w:rFonts w:ascii="Century Gothic" w:eastAsiaTheme="minorHAnsi" w:hAnsi="Century Gothic" w:cs="Calibri"/>
                <w:color w:val="231F20"/>
                <w:sz w:val="20"/>
                <w:szCs w:val="20"/>
                <w:lang w:val="de-DE"/>
              </w:rPr>
              <w:t>externe Türen und Verladerampen müssen dicht anliegen oder angemessen geschützt werden</w:t>
            </w:r>
          </w:p>
          <w:p w14:paraId="7240050E" w14:textId="77777777" w:rsidR="00965831" w:rsidRPr="000E20E2" w:rsidRDefault="00965831" w:rsidP="00506576">
            <w:pPr>
              <w:pStyle w:val="TableParagraph"/>
              <w:numPr>
                <w:ilvl w:val="0"/>
                <w:numId w:val="40"/>
              </w:numPr>
              <w:tabs>
                <w:tab w:val="left" w:pos="284"/>
              </w:tabs>
              <w:spacing w:before="2" w:line="194" w:lineRule="auto"/>
              <w:ind w:right="111"/>
              <w:rPr>
                <w:rFonts w:ascii="Century Gothic" w:eastAsiaTheme="minorHAnsi" w:hAnsi="Century Gothic" w:cs="Calibri"/>
                <w:color w:val="231F20"/>
                <w:sz w:val="20"/>
                <w:szCs w:val="20"/>
                <w:lang w:val="de-DE"/>
              </w:rPr>
            </w:pPr>
            <w:r w:rsidRPr="000E20E2">
              <w:rPr>
                <w:rFonts w:ascii="Century Gothic" w:eastAsiaTheme="minorHAnsi" w:hAnsi="Century Gothic" w:cs="Calibri"/>
                <w:color w:val="231F20"/>
                <w:sz w:val="20"/>
                <w:szCs w:val="20"/>
                <w:lang w:val="de-DE"/>
              </w:rPr>
              <w:t>externe Türen zu offenen Produktbereichen sind während der Produktionszeiten, außer im Notfall, nicht zu öffnen</w:t>
            </w:r>
          </w:p>
          <w:p w14:paraId="247A9372" w14:textId="1D0EDAC8" w:rsidR="00965831" w:rsidRPr="000E20E2" w:rsidRDefault="00965831" w:rsidP="00965831">
            <w:pPr>
              <w:pStyle w:val="ListBullet"/>
              <w:numPr>
                <w:ilvl w:val="0"/>
                <w:numId w:val="1"/>
              </w:numPr>
              <w:rPr>
                <w:color w:val="231F20"/>
                <w:lang w:val="de-DE"/>
              </w:rPr>
            </w:pPr>
            <w:r w:rsidRPr="004F7DDA">
              <w:rPr>
                <w:color w:val="231F20"/>
                <w:lang w:val="de-DE"/>
              </w:rPr>
              <w:t>wenn externe Türen zu Bereichen mit verpackten Produkten führen,</w:t>
            </w:r>
            <w:r w:rsidRPr="000E20E2">
              <w:rPr>
                <w:color w:val="231F20"/>
                <w:lang w:val="de-DE"/>
              </w:rPr>
              <w:t xml:space="preserve"> </w:t>
            </w:r>
            <w:r w:rsidRPr="004F7DDA">
              <w:rPr>
                <w:color w:val="231F20"/>
                <w:lang w:val="de-DE"/>
              </w:rPr>
              <w:t>müssen geeignete Vorsichtsmaßnahmen</w:t>
            </w:r>
            <w:r w:rsidRPr="000E20E2">
              <w:rPr>
                <w:color w:val="231F20"/>
                <w:lang w:val="de-DE"/>
              </w:rPr>
              <w:t xml:space="preserve"> </w:t>
            </w:r>
            <w:r w:rsidRPr="004F7DDA">
              <w:rPr>
                <w:color w:val="231F20"/>
                <w:lang w:val="de-DE"/>
              </w:rPr>
              <w:t>ergriffen</w:t>
            </w:r>
            <w:r w:rsidRPr="000E20E2">
              <w:rPr>
                <w:color w:val="231F20"/>
                <w:lang w:val="de-DE"/>
              </w:rPr>
              <w:t xml:space="preserve"> </w:t>
            </w:r>
            <w:r w:rsidRPr="004F7DDA">
              <w:rPr>
                <w:color w:val="231F20"/>
                <w:lang w:val="de-DE"/>
              </w:rPr>
              <w:t>werden,</w:t>
            </w:r>
            <w:r w:rsidRPr="000E20E2">
              <w:rPr>
                <w:color w:val="231F20"/>
                <w:lang w:val="de-DE"/>
              </w:rPr>
              <w:t xml:space="preserve"> </w:t>
            </w:r>
            <w:r w:rsidRPr="004F7DDA">
              <w:rPr>
                <w:color w:val="231F20"/>
                <w:lang w:val="de-DE"/>
              </w:rPr>
              <w:t>um</w:t>
            </w:r>
            <w:r w:rsidRPr="000E20E2">
              <w:rPr>
                <w:color w:val="231F20"/>
                <w:lang w:val="de-DE"/>
              </w:rPr>
              <w:t xml:space="preserve"> </w:t>
            </w:r>
            <w:r w:rsidRPr="004F7DDA">
              <w:rPr>
                <w:color w:val="231F20"/>
                <w:lang w:val="de-DE"/>
              </w:rPr>
              <w:t>das</w:t>
            </w:r>
            <w:r w:rsidRPr="000E20E2">
              <w:rPr>
                <w:color w:val="231F20"/>
                <w:lang w:val="de-DE"/>
              </w:rPr>
              <w:t xml:space="preserve"> </w:t>
            </w:r>
            <w:r w:rsidRPr="004F7DDA">
              <w:rPr>
                <w:color w:val="231F20"/>
                <w:lang w:val="de-DE"/>
              </w:rPr>
              <w:t>Eindringen</w:t>
            </w:r>
            <w:r w:rsidRPr="000E20E2">
              <w:rPr>
                <w:color w:val="231F20"/>
                <w:lang w:val="de-DE"/>
              </w:rPr>
              <w:t xml:space="preserve"> </w:t>
            </w:r>
            <w:r w:rsidRPr="004F7DDA">
              <w:rPr>
                <w:color w:val="231F20"/>
                <w:lang w:val="de-DE"/>
              </w:rPr>
              <w:t>von</w:t>
            </w:r>
            <w:r w:rsidRPr="000E20E2">
              <w:rPr>
                <w:color w:val="231F20"/>
                <w:lang w:val="de-DE"/>
              </w:rPr>
              <w:t xml:space="preserve"> </w:t>
            </w:r>
            <w:r w:rsidRPr="004F7DDA">
              <w:rPr>
                <w:color w:val="231F20"/>
                <w:lang w:val="de-DE"/>
              </w:rPr>
              <w:t>Schädlingen</w:t>
            </w:r>
            <w:r w:rsidRPr="000E20E2">
              <w:rPr>
                <w:color w:val="231F20"/>
                <w:lang w:val="de-DE"/>
              </w:rPr>
              <w:t xml:space="preserve"> </w:t>
            </w:r>
            <w:r w:rsidRPr="004F7DDA">
              <w:rPr>
                <w:color w:val="231F20"/>
                <w:lang w:val="de-DE"/>
              </w:rPr>
              <w:t>zu</w:t>
            </w:r>
            <w:r w:rsidRPr="000E20E2">
              <w:rPr>
                <w:color w:val="231F20"/>
                <w:lang w:val="de-DE"/>
              </w:rPr>
              <w:t xml:space="preserve"> verhindern</w:t>
            </w:r>
          </w:p>
        </w:tc>
        <w:tc>
          <w:tcPr>
            <w:tcW w:w="1179" w:type="dxa"/>
            <w:shd w:val="clear" w:color="auto" w:fill="FFFFFF" w:themeFill="background1"/>
          </w:tcPr>
          <w:p w14:paraId="0D774399" w14:textId="77777777" w:rsidR="00965831" w:rsidRPr="00965831" w:rsidRDefault="00965831" w:rsidP="00965831">
            <w:pPr>
              <w:spacing w:before="120" w:after="120"/>
              <w:rPr>
                <w:rFonts w:ascii="Century Gothic" w:hAnsi="Century Gothic" w:cs="Calibri"/>
                <w:b/>
                <w:sz w:val="20"/>
                <w:szCs w:val="20"/>
                <w:lang w:val="de-DE"/>
              </w:rPr>
            </w:pPr>
          </w:p>
        </w:tc>
        <w:tc>
          <w:tcPr>
            <w:tcW w:w="2010" w:type="dxa"/>
            <w:shd w:val="clear" w:color="auto" w:fill="FFFFFF" w:themeFill="background1"/>
          </w:tcPr>
          <w:p w14:paraId="33690D7D" w14:textId="77777777" w:rsidR="00965831" w:rsidRPr="00965831" w:rsidRDefault="00965831" w:rsidP="00965831">
            <w:pPr>
              <w:spacing w:before="120" w:after="120"/>
              <w:rPr>
                <w:rFonts w:ascii="Century Gothic" w:hAnsi="Century Gothic" w:cs="Calibri"/>
                <w:b/>
                <w:sz w:val="20"/>
                <w:szCs w:val="20"/>
                <w:lang w:val="de-DE"/>
              </w:rPr>
            </w:pPr>
          </w:p>
        </w:tc>
      </w:tr>
      <w:tr w:rsidR="00D167BC" w:rsidRPr="00A261E5" w14:paraId="4F991DE2" w14:textId="77777777" w:rsidTr="00E77FB9">
        <w:tc>
          <w:tcPr>
            <w:tcW w:w="1470" w:type="dxa"/>
            <w:gridSpan w:val="2"/>
            <w:shd w:val="clear" w:color="auto" w:fill="FBD4B4"/>
          </w:tcPr>
          <w:p w14:paraId="433DB062" w14:textId="77777777" w:rsidR="00D167BC" w:rsidRPr="00887FD3" w:rsidRDefault="00D167BC" w:rsidP="00D167BC">
            <w:pPr>
              <w:spacing w:before="120" w:after="120"/>
              <w:rPr>
                <w:rFonts w:ascii="Century Gothic" w:hAnsi="Century Gothic" w:cs="Calibri"/>
                <w:b/>
                <w:sz w:val="20"/>
                <w:szCs w:val="20"/>
              </w:rPr>
            </w:pPr>
            <w:r w:rsidRPr="00887FD3">
              <w:rPr>
                <w:rFonts w:ascii="Century Gothic" w:hAnsi="Century Gothic" w:cs="Calibri"/>
                <w:b/>
                <w:sz w:val="20"/>
                <w:szCs w:val="20"/>
              </w:rPr>
              <w:t>4.4.9</w:t>
            </w:r>
          </w:p>
        </w:tc>
        <w:tc>
          <w:tcPr>
            <w:tcW w:w="5264" w:type="dxa"/>
            <w:tcBorders>
              <w:top w:val="single" w:sz="4" w:space="0" w:color="auto"/>
              <w:left w:val="single" w:sz="4" w:space="0" w:color="auto"/>
              <w:bottom w:val="single" w:sz="4" w:space="0" w:color="auto"/>
              <w:right w:val="single" w:sz="4" w:space="0" w:color="auto"/>
            </w:tcBorders>
          </w:tcPr>
          <w:p w14:paraId="30A465E3" w14:textId="3076E12E" w:rsidR="00D167BC" w:rsidRPr="00D167BC" w:rsidRDefault="00D167BC" w:rsidP="00D167BC">
            <w:pPr>
              <w:pStyle w:val="para"/>
              <w:rPr>
                <w:rFonts w:ascii="Century Gothic" w:hAnsi="Century Gothic" w:cs="Calibri"/>
                <w:color w:val="231F20"/>
                <w:sz w:val="20"/>
                <w:szCs w:val="20"/>
                <w:lang w:val="de-DE"/>
              </w:rPr>
            </w:pPr>
            <w:r w:rsidRPr="00D167BC">
              <w:rPr>
                <w:rFonts w:ascii="Century Gothic" w:hAnsi="Century Gothic" w:cs="Calibri"/>
                <w:color w:val="231F20"/>
                <w:sz w:val="20"/>
                <w:szCs w:val="20"/>
                <w:lang w:val="de-DE"/>
              </w:rPr>
              <w:t>Es muss geeignete und ausreichende Beleuchtung bereitgestellt werden, um den korrekten Betrieb der Prozesse, Inspektionen der Produkte und eine effektive Reinigung zu ermöglichen.</w:t>
            </w:r>
          </w:p>
        </w:tc>
        <w:tc>
          <w:tcPr>
            <w:tcW w:w="1179" w:type="dxa"/>
            <w:shd w:val="clear" w:color="auto" w:fill="FFFFFF" w:themeFill="background1"/>
          </w:tcPr>
          <w:p w14:paraId="2DE5777A" w14:textId="77777777" w:rsidR="00D167BC" w:rsidRPr="00D167BC" w:rsidRDefault="00D167BC" w:rsidP="00D167BC">
            <w:pPr>
              <w:spacing w:before="120" w:after="120"/>
              <w:rPr>
                <w:rFonts w:ascii="Century Gothic" w:hAnsi="Century Gothic" w:cs="Calibri"/>
                <w:b/>
                <w:sz w:val="20"/>
                <w:szCs w:val="20"/>
                <w:lang w:val="de-DE"/>
              </w:rPr>
            </w:pPr>
          </w:p>
        </w:tc>
        <w:tc>
          <w:tcPr>
            <w:tcW w:w="2010" w:type="dxa"/>
            <w:shd w:val="clear" w:color="auto" w:fill="FFFFFF" w:themeFill="background1"/>
          </w:tcPr>
          <w:p w14:paraId="57255E22" w14:textId="77777777" w:rsidR="00D167BC" w:rsidRPr="00D167BC" w:rsidRDefault="00D167BC" w:rsidP="00D167BC">
            <w:pPr>
              <w:spacing w:before="120" w:after="120"/>
              <w:rPr>
                <w:rFonts w:ascii="Century Gothic" w:hAnsi="Century Gothic" w:cs="Calibri"/>
                <w:b/>
                <w:sz w:val="20"/>
                <w:szCs w:val="20"/>
                <w:lang w:val="de-DE"/>
              </w:rPr>
            </w:pPr>
          </w:p>
        </w:tc>
      </w:tr>
      <w:tr w:rsidR="00D167BC" w:rsidRPr="00A261E5" w14:paraId="5C853342" w14:textId="77777777" w:rsidTr="00E77FB9">
        <w:tc>
          <w:tcPr>
            <w:tcW w:w="1470" w:type="dxa"/>
            <w:gridSpan w:val="2"/>
            <w:shd w:val="clear" w:color="auto" w:fill="FBD4B4"/>
          </w:tcPr>
          <w:p w14:paraId="401C57A5" w14:textId="77777777" w:rsidR="00D167BC" w:rsidRPr="00887FD3" w:rsidRDefault="00D167BC" w:rsidP="00D167BC">
            <w:pPr>
              <w:spacing w:before="120" w:after="120"/>
              <w:rPr>
                <w:rFonts w:ascii="Century Gothic" w:hAnsi="Century Gothic" w:cs="Calibri"/>
                <w:b/>
                <w:sz w:val="20"/>
                <w:szCs w:val="20"/>
              </w:rPr>
            </w:pPr>
            <w:r w:rsidRPr="00887FD3">
              <w:rPr>
                <w:rFonts w:ascii="Century Gothic" w:hAnsi="Century Gothic" w:cs="Calibri"/>
                <w:b/>
                <w:sz w:val="20"/>
                <w:szCs w:val="20"/>
              </w:rPr>
              <w:t>4.4.10</w:t>
            </w:r>
          </w:p>
        </w:tc>
        <w:tc>
          <w:tcPr>
            <w:tcW w:w="5264" w:type="dxa"/>
            <w:tcBorders>
              <w:top w:val="single" w:sz="4" w:space="0" w:color="auto"/>
              <w:left w:val="single" w:sz="4" w:space="0" w:color="auto"/>
              <w:bottom w:val="single" w:sz="4" w:space="0" w:color="auto"/>
              <w:right w:val="single" w:sz="4" w:space="0" w:color="auto"/>
            </w:tcBorders>
          </w:tcPr>
          <w:p w14:paraId="1A5B280A" w14:textId="5BA963CC" w:rsidR="00D167BC" w:rsidRPr="00D167BC" w:rsidRDefault="00D167BC" w:rsidP="00D167BC">
            <w:pPr>
              <w:pStyle w:val="para"/>
              <w:rPr>
                <w:rFonts w:ascii="Century Gothic" w:hAnsi="Century Gothic" w:cs="Calibri"/>
                <w:color w:val="231F20"/>
                <w:sz w:val="20"/>
                <w:szCs w:val="20"/>
                <w:lang w:val="de-DE"/>
              </w:rPr>
            </w:pPr>
            <w:r w:rsidRPr="00D167BC">
              <w:rPr>
                <w:rFonts w:ascii="Century Gothic" w:hAnsi="Century Gothic" w:cs="Calibri"/>
                <w:color w:val="231F20"/>
                <w:sz w:val="20"/>
                <w:szCs w:val="20"/>
                <w:lang w:val="de-DE"/>
              </w:rPr>
              <w:t>Angemessene Ventilation und Absaugungen müssen in Produktlagerungs- und Verarbeitungsumgebungen zur Verfügung gestellt werden, um Kondensation oder übermäßigen Staub zu verhindern.</w:t>
            </w:r>
          </w:p>
        </w:tc>
        <w:tc>
          <w:tcPr>
            <w:tcW w:w="1179" w:type="dxa"/>
            <w:shd w:val="clear" w:color="auto" w:fill="FFFFFF" w:themeFill="background1"/>
          </w:tcPr>
          <w:p w14:paraId="361BCBF8" w14:textId="77777777" w:rsidR="00D167BC" w:rsidRPr="00D167BC" w:rsidRDefault="00D167BC" w:rsidP="00D167BC">
            <w:pPr>
              <w:spacing w:before="120" w:after="120"/>
              <w:rPr>
                <w:rFonts w:ascii="Century Gothic" w:hAnsi="Century Gothic" w:cs="Calibri"/>
                <w:b/>
                <w:sz w:val="20"/>
                <w:szCs w:val="20"/>
                <w:lang w:val="de-DE"/>
              </w:rPr>
            </w:pPr>
          </w:p>
        </w:tc>
        <w:tc>
          <w:tcPr>
            <w:tcW w:w="2010" w:type="dxa"/>
            <w:shd w:val="clear" w:color="auto" w:fill="FFFFFF" w:themeFill="background1"/>
          </w:tcPr>
          <w:p w14:paraId="636CB5BE" w14:textId="77777777" w:rsidR="00D167BC" w:rsidRPr="00D167BC" w:rsidRDefault="00D167BC" w:rsidP="00D167BC">
            <w:pPr>
              <w:spacing w:before="120" w:after="120"/>
              <w:rPr>
                <w:rFonts w:ascii="Century Gothic" w:hAnsi="Century Gothic" w:cs="Calibri"/>
                <w:b/>
                <w:sz w:val="20"/>
                <w:szCs w:val="20"/>
                <w:lang w:val="de-DE"/>
              </w:rPr>
            </w:pPr>
          </w:p>
        </w:tc>
      </w:tr>
      <w:tr w:rsidR="00D167BC" w:rsidRPr="005D6439" w14:paraId="7D1634EC" w14:textId="77777777" w:rsidTr="00E77FB9">
        <w:tc>
          <w:tcPr>
            <w:tcW w:w="1470" w:type="dxa"/>
            <w:gridSpan w:val="2"/>
            <w:shd w:val="clear" w:color="auto" w:fill="FBD4B4"/>
          </w:tcPr>
          <w:p w14:paraId="4DF21B72" w14:textId="26A15730" w:rsidR="00D167BC" w:rsidRPr="00887FD3" w:rsidRDefault="00D167BC" w:rsidP="00D167BC">
            <w:pPr>
              <w:spacing w:before="120" w:after="120"/>
              <w:rPr>
                <w:rFonts w:ascii="Century Gothic" w:hAnsi="Century Gothic" w:cs="Calibri"/>
                <w:b/>
                <w:sz w:val="20"/>
                <w:szCs w:val="20"/>
              </w:rPr>
            </w:pPr>
            <w:r w:rsidRPr="00887FD3">
              <w:rPr>
                <w:rFonts w:ascii="Century Gothic" w:hAnsi="Century Gothic" w:cs="Calibri"/>
                <w:b/>
                <w:sz w:val="20"/>
                <w:szCs w:val="20"/>
              </w:rPr>
              <w:t>4.4.11</w:t>
            </w:r>
          </w:p>
        </w:tc>
        <w:tc>
          <w:tcPr>
            <w:tcW w:w="5264" w:type="dxa"/>
            <w:tcBorders>
              <w:top w:val="single" w:sz="4" w:space="0" w:color="auto"/>
              <w:left w:val="single" w:sz="4" w:space="0" w:color="auto"/>
              <w:bottom w:val="single" w:sz="4" w:space="0" w:color="auto"/>
              <w:right w:val="single" w:sz="4" w:space="0" w:color="auto"/>
            </w:tcBorders>
          </w:tcPr>
          <w:p w14:paraId="5C13B770" w14:textId="0C666AE5" w:rsidR="00D167BC" w:rsidRPr="00D167BC" w:rsidRDefault="00D167BC" w:rsidP="00D167BC">
            <w:pPr>
              <w:pStyle w:val="para"/>
              <w:rPr>
                <w:rFonts w:ascii="Century Gothic" w:hAnsi="Century Gothic" w:cs="Calibri"/>
                <w:color w:val="231F20"/>
                <w:sz w:val="20"/>
                <w:szCs w:val="20"/>
                <w:lang w:val="de-DE"/>
              </w:rPr>
            </w:pPr>
            <w:r w:rsidRPr="00D167BC">
              <w:rPr>
                <w:rFonts w:ascii="Century Gothic" w:hAnsi="Century Gothic" w:cs="Calibri"/>
                <w:color w:val="231F20"/>
                <w:sz w:val="20"/>
                <w:szCs w:val="20"/>
                <w:lang w:val="de-DE"/>
              </w:rPr>
              <w:t>Sind Vorhänge aus Kunststoffstreifen vorhanden, so müssen diese in gutem Zustand, sauber und korrekt angebracht sein (z. B. um das Eindringen von Schädlingen zu verhindern oder zur Temperaturkontrolle) und dürfen kein Risiko für die Lebensmittelsicherheit darstellen.</w:t>
            </w:r>
          </w:p>
        </w:tc>
        <w:tc>
          <w:tcPr>
            <w:tcW w:w="1179" w:type="dxa"/>
            <w:shd w:val="clear" w:color="auto" w:fill="FFFFFF" w:themeFill="background1"/>
          </w:tcPr>
          <w:p w14:paraId="7B71180E" w14:textId="77777777" w:rsidR="00D167BC" w:rsidRPr="00D167BC" w:rsidRDefault="00D167BC" w:rsidP="00D167BC">
            <w:pPr>
              <w:spacing w:before="120" w:after="120"/>
              <w:rPr>
                <w:rFonts w:ascii="Century Gothic" w:hAnsi="Century Gothic" w:cs="Calibri"/>
                <w:b/>
                <w:sz w:val="20"/>
                <w:szCs w:val="20"/>
                <w:lang w:val="de-DE"/>
              </w:rPr>
            </w:pPr>
          </w:p>
        </w:tc>
        <w:tc>
          <w:tcPr>
            <w:tcW w:w="2010" w:type="dxa"/>
            <w:shd w:val="clear" w:color="auto" w:fill="FFFFFF" w:themeFill="background1"/>
          </w:tcPr>
          <w:p w14:paraId="3CB4BF28" w14:textId="77777777" w:rsidR="00D167BC" w:rsidRPr="00D167BC" w:rsidRDefault="00D167BC" w:rsidP="00D167BC">
            <w:pPr>
              <w:spacing w:before="120" w:after="120"/>
              <w:rPr>
                <w:rFonts w:ascii="Century Gothic" w:hAnsi="Century Gothic" w:cs="Calibri"/>
                <w:b/>
                <w:sz w:val="20"/>
                <w:szCs w:val="20"/>
                <w:lang w:val="de-DE"/>
              </w:rPr>
            </w:pPr>
          </w:p>
        </w:tc>
      </w:tr>
      <w:tr w:rsidR="00370333" w:rsidRPr="005D6439" w14:paraId="3D598BE0" w14:textId="77777777" w:rsidTr="00E77FB9">
        <w:tc>
          <w:tcPr>
            <w:tcW w:w="1470" w:type="dxa"/>
            <w:gridSpan w:val="2"/>
            <w:shd w:val="clear" w:color="auto" w:fill="92D050"/>
          </w:tcPr>
          <w:p w14:paraId="7D0C40C4" w14:textId="77777777" w:rsidR="00370333" w:rsidRPr="00887FD3" w:rsidRDefault="00370333" w:rsidP="00370333">
            <w:pPr>
              <w:spacing w:before="120" w:after="120"/>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4.5</w:t>
            </w:r>
          </w:p>
        </w:tc>
        <w:tc>
          <w:tcPr>
            <w:tcW w:w="8453" w:type="dxa"/>
            <w:gridSpan w:val="3"/>
            <w:tcBorders>
              <w:top w:val="single" w:sz="4" w:space="0" w:color="auto"/>
              <w:left w:val="single" w:sz="4" w:space="0" w:color="auto"/>
              <w:bottom w:val="single" w:sz="4" w:space="0" w:color="auto"/>
            </w:tcBorders>
            <w:shd w:val="clear" w:color="auto" w:fill="92D050"/>
          </w:tcPr>
          <w:p w14:paraId="5A1D9E94" w14:textId="5327603D" w:rsidR="00370333" w:rsidRPr="00321120" w:rsidRDefault="00321120" w:rsidP="00321120">
            <w:pPr>
              <w:pStyle w:val="Heading6"/>
              <w:tabs>
                <w:tab w:val="left" w:pos="1194"/>
                <w:tab w:val="left" w:pos="1195"/>
              </w:tabs>
              <w:outlineLvl w:val="5"/>
              <w:rPr>
                <w:rFonts w:ascii="Century Gothic" w:hAnsi="Century Gothic" w:cs="Calibri"/>
                <w:color w:val="FFFFFF" w:themeColor="background1"/>
                <w:sz w:val="20"/>
                <w:szCs w:val="20"/>
                <w:lang w:val="de-DE"/>
              </w:rPr>
            </w:pPr>
            <w:r w:rsidRPr="00321120">
              <w:rPr>
                <w:rFonts w:ascii="Century Gothic" w:hAnsi="Century Gothic" w:cs="Calibri"/>
                <w:i w:val="0"/>
                <w:iCs w:val="0"/>
                <w:color w:val="FFFFFF" w:themeColor="background1"/>
                <w:sz w:val="20"/>
                <w:szCs w:val="20"/>
                <w:lang w:val="de-DE"/>
              </w:rPr>
              <w:t>Betriebsmittel – Wasser, Eis, Luft und andere Gase</w:t>
            </w:r>
          </w:p>
        </w:tc>
      </w:tr>
      <w:tr w:rsidR="00370333" w:rsidRPr="005D6439" w14:paraId="35BD098C" w14:textId="77777777" w:rsidTr="00E77FB9">
        <w:tc>
          <w:tcPr>
            <w:tcW w:w="1470" w:type="dxa"/>
            <w:gridSpan w:val="2"/>
            <w:shd w:val="clear" w:color="auto" w:fill="D6E9B2"/>
          </w:tcPr>
          <w:p w14:paraId="2F57F0BC" w14:textId="11F92666" w:rsidR="00370333" w:rsidRPr="00321120" w:rsidRDefault="00370333" w:rsidP="00370333">
            <w:pPr>
              <w:spacing w:before="120" w:after="120"/>
              <w:rPr>
                <w:rFonts w:ascii="Century Gothic" w:hAnsi="Century Gothic" w:cs="Calibri"/>
                <w:b/>
                <w:sz w:val="20"/>
                <w:szCs w:val="20"/>
                <w:lang w:val="de-DE"/>
              </w:rPr>
            </w:pPr>
          </w:p>
        </w:tc>
        <w:tc>
          <w:tcPr>
            <w:tcW w:w="8453" w:type="dxa"/>
            <w:gridSpan w:val="3"/>
            <w:tcBorders>
              <w:top w:val="single" w:sz="4" w:space="0" w:color="auto"/>
              <w:left w:val="single" w:sz="4" w:space="0" w:color="auto"/>
              <w:bottom w:val="single" w:sz="4" w:space="0" w:color="auto"/>
            </w:tcBorders>
            <w:shd w:val="clear" w:color="auto" w:fill="D6E9B2"/>
          </w:tcPr>
          <w:p w14:paraId="5BBB2666" w14:textId="44771522" w:rsidR="00370333" w:rsidRPr="00B33DF6" w:rsidRDefault="00B33DF6" w:rsidP="00B33DF6">
            <w:pPr>
              <w:pStyle w:val="BodyText"/>
              <w:spacing w:before="102" w:line="194" w:lineRule="auto"/>
              <w:rPr>
                <w:rFonts w:ascii="Century Gothic" w:hAnsi="Century Gothic" w:cs="Calibri"/>
                <w:lang w:val="de-DE"/>
              </w:rPr>
            </w:pPr>
            <w:r w:rsidRPr="00B33DF6">
              <w:rPr>
                <w:rFonts w:ascii="Century Gothic" w:hAnsi="Century Gothic" w:cs="Calibri"/>
                <w:lang w:val="de-DE"/>
              </w:rPr>
              <w:t>Betriebsmittel, die innerhalb der Produktions- und Lagerbereiche verwendet werden, müssen zur effektiven Kontrolle des Risikos der Produktkontamination überwacht werden.</w:t>
            </w:r>
          </w:p>
        </w:tc>
      </w:tr>
      <w:tr w:rsidR="00427191" w:rsidRPr="00887FD3" w14:paraId="4A440119" w14:textId="77777777" w:rsidTr="00E77FB9">
        <w:tc>
          <w:tcPr>
            <w:tcW w:w="1470" w:type="dxa"/>
            <w:gridSpan w:val="2"/>
            <w:shd w:val="clear" w:color="auto" w:fill="D6E9B2"/>
          </w:tcPr>
          <w:p w14:paraId="30240851" w14:textId="0054FECD" w:rsidR="00427191" w:rsidRPr="00887FD3" w:rsidRDefault="00427191" w:rsidP="00427191">
            <w:pPr>
              <w:spacing w:before="120" w:after="120"/>
              <w:rPr>
                <w:rFonts w:ascii="Century Gothic" w:hAnsi="Century Gothic" w:cs="Calibri"/>
                <w:b/>
                <w:sz w:val="20"/>
                <w:szCs w:val="20"/>
              </w:rPr>
            </w:pPr>
            <w:proofErr w:type="spellStart"/>
            <w:r w:rsidRPr="000C64A4">
              <w:rPr>
                <w:rFonts w:ascii="Century Gothic" w:hAnsi="Century Gothic" w:cs="Calibri"/>
                <w:b/>
                <w:color w:val="404040"/>
                <w:sz w:val="20"/>
                <w:szCs w:val="20"/>
              </w:rPr>
              <w:lastRenderedPageBreak/>
              <w:t>Bestimmung</w:t>
            </w:r>
            <w:proofErr w:type="spellEnd"/>
          </w:p>
        </w:tc>
        <w:tc>
          <w:tcPr>
            <w:tcW w:w="5264" w:type="dxa"/>
            <w:tcBorders>
              <w:top w:val="single" w:sz="4" w:space="0" w:color="auto"/>
              <w:left w:val="single" w:sz="4" w:space="0" w:color="auto"/>
              <w:bottom w:val="single" w:sz="4" w:space="0" w:color="auto"/>
            </w:tcBorders>
            <w:shd w:val="clear" w:color="auto" w:fill="auto"/>
          </w:tcPr>
          <w:p w14:paraId="715FD7B3" w14:textId="71B2B695" w:rsidR="00427191" w:rsidRPr="00887FD3" w:rsidRDefault="00427191" w:rsidP="00427191">
            <w:pPr>
              <w:spacing w:before="120" w:after="120"/>
              <w:rPr>
                <w:rFonts w:ascii="Century Gothic" w:hAnsi="Century Gothic" w:cs="Calibri"/>
                <w:b/>
                <w:sz w:val="20"/>
                <w:szCs w:val="20"/>
              </w:rPr>
            </w:pPr>
            <w:proofErr w:type="spellStart"/>
            <w:r w:rsidRPr="000C64A4">
              <w:rPr>
                <w:rFonts w:ascii="Century Gothic" w:hAnsi="Century Gothic" w:cs="Calibri"/>
                <w:b/>
                <w:color w:val="404040"/>
                <w:sz w:val="20"/>
                <w:szCs w:val="20"/>
              </w:rPr>
              <w:t>Anforderungen</w:t>
            </w:r>
            <w:proofErr w:type="spellEnd"/>
          </w:p>
        </w:tc>
        <w:tc>
          <w:tcPr>
            <w:tcW w:w="1179" w:type="dxa"/>
            <w:tcBorders>
              <w:top w:val="single" w:sz="4" w:space="0" w:color="auto"/>
              <w:left w:val="single" w:sz="4" w:space="0" w:color="auto"/>
              <w:bottom w:val="single" w:sz="4" w:space="0" w:color="auto"/>
            </w:tcBorders>
            <w:shd w:val="clear" w:color="auto" w:fill="auto"/>
          </w:tcPr>
          <w:p w14:paraId="04E2EAC9" w14:textId="35B6F162" w:rsidR="00427191" w:rsidRPr="00887FD3" w:rsidRDefault="00427191" w:rsidP="00427191">
            <w:pPr>
              <w:spacing w:before="120" w:after="120"/>
              <w:rPr>
                <w:rFonts w:ascii="Century Gothic" w:hAnsi="Century Gothic" w:cs="Calibri"/>
                <w:b/>
                <w:sz w:val="20"/>
                <w:szCs w:val="20"/>
              </w:rPr>
            </w:pPr>
            <w:proofErr w:type="spellStart"/>
            <w:r>
              <w:rPr>
                <w:rFonts w:ascii="Century Gothic" w:hAnsi="Century Gothic" w:cs="Calibri"/>
                <w:b/>
                <w:color w:val="404040"/>
                <w:sz w:val="20"/>
                <w:szCs w:val="20"/>
              </w:rPr>
              <w:t>E</w:t>
            </w:r>
            <w:r w:rsidRPr="00406CA2">
              <w:rPr>
                <w:rFonts w:ascii="Century Gothic" w:hAnsi="Century Gothic" w:cs="Calibri"/>
                <w:b/>
                <w:color w:val="404040"/>
                <w:sz w:val="20"/>
                <w:szCs w:val="20"/>
              </w:rPr>
              <w:t>ntspricht</w:t>
            </w:r>
            <w:proofErr w:type="spellEnd"/>
          </w:p>
        </w:tc>
        <w:tc>
          <w:tcPr>
            <w:tcW w:w="2010" w:type="dxa"/>
            <w:tcBorders>
              <w:top w:val="single" w:sz="4" w:space="0" w:color="auto"/>
              <w:left w:val="single" w:sz="4" w:space="0" w:color="auto"/>
              <w:bottom w:val="single" w:sz="4" w:space="0" w:color="auto"/>
            </w:tcBorders>
            <w:shd w:val="clear" w:color="auto" w:fill="auto"/>
          </w:tcPr>
          <w:p w14:paraId="1055E522" w14:textId="16EAB461" w:rsidR="00427191" w:rsidRPr="00887FD3" w:rsidRDefault="00427191" w:rsidP="00427191">
            <w:pPr>
              <w:spacing w:before="120" w:after="120"/>
              <w:rPr>
                <w:rFonts w:ascii="Century Gothic" w:hAnsi="Century Gothic" w:cs="Calibri"/>
                <w:b/>
                <w:sz w:val="20"/>
                <w:szCs w:val="20"/>
              </w:rPr>
            </w:pPr>
            <w:proofErr w:type="spellStart"/>
            <w:r w:rsidRPr="0011359A">
              <w:rPr>
                <w:rFonts w:ascii="Century Gothic" w:hAnsi="Century Gothic" w:cs="Calibri"/>
                <w:b/>
                <w:color w:val="404040"/>
                <w:sz w:val="20"/>
                <w:szCs w:val="20"/>
              </w:rPr>
              <w:t>Kommentare</w:t>
            </w:r>
            <w:proofErr w:type="spellEnd"/>
          </w:p>
        </w:tc>
      </w:tr>
      <w:tr w:rsidR="00BA5EB5" w:rsidRPr="005D6439" w14:paraId="56D59AF0" w14:textId="77777777" w:rsidTr="00E77FB9">
        <w:tc>
          <w:tcPr>
            <w:tcW w:w="1470" w:type="dxa"/>
            <w:gridSpan w:val="2"/>
            <w:tcBorders>
              <w:top w:val="single" w:sz="4" w:space="0" w:color="auto"/>
              <w:left w:val="single" w:sz="4" w:space="0" w:color="auto"/>
              <w:bottom w:val="single" w:sz="4" w:space="0" w:color="auto"/>
              <w:right w:val="single" w:sz="4" w:space="0" w:color="auto"/>
            </w:tcBorders>
            <w:shd w:val="clear" w:color="auto" w:fill="D6E9B2"/>
          </w:tcPr>
          <w:p w14:paraId="2DEAFB51" w14:textId="77777777" w:rsidR="00DB5D5A" w:rsidRPr="00887FD3" w:rsidRDefault="00DB5D5A" w:rsidP="00DB5D5A">
            <w:pPr>
              <w:pStyle w:val="para"/>
              <w:rPr>
                <w:rFonts w:ascii="Century Gothic" w:hAnsi="Century Gothic" w:cs="Calibri"/>
                <w:b/>
                <w:sz w:val="20"/>
                <w:szCs w:val="20"/>
              </w:rPr>
            </w:pPr>
            <w:r w:rsidRPr="00887FD3">
              <w:rPr>
                <w:rFonts w:ascii="Century Gothic" w:hAnsi="Century Gothic" w:cs="Calibri"/>
                <w:b/>
                <w:sz w:val="20"/>
                <w:szCs w:val="20"/>
              </w:rPr>
              <w:t>4.5.1</w:t>
            </w:r>
          </w:p>
        </w:tc>
        <w:tc>
          <w:tcPr>
            <w:tcW w:w="5264" w:type="dxa"/>
            <w:tcBorders>
              <w:top w:val="single" w:sz="4" w:space="0" w:color="auto"/>
              <w:left w:val="single" w:sz="4" w:space="0" w:color="auto"/>
              <w:bottom w:val="single" w:sz="4" w:space="0" w:color="auto"/>
              <w:right w:val="single" w:sz="4" w:space="0" w:color="auto"/>
            </w:tcBorders>
          </w:tcPr>
          <w:p w14:paraId="3709AE3C" w14:textId="77777777" w:rsidR="002127D1" w:rsidRPr="002127D1" w:rsidRDefault="002127D1" w:rsidP="002127D1">
            <w:pPr>
              <w:pStyle w:val="TableParagraph"/>
              <w:spacing w:before="149" w:line="194" w:lineRule="auto"/>
              <w:ind w:left="113" w:right="196"/>
              <w:rPr>
                <w:rFonts w:ascii="Century Gothic" w:eastAsiaTheme="minorHAnsi" w:hAnsi="Century Gothic" w:cs="Calibri"/>
                <w:color w:val="231F20"/>
                <w:sz w:val="20"/>
                <w:szCs w:val="20"/>
                <w:lang w:val="de-DE"/>
              </w:rPr>
            </w:pPr>
            <w:r w:rsidRPr="002127D1">
              <w:rPr>
                <w:rFonts w:ascii="Century Gothic" w:eastAsiaTheme="minorHAnsi" w:hAnsi="Century Gothic" w:cs="Calibri"/>
                <w:color w:val="231F20"/>
                <w:sz w:val="20"/>
                <w:szCs w:val="20"/>
                <w:lang w:val="de-DE"/>
              </w:rPr>
              <w:t>Das Wasser (einschließlich Eis und Dampf), das bei der Herstellung von Nahrungsmitteln, der Zubereitung von Produkten oder für Reinigungsgeräte der Fabrik verwendet</w:t>
            </w:r>
          </w:p>
          <w:p w14:paraId="096E0CAA" w14:textId="77777777" w:rsidR="002127D1" w:rsidRPr="002127D1" w:rsidRDefault="002127D1" w:rsidP="002127D1">
            <w:pPr>
              <w:pStyle w:val="TableParagraph"/>
              <w:spacing w:before="3" w:line="194" w:lineRule="auto"/>
              <w:ind w:left="113" w:right="619"/>
              <w:rPr>
                <w:rFonts w:ascii="Century Gothic" w:eastAsiaTheme="minorHAnsi" w:hAnsi="Century Gothic" w:cs="Calibri"/>
                <w:color w:val="231F20"/>
                <w:sz w:val="20"/>
                <w:szCs w:val="20"/>
                <w:lang w:val="de-DE"/>
              </w:rPr>
            </w:pPr>
            <w:r w:rsidRPr="002127D1">
              <w:rPr>
                <w:rFonts w:ascii="Century Gothic" w:eastAsiaTheme="minorHAnsi" w:hAnsi="Century Gothic" w:cs="Calibri"/>
                <w:color w:val="231F20"/>
                <w:sz w:val="20"/>
                <w:szCs w:val="20"/>
                <w:lang w:val="de-DE"/>
              </w:rPr>
              <w:t>wird, muss in ausreichender Menge geliefert werden, am Verwendungspunkt trinkbar und gebrauchstauglich sein und darf gemäß der geltenden Gesetzgebung kein Kontaminationsrisiko darstellen.</w:t>
            </w:r>
          </w:p>
          <w:p w14:paraId="158FAB8B" w14:textId="77777777" w:rsidR="002127D1" w:rsidRPr="002127D1" w:rsidRDefault="002127D1" w:rsidP="002127D1">
            <w:pPr>
              <w:pStyle w:val="TableParagraph"/>
              <w:spacing w:before="117" w:line="194" w:lineRule="auto"/>
              <w:ind w:left="113"/>
              <w:rPr>
                <w:rFonts w:ascii="Century Gothic" w:eastAsiaTheme="minorHAnsi" w:hAnsi="Century Gothic" w:cs="Calibri"/>
                <w:color w:val="231F20"/>
                <w:sz w:val="20"/>
                <w:szCs w:val="20"/>
                <w:lang w:val="de-DE"/>
              </w:rPr>
            </w:pPr>
            <w:r w:rsidRPr="002127D1">
              <w:rPr>
                <w:rFonts w:ascii="Century Gothic" w:eastAsiaTheme="minorHAnsi" w:hAnsi="Century Gothic" w:cs="Calibri"/>
                <w:color w:val="231F20"/>
                <w:sz w:val="20"/>
                <w:szCs w:val="20"/>
                <w:lang w:val="de-DE"/>
              </w:rPr>
              <w:t>Wird Wasser am Standort gelagert und gehandhabt (z. B. in Lager- oder Vorratstanks), so müssen dabei die Risiken für die Lebensmittelsicherheit minimiert werden.</w:t>
            </w:r>
          </w:p>
          <w:p w14:paraId="2AB82719" w14:textId="5E0C3665" w:rsidR="00DB5D5A" w:rsidRPr="002127D1" w:rsidRDefault="002127D1" w:rsidP="002127D1">
            <w:pPr>
              <w:pStyle w:val="TableParagraph"/>
              <w:spacing w:before="117" w:line="194" w:lineRule="auto"/>
              <w:ind w:left="113"/>
              <w:rPr>
                <w:rFonts w:ascii="Century Gothic" w:eastAsiaTheme="minorHAnsi" w:hAnsi="Century Gothic" w:cs="Calibri"/>
                <w:color w:val="231F20"/>
                <w:sz w:val="20"/>
                <w:szCs w:val="20"/>
                <w:lang w:val="de-DE"/>
              </w:rPr>
            </w:pPr>
            <w:r w:rsidRPr="002127D1">
              <w:rPr>
                <w:rFonts w:ascii="Century Gothic" w:eastAsiaTheme="minorHAnsi" w:hAnsi="Century Gothic" w:cs="Calibri"/>
                <w:color w:val="231F20"/>
                <w:sz w:val="20"/>
                <w:szCs w:val="20"/>
                <w:lang w:val="de-DE"/>
              </w:rPr>
              <w:t>Die mikrobiologische und chemische Qualität des Wassers ist gemäß gesetzlicher Vorgaben oder mindestens jährlich zu analysieren. Die Probenpunkte und die Häufigkeit der Analyse müssen auf dem Risiko basieren, unter Berücksichtigung der Quelle des Wassers, der Lagerung vor Ort und der Verteilungseinrichtungen, dem Ergebnis vorheriger Proben und der Verwendung.</w:t>
            </w:r>
          </w:p>
        </w:tc>
        <w:tc>
          <w:tcPr>
            <w:tcW w:w="1179" w:type="dxa"/>
            <w:tcBorders>
              <w:top w:val="single" w:sz="4" w:space="0" w:color="auto"/>
              <w:left w:val="single" w:sz="4" w:space="0" w:color="auto"/>
              <w:bottom w:val="single" w:sz="4" w:space="0" w:color="auto"/>
            </w:tcBorders>
            <w:shd w:val="clear" w:color="auto" w:fill="auto"/>
          </w:tcPr>
          <w:p w14:paraId="75C0A74C" w14:textId="6FA3047A" w:rsidR="00DB5D5A" w:rsidRPr="002127D1" w:rsidRDefault="00DB5D5A" w:rsidP="00DB5D5A">
            <w:pPr>
              <w:spacing w:before="120" w:after="120"/>
              <w:rPr>
                <w:rFonts w:ascii="Century Gothic" w:hAnsi="Century Gothic" w:cs="Calibri"/>
                <w:b/>
                <w:sz w:val="20"/>
                <w:szCs w:val="20"/>
                <w:lang w:val="de-DE"/>
              </w:rPr>
            </w:pPr>
          </w:p>
        </w:tc>
        <w:tc>
          <w:tcPr>
            <w:tcW w:w="2010" w:type="dxa"/>
            <w:tcBorders>
              <w:top w:val="single" w:sz="4" w:space="0" w:color="auto"/>
              <w:left w:val="single" w:sz="4" w:space="0" w:color="auto"/>
              <w:bottom w:val="single" w:sz="4" w:space="0" w:color="auto"/>
            </w:tcBorders>
            <w:shd w:val="clear" w:color="auto" w:fill="auto"/>
          </w:tcPr>
          <w:p w14:paraId="7ADEF7CE" w14:textId="77777777" w:rsidR="00DB5D5A" w:rsidRPr="002127D1" w:rsidRDefault="00DB5D5A" w:rsidP="00DB5D5A">
            <w:pPr>
              <w:spacing w:before="120" w:after="120"/>
              <w:rPr>
                <w:rFonts w:ascii="Century Gothic" w:hAnsi="Century Gothic" w:cs="Calibri"/>
                <w:b/>
                <w:sz w:val="20"/>
                <w:szCs w:val="20"/>
                <w:lang w:val="de-DE"/>
              </w:rPr>
            </w:pPr>
          </w:p>
        </w:tc>
      </w:tr>
      <w:tr w:rsidR="000353B1" w:rsidRPr="005D6439" w14:paraId="42232424" w14:textId="77777777" w:rsidTr="00E77FB9">
        <w:tc>
          <w:tcPr>
            <w:tcW w:w="945" w:type="dxa"/>
            <w:tcBorders>
              <w:top w:val="single" w:sz="4" w:space="0" w:color="auto"/>
              <w:left w:val="single" w:sz="4" w:space="0" w:color="auto"/>
              <w:bottom w:val="single" w:sz="4" w:space="0" w:color="auto"/>
              <w:right w:val="single" w:sz="4" w:space="0" w:color="auto"/>
            </w:tcBorders>
            <w:shd w:val="clear" w:color="auto" w:fill="D6E9B2"/>
          </w:tcPr>
          <w:p w14:paraId="5BA5C1D4" w14:textId="77777777" w:rsidR="006E1FAD" w:rsidRPr="00887FD3" w:rsidRDefault="006E1FAD" w:rsidP="006E1FAD">
            <w:pPr>
              <w:pStyle w:val="para"/>
              <w:rPr>
                <w:rFonts w:ascii="Century Gothic" w:hAnsi="Century Gothic" w:cs="Calibri"/>
                <w:b/>
                <w:sz w:val="20"/>
                <w:szCs w:val="20"/>
              </w:rPr>
            </w:pPr>
            <w:r w:rsidRPr="00887FD3">
              <w:rPr>
                <w:rFonts w:ascii="Century Gothic" w:hAnsi="Century Gothic" w:cs="Calibri"/>
                <w:b/>
                <w:sz w:val="20"/>
                <w:szCs w:val="20"/>
              </w:rPr>
              <w:t>4.5.2</w:t>
            </w:r>
          </w:p>
        </w:tc>
        <w:tc>
          <w:tcPr>
            <w:tcW w:w="525" w:type="dxa"/>
            <w:tcBorders>
              <w:top w:val="single" w:sz="4" w:space="0" w:color="auto"/>
              <w:left w:val="single" w:sz="4" w:space="0" w:color="auto"/>
              <w:bottom w:val="single" w:sz="4" w:space="0" w:color="auto"/>
              <w:right w:val="single" w:sz="4" w:space="0" w:color="auto"/>
            </w:tcBorders>
            <w:shd w:val="clear" w:color="auto" w:fill="FBD4B4"/>
          </w:tcPr>
          <w:p w14:paraId="0109B74A" w14:textId="77777777" w:rsidR="006E1FAD" w:rsidRPr="00887FD3" w:rsidRDefault="006E1FAD" w:rsidP="006E1FAD">
            <w:pPr>
              <w:pStyle w:val="para"/>
              <w:rPr>
                <w:rFonts w:ascii="Century Gothic" w:hAnsi="Century Gothic" w:cs="Calibri"/>
                <w:b/>
                <w:sz w:val="20"/>
                <w:szCs w:val="20"/>
              </w:rPr>
            </w:pPr>
          </w:p>
        </w:tc>
        <w:tc>
          <w:tcPr>
            <w:tcW w:w="5264" w:type="dxa"/>
            <w:tcBorders>
              <w:top w:val="single" w:sz="4" w:space="0" w:color="auto"/>
              <w:left w:val="single" w:sz="4" w:space="0" w:color="auto"/>
              <w:bottom w:val="single" w:sz="4" w:space="0" w:color="auto"/>
              <w:right w:val="single" w:sz="4" w:space="0" w:color="auto"/>
            </w:tcBorders>
          </w:tcPr>
          <w:p w14:paraId="6CC93A1E" w14:textId="4E20FA54" w:rsidR="006E1FAD" w:rsidRPr="00ED628F" w:rsidRDefault="00ED628F" w:rsidP="00B84BF9">
            <w:pPr>
              <w:pStyle w:val="ListBullet"/>
              <w:rPr>
                <w:color w:val="231F20"/>
                <w:lang w:val="de-DE"/>
              </w:rPr>
            </w:pPr>
            <w:r w:rsidRPr="004F7DDA">
              <w:rPr>
                <w:color w:val="231F20"/>
                <w:lang w:val="de-DE"/>
              </w:rPr>
              <w:t>Ein aktueller schematischer Plan der Wasserverteilung am Standort, einschließlich Wasserquelle, Wassertanks, Wasserbehandlung und Wasserrecycling, muss verfügbar sein.</w:t>
            </w:r>
            <w:r w:rsidRPr="00ED628F">
              <w:rPr>
                <w:color w:val="231F20"/>
                <w:lang w:val="de-DE"/>
              </w:rPr>
              <w:t xml:space="preserve"> </w:t>
            </w:r>
            <w:r w:rsidRPr="004F7DDA">
              <w:rPr>
                <w:color w:val="231F20"/>
                <w:lang w:val="de-DE"/>
              </w:rPr>
              <w:t>Der</w:t>
            </w:r>
            <w:r w:rsidRPr="00ED628F">
              <w:rPr>
                <w:color w:val="231F20"/>
                <w:lang w:val="de-DE"/>
              </w:rPr>
              <w:t xml:space="preserve"> </w:t>
            </w:r>
            <w:r w:rsidRPr="004F7DDA">
              <w:rPr>
                <w:color w:val="231F20"/>
                <w:lang w:val="de-DE"/>
              </w:rPr>
              <w:t>Plan</w:t>
            </w:r>
            <w:r w:rsidRPr="00ED628F">
              <w:rPr>
                <w:color w:val="231F20"/>
                <w:lang w:val="de-DE"/>
              </w:rPr>
              <w:t xml:space="preserve"> </w:t>
            </w:r>
            <w:r w:rsidRPr="004F7DDA">
              <w:rPr>
                <w:color w:val="231F20"/>
                <w:lang w:val="de-DE"/>
              </w:rPr>
              <w:t>muss</w:t>
            </w:r>
            <w:r w:rsidRPr="00ED628F">
              <w:rPr>
                <w:color w:val="231F20"/>
                <w:lang w:val="de-DE"/>
              </w:rPr>
              <w:t xml:space="preserve"> </w:t>
            </w:r>
            <w:r w:rsidRPr="004F7DDA">
              <w:rPr>
                <w:color w:val="231F20"/>
                <w:lang w:val="de-DE"/>
              </w:rPr>
              <w:t>als</w:t>
            </w:r>
            <w:r w:rsidRPr="00ED628F">
              <w:rPr>
                <w:color w:val="231F20"/>
                <w:lang w:val="de-DE"/>
              </w:rPr>
              <w:t xml:space="preserve"> </w:t>
            </w:r>
            <w:r w:rsidRPr="004F7DDA">
              <w:rPr>
                <w:color w:val="231F20"/>
                <w:lang w:val="de-DE"/>
              </w:rPr>
              <w:t>Basis</w:t>
            </w:r>
            <w:r w:rsidRPr="00ED628F">
              <w:rPr>
                <w:color w:val="231F20"/>
                <w:lang w:val="de-DE"/>
              </w:rPr>
              <w:t xml:space="preserve"> </w:t>
            </w:r>
            <w:r w:rsidRPr="004F7DDA">
              <w:rPr>
                <w:color w:val="231F20"/>
                <w:lang w:val="de-DE"/>
              </w:rPr>
              <w:t>für</w:t>
            </w:r>
            <w:r w:rsidRPr="00ED628F">
              <w:rPr>
                <w:color w:val="231F20"/>
                <w:lang w:val="de-DE"/>
              </w:rPr>
              <w:t xml:space="preserve"> </w:t>
            </w:r>
            <w:r w:rsidRPr="004F7DDA">
              <w:rPr>
                <w:color w:val="231F20"/>
                <w:lang w:val="de-DE"/>
              </w:rPr>
              <w:t>Wasserproben</w:t>
            </w:r>
            <w:r w:rsidRPr="00ED628F">
              <w:rPr>
                <w:color w:val="231F20"/>
                <w:lang w:val="de-DE"/>
              </w:rPr>
              <w:t xml:space="preserve"> </w:t>
            </w:r>
            <w:r w:rsidRPr="004F7DDA">
              <w:rPr>
                <w:color w:val="231F20"/>
                <w:lang w:val="de-DE"/>
              </w:rPr>
              <w:t>und</w:t>
            </w:r>
            <w:r w:rsidRPr="00ED628F">
              <w:rPr>
                <w:color w:val="231F20"/>
                <w:lang w:val="de-DE"/>
              </w:rPr>
              <w:t xml:space="preserve"> </w:t>
            </w:r>
            <w:r w:rsidRPr="004F7DDA">
              <w:rPr>
                <w:color w:val="231F20"/>
                <w:lang w:val="de-DE"/>
              </w:rPr>
              <w:t>das</w:t>
            </w:r>
            <w:r w:rsidRPr="00ED628F">
              <w:rPr>
                <w:color w:val="231F20"/>
                <w:lang w:val="de-DE"/>
              </w:rPr>
              <w:t xml:space="preserve"> </w:t>
            </w:r>
            <w:r w:rsidRPr="004F7DDA">
              <w:rPr>
                <w:color w:val="231F20"/>
                <w:lang w:val="de-DE"/>
              </w:rPr>
              <w:t>Management</w:t>
            </w:r>
            <w:r w:rsidRPr="00ED628F">
              <w:rPr>
                <w:color w:val="231F20"/>
                <w:lang w:val="de-DE"/>
              </w:rPr>
              <w:t xml:space="preserve"> </w:t>
            </w:r>
            <w:r w:rsidRPr="004F7DDA">
              <w:rPr>
                <w:color w:val="231F20"/>
                <w:lang w:val="de-DE"/>
              </w:rPr>
              <w:t>der</w:t>
            </w:r>
            <w:r w:rsidRPr="00ED628F">
              <w:rPr>
                <w:color w:val="231F20"/>
                <w:lang w:val="de-DE"/>
              </w:rPr>
              <w:t xml:space="preserve"> </w:t>
            </w:r>
            <w:r w:rsidRPr="004F7DDA">
              <w:rPr>
                <w:color w:val="231F20"/>
                <w:lang w:val="de-DE"/>
              </w:rPr>
              <w:t>Wasserqualität verwendet werden.</w:t>
            </w:r>
          </w:p>
        </w:tc>
        <w:tc>
          <w:tcPr>
            <w:tcW w:w="1179" w:type="dxa"/>
            <w:tcBorders>
              <w:top w:val="single" w:sz="4" w:space="0" w:color="auto"/>
              <w:left w:val="single" w:sz="4" w:space="0" w:color="auto"/>
              <w:bottom w:val="single" w:sz="4" w:space="0" w:color="auto"/>
            </w:tcBorders>
            <w:shd w:val="clear" w:color="auto" w:fill="auto"/>
          </w:tcPr>
          <w:p w14:paraId="7EC77F7E" w14:textId="77777777" w:rsidR="006E1FAD" w:rsidRPr="00ED628F" w:rsidRDefault="006E1FAD" w:rsidP="006E1FAD">
            <w:pPr>
              <w:spacing w:before="120" w:after="120"/>
              <w:rPr>
                <w:rFonts w:ascii="Century Gothic" w:hAnsi="Century Gothic" w:cs="Calibri"/>
                <w:b/>
                <w:sz w:val="20"/>
                <w:szCs w:val="20"/>
                <w:lang w:val="de-DE"/>
              </w:rPr>
            </w:pPr>
          </w:p>
        </w:tc>
        <w:tc>
          <w:tcPr>
            <w:tcW w:w="2010" w:type="dxa"/>
            <w:tcBorders>
              <w:top w:val="single" w:sz="4" w:space="0" w:color="auto"/>
              <w:left w:val="single" w:sz="4" w:space="0" w:color="auto"/>
              <w:bottom w:val="single" w:sz="4" w:space="0" w:color="auto"/>
            </w:tcBorders>
            <w:shd w:val="clear" w:color="auto" w:fill="auto"/>
          </w:tcPr>
          <w:p w14:paraId="4672EE0C" w14:textId="77777777" w:rsidR="006E1FAD" w:rsidRPr="00ED628F" w:rsidRDefault="006E1FAD" w:rsidP="006E1FAD">
            <w:pPr>
              <w:spacing w:before="120" w:after="120"/>
              <w:rPr>
                <w:rFonts w:ascii="Century Gothic" w:hAnsi="Century Gothic" w:cs="Calibri"/>
                <w:b/>
                <w:sz w:val="20"/>
                <w:szCs w:val="20"/>
                <w:lang w:val="de-DE"/>
              </w:rPr>
            </w:pPr>
          </w:p>
        </w:tc>
      </w:tr>
      <w:tr w:rsidR="00BA5EB5" w:rsidRPr="005D6439" w14:paraId="7894384D" w14:textId="77777777" w:rsidTr="00E77FB9">
        <w:tc>
          <w:tcPr>
            <w:tcW w:w="1470" w:type="dxa"/>
            <w:gridSpan w:val="2"/>
            <w:tcBorders>
              <w:top w:val="single" w:sz="4" w:space="0" w:color="auto"/>
              <w:left w:val="single" w:sz="4" w:space="0" w:color="auto"/>
              <w:bottom w:val="single" w:sz="4" w:space="0" w:color="auto"/>
              <w:right w:val="single" w:sz="4" w:space="0" w:color="auto"/>
            </w:tcBorders>
            <w:shd w:val="clear" w:color="auto" w:fill="D6E9B2"/>
          </w:tcPr>
          <w:p w14:paraId="592E547D" w14:textId="77777777" w:rsidR="009B1879" w:rsidRPr="00887FD3" w:rsidRDefault="009B1879" w:rsidP="009B1879">
            <w:pPr>
              <w:pStyle w:val="para"/>
              <w:rPr>
                <w:rFonts w:ascii="Century Gothic" w:hAnsi="Century Gothic" w:cs="Calibri"/>
                <w:b/>
                <w:sz w:val="20"/>
                <w:szCs w:val="20"/>
              </w:rPr>
            </w:pPr>
            <w:r w:rsidRPr="00887FD3">
              <w:rPr>
                <w:rFonts w:ascii="Century Gothic" w:hAnsi="Century Gothic" w:cs="Calibri"/>
                <w:b/>
                <w:sz w:val="20"/>
                <w:szCs w:val="20"/>
              </w:rPr>
              <w:t>4.5.3</w:t>
            </w:r>
          </w:p>
        </w:tc>
        <w:tc>
          <w:tcPr>
            <w:tcW w:w="5264" w:type="dxa"/>
            <w:tcBorders>
              <w:top w:val="single" w:sz="4" w:space="0" w:color="auto"/>
              <w:left w:val="single" w:sz="4" w:space="0" w:color="auto"/>
              <w:bottom w:val="single" w:sz="4" w:space="0" w:color="auto"/>
              <w:right w:val="single" w:sz="4" w:space="0" w:color="auto"/>
            </w:tcBorders>
          </w:tcPr>
          <w:p w14:paraId="616C3053" w14:textId="7874BA85" w:rsidR="009B1879" w:rsidRPr="00194953" w:rsidRDefault="00194953" w:rsidP="00194953">
            <w:pPr>
              <w:pStyle w:val="TableParagraph"/>
              <w:spacing w:before="149" w:line="194" w:lineRule="auto"/>
              <w:ind w:left="113" w:right="619"/>
              <w:rPr>
                <w:rFonts w:ascii="Century Gothic" w:eastAsiaTheme="minorHAnsi" w:hAnsi="Century Gothic" w:cs="Calibri"/>
                <w:color w:val="231F20"/>
                <w:sz w:val="20"/>
                <w:szCs w:val="20"/>
                <w:lang w:val="de-DE"/>
              </w:rPr>
            </w:pPr>
            <w:r w:rsidRPr="00194953">
              <w:rPr>
                <w:rFonts w:ascii="Century Gothic" w:eastAsiaTheme="minorHAnsi" w:hAnsi="Century Gothic" w:cs="Calibri"/>
                <w:color w:val="231F20"/>
                <w:sz w:val="20"/>
                <w:szCs w:val="20"/>
                <w:lang w:val="de-DE"/>
              </w:rPr>
              <w:t>Luft und andere Gase, die als Inhaltsstoffe verwendet werden oder direkten Kontakt zu Produkten haben, müssen überwacht werden, um zu gewährleisten, dass daraus kein Kontaminationsrisiko entsteht. Komprimierte Luft, die im direkten Kontakt mit dem Produkt verwendet wird, muss am Ort der Nutzung gefiltert werden.</w:t>
            </w:r>
          </w:p>
        </w:tc>
        <w:tc>
          <w:tcPr>
            <w:tcW w:w="1179" w:type="dxa"/>
            <w:tcBorders>
              <w:top w:val="single" w:sz="4" w:space="0" w:color="auto"/>
              <w:left w:val="single" w:sz="4" w:space="0" w:color="auto"/>
              <w:bottom w:val="single" w:sz="4" w:space="0" w:color="auto"/>
            </w:tcBorders>
            <w:shd w:val="clear" w:color="auto" w:fill="auto"/>
          </w:tcPr>
          <w:p w14:paraId="0E86D618" w14:textId="77777777" w:rsidR="009B1879" w:rsidRPr="00194953" w:rsidRDefault="009B1879" w:rsidP="009B1879">
            <w:pPr>
              <w:spacing w:before="120" w:after="120"/>
              <w:rPr>
                <w:rFonts w:ascii="Century Gothic" w:hAnsi="Century Gothic" w:cs="Calibri"/>
                <w:b/>
                <w:sz w:val="20"/>
                <w:szCs w:val="20"/>
                <w:lang w:val="de-DE"/>
              </w:rPr>
            </w:pPr>
          </w:p>
        </w:tc>
        <w:tc>
          <w:tcPr>
            <w:tcW w:w="2010" w:type="dxa"/>
            <w:tcBorders>
              <w:top w:val="single" w:sz="4" w:space="0" w:color="auto"/>
              <w:left w:val="single" w:sz="4" w:space="0" w:color="auto"/>
              <w:bottom w:val="single" w:sz="4" w:space="0" w:color="auto"/>
            </w:tcBorders>
            <w:shd w:val="clear" w:color="auto" w:fill="auto"/>
          </w:tcPr>
          <w:p w14:paraId="65D00672" w14:textId="77777777" w:rsidR="009B1879" w:rsidRPr="00194953" w:rsidRDefault="009B1879" w:rsidP="009B1879">
            <w:pPr>
              <w:spacing w:before="120" w:after="120"/>
              <w:rPr>
                <w:rFonts w:ascii="Century Gothic" w:hAnsi="Century Gothic" w:cs="Calibri"/>
                <w:b/>
                <w:sz w:val="20"/>
                <w:szCs w:val="20"/>
                <w:lang w:val="de-DE"/>
              </w:rPr>
            </w:pPr>
          </w:p>
        </w:tc>
      </w:tr>
      <w:tr w:rsidR="009B1879" w:rsidRPr="00887FD3" w14:paraId="371F8EF1" w14:textId="77777777" w:rsidTr="00E77FB9">
        <w:tc>
          <w:tcPr>
            <w:tcW w:w="1470" w:type="dxa"/>
            <w:gridSpan w:val="2"/>
            <w:tcBorders>
              <w:top w:val="single" w:sz="4" w:space="0" w:color="auto"/>
              <w:left w:val="single" w:sz="4" w:space="0" w:color="auto"/>
              <w:bottom w:val="single" w:sz="4" w:space="0" w:color="auto"/>
              <w:right w:val="single" w:sz="4" w:space="0" w:color="auto"/>
            </w:tcBorders>
            <w:shd w:val="clear" w:color="auto" w:fill="92D050"/>
          </w:tcPr>
          <w:p w14:paraId="6940C999" w14:textId="77777777" w:rsidR="009B1879" w:rsidRPr="00887FD3" w:rsidRDefault="009B1879" w:rsidP="009B1879">
            <w:pPr>
              <w:pStyle w:val="para"/>
              <w:rPr>
                <w:rFonts w:ascii="Century Gothic" w:hAnsi="Century Gothic" w:cs="Calibri"/>
                <w:b/>
                <w:sz w:val="20"/>
                <w:szCs w:val="20"/>
              </w:rPr>
            </w:pPr>
            <w:r w:rsidRPr="00887FD3">
              <w:rPr>
                <w:rFonts w:ascii="Century Gothic" w:hAnsi="Century Gothic" w:cs="Calibri"/>
                <w:b/>
                <w:color w:val="FFFFFF" w:themeColor="background1"/>
                <w:sz w:val="20"/>
                <w:szCs w:val="20"/>
              </w:rPr>
              <w:t>4.6</w:t>
            </w:r>
          </w:p>
        </w:tc>
        <w:tc>
          <w:tcPr>
            <w:tcW w:w="8453" w:type="dxa"/>
            <w:gridSpan w:val="3"/>
            <w:tcBorders>
              <w:top w:val="single" w:sz="4" w:space="0" w:color="auto"/>
              <w:left w:val="single" w:sz="4" w:space="0" w:color="auto"/>
              <w:bottom w:val="single" w:sz="4" w:space="0" w:color="auto"/>
            </w:tcBorders>
            <w:shd w:val="clear" w:color="auto" w:fill="92D050"/>
          </w:tcPr>
          <w:p w14:paraId="7582D483" w14:textId="3ABA7DAA" w:rsidR="009B1879" w:rsidRPr="00887FD3" w:rsidRDefault="00360CE3" w:rsidP="00360CE3">
            <w:pPr>
              <w:pStyle w:val="Heading6"/>
              <w:tabs>
                <w:tab w:val="left" w:pos="910"/>
                <w:tab w:val="left" w:pos="911"/>
              </w:tabs>
              <w:outlineLvl w:val="5"/>
              <w:rPr>
                <w:rFonts w:ascii="Century Gothic" w:hAnsi="Century Gothic" w:cs="Calibri"/>
                <w:sz w:val="20"/>
                <w:szCs w:val="20"/>
              </w:rPr>
            </w:pPr>
            <w:proofErr w:type="spellStart"/>
            <w:r w:rsidRPr="00360CE3">
              <w:rPr>
                <w:rFonts w:ascii="Century Gothic" w:hAnsi="Century Gothic" w:cs="Calibri"/>
                <w:i w:val="0"/>
                <w:iCs w:val="0"/>
                <w:color w:val="FFFFFF" w:themeColor="background1"/>
                <w:sz w:val="20"/>
                <w:szCs w:val="20"/>
              </w:rPr>
              <w:t>Ausstattung</w:t>
            </w:r>
            <w:proofErr w:type="spellEnd"/>
          </w:p>
        </w:tc>
      </w:tr>
      <w:tr w:rsidR="009B1879" w:rsidRPr="005D6439" w14:paraId="3C445681" w14:textId="77777777" w:rsidTr="00E77FB9">
        <w:tc>
          <w:tcPr>
            <w:tcW w:w="1470" w:type="dxa"/>
            <w:gridSpan w:val="2"/>
            <w:tcBorders>
              <w:top w:val="single" w:sz="4" w:space="0" w:color="auto"/>
              <w:left w:val="single" w:sz="4" w:space="0" w:color="auto"/>
              <w:bottom w:val="single" w:sz="4" w:space="0" w:color="auto"/>
              <w:right w:val="single" w:sz="4" w:space="0" w:color="auto"/>
            </w:tcBorders>
            <w:shd w:val="clear" w:color="auto" w:fill="D6E9B2"/>
          </w:tcPr>
          <w:p w14:paraId="50BB7603" w14:textId="6A8EC1D6" w:rsidR="009B1879" w:rsidRPr="00887FD3" w:rsidRDefault="009B1879" w:rsidP="009B1879">
            <w:pPr>
              <w:pStyle w:val="para"/>
              <w:rPr>
                <w:rFonts w:ascii="Century Gothic" w:hAnsi="Century Gothic" w:cs="Calibri"/>
                <w:b/>
                <w:sz w:val="20"/>
                <w:szCs w:val="20"/>
              </w:rPr>
            </w:pPr>
          </w:p>
        </w:tc>
        <w:tc>
          <w:tcPr>
            <w:tcW w:w="8453" w:type="dxa"/>
            <w:gridSpan w:val="3"/>
            <w:tcBorders>
              <w:top w:val="single" w:sz="4" w:space="0" w:color="auto"/>
              <w:left w:val="single" w:sz="4" w:space="0" w:color="auto"/>
              <w:bottom w:val="single" w:sz="4" w:space="0" w:color="auto"/>
            </w:tcBorders>
            <w:shd w:val="clear" w:color="auto" w:fill="D6E9B2"/>
          </w:tcPr>
          <w:p w14:paraId="42AB2F5A" w14:textId="027CC096" w:rsidR="009B1879" w:rsidRPr="00723985" w:rsidRDefault="00723985" w:rsidP="00723985">
            <w:pPr>
              <w:pStyle w:val="BodyText"/>
              <w:spacing w:before="102" w:line="194" w:lineRule="auto"/>
              <w:rPr>
                <w:rFonts w:ascii="Century Gothic" w:hAnsi="Century Gothic"/>
                <w:lang w:val="de-DE"/>
              </w:rPr>
            </w:pPr>
            <w:r w:rsidRPr="00723985">
              <w:rPr>
                <w:rFonts w:ascii="Century Gothic" w:hAnsi="Century Gothic" w:cs="Calibri"/>
                <w:lang w:val="de-DE"/>
              </w:rPr>
              <w:t>Alle Geräte zur Herstellung und Handhabung von Produkten müssen für den beabsichtigten Zweck geeignet sein und auf eine Weise verwendet werden, die das Risiko der Produktkontamination minimiert.</w:t>
            </w:r>
          </w:p>
        </w:tc>
      </w:tr>
      <w:tr w:rsidR="00427191" w:rsidRPr="00887FD3" w14:paraId="14D9E29B" w14:textId="77777777" w:rsidTr="00E77FB9">
        <w:tc>
          <w:tcPr>
            <w:tcW w:w="1470" w:type="dxa"/>
            <w:gridSpan w:val="2"/>
            <w:tcBorders>
              <w:top w:val="single" w:sz="4" w:space="0" w:color="auto"/>
              <w:left w:val="single" w:sz="4" w:space="0" w:color="auto"/>
              <w:bottom w:val="single" w:sz="4" w:space="0" w:color="auto"/>
              <w:right w:val="single" w:sz="4" w:space="0" w:color="auto"/>
            </w:tcBorders>
            <w:shd w:val="clear" w:color="auto" w:fill="D6E9B2"/>
          </w:tcPr>
          <w:p w14:paraId="24B75F4B" w14:textId="11ED2675" w:rsidR="00427191" w:rsidRPr="00887FD3" w:rsidRDefault="00427191" w:rsidP="00427191">
            <w:pPr>
              <w:pStyle w:val="para"/>
              <w:rPr>
                <w:rFonts w:ascii="Century Gothic" w:hAnsi="Century Gothic" w:cs="Calibri"/>
                <w:b/>
                <w:sz w:val="20"/>
                <w:szCs w:val="20"/>
              </w:rPr>
            </w:pPr>
            <w:proofErr w:type="spellStart"/>
            <w:r w:rsidRPr="000C64A4">
              <w:rPr>
                <w:rFonts w:ascii="Century Gothic" w:hAnsi="Century Gothic" w:cs="Calibri"/>
                <w:b/>
                <w:color w:val="404040"/>
                <w:sz w:val="20"/>
                <w:szCs w:val="20"/>
              </w:rPr>
              <w:t>Bestimmung</w:t>
            </w:r>
            <w:proofErr w:type="spellEnd"/>
          </w:p>
        </w:tc>
        <w:tc>
          <w:tcPr>
            <w:tcW w:w="5264" w:type="dxa"/>
            <w:tcBorders>
              <w:top w:val="single" w:sz="4" w:space="0" w:color="auto"/>
              <w:left w:val="single" w:sz="4" w:space="0" w:color="auto"/>
              <w:bottom w:val="single" w:sz="4" w:space="0" w:color="auto"/>
            </w:tcBorders>
            <w:shd w:val="clear" w:color="auto" w:fill="auto"/>
          </w:tcPr>
          <w:p w14:paraId="29CF7E37" w14:textId="74BAADA5" w:rsidR="00427191" w:rsidRPr="00887FD3" w:rsidRDefault="00427191" w:rsidP="00427191">
            <w:pPr>
              <w:pStyle w:val="para"/>
              <w:rPr>
                <w:rFonts w:ascii="Century Gothic" w:hAnsi="Century Gothic" w:cs="Calibri"/>
                <w:b/>
                <w:color w:val="000000" w:themeColor="text1"/>
                <w:sz w:val="20"/>
                <w:szCs w:val="20"/>
              </w:rPr>
            </w:pPr>
            <w:proofErr w:type="spellStart"/>
            <w:r w:rsidRPr="000C64A4">
              <w:rPr>
                <w:rFonts w:ascii="Century Gothic" w:hAnsi="Century Gothic" w:cs="Calibri"/>
                <w:b/>
                <w:color w:val="404040"/>
                <w:sz w:val="20"/>
                <w:szCs w:val="20"/>
              </w:rPr>
              <w:t>Anforderungen</w:t>
            </w:r>
            <w:proofErr w:type="spellEnd"/>
          </w:p>
        </w:tc>
        <w:tc>
          <w:tcPr>
            <w:tcW w:w="1179" w:type="dxa"/>
            <w:tcBorders>
              <w:top w:val="single" w:sz="4" w:space="0" w:color="auto"/>
              <w:left w:val="single" w:sz="4" w:space="0" w:color="auto"/>
              <w:bottom w:val="single" w:sz="4" w:space="0" w:color="auto"/>
            </w:tcBorders>
            <w:shd w:val="clear" w:color="auto" w:fill="auto"/>
          </w:tcPr>
          <w:p w14:paraId="1829BFC7" w14:textId="1BB68F50" w:rsidR="00427191" w:rsidRPr="00887FD3" w:rsidRDefault="00427191" w:rsidP="00427191">
            <w:pPr>
              <w:pStyle w:val="para"/>
              <w:rPr>
                <w:rFonts w:ascii="Century Gothic" w:hAnsi="Century Gothic" w:cs="Calibri"/>
                <w:b/>
                <w:color w:val="000000" w:themeColor="text1"/>
                <w:sz w:val="20"/>
                <w:szCs w:val="20"/>
              </w:rPr>
            </w:pPr>
            <w:proofErr w:type="spellStart"/>
            <w:r>
              <w:rPr>
                <w:rFonts w:ascii="Century Gothic" w:hAnsi="Century Gothic" w:cs="Calibri"/>
                <w:b/>
                <w:color w:val="404040"/>
                <w:sz w:val="20"/>
                <w:szCs w:val="20"/>
              </w:rPr>
              <w:t>E</w:t>
            </w:r>
            <w:r w:rsidRPr="00406CA2">
              <w:rPr>
                <w:rFonts w:ascii="Century Gothic" w:hAnsi="Century Gothic" w:cs="Calibri"/>
                <w:b/>
                <w:color w:val="404040"/>
                <w:sz w:val="20"/>
                <w:szCs w:val="20"/>
              </w:rPr>
              <w:t>ntspricht</w:t>
            </w:r>
            <w:proofErr w:type="spellEnd"/>
          </w:p>
        </w:tc>
        <w:tc>
          <w:tcPr>
            <w:tcW w:w="2010" w:type="dxa"/>
            <w:tcBorders>
              <w:top w:val="single" w:sz="4" w:space="0" w:color="auto"/>
              <w:left w:val="single" w:sz="4" w:space="0" w:color="auto"/>
              <w:bottom w:val="single" w:sz="4" w:space="0" w:color="auto"/>
            </w:tcBorders>
            <w:shd w:val="clear" w:color="auto" w:fill="auto"/>
          </w:tcPr>
          <w:p w14:paraId="14AEE6D3" w14:textId="5A7B7BC6" w:rsidR="00427191" w:rsidRPr="00887FD3" w:rsidRDefault="00427191" w:rsidP="00427191">
            <w:pPr>
              <w:pStyle w:val="para"/>
              <w:rPr>
                <w:rFonts w:ascii="Century Gothic" w:hAnsi="Century Gothic" w:cs="Calibri"/>
                <w:b/>
                <w:color w:val="000000" w:themeColor="text1"/>
                <w:sz w:val="20"/>
                <w:szCs w:val="20"/>
              </w:rPr>
            </w:pPr>
            <w:proofErr w:type="spellStart"/>
            <w:r w:rsidRPr="0011359A">
              <w:rPr>
                <w:rFonts w:ascii="Century Gothic" w:hAnsi="Century Gothic" w:cs="Calibri"/>
                <w:b/>
                <w:color w:val="404040"/>
                <w:sz w:val="20"/>
                <w:szCs w:val="20"/>
              </w:rPr>
              <w:t>Kommentare</w:t>
            </w:r>
            <w:proofErr w:type="spellEnd"/>
          </w:p>
        </w:tc>
      </w:tr>
      <w:tr w:rsidR="000B5546" w:rsidRPr="005D6439" w14:paraId="38454F78" w14:textId="77777777" w:rsidTr="00E77FB9">
        <w:tc>
          <w:tcPr>
            <w:tcW w:w="1470" w:type="dxa"/>
            <w:gridSpan w:val="2"/>
            <w:tcBorders>
              <w:top w:val="single" w:sz="4" w:space="0" w:color="auto"/>
              <w:left w:val="single" w:sz="4" w:space="0" w:color="auto"/>
              <w:bottom w:val="single" w:sz="4" w:space="0" w:color="auto"/>
              <w:right w:val="single" w:sz="4" w:space="0" w:color="auto"/>
            </w:tcBorders>
            <w:shd w:val="clear" w:color="auto" w:fill="D6E9B2"/>
          </w:tcPr>
          <w:p w14:paraId="05D6FF65" w14:textId="77777777" w:rsidR="000B5546" w:rsidRPr="00887FD3" w:rsidRDefault="000B5546" w:rsidP="000B5546">
            <w:pPr>
              <w:pStyle w:val="para"/>
              <w:rPr>
                <w:rFonts w:ascii="Century Gothic" w:hAnsi="Century Gothic" w:cs="Calibri"/>
                <w:b/>
                <w:sz w:val="20"/>
                <w:szCs w:val="20"/>
              </w:rPr>
            </w:pPr>
            <w:r w:rsidRPr="00887FD3">
              <w:rPr>
                <w:rFonts w:ascii="Century Gothic" w:hAnsi="Century Gothic" w:cs="Calibri"/>
                <w:b/>
                <w:sz w:val="20"/>
                <w:szCs w:val="20"/>
              </w:rPr>
              <w:t>4.6.1</w:t>
            </w:r>
          </w:p>
        </w:tc>
        <w:tc>
          <w:tcPr>
            <w:tcW w:w="5264" w:type="dxa"/>
            <w:tcBorders>
              <w:top w:val="single" w:sz="4" w:space="0" w:color="auto"/>
              <w:left w:val="single" w:sz="4" w:space="0" w:color="auto"/>
              <w:bottom w:val="single" w:sz="4" w:space="0" w:color="auto"/>
              <w:right w:val="single" w:sz="4" w:space="0" w:color="auto"/>
            </w:tcBorders>
          </w:tcPr>
          <w:p w14:paraId="1FCDAD0A" w14:textId="77777777" w:rsidR="000B5546" w:rsidRPr="00E13911" w:rsidRDefault="000B5546" w:rsidP="000B5546">
            <w:pPr>
              <w:pStyle w:val="TableParagraph"/>
              <w:spacing w:before="149" w:line="194" w:lineRule="auto"/>
              <w:ind w:left="113"/>
              <w:rPr>
                <w:rFonts w:ascii="Century Gothic" w:eastAsiaTheme="minorHAnsi" w:hAnsi="Century Gothic" w:cs="Calibri"/>
                <w:color w:val="231F20"/>
                <w:sz w:val="20"/>
                <w:szCs w:val="20"/>
                <w:lang w:val="de-DE"/>
              </w:rPr>
            </w:pPr>
            <w:r w:rsidRPr="00E13911">
              <w:rPr>
                <w:rFonts w:ascii="Century Gothic" w:eastAsiaTheme="minorHAnsi" w:hAnsi="Century Gothic" w:cs="Calibri"/>
                <w:color w:val="231F20"/>
                <w:sz w:val="20"/>
                <w:szCs w:val="20"/>
                <w:lang w:val="de-DE"/>
              </w:rPr>
              <w:t>Für jedes neue Gerät muss eine dokumentierte Kaufspezifikation vorliegen, in der die Anforderungen des Standorts für dieses Gerät genau beschrieben sind. Diese kann zum Beispiel Folgendes umfassen:</w:t>
            </w:r>
          </w:p>
          <w:p w14:paraId="30742789" w14:textId="77777777" w:rsidR="000B5546" w:rsidRPr="00E13911" w:rsidRDefault="000B5546" w:rsidP="00506576">
            <w:pPr>
              <w:pStyle w:val="TableParagraph"/>
              <w:numPr>
                <w:ilvl w:val="0"/>
                <w:numId w:val="41"/>
              </w:numPr>
              <w:tabs>
                <w:tab w:val="left" w:pos="284"/>
              </w:tabs>
              <w:spacing w:before="78" w:line="267" w:lineRule="exact"/>
              <w:ind w:hanging="171"/>
              <w:rPr>
                <w:rFonts w:ascii="Century Gothic" w:eastAsiaTheme="minorHAnsi" w:hAnsi="Century Gothic" w:cs="Calibri"/>
                <w:color w:val="231F20"/>
                <w:sz w:val="20"/>
                <w:szCs w:val="20"/>
                <w:lang w:val="de-DE"/>
              </w:rPr>
            </w:pPr>
            <w:r w:rsidRPr="00E13911">
              <w:rPr>
                <w:rFonts w:ascii="Century Gothic" w:eastAsiaTheme="minorHAnsi" w:hAnsi="Century Gothic" w:cs="Calibri"/>
                <w:color w:val="231F20"/>
                <w:sz w:val="20"/>
                <w:szCs w:val="20"/>
                <w:lang w:val="de-DE"/>
              </w:rPr>
              <w:t>relevante Rechtsvorgaben</w:t>
            </w:r>
          </w:p>
          <w:p w14:paraId="731D7082" w14:textId="77777777" w:rsidR="000B5546" w:rsidRPr="00E13911" w:rsidRDefault="000B5546" w:rsidP="00506576">
            <w:pPr>
              <w:pStyle w:val="TableParagraph"/>
              <w:numPr>
                <w:ilvl w:val="0"/>
                <w:numId w:val="41"/>
              </w:numPr>
              <w:tabs>
                <w:tab w:val="left" w:pos="284"/>
              </w:tabs>
              <w:spacing w:before="12" w:line="194" w:lineRule="auto"/>
              <w:ind w:right="270"/>
              <w:rPr>
                <w:rFonts w:ascii="Century Gothic" w:eastAsiaTheme="minorHAnsi" w:hAnsi="Century Gothic" w:cs="Calibri"/>
                <w:color w:val="231F20"/>
                <w:sz w:val="20"/>
                <w:szCs w:val="20"/>
                <w:lang w:val="de-DE"/>
              </w:rPr>
            </w:pPr>
            <w:r w:rsidRPr="00E13911">
              <w:rPr>
                <w:rFonts w:ascii="Century Gothic" w:eastAsiaTheme="minorHAnsi" w:hAnsi="Century Gothic" w:cs="Calibri"/>
                <w:color w:val="231F20"/>
                <w:sz w:val="20"/>
                <w:szCs w:val="20"/>
                <w:lang w:val="de-DE"/>
              </w:rPr>
              <w:t>gegebenenfalls gesetzliche Anforderungen an Flächen, die mit Lebensmitteln in Kontakt kommen</w:t>
            </w:r>
          </w:p>
          <w:p w14:paraId="4B721ED7" w14:textId="77777777" w:rsidR="000B5546" w:rsidRPr="00E13911" w:rsidRDefault="000B5546" w:rsidP="00506576">
            <w:pPr>
              <w:pStyle w:val="TableParagraph"/>
              <w:numPr>
                <w:ilvl w:val="0"/>
                <w:numId w:val="41"/>
              </w:numPr>
              <w:tabs>
                <w:tab w:val="left" w:pos="284"/>
              </w:tabs>
              <w:spacing w:before="2" w:line="194" w:lineRule="auto"/>
              <w:ind w:right="306"/>
              <w:rPr>
                <w:rFonts w:ascii="Century Gothic" w:eastAsiaTheme="minorHAnsi" w:hAnsi="Century Gothic" w:cs="Calibri"/>
                <w:color w:val="231F20"/>
                <w:sz w:val="20"/>
                <w:szCs w:val="20"/>
                <w:lang w:val="de-DE"/>
              </w:rPr>
            </w:pPr>
            <w:r w:rsidRPr="00E13911">
              <w:rPr>
                <w:rFonts w:ascii="Century Gothic" w:eastAsiaTheme="minorHAnsi" w:hAnsi="Century Gothic" w:cs="Calibri"/>
                <w:color w:val="231F20"/>
                <w:sz w:val="20"/>
                <w:szCs w:val="20"/>
                <w:lang w:val="de-DE"/>
              </w:rPr>
              <w:t>Einzelheiten über die beabsichtigte Verwendung des Geräts und die Art der Materialien, die damit bearbeitet werden sollen</w:t>
            </w:r>
          </w:p>
          <w:p w14:paraId="76D73B38" w14:textId="77777777" w:rsidR="000B5546" w:rsidRPr="00E13911" w:rsidRDefault="000B5546" w:rsidP="000B5546">
            <w:pPr>
              <w:pStyle w:val="TableParagraph"/>
              <w:spacing w:before="116" w:line="194" w:lineRule="auto"/>
              <w:ind w:left="113"/>
              <w:rPr>
                <w:rFonts w:ascii="Century Gothic" w:eastAsiaTheme="minorHAnsi" w:hAnsi="Century Gothic" w:cs="Calibri"/>
                <w:color w:val="231F20"/>
                <w:sz w:val="20"/>
                <w:szCs w:val="20"/>
                <w:lang w:val="de-DE"/>
              </w:rPr>
            </w:pPr>
            <w:r w:rsidRPr="00E13911">
              <w:rPr>
                <w:rFonts w:ascii="Century Gothic" w:eastAsiaTheme="minorHAnsi" w:hAnsi="Century Gothic" w:cs="Calibri"/>
                <w:color w:val="231F20"/>
                <w:sz w:val="20"/>
                <w:szCs w:val="20"/>
                <w:lang w:val="de-DE"/>
              </w:rPr>
              <w:lastRenderedPageBreak/>
              <w:t>Je nach Verwendungszweck müssen neu eingesetzte Geräte (einschließlich gebrauchter Geräte) von einem multidisziplinären Team genehmigt werden.</w:t>
            </w:r>
          </w:p>
          <w:p w14:paraId="24108A2E" w14:textId="4306CC45" w:rsidR="000B5546" w:rsidRPr="00E13911" w:rsidRDefault="000B5546" w:rsidP="000B5546">
            <w:pPr>
              <w:pStyle w:val="TableParagraph"/>
              <w:spacing w:before="116" w:line="194" w:lineRule="auto"/>
              <w:ind w:left="113"/>
              <w:rPr>
                <w:rFonts w:ascii="Century Gothic" w:eastAsiaTheme="minorHAnsi" w:hAnsi="Century Gothic" w:cs="Calibri"/>
                <w:color w:val="231F20"/>
                <w:sz w:val="20"/>
                <w:szCs w:val="20"/>
                <w:lang w:val="de-DE"/>
              </w:rPr>
            </w:pPr>
            <w:r w:rsidRPr="00E13911">
              <w:rPr>
                <w:rFonts w:ascii="Century Gothic" w:eastAsiaTheme="minorHAnsi" w:hAnsi="Century Gothic" w:cs="Calibri"/>
                <w:color w:val="231F20"/>
                <w:sz w:val="20"/>
                <w:szCs w:val="20"/>
                <w:lang w:val="de-DE"/>
              </w:rPr>
              <w:t>Der Zulieferer sollte vor der Lieferung den Nachweis erbringen, dass die Geräte diese Anforderungen erfüllen.</w:t>
            </w:r>
          </w:p>
        </w:tc>
        <w:tc>
          <w:tcPr>
            <w:tcW w:w="1179" w:type="dxa"/>
            <w:tcBorders>
              <w:top w:val="single" w:sz="4" w:space="0" w:color="auto"/>
              <w:left w:val="single" w:sz="4" w:space="0" w:color="auto"/>
              <w:bottom w:val="single" w:sz="4" w:space="0" w:color="auto"/>
            </w:tcBorders>
            <w:shd w:val="clear" w:color="auto" w:fill="FFFFFF" w:themeFill="background1"/>
          </w:tcPr>
          <w:p w14:paraId="2991BAF0" w14:textId="77777777" w:rsidR="000B5546" w:rsidRPr="000B5546" w:rsidRDefault="000B5546" w:rsidP="000B5546">
            <w:pPr>
              <w:pStyle w:val="para"/>
              <w:rPr>
                <w:rFonts w:ascii="Century Gothic" w:hAnsi="Century Gothic" w:cs="Calibri"/>
                <w:sz w:val="20"/>
                <w:szCs w:val="20"/>
                <w:lang w:val="de-DE"/>
              </w:rPr>
            </w:pPr>
          </w:p>
        </w:tc>
        <w:tc>
          <w:tcPr>
            <w:tcW w:w="2010" w:type="dxa"/>
            <w:tcBorders>
              <w:top w:val="single" w:sz="4" w:space="0" w:color="auto"/>
              <w:left w:val="single" w:sz="4" w:space="0" w:color="auto"/>
              <w:bottom w:val="single" w:sz="4" w:space="0" w:color="auto"/>
            </w:tcBorders>
            <w:shd w:val="clear" w:color="auto" w:fill="FFFFFF" w:themeFill="background1"/>
          </w:tcPr>
          <w:p w14:paraId="56BD53D1" w14:textId="77777777" w:rsidR="000B5546" w:rsidRPr="000B5546" w:rsidRDefault="000B5546" w:rsidP="000B5546">
            <w:pPr>
              <w:pStyle w:val="para"/>
              <w:rPr>
                <w:rFonts w:ascii="Century Gothic" w:hAnsi="Century Gothic" w:cs="Calibri"/>
                <w:sz w:val="20"/>
                <w:szCs w:val="20"/>
                <w:lang w:val="de-DE"/>
              </w:rPr>
            </w:pPr>
          </w:p>
        </w:tc>
      </w:tr>
      <w:tr w:rsidR="000B5546" w:rsidRPr="005D6439" w14:paraId="71F604A6" w14:textId="77777777" w:rsidTr="00E77FB9">
        <w:tc>
          <w:tcPr>
            <w:tcW w:w="1470" w:type="dxa"/>
            <w:gridSpan w:val="2"/>
            <w:tcBorders>
              <w:top w:val="single" w:sz="4" w:space="0" w:color="auto"/>
              <w:left w:val="single" w:sz="4" w:space="0" w:color="auto"/>
              <w:bottom w:val="single" w:sz="4" w:space="0" w:color="auto"/>
              <w:right w:val="single" w:sz="4" w:space="0" w:color="auto"/>
            </w:tcBorders>
            <w:shd w:val="clear" w:color="auto" w:fill="FBD4B4"/>
          </w:tcPr>
          <w:p w14:paraId="56068090" w14:textId="77777777" w:rsidR="000B5546" w:rsidRPr="00887FD3" w:rsidRDefault="000B5546" w:rsidP="000B5546">
            <w:pPr>
              <w:pStyle w:val="para"/>
              <w:rPr>
                <w:rFonts w:ascii="Century Gothic" w:hAnsi="Century Gothic" w:cs="Calibri"/>
                <w:b/>
                <w:sz w:val="20"/>
                <w:szCs w:val="20"/>
              </w:rPr>
            </w:pPr>
            <w:r w:rsidRPr="00887FD3">
              <w:rPr>
                <w:rFonts w:ascii="Century Gothic" w:hAnsi="Century Gothic" w:cs="Calibri"/>
                <w:b/>
                <w:sz w:val="20"/>
                <w:szCs w:val="20"/>
              </w:rPr>
              <w:t>4.6.2</w:t>
            </w:r>
          </w:p>
        </w:tc>
        <w:tc>
          <w:tcPr>
            <w:tcW w:w="5264" w:type="dxa"/>
            <w:tcBorders>
              <w:top w:val="single" w:sz="4" w:space="0" w:color="auto"/>
              <w:left w:val="single" w:sz="4" w:space="0" w:color="auto"/>
              <w:bottom w:val="single" w:sz="4" w:space="0" w:color="auto"/>
              <w:right w:val="single" w:sz="4" w:space="0" w:color="auto"/>
            </w:tcBorders>
          </w:tcPr>
          <w:p w14:paraId="0B621C58" w14:textId="77777777" w:rsidR="000B5546" w:rsidRPr="00E13911" w:rsidRDefault="000B5546" w:rsidP="00E13911">
            <w:pPr>
              <w:pStyle w:val="TableParagraph"/>
              <w:spacing w:before="149" w:line="194" w:lineRule="auto"/>
              <w:ind w:left="113"/>
              <w:rPr>
                <w:rFonts w:ascii="Century Gothic" w:eastAsiaTheme="minorHAnsi" w:hAnsi="Century Gothic" w:cs="Calibri"/>
                <w:color w:val="231F20"/>
                <w:sz w:val="20"/>
                <w:szCs w:val="20"/>
                <w:lang w:val="de-DE"/>
              </w:rPr>
            </w:pPr>
            <w:r w:rsidRPr="00E13911">
              <w:rPr>
                <w:rFonts w:ascii="Century Gothic" w:eastAsiaTheme="minorHAnsi" w:hAnsi="Century Gothic" w:cs="Calibri"/>
                <w:color w:val="231F20"/>
                <w:sz w:val="20"/>
                <w:szCs w:val="20"/>
                <w:lang w:val="de-DE"/>
              </w:rPr>
              <w:t>Konstruktion und Bauweise von Geräten müssen alle Risiken einbeziehen, um eine Produktkontamination zu verhindern. Zum Beispiel die Verwendung der richtigen Dichtungen, undurchlässiger Oberflächen oder glatter Schweißnähte und Verbindungen, wenn diese mit dem Produkt in Berührung kommen und andererseits zu einer Kontamination des Produkts mit Fremdkörpern, Mikroorganismen oder Allergenen führen könnten.</w:t>
            </w:r>
          </w:p>
          <w:p w14:paraId="527F0993" w14:textId="24A5E580" w:rsidR="000B5546" w:rsidRPr="00E13911" w:rsidRDefault="000B5546" w:rsidP="00E13911">
            <w:pPr>
              <w:pStyle w:val="TableParagraph"/>
              <w:spacing w:before="149" w:line="194" w:lineRule="auto"/>
              <w:ind w:left="113"/>
              <w:rPr>
                <w:rFonts w:ascii="Century Gothic" w:eastAsiaTheme="minorHAnsi" w:hAnsi="Century Gothic" w:cs="Calibri"/>
                <w:color w:val="231F20"/>
                <w:sz w:val="20"/>
                <w:szCs w:val="20"/>
                <w:lang w:val="de-DE"/>
              </w:rPr>
            </w:pPr>
            <w:r w:rsidRPr="00E13911">
              <w:rPr>
                <w:rFonts w:ascii="Century Gothic" w:eastAsiaTheme="minorHAnsi" w:hAnsi="Century Gothic" w:cs="Calibri"/>
                <w:color w:val="231F20"/>
                <w:sz w:val="20"/>
                <w:szCs w:val="20"/>
                <w:lang w:val="de-DE"/>
              </w:rPr>
              <w:t>Geräte, die im direkten Kontakt mit Lebensmitteln stehen, müssen für die Verwendung mit Lebensmitteln geeignet sein und, wo anwendbar, gesetzlichen Anforderungen entsprechen.</w:t>
            </w:r>
          </w:p>
        </w:tc>
        <w:tc>
          <w:tcPr>
            <w:tcW w:w="1179" w:type="dxa"/>
            <w:tcBorders>
              <w:top w:val="single" w:sz="4" w:space="0" w:color="auto"/>
              <w:left w:val="single" w:sz="4" w:space="0" w:color="auto"/>
              <w:bottom w:val="single" w:sz="4" w:space="0" w:color="auto"/>
            </w:tcBorders>
            <w:shd w:val="clear" w:color="auto" w:fill="FFFFFF" w:themeFill="background1"/>
          </w:tcPr>
          <w:p w14:paraId="6E9F3081" w14:textId="77777777" w:rsidR="000B5546" w:rsidRPr="000B5546" w:rsidRDefault="000B5546" w:rsidP="000B5546">
            <w:pPr>
              <w:pStyle w:val="para"/>
              <w:rPr>
                <w:rFonts w:ascii="Century Gothic" w:hAnsi="Century Gothic" w:cs="Calibri"/>
                <w:sz w:val="20"/>
                <w:szCs w:val="20"/>
                <w:lang w:val="de-DE"/>
              </w:rPr>
            </w:pPr>
          </w:p>
        </w:tc>
        <w:tc>
          <w:tcPr>
            <w:tcW w:w="2010" w:type="dxa"/>
            <w:tcBorders>
              <w:top w:val="single" w:sz="4" w:space="0" w:color="auto"/>
              <w:left w:val="single" w:sz="4" w:space="0" w:color="auto"/>
              <w:bottom w:val="single" w:sz="4" w:space="0" w:color="auto"/>
            </w:tcBorders>
            <w:shd w:val="clear" w:color="auto" w:fill="FFFFFF" w:themeFill="background1"/>
          </w:tcPr>
          <w:p w14:paraId="6C14B87A" w14:textId="77777777" w:rsidR="000B5546" w:rsidRPr="000B5546" w:rsidRDefault="000B5546" w:rsidP="000B5546">
            <w:pPr>
              <w:pStyle w:val="para"/>
              <w:rPr>
                <w:rFonts w:ascii="Century Gothic" w:hAnsi="Century Gothic" w:cs="Calibri"/>
                <w:sz w:val="20"/>
                <w:szCs w:val="20"/>
                <w:lang w:val="de-DE"/>
              </w:rPr>
            </w:pPr>
          </w:p>
        </w:tc>
      </w:tr>
      <w:tr w:rsidR="00D60B67" w:rsidRPr="005D6439" w14:paraId="664423D1" w14:textId="77777777" w:rsidTr="00E77FB9">
        <w:tc>
          <w:tcPr>
            <w:tcW w:w="945" w:type="dxa"/>
            <w:tcBorders>
              <w:top w:val="single" w:sz="4" w:space="0" w:color="auto"/>
              <w:left w:val="single" w:sz="4" w:space="0" w:color="auto"/>
              <w:bottom w:val="single" w:sz="4" w:space="0" w:color="auto"/>
              <w:right w:val="single" w:sz="4" w:space="0" w:color="auto"/>
            </w:tcBorders>
            <w:shd w:val="clear" w:color="auto" w:fill="D6E9B2"/>
          </w:tcPr>
          <w:p w14:paraId="49A99C03" w14:textId="73A168D0" w:rsidR="00D60B67" w:rsidRPr="00887FD3" w:rsidRDefault="00D60B67" w:rsidP="00D60B67">
            <w:pPr>
              <w:pStyle w:val="para"/>
              <w:rPr>
                <w:rFonts w:ascii="Century Gothic" w:hAnsi="Century Gothic" w:cs="Calibri"/>
                <w:b/>
                <w:sz w:val="20"/>
                <w:szCs w:val="20"/>
              </w:rPr>
            </w:pPr>
            <w:r w:rsidRPr="00887FD3">
              <w:rPr>
                <w:rFonts w:ascii="Century Gothic" w:hAnsi="Century Gothic" w:cs="Calibri"/>
                <w:b/>
                <w:sz w:val="20"/>
                <w:szCs w:val="20"/>
              </w:rPr>
              <w:t>4.6.3</w:t>
            </w:r>
          </w:p>
        </w:tc>
        <w:tc>
          <w:tcPr>
            <w:tcW w:w="525" w:type="dxa"/>
            <w:tcBorders>
              <w:top w:val="single" w:sz="4" w:space="0" w:color="auto"/>
              <w:left w:val="single" w:sz="4" w:space="0" w:color="auto"/>
              <w:bottom w:val="single" w:sz="4" w:space="0" w:color="auto"/>
              <w:right w:val="single" w:sz="4" w:space="0" w:color="auto"/>
            </w:tcBorders>
            <w:shd w:val="clear" w:color="auto" w:fill="FBD4B4"/>
          </w:tcPr>
          <w:p w14:paraId="6AC46964" w14:textId="489CFD2E" w:rsidR="00D60B67" w:rsidRPr="00887FD3" w:rsidRDefault="00D60B67" w:rsidP="00D60B67">
            <w:pPr>
              <w:pStyle w:val="para"/>
              <w:rPr>
                <w:rFonts w:ascii="Century Gothic" w:hAnsi="Century Gothic" w:cs="Calibri"/>
                <w:b/>
                <w:sz w:val="20"/>
                <w:szCs w:val="20"/>
              </w:rPr>
            </w:pPr>
          </w:p>
        </w:tc>
        <w:tc>
          <w:tcPr>
            <w:tcW w:w="5264" w:type="dxa"/>
            <w:tcBorders>
              <w:top w:val="single" w:sz="4" w:space="0" w:color="auto"/>
              <w:left w:val="single" w:sz="4" w:space="0" w:color="auto"/>
              <w:bottom w:val="single" w:sz="4" w:space="0" w:color="auto"/>
              <w:right w:val="single" w:sz="4" w:space="0" w:color="auto"/>
            </w:tcBorders>
          </w:tcPr>
          <w:p w14:paraId="45F721A6" w14:textId="77777777" w:rsidR="00DC61E8" w:rsidRPr="00DC61E8" w:rsidRDefault="00DC61E8" w:rsidP="00DC61E8">
            <w:pPr>
              <w:pStyle w:val="TableParagraph"/>
              <w:spacing w:before="149" w:line="194" w:lineRule="auto"/>
              <w:ind w:left="113" w:right="196"/>
              <w:rPr>
                <w:rFonts w:ascii="Century Gothic" w:eastAsiaTheme="minorHAnsi" w:hAnsi="Century Gothic" w:cs="Calibri"/>
                <w:color w:val="231F20"/>
                <w:sz w:val="20"/>
                <w:szCs w:val="20"/>
                <w:lang w:val="de-DE"/>
              </w:rPr>
            </w:pPr>
            <w:r w:rsidRPr="00DC61E8">
              <w:rPr>
                <w:rFonts w:ascii="Century Gothic" w:eastAsiaTheme="minorHAnsi" w:hAnsi="Century Gothic" w:cs="Calibri"/>
                <w:color w:val="231F20"/>
                <w:sz w:val="20"/>
                <w:szCs w:val="20"/>
                <w:lang w:val="de-DE"/>
              </w:rPr>
              <w:t>Es muss ein dokumentiertes, risikobasiertes Verfahren für die Inbetriebnahme vorhanden sein, um zu gewährleisten, dass die Lebensmittelsicherheit und -integrität während der Installation neuer Geräte am Standort erhalten bleibt.</w:t>
            </w:r>
          </w:p>
          <w:p w14:paraId="34D2B712" w14:textId="77777777" w:rsidR="00DC61E8" w:rsidRPr="00DC61E8" w:rsidRDefault="00DC61E8" w:rsidP="00DC61E8">
            <w:pPr>
              <w:pStyle w:val="TableParagraph"/>
              <w:spacing w:before="78"/>
              <w:ind w:left="113"/>
              <w:rPr>
                <w:rFonts w:ascii="Century Gothic" w:eastAsiaTheme="minorHAnsi" w:hAnsi="Century Gothic" w:cs="Calibri"/>
                <w:color w:val="231F20"/>
                <w:sz w:val="20"/>
                <w:szCs w:val="20"/>
                <w:lang w:val="de-DE"/>
              </w:rPr>
            </w:pPr>
            <w:r w:rsidRPr="00DC61E8">
              <w:rPr>
                <w:rFonts w:ascii="Century Gothic" w:eastAsiaTheme="minorHAnsi" w:hAnsi="Century Gothic" w:cs="Calibri"/>
                <w:color w:val="231F20"/>
                <w:sz w:val="20"/>
                <w:szCs w:val="20"/>
                <w:lang w:val="de-DE"/>
              </w:rPr>
              <w:t>Auf Installationsarbeiten muss ein dokumentiertes Hygienefreigabeverfahren folgen.</w:t>
            </w:r>
          </w:p>
          <w:p w14:paraId="12C5F83F" w14:textId="77777777" w:rsidR="00DC61E8" w:rsidRPr="00DC61E8" w:rsidRDefault="00DC61E8" w:rsidP="00DC61E8">
            <w:pPr>
              <w:pStyle w:val="TableParagraph"/>
              <w:spacing w:before="98" w:line="194" w:lineRule="auto"/>
              <w:ind w:left="113"/>
              <w:rPr>
                <w:rFonts w:ascii="Century Gothic" w:eastAsiaTheme="minorHAnsi" w:hAnsi="Century Gothic" w:cs="Calibri"/>
                <w:color w:val="231F20"/>
                <w:sz w:val="20"/>
                <w:szCs w:val="20"/>
                <w:lang w:val="de-DE"/>
              </w:rPr>
            </w:pPr>
            <w:r w:rsidRPr="00DC61E8">
              <w:rPr>
                <w:rFonts w:ascii="Century Gothic" w:eastAsiaTheme="minorHAnsi" w:hAnsi="Century Gothic" w:cs="Calibri"/>
                <w:color w:val="231F20"/>
                <w:sz w:val="20"/>
                <w:szCs w:val="20"/>
                <w:lang w:val="de-DE"/>
              </w:rPr>
              <w:t>Neu am Standort installierte Geräte müssen vor der Inbetriebnahme von einem befugten Mitarbeiter überprüft werden.</w:t>
            </w:r>
          </w:p>
          <w:p w14:paraId="657D4E5F" w14:textId="77777777" w:rsidR="00DC61E8" w:rsidRPr="00DC61E8" w:rsidRDefault="00DC61E8" w:rsidP="00DC61E8">
            <w:pPr>
              <w:pStyle w:val="TableParagraph"/>
              <w:spacing w:before="116" w:line="194" w:lineRule="auto"/>
              <w:ind w:left="113"/>
              <w:rPr>
                <w:rFonts w:ascii="Century Gothic" w:eastAsiaTheme="minorHAnsi" w:hAnsi="Century Gothic" w:cs="Calibri"/>
                <w:color w:val="231F20"/>
                <w:sz w:val="20"/>
                <w:szCs w:val="20"/>
                <w:lang w:val="de-DE"/>
              </w:rPr>
            </w:pPr>
            <w:r w:rsidRPr="00DC61E8">
              <w:rPr>
                <w:rFonts w:ascii="Century Gothic" w:eastAsiaTheme="minorHAnsi" w:hAnsi="Century Gothic" w:cs="Calibri"/>
                <w:color w:val="231F20"/>
                <w:sz w:val="20"/>
                <w:szCs w:val="20"/>
                <w:lang w:val="de-DE"/>
              </w:rPr>
              <w:t xml:space="preserve">Das </w:t>
            </w:r>
            <w:proofErr w:type="spellStart"/>
            <w:r w:rsidRPr="00DC61E8">
              <w:rPr>
                <w:rFonts w:ascii="Century Gothic" w:eastAsiaTheme="minorHAnsi" w:hAnsi="Century Gothic" w:cs="Calibri"/>
                <w:color w:val="231F20"/>
                <w:sz w:val="20"/>
                <w:szCs w:val="20"/>
                <w:lang w:val="de-DE"/>
              </w:rPr>
              <w:t>Inbetriebnahmeverfahren</w:t>
            </w:r>
            <w:proofErr w:type="spellEnd"/>
            <w:r w:rsidRPr="00DC61E8">
              <w:rPr>
                <w:rFonts w:ascii="Century Gothic" w:eastAsiaTheme="minorHAnsi" w:hAnsi="Century Gothic" w:cs="Calibri"/>
                <w:color w:val="231F20"/>
                <w:sz w:val="20"/>
                <w:szCs w:val="20"/>
                <w:lang w:val="de-DE"/>
              </w:rPr>
              <w:t xml:space="preserve"> umfasst die Aktualisierung aller anderen Abläufe am Standort, die vom neuen Gerät betroffen sind, z. B. Schulungen, Betriebsanweisungen, Reinigung, Umgebungsüberwachung, Wartungspläne oder interne Audits.</w:t>
            </w:r>
          </w:p>
          <w:p w14:paraId="0C0C1E16" w14:textId="68E99EC8" w:rsidR="00D60B67" w:rsidRPr="00DC61E8" w:rsidRDefault="00DC61E8" w:rsidP="00DC61E8">
            <w:pPr>
              <w:pStyle w:val="TableParagraph"/>
              <w:spacing w:before="116" w:line="194" w:lineRule="auto"/>
              <w:ind w:left="113"/>
              <w:rPr>
                <w:rFonts w:ascii="Century Gothic" w:eastAsiaTheme="minorHAnsi" w:hAnsi="Century Gothic" w:cs="Calibri"/>
                <w:color w:val="231F20"/>
                <w:sz w:val="20"/>
                <w:szCs w:val="20"/>
                <w:lang w:val="de-DE"/>
              </w:rPr>
            </w:pPr>
            <w:r w:rsidRPr="00DC61E8">
              <w:rPr>
                <w:rFonts w:ascii="Century Gothic" w:eastAsiaTheme="minorHAnsi" w:hAnsi="Century Gothic" w:cs="Calibri"/>
                <w:color w:val="231F20"/>
                <w:sz w:val="20"/>
                <w:szCs w:val="20"/>
                <w:lang w:val="de-DE"/>
              </w:rPr>
              <w:t>Die Konstruktion und Platzierung von Geräten muss gewährleisten, dass diese auf effektive Weise gereinigt und gewartet werden können.</w:t>
            </w:r>
          </w:p>
        </w:tc>
        <w:tc>
          <w:tcPr>
            <w:tcW w:w="1179" w:type="dxa"/>
            <w:tcBorders>
              <w:top w:val="single" w:sz="4" w:space="0" w:color="auto"/>
              <w:left w:val="single" w:sz="4" w:space="0" w:color="auto"/>
              <w:bottom w:val="single" w:sz="4" w:space="0" w:color="auto"/>
            </w:tcBorders>
            <w:shd w:val="clear" w:color="auto" w:fill="FFFFFF" w:themeFill="background1"/>
          </w:tcPr>
          <w:p w14:paraId="47EAF61A" w14:textId="77777777" w:rsidR="00D60B67" w:rsidRPr="00DC61E8" w:rsidRDefault="00D60B67" w:rsidP="00D60B67">
            <w:pPr>
              <w:pStyle w:val="para"/>
              <w:rPr>
                <w:rFonts w:ascii="Century Gothic" w:hAnsi="Century Gothic" w:cs="Calibri"/>
                <w:sz w:val="20"/>
                <w:szCs w:val="20"/>
                <w:lang w:val="de-DE"/>
              </w:rPr>
            </w:pPr>
          </w:p>
        </w:tc>
        <w:tc>
          <w:tcPr>
            <w:tcW w:w="2010" w:type="dxa"/>
            <w:tcBorders>
              <w:top w:val="single" w:sz="4" w:space="0" w:color="auto"/>
              <w:left w:val="single" w:sz="4" w:space="0" w:color="auto"/>
              <w:bottom w:val="single" w:sz="4" w:space="0" w:color="auto"/>
            </w:tcBorders>
            <w:shd w:val="clear" w:color="auto" w:fill="FFFFFF" w:themeFill="background1"/>
          </w:tcPr>
          <w:p w14:paraId="1BF0218F" w14:textId="77777777" w:rsidR="00D60B67" w:rsidRPr="00DC61E8" w:rsidRDefault="00D60B67" w:rsidP="00D60B67">
            <w:pPr>
              <w:pStyle w:val="para"/>
              <w:rPr>
                <w:rFonts w:ascii="Century Gothic" w:hAnsi="Century Gothic" w:cs="Calibri"/>
                <w:sz w:val="20"/>
                <w:szCs w:val="20"/>
                <w:lang w:val="de-DE"/>
              </w:rPr>
            </w:pPr>
          </w:p>
        </w:tc>
      </w:tr>
      <w:tr w:rsidR="00642D60" w:rsidRPr="005D6439" w14:paraId="1337E3F8" w14:textId="77777777" w:rsidTr="00E77FB9">
        <w:tc>
          <w:tcPr>
            <w:tcW w:w="1470" w:type="dxa"/>
            <w:gridSpan w:val="2"/>
            <w:tcBorders>
              <w:top w:val="single" w:sz="4" w:space="0" w:color="auto"/>
              <w:left w:val="single" w:sz="4" w:space="0" w:color="auto"/>
              <w:bottom w:val="single" w:sz="4" w:space="0" w:color="auto"/>
              <w:right w:val="single" w:sz="4" w:space="0" w:color="auto"/>
            </w:tcBorders>
            <w:shd w:val="clear" w:color="auto" w:fill="D6E9B2"/>
          </w:tcPr>
          <w:p w14:paraId="3135B620" w14:textId="457E4F21" w:rsidR="00642D60" w:rsidRPr="00887FD3" w:rsidRDefault="00642D60" w:rsidP="00642D60">
            <w:pPr>
              <w:pStyle w:val="para"/>
              <w:rPr>
                <w:rFonts w:ascii="Century Gothic" w:hAnsi="Century Gothic" w:cs="Calibri"/>
                <w:b/>
                <w:sz w:val="20"/>
                <w:szCs w:val="20"/>
              </w:rPr>
            </w:pPr>
            <w:r w:rsidRPr="00887FD3">
              <w:rPr>
                <w:rFonts w:ascii="Century Gothic" w:hAnsi="Century Gothic" w:cs="Calibri"/>
                <w:b/>
                <w:sz w:val="20"/>
                <w:szCs w:val="20"/>
              </w:rPr>
              <w:t>4.6.4</w:t>
            </w:r>
          </w:p>
        </w:tc>
        <w:tc>
          <w:tcPr>
            <w:tcW w:w="5264" w:type="dxa"/>
            <w:tcBorders>
              <w:top w:val="single" w:sz="4" w:space="0" w:color="auto"/>
              <w:left w:val="single" w:sz="4" w:space="0" w:color="auto"/>
              <w:bottom w:val="single" w:sz="4" w:space="0" w:color="auto"/>
              <w:right w:val="single" w:sz="4" w:space="0" w:color="auto"/>
            </w:tcBorders>
          </w:tcPr>
          <w:p w14:paraId="7498BD3E" w14:textId="380066F0" w:rsidR="00642D60" w:rsidRPr="00003536" w:rsidRDefault="00003536" w:rsidP="00642D60">
            <w:pPr>
              <w:pStyle w:val="para"/>
              <w:rPr>
                <w:rFonts w:ascii="Century Gothic" w:hAnsi="Century Gothic" w:cs="Calibri"/>
                <w:color w:val="231F20"/>
                <w:sz w:val="20"/>
                <w:szCs w:val="20"/>
                <w:lang w:val="de-DE"/>
              </w:rPr>
            </w:pPr>
            <w:r w:rsidRPr="00003536">
              <w:rPr>
                <w:rFonts w:ascii="Century Gothic" w:hAnsi="Century Gothic" w:cs="Calibri"/>
                <w:color w:val="231F20"/>
                <w:sz w:val="20"/>
                <w:szCs w:val="20"/>
                <w:lang w:val="de-DE"/>
              </w:rPr>
              <w:t>Es muss ein Verfahren für den Fall vorliegen, dass ortsfeste Geräte in Produktionsbereichen umgestellt werden, um die Lebensmittelsicherheit und Unversehrtheit der Geräte zu schützen.</w:t>
            </w:r>
          </w:p>
        </w:tc>
        <w:tc>
          <w:tcPr>
            <w:tcW w:w="1179" w:type="dxa"/>
            <w:tcBorders>
              <w:top w:val="single" w:sz="4" w:space="0" w:color="auto"/>
              <w:left w:val="single" w:sz="4" w:space="0" w:color="auto"/>
              <w:bottom w:val="single" w:sz="4" w:space="0" w:color="auto"/>
            </w:tcBorders>
            <w:shd w:val="clear" w:color="auto" w:fill="FFFFFF" w:themeFill="background1"/>
          </w:tcPr>
          <w:p w14:paraId="22A0E8A3" w14:textId="77777777" w:rsidR="00642D60" w:rsidRPr="00003536" w:rsidRDefault="00642D60" w:rsidP="00642D60">
            <w:pPr>
              <w:pStyle w:val="para"/>
              <w:rPr>
                <w:rFonts w:ascii="Century Gothic" w:hAnsi="Century Gothic" w:cs="Calibri"/>
                <w:sz w:val="20"/>
                <w:szCs w:val="20"/>
                <w:lang w:val="de-DE"/>
              </w:rPr>
            </w:pPr>
          </w:p>
        </w:tc>
        <w:tc>
          <w:tcPr>
            <w:tcW w:w="2010" w:type="dxa"/>
            <w:tcBorders>
              <w:top w:val="single" w:sz="4" w:space="0" w:color="auto"/>
              <w:left w:val="single" w:sz="4" w:space="0" w:color="auto"/>
              <w:bottom w:val="single" w:sz="4" w:space="0" w:color="auto"/>
            </w:tcBorders>
            <w:shd w:val="clear" w:color="auto" w:fill="FFFFFF" w:themeFill="background1"/>
          </w:tcPr>
          <w:p w14:paraId="12098B76" w14:textId="77777777" w:rsidR="00642D60" w:rsidRPr="00003536" w:rsidRDefault="00642D60" w:rsidP="00642D60">
            <w:pPr>
              <w:pStyle w:val="para"/>
              <w:rPr>
                <w:rFonts w:ascii="Century Gothic" w:hAnsi="Century Gothic" w:cs="Calibri"/>
                <w:sz w:val="20"/>
                <w:szCs w:val="20"/>
                <w:lang w:val="de-DE"/>
              </w:rPr>
            </w:pPr>
          </w:p>
        </w:tc>
      </w:tr>
      <w:tr w:rsidR="007F61AD" w:rsidRPr="005D6439" w14:paraId="62FF5B31" w14:textId="77777777" w:rsidTr="00E77FB9">
        <w:tc>
          <w:tcPr>
            <w:tcW w:w="1470" w:type="dxa"/>
            <w:gridSpan w:val="2"/>
            <w:tcBorders>
              <w:top w:val="single" w:sz="4" w:space="0" w:color="auto"/>
              <w:left w:val="single" w:sz="4" w:space="0" w:color="auto"/>
              <w:bottom w:val="single" w:sz="4" w:space="0" w:color="auto"/>
              <w:right w:val="single" w:sz="4" w:space="0" w:color="auto"/>
            </w:tcBorders>
            <w:shd w:val="clear" w:color="auto" w:fill="FBD4B4"/>
          </w:tcPr>
          <w:p w14:paraId="333475EF" w14:textId="76B60137" w:rsidR="007F61AD" w:rsidRPr="00887FD3" w:rsidRDefault="007F61AD" w:rsidP="007F61AD">
            <w:pPr>
              <w:pStyle w:val="para"/>
              <w:rPr>
                <w:rFonts w:ascii="Century Gothic" w:hAnsi="Century Gothic" w:cs="Calibri"/>
                <w:b/>
                <w:sz w:val="20"/>
                <w:szCs w:val="20"/>
              </w:rPr>
            </w:pPr>
            <w:r w:rsidRPr="00887FD3">
              <w:rPr>
                <w:rFonts w:ascii="Century Gothic" w:hAnsi="Century Gothic" w:cs="Calibri"/>
                <w:b/>
                <w:sz w:val="20"/>
                <w:szCs w:val="20"/>
              </w:rPr>
              <w:t>4.6.5</w:t>
            </w:r>
          </w:p>
        </w:tc>
        <w:tc>
          <w:tcPr>
            <w:tcW w:w="5264" w:type="dxa"/>
            <w:tcBorders>
              <w:top w:val="single" w:sz="4" w:space="0" w:color="auto"/>
              <w:left w:val="single" w:sz="4" w:space="0" w:color="auto"/>
              <w:bottom w:val="single" w:sz="4" w:space="0" w:color="auto"/>
              <w:right w:val="single" w:sz="4" w:space="0" w:color="auto"/>
            </w:tcBorders>
          </w:tcPr>
          <w:p w14:paraId="5B08C0A4" w14:textId="77777777" w:rsidR="007F61AD" w:rsidRPr="007F61AD" w:rsidRDefault="007F61AD" w:rsidP="007F61AD">
            <w:pPr>
              <w:pStyle w:val="TableParagraph"/>
              <w:spacing w:before="149" w:line="194" w:lineRule="auto"/>
              <w:ind w:left="113" w:right="196"/>
              <w:rPr>
                <w:rFonts w:ascii="Century Gothic" w:eastAsiaTheme="minorHAnsi" w:hAnsi="Century Gothic" w:cs="Calibri"/>
                <w:color w:val="231F20"/>
                <w:sz w:val="20"/>
                <w:szCs w:val="20"/>
                <w:lang w:val="de-DE"/>
              </w:rPr>
            </w:pPr>
            <w:r w:rsidRPr="007F61AD">
              <w:rPr>
                <w:rFonts w:ascii="Century Gothic" w:eastAsiaTheme="minorHAnsi" w:hAnsi="Century Gothic" w:cs="Calibri"/>
                <w:color w:val="231F20"/>
                <w:sz w:val="20"/>
                <w:szCs w:val="20"/>
                <w:lang w:val="de-DE"/>
              </w:rPr>
              <w:t>Geräte, die nicht verwendet oder außer Betrieb genommen werden, sind zu reinigen und so zu lagern, dass sie keine Gefahr für das Produkt darstellen.</w:t>
            </w:r>
          </w:p>
          <w:p w14:paraId="329D69F1" w14:textId="77777777" w:rsidR="007F61AD" w:rsidRPr="007F61AD" w:rsidRDefault="007F61AD" w:rsidP="007F61AD">
            <w:pPr>
              <w:pStyle w:val="TableParagraph"/>
              <w:spacing w:before="77"/>
              <w:ind w:left="113"/>
              <w:rPr>
                <w:rFonts w:ascii="Century Gothic" w:eastAsiaTheme="minorHAnsi" w:hAnsi="Century Gothic" w:cs="Calibri"/>
                <w:color w:val="231F20"/>
                <w:sz w:val="20"/>
                <w:szCs w:val="20"/>
                <w:lang w:val="de-DE"/>
              </w:rPr>
            </w:pPr>
            <w:r w:rsidRPr="007F61AD">
              <w:rPr>
                <w:rFonts w:ascii="Century Gothic" w:eastAsiaTheme="minorHAnsi" w:hAnsi="Century Gothic" w:cs="Calibri"/>
                <w:color w:val="231F20"/>
                <w:sz w:val="20"/>
                <w:szCs w:val="20"/>
                <w:lang w:val="de-DE"/>
              </w:rPr>
              <w:t>Die innerhalb von Produktions- und Lagerbereichen gelagerten Geräte sind sauber zu halten.</w:t>
            </w:r>
          </w:p>
          <w:p w14:paraId="7E9D27C3" w14:textId="4CCB698F" w:rsidR="007F61AD" w:rsidRPr="007F61AD" w:rsidRDefault="007F61AD" w:rsidP="007F61AD">
            <w:pPr>
              <w:pStyle w:val="TableParagraph"/>
              <w:spacing w:before="77"/>
              <w:ind w:left="113"/>
              <w:rPr>
                <w:rFonts w:ascii="Century Gothic" w:eastAsiaTheme="minorHAnsi" w:hAnsi="Century Gothic" w:cs="Calibri"/>
                <w:color w:val="231F20"/>
                <w:sz w:val="20"/>
                <w:szCs w:val="20"/>
                <w:lang w:val="de-DE"/>
              </w:rPr>
            </w:pPr>
            <w:r w:rsidRPr="007F61AD">
              <w:rPr>
                <w:rFonts w:ascii="Century Gothic" w:eastAsiaTheme="minorHAnsi" w:hAnsi="Century Gothic" w:cs="Calibri"/>
                <w:color w:val="231F20"/>
                <w:sz w:val="20"/>
                <w:szCs w:val="20"/>
                <w:lang w:val="de-DE"/>
              </w:rPr>
              <w:t>Geräte, die mit Lebensmitteln in Berührung kommen, aber nicht täglich verwendet werden, sind vor dem Gebrauch zu reinigen und gegebenenfalls zu desinfizieren.</w:t>
            </w:r>
          </w:p>
        </w:tc>
        <w:tc>
          <w:tcPr>
            <w:tcW w:w="1179" w:type="dxa"/>
            <w:tcBorders>
              <w:top w:val="single" w:sz="4" w:space="0" w:color="auto"/>
              <w:left w:val="single" w:sz="4" w:space="0" w:color="auto"/>
              <w:bottom w:val="single" w:sz="4" w:space="0" w:color="auto"/>
            </w:tcBorders>
            <w:shd w:val="clear" w:color="auto" w:fill="FFFFFF" w:themeFill="background1"/>
          </w:tcPr>
          <w:p w14:paraId="6E0B7127" w14:textId="77777777" w:rsidR="007F61AD" w:rsidRPr="007F61AD" w:rsidRDefault="007F61AD" w:rsidP="007F61AD">
            <w:pPr>
              <w:pStyle w:val="para"/>
              <w:rPr>
                <w:rFonts w:ascii="Century Gothic" w:hAnsi="Century Gothic" w:cs="Calibri"/>
                <w:sz w:val="20"/>
                <w:szCs w:val="20"/>
                <w:lang w:val="de-DE"/>
              </w:rPr>
            </w:pPr>
          </w:p>
        </w:tc>
        <w:tc>
          <w:tcPr>
            <w:tcW w:w="2010" w:type="dxa"/>
            <w:tcBorders>
              <w:top w:val="single" w:sz="4" w:space="0" w:color="auto"/>
              <w:left w:val="single" w:sz="4" w:space="0" w:color="auto"/>
              <w:bottom w:val="single" w:sz="4" w:space="0" w:color="auto"/>
            </w:tcBorders>
            <w:shd w:val="clear" w:color="auto" w:fill="FFFFFF" w:themeFill="background1"/>
          </w:tcPr>
          <w:p w14:paraId="4800D530" w14:textId="77777777" w:rsidR="007F61AD" w:rsidRPr="007F61AD" w:rsidRDefault="007F61AD" w:rsidP="007F61AD">
            <w:pPr>
              <w:pStyle w:val="para"/>
              <w:rPr>
                <w:rFonts w:ascii="Century Gothic" w:hAnsi="Century Gothic" w:cs="Calibri"/>
                <w:sz w:val="20"/>
                <w:szCs w:val="20"/>
                <w:lang w:val="de-DE"/>
              </w:rPr>
            </w:pPr>
          </w:p>
        </w:tc>
      </w:tr>
      <w:tr w:rsidR="007F61AD" w:rsidRPr="005D6439" w14:paraId="430FC813" w14:textId="77777777" w:rsidTr="00E77FB9">
        <w:tc>
          <w:tcPr>
            <w:tcW w:w="1470" w:type="dxa"/>
            <w:gridSpan w:val="2"/>
            <w:tcBorders>
              <w:top w:val="single" w:sz="4" w:space="0" w:color="auto"/>
              <w:left w:val="single" w:sz="4" w:space="0" w:color="auto"/>
              <w:bottom w:val="single" w:sz="4" w:space="0" w:color="auto"/>
              <w:right w:val="single" w:sz="4" w:space="0" w:color="auto"/>
            </w:tcBorders>
            <w:shd w:val="clear" w:color="auto" w:fill="FBD4B4"/>
          </w:tcPr>
          <w:p w14:paraId="7A78CD21" w14:textId="7313A4BC" w:rsidR="007F61AD" w:rsidRPr="00887FD3" w:rsidRDefault="007F61AD" w:rsidP="007F61AD">
            <w:pPr>
              <w:pStyle w:val="para"/>
              <w:rPr>
                <w:rFonts w:ascii="Century Gothic" w:hAnsi="Century Gothic" w:cs="Calibri"/>
                <w:b/>
                <w:sz w:val="20"/>
                <w:szCs w:val="20"/>
              </w:rPr>
            </w:pPr>
            <w:r w:rsidRPr="00887FD3">
              <w:rPr>
                <w:rFonts w:ascii="Century Gothic" w:hAnsi="Century Gothic" w:cs="Calibri"/>
                <w:b/>
                <w:sz w:val="20"/>
                <w:szCs w:val="20"/>
              </w:rPr>
              <w:lastRenderedPageBreak/>
              <w:t>4.6.6</w:t>
            </w:r>
          </w:p>
        </w:tc>
        <w:tc>
          <w:tcPr>
            <w:tcW w:w="5264" w:type="dxa"/>
            <w:tcBorders>
              <w:top w:val="single" w:sz="4" w:space="0" w:color="auto"/>
              <w:left w:val="single" w:sz="4" w:space="0" w:color="auto"/>
              <w:bottom w:val="single" w:sz="4" w:space="0" w:color="auto"/>
              <w:right w:val="single" w:sz="4" w:space="0" w:color="auto"/>
            </w:tcBorders>
          </w:tcPr>
          <w:p w14:paraId="511C15A4" w14:textId="77777777" w:rsidR="007F61AD" w:rsidRPr="007F61AD" w:rsidRDefault="007F61AD" w:rsidP="007F61AD">
            <w:pPr>
              <w:pStyle w:val="TableParagraph"/>
              <w:spacing w:before="149" w:line="194" w:lineRule="auto"/>
              <w:ind w:left="113" w:right="196"/>
              <w:rPr>
                <w:rFonts w:ascii="Century Gothic" w:eastAsiaTheme="minorHAnsi" w:hAnsi="Century Gothic" w:cs="Calibri"/>
                <w:color w:val="231F20"/>
                <w:sz w:val="20"/>
                <w:szCs w:val="20"/>
                <w:lang w:val="de-DE"/>
              </w:rPr>
            </w:pPr>
            <w:r w:rsidRPr="007F61AD">
              <w:rPr>
                <w:rFonts w:ascii="Century Gothic" w:eastAsiaTheme="minorHAnsi" w:hAnsi="Century Gothic" w:cs="Calibri"/>
                <w:color w:val="231F20"/>
                <w:sz w:val="20"/>
                <w:szCs w:val="20"/>
                <w:lang w:val="de-DE"/>
              </w:rPr>
              <w:t>Mobile Geräte (z. B. Gabelstapler, Hubwagen, Scherenhubwagen und Leitern), die in Bereichen mit offenen Produkten eingesetzt werden, dürfen keine Gefahr für das Produkt darstellen.</w:t>
            </w:r>
          </w:p>
          <w:p w14:paraId="07625E15" w14:textId="3BFF6D97" w:rsidR="007F61AD" w:rsidRPr="007F61AD" w:rsidRDefault="007F61AD" w:rsidP="007F61AD">
            <w:pPr>
              <w:pStyle w:val="TableParagraph"/>
              <w:spacing w:before="149" w:line="194" w:lineRule="auto"/>
              <w:ind w:left="113" w:right="196"/>
              <w:rPr>
                <w:rFonts w:ascii="Century Gothic" w:eastAsiaTheme="minorHAnsi" w:hAnsi="Century Gothic" w:cs="Calibri"/>
                <w:color w:val="231F20"/>
                <w:sz w:val="20"/>
                <w:szCs w:val="20"/>
                <w:lang w:val="de-DE"/>
              </w:rPr>
            </w:pPr>
            <w:r w:rsidRPr="007F61AD">
              <w:rPr>
                <w:rFonts w:ascii="Century Gothic" w:eastAsiaTheme="minorHAnsi" w:hAnsi="Century Gothic" w:cs="Calibri"/>
                <w:color w:val="231F20"/>
                <w:sz w:val="20"/>
                <w:szCs w:val="20"/>
                <w:lang w:val="de-DE"/>
              </w:rPr>
              <w:t>Lässt sich die Verwendung mobiler Geräte in Außenbereichen nicht vermeiden und wenn dies zu einem Produktrisiko führt, müssen die Geräte gereinigt und desinfiziert werden, bevor sie wieder in die Produktion gelangen.</w:t>
            </w:r>
          </w:p>
        </w:tc>
        <w:tc>
          <w:tcPr>
            <w:tcW w:w="1179" w:type="dxa"/>
            <w:tcBorders>
              <w:top w:val="single" w:sz="4" w:space="0" w:color="auto"/>
              <w:left w:val="single" w:sz="4" w:space="0" w:color="auto"/>
              <w:bottom w:val="single" w:sz="4" w:space="0" w:color="auto"/>
            </w:tcBorders>
            <w:shd w:val="clear" w:color="auto" w:fill="FFFFFF" w:themeFill="background1"/>
          </w:tcPr>
          <w:p w14:paraId="63BFFF1A" w14:textId="77777777" w:rsidR="007F61AD" w:rsidRPr="007F61AD" w:rsidRDefault="007F61AD" w:rsidP="007F61AD">
            <w:pPr>
              <w:pStyle w:val="para"/>
              <w:rPr>
                <w:rFonts w:ascii="Century Gothic" w:hAnsi="Century Gothic" w:cs="Calibri"/>
                <w:sz w:val="20"/>
                <w:szCs w:val="20"/>
                <w:lang w:val="de-DE"/>
              </w:rPr>
            </w:pPr>
          </w:p>
        </w:tc>
        <w:tc>
          <w:tcPr>
            <w:tcW w:w="2010" w:type="dxa"/>
            <w:tcBorders>
              <w:top w:val="single" w:sz="4" w:space="0" w:color="auto"/>
              <w:left w:val="single" w:sz="4" w:space="0" w:color="auto"/>
              <w:bottom w:val="single" w:sz="4" w:space="0" w:color="auto"/>
            </w:tcBorders>
            <w:shd w:val="clear" w:color="auto" w:fill="FFFFFF" w:themeFill="background1"/>
          </w:tcPr>
          <w:p w14:paraId="57AA807B" w14:textId="77777777" w:rsidR="007F61AD" w:rsidRPr="007F61AD" w:rsidRDefault="007F61AD" w:rsidP="007F61AD">
            <w:pPr>
              <w:pStyle w:val="para"/>
              <w:rPr>
                <w:rFonts w:ascii="Century Gothic" w:hAnsi="Century Gothic" w:cs="Calibri"/>
                <w:sz w:val="20"/>
                <w:szCs w:val="20"/>
                <w:lang w:val="de-DE"/>
              </w:rPr>
            </w:pPr>
          </w:p>
        </w:tc>
      </w:tr>
      <w:tr w:rsidR="007F61AD" w:rsidRPr="005D6439" w14:paraId="4791FBE0" w14:textId="77777777" w:rsidTr="00E77FB9">
        <w:tc>
          <w:tcPr>
            <w:tcW w:w="1470" w:type="dxa"/>
            <w:gridSpan w:val="2"/>
            <w:tcBorders>
              <w:top w:val="single" w:sz="4" w:space="0" w:color="auto"/>
              <w:left w:val="single" w:sz="4" w:space="0" w:color="auto"/>
              <w:bottom w:val="single" w:sz="4" w:space="0" w:color="auto"/>
              <w:right w:val="single" w:sz="4" w:space="0" w:color="auto"/>
            </w:tcBorders>
            <w:shd w:val="clear" w:color="auto" w:fill="FBD4B4"/>
          </w:tcPr>
          <w:p w14:paraId="1E0836A0" w14:textId="7C5B8F60" w:rsidR="007F61AD" w:rsidRPr="00887FD3" w:rsidRDefault="007F61AD" w:rsidP="007F61AD">
            <w:pPr>
              <w:pStyle w:val="para"/>
              <w:rPr>
                <w:rFonts w:ascii="Century Gothic" w:hAnsi="Century Gothic" w:cs="Calibri"/>
                <w:b/>
                <w:sz w:val="20"/>
                <w:szCs w:val="20"/>
              </w:rPr>
            </w:pPr>
            <w:r w:rsidRPr="00887FD3">
              <w:rPr>
                <w:rFonts w:ascii="Century Gothic" w:hAnsi="Century Gothic" w:cs="Calibri"/>
                <w:b/>
                <w:sz w:val="20"/>
                <w:szCs w:val="20"/>
              </w:rPr>
              <w:t>4.6.7</w:t>
            </w:r>
          </w:p>
        </w:tc>
        <w:tc>
          <w:tcPr>
            <w:tcW w:w="5264" w:type="dxa"/>
            <w:tcBorders>
              <w:top w:val="single" w:sz="4" w:space="0" w:color="auto"/>
              <w:left w:val="single" w:sz="4" w:space="0" w:color="auto"/>
              <w:bottom w:val="single" w:sz="4" w:space="0" w:color="auto"/>
              <w:right w:val="single" w:sz="4" w:space="0" w:color="auto"/>
            </w:tcBorders>
          </w:tcPr>
          <w:p w14:paraId="3C244801" w14:textId="6D069257" w:rsidR="007F61AD" w:rsidRPr="007F61AD" w:rsidRDefault="007F61AD" w:rsidP="007F61AD">
            <w:pPr>
              <w:pStyle w:val="TableParagraph"/>
              <w:spacing w:before="149" w:line="194" w:lineRule="auto"/>
              <w:ind w:left="113" w:right="196"/>
              <w:rPr>
                <w:rFonts w:ascii="Century Gothic" w:eastAsiaTheme="minorHAnsi" w:hAnsi="Century Gothic" w:cs="Calibri"/>
                <w:color w:val="231F20"/>
                <w:sz w:val="20"/>
                <w:szCs w:val="20"/>
                <w:lang w:val="de-DE"/>
              </w:rPr>
            </w:pPr>
            <w:r w:rsidRPr="007F61AD">
              <w:rPr>
                <w:rFonts w:ascii="Century Gothic" w:eastAsiaTheme="minorHAnsi" w:hAnsi="Century Gothic" w:cs="Calibri"/>
                <w:color w:val="231F20"/>
                <w:sz w:val="20"/>
                <w:szCs w:val="20"/>
                <w:lang w:val="de-DE"/>
              </w:rPr>
              <w:t>Akkuladegeräte dürfen nicht in Bereichen mit offenen Produkten gelagert werden (es sei denn, die Akkus sind vollständig verschlossen bzw. wartungsfrei), ebenso nicht in Bereichen, wo ein Risiko für die Produkte besteht.</w:t>
            </w:r>
          </w:p>
        </w:tc>
        <w:tc>
          <w:tcPr>
            <w:tcW w:w="1179" w:type="dxa"/>
            <w:tcBorders>
              <w:top w:val="single" w:sz="4" w:space="0" w:color="auto"/>
              <w:left w:val="single" w:sz="4" w:space="0" w:color="auto"/>
              <w:bottom w:val="single" w:sz="4" w:space="0" w:color="auto"/>
            </w:tcBorders>
            <w:shd w:val="clear" w:color="auto" w:fill="FFFFFF" w:themeFill="background1"/>
          </w:tcPr>
          <w:p w14:paraId="56EB2AD3" w14:textId="77777777" w:rsidR="007F61AD" w:rsidRPr="007F61AD" w:rsidRDefault="007F61AD" w:rsidP="007F61AD">
            <w:pPr>
              <w:pStyle w:val="para"/>
              <w:rPr>
                <w:rFonts w:ascii="Century Gothic" w:hAnsi="Century Gothic" w:cs="Calibri"/>
                <w:sz w:val="20"/>
                <w:szCs w:val="20"/>
                <w:lang w:val="de-DE"/>
              </w:rPr>
            </w:pPr>
          </w:p>
        </w:tc>
        <w:tc>
          <w:tcPr>
            <w:tcW w:w="2010" w:type="dxa"/>
            <w:tcBorders>
              <w:top w:val="single" w:sz="4" w:space="0" w:color="auto"/>
              <w:left w:val="single" w:sz="4" w:space="0" w:color="auto"/>
              <w:bottom w:val="single" w:sz="4" w:space="0" w:color="auto"/>
            </w:tcBorders>
            <w:shd w:val="clear" w:color="auto" w:fill="FFFFFF" w:themeFill="background1"/>
          </w:tcPr>
          <w:p w14:paraId="16D6C00A" w14:textId="77777777" w:rsidR="007F61AD" w:rsidRPr="007F61AD" w:rsidRDefault="007F61AD" w:rsidP="007F61AD">
            <w:pPr>
              <w:pStyle w:val="para"/>
              <w:rPr>
                <w:rFonts w:ascii="Century Gothic" w:hAnsi="Century Gothic" w:cs="Calibri"/>
                <w:sz w:val="20"/>
                <w:szCs w:val="20"/>
                <w:lang w:val="de-DE"/>
              </w:rPr>
            </w:pPr>
          </w:p>
        </w:tc>
      </w:tr>
      <w:tr w:rsidR="00F77C41" w:rsidRPr="00887FD3" w14:paraId="133B4C8D" w14:textId="77777777" w:rsidTr="00E77FB9">
        <w:tc>
          <w:tcPr>
            <w:tcW w:w="1470" w:type="dxa"/>
            <w:gridSpan w:val="2"/>
            <w:tcBorders>
              <w:top w:val="single" w:sz="4" w:space="0" w:color="auto"/>
              <w:left w:val="single" w:sz="4" w:space="0" w:color="auto"/>
              <w:bottom w:val="single" w:sz="4" w:space="0" w:color="auto"/>
              <w:right w:val="single" w:sz="4" w:space="0" w:color="auto"/>
            </w:tcBorders>
            <w:shd w:val="clear" w:color="auto" w:fill="92D050"/>
          </w:tcPr>
          <w:p w14:paraId="061D368A" w14:textId="77777777" w:rsidR="00F77C41" w:rsidRPr="00887FD3" w:rsidRDefault="00F77C41" w:rsidP="00F77C41">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4.7</w:t>
            </w:r>
          </w:p>
        </w:tc>
        <w:tc>
          <w:tcPr>
            <w:tcW w:w="8453" w:type="dxa"/>
            <w:gridSpan w:val="3"/>
            <w:tcBorders>
              <w:top w:val="single" w:sz="4" w:space="0" w:color="auto"/>
              <w:left w:val="single" w:sz="4" w:space="0" w:color="auto"/>
              <w:bottom w:val="single" w:sz="4" w:space="0" w:color="auto"/>
            </w:tcBorders>
            <w:shd w:val="clear" w:color="auto" w:fill="92D050"/>
          </w:tcPr>
          <w:p w14:paraId="29C204B5" w14:textId="64EB3542" w:rsidR="00F77C41" w:rsidRPr="00887FD3" w:rsidRDefault="00647BD1" w:rsidP="00F77C41">
            <w:pPr>
              <w:pStyle w:val="para"/>
              <w:rPr>
                <w:rFonts w:ascii="Century Gothic" w:hAnsi="Century Gothic" w:cs="Calibri"/>
                <w:color w:val="FFFFFF" w:themeColor="background1"/>
                <w:sz w:val="20"/>
                <w:szCs w:val="20"/>
              </w:rPr>
            </w:pPr>
            <w:proofErr w:type="spellStart"/>
            <w:r>
              <w:rPr>
                <w:rFonts w:ascii="Century Gothic" w:hAnsi="Century Gothic" w:cs="Calibri"/>
                <w:color w:val="FFFFFF" w:themeColor="background1"/>
                <w:sz w:val="20"/>
                <w:szCs w:val="20"/>
              </w:rPr>
              <w:t>Wartung</w:t>
            </w:r>
            <w:proofErr w:type="spellEnd"/>
          </w:p>
        </w:tc>
      </w:tr>
      <w:tr w:rsidR="00F77C41" w:rsidRPr="005D6439" w14:paraId="69C6F626" w14:textId="77777777" w:rsidTr="00E77FB9">
        <w:tc>
          <w:tcPr>
            <w:tcW w:w="1470" w:type="dxa"/>
            <w:gridSpan w:val="2"/>
            <w:tcBorders>
              <w:top w:val="single" w:sz="4" w:space="0" w:color="auto"/>
              <w:left w:val="single" w:sz="4" w:space="0" w:color="auto"/>
              <w:bottom w:val="single" w:sz="4" w:space="0" w:color="auto"/>
              <w:right w:val="single" w:sz="4" w:space="0" w:color="auto"/>
            </w:tcBorders>
            <w:shd w:val="clear" w:color="auto" w:fill="D6E9B2"/>
          </w:tcPr>
          <w:p w14:paraId="64F48AEC" w14:textId="46B11F0F" w:rsidR="00F77C41" w:rsidRPr="00887FD3" w:rsidRDefault="00F77C41" w:rsidP="00F77C41">
            <w:pPr>
              <w:pStyle w:val="para"/>
              <w:rPr>
                <w:rFonts w:ascii="Century Gothic" w:hAnsi="Century Gothic" w:cs="Calibri"/>
                <w:b/>
                <w:sz w:val="20"/>
                <w:szCs w:val="20"/>
              </w:rPr>
            </w:pPr>
          </w:p>
        </w:tc>
        <w:tc>
          <w:tcPr>
            <w:tcW w:w="8453" w:type="dxa"/>
            <w:gridSpan w:val="3"/>
            <w:tcBorders>
              <w:top w:val="single" w:sz="4" w:space="0" w:color="auto"/>
              <w:left w:val="single" w:sz="4" w:space="0" w:color="auto"/>
              <w:bottom w:val="single" w:sz="4" w:space="0" w:color="auto"/>
            </w:tcBorders>
            <w:shd w:val="clear" w:color="auto" w:fill="D6E9B2"/>
          </w:tcPr>
          <w:p w14:paraId="14826770" w14:textId="0D3C2EC5" w:rsidR="00F77C41" w:rsidRPr="00CE4F01" w:rsidRDefault="00CE4F01" w:rsidP="00CE4F01">
            <w:pPr>
              <w:pStyle w:val="BodyText"/>
              <w:spacing w:before="102" w:line="194" w:lineRule="auto"/>
              <w:rPr>
                <w:rFonts w:ascii="Century Gothic" w:hAnsi="Century Gothic" w:cs="Calibri"/>
                <w:lang w:val="de-DE"/>
              </w:rPr>
            </w:pPr>
            <w:r w:rsidRPr="00CE4F01">
              <w:rPr>
                <w:rFonts w:ascii="Century Gothic" w:hAnsi="Century Gothic" w:cs="Calibri"/>
                <w:lang w:val="de-DE"/>
              </w:rPr>
              <w:t>Ein effektives Wartungsprogramm muss für die Produktionsstätte und die Geräte im Einsatz existieren, um Kontamination zu verhindern und Ausfälle zu reduzieren.</w:t>
            </w:r>
          </w:p>
        </w:tc>
      </w:tr>
      <w:tr w:rsidR="00427191" w:rsidRPr="00887FD3" w14:paraId="34B3142D" w14:textId="77777777" w:rsidTr="00E77FB9">
        <w:tc>
          <w:tcPr>
            <w:tcW w:w="1470" w:type="dxa"/>
            <w:gridSpan w:val="2"/>
            <w:tcBorders>
              <w:top w:val="single" w:sz="4" w:space="0" w:color="auto"/>
              <w:left w:val="single" w:sz="4" w:space="0" w:color="auto"/>
              <w:bottom w:val="single" w:sz="4" w:space="0" w:color="auto"/>
              <w:right w:val="single" w:sz="4" w:space="0" w:color="auto"/>
            </w:tcBorders>
            <w:shd w:val="clear" w:color="auto" w:fill="D6E9B2"/>
          </w:tcPr>
          <w:p w14:paraId="10DDEE11" w14:textId="6A8F40E2" w:rsidR="00427191" w:rsidRPr="00887FD3" w:rsidRDefault="00427191" w:rsidP="00427191">
            <w:pPr>
              <w:pStyle w:val="para"/>
              <w:rPr>
                <w:rFonts w:ascii="Century Gothic" w:hAnsi="Century Gothic" w:cs="Calibri"/>
                <w:b/>
                <w:sz w:val="20"/>
                <w:szCs w:val="20"/>
              </w:rPr>
            </w:pPr>
            <w:proofErr w:type="spellStart"/>
            <w:r w:rsidRPr="000C64A4">
              <w:rPr>
                <w:rFonts w:ascii="Century Gothic" w:hAnsi="Century Gothic" w:cs="Calibri"/>
                <w:b/>
                <w:color w:val="404040"/>
                <w:sz w:val="20"/>
                <w:szCs w:val="20"/>
              </w:rPr>
              <w:t>Bestimmung</w:t>
            </w:r>
            <w:proofErr w:type="spellEnd"/>
          </w:p>
        </w:tc>
        <w:tc>
          <w:tcPr>
            <w:tcW w:w="5264" w:type="dxa"/>
            <w:tcBorders>
              <w:top w:val="single" w:sz="4" w:space="0" w:color="auto"/>
              <w:left w:val="single" w:sz="4" w:space="0" w:color="auto"/>
              <w:bottom w:val="single" w:sz="4" w:space="0" w:color="auto"/>
            </w:tcBorders>
            <w:shd w:val="clear" w:color="auto" w:fill="auto"/>
          </w:tcPr>
          <w:p w14:paraId="2D02C8FC" w14:textId="1B0EDC0E" w:rsidR="00427191" w:rsidRPr="00887FD3" w:rsidRDefault="00427191" w:rsidP="00427191">
            <w:pPr>
              <w:pStyle w:val="para"/>
              <w:rPr>
                <w:rFonts w:ascii="Century Gothic" w:hAnsi="Century Gothic" w:cs="Calibri"/>
                <w:b/>
                <w:color w:val="000000" w:themeColor="text1"/>
                <w:sz w:val="20"/>
                <w:szCs w:val="20"/>
              </w:rPr>
            </w:pPr>
            <w:proofErr w:type="spellStart"/>
            <w:r w:rsidRPr="000C64A4">
              <w:rPr>
                <w:rFonts w:ascii="Century Gothic" w:hAnsi="Century Gothic" w:cs="Calibri"/>
                <w:b/>
                <w:color w:val="404040"/>
                <w:sz w:val="20"/>
                <w:szCs w:val="20"/>
              </w:rPr>
              <w:t>Anforderungen</w:t>
            </w:r>
            <w:proofErr w:type="spellEnd"/>
          </w:p>
        </w:tc>
        <w:tc>
          <w:tcPr>
            <w:tcW w:w="1179" w:type="dxa"/>
            <w:tcBorders>
              <w:top w:val="single" w:sz="4" w:space="0" w:color="auto"/>
              <w:left w:val="single" w:sz="4" w:space="0" w:color="auto"/>
              <w:bottom w:val="single" w:sz="4" w:space="0" w:color="auto"/>
            </w:tcBorders>
            <w:shd w:val="clear" w:color="auto" w:fill="auto"/>
          </w:tcPr>
          <w:p w14:paraId="5EE537F9" w14:textId="008D33B3" w:rsidR="00427191" w:rsidRPr="00887FD3" w:rsidRDefault="00427191" w:rsidP="00427191">
            <w:pPr>
              <w:pStyle w:val="para"/>
              <w:rPr>
                <w:rFonts w:ascii="Century Gothic" w:hAnsi="Century Gothic" w:cs="Calibri"/>
                <w:b/>
                <w:color w:val="000000" w:themeColor="text1"/>
                <w:sz w:val="20"/>
                <w:szCs w:val="20"/>
              </w:rPr>
            </w:pPr>
            <w:proofErr w:type="spellStart"/>
            <w:r>
              <w:rPr>
                <w:rFonts w:ascii="Century Gothic" w:hAnsi="Century Gothic" w:cs="Calibri"/>
                <w:b/>
                <w:color w:val="404040"/>
                <w:sz w:val="20"/>
                <w:szCs w:val="20"/>
              </w:rPr>
              <w:t>E</w:t>
            </w:r>
            <w:r w:rsidRPr="00406CA2">
              <w:rPr>
                <w:rFonts w:ascii="Century Gothic" w:hAnsi="Century Gothic" w:cs="Calibri"/>
                <w:b/>
                <w:color w:val="404040"/>
                <w:sz w:val="20"/>
                <w:szCs w:val="20"/>
              </w:rPr>
              <w:t>ntspricht</w:t>
            </w:r>
            <w:proofErr w:type="spellEnd"/>
          </w:p>
        </w:tc>
        <w:tc>
          <w:tcPr>
            <w:tcW w:w="2010" w:type="dxa"/>
            <w:tcBorders>
              <w:top w:val="single" w:sz="4" w:space="0" w:color="auto"/>
              <w:left w:val="single" w:sz="4" w:space="0" w:color="auto"/>
              <w:bottom w:val="single" w:sz="4" w:space="0" w:color="auto"/>
            </w:tcBorders>
            <w:shd w:val="clear" w:color="auto" w:fill="auto"/>
          </w:tcPr>
          <w:p w14:paraId="1AA12FCA" w14:textId="1017C8B9" w:rsidR="00427191" w:rsidRPr="00887FD3" w:rsidRDefault="00427191" w:rsidP="00427191">
            <w:pPr>
              <w:pStyle w:val="para"/>
              <w:rPr>
                <w:rFonts w:ascii="Century Gothic" w:hAnsi="Century Gothic" w:cs="Calibri"/>
                <w:b/>
                <w:color w:val="000000" w:themeColor="text1"/>
                <w:sz w:val="20"/>
                <w:szCs w:val="20"/>
              </w:rPr>
            </w:pPr>
            <w:proofErr w:type="spellStart"/>
            <w:r w:rsidRPr="0011359A">
              <w:rPr>
                <w:rFonts w:ascii="Century Gothic" w:hAnsi="Century Gothic" w:cs="Calibri"/>
                <w:b/>
                <w:color w:val="404040"/>
                <w:sz w:val="20"/>
                <w:szCs w:val="20"/>
              </w:rPr>
              <w:t>Kommentare</w:t>
            </w:r>
            <w:proofErr w:type="spellEnd"/>
          </w:p>
        </w:tc>
      </w:tr>
      <w:tr w:rsidR="00BF42DD" w:rsidRPr="005D6439" w14:paraId="73B2824A" w14:textId="77777777" w:rsidTr="00E77FB9">
        <w:tc>
          <w:tcPr>
            <w:tcW w:w="1470" w:type="dxa"/>
            <w:gridSpan w:val="2"/>
            <w:tcBorders>
              <w:top w:val="single" w:sz="4" w:space="0" w:color="auto"/>
              <w:left w:val="single" w:sz="4" w:space="0" w:color="auto"/>
              <w:bottom w:val="single" w:sz="4" w:space="0" w:color="auto"/>
              <w:right w:val="single" w:sz="4" w:space="0" w:color="auto"/>
            </w:tcBorders>
            <w:shd w:val="clear" w:color="auto" w:fill="D6E9B2"/>
          </w:tcPr>
          <w:p w14:paraId="5519DA3D" w14:textId="77777777" w:rsidR="00BF42DD" w:rsidRPr="00887FD3" w:rsidRDefault="00BF42DD" w:rsidP="00BF42DD">
            <w:pPr>
              <w:pStyle w:val="para"/>
              <w:rPr>
                <w:rFonts w:ascii="Century Gothic" w:hAnsi="Century Gothic" w:cs="Calibri"/>
                <w:b/>
                <w:sz w:val="20"/>
                <w:szCs w:val="20"/>
              </w:rPr>
            </w:pPr>
            <w:r w:rsidRPr="00887FD3">
              <w:rPr>
                <w:rFonts w:ascii="Century Gothic" w:hAnsi="Century Gothic" w:cs="Calibri"/>
                <w:b/>
                <w:sz w:val="20"/>
                <w:szCs w:val="20"/>
              </w:rPr>
              <w:t>4.7.1</w:t>
            </w:r>
          </w:p>
        </w:tc>
        <w:tc>
          <w:tcPr>
            <w:tcW w:w="5264" w:type="dxa"/>
            <w:tcBorders>
              <w:top w:val="single" w:sz="4" w:space="0" w:color="auto"/>
              <w:left w:val="single" w:sz="4" w:space="0" w:color="auto"/>
              <w:bottom w:val="single" w:sz="4" w:space="0" w:color="auto"/>
              <w:right w:val="single" w:sz="4" w:space="0" w:color="auto"/>
            </w:tcBorders>
          </w:tcPr>
          <w:p w14:paraId="5BD63278" w14:textId="28374FCE" w:rsidR="00BF42DD" w:rsidRPr="00BF42DD" w:rsidRDefault="00BF42DD" w:rsidP="00BF42DD">
            <w:pPr>
              <w:pStyle w:val="para"/>
              <w:rPr>
                <w:rFonts w:ascii="Century Gothic" w:hAnsi="Century Gothic" w:cs="Calibri"/>
                <w:color w:val="231F20"/>
                <w:sz w:val="20"/>
                <w:szCs w:val="20"/>
                <w:lang w:val="de-DE"/>
              </w:rPr>
            </w:pPr>
            <w:r w:rsidRPr="00BF42DD">
              <w:rPr>
                <w:rFonts w:ascii="Century Gothic" w:hAnsi="Century Gothic" w:cs="Calibri"/>
                <w:color w:val="231F20"/>
                <w:sz w:val="20"/>
                <w:szCs w:val="20"/>
                <w:lang w:val="de-DE"/>
              </w:rPr>
              <w:t xml:space="preserve">Es muss für alle Anlagen, </w:t>
            </w:r>
            <w:proofErr w:type="spellStart"/>
            <w:r w:rsidRPr="00BF42DD">
              <w:rPr>
                <w:rFonts w:ascii="Century Gothic" w:hAnsi="Century Gothic" w:cs="Calibri"/>
                <w:color w:val="231F20"/>
                <w:sz w:val="20"/>
                <w:szCs w:val="20"/>
                <w:lang w:val="de-DE"/>
              </w:rPr>
              <w:t>Produktionanlagen</w:t>
            </w:r>
            <w:proofErr w:type="spellEnd"/>
            <w:r w:rsidRPr="00BF42DD">
              <w:rPr>
                <w:rFonts w:ascii="Century Gothic" w:hAnsi="Century Gothic" w:cs="Calibri"/>
                <w:color w:val="231F20"/>
                <w:sz w:val="20"/>
                <w:szCs w:val="20"/>
                <w:lang w:val="de-DE"/>
              </w:rPr>
              <w:t xml:space="preserve"> und mobilen Geräte ein geplantes und vorbeugendes Wartungsprogramm oder ein Überwachungssystem vorhanden sein. Die Wartungsanforderungen müssen vor der Inbetriebnahme neuer Geräte festgelegt und nach Reparaturen überprüft werden.</w:t>
            </w:r>
          </w:p>
        </w:tc>
        <w:tc>
          <w:tcPr>
            <w:tcW w:w="1179" w:type="dxa"/>
            <w:tcBorders>
              <w:top w:val="single" w:sz="4" w:space="0" w:color="auto"/>
              <w:left w:val="single" w:sz="4" w:space="0" w:color="auto"/>
              <w:bottom w:val="single" w:sz="4" w:space="0" w:color="auto"/>
            </w:tcBorders>
            <w:shd w:val="clear" w:color="auto" w:fill="auto"/>
          </w:tcPr>
          <w:p w14:paraId="435B1D67" w14:textId="77777777" w:rsidR="00BF42DD" w:rsidRPr="00BF42DD" w:rsidRDefault="00BF42DD" w:rsidP="00BF42DD">
            <w:pPr>
              <w:pStyle w:val="para"/>
              <w:rPr>
                <w:rFonts w:ascii="Century Gothic" w:hAnsi="Century Gothic" w:cs="Calibri"/>
                <w:b/>
                <w:color w:val="000000" w:themeColor="text1"/>
                <w:sz w:val="20"/>
                <w:szCs w:val="20"/>
                <w:lang w:val="de-DE"/>
              </w:rPr>
            </w:pPr>
          </w:p>
        </w:tc>
        <w:tc>
          <w:tcPr>
            <w:tcW w:w="2010" w:type="dxa"/>
            <w:tcBorders>
              <w:top w:val="single" w:sz="4" w:space="0" w:color="auto"/>
              <w:left w:val="single" w:sz="4" w:space="0" w:color="auto"/>
              <w:bottom w:val="single" w:sz="4" w:space="0" w:color="auto"/>
            </w:tcBorders>
            <w:shd w:val="clear" w:color="auto" w:fill="auto"/>
          </w:tcPr>
          <w:p w14:paraId="1983E345" w14:textId="77777777" w:rsidR="00BF42DD" w:rsidRPr="00BF42DD" w:rsidRDefault="00BF42DD" w:rsidP="00BF42DD">
            <w:pPr>
              <w:pStyle w:val="para"/>
              <w:rPr>
                <w:rFonts w:ascii="Century Gothic" w:hAnsi="Century Gothic" w:cs="Calibri"/>
                <w:b/>
                <w:color w:val="000000" w:themeColor="text1"/>
                <w:sz w:val="20"/>
                <w:szCs w:val="20"/>
                <w:lang w:val="de-DE"/>
              </w:rPr>
            </w:pPr>
          </w:p>
        </w:tc>
      </w:tr>
      <w:tr w:rsidR="00BF42DD" w:rsidRPr="00887FD3" w14:paraId="3C3893D4" w14:textId="77777777" w:rsidTr="00E77FB9">
        <w:tc>
          <w:tcPr>
            <w:tcW w:w="1470" w:type="dxa"/>
            <w:gridSpan w:val="2"/>
            <w:tcBorders>
              <w:top w:val="single" w:sz="4" w:space="0" w:color="auto"/>
              <w:left w:val="single" w:sz="4" w:space="0" w:color="auto"/>
              <w:bottom w:val="single" w:sz="4" w:space="0" w:color="auto"/>
              <w:right w:val="single" w:sz="4" w:space="0" w:color="auto"/>
            </w:tcBorders>
            <w:shd w:val="clear" w:color="auto" w:fill="FBD4B4"/>
          </w:tcPr>
          <w:p w14:paraId="223D41E0" w14:textId="77777777" w:rsidR="00BF42DD" w:rsidRPr="00887FD3" w:rsidRDefault="00BF42DD" w:rsidP="00BF42DD">
            <w:pPr>
              <w:pStyle w:val="para"/>
              <w:rPr>
                <w:rFonts w:ascii="Century Gothic" w:hAnsi="Century Gothic" w:cs="Calibri"/>
                <w:b/>
                <w:sz w:val="20"/>
                <w:szCs w:val="20"/>
              </w:rPr>
            </w:pPr>
            <w:r w:rsidRPr="00887FD3">
              <w:rPr>
                <w:rFonts w:ascii="Century Gothic" w:hAnsi="Century Gothic" w:cs="Calibri"/>
                <w:b/>
                <w:sz w:val="20"/>
                <w:szCs w:val="20"/>
              </w:rPr>
              <w:t>4.7.2</w:t>
            </w:r>
          </w:p>
        </w:tc>
        <w:tc>
          <w:tcPr>
            <w:tcW w:w="5264" w:type="dxa"/>
            <w:tcBorders>
              <w:top w:val="single" w:sz="4" w:space="0" w:color="auto"/>
              <w:left w:val="single" w:sz="4" w:space="0" w:color="auto"/>
              <w:bottom w:val="single" w:sz="4" w:space="0" w:color="auto"/>
              <w:right w:val="single" w:sz="4" w:space="0" w:color="auto"/>
            </w:tcBorders>
          </w:tcPr>
          <w:p w14:paraId="231504EB" w14:textId="6CFD49E1" w:rsidR="00BF42DD" w:rsidRPr="00BF42DD" w:rsidRDefault="00BF42DD" w:rsidP="00BF42DD">
            <w:pPr>
              <w:pStyle w:val="para"/>
              <w:rPr>
                <w:rFonts w:ascii="Century Gothic" w:hAnsi="Century Gothic" w:cs="Calibri"/>
                <w:color w:val="231F20"/>
                <w:sz w:val="20"/>
                <w:szCs w:val="20"/>
                <w:lang w:val="de-DE"/>
              </w:rPr>
            </w:pPr>
            <w:r w:rsidRPr="00BF42DD">
              <w:rPr>
                <w:rFonts w:ascii="Century Gothic" w:hAnsi="Century Gothic" w:cs="Calibri"/>
                <w:color w:val="231F20"/>
                <w:sz w:val="20"/>
                <w:szCs w:val="20"/>
                <w:lang w:val="de-DE"/>
              </w:rPr>
              <w:t>Zusätzlich zu allen geplanten Wartungsprogrammen müssen die Maschinen bei einem Risiko von Produktkontamination durch Fremdkörper bei Geräteschaden in im Voraus bestimmten Zeitabständen geprüft werden. Die Prüfergebnisse müssen dokumentiert und entsprechende Maßnahmen ergriffen werden.</w:t>
            </w:r>
          </w:p>
        </w:tc>
        <w:tc>
          <w:tcPr>
            <w:tcW w:w="1179" w:type="dxa"/>
            <w:tcBorders>
              <w:top w:val="single" w:sz="4" w:space="0" w:color="auto"/>
              <w:left w:val="single" w:sz="4" w:space="0" w:color="auto"/>
              <w:bottom w:val="single" w:sz="4" w:space="0" w:color="auto"/>
            </w:tcBorders>
            <w:shd w:val="clear" w:color="auto" w:fill="auto"/>
          </w:tcPr>
          <w:p w14:paraId="786A7D57" w14:textId="77777777" w:rsidR="00BF42DD" w:rsidRPr="00887FD3" w:rsidRDefault="00BF42DD" w:rsidP="00BF42DD">
            <w:pPr>
              <w:pStyle w:val="para"/>
              <w:rPr>
                <w:rFonts w:ascii="Century Gothic" w:hAnsi="Century Gothic" w:cs="Calibri"/>
                <w:b/>
                <w:color w:val="000000" w:themeColor="text1"/>
                <w:sz w:val="20"/>
                <w:szCs w:val="20"/>
              </w:rPr>
            </w:pPr>
          </w:p>
        </w:tc>
        <w:tc>
          <w:tcPr>
            <w:tcW w:w="2010" w:type="dxa"/>
            <w:tcBorders>
              <w:top w:val="single" w:sz="4" w:space="0" w:color="auto"/>
              <w:left w:val="single" w:sz="4" w:space="0" w:color="auto"/>
              <w:bottom w:val="single" w:sz="4" w:space="0" w:color="auto"/>
            </w:tcBorders>
            <w:shd w:val="clear" w:color="auto" w:fill="auto"/>
          </w:tcPr>
          <w:p w14:paraId="285767DF" w14:textId="77777777" w:rsidR="00BF42DD" w:rsidRPr="00887FD3" w:rsidRDefault="00BF42DD" w:rsidP="00BF42DD">
            <w:pPr>
              <w:pStyle w:val="para"/>
              <w:rPr>
                <w:rFonts w:ascii="Century Gothic" w:hAnsi="Century Gothic" w:cs="Calibri"/>
                <w:b/>
                <w:color w:val="000000" w:themeColor="text1"/>
                <w:sz w:val="20"/>
                <w:szCs w:val="20"/>
              </w:rPr>
            </w:pPr>
          </w:p>
        </w:tc>
      </w:tr>
      <w:tr w:rsidR="00BF42DD" w:rsidRPr="005D6439" w14:paraId="59C11AD1" w14:textId="77777777" w:rsidTr="00E77FB9">
        <w:tc>
          <w:tcPr>
            <w:tcW w:w="1470" w:type="dxa"/>
            <w:gridSpan w:val="2"/>
            <w:tcBorders>
              <w:top w:val="single" w:sz="4" w:space="0" w:color="auto"/>
              <w:left w:val="single" w:sz="4" w:space="0" w:color="auto"/>
              <w:bottom w:val="single" w:sz="4" w:space="0" w:color="auto"/>
              <w:right w:val="single" w:sz="4" w:space="0" w:color="auto"/>
            </w:tcBorders>
            <w:shd w:val="clear" w:color="auto" w:fill="FBD4B4"/>
          </w:tcPr>
          <w:p w14:paraId="618C003C" w14:textId="77777777" w:rsidR="00BF42DD" w:rsidRPr="00887FD3" w:rsidRDefault="00BF42DD" w:rsidP="00BF42DD">
            <w:pPr>
              <w:pStyle w:val="para"/>
              <w:rPr>
                <w:rFonts w:ascii="Century Gothic" w:hAnsi="Century Gothic" w:cs="Calibri"/>
                <w:b/>
                <w:sz w:val="20"/>
                <w:szCs w:val="20"/>
              </w:rPr>
            </w:pPr>
            <w:r w:rsidRPr="00887FD3">
              <w:rPr>
                <w:rFonts w:ascii="Century Gothic" w:hAnsi="Century Gothic" w:cs="Calibri"/>
                <w:b/>
                <w:sz w:val="20"/>
                <w:szCs w:val="20"/>
              </w:rPr>
              <w:t>4.7.3</w:t>
            </w:r>
          </w:p>
        </w:tc>
        <w:tc>
          <w:tcPr>
            <w:tcW w:w="5264" w:type="dxa"/>
            <w:tcBorders>
              <w:top w:val="single" w:sz="4" w:space="0" w:color="auto"/>
              <w:left w:val="single" w:sz="4" w:space="0" w:color="auto"/>
              <w:bottom w:val="single" w:sz="4" w:space="0" w:color="auto"/>
              <w:right w:val="single" w:sz="4" w:space="0" w:color="auto"/>
            </w:tcBorders>
          </w:tcPr>
          <w:p w14:paraId="52F1DDEE" w14:textId="4C0837D8" w:rsidR="00BF42DD" w:rsidRPr="00BF42DD" w:rsidRDefault="00BF42DD" w:rsidP="00BF42DD">
            <w:pPr>
              <w:pStyle w:val="para"/>
              <w:rPr>
                <w:rFonts w:ascii="Century Gothic" w:hAnsi="Century Gothic" w:cs="Calibri"/>
                <w:color w:val="231F20"/>
                <w:sz w:val="20"/>
                <w:szCs w:val="20"/>
                <w:lang w:val="de-DE"/>
              </w:rPr>
            </w:pPr>
            <w:r w:rsidRPr="00BF42DD">
              <w:rPr>
                <w:rFonts w:ascii="Century Gothic" w:hAnsi="Century Gothic" w:cs="Calibri"/>
                <w:color w:val="231F20"/>
                <w:sz w:val="20"/>
                <w:szCs w:val="20"/>
                <w:lang w:val="de-DE"/>
              </w:rPr>
              <w:t>Wenn temporäre Reparaturen vorgenommen werden, müssen diese dokumentiert und kontrolliert werden, um zu gewährleisten, dass die Sicherheit oder Legalität von Produkten nicht gefährdet ist. Diese temporären Maßnahmen müssen so bald wie möglich und innerhalb eines definierten Zeitrahmens durch permanente Reparaturen ersetzt werden.</w:t>
            </w:r>
          </w:p>
        </w:tc>
        <w:tc>
          <w:tcPr>
            <w:tcW w:w="1179" w:type="dxa"/>
            <w:tcBorders>
              <w:top w:val="single" w:sz="4" w:space="0" w:color="auto"/>
              <w:left w:val="single" w:sz="4" w:space="0" w:color="auto"/>
              <w:bottom w:val="single" w:sz="4" w:space="0" w:color="auto"/>
            </w:tcBorders>
            <w:shd w:val="clear" w:color="auto" w:fill="auto"/>
          </w:tcPr>
          <w:p w14:paraId="23DBCF06" w14:textId="77777777" w:rsidR="00BF42DD" w:rsidRPr="00BF42DD" w:rsidRDefault="00BF42DD" w:rsidP="00BF42DD">
            <w:pPr>
              <w:pStyle w:val="para"/>
              <w:rPr>
                <w:rFonts w:ascii="Century Gothic" w:hAnsi="Century Gothic" w:cs="Calibri"/>
                <w:b/>
                <w:color w:val="000000" w:themeColor="text1"/>
                <w:sz w:val="20"/>
                <w:szCs w:val="20"/>
                <w:lang w:val="de-DE"/>
              </w:rPr>
            </w:pPr>
          </w:p>
        </w:tc>
        <w:tc>
          <w:tcPr>
            <w:tcW w:w="2010" w:type="dxa"/>
            <w:tcBorders>
              <w:top w:val="single" w:sz="4" w:space="0" w:color="auto"/>
              <w:left w:val="single" w:sz="4" w:space="0" w:color="auto"/>
              <w:bottom w:val="single" w:sz="4" w:space="0" w:color="auto"/>
            </w:tcBorders>
            <w:shd w:val="clear" w:color="auto" w:fill="auto"/>
          </w:tcPr>
          <w:p w14:paraId="42A1F1AC" w14:textId="77777777" w:rsidR="00BF42DD" w:rsidRPr="00BF42DD" w:rsidRDefault="00BF42DD" w:rsidP="00BF42DD">
            <w:pPr>
              <w:pStyle w:val="para"/>
              <w:rPr>
                <w:rFonts w:ascii="Century Gothic" w:hAnsi="Century Gothic" w:cs="Calibri"/>
                <w:b/>
                <w:color w:val="000000" w:themeColor="text1"/>
                <w:sz w:val="20"/>
                <w:szCs w:val="20"/>
                <w:lang w:val="de-DE"/>
              </w:rPr>
            </w:pPr>
          </w:p>
        </w:tc>
      </w:tr>
      <w:tr w:rsidR="00BF42DD" w:rsidRPr="005D6439" w14:paraId="41E3E917" w14:textId="77777777" w:rsidTr="00E77FB9">
        <w:tc>
          <w:tcPr>
            <w:tcW w:w="1470" w:type="dxa"/>
            <w:gridSpan w:val="2"/>
            <w:tcBorders>
              <w:top w:val="single" w:sz="4" w:space="0" w:color="auto"/>
              <w:left w:val="single" w:sz="4" w:space="0" w:color="auto"/>
              <w:bottom w:val="single" w:sz="4" w:space="0" w:color="auto"/>
              <w:right w:val="single" w:sz="4" w:space="0" w:color="auto"/>
            </w:tcBorders>
            <w:shd w:val="clear" w:color="auto" w:fill="FBD4B4"/>
          </w:tcPr>
          <w:p w14:paraId="602E9AC4" w14:textId="77777777" w:rsidR="00BF42DD" w:rsidRPr="00887FD3" w:rsidRDefault="00BF42DD" w:rsidP="00BF42DD">
            <w:pPr>
              <w:pStyle w:val="para"/>
              <w:rPr>
                <w:rFonts w:ascii="Century Gothic" w:hAnsi="Century Gothic" w:cs="Calibri"/>
                <w:b/>
                <w:sz w:val="20"/>
                <w:szCs w:val="20"/>
              </w:rPr>
            </w:pPr>
            <w:r w:rsidRPr="00887FD3">
              <w:rPr>
                <w:rFonts w:ascii="Century Gothic" w:hAnsi="Century Gothic" w:cs="Calibri"/>
                <w:b/>
                <w:sz w:val="20"/>
                <w:szCs w:val="20"/>
              </w:rPr>
              <w:t>4.7.4</w:t>
            </w:r>
          </w:p>
        </w:tc>
        <w:tc>
          <w:tcPr>
            <w:tcW w:w="5264" w:type="dxa"/>
            <w:tcBorders>
              <w:top w:val="single" w:sz="4" w:space="0" w:color="auto"/>
              <w:left w:val="single" w:sz="4" w:space="0" w:color="auto"/>
              <w:bottom w:val="single" w:sz="4" w:space="0" w:color="auto"/>
              <w:right w:val="single" w:sz="4" w:space="0" w:color="auto"/>
            </w:tcBorders>
          </w:tcPr>
          <w:p w14:paraId="1B9A30FB" w14:textId="77777777" w:rsidR="00BF42DD" w:rsidRPr="00BF42DD" w:rsidRDefault="00BF42DD" w:rsidP="00BF42DD">
            <w:pPr>
              <w:pStyle w:val="para"/>
              <w:rPr>
                <w:rFonts w:ascii="Century Gothic" w:hAnsi="Century Gothic" w:cs="Calibri"/>
                <w:color w:val="231F20"/>
                <w:sz w:val="20"/>
                <w:szCs w:val="20"/>
                <w:lang w:val="de-DE"/>
              </w:rPr>
            </w:pPr>
            <w:r w:rsidRPr="00BF42DD">
              <w:rPr>
                <w:rFonts w:ascii="Century Gothic" w:hAnsi="Century Gothic" w:cs="Calibri"/>
                <w:color w:val="231F20"/>
                <w:sz w:val="20"/>
                <w:szCs w:val="20"/>
                <w:lang w:val="de-DE"/>
              </w:rPr>
              <w:t>Der Standort muss gewährleisten, dass die Sicherheit oder Legalität der Produkte während der Wartung und während der folgenden Reinigungsarbeiten nicht gefährdet ist. Auf Wartungsarbeiten muss ein dokumentiertes Hygienefreigabeverfahren folgen.</w:t>
            </w:r>
          </w:p>
          <w:p w14:paraId="13239424" w14:textId="74311FB4" w:rsidR="00BF42DD" w:rsidRPr="00BF42DD" w:rsidRDefault="00BF42DD" w:rsidP="00BF42DD">
            <w:pPr>
              <w:pStyle w:val="para"/>
              <w:rPr>
                <w:rFonts w:ascii="Century Gothic" w:hAnsi="Century Gothic" w:cs="Calibri"/>
                <w:color w:val="231F20"/>
                <w:sz w:val="20"/>
                <w:szCs w:val="20"/>
                <w:lang w:val="de-DE"/>
              </w:rPr>
            </w:pPr>
            <w:r w:rsidRPr="00BF42DD">
              <w:rPr>
                <w:rFonts w:ascii="Century Gothic" w:hAnsi="Century Gothic" w:cs="Calibri"/>
                <w:color w:val="231F20"/>
                <w:sz w:val="20"/>
                <w:szCs w:val="20"/>
                <w:lang w:val="de-DE"/>
              </w:rPr>
              <w:t xml:space="preserve">Geräte und Maschinen müssen von einem autorisierten Mitarbeiter überprüft werden, um zu </w:t>
            </w:r>
            <w:r w:rsidRPr="00BF42DD">
              <w:rPr>
                <w:rFonts w:ascii="Century Gothic" w:hAnsi="Century Gothic" w:cs="Calibri"/>
                <w:color w:val="231F20"/>
                <w:sz w:val="20"/>
                <w:szCs w:val="20"/>
                <w:lang w:val="de-DE"/>
              </w:rPr>
              <w:lastRenderedPageBreak/>
              <w:t>bestätigen, dass die Kontaminationsrisiken beseitigt wurden, bevor sie wieder in Betrieb genommen werden.</w:t>
            </w:r>
          </w:p>
        </w:tc>
        <w:tc>
          <w:tcPr>
            <w:tcW w:w="1179" w:type="dxa"/>
            <w:tcBorders>
              <w:top w:val="single" w:sz="4" w:space="0" w:color="auto"/>
              <w:left w:val="single" w:sz="4" w:space="0" w:color="auto"/>
              <w:bottom w:val="single" w:sz="4" w:space="0" w:color="auto"/>
            </w:tcBorders>
            <w:shd w:val="clear" w:color="auto" w:fill="auto"/>
          </w:tcPr>
          <w:p w14:paraId="56F6E864" w14:textId="77777777" w:rsidR="00BF42DD" w:rsidRPr="00BF42DD" w:rsidRDefault="00BF42DD" w:rsidP="00BF42DD">
            <w:pPr>
              <w:pStyle w:val="para"/>
              <w:rPr>
                <w:rFonts w:ascii="Century Gothic" w:hAnsi="Century Gothic" w:cs="Calibri"/>
                <w:b/>
                <w:color w:val="000000" w:themeColor="text1"/>
                <w:sz w:val="20"/>
                <w:szCs w:val="20"/>
                <w:lang w:val="de-DE"/>
              </w:rPr>
            </w:pPr>
          </w:p>
        </w:tc>
        <w:tc>
          <w:tcPr>
            <w:tcW w:w="2010" w:type="dxa"/>
            <w:tcBorders>
              <w:top w:val="single" w:sz="4" w:space="0" w:color="auto"/>
              <w:left w:val="single" w:sz="4" w:space="0" w:color="auto"/>
              <w:bottom w:val="single" w:sz="4" w:space="0" w:color="auto"/>
            </w:tcBorders>
            <w:shd w:val="clear" w:color="auto" w:fill="auto"/>
          </w:tcPr>
          <w:p w14:paraId="593E30D3" w14:textId="77777777" w:rsidR="00BF42DD" w:rsidRPr="00BF42DD" w:rsidRDefault="00BF42DD" w:rsidP="00BF42DD">
            <w:pPr>
              <w:pStyle w:val="para"/>
              <w:rPr>
                <w:rFonts w:ascii="Century Gothic" w:hAnsi="Century Gothic" w:cs="Calibri"/>
                <w:b/>
                <w:color w:val="000000" w:themeColor="text1"/>
                <w:sz w:val="20"/>
                <w:szCs w:val="20"/>
                <w:lang w:val="de-DE"/>
              </w:rPr>
            </w:pPr>
          </w:p>
        </w:tc>
      </w:tr>
      <w:tr w:rsidR="00BF53F6" w:rsidRPr="005D6439" w14:paraId="52171DEF" w14:textId="77777777" w:rsidTr="00E77FB9">
        <w:tc>
          <w:tcPr>
            <w:tcW w:w="1470" w:type="dxa"/>
            <w:gridSpan w:val="2"/>
            <w:tcBorders>
              <w:top w:val="single" w:sz="4" w:space="0" w:color="auto"/>
              <w:left w:val="single" w:sz="4" w:space="0" w:color="auto"/>
              <w:bottom w:val="single" w:sz="4" w:space="0" w:color="auto"/>
              <w:right w:val="single" w:sz="4" w:space="0" w:color="auto"/>
            </w:tcBorders>
            <w:shd w:val="clear" w:color="auto" w:fill="FBD4B4"/>
          </w:tcPr>
          <w:p w14:paraId="5F71FA69" w14:textId="77777777" w:rsidR="00BF53F6" w:rsidRPr="00887FD3" w:rsidRDefault="00BF53F6" w:rsidP="00BF53F6">
            <w:pPr>
              <w:pStyle w:val="para"/>
              <w:rPr>
                <w:rFonts w:ascii="Century Gothic" w:hAnsi="Century Gothic" w:cs="Calibri"/>
                <w:b/>
                <w:sz w:val="20"/>
                <w:szCs w:val="20"/>
              </w:rPr>
            </w:pPr>
            <w:r w:rsidRPr="00887FD3">
              <w:rPr>
                <w:rFonts w:ascii="Century Gothic" w:hAnsi="Century Gothic" w:cs="Calibri"/>
                <w:b/>
                <w:sz w:val="20"/>
                <w:szCs w:val="20"/>
              </w:rPr>
              <w:t>4.7.5</w:t>
            </w:r>
          </w:p>
        </w:tc>
        <w:tc>
          <w:tcPr>
            <w:tcW w:w="5264" w:type="dxa"/>
            <w:tcBorders>
              <w:top w:val="single" w:sz="4" w:space="0" w:color="auto"/>
              <w:left w:val="single" w:sz="4" w:space="0" w:color="auto"/>
              <w:bottom w:val="single" w:sz="4" w:space="0" w:color="auto"/>
              <w:right w:val="single" w:sz="4" w:space="0" w:color="auto"/>
            </w:tcBorders>
          </w:tcPr>
          <w:p w14:paraId="20829CD9" w14:textId="77777777" w:rsidR="00BF53F6" w:rsidRPr="00BF53F6" w:rsidRDefault="00BF53F6" w:rsidP="00BF53F6">
            <w:pPr>
              <w:pStyle w:val="TableParagraph"/>
              <w:spacing w:before="149" w:line="194" w:lineRule="auto"/>
              <w:ind w:left="113"/>
              <w:rPr>
                <w:rFonts w:ascii="Century Gothic" w:eastAsiaTheme="minorHAnsi" w:hAnsi="Century Gothic" w:cs="Calibri"/>
                <w:color w:val="231F20"/>
                <w:sz w:val="20"/>
                <w:szCs w:val="20"/>
                <w:lang w:val="de-DE"/>
              </w:rPr>
            </w:pPr>
            <w:r w:rsidRPr="00BF53F6">
              <w:rPr>
                <w:rFonts w:ascii="Century Gothic" w:eastAsiaTheme="minorHAnsi" w:hAnsi="Century Gothic" w:cs="Calibri"/>
                <w:color w:val="231F20"/>
                <w:sz w:val="20"/>
                <w:szCs w:val="20"/>
                <w:lang w:val="de-DE"/>
              </w:rPr>
              <w:t>Materialien und Teile, die bei der Wartung von Geräten und Maschinen eingesetzt werden, müssen eine angemessene Qualität aufweisen.</w:t>
            </w:r>
          </w:p>
          <w:p w14:paraId="4F7FB7AF" w14:textId="2BBA2DFA" w:rsidR="00BF53F6" w:rsidRPr="00BF53F6" w:rsidRDefault="00BF53F6" w:rsidP="00BF53F6">
            <w:pPr>
              <w:pStyle w:val="TableParagraph"/>
              <w:spacing w:before="149" w:line="194" w:lineRule="auto"/>
              <w:ind w:left="113"/>
              <w:rPr>
                <w:rFonts w:ascii="Century Gothic" w:eastAsiaTheme="minorHAnsi" w:hAnsi="Century Gothic" w:cs="Calibri"/>
                <w:color w:val="231F20"/>
                <w:sz w:val="20"/>
                <w:szCs w:val="20"/>
                <w:lang w:val="de-DE"/>
              </w:rPr>
            </w:pPr>
            <w:r w:rsidRPr="00BF53F6">
              <w:rPr>
                <w:rFonts w:ascii="Century Gothic" w:eastAsiaTheme="minorHAnsi" w:hAnsi="Century Gothic" w:cs="Calibri"/>
                <w:color w:val="231F20"/>
                <w:sz w:val="20"/>
                <w:szCs w:val="20"/>
                <w:lang w:val="de-DE"/>
              </w:rPr>
              <w:t>Materialien (etwa Schmieröl), die beim direkten oder indirekten Kontakt mit Rohmaterialien (einschließlich Primärverpackungen), Zwischenprodukten und Endprodukten ein Risiko darstellen, müssen lebensmitteltauglich sein und einen bekannten Allergenstatus aufweisen.</w:t>
            </w:r>
          </w:p>
        </w:tc>
        <w:tc>
          <w:tcPr>
            <w:tcW w:w="1179" w:type="dxa"/>
            <w:tcBorders>
              <w:top w:val="single" w:sz="4" w:space="0" w:color="auto"/>
              <w:left w:val="single" w:sz="4" w:space="0" w:color="auto"/>
              <w:bottom w:val="single" w:sz="4" w:space="0" w:color="auto"/>
            </w:tcBorders>
            <w:shd w:val="clear" w:color="auto" w:fill="auto"/>
          </w:tcPr>
          <w:p w14:paraId="71B68A84" w14:textId="77777777" w:rsidR="00BF53F6" w:rsidRPr="00BF53F6" w:rsidRDefault="00BF53F6" w:rsidP="00BF53F6">
            <w:pPr>
              <w:pStyle w:val="para"/>
              <w:rPr>
                <w:rFonts w:ascii="Century Gothic" w:hAnsi="Century Gothic" w:cs="Calibri"/>
                <w:b/>
                <w:color w:val="000000" w:themeColor="text1"/>
                <w:sz w:val="20"/>
                <w:szCs w:val="20"/>
                <w:lang w:val="de-DE"/>
              </w:rPr>
            </w:pPr>
          </w:p>
        </w:tc>
        <w:tc>
          <w:tcPr>
            <w:tcW w:w="2010" w:type="dxa"/>
            <w:tcBorders>
              <w:top w:val="single" w:sz="4" w:space="0" w:color="auto"/>
              <w:left w:val="single" w:sz="4" w:space="0" w:color="auto"/>
              <w:bottom w:val="single" w:sz="4" w:space="0" w:color="auto"/>
            </w:tcBorders>
            <w:shd w:val="clear" w:color="auto" w:fill="auto"/>
          </w:tcPr>
          <w:p w14:paraId="02ECD0E9" w14:textId="77777777" w:rsidR="00BF53F6" w:rsidRPr="00BF53F6" w:rsidRDefault="00BF53F6" w:rsidP="00BF53F6">
            <w:pPr>
              <w:pStyle w:val="para"/>
              <w:rPr>
                <w:rFonts w:ascii="Century Gothic" w:hAnsi="Century Gothic" w:cs="Calibri"/>
                <w:b/>
                <w:color w:val="000000" w:themeColor="text1"/>
                <w:sz w:val="20"/>
                <w:szCs w:val="20"/>
                <w:lang w:val="de-DE"/>
              </w:rPr>
            </w:pPr>
          </w:p>
        </w:tc>
      </w:tr>
      <w:tr w:rsidR="00BF53F6" w:rsidRPr="005D6439" w14:paraId="78FE2629" w14:textId="77777777" w:rsidTr="00E77FB9">
        <w:tc>
          <w:tcPr>
            <w:tcW w:w="1470" w:type="dxa"/>
            <w:gridSpan w:val="2"/>
            <w:tcBorders>
              <w:top w:val="single" w:sz="4" w:space="0" w:color="auto"/>
              <w:left w:val="single" w:sz="4" w:space="0" w:color="auto"/>
              <w:bottom w:val="single" w:sz="4" w:space="0" w:color="auto"/>
              <w:right w:val="single" w:sz="4" w:space="0" w:color="auto"/>
            </w:tcBorders>
            <w:shd w:val="clear" w:color="auto" w:fill="FBD4B4"/>
          </w:tcPr>
          <w:p w14:paraId="5BE448DE" w14:textId="77777777" w:rsidR="00BF53F6" w:rsidRPr="00887FD3" w:rsidRDefault="00BF53F6" w:rsidP="00BF53F6">
            <w:pPr>
              <w:pStyle w:val="para"/>
              <w:rPr>
                <w:rFonts w:ascii="Century Gothic" w:hAnsi="Century Gothic" w:cs="Calibri"/>
                <w:b/>
                <w:sz w:val="20"/>
                <w:szCs w:val="20"/>
              </w:rPr>
            </w:pPr>
            <w:r w:rsidRPr="00887FD3">
              <w:rPr>
                <w:rFonts w:ascii="Century Gothic" w:hAnsi="Century Gothic" w:cs="Calibri"/>
                <w:b/>
                <w:sz w:val="20"/>
                <w:szCs w:val="20"/>
              </w:rPr>
              <w:t>4.7.6</w:t>
            </w:r>
          </w:p>
        </w:tc>
        <w:tc>
          <w:tcPr>
            <w:tcW w:w="5264" w:type="dxa"/>
            <w:tcBorders>
              <w:top w:val="single" w:sz="4" w:space="0" w:color="auto"/>
              <w:left w:val="single" w:sz="4" w:space="0" w:color="auto"/>
              <w:bottom w:val="single" w:sz="4" w:space="0" w:color="auto"/>
              <w:right w:val="single" w:sz="4" w:space="0" w:color="auto"/>
            </w:tcBorders>
          </w:tcPr>
          <w:p w14:paraId="5FCC64D5" w14:textId="3257E585" w:rsidR="00BF53F6" w:rsidRPr="00BF53F6" w:rsidRDefault="00BF53F6" w:rsidP="00BF53F6">
            <w:pPr>
              <w:pStyle w:val="TableParagraph"/>
              <w:spacing w:before="149" w:line="194" w:lineRule="auto"/>
              <w:ind w:left="113"/>
              <w:rPr>
                <w:rFonts w:ascii="Century Gothic" w:eastAsiaTheme="minorHAnsi" w:hAnsi="Century Gothic" w:cs="Calibri"/>
                <w:color w:val="231F20"/>
                <w:sz w:val="20"/>
                <w:szCs w:val="20"/>
                <w:lang w:val="de-DE"/>
              </w:rPr>
            </w:pPr>
            <w:r w:rsidRPr="00BF53F6">
              <w:rPr>
                <w:rFonts w:ascii="Century Gothic" w:eastAsiaTheme="minorHAnsi" w:hAnsi="Century Gothic" w:cs="Calibri"/>
                <w:color w:val="231F20"/>
                <w:sz w:val="20"/>
                <w:szCs w:val="20"/>
                <w:lang w:val="de-DE"/>
              </w:rPr>
              <w:t>Maschinenbauwerkstätten müssen sauber und ordentlich gehalten werden, und es müssen Kontrollen vorhanden sein, um den Transfer von Verunreinigungen durch Späne und andere Verunreinigungen in den Produktions- oder Lagerbereichen zu verhindern.</w:t>
            </w:r>
          </w:p>
        </w:tc>
        <w:tc>
          <w:tcPr>
            <w:tcW w:w="1179" w:type="dxa"/>
            <w:tcBorders>
              <w:top w:val="single" w:sz="4" w:space="0" w:color="auto"/>
              <w:left w:val="single" w:sz="4" w:space="0" w:color="auto"/>
              <w:bottom w:val="single" w:sz="4" w:space="0" w:color="auto"/>
            </w:tcBorders>
            <w:shd w:val="clear" w:color="auto" w:fill="auto"/>
          </w:tcPr>
          <w:p w14:paraId="3F4526B5" w14:textId="77777777" w:rsidR="00BF53F6" w:rsidRPr="00BF53F6" w:rsidRDefault="00BF53F6" w:rsidP="00BF53F6">
            <w:pPr>
              <w:pStyle w:val="para"/>
              <w:rPr>
                <w:rFonts w:ascii="Century Gothic" w:hAnsi="Century Gothic" w:cs="Calibri"/>
                <w:b/>
                <w:color w:val="000000" w:themeColor="text1"/>
                <w:sz w:val="20"/>
                <w:szCs w:val="20"/>
                <w:lang w:val="de-DE"/>
              </w:rPr>
            </w:pPr>
          </w:p>
        </w:tc>
        <w:tc>
          <w:tcPr>
            <w:tcW w:w="2010" w:type="dxa"/>
            <w:tcBorders>
              <w:top w:val="single" w:sz="4" w:space="0" w:color="auto"/>
              <w:left w:val="single" w:sz="4" w:space="0" w:color="auto"/>
              <w:bottom w:val="single" w:sz="4" w:space="0" w:color="auto"/>
            </w:tcBorders>
            <w:shd w:val="clear" w:color="auto" w:fill="auto"/>
          </w:tcPr>
          <w:p w14:paraId="5AEAB3BC" w14:textId="77777777" w:rsidR="00BF53F6" w:rsidRPr="00BF53F6" w:rsidRDefault="00BF53F6" w:rsidP="00BF53F6">
            <w:pPr>
              <w:pStyle w:val="para"/>
              <w:rPr>
                <w:rFonts w:ascii="Century Gothic" w:hAnsi="Century Gothic" w:cs="Calibri"/>
                <w:b/>
                <w:color w:val="000000" w:themeColor="text1"/>
                <w:sz w:val="20"/>
                <w:szCs w:val="20"/>
                <w:lang w:val="de-DE"/>
              </w:rPr>
            </w:pPr>
          </w:p>
        </w:tc>
      </w:tr>
      <w:tr w:rsidR="003426DF" w:rsidRPr="00887FD3" w14:paraId="72D07901" w14:textId="77777777" w:rsidTr="00E77FB9">
        <w:tc>
          <w:tcPr>
            <w:tcW w:w="1470" w:type="dxa"/>
            <w:gridSpan w:val="2"/>
            <w:tcBorders>
              <w:top w:val="single" w:sz="4" w:space="0" w:color="auto"/>
              <w:left w:val="single" w:sz="4" w:space="0" w:color="auto"/>
              <w:bottom w:val="single" w:sz="4" w:space="0" w:color="auto"/>
              <w:right w:val="single" w:sz="4" w:space="0" w:color="auto"/>
            </w:tcBorders>
            <w:shd w:val="clear" w:color="auto" w:fill="92D050"/>
          </w:tcPr>
          <w:p w14:paraId="490ADE31" w14:textId="77777777" w:rsidR="003426DF" w:rsidRPr="00887FD3" w:rsidRDefault="003426DF" w:rsidP="003426DF">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4.8</w:t>
            </w:r>
          </w:p>
        </w:tc>
        <w:tc>
          <w:tcPr>
            <w:tcW w:w="8453" w:type="dxa"/>
            <w:gridSpan w:val="3"/>
            <w:tcBorders>
              <w:top w:val="single" w:sz="4" w:space="0" w:color="auto"/>
              <w:left w:val="single" w:sz="4" w:space="0" w:color="auto"/>
              <w:bottom w:val="single" w:sz="4" w:space="0" w:color="auto"/>
            </w:tcBorders>
            <w:shd w:val="clear" w:color="auto" w:fill="92D050"/>
          </w:tcPr>
          <w:p w14:paraId="40FADBD6" w14:textId="2C4E95A5" w:rsidR="003426DF" w:rsidRPr="00887FD3" w:rsidRDefault="005E6406" w:rsidP="005E6406">
            <w:pPr>
              <w:pStyle w:val="Heading6"/>
              <w:tabs>
                <w:tab w:val="left" w:pos="910"/>
                <w:tab w:val="left" w:pos="911"/>
              </w:tabs>
              <w:outlineLvl w:val="5"/>
              <w:rPr>
                <w:rFonts w:ascii="Century Gothic" w:hAnsi="Century Gothic" w:cs="Calibri"/>
                <w:color w:val="FFFFFF" w:themeColor="background1"/>
                <w:sz w:val="20"/>
                <w:szCs w:val="20"/>
              </w:rPr>
            </w:pPr>
            <w:bookmarkStart w:id="7" w:name="_TOC_250024"/>
            <w:proofErr w:type="spellStart"/>
            <w:r w:rsidRPr="005E6406">
              <w:rPr>
                <w:rFonts w:ascii="Century Gothic" w:hAnsi="Century Gothic" w:cs="Calibri"/>
                <w:i w:val="0"/>
                <w:iCs w:val="0"/>
                <w:color w:val="FFFFFF" w:themeColor="background1"/>
                <w:sz w:val="20"/>
                <w:szCs w:val="20"/>
              </w:rPr>
              <w:t>Einrichtungen</w:t>
            </w:r>
            <w:proofErr w:type="spellEnd"/>
            <w:r w:rsidRPr="005E6406">
              <w:rPr>
                <w:rFonts w:ascii="Century Gothic" w:hAnsi="Century Gothic" w:cs="Calibri"/>
                <w:i w:val="0"/>
                <w:iCs w:val="0"/>
                <w:color w:val="FFFFFF" w:themeColor="background1"/>
                <w:sz w:val="20"/>
                <w:szCs w:val="20"/>
              </w:rPr>
              <w:t xml:space="preserve"> für </w:t>
            </w:r>
            <w:bookmarkEnd w:id="7"/>
            <w:r w:rsidRPr="005E6406">
              <w:rPr>
                <w:rFonts w:ascii="Century Gothic" w:hAnsi="Century Gothic" w:cs="Calibri"/>
                <w:i w:val="0"/>
                <w:iCs w:val="0"/>
                <w:color w:val="FFFFFF" w:themeColor="background1"/>
                <w:sz w:val="20"/>
                <w:szCs w:val="20"/>
              </w:rPr>
              <w:t>Mitarbeiter</w:t>
            </w:r>
          </w:p>
        </w:tc>
      </w:tr>
      <w:tr w:rsidR="003426DF" w:rsidRPr="005D6439" w14:paraId="33935420" w14:textId="77777777" w:rsidTr="00E77FB9">
        <w:tc>
          <w:tcPr>
            <w:tcW w:w="1470" w:type="dxa"/>
            <w:gridSpan w:val="2"/>
            <w:tcBorders>
              <w:top w:val="single" w:sz="4" w:space="0" w:color="auto"/>
              <w:left w:val="single" w:sz="4" w:space="0" w:color="auto"/>
              <w:bottom w:val="single" w:sz="4" w:space="0" w:color="auto"/>
              <w:right w:val="single" w:sz="4" w:space="0" w:color="auto"/>
            </w:tcBorders>
            <w:shd w:val="clear" w:color="auto" w:fill="D6E9B2"/>
          </w:tcPr>
          <w:p w14:paraId="42BF1A84" w14:textId="4DD54C97" w:rsidR="003426DF" w:rsidRPr="00887FD3" w:rsidRDefault="003426DF" w:rsidP="003426DF">
            <w:pPr>
              <w:pStyle w:val="para"/>
              <w:rPr>
                <w:rFonts w:ascii="Century Gothic" w:hAnsi="Century Gothic" w:cs="Calibri"/>
                <w:b/>
                <w:sz w:val="20"/>
                <w:szCs w:val="20"/>
              </w:rPr>
            </w:pPr>
          </w:p>
        </w:tc>
        <w:tc>
          <w:tcPr>
            <w:tcW w:w="8453" w:type="dxa"/>
            <w:gridSpan w:val="3"/>
            <w:tcBorders>
              <w:top w:val="single" w:sz="4" w:space="0" w:color="auto"/>
              <w:left w:val="single" w:sz="4" w:space="0" w:color="auto"/>
              <w:bottom w:val="single" w:sz="4" w:space="0" w:color="auto"/>
            </w:tcBorders>
            <w:shd w:val="clear" w:color="auto" w:fill="D6E9B2"/>
          </w:tcPr>
          <w:p w14:paraId="38691D3C" w14:textId="45672790" w:rsidR="003426DF" w:rsidRPr="005D38EF" w:rsidRDefault="005D38EF" w:rsidP="005D38EF">
            <w:pPr>
              <w:pStyle w:val="BodyText"/>
              <w:spacing w:before="102" w:line="194" w:lineRule="auto"/>
              <w:ind w:right="140"/>
              <w:jc w:val="both"/>
              <w:rPr>
                <w:rFonts w:ascii="Century Gothic" w:hAnsi="Century Gothic" w:cs="Calibri"/>
                <w:lang w:val="de-DE"/>
              </w:rPr>
            </w:pPr>
            <w:r w:rsidRPr="005D38EF">
              <w:rPr>
                <w:rFonts w:ascii="Century Gothic" w:hAnsi="Century Gothic" w:cs="Calibri"/>
                <w:lang w:val="de-DE"/>
              </w:rPr>
              <w:t xml:space="preserve">Die Mitarbeitereinrichtungen müssen auf die Zahl der Mitarbeiter ausgelegt sein und so konzipiert und betrieben werden, dass das Risiko der Produktkontamination gering gehalten wird. </w:t>
            </w:r>
            <w:r w:rsidRPr="00CF0B5B">
              <w:rPr>
                <w:rFonts w:ascii="Century Gothic" w:hAnsi="Century Gothic" w:cs="Calibri"/>
                <w:lang w:val="de-DE"/>
              </w:rPr>
              <w:t>Die Einrichtungen müssen sich in einem guten und sauberen Zustand befinden.</w:t>
            </w:r>
          </w:p>
        </w:tc>
      </w:tr>
      <w:tr w:rsidR="00427191" w:rsidRPr="00887FD3" w14:paraId="2EDB5A67" w14:textId="77777777" w:rsidTr="00E77FB9">
        <w:tc>
          <w:tcPr>
            <w:tcW w:w="1470" w:type="dxa"/>
            <w:gridSpan w:val="2"/>
            <w:tcBorders>
              <w:top w:val="single" w:sz="4" w:space="0" w:color="auto"/>
              <w:left w:val="single" w:sz="4" w:space="0" w:color="auto"/>
              <w:bottom w:val="single" w:sz="4" w:space="0" w:color="auto"/>
              <w:right w:val="single" w:sz="4" w:space="0" w:color="auto"/>
            </w:tcBorders>
            <w:shd w:val="clear" w:color="auto" w:fill="D6E9B2"/>
          </w:tcPr>
          <w:p w14:paraId="360F147C" w14:textId="0FDA0B80" w:rsidR="00427191" w:rsidRPr="00887FD3" w:rsidRDefault="00427191" w:rsidP="00427191">
            <w:pPr>
              <w:pStyle w:val="para"/>
              <w:rPr>
                <w:rFonts w:ascii="Century Gothic" w:hAnsi="Century Gothic" w:cs="Calibri"/>
                <w:b/>
                <w:sz w:val="20"/>
                <w:szCs w:val="20"/>
              </w:rPr>
            </w:pPr>
            <w:proofErr w:type="spellStart"/>
            <w:r w:rsidRPr="000C64A4">
              <w:rPr>
                <w:rFonts w:ascii="Century Gothic" w:hAnsi="Century Gothic" w:cs="Calibri"/>
                <w:b/>
                <w:color w:val="404040"/>
                <w:sz w:val="20"/>
                <w:szCs w:val="20"/>
              </w:rPr>
              <w:t>Bestimmung</w:t>
            </w:r>
            <w:proofErr w:type="spellEnd"/>
          </w:p>
        </w:tc>
        <w:tc>
          <w:tcPr>
            <w:tcW w:w="5264" w:type="dxa"/>
            <w:tcBorders>
              <w:top w:val="single" w:sz="4" w:space="0" w:color="auto"/>
              <w:left w:val="single" w:sz="4" w:space="0" w:color="auto"/>
              <w:bottom w:val="single" w:sz="4" w:space="0" w:color="auto"/>
            </w:tcBorders>
            <w:shd w:val="clear" w:color="auto" w:fill="FFFFFF" w:themeFill="background1"/>
          </w:tcPr>
          <w:p w14:paraId="7B91B01C" w14:textId="51CF5061" w:rsidR="00427191" w:rsidRPr="00887FD3" w:rsidRDefault="00427191" w:rsidP="00427191">
            <w:pPr>
              <w:pStyle w:val="para"/>
              <w:rPr>
                <w:rFonts w:ascii="Century Gothic" w:hAnsi="Century Gothic" w:cs="Calibri"/>
                <w:b/>
                <w:sz w:val="20"/>
                <w:szCs w:val="20"/>
              </w:rPr>
            </w:pPr>
            <w:proofErr w:type="spellStart"/>
            <w:r w:rsidRPr="000C64A4">
              <w:rPr>
                <w:rFonts w:ascii="Century Gothic" w:hAnsi="Century Gothic" w:cs="Calibri"/>
                <w:b/>
                <w:color w:val="404040"/>
                <w:sz w:val="20"/>
                <w:szCs w:val="20"/>
              </w:rPr>
              <w:t>Anforderungen</w:t>
            </w:r>
            <w:proofErr w:type="spellEnd"/>
          </w:p>
        </w:tc>
        <w:tc>
          <w:tcPr>
            <w:tcW w:w="1179" w:type="dxa"/>
            <w:tcBorders>
              <w:top w:val="single" w:sz="4" w:space="0" w:color="auto"/>
              <w:left w:val="single" w:sz="4" w:space="0" w:color="auto"/>
              <w:bottom w:val="single" w:sz="4" w:space="0" w:color="auto"/>
            </w:tcBorders>
            <w:shd w:val="clear" w:color="auto" w:fill="FFFFFF" w:themeFill="background1"/>
          </w:tcPr>
          <w:p w14:paraId="1F1E24ED" w14:textId="01A6D41E" w:rsidR="00427191" w:rsidRPr="00887FD3" w:rsidRDefault="00427191" w:rsidP="00427191">
            <w:pPr>
              <w:pStyle w:val="para"/>
              <w:rPr>
                <w:rFonts w:ascii="Century Gothic" w:hAnsi="Century Gothic" w:cs="Calibri"/>
                <w:b/>
                <w:sz w:val="20"/>
                <w:szCs w:val="20"/>
              </w:rPr>
            </w:pPr>
            <w:proofErr w:type="spellStart"/>
            <w:r>
              <w:rPr>
                <w:rFonts w:ascii="Century Gothic" w:hAnsi="Century Gothic" w:cs="Calibri"/>
                <w:b/>
                <w:color w:val="404040"/>
                <w:sz w:val="20"/>
                <w:szCs w:val="20"/>
              </w:rPr>
              <w:t>E</w:t>
            </w:r>
            <w:r w:rsidRPr="00406CA2">
              <w:rPr>
                <w:rFonts w:ascii="Century Gothic" w:hAnsi="Century Gothic" w:cs="Calibri"/>
                <w:b/>
                <w:color w:val="404040"/>
                <w:sz w:val="20"/>
                <w:szCs w:val="20"/>
              </w:rPr>
              <w:t>ntspricht</w:t>
            </w:r>
            <w:proofErr w:type="spellEnd"/>
          </w:p>
        </w:tc>
        <w:tc>
          <w:tcPr>
            <w:tcW w:w="2010" w:type="dxa"/>
            <w:tcBorders>
              <w:top w:val="single" w:sz="4" w:space="0" w:color="auto"/>
              <w:left w:val="single" w:sz="4" w:space="0" w:color="auto"/>
              <w:bottom w:val="single" w:sz="4" w:space="0" w:color="auto"/>
            </w:tcBorders>
            <w:shd w:val="clear" w:color="auto" w:fill="FFFFFF" w:themeFill="background1"/>
          </w:tcPr>
          <w:p w14:paraId="627B4A39" w14:textId="219CE329" w:rsidR="00427191" w:rsidRPr="00887FD3" w:rsidRDefault="00427191" w:rsidP="00427191">
            <w:pPr>
              <w:pStyle w:val="para"/>
              <w:rPr>
                <w:rFonts w:ascii="Century Gothic" w:hAnsi="Century Gothic" w:cs="Calibri"/>
                <w:b/>
                <w:sz w:val="20"/>
                <w:szCs w:val="20"/>
              </w:rPr>
            </w:pPr>
            <w:proofErr w:type="spellStart"/>
            <w:r w:rsidRPr="0011359A">
              <w:rPr>
                <w:rFonts w:ascii="Century Gothic" w:hAnsi="Century Gothic" w:cs="Calibri"/>
                <w:b/>
                <w:color w:val="404040"/>
                <w:sz w:val="20"/>
                <w:szCs w:val="20"/>
              </w:rPr>
              <w:t>Kommentare</w:t>
            </w:r>
            <w:proofErr w:type="spellEnd"/>
          </w:p>
        </w:tc>
      </w:tr>
      <w:tr w:rsidR="003D1C22" w:rsidRPr="005D6439" w14:paraId="372E56D2" w14:textId="77777777" w:rsidTr="00E77FB9">
        <w:tc>
          <w:tcPr>
            <w:tcW w:w="1470" w:type="dxa"/>
            <w:gridSpan w:val="2"/>
            <w:tcBorders>
              <w:top w:val="single" w:sz="4" w:space="0" w:color="auto"/>
              <w:left w:val="single" w:sz="4" w:space="0" w:color="auto"/>
              <w:bottom w:val="single" w:sz="4" w:space="0" w:color="auto"/>
              <w:right w:val="single" w:sz="4" w:space="0" w:color="auto"/>
            </w:tcBorders>
            <w:shd w:val="clear" w:color="auto" w:fill="FBD4B4"/>
          </w:tcPr>
          <w:p w14:paraId="3027F843" w14:textId="77777777" w:rsidR="003D1C22" w:rsidRPr="00887FD3" w:rsidRDefault="003D1C22" w:rsidP="003D1C22">
            <w:pPr>
              <w:pStyle w:val="para"/>
              <w:rPr>
                <w:rFonts w:ascii="Century Gothic" w:hAnsi="Century Gothic" w:cs="Calibri"/>
                <w:b/>
                <w:sz w:val="20"/>
                <w:szCs w:val="20"/>
              </w:rPr>
            </w:pPr>
            <w:r w:rsidRPr="00887FD3">
              <w:rPr>
                <w:rFonts w:ascii="Century Gothic" w:hAnsi="Century Gothic" w:cs="Calibri"/>
                <w:b/>
                <w:sz w:val="20"/>
                <w:szCs w:val="20"/>
              </w:rPr>
              <w:t>4.8.1</w:t>
            </w:r>
          </w:p>
        </w:tc>
        <w:tc>
          <w:tcPr>
            <w:tcW w:w="5264" w:type="dxa"/>
            <w:tcBorders>
              <w:top w:val="single" w:sz="4" w:space="0" w:color="auto"/>
              <w:left w:val="single" w:sz="4" w:space="0" w:color="auto"/>
              <w:bottom w:val="single" w:sz="4" w:space="0" w:color="auto"/>
              <w:right w:val="single" w:sz="4" w:space="0" w:color="auto"/>
            </w:tcBorders>
          </w:tcPr>
          <w:p w14:paraId="086BE9D3" w14:textId="6C33D281" w:rsidR="003D1C22" w:rsidRPr="003D1C22" w:rsidRDefault="003D1C22" w:rsidP="003D1C22">
            <w:pPr>
              <w:pStyle w:val="para"/>
              <w:rPr>
                <w:rFonts w:ascii="Century Gothic" w:hAnsi="Century Gothic" w:cs="Calibri"/>
                <w:color w:val="231F20"/>
                <w:sz w:val="20"/>
                <w:szCs w:val="20"/>
                <w:lang w:val="de-DE"/>
              </w:rPr>
            </w:pPr>
            <w:r w:rsidRPr="003D1C22">
              <w:rPr>
                <w:rFonts w:ascii="Century Gothic" w:hAnsi="Century Gothic" w:cs="Calibri"/>
                <w:color w:val="231F20"/>
                <w:sz w:val="20"/>
                <w:szCs w:val="20"/>
                <w:lang w:val="de-DE"/>
              </w:rPr>
              <w:t>Ausgewiesene Umkleideräumlichkeiten müssen für alle Mitarbeiter, ob Angestellte, Besucher oder Auftragnehmer, zur Verfügung stehen. Diese müssen sich an einem Ort befinden, der den direkten Zugang zu den Produktions-, Verpackungs- oder Lagerbereichen ohne Umweg über einen externen Bereich ermöglicht. Wenn dies nicht möglich ist, müssen eine Risikobewertung durchgeführt und dementsprechende Verfahren implementiert werden (z. B. die Bereitstellung von Reinigungsmöglichkeiten für Schuhwerk).</w:t>
            </w:r>
          </w:p>
        </w:tc>
        <w:tc>
          <w:tcPr>
            <w:tcW w:w="1179" w:type="dxa"/>
            <w:tcBorders>
              <w:top w:val="single" w:sz="4" w:space="0" w:color="auto"/>
              <w:left w:val="single" w:sz="4" w:space="0" w:color="auto"/>
              <w:bottom w:val="single" w:sz="4" w:space="0" w:color="auto"/>
            </w:tcBorders>
            <w:shd w:val="clear" w:color="auto" w:fill="FFFFFF" w:themeFill="background1"/>
          </w:tcPr>
          <w:p w14:paraId="2EF60212" w14:textId="77777777" w:rsidR="003D1C22" w:rsidRPr="003D1C22" w:rsidRDefault="003D1C22" w:rsidP="003D1C22">
            <w:pPr>
              <w:pStyle w:val="para"/>
              <w:rPr>
                <w:rFonts w:ascii="Century Gothic" w:hAnsi="Century Gothic" w:cs="Calibri"/>
                <w:b/>
                <w:sz w:val="20"/>
                <w:szCs w:val="20"/>
                <w:lang w:val="de-DE"/>
              </w:rPr>
            </w:pPr>
          </w:p>
        </w:tc>
        <w:tc>
          <w:tcPr>
            <w:tcW w:w="2010" w:type="dxa"/>
            <w:tcBorders>
              <w:top w:val="single" w:sz="4" w:space="0" w:color="auto"/>
              <w:left w:val="single" w:sz="4" w:space="0" w:color="auto"/>
              <w:bottom w:val="single" w:sz="4" w:space="0" w:color="auto"/>
            </w:tcBorders>
            <w:shd w:val="clear" w:color="auto" w:fill="FFFFFF" w:themeFill="background1"/>
          </w:tcPr>
          <w:p w14:paraId="2EBA2BC8" w14:textId="77777777" w:rsidR="003D1C22" w:rsidRPr="003D1C22" w:rsidRDefault="003D1C22" w:rsidP="003D1C22">
            <w:pPr>
              <w:pStyle w:val="para"/>
              <w:rPr>
                <w:rFonts w:ascii="Century Gothic" w:hAnsi="Century Gothic" w:cs="Calibri"/>
                <w:b/>
                <w:sz w:val="20"/>
                <w:szCs w:val="20"/>
                <w:lang w:val="de-DE"/>
              </w:rPr>
            </w:pPr>
          </w:p>
        </w:tc>
      </w:tr>
      <w:tr w:rsidR="003D1C22" w:rsidRPr="005D6439" w14:paraId="43D140E3" w14:textId="77777777" w:rsidTr="00E77FB9">
        <w:tc>
          <w:tcPr>
            <w:tcW w:w="1470" w:type="dxa"/>
            <w:gridSpan w:val="2"/>
            <w:tcBorders>
              <w:top w:val="single" w:sz="4" w:space="0" w:color="auto"/>
              <w:left w:val="single" w:sz="4" w:space="0" w:color="auto"/>
              <w:bottom w:val="single" w:sz="4" w:space="0" w:color="auto"/>
              <w:right w:val="single" w:sz="4" w:space="0" w:color="auto"/>
            </w:tcBorders>
            <w:shd w:val="clear" w:color="auto" w:fill="FBD4B4"/>
          </w:tcPr>
          <w:p w14:paraId="07C594DA" w14:textId="77777777" w:rsidR="003D1C22" w:rsidRPr="00887FD3" w:rsidRDefault="003D1C22" w:rsidP="003D1C22">
            <w:pPr>
              <w:pStyle w:val="para"/>
              <w:rPr>
                <w:rFonts w:ascii="Century Gothic" w:hAnsi="Century Gothic" w:cs="Calibri"/>
                <w:b/>
                <w:sz w:val="20"/>
                <w:szCs w:val="20"/>
              </w:rPr>
            </w:pPr>
            <w:r w:rsidRPr="00887FD3">
              <w:rPr>
                <w:rFonts w:ascii="Century Gothic" w:hAnsi="Century Gothic" w:cs="Calibri"/>
                <w:b/>
                <w:sz w:val="20"/>
                <w:szCs w:val="20"/>
              </w:rPr>
              <w:t>4.8.2</w:t>
            </w:r>
          </w:p>
        </w:tc>
        <w:tc>
          <w:tcPr>
            <w:tcW w:w="5264" w:type="dxa"/>
            <w:tcBorders>
              <w:top w:val="single" w:sz="4" w:space="0" w:color="auto"/>
              <w:left w:val="single" w:sz="4" w:space="0" w:color="auto"/>
              <w:bottom w:val="single" w:sz="4" w:space="0" w:color="auto"/>
              <w:right w:val="single" w:sz="4" w:space="0" w:color="auto"/>
            </w:tcBorders>
          </w:tcPr>
          <w:p w14:paraId="41EC2B83" w14:textId="1B1F8A50" w:rsidR="003D1C22" w:rsidRPr="003D1C22" w:rsidRDefault="003D1C22" w:rsidP="003D1C22">
            <w:pPr>
              <w:pStyle w:val="para"/>
              <w:rPr>
                <w:rFonts w:ascii="Century Gothic" w:hAnsi="Century Gothic" w:cs="Calibri"/>
                <w:color w:val="231F20"/>
                <w:sz w:val="20"/>
                <w:szCs w:val="20"/>
                <w:lang w:val="de-DE"/>
              </w:rPr>
            </w:pPr>
            <w:r w:rsidRPr="003D1C22">
              <w:rPr>
                <w:rFonts w:ascii="Century Gothic" w:hAnsi="Century Gothic" w:cs="Calibri"/>
                <w:color w:val="231F20"/>
                <w:sz w:val="20"/>
                <w:szCs w:val="20"/>
                <w:lang w:val="de-DE"/>
              </w:rPr>
              <w:t>Aufbewahrungsmöglichkeiten von ausreichender Größe zur Unterbringung von persönlichen Gegenständen müssen für alle Mitarbeiter zur Verfügung gestellt werden, die in den Bereichen zur Vorbereitung, Weiterverarbeitung, Verpackung und Lagerung arbeiten.</w:t>
            </w:r>
          </w:p>
        </w:tc>
        <w:tc>
          <w:tcPr>
            <w:tcW w:w="1179" w:type="dxa"/>
            <w:tcBorders>
              <w:top w:val="single" w:sz="4" w:space="0" w:color="auto"/>
              <w:left w:val="single" w:sz="4" w:space="0" w:color="auto"/>
              <w:bottom w:val="single" w:sz="4" w:space="0" w:color="auto"/>
            </w:tcBorders>
            <w:shd w:val="clear" w:color="auto" w:fill="FFFFFF" w:themeFill="background1"/>
          </w:tcPr>
          <w:p w14:paraId="1C4E22E6" w14:textId="77777777" w:rsidR="003D1C22" w:rsidRPr="003D1C22" w:rsidRDefault="003D1C22" w:rsidP="003D1C22">
            <w:pPr>
              <w:pStyle w:val="para"/>
              <w:rPr>
                <w:rFonts w:ascii="Century Gothic" w:hAnsi="Century Gothic" w:cs="Calibri"/>
                <w:b/>
                <w:sz w:val="20"/>
                <w:szCs w:val="20"/>
                <w:lang w:val="de-DE"/>
              </w:rPr>
            </w:pPr>
          </w:p>
        </w:tc>
        <w:tc>
          <w:tcPr>
            <w:tcW w:w="2010" w:type="dxa"/>
            <w:tcBorders>
              <w:top w:val="single" w:sz="4" w:space="0" w:color="auto"/>
              <w:left w:val="single" w:sz="4" w:space="0" w:color="auto"/>
              <w:bottom w:val="single" w:sz="4" w:space="0" w:color="auto"/>
            </w:tcBorders>
            <w:shd w:val="clear" w:color="auto" w:fill="FFFFFF" w:themeFill="background1"/>
          </w:tcPr>
          <w:p w14:paraId="7C9D9104" w14:textId="77777777" w:rsidR="003D1C22" w:rsidRPr="003D1C22" w:rsidRDefault="003D1C22" w:rsidP="003D1C22">
            <w:pPr>
              <w:pStyle w:val="para"/>
              <w:rPr>
                <w:rFonts w:ascii="Century Gothic" w:hAnsi="Century Gothic" w:cs="Calibri"/>
                <w:b/>
                <w:sz w:val="20"/>
                <w:szCs w:val="20"/>
                <w:lang w:val="de-DE"/>
              </w:rPr>
            </w:pPr>
          </w:p>
        </w:tc>
      </w:tr>
      <w:tr w:rsidR="003D1C22" w:rsidRPr="005D6439" w14:paraId="4AAD4D7A" w14:textId="77777777" w:rsidTr="00E77FB9">
        <w:tc>
          <w:tcPr>
            <w:tcW w:w="1470" w:type="dxa"/>
            <w:gridSpan w:val="2"/>
            <w:tcBorders>
              <w:top w:val="single" w:sz="4" w:space="0" w:color="auto"/>
              <w:left w:val="single" w:sz="4" w:space="0" w:color="auto"/>
              <w:bottom w:val="single" w:sz="4" w:space="0" w:color="auto"/>
              <w:right w:val="single" w:sz="4" w:space="0" w:color="auto"/>
            </w:tcBorders>
            <w:shd w:val="clear" w:color="auto" w:fill="FBD4B4"/>
          </w:tcPr>
          <w:p w14:paraId="4DB316CF" w14:textId="77777777" w:rsidR="003D1C22" w:rsidRPr="00887FD3" w:rsidRDefault="003D1C22" w:rsidP="003D1C22">
            <w:pPr>
              <w:pStyle w:val="para"/>
              <w:rPr>
                <w:rFonts w:ascii="Century Gothic" w:hAnsi="Century Gothic" w:cs="Calibri"/>
                <w:b/>
                <w:sz w:val="20"/>
                <w:szCs w:val="20"/>
              </w:rPr>
            </w:pPr>
            <w:r w:rsidRPr="00887FD3">
              <w:rPr>
                <w:rFonts w:ascii="Century Gothic" w:hAnsi="Century Gothic" w:cs="Calibri"/>
                <w:b/>
                <w:sz w:val="20"/>
                <w:szCs w:val="20"/>
              </w:rPr>
              <w:t>4.8.3</w:t>
            </w:r>
          </w:p>
        </w:tc>
        <w:tc>
          <w:tcPr>
            <w:tcW w:w="5264" w:type="dxa"/>
            <w:tcBorders>
              <w:top w:val="single" w:sz="4" w:space="0" w:color="auto"/>
              <w:left w:val="single" w:sz="4" w:space="0" w:color="auto"/>
              <w:bottom w:val="single" w:sz="4" w:space="0" w:color="auto"/>
              <w:right w:val="single" w:sz="4" w:space="0" w:color="auto"/>
            </w:tcBorders>
          </w:tcPr>
          <w:p w14:paraId="6A7EF4F0" w14:textId="2409E4D3" w:rsidR="003D1C22" w:rsidRPr="003D1C22" w:rsidRDefault="003D1C22" w:rsidP="003D1C22">
            <w:pPr>
              <w:pStyle w:val="para"/>
              <w:rPr>
                <w:rFonts w:ascii="Century Gothic" w:hAnsi="Century Gothic" w:cs="Calibri"/>
                <w:color w:val="231F20"/>
                <w:sz w:val="20"/>
                <w:szCs w:val="20"/>
                <w:lang w:val="de-DE"/>
              </w:rPr>
            </w:pPr>
            <w:r w:rsidRPr="003D1C22">
              <w:rPr>
                <w:rFonts w:ascii="Century Gothic" w:hAnsi="Century Gothic" w:cs="Calibri"/>
                <w:color w:val="231F20"/>
                <w:sz w:val="20"/>
                <w:szCs w:val="20"/>
                <w:lang w:val="de-DE"/>
              </w:rPr>
              <w:t>Outdoor-Kleidung und andere persönliche Gegenstände müssen getrennt von der Arbeitskleidung in den Umkleideräumlichkeiten aufbewahrt werden. Es müssen entsprechende Einrichtungen vorhanden sein, um saubere und schmutzige Arbeitskleidung voneinander zu trennen.</w:t>
            </w:r>
          </w:p>
        </w:tc>
        <w:tc>
          <w:tcPr>
            <w:tcW w:w="1179" w:type="dxa"/>
            <w:tcBorders>
              <w:top w:val="single" w:sz="4" w:space="0" w:color="auto"/>
              <w:left w:val="single" w:sz="4" w:space="0" w:color="auto"/>
              <w:bottom w:val="single" w:sz="4" w:space="0" w:color="auto"/>
            </w:tcBorders>
            <w:shd w:val="clear" w:color="auto" w:fill="FFFFFF" w:themeFill="background1"/>
          </w:tcPr>
          <w:p w14:paraId="2387910D" w14:textId="77777777" w:rsidR="003D1C22" w:rsidRPr="003D1C22" w:rsidRDefault="003D1C22" w:rsidP="003D1C22">
            <w:pPr>
              <w:pStyle w:val="para"/>
              <w:rPr>
                <w:rFonts w:ascii="Century Gothic" w:hAnsi="Century Gothic" w:cs="Calibri"/>
                <w:b/>
                <w:sz w:val="20"/>
                <w:szCs w:val="20"/>
                <w:lang w:val="de-DE"/>
              </w:rPr>
            </w:pPr>
          </w:p>
        </w:tc>
        <w:tc>
          <w:tcPr>
            <w:tcW w:w="2010" w:type="dxa"/>
            <w:tcBorders>
              <w:top w:val="single" w:sz="4" w:space="0" w:color="auto"/>
              <w:left w:val="single" w:sz="4" w:space="0" w:color="auto"/>
              <w:bottom w:val="single" w:sz="4" w:space="0" w:color="auto"/>
            </w:tcBorders>
            <w:shd w:val="clear" w:color="auto" w:fill="FFFFFF" w:themeFill="background1"/>
          </w:tcPr>
          <w:p w14:paraId="22D46ED9" w14:textId="77777777" w:rsidR="003D1C22" w:rsidRPr="003D1C22" w:rsidRDefault="003D1C22" w:rsidP="003D1C22">
            <w:pPr>
              <w:pStyle w:val="para"/>
              <w:rPr>
                <w:rFonts w:ascii="Century Gothic" w:hAnsi="Century Gothic" w:cs="Calibri"/>
                <w:b/>
                <w:sz w:val="20"/>
                <w:szCs w:val="20"/>
                <w:lang w:val="de-DE"/>
              </w:rPr>
            </w:pPr>
          </w:p>
        </w:tc>
      </w:tr>
      <w:tr w:rsidR="003D1C22" w:rsidRPr="005D6439" w14:paraId="570895B7" w14:textId="77777777" w:rsidTr="00E77FB9">
        <w:tc>
          <w:tcPr>
            <w:tcW w:w="1470" w:type="dxa"/>
            <w:gridSpan w:val="2"/>
            <w:tcBorders>
              <w:top w:val="single" w:sz="4" w:space="0" w:color="auto"/>
              <w:left w:val="single" w:sz="4" w:space="0" w:color="auto"/>
              <w:bottom w:val="single" w:sz="4" w:space="0" w:color="auto"/>
              <w:right w:val="single" w:sz="4" w:space="0" w:color="auto"/>
            </w:tcBorders>
            <w:shd w:val="clear" w:color="auto" w:fill="FBD4B4"/>
          </w:tcPr>
          <w:p w14:paraId="75822892" w14:textId="77777777" w:rsidR="003D1C22" w:rsidRPr="00887FD3" w:rsidRDefault="003D1C22" w:rsidP="003D1C22">
            <w:pPr>
              <w:pStyle w:val="para"/>
              <w:rPr>
                <w:rFonts w:ascii="Century Gothic" w:hAnsi="Century Gothic" w:cs="Calibri"/>
                <w:b/>
                <w:sz w:val="20"/>
                <w:szCs w:val="20"/>
              </w:rPr>
            </w:pPr>
            <w:r w:rsidRPr="00887FD3">
              <w:rPr>
                <w:rFonts w:ascii="Century Gothic" w:hAnsi="Century Gothic" w:cs="Calibri"/>
                <w:b/>
                <w:sz w:val="20"/>
                <w:szCs w:val="20"/>
              </w:rPr>
              <w:lastRenderedPageBreak/>
              <w:t>4.8.4</w:t>
            </w:r>
          </w:p>
        </w:tc>
        <w:tc>
          <w:tcPr>
            <w:tcW w:w="5264" w:type="dxa"/>
            <w:tcBorders>
              <w:top w:val="single" w:sz="4" w:space="0" w:color="auto"/>
              <w:left w:val="single" w:sz="4" w:space="0" w:color="auto"/>
              <w:bottom w:val="single" w:sz="4" w:space="0" w:color="auto"/>
              <w:right w:val="single" w:sz="4" w:space="0" w:color="auto"/>
            </w:tcBorders>
          </w:tcPr>
          <w:p w14:paraId="2A9C2A40" w14:textId="77777777" w:rsidR="003D1C22" w:rsidRPr="003D1C22" w:rsidRDefault="003D1C22" w:rsidP="003D1C22">
            <w:pPr>
              <w:pStyle w:val="TableParagraph"/>
              <w:spacing w:before="149" w:line="194" w:lineRule="auto"/>
              <w:ind w:left="113" w:right="93"/>
              <w:rPr>
                <w:rFonts w:ascii="Century Gothic" w:eastAsiaTheme="minorHAnsi" w:hAnsi="Century Gothic" w:cs="Calibri"/>
                <w:color w:val="231F20"/>
                <w:sz w:val="20"/>
                <w:szCs w:val="20"/>
                <w:lang w:val="de-DE"/>
              </w:rPr>
            </w:pPr>
            <w:r w:rsidRPr="003D1C22">
              <w:rPr>
                <w:rFonts w:ascii="Century Gothic" w:eastAsiaTheme="minorHAnsi" w:hAnsi="Century Gothic" w:cs="Calibri"/>
                <w:color w:val="231F20"/>
                <w:sz w:val="20"/>
                <w:szCs w:val="20"/>
                <w:lang w:val="de-DE"/>
              </w:rPr>
              <w:t>Geeignete und ausreichende Einrichtungen zum Händewaschen müssen an den Eingängen zu den Produktionsbereichen und anderen geeigneten Punkten innerhalb der Bereiche zur Verfügung stehen. Solche Einrichtungen zum Händewaschen müssen mindestens Folgendes bieten:</w:t>
            </w:r>
          </w:p>
          <w:p w14:paraId="440DAA8C" w14:textId="77777777" w:rsidR="003D1C22" w:rsidRPr="003D1C22" w:rsidRDefault="003D1C22" w:rsidP="00506576">
            <w:pPr>
              <w:pStyle w:val="TableParagraph"/>
              <w:numPr>
                <w:ilvl w:val="0"/>
                <w:numId w:val="42"/>
              </w:numPr>
              <w:tabs>
                <w:tab w:val="left" w:pos="284"/>
              </w:tabs>
              <w:spacing w:before="80" w:line="267" w:lineRule="exact"/>
              <w:ind w:hanging="171"/>
              <w:rPr>
                <w:rFonts w:ascii="Century Gothic" w:eastAsiaTheme="minorHAnsi" w:hAnsi="Century Gothic" w:cs="Calibri"/>
                <w:color w:val="231F20"/>
                <w:sz w:val="20"/>
                <w:szCs w:val="20"/>
                <w:lang w:val="de-DE"/>
              </w:rPr>
            </w:pPr>
            <w:r w:rsidRPr="003D1C22">
              <w:rPr>
                <w:rFonts w:ascii="Century Gothic" w:eastAsiaTheme="minorHAnsi" w:hAnsi="Century Gothic" w:cs="Calibri"/>
                <w:color w:val="231F20"/>
                <w:sz w:val="20"/>
                <w:szCs w:val="20"/>
                <w:lang w:val="de-DE"/>
              </w:rPr>
              <w:t>Beschilderung, die zum Händewaschen auffordert</w:t>
            </w:r>
          </w:p>
          <w:p w14:paraId="5B5499C5" w14:textId="77777777" w:rsidR="003D1C22" w:rsidRPr="003D1C22" w:rsidRDefault="003D1C22" w:rsidP="00506576">
            <w:pPr>
              <w:pStyle w:val="TableParagraph"/>
              <w:numPr>
                <w:ilvl w:val="0"/>
                <w:numId w:val="42"/>
              </w:numPr>
              <w:tabs>
                <w:tab w:val="left" w:pos="284"/>
              </w:tabs>
              <w:spacing w:line="240" w:lineRule="exact"/>
              <w:ind w:hanging="171"/>
              <w:rPr>
                <w:rFonts w:ascii="Century Gothic" w:eastAsiaTheme="minorHAnsi" w:hAnsi="Century Gothic" w:cs="Calibri"/>
                <w:color w:val="231F20"/>
                <w:sz w:val="20"/>
                <w:szCs w:val="20"/>
                <w:lang w:val="de-DE"/>
              </w:rPr>
            </w:pPr>
            <w:r w:rsidRPr="003D1C22">
              <w:rPr>
                <w:rFonts w:ascii="Century Gothic" w:eastAsiaTheme="minorHAnsi" w:hAnsi="Century Gothic" w:cs="Calibri"/>
                <w:color w:val="231F20"/>
                <w:sz w:val="20"/>
                <w:szCs w:val="20"/>
                <w:lang w:val="de-DE"/>
              </w:rPr>
              <w:t>ausreichende Wassermenge mit geeigneter Temperatur</w:t>
            </w:r>
          </w:p>
          <w:p w14:paraId="579BFD65" w14:textId="77777777" w:rsidR="003D1C22" w:rsidRPr="003D1C22" w:rsidRDefault="003D1C22" w:rsidP="00506576">
            <w:pPr>
              <w:pStyle w:val="TableParagraph"/>
              <w:numPr>
                <w:ilvl w:val="0"/>
                <w:numId w:val="42"/>
              </w:numPr>
              <w:tabs>
                <w:tab w:val="left" w:pos="284"/>
              </w:tabs>
              <w:spacing w:line="240" w:lineRule="exact"/>
              <w:ind w:hanging="171"/>
              <w:rPr>
                <w:rFonts w:ascii="Century Gothic" w:eastAsiaTheme="minorHAnsi" w:hAnsi="Century Gothic" w:cs="Calibri"/>
                <w:color w:val="231F20"/>
                <w:sz w:val="20"/>
                <w:szCs w:val="20"/>
                <w:lang w:val="de-DE"/>
              </w:rPr>
            </w:pPr>
            <w:r w:rsidRPr="003D1C22">
              <w:rPr>
                <w:rFonts w:ascii="Century Gothic" w:eastAsiaTheme="minorHAnsi" w:hAnsi="Century Gothic" w:cs="Calibri"/>
                <w:color w:val="231F20"/>
                <w:sz w:val="20"/>
                <w:szCs w:val="20"/>
                <w:lang w:val="de-DE"/>
              </w:rPr>
              <w:t xml:space="preserve">Wasserhähne, die </w:t>
            </w:r>
            <w:proofErr w:type="spellStart"/>
            <w:r w:rsidRPr="003D1C22">
              <w:rPr>
                <w:rFonts w:ascii="Century Gothic" w:eastAsiaTheme="minorHAnsi" w:hAnsi="Century Gothic" w:cs="Calibri"/>
                <w:color w:val="231F20"/>
                <w:sz w:val="20"/>
                <w:szCs w:val="20"/>
                <w:lang w:val="de-DE"/>
              </w:rPr>
              <w:t>handfrei</w:t>
            </w:r>
            <w:proofErr w:type="spellEnd"/>
            <w:r w:rsidRPr="003D1C22">
              <w:rPr>
                <w:rFonts w:ascii="Century Gothic" w:eastAsiaTheme="minorHAnsi" w:hAnsi="Century Gothic" w:cs="Calibri"/>
                <w:color w:val="231F20"/>
                <w:sz w:val="20"/>
                <w:szCs w:val="20"/>
                <w:lang w:val="de-DE"/>
              </w:rPr>
              <w:t xml:space="preserve"> bedient werden können</w:t>
            </w:r>
          </w:p>
          <w:p w14:paraId="2E4EB4CC" w14:textId="77777777" w:rsidR="003D1C22" w:rsidRPr="003D1C22" w:rsidRDefault="003D1C22" w:rsidP="00506576">
            <w:pPr>
              <w:pStyle w:val="TableParagraph"/>
              <w:numPr>
                <w:ilvl w:val="0"/>
                <w:numId w:val="42"/>
              </w:numPr>
              <w:tabs>
                <w:tab w:val="left" w:pos="284"/>
              </w:tabs>
              <w:spacing w:line="240" w:lineRule="exact"/>
              <w:ind w:hanging="171"/>
              <w:rPr>
                <w:rFonts w:ascii="Century Gothic" w:eastAsiaTheme="minorHAnsi" w:hAnsi="Century Gothic" w:cs="Calibri"/>
                <w:color w:val="231F20"/>
                <w:sz w:val="20"/>
                <w:szCs w:val="20"/>
                <w:lang w:val="de-DE"/>
              </w:rPr>
            </w:pPr>
            <w:r w:rsidRPr="003D1C22">
              <w:rPr>
                <w:rFonts w:ascii="Century Gothic" w:eastAsiaTheme="minorHAnsi" w:hAnsi="Century Gothic" w:cs="Calibri"/>
                <w:color w:val="231F20"/>
                <w:sz w:val="20"/>
                <w:szCs w:val="20"/>
                <w:lang w:val="de-DE"/>
              </w:rPr>
              <w:t>Flüssig-/Schaumseife</w:t>
            </w:r>
          </w:p>
          <w:p w14:paraId="3A093244" w14:textId="26EEB2D1" w:rsidR="003D1C22" w:rsidRPr="003D1C22" w:rsidRDefault="003D1C22" w:rsidP="00506576">
            <w:pPr>
              <w:pStyle w:val="TableParagraph"/>
              <w:numPr>
                <w:ilvl w:val="0"/>
                <w:numId w:val="42"/>
              </w:numPr>
              <w:tabs>
                <w:tab w:val="left" w:pos="284"/>
              </w:tabs>
              <w:spacing w:line="240" w:lineRule="exact"/>
              <w:ind w:hanging="171"/>
              <w:rPr>
                <w:rFonts w:ascii="Century Gothic" w:eastAsiaTheme="minorHAnsi" w:hAnsi="Century Gothic" w:cs="Calibri"/>
                <w:color w:val="231F20"/>
                <w:sz w:val="20"/>
                <w:szCs w:val="20"/>
                <w:lang w:val="de-DE"/>
              </w:rPr>
            </w:pPr>
            <w:r w:rsidRPr="003D1C22">
              <w:rPr>
                <w:rFonts w:ascii="Century Gothic" w:eastAsiaTheme="minorHAnsi" w:hAnsi="Century Gothic" w:cs="Calibri"/>
                <w:color w:val="231F20"/>
                <w:sz w:val="20"/>
                <w:szCs w:val="20"/>
                <w:lang w:val="de-DE"/>
              </w:rPr>
              <w:t>Einweghandtücher oder an geeigneter Stelle angebrachte Lufttrockner von geeigneter Bauweise</w:t>
            </w:r>
          </w:p>
        </w:tc>
        <w:tc>
          <w:tcPr>
            <w:tcW w:w="1179" w:type="dxa"/>
            <w:tcBorders>
              <w:top w:val="single" w:sz="4" w:space="0" w:color="auto"/>
              <w:left w:val="single" w:sz="4" w:space="0" w:color="auto"/>
              <w:bottom w:val="single" w:sz="4" w:space="0" w:color="auto"/>
            </w:tcBorders>
            <w:shd w:val="clear" w:color="auto" w:fill="FFFFFF" w:themeFill="background1"/>
          </w:tcPr>
          <w:p w14:paraId="0DDA3AEA" w14:textId="77777777" w:rsidR="003D1C22" w:rsidRPr="003D1C22" w:rsidRDefault="003D1C22" w:rsidP="003D1C22">
            <w:pPr>
              <w:pStyle w:val="para"/>
              <w:rPr>
                <w:rFonts w:ascii="Century Gothic" w:hAnsi="Century Gothic" w:cs="Calibri"/>
                <w:b/>
                <w:sz w:val="20"/>
                <w:szCs w:val="20"/>
                <w:lang w:val="de-DE"/>
              </w:rPr>
            </w:pPr>
          </w:p>
        </w:tc>
        <w:tc>
          <w:tcPr>
            <w:tcW w:w="2010" w:type="dxa"/>
            <w:tcBorders>
              <w:top w:val="single" w:sz="4" w:space="0" w:color="auto"/>
              <w:left w:val="single" w:sz="4" w:space="0" w:color="auto"/>
              <w:bottom w:val="single" w:sz="4" w:space="0" w:color="auto"/>
            </w:tcBorders>
            <w:shd w:val="clear" w:color="auto" w:fill="FFFFFF" w:themeFill="background1"/>
          </w:tcPr>
          <w:p w14:paraId="0812DF2E" w14:textId="77777777" w:rsidR="003D1C22" w:rsidRPr="003D1C22" w:rsidRDefault="003D1C22" w:rsidP="003D1C22">
            <w:pPr>
              <w:pStyle w:val="para"/>
              <w:rPr>
                <w:rFonts w:ascii="Century Gothic" w:hAnsi="Century Gothic" w:cs="Calibri"/>
                <w:b/>
                <w:sz w:val="20"/>
                <w:szCs w:val="20"/>
                <w:lang w:val="de-DE"/>
              </w:rPr>
            </w:pPr>
          </w:p>
        </w:tc>
      </w:tr>
      <w:tr w:rsidR="00CD3C3A" w:rsidRPr="005D6439" w14:paraId="5C1DDB04" w14:textId="77777777" w:rsidTr="00E77FB9">
        <w:tc>
          <w:tcPr>
            <w:tcW w:w="1470" w:type="dxa"/>
            <w:gridSpan w:val="2"/>
            <w:tcBorders>
              <w:top w:val="single" w:sz="4" w:space="0" w:color="auto"/>
              <w:left w:val="single" w:sz="4" w:space="0" w:color="auto"/>
              <w:bottom w:val="single" w:sz="4" w:space="0" w:color="auto"/>
              <w:right w:val="single" w:sz="4" w:space="0" w:color="auto"/>
            </w:tcBorders>
            <w:shd w:val="clear" w:color="auto" w:fill="FBD4B4"/>
          </w:tcPr>
          <w:p w14:paraId="7F647B8C" w14:textId="77777777" w:rsidR="00CD3C3A" w:rsidRPr="00887FD3" w:rsidRDefault="00CD3C3A" w:rsidP="00CD3C3A">
            <w:pPr>
              <w:pStyle w:val="para"/>
              <w:rPr>
                <w:rFonts w:ascii="Century Gothic" w:hAnsi="Century Gothic" w:cs="Calibri"/>
                <w:b/>
                <w:sz w:val="20"/>
                <w:szCs w:val="20"/>
              </w:rPr>
            </w:pPr>
            <w:r w:rsidRPr="00887FD3">
              <w:rPr>
                <w:rFonts w:ascii="Century Gothic" w:hAnsi="Century Gothic" w:cs="Calibri"/>
                <w:b/>
                <w:sz w:val="20"/>
                <w:szCs w:val="20"/>
              </w:rPr>
              <w:t>4.8.5</w:t>
            </w:r>
          </w:p>
        </w:tc>
        <w:tc>
          <w:tcPr>
            <w:tcW w:w="5264" w:type="dxa"/>
            <w:tcBorders>
              <w:top w:val="single" w:sz="4" w:space="0" w:color="auto"/>
              <w:left w:val="single" w:sz="4" w:space="0" w:color="auto"/>
              <w:bottom w:val="single" w:sz="4" w:space="0" w:color="auto"/>
              <w:right w:val="single" w:sz="4" w:space="0" w:color="auto"/>
            </w:tcBorders>
          </w:tcPr>
          <w:p w14:paraId="08DDF6A9" w14:textId="77777777" w:rsidR="00CD3C3A" w:rsidRPr="00CD3C3A" w:rsidRDefault="00CD3C3A" w:rsidP="00CD3C3A">
            <w:pPr>
              <w:pStyle w:val="TableParagraph"/>
              <w:spacing w:before="149" w:line="194" w:lineRule="auto"/>
              <w:ind w:left="113" w:right="417"/>
              <w:rPr>
                <w:rFonts w:ascii="Century Gothic" w:eastAsiaTheme="minorHAnsi" w:hAnsi="Century Gothic" w:cs="Calibri"/>
                <w:color w:val="231F20"/>
                <w:sz w:val="20"/>
                <w:szCs w:val="20"/>
                <w:lang w:val="de-DE"/>
              </w:rPr>
            </w:pPr>
            <w:r w:rsidRPr="00CD3C3A">
              <w:rPr>
                <w:rFonts w:ascii="Century Gothic" w:eastAsiaTheme="minorHAnsi" w:hAnsi="Century Gothic" w:cs="Calibri"/>
                <w:color w:val="231F20"/>
                <w:sz w:val="20"/>
                <w:szCs w:val="20"/>
                <w:lang w:val="de-DE"/>
              </w:rPr>
              <w:t>Die Toiletten müssen angemessen abgetrennt sein und dürfen nicht direkt an die Produktions-, Verpackungs- und angrenzen. Die Toiletten müssen mit Möglichkeiten zum Händewaschen ausgestattet sein, die Folgendes umfassen:</w:t>
            </w:r>
          </w:p>
          <w:p w14:paraId="464C6A91" w14:textId="77777777" w:rsidR="00CD3C3A" w:rsidRPr="00CD3C3A" w:rsidRDefault="00CD3C3A" w:rsidP="00506576">
            <w:pPr>
              <w:pStyle w:val="TableParagraph"/>
              <w:numPr>
                <w:ilvl w:val="0"/>
                <w:numId w:val="43"/>
              </w:numPr>
              <w:tabs>
                <w:tab w:val="left" w:pos="284"/>
              </w:tabs>
              <w:spacing w:before="78" w:line="267" w:lineRule="exact"/>
              <w:ind w:hanging="171"/>
              <w:rPr>
                <w:rFonts w:ascii="Century Gothic" w:eastAsiaTheme="minorHAnsi" w:hAnsi="Century Gothic" w:cs="Calibri"/>
                <w:color w:val="231F20"/>
                <w:sz w:val="20"/>
                <w:szCs w:val="20"/>
                <w:lang w:val="de-DE"/>
              </w:rPr>
            </w:pPr>
            <w:r w:rsidRPr="00CD3C3A">
              <w:rPr>
                <w:rFonts w:ascii="Century Gothic" w:eastAsiaTheme="minorHAnsi" w:hAnsi="Century Gothic" w:cs="Calibri"/>
                <w:color w:val="231F20"/>
                <w:sz w:val="20"/>
                <w:szCs w:val="20"/>
                <w:lang w:val="de-DE"/>
              </w:rPr>
              <w:t>Becken mit Seife und Wasser mit einer geeigneten Temperatur</w:t>
            </w:r>
          </w:p>
          <w:p w14:paraId="7CA106DA" w14:textId="77777777" w:rsidR="00CD3C3A" w:rsidRPr="00CD3C3A" w:rsidRDefault="00CD3C3A" w:rsidP="00506576">
            <w:pPr>
              <w:pStyle w:val="TableParagraph"/>
              <w:numPr>
                <w:ilvl w:val="0"/>
                <w:numId w:val="43"/>
              </w:numPr>
              <w:tabs>
                <w:tab w:val="left" w:pos="284"/>
              </w:tabs>
              <w:spacing w:line="240" w:lineRule="exact"/>
              <w:ind w:hanging="171"/>
              <w:rPr>
                <w:rFonts w:ascii="Century Gothic" w:eastAsiaTheme="minorHAnsi" w:hAnsi="Century Gothic" w:cs="Calibri"/>
                <w:color w:val="231F20"/>
                <w:sz w:val="20"/>
                <w:szCs w:val="20"/>
                <w:lang w:val="de-DE"/>
              </w:rPr>
            </w:pPr>
            <w:r w:rsidRPr="00CD3C3A">
              <w:rPr>
                <w:rFonts w:ascii="Century Gothic" w:eastAsiaTheme="minorHAnsi" w:hAnsi="Century Gothic" w:cs="Calibri"/>
                <w:color w:val="231F20"/>
                <w:sz w:val="20"/>
                <w:szCs w:val="20"/>
                <w:lang w:val="de-DE"/>
              </w:rPr>
              <w:t>geeignete Ausstattung zum Händetrocknen</w:t>
            </w:r>
          </w:p>
          <w:p w14:paraId="4890D2A7" w14:textId="77777777" w:rsidR="00CD3C3A" w:rsidRPr="00CD3C3A" w:rsidRDefault="00CD3C3A" w:rsidP="00506576">
            <w:pPr>
              <w:pStyle w:val="TableParagraph"/>
              <w:numPr>
                <w:ilvl w:val="0"/>
                <w:numId w:val="43"/>
              </w:numPr>
              <w:tabs>
                <w:tab w:val="left" w:pos="284"/>
              </w:tabs>
              <w:spacing w:line="267" w:lineRule="exact"/>
              <w:ind w:hanging="171"/>
              <w:rPr>
                <w:rFonts w:ascii="Century Gothic" w:eastAsiaTheme="minorHAnsi" w:hAnsi="Century Gothic" w:cs="Calibri"/>
                <w:color w:val="231F20"/>
                <w:sz w:val="20"/>
                <w:szCs w:val="20"/>
                <w:lang w:val="de-DE"/>
              </w:rPr>
            </w:pPr>
            <w:r w:rsidRPr="00CD3C3A">
              <w:rPr>
                <w:rFonts w:ascii="Century Gothic" w:eastAsiaTheme="minorHAnsi" w:hAnsi="Century Gothic" w:cs="Calibri"/>
                <w:color w:val="231F20"/>
                <w:sz w:val="20"/>
                <w:szCs w:val="20"/>
                <w:lang w:val="de-DE"/>
              </w:rPr>
              <w:t>Beschilderung, die zum Händewaschen auffordert</w:t>
            </w:r>
          </w:p>
          <w:p w14:paraId="6CB4D2F8" w14:textId="77777777" w:rsidR="00CD3C3A" w:rsidRPr="00CD3C3A" w:rsidRDefault="00CD3C3A" w:rsidP="00CD3C3A">
            <w:pPr>
              <w:pStyle w:val="para"/>
              <w:rPr>
                <w:rFonts w:ascii="Century Gothic" w:hAnsi="Century Gothic" w:cs="Calibri"/>
                <w:color w:val="231F20"/>
                <w:sz w:val="20"/>
                <w:szCs w:val="20"/>
                <w:lang w:val="de-DE"/>
              </w:rPr>
            </w:pPr>
          </w:p>
          <w:p w14:paraId="70CC2465" w14:textId="0A39F691" w:rsidR="00CD3C3A" w:rsidRPr="00CD3C3A" w:rsidRDefault="00CD3C3A" w:rsidP="00CD3C3A">
            <w:pPr>
              <w:pStyle w:val="para"/>
              <w:rPr>
                <w:rFonts w:ascii="Century Gothic" w:hAnsi="Century Gothic" w:cs="Calibri"/>
                <w:color w:val="231F20"/>
                <w:sz w:val="20"/>
                <w:szCs w:val="20"/>
                <w:lang w:val="de-DE"/>
              </w:rPr>
            </w:pPr>
            <w:r w:rsidRPr="00CD3C3A">
              <w:rPr>
                <w:rFonts w:ascii="Century Gothic" w:hAnsi="Century Gothic" w:cs="Calibri"/>
                <w:color w:val="231F20"/>
                <w:sz w:val="20"/>
                <w:szCs w:val="20"/>
                <w:lang w:val="de-DE"/>
              </w:rPr>
              <w:t>Wo das Händewaschen vor dem Betreten des Produktionsbereichs nur in den Toilettenräumen möglich ist, gelten die Anforderungen von Bestimmung 4.8.4, und es müssen Schilder vorhanden sein, um Personen vor dem Betreten der Produktionsbereiche zu den Einrichtungen zum Händewaschen zu führen.</w:t>
            </w:r>
          </w:p>
        </w:tc>
        <w:tc>
          <w:tcPr>
            <w:tcW w:w="1179" w:type="dxa"/>
            <w:tcBorders>
              <w:top w:val="single" w:sz="4" w:space="0" w:color="auto"/>
              <w:left w:val="single" w:sz="4" w:space="0" w:color="auto"/>
              <w:bottom w:val="single" w:sz="4" w:space="0" w:color="auto"/>
            </w:tcBorders>
            <w:shd w:val="clear" w:color="auto" w:fill="FFFFFF" w:themeFill="background1"/>
          </w:tcPr>
          <w:p w14:paraId="629D3CBD" w14:textId="77777777" w:rsidR="00CD3C3A" w:rsidRPr="00CD3C3A" w:rsidRDefault="00CD3C3A" w:rsidP="00CD3C3A">
            <w:pPr>
              <w:pStyle w:val="para"/>
              <w:rPr>
                <w:rFonts w:ascii="Century Gothic" w:hAnsi="Century Gothic" w:cs="Calibri"/>
                <w:b/>
                <w:sz w:val="20"/>
                <w:szCs w:val="20"/>
                <w:lang w:val="de-DE"/>
              </w:rPr>
            </w:pPr>
          </w:p>
        </w:tc>
        <w:tc>
          <w:tcPr>
            <w:tcW w:w="2010" w:type="dxa"/>
            <w:tcBorders>
              <w:top w:val="single" w:sz="4" w:space="0" w:color="auto"/>
              <w:left w:val="single" w:sz="4" w:space="0" w:color="auto"/>
              <w:bottom w:val="single" w:sz="4" w:space="0" w:color="auto"/>
            </w:tcBorders>
            <w:shd w:val="clear" w:color="auto" w:fill="FFFFFF" w:themeFill="background1"/>
          </w:tcPr>
          <w:p w14:paraId="452FF6DA" w14:textId="77777777" w:rsidR="00CD3C3A" w:rsidRPr="00CD3C3A" w:rsidRDefault="00CD3C3A" w:rsidP="00CD3C3A">
            <w:pPr>
              <w:pStyle w:val="para"/>
              <w:rPr>
                <w:rFonts w:ascii="Century Gothic" w:hAnsi="Century Gothic" w:cs="Calibri"/>
                <w:b/>
                <w:sz w:val="20"/>
                <w:szCs w:val="20"/>
                <w:lang w:val="de-DE"/>
              </w:rPr>
            </w:pPr>
          </w:p>
        </w:tc>
      </w:tr>
      <w:tr w:rsidR="00CD3C3A" w:rsidRPr="005D6439" w14:paraId="7049B084" w14:textId="77777777" w:rsidTr="00E77FB9">
        <w:tc>
          <w:tcPr>
            <w:tcW w:w="1470" w:type="dxa"/>
            <w:gridSpan w:val="2"/>
            <w:tcBorders>
              <w:top w:val="single" w:sz="4" w:space="0" w:color="auto"/>
              <w:left w:val="single" w:sz="4" w:space="0" w:color="auto"/>
              <w:bottom w:val="single" w:sz="4" w:space="0" w:color="auto"/>
              <w:right w:val="single" w:sz="4" w:space="0" w:color="auto"/>
            </w:tcBorders>
            <w:shd w:val="clear" w:color="auto" w:fill="FBD4B4"/>
          </w:tcPr>
          <w:p w14:paraId="00680FC9" w14:textId="77777777" w:rsidR="00CD3C3A" w:rsidRPr="00887FD3" w:rsidRDefault="00CD3C3A" w:rsidP="00CD3C3A">
            <w:pPr>
              <w:pStyle w:val="para"/>
              <w:rPr>
                <w:rFonts w:ascii="Century Gothic" w:hAnsi="Century Gothic" w:cs="Calibri"/>
                <w:b/>
                <w:sz w:val="20"/>
                <w:szCs w:val="20"/>
              </w:rPr>
            </w:pPr>
            <w:r w:rsidRPr="00887FD3">
              <w:rPr>
                <w:rFonts w:ascii="Century Gothic" w:hAnsi="Century Gothic" w:cs="Calibri"/>
                <w:b/>
                <w:sz w:val="20"/>
                <w:szCs w:val="20"/>
              </w:rPr>
              <w:t>4.8.6</w:t>
            </w:r>
          </w:p>
        </w:tc>
        <w:tc>
          <w:tcPr>
            <w:tcW w:w="5264" w:type="dxa"/>
            <w:tcBorders>
              <w:top w:val="single" w:sz="4" w:space="0" w:color="auto"/>
              <w:left w:val="single" w:sz="4" w:space="0" w:color="auto"/>
              <w:bottom w:val="single" w:sz="4" w:space="0" w:color="auto"/>
              <w:right w:val="single" w:sz="4" w:space="0" w:color="auto"/>
            </w:tcBorders>
          </w:tcPr>
          <w:p w14:paraId="333231A4" w14:textId="27E883F4" w:rsidR="00CD3C3A" w:rsidRPr="00CD3C3A" w:rsidRDefault="00CD3C3A" w:rsidP="00CD3C3A">
            <w:pPr>
              <w:pStyle w:val="TableParagraph"/>
              <w:spacing w:before="149" w:line="194" w:lineRule="auto"/>
              <w:ind w:left="113" w:right="417"/>
              <w:rPr>
                <w:rFonts w:ascii="Century Gothic" w:eastAsiaTheme="minorHAnsi" w:hAnsi="Century Gothic" w:cs="Calibri"/>
                <w:color w:val="231F20"/>
                <w:sz w:val="20"/>
                <w:szCs w:val="20"/>
                <w:lang w:val="de-DE"/>
              </w:rPr>
            </w:pPr>
            <w:r w:rsidRPr="00CD3C3A">
              <w:rPr>
                <w:rFonts w:ascii="Century Gothic" w:eastAsiaTheme="minorHAnsi" w:hAnsi="Century Gothic" w:cs="Calibri"/>
                <w:color w:val="231F20"/>
                <w:sz w:val="20"/>
                <w:szCs w:val="20"/>
                <w:lang w:val="de-DE"/>
              </w:rPr>
              <w:t>Wenn das Rauchen gemäß der nationalen Gesetzgebung gestattet ist, sind besondere Raucherbereiche einzurichten, die von den Produktionsbereichen auf eine Weise isoliert sind, die gewährleistet, dass der Rauch das Produkt nicht erreichen kann, und die außerdem mit einem ausreichenden Abzug zum Außenbereich des Gebäudes ausgestattet sind. Angemessene Regelungen zur Entsorgung von Raucherabfall müssen an den Rauchereinrichtungen bestehen, und zwar sowohl im Innen- als auch im Außenbereich. Die Verwendung oder das Mitführen von elektronischen Zigaretten in die Produktions- oder Lagerbereiche ist nicht gestattet.</w:t>
            </w:r>
          </w:p>
        </w:tc>
        <w:tc>
          <w:tcPr>
            <w:tcW w:w="1179" w:type="dxa"/>
            <w:tcBorders>
              <w:top w:val="single" w:sz="4" w:space="0" w:color="auto"/>
              <w:left w:val="single" w:sz="4" w:space="0" w:color="auto"/>
              <w:bottom w:val="single" w:sz="4" w:space="0" w:color="auto"/>
            </w:tcBorders>
            <w:shd w:val="clear" w:color="auto" w:fill="FFFFFF" w:themeFill="background1"/>
          </w:tcPr>
          <w:p w14:paraId="27A72D15" w14:textId="77777777" w:rsidR="00CD3C3A" w:rsidRPr="00CD3C3A" w:rsidRDefault="00CD3C3A" w:rsidP="00CD3C3A">
            <w:pPr>
              <w:pStyle w:val="para"/>
              <w:rPr>
                <w:rFonts w:ascii="Century Gothic" w:hAnsi="Century Gothic" w:cs="Calibri"/>
                <w:b/>
                <w:sz w:val="20"/>
                <w:szCs w:val="20"/>
                <w:lang w:val="de-DE"/>
              </w:rPr>
            </w:pPr>
          </w:p>
        </w:tc>
        <w:tc>
          <w:tcPr>
            <w:tcW w:w="2010" w:type="dxa"/>
            <w:tcBorders>
              <w:top w:val="single" w:sz="4" w:space="0" w:color="auto"/>
              <w:left w:val="single" w:sz="4" w:space="0" w:color="auto"/>
              <w:bottom w:val="single" w:sz="4" w:space="0" w:color="auto"/>
            </w:tcBorders>
            <w:shd w:val="clear" w:color="auto" w:fill="FFFFFF" w:themeFill="background1"/>
          </w:tcPr>
          <w:p w14:paraId="537951F3" w14:textId="77777777" w:rsidR="00CD3C3A" w:rsidRPr="00CD3C3A" w:rsidRDefault="00CD3C3A" w:rsidP="00CD3C3A">
            <w:pPr>
              <w:pStyle w:val="para"/>
              <w:rPr>
                <w:rFonts w:ascii="Century Gothic" w:hAnsi="Century Gothic" w:cs="Calibri"/>
                <w:b/>
                <w:sz w:val="20"/>
                <w:szCs w:val="20"/>
                <w:lang w:val="de-DE"/>
              </w:rPr>
            </w:pPr>
          </w:p>
        </w:tc>
      </w:tr>
      <w:tr w:rsidR="00CD3C3A" w:rsidRPr="005D6439" w14:paraId="33717EEF" w14:textId="77777777" w:rsidTr="00E77FB9">
        <w:tc>
          <w:tcPr>
            <w:tcW w:w="1470" w:type="dxa"/>
            <w:gridSpan w:val="2"/>
            <w:tcBorders>
              <w:top w:val="single" w:sz="4" w:space="0" w:color="auto"/>
              <w:left w:val="single" w:sz="4" w:space="0" w:color="auto"/>
              <w:bottom w:val="single" w:sz="4" w:space="0" w:color="auto"/>
              <w:right w:val="single" w:sz="4" w:space="0" w:color="auto"/>
            </w:tcBorders>
            <w:shd w:val="clear" w:color="auto" w:fill="FBD4B4"/>
          </w:tcPr>
          <w:p w14:paraId="56059E9B" w14:textId="77777777" w:rsidR="00CD3C3A" w:rsidRPr="00887FD3" w:rsidRDefault="00CD3C3A" w:rsidP="00CD3C3A">
            <w:pPr>
              <w:pStyle w:val="para"/>
              <w:rPr>
                <w:rFonts w:ascii="Century Gothic" w:hAnsi="Century Gothic" w:cs="Calibri"/>
                <w:b/>
                <w:sz w:val="20"/>
                <w:szCs w:val="20"/>
              </w:rPr>
            </w:pPr>
            <w:r w:rsidRPr="00887FD3">
              <w:rPr>
                <w:rFonts w:ascii="Century Gothic" w:hAnsi="Century Gothic" w:cs="Calibri"/>
                <w:b/>
                <w:sz w:val="20"/>
                <w:szCs w:val="20"/>
              </w:rPr>
              <w:t>4.8.7</w:t>
            </w:r>
          </w:p>
        </w:tc>
        <w:tc>
          <w:tcPr>
            <w:tcW w:w="5264" w:type="dxa"/>
            <w:tcBorders>
              <w:top w:val="single" w:sz="4" w:space="0" w:color="auto"/>
              <w:left w:val="single" w:sz="4" w:space="0" w:color="auto"/>
              <w:bottom w:val="single" w:sz="4" w:space="0" w:color="auto"/>
              <w:right w:val="single" w:sz="4" w:space="0" w:color="auto"/>
            </w:tcBorders>
          </w:tcPr>
          <w:p w14:paraId="30A27474" w14:textId="448E6DF7" w:rsidR="00CD3C3A" w:rsidRPr="00CD3C3A" w:rsidRDefault="00CD3C3A" w:rsidP="00CD3C3A">
            <w:pPr>
              <w:pStyle w:val="TableParagraph"/>
              <w:spacing w:before="149" w:line="194" w:lineRule="auto"/>
              <w:ind w:left="113" w:right="417"/>
              <w:rPr>
                <w:rFonts w:ascii="Century Gothic" w:eastAsiaTheme="minorHAnsi" w:hAnsi="Century Gothic" w:cs="Calibri"/>
                <w:color w:val="231F20"/>
                <w:sz w:val="20"/>
                <w:szCs w:val="20"/>
                <w:lang w:val="de-DE"/>
              </w:rPr>
            </w:pPr>
            <w:r w:rsidRPr="00CD3C3A">
              <w:rPr>
                <w:rFonts w:ascii="Century Gothic" w:eastAsiaTheme="minorHAnsi" w:hAnsi="Century Gothic" w:cs="Calibri"/>
                <w:color w:val="231F20"/>
                <w:sz w:val="20"/>
                <w:szCs w:val="20"/>
                <w:lang w:val="de-DE"/>
              </w:rPr>
              <w:t xml:space="preserve">Alle Lebensmittel, die von Mitarbeitern in den Herstellungsbereich gebracht werden, müssen auf geeignete Weise in einem sauberen und hygienischen Zustand gelagert werden. In die </w:t>
            </w:r>
            <w:r w:rsidRPr="00CD3C3A">
              <w:rPr>
                <w:rFonts w:ascii="Century Gothic" w:eastAsiaTheme="minorHAnsi" w:hAnsi="Century Gothic" w:cs="Calibri"/>
                <w:color w:val="231F20"/>
                <w:sz w:val="20"/>
                <w:szCs w:val="20"/>
                <w:lang w:val="de-DE"/>
              </w:rPr>
              <w:lastRenderedPageBreak/>
              <w:t>Lager-, Verarbeitungs- und Produktionsbereiche dürfen keine Lebensmittel gebracht werden. Wenn der Verzehr von Lebensmitteln außerhalb von Pausen gestattet ist, muss dies in geeigneten Bereichen mit angemessener Abfallkontrolle stattfinden.</w:t>
            </w:r>
          </w:p>
        </w:tc>
        <w:tc>
          <w:tcPr>
            <w:tcW w:w="1179" w:type="dxa"/>
            <w:tcBorders>
              <w:top w:val="single" w:sz="4" w:space="0" w:color="auto"/>
              <w:left w:val="single" w:sz="4" w:space="0" w:color="auto"/>
              <w:bottom w:val="single" w:sz="4" w:space="0" w:color="auto"/>
            </w:tcBorders>
            <w:shd w:val="clear" w:color="auto" w:fill="FFFFFF" w:themeFill="background1"/>
          </w:tcPr>
          <w:p w14:paraId="635A5F4E" w14:textId="77777777" w:rsidR="00CD3C3A" w:rsidRPr="00CD3C3A" w:rsidRDefault="00CD3C3A" w:rsidP="00CD3C3A">
            <w:pPr>
              <w:pStyle w:val="para"/>
              <w:rPr>
                <w:rFonts w:ascii="Century Gothic" w:hAnsi="Century Gothic" w:cs="Calibri"/>
                <w:b/>
                <w:sz w:val="20"/>
                <w:szCs w:val="20"/>
                <w:lang w:val="de-DE"/>
              </w:rPr>
            </w:pPr>
          </w:p>
        </w:tc>
        <w:tc>
          <w:tcPr>
            <w:tcW w:w="2010" w:type="dxa"/>
            <w:tcBorders>
              <w:top w:val="single" w:sz="4" w:space="0" w:color="auto"/>
              <w:left w:val="single" w:sz="4" w:space="0" w:color="auto"/>
              <w:bottom w:val="single" w:sz="4" w:space="0" w:color="auto"/>
            </w:tcBorders>
            <w:shd w:val="clear" w:color="auto" w:fill="FFFFFF" w:themeFill="background1"/>
          </w:tcPr>
          <w:p w14:paraId="1D071306" w14:textId="77777777" w:rsidR="00CD3C3A" w:rsidRPr="00CD3C3A" w:rsidRDefault="00CD3C3A" w:rsidP="00CD3C3A">
            <w:pPr>
              <w:pStyle w:val="para"/>
              <w:rPr>
                <w:rFonts w:ascii="Century Gothic" w:hAnsi="Century Gothic" w:cs="Calibri"/>
                <w:b/>
                <w:sz w:val="20"/>
                <w:szCs w:val="20"/>
                <w:lang w:val="de-DE"/>
              </w:rPr>
            </w:pPr>
          </w:p>
        </w:tc>
      </w:tr>
      <w:tr w:rsidR="000353B1" w:rsidRPr="005D6439" w14:paraId="12DBD51A" w14:textId="77777777" w:rsidTr="00E77FB9">
        <w:tc>
          <w:tcPr>
            <w:tcW w:w="945" w:type="dxa"/>
            <w:tcBorders>
              <w:top w:val="single" w:sz="4" w:space="0" w:color="auto"/>
              <w:left w:val="single" w:sz="4" w:space="0" w:color="auto"/>
              <w:bottom w:val="single" w:sz="4" w:space="0" w:color="auto"/>
              <w:right w:val="single" w:sz="4" w:space="0" w:color="auto"/>
            </w:tcBorders>
            <w:shd w:val="clear" w:color="auto" w:fill="D6E9B2"/>
          </w:tcPr>
          <w:p w14:paraId="241F61AE" w14:textId="77777777" w:rsidR="000C29ED" w:rsidRPr="00887FD3" w:rsidRDefault="000C29ED" w:rsidP="000C29ED">
            <w:pPr>
              <w:pStyle w:val="para"/>
              <w:rPr>
                <w:rFonts w:ascii="Century Gothic" w:hAnsi="Century Gothic" w:cs="Calibri"/>
                <w:b/>
                <w:sz w:val="20"/>
                <w:szCs w:val="20"/>
              </w:rPr>
            </w:pPr>
            <w:r w:rsidRPr="00887FD3">
              <w:rPr>
                <w:rFonts w:ascii="Century Gothic" w:hAnsi="Century Gothic" w:cs="Calibri"/>
                <w:b/>
                <w:sz w:val="20"/>
                <w:szCs w:val="20"/>
              </w:rPr>
              <w:t>4.8.8</w:t>
            </w:r>
          </w:p>
        </w:tc>
        <w:tc>
          <w:tcPr>
            <w:tcW w:w="525" w:type="dxa"/>
            <w:tcBorders>
              <w:top w:val="single" w:sz="4" w:space="0" w:color="auto"/>
              <w:left w:val="single" w:sz="4" w:space="0" w:color="auto"/>
              <w:bottom w:val="single" w:sz="4" w:space="0" w:color="auto"/>
              <w:right w:val="single" w:sz="4" w:space="0" w:color="auto"/>
            </w:tcBorders>
            <w:shd w:val="clear" w:color="auto" w:fill="FBD4B4"/>
          </w:tcPr>
          <w:p w14:paraId="62F3154B" w14:textId="77777777" w:rsidR="000C29ED" w:rsidRPr="00887FD3" w:rsidRDefault="000C29ED" w:rsidP="000C29ED">
            <w:pPr>
              <w:pStyle w:val="para"/>
              <w:rPr>
                <w:rFonts w:ascii="Century Gothic" w:hAnsi="Century Gothic" w:cs="Calibri"/>
                <w:b/>
                <w:sz w:val="20"/>
                <w:szCs w:val="20"/>
              </w:rPr>
            </w:pPr>
          </w:p>
        </w:tc>
        <w:tc>
          <w:tcPr>
            <w:tcW w:w="5264" w:type="dxa"/>
            <w:tcBorders>
              <w:top w:val="single" w:sz="4" w:space="0" w:color="auto"/>
              <w:left w:val="single" w:sz="4" w:space="0" w:color="auto"/>
              <w:bottom w:val="single" w:sz="4" w:space="0" w:color="auto"/>
              <w:right w:val="single" w:sz="4" w:space="0" w:color="auto"/>
            </w:tcBorders>
          </w:tcPr>
          <w:p w14:paraId="2284CA38" w14:textId="6BA26EEA" w:rsidR="000C29ED" w:rsidRPr="009B1265" w:rsidRDefault="009B1265" w:rsidP="000C29ED">
            <w:pPr>
              <w:pStyle w:val="para"/>
              <w:rPr>
                <w:rFonts w:ascii="Century Gothic" w:hAnsi="Century Gothic" w:cs="Calibri"/>
                <w:color w:val="231F20"/>
                <w:sz w:val="20"/>
                <w:szCs w:val="20"/>
                <w:lang w:val="de-DE"/>
              </w:rPr>
            </w:pPr>
            <w:r w:rsidRPr="009B1265">
              <w:rPr>
                <w:rFonts w:ascii="Century Gothic" w:hAnsi="Century Gothic" w:cs="Calibri"/>
                <w:color w:val="231F20"/>
                <w:sz w:val="20"/>
                <w:szCs w:val="20"/>
                <w:lang w:val="de-DE"/>
              </w:rPr>
              <w:t xml:space="preserve">Wenn auf dem Gelände Gastronomieeinrichtungen zur Verfügung stehen (einschließlich Verkaufsautomaten), müssen diese auf geeignete Weise kontrolliert werden, um Produktkontamination zu vermeiden (z. B. als Quelle für Lebensmittelvergiftungen, die Nutzung </w:t>
            </w:r>
            <w:proofErr w:type="spellStart"/>
            <w:r w:rsidRPr="009B1265">
              <w:rPr>
                <w:rFonts w:ascii="Century Gothic" w:hAnsi="Century Gothic" w:cs="Calibri"/>
                <w:color w:val="231F20"/>
                <w:sz w:val="20"/>
                <w:szCs w:val="20"/>
                <w:lang w:val="de-DE"/>
              </w:rPr>
              <w:t>allergener</w:t>
            </w:r>
            <w:proofErr w:type="spellEnd"/>
            <w:r w:rsidRPr="009B1265">
              <w:rPr>
                <w:rFonts w:ascii="Century Gothic" w:hAnsi="Century Gothic" w:cs="Calibri"/>
                <w:color w:val="231F20"/>
                <w:sz w:val="20"/>
                <w:szCs w:val="20"/>
                <w:lang w:val="de-DE"/>
              </w:rPr>
              <w:t xml:space="preserve"> Zutaten oder die Einführung neuer </w:t>
            </w:r>
            <w:proofErr w:type="spellStart"/>
            <w:r w:rsidRPr="009B1265">
              <w:rPr>
                <w:rFonts w:ascii="Century Gothic" w:hAnsi="Century Gothic" w:cs="Calibri"/>
                <w:color w:val="231F20"/>
                <w:sz w:val="20"/>
                <w:szCs w:val="20"/>
                <w:lang w:val="de-DE"/>
              </w:rPr>
              <w:t>allergener</w:t>
            </w:r>
            <w:proofErr w:type="spellEnd"/>
            <w:r w:rsidRPr="009B1265">
              <w:rPr>
                <w:rFonts w:ascii="Century Gothic" w:hAnsi="Century Gothic" w:cs="Calibri"/>
                <w:color w:val="231F20"/>
                <w:sz w:val="20"/>
                <w:szCs w:val="20"/>
                <w:lang w:val="de-DE"/>
              </w:rPr>
              <w:t xml:space="preserve"> Stoffe am Standort).</w:t>
            </w:r>
          </w:p>
        </w:tc>
        <w:tc>
          <w:tcPr>
            <w:tcW w:w="1179" w:type="dxa"/>
            <w:tcBorders>
              <w:top w:val="single" w:sz="4" w:space="0" w:color="auto"/>
              <w:left w:val="single" w:sz="4" w:space="0" w:color="auto"/>
              <w:bottom w:val="single" w:sz="4" w:space="0" w:color="auto"/>
            </w:tcBorders>
            <w:shd w:val="clear" w:color="auto" w:fill="FFFFFF" w:themeFill="background1"/>
          </w:tcPr>
          <w:p w14:paraId="5B4E965E" w14:textId="77777777" w:rsidR="000C29ED" w:rsidRPr="009B1265" w:rsidRDefault="000C29ED" w:rsidP="000C29ED">
            <w:pPr>
              <w:pStyle w:val="para"/>
              <w:rPr>
                <w:rFonts w:ascii="Century Gothic" w:hAnsi="Century Gothic" w:cs="Calibri"/>
                <w:b/>
                <w:sz w:val="20"/>
                <w:szCs w:val="20"/>
                <w:lang w:val="de-DE"/>
              </w:rPr>
            </w:pPr>
          </w:p>
        </w:tc>
        <w:tc>
          <w:tcPr>
            <w:tcW w:w="2010" w:type="dxa"/>
            <w:tcBorders>
              <w:top w:val="single" w:sz="4" w:space="0" w:color="auto"/>
              <w:left w:val="single" w:sz="4" w:space="0" w:color="auto"/>
              <w:bottom w:val="single" w:sz="4" w:space="0" w:color="auto"/>
            </w:tcBorders>
            <w:shd w:val="clear" w:color="auto" w:fill="FFFFFF" w:themeFill="background1"/>
          </w:tcPr>
          <w:p w14:paraId="70EB6DAF" w14:textId="77777777" w:rsidR="000C29ED" w:rsidRPr="009B1265" w:rsidRDefault="000C29ED" w:rsidP="000C29ED">
            <w:pPr>
              <w:pStyle w:val="para"/>
              <w:rPr>
                <w:rFonts w:ascii="Century Gothic" w:hAnsi="Century Gothic" w:cs="Calibri"/>
                <w:b/>
                <w:sz w:val="20"/>
                <w:szCs w:val="20"/>
                <w:lang w:val="de-DE"/>
              </w:rPr>
            </w:pPr>
          </w:p>
        </w:tc>
      </w:tr>
      <w:tr w:rsidR="000C29ED" w:rsidRPr="005D6439" w14:paraId="41F35B8E" w14:textId="77777777" w:rsidTr="00E77FB9">
        <w:tc>
          <w:tcPr>
            <w:tcW w:w="1470" w:type="dxa"/>
            <w:gridSpan w:val="2"/>
            <w:tcBorders>
              <w:top w:val="single" w:sz="4" w:space="0" w:color="auto"/>
              <w:left w:val="single" w:sz="4" w:space="0" w:color="auto"/>
              <w:bottom w:val="single" w:sz="4" w:space="0" w:color="auto"/>
              <w:right w:val="single" w:sz="4" w:space="0" w:color="auto"/>
            </w:tcBorders>
            <w:shd w:val="clear" w:color="auto" w:fill="92D050"/>
          </w:tcPr>
          <w:p w14:paraId="168B0A1C" w14:textId="77777777" w:rsidR="000C29ED" w:rsidRPr="00887FD3" w:rsidRDefault="000C29ED" w:rsidP="000C29ED">
            <w:pPr>
              <w:pStyle w:val="para"/>
              <w:rPr>
                <w:rFonts w:ascii="Century Gothic" w:hAnsi="Century Gothic" w:cs="Calibri"/>
                <w:b/>
                <w:sz w:val="20"/>
                <w:szCs w:val="20"/>
              </w:rPr>
            </w:pPr>
            <w:r w:rsidRPr="00887FD3">
              <w:rPr>
                <w:rFonts w:ascii="Century Gothic" w:hAnsi="Century Gothic" w:cs="Calibri"/>
                <w:b/>
                <w:color w:val="FFFFFF" w:themeColor="background1"/>
                <w:sz w:val="20"/>
                <w:szCs w:val="20"/>
              </w:rPr>
              <w:t>4.9</w:t>
            </w:r>
          </w:p>
        </w:tc>
        <w:tc>
          <w:tcPr>
            <w:tcW w:w="8453" w:type="dxa"/>
            <w:gridSpan w:val="3"/>
            <w:tcBorders>
              <w:top w:val="single" w:sz="4" w:space="0" w:color="auto"/>
              <w:left w:val="single" w:sz="4" w:space="0" w:color="auto"/>
              <w:bottom w:val="single" w:sz="4" w:space="0" w:color="auto"/>
            </w:tcBorders>
            <w:shd w:val="clear" w:color="auto" w:fill="92D050"/>
          </w:tcPr>
          <w:p w14:paraId="6F0F8878" w14:textId="1CB5BC3C" w:rsidR="000C29ED" w:rsidRPr="00D57FF5" w:rsidRDefault="00D57FF5" w:rsidP="00D57FF5">
            <w:pPr>
              <w:pStyle w:val="Heading6"/>
              <w:tabs>
                <w:tab w:val="left" w:pos="910"/>
                <w:tab w:val="left" w:pos="911"/>
              </w:tabs>
              <w:spacing w:line="342" w:lineRule="exact"/>
              <w:outlineLvl w:val="5"/>
              <w:rPr>
                <w:rFonts w:ascii="Century Gothic" w:hAnsi="Century Gothic" w:cs="Calibri"/>
                <w:sz w:val="20"/>
                <w:szCs w:val="20"/>
                <w:lang w:val="de-DE"/>
              </w:rPr>
            </w:pPr>
            <w:r w:rsidRPr="00D57FF5">
              <w:rPr>
                <w:rFonts w:ascii="Century Gothic" w:hAnsi="Century Gothic" w:cs="Calibri"/>
                <w:i w:val="0"/>
                <w:iCs w:val="0"/>
                <w:color w:val="FFFFFF" w:themeColor="background1"/>
                <w:sz w:val="20"/>
                <w:szCs w:val="20"/>
                <w:lang w:val="de-DE"/>
              </w:rPr>
              <w:t>Kontrolle von chemischer und physikalischer Produktkontamination:</w:t>
            </w:r>
            <w:r>
              <w:rPr>
                <w:rFonts w:ascii="Century Gothic" w:hAnsi="Century Gothic" w:cs="Calibri"/>
                <w:i w:val="0"/>
                <w:iCs w:val="0"/>
                <w:color w:val="FFFFFF" w:themeColor="background1"/>
                <w:sz w:val="20"/>
                <w:szCs w:val="20"/>
                <w:lang w:val="de-DE"/>
              </w:rPr>
              <w:t xml:space="preserve"> </w:t>
            </w:r>
            <w:r w:rsidRPr="00D57FF5">
              <w:rPr>
                <w:rFonts w:ascii="Century Gothic" w:hAnsi="Century Gothic" w:cs="Calibri"/>
                <w:i w:val="0"/>
                <w:iCs w:val="0"/>
                <w:color w:val="FFFFFF" w:themeColor="background1"/>
                <w:sz w:val="20"/>
                <w:szCs w:val="20"/>
                <w:lang w:val="de-DE"/>
              </w:rPr>
              <w:t>Bereiche zur Handhabung, Zubereitung, Weiterverarbeitung, Verpackung und Lagerung</w:t>
            </w:r>
          </w:p>
        </w:tc>
      </w:tr>
      <w:tr w:rsidR="000C29ED" w:rsidRPr="005D6439" w14:paraId="1A85822C" w14:textId="77777777" w:rsidTr="00E77FB9">
        <w:tc>
          <w:tcPr>
            <w:tcW w:w="1470" w:type="dxa"/>
            <w:gridSpan w:val="2"/>
            <w:tcBorders>
              <w:top w:val="single" w:sz="4" w:space="0" w:color="auto"/>
              <w:left w:val="single" w:sz="4" w:space="0" w:color="auto"/>
              <w:bottom w:val="single" w:sz="4" w:space="0" w:color="auto"/>
              <w:right w:val="single" w:sz="4" w:space="0" w:color="auto"/>
            </w:tcBorders>
            <w:shd w:val="clear" w:color="auto" w:fill="D6E9B2"/>
          </w:tcPr>
          <w:p w14:paraId="300C2915" w14:textId="506849B8" w:rsidR="000C29ED" w:rsidRPr="00D57FF5" w:rsidRDefault="000C29ED" w:rsidP="000C29ED">
            <w:pPr>
              <w:pStyle w:val="para"/>
              <w:rPr>
                <w:rFonts w:ascii="Century Gothic" w:hAnsi="Century Gothic" w:cs="Calibri"/>
                <w:b/>
                <w:color w:val="FFFFFF" w:themeColor="background1"/>
                <w:sz w:val="20"/>
                <w:szCs w:val="20"/>
                <w:lang w:val="de-DE"/>
              </w:rPr>
            </w:pPr>
          </w:p>
        </w:tc>
        <w:tc>
          <w:tcPr>
            <w:tcW w:w="8453" w:type="dxa"/>
            <w:gridSpan w:val="3"/>
            <w:tcBorders>
              <w:top w:val="single" w:sz="4" w:space="0" w:color="auto"/>
              <w:left w:val="single" w:sz="4" w:space="0" w:color="auto"/>
              <w:bottom w:val="single" w:sz="4" w:space="0" w:color="auto"/>
            </w:tcBorders>
            <w:shd w:val="clear" w:color="auto" w:fill="D6E9B2"/>
          </w:tcPr>
          <w:p w14:paraId="5D90E3F1" w14:textId="3CFA491F" w:rsidR="000C29ED" w:rsidRPr="00292789" w:rsidRDefault="00292789" w:rsidP="00292789">
            <w:pPr>
              <w:pStyle w:val="BodyText"/>
              <w:spacing w:before="102" w:line="194" w:lineRule="auto"/>
              <w:ind w:right="690"/>
              <w:rPr>
                <w:rFonts w:ascii="Century Gothic" w:hAnsi="Century Gothic" w:cs="Calibri"/>
                <w:lang w:val="de-DE"/>
              </w:rPr>
            </w:pPr>
            <w:r w:rsidRPr="00292789">
              <w:rPr>
                <w:rFonts w:ascii="Century Gothic" w:hAnsi="Century Gothic" w:cs="Calibri"/>
                <w:lang w:val="de-DE"/>
              </w:rPr>
              <w:t>Geeignete Einrichtungen und Verfahren müssen vorhanden sein, um das Risiko der chemischen oder physikalischen Produktkontamination zu kontrollieren.</w:t>
            </w:r>
          </w:p>
        </w:tc>
      </w:tr>
      <w:tr w:rsidR="000C29ED" w:rsidRPr="00887FD3" w14:paraId="2C253916" w14:textId="77777777" w:rsidTr="00E77FB9">
        <w:tc>
          <w:tcPr>
            <w:tcW w:w="1470" w:type="dxa"/>
            <w:gridSpan w:val="2"/>
            <w:tcBorders>
              <w:top w:val="single" w:sz="4" w:space="0" w:color="auto"/>
              <w:left w:val="single" w:sz="4" w:space="0" w:color="auto"/>
              <w:bottom w:val="single" w:sz="4" w:space="0" w:color="auto"/>
              <w:right w:val="single" w:sz="4" w:space="0" w:color="auto"/>
            </w:tcBorders>
            <w:shd w:val="clear" w:color="auto" w:fill="92D050"/>
          </w:tcPr>
          <w:p w14:paraId="0EDFA1DC" w14:textId="77777777" w:rsidR="000C29ED" w:rsidRPr="00887FD3" w:rsidRDefault="000C29ED" w:rsidP="000C29ED">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4.9.1</w:t>
            </w:r>
          </w:p>
        </w:tc>
        <w:tc>
          <w:tcPr>
            <w:tcW w:w="8453" w:type="dxa"/>
            <w:gridSpan w:val="3"/>
            <w:tcBorders>
              <w:top w:val="single" w:sz="4" w:space="0" w:color="auto"/>
              <w:left w:val="single" w:sz="4" w:space="0" w:color="auto"/>
              <w:bottom w:val="single" w:sz="4" w:space="0" w:color="auto"/>
            </w:tcBorders>
            <w:shd w:val="clear" w:color="auto" w:fill="92D050"/>
          </w:tcPr>
          <w:p w14:paraId="34514087" w14:textId="630076D3" w:rsidR="000C29ED" w:rsidRPr="00887FD3" w:rsidRDefault="00684C28" w:rsidP="00684C28">
            <w:pPr>
              <w:widowControl w:val="0"/>
              <w:tabs>
                <w:tab w:val="left" w:pos="910"/>
                <w:tab w:val="left" w:pos="911"/>
              </w:tabs>
              <w:autoSpaceDE w:val="0"/>
              <w:autoSpaceDN w:val="0"/>
              <w:spacing w:before="99"/>
              <w:rPr>
                <w:rFonts w:ascii="Century Gothic" w:hAnsi="Century Gothic" w:cs="Calibri"/>
                <w:color w:val="FFFFFF" w:themeColor="background1"/>
                <w:sz w:val="20"/>
                <w:szCs w:val="20"/>
              </w:rPr>
            </w:pPr>
            <w:proofErr w:type="spellStart"/>
            <w:r w:rsidRPr="00684C28">
              <w:rPr>
                <w:rFonts w:ascii="Century Gothic" w:hAnsi="Century Gothic" w:cs="Calibri"/>
                <w:color w:val="FFFFFF" w:themeColor="background1"/>
                <w:sz w:val="20"/>
                <w:szCs w:val="20"/>
              </w:rPr>
              <w:t>Chemische</w:t>
            </w:r>
            <w:proofErr w:type="spellEnd"/>
            <w:r w:rsidRPr="00684C28">
              <w:rPr>
                <w:rFonts w:ascii="Century Gothic" w:hAnsi="Century Gothic" w:cs="Calibri"/>
                <w:color w:val="FFFFFF" w:themeColor="background1"/>
                <w:sz w:val="20"/>
                <w:szCs w:val="20"/>
              </w:rPr>
              <w:t xml:space="preserve"> </w:t>
            </w:r>
            <w:proofErr w:type="spellStart"/>
            <w:r w:rsidRPr="00684C28">
              <w:rPr>
                <w:rFonts w:ascii="Century Gothic" w:hAnsi="Century Gothic" w:cs="Calibri"/>
                <w:color w:val="FFFFFF" w:themeColor="background1"/>
                <w:sz w:val="20"/>
                <w:szCs w:val="20"/>
              </w:rPr>
              <w:t>Kontrolle</w:t>
            </w:r>
            <w:proofErr w:type="spellEnd"/>
          </w:p>
        </w:tc>
      </w:tr>
      <w:tr w:rsidR="00427191" w:rsidRPr="00887FD3" w14:paraId="4DAD6BD0" w14:textId="77777777" w:rsidTr="00E77FB9">
        <w:tc>
          <w:tcPr>
            <w:tcW w:w="1470" w:type="dxa"/>
            <w:gridSpan w:val="2"/>
            <w:tcBorders>
              <w:top w:val="single" w:sz="4" w:space="0" w:color="auto"/>
              <w:left w:val="single" w:sz="4" w:space="0" w:color="auto"/>
              <w:bottom w:val="single" w:sz="4" w:space="0" w:color="auto"/>
              <w:right w:val="single" w:sz="4" w:space="0" w:color="auto"/>
            </w:tcBorders>
            <w:shd w:val="clear" w:color="auto" w:fill="D6E9B2"/>
          </w:tcPr>
          <w:p w14:paraId="2B0BC3C1" w14:textId="1DDCA95F" w:rsidR="00427191" w:rsidRPr="00887FD3" w:rsidRDefault="00427191" w:rsidP="00427191">
            <w:pPr>
              <w:pStyle w:val="para"/>
              <w:rPr>
                <w:rFonts w:ascii="Century Gothic" w:hAnsi="Century Gothic" w:cs="Calibri"/>
                <w:b/>
                <w:color w:val="000000" w:themeColor="text1"/>
                <w:sz w:val="20"/>
                <w:szCs w:val="20"/>
              </w:rPr>
            </w:pPr>
            <w:proofErr w:type="spellStart"/>
            <w:r w:rsidRPr="000C64A4">
              <w:rPr>
                <w:rFonts w:ascii="Century Gothic" w:hAnsi="Century Gothic" w:cs="Calibri"/>
                <w:b/>
                <w:color w:val="404040"/>
                <w:sz w:val="20"/>
                <w:szCs w:val="20"/>
              </w:rPr>
              <w:t>Bestimmung</w:t>
            </w:r>
            <w:proofErr w:type="spellEnd"/>
          </w:p>
        </w:tc>
        <w:tc>
          <w:tcPr>
            <w:tcW w:w="5264" w:type="dxa"/>
            <w:tcBorders>
              <w:top w:val="single" w:sz="4" w:space="0" w:color="auto"/>
              <w:left w:val="single" w:sz="4" w:space="0" w:color="auto"/>
              <w:bottom w:val="single" w:sz="4" w:space="0" w:color="auto"/>
            </w:tcBorders>
            <w:shd w:val="clear" w:color="auto" w:fill="auto"/>
          </w:tcPr>
          <w:p w14:paraId="7D6196E1" w14:textId="6A40E89E" w:rsidR="00427191" w:rsidRPr="00887FD3" w:rsidRDefault="00427191" w:rsidP="00427191">
            <w:pPr>
              <w:pStyle w:val="para"/>
              <w:rPr>
                <w:rFonts w:ascii="Century Gothic" w:hAnsi="Century Gothic" w:cs="Calibri"/>
                <w:b/>
                <w:sz w:val="20"/>
                <w:szCs w:val="20"/>
              </w:rPr>
            </w:pPr>
            <w:proofErr w:type="spellStart"/>
            <w:r w:rsidRPr="000C64A4">
              <w:rPr>
                <w:rFonts w:ascii="Century Gothic" w:hAnsi="Century Gothic" w:cs="Calibri"/>
                <w:b/>
                <w:color w:val="404040"/>
                <w:sz w:val="20"/>
                <w:szCs w:val="20"/>
              </w:rPr>
              <w:t>Anforderungen</w:t>
            </w:r>
            <w:proofErr w:type="spellEnd"/>
          </w:p>
        </w:tc>
        <w:tc>
          <w:tcPr>
            <w:tcW w:w="1179" w:type="dxa"/>
            <w:tcBorders>
              <w:top w:val="single" w:sz="4" w:space="0" w:color="auto"/>
              <w:left w:val="single" w:sz="4" w:space="0" w:color="auto"/>
              <w:bottom w:val="single" w:sz="4" w:space="0" w:color="auto"/>
            </w:tcBorders>
            <w:shd w:val="clear" w:color="auto" w:fill="auto"/>
          </w:tcPr>
          <w:p w14:paraId="23E638CA" w14:textId="558EB2B7" w:rsidR="00427191" w:rsidRPr="00887FD3" w:rsidRDefault="00427191" w:rsidP="00427191">
            <w:pPr>
              <w:pStyle w:val="para"/>
              <w:rPr>
                <w:rFonts w:ascii="Century Gothic" w:hAnsi="Century Gothic" w:cs="Calibri"/>
                <w:b/>
                <w:sz w:val="20"/>
                <w:szCs w:val="20"/>
              </w:rPr>
            </w:pPr>
            <w:proofErr w:type="spellStart"/>
            <w:r>
              <w:rPr>
                <w:rFonts w:ascii="Century Gothic" w:hAnsi="Century Gothic" w:cs="Calibri"/>
                <w:b/>
                <w:color w:val="404040"/>
                <w:sz w:val="20"/>
                <w:szCs w:val="20"/>
              </w:rPr>
              <w:t>E</w:t>
            </w:r>
            <w:r w:rsidRPr="00406CA2">
              <w:rPr>
                <w:rFonts w:ascii="Century Gothic" w:hAnsi="Century Gothic" w:cs="Calibri"/>
                <w:b/>
                <w:color w:val="404040"/>
                <w:sz w:val="20"/>
                <w:szCs w:val="20"/>
              </w:rPr>
              <w:t>ntspricht</w:t>
            </w:r>
            <w:proofErr w:type="spellEnd"/>
          </w:p>
        </w:tc>
        <w:tc>
          <w:tcPr>
            <w:tcW w:w="2010" w:type="dxa"/>
            <w:tcBorders>
              <w:top w:val="single" w:sz="4" w:space="0" w:color="auto"/>
              <w:left w:val="single" w:sz="4" w:space="0" w:color="auto"/>
              <w:bottom w:val="single" w:sz="4" w:space="0" w:color="auto"/>
            </w:tcBorders>
            <w:shd w:val="clear" w:color="auto" w:fill="auto"/>
          </w:tcPr>
          <w:p w14:paraId="521D6B62" w14:textId="4B218277" w:rsidR="00427191" w:rsidRPr="00887FD3" w:rsidRDefault="00427191" w:rsidP="00427191">
            <w:pPr>
              <w:pStyle w:val="para"/>
              <w:rPr>
                <w:rFonts w:ascii="Century Gothic" w:hAnsi="Century Gothic" w:cs="Calibri"/>
                <w:b/>
                <w:sz w:val="20"/>
                <w:szCs w:val="20"/>
              </w:rPr>
            </w:pPr>
            <w:proofErr w:type="spellStart"/>
            <w:r w:rsidRPr="0011359A">
              <w:rPr>
                <w:rFonts w:ascii="Century Gothic" w:hAnsi="Century Gothic" w:cs="Calibri"/>
                <w:b/>
                <w:color w:val="404040"/>
                <w:sz w:val="20"/>
                <w:szCs w:val="20"/>
              </w:rPr>
              <w:t>Kommentare</w:t>
            </w:r>
            <w:proofErr w:type="spellEnd"/>
          </w:p>
        </w:tc>
      </w:tr>
      <w:tr w:rsidR="000353B1" w:rsidRPr="005D6439" w14:paraId="3878B0E5" w14:textId="77777777" w:rsidTr="00E77FB9">
        <w:tc>
          <w:tcPr>
            <w:tcW w:w="945" w:type="dxa"/>
            <w:tcBorders>
              <w:top w:val="single" w:sz="4" w:space="0" w:color="auto"/>
              <w:left w:val="single" w:sz="4" w:space="0" w:color="auto"/>
              <w:bottom w:val="single" w:sz="4" w:space="0" w:color="auto"/>
              <w:right w:val="single" w:sz="4" w:space="0" w:color="auto"/>
            </w:tcBorders>
            <w:shd w:val="clear" w:color="auto" w:fill="D6E9B2"/>
          </w:tcPr>
          <w:p w14:paraId="74B26E58" w14:textId="77777777" w:rsidR="000353B1" w:rsidRPr="00887FD3" w:rsidRDefault="000353B1" w:rsidP="000353B1">
            <w:pPr>
              <w:pStyle w:val="para"/>
              <w:rPr>
                <w:rFonts w:ascii="Century Gothic" w:hAnsi="Century Gothic" w:cs="Calibri"/>
                <w:b/>
                <w:sz w:val="20"/>
                <w:szCs w:val="20"/>
              </w:rPr>
            </w:pPr>
            <w:r w:rsidRPr="00887FD3">
              <w:rPr>
                <w:rFonts w:ascii="Century Gothic" w:hAnsi="Century Gothic" w:cs="Calibri"/>
                <w:b/>
                <w:sz w:val="20"/>
                <w:szCs w:val="20"/>
              </w:rPr>
              <w:t>4.9.1.1</w:t>
            </w:r>
          </w:p>
        </w:tc>
        <w:tc>
          <w:tcPr>
            <w:tcW w:w="525" w:type="dxa"/>
            <w:tcBorders>
              <w:top w:val="single" w:sz="4" w:space="0" w:color="auto"/>
              <w:left w:val="single" w:sz="4" w:space="0" w:color="auto"/>
              <w:bottom w:val="single" w:sz="4" w:space="0" w:color="auto"/>
              <w:right w:val="single" w:sz="4" w:space="0" w:color="auto"/>
            </w:tcBorders>
            <w:shd w:val="clear" w:color="auto" w:fill="FBD4B4"/>
          </w:tcPr>
          <w:p w14:paraId="110DE2E8" w14:textId="48620DA6" w:rsidR="000353B1" w:rsidRPr="00887FD3" w:rsidRDefault="000353B1" w:rsidP="000353B1">
            <w:pPr>
              <w:pStyle w:val="para"/>
              <w:rPr>
                <w:rFonts w:ascii="Century Gothic" w:hAnsi="Century Gothic" w:cs="Calibri"/>
                <w:b/>
                <w:sz w:val="20"/>
                <w:szCs w:val="20"/>
              </w:rPr>
            </w:pPr>
          </w:p>
        </w:tc>
        <w:tc>
          <w:tcPr>
            <w:tcW w:w="5264" w:type="dxa"/>
            <w:tcBorders>
              <w:top w:val="single" w:sz="4" w:space="0" w:color="auto"/>
              <w:left w:val="single" w:sz="4" w:space="0" w:color="auto"/>
              <w:bottom w:val="single" w:sz="4" w:space="0" w:color="auto"/>
              <w:right w:val="single" w:sz="4" w:space="0" w:color="auto"/>
            </w:tcBorders>
          </w:tcPr>
          <w:p w14:paraId="5A8E50F1" w14:textId="77777777" w:rsidR="0046203F" w:rsidRPr="00557899" w:rsidRDefault="0046203F" w:rsidP="0046203F">
            <w:pPr>
              <w:pStyle w:val="TableParagraph"/>
              <w:spacing w:before="149" w:line="194" w:lineRule="auto"/>
              <w:ind w:left="113"/>
              <w:rPr>
                <w:rFonts w:ascii="Century Gothic" w:eastAsiaTheme="minorHAnsi" w:hAnsi="Century Gothic" w:cs="Calibri"/>
                <w:color w:val="231F20"/>
                <w:sz w:val="20"/>
                <w:szCs w:val="20"/>
                <w:lang w:val="de-DE"/>
              </w:rPr>
            </w:pPr>
            <w:r w:rsidRPr="00557899">
              <w:rPr>
                <w:rFonts w:ascii="Century Gothic" w:eastAsiaTheme="minorHAnsi" w:hAnsi="Century Gothic" w:cs="Calibri"/>
                <w:color w:val="231F20"/>
                <w:sz w:val="20"/>
                <w:szCs w:val="20"/>
                <w:lang w:val="de-DE"/>
              </w:rPr>
              <w:t>Es müssen Prozesse bestehen, die die Verwendung, Lagerung und Handhabung von Nichtlebensmittelchemikalien kontrollieren, um chemische Kontamination zu verhindern. Diese müssen mindestens Folgendes umfassen:</w:t>
            </w:r>
          </w:p>
          <w:p w14:paraId="20C40392" w14:textId="77777777" w:rsidR="0046203F" w:rsidRPr="00557899" w:rsidRDefault="0046203F" w:rsidP="00506576">
            <w:pPr>
              <w:pStyle w:val="TableParagraph"/>
              <w:numPr>
                <w:ilvl w:val="0"/>
                <w:numId w:val="44"/>
              </w:numPr>
              <w:tabs>
                <w:tab w:val="left" w:pos="284"/>
              </w:tabs>
              <w:spacing w:before="78" w:line="267" w:lineRule="exact"/>
              <w:ind w:hanging="171"/>
              <w:rPr>
                <w:rFonts w:ascii="Century Gothic" w:eastAsiaTheme="minorHAnsi" w:hAnsi="Century Gothic" w:cs="Calibri"/>
                <w:color w:val="231F20"/>
                <w:sz w:val="20"/>
                <w:szCs w:val="20"/>
                <w:lang w:val="de-DE"/>
              </w:rPr>
            </w:pPr>
            <w:r w:rsidRPr="00557899">
              <w:rPr>
                <w:rFonts w:ascii="Century Gothic" w:eastAsiaTheme="minorHAnsi" w:hAnsi="Century Gothic" w:cs="Calibri"/>
                <w:color w:val="231F20"/>
                <w:sz w:val="20"/>
                <w:szCs w:val="20"/>
                <w:lang w:val="de-DE"/>
              </w:rPr>
              <w:t>eine genehmigte Liste der zu kaufenden Chemikalien</w:t>
            </w:r>
          </w:p>
          <w:p w14:paraId="1AC9BF99" w14:textId="77777777" w:rsidR="0046203F" w:rsidRPr="00557899" w:rsidRDefault="0046203F" w:rsidP="00506576">
            <w:pPr>
              <w:pStyle w:val="TableParagraph"/>
              <w:numPr>
                <w:ilvl w:val="0"/>
                <w:numId w:val="44"/>
              </w:numPr>
              <w:tabs>
                <w:tab w:val="left" w:pos="284"/>
              </w:tabs>
              <w:spacing w:line="240" w:lineRule="exact"/>
              <w:ind w:hanging="171"/>
              <w:rPr>
                <w:rFonts w:ascii="Century Gothic" w:eastAsiaTheme="minorHAnsi" w:hAnsi="Century Gothic" w:cs="Calibri"/>
                <w:color w:val="231F20"/>
                <w:sz w:val="20"/>
                <w:szCs w:val="20"/>
                <w:lang w:val="de-DE"/>
              </w:rPr>
            </w:pPr>
            <w:r w:rsidRPr="00557899">
              <w:rPr>
                <w:rFonts w:ascii="Century Gothic" w:eastAsiaTheme="minorHAnsi" w:hAnsi="Century Gothic" w:cs="Calibri"/>
                <w:color w:val="231F20"/>
                <w:sz w:val="20"/>
                <w:szCs w:val="20"/>
                <w:lang w:val="de-DE"/>
              </w:rPr>
              <w:t>Verfügbarkeit von Materialsicherheitsdatenblättern und -spezifikationen</w:t>
            </w:r>
          </w:p>
          <w:p w14:paraId="48C815F7" w14:textId="77777777" w:rsidR="0046203F" w:rsidRPr="00557899" w:rsidRDefault="0046203F" w:rsidP="00506576">
            <w:pPr>
              <w:pStyle w:val="TableParagraph"/>
              <w:numPr>
                <w:ilvl w:val="0"/>
                <w:numId w:val="44"/>
              </w:numPr>
              <w:tabs>
                <w:tab w:val="left" w:pos="284"/>
              </w:tabs>
              <w:spacing w:before="12" w:line="194" w:lineRule="auto"/>
              <w:ind w:right="2293"/>
              <w:rPr>
                <w:rFonts w:ascii="Century Gothic" w:eastAsiaTheme="minorHAnsi" w:hAnsi="Century Gothic" w:cs="Calibri"/>
                <w:color w:val="231F20"/>
                <w:sz w:val="20"/>
                <w:szCs w:val="20"/>
                <w:lang w:val="de-DE"/>
              </w:rPr>
            </w:pPr>
            <w:r w:rsidRPr="00557899">
              <w:rPr>
                <w:rFonts w:ascii="Century Gothic" w:eastAsiaTheme="minorHAnsi" w:hAnsi="Century Gothic" w:cs="Calibri"/>
                <w:color w:val="231F20"/>
                <w:sz w:val="20"/>
                <w:szCs w:val="20"/>
                <w:lang w:val="de-DE"/>
              </w:rPr>
              <w:t>Bestätigung der Eignung zur Verwendung in einer Umgebung zur Lebensmittelverarbeitung</w:t>
            </w:r>
          </w:p>
          <w:p w14:paraId="3EFF8636" w14:textId="77777777" w:rsidR="0046203F" w:rsidRPr="00557899" w:rsidRDefault="0046203F" w:rsidP="00506576">
            <w:pPr>
              <w:pStyle w:val="TableParagraph"/>
              <w:numPr>
                <w:ilvl w:val="0"/>
                <w:numId w:val="44"/>
              </w:numPr>
              <w:tabs>
                <w:tab w:val="left" w:pos="284"/>
              </w:tabs>
              <w:spacing w:line="231" w:lineRule="exact"/>
              <w:ind w:hanging="171"/>
              <w:rPr>
                <w:rFonts w:ascii="Century Gothic" w:eastAsiaTheme="minorHAnsi" w:hAnsi="Century Gothic" w:cs="Calibri"/>
                <w:color w:val="231F20"/>
                <w:sz w:val="20"/>
                <w:szCs w:val="20"/>
                <w:lang w:val="de-DE"/>
              </w:rPr>
            </w:pPr>
            <w:r w:rsidRPr="00557899">
              <w:rPr>
                <w:rFonts w:ascii="Century Gothic" w:eastAsiaTheme="minorHAnsi" w:hAnsi="Century Gothic" w:cs="Calibri"/>
                <w:color w:val="231F20"/>
                <w:sz w:val="20"/>
                <w:szCs w:val="20"/>
                <w:lang w:val="de-DE"/>
              </w:rPr>
              <w:t>Vermeidung von stark parfümierten Produkten</w:t>
            </w:r>
          </w:p>
          <w:p w14:paraId="6BCCAB84" w14:textId="77777777" w:rsidR="0046203F" w:rsidRPr="00557899" w:rsidRDefault="0046203F" w:rsidP="00506576">
            <w:pPr>
              <w:pStyle w:val="TableParagraph"/>
              <w:numPr>
                <w:ilvl w:val="0"/>
                <w:numId w:val="44"/>
              </w:numPr>
              <w:tabs>
                <w:tab w:val="left" w:pos="284"/>
              </w:tabs>
              <w:spacing w:line="240" w:lineRule="exact"/>
              <w:ind w:hanging="171"/>
              <w:rPr>
                <w:rFonts w:ascii="Century Gothic" w:eastAsiaTheme="minorHAnsi" w:hAnsi="Century Gothic" w:cs="Calibri"/>
                <w:color w:val="231F20"/>
                <w:sz w:val="20"/>
                <w:szCs w:val="20"/>
                <w:lang w:val="de-DE"/>
              </w:rPr>
            </w:pPr>
            <w:r w:rsidRPr="00557899">
              <w:rPr>
                <w:rFonts w:ascii="Century Gothic" w:eastAsiaTheme="minorHAnsi" w:hAnsi="Century Gothic" w:cs="Calibri"/>
                <w:color w:val="231F20"/>
                <w:sz w:val="20"/>
                <w:szCs w:val="20"/>
                <w:lang w:val="de-DE"/>
              </w:rPr>
              <w:t>die jederzeitige Kennzeichnung bzw. Identifizierung von Chemikalienbehältern</w:t>
            </w:r>
          </w:p>
          <w:p w14:paraId="25DCE85B" w14:textId="77777777" w:rsidR="0046203F" w:rsidRPr="00557899" w:rsidRDefault="0046203F" w:rsidP="00506576">
            <w:pPr>
              <w:pStyle w:val="TableParagraph"/>
              <w:numPr>
                <w:ilvl w:val="0"/>
                <w:numId w:val="44"/>
              </w:numPr>
              <w:tabs>
                <w:tab w:val="left" w:pos="284"/>
              </w:tabs>
              <w:spacing w:before="11" w:line="194" w:lineRule="auto"/>
              <w:ind w:right="779"/>
              <w:rPr>
                <w:rFonts w:ascii="Century Gothic" w:eastAsiaTheme="minorHAnsi" w:hAnsi="Century Gothic" w:cs="Calibri"/>
                <w:color w:val="231F20"/>
                <w:sz w:val="20"/>
                <w:szCs w:val="20"/>
                <w:lang w:val="de-DE"/>
              </w:rPr>
            </w:pPr>
            <w:r w:rsidRPr="00557899">
              <w:rPr>
                <w:rFonts w:ascii="Century Gothic" w:eastAsiaTheme="minorHAnsi" w:hAnsi="Century Gothic" w:cs="Calibri"/>
                <w:color w:val="231F20"/>
                <w:sz w:val="20"/>
                <w:szCs w:val="20"/>
                <w:lang w:val="de-DE"/>
              </w:rPr>
              <w:t>einen ausgewiesenen Lagerbereich (getrennt von Chemikalien, die als Rohstoffe in Produkten verwendet werden), zu dem nur befugte Mitarbeiter Zugang haben</w:t>
            </w:r>
          </w:p>
          <w:p w14:paraId="26CAB936" w14:textId="77777777" w:rsidR="0046203F" w:rsidRPr="00557899" w:rsidRDefault="0046203F" w:rsidP="00506576">
            <w:pPr>
              <w:pStyle w:val="TableParagraph"/>
              <w:numPr>
                <w:ilvl w:val="0"/>
                <w:numId w:val="44"/>
              </w:numPr>
              <w:tabs>
                <w:tab w:val="left" w:pos="284"/>
              </w:tabs>
              <w:spacing w:line="231" w:lineRule="exact"/>
              <w:ind w:hanging="171"/>
              <w:rPr>
                <w:rFonts w:ascii="Century Gothic" w:eastAsiaTheme="minorHAnsi" w:hAnsi="Century Gothic" w:cs="Calibri"/>
                <w:color w:val="231F20"/>
                <w:sz w:val="20"/>
                <w:szCs w:val="20"/>
                <w:lang w:val="de-DE"/>
              </w:rPr>
            </w:pPr>
            <w:r w:rsidRPr="00557899">
              <w:rPr>
                <w:rFonts w:ascii="Century Gothic" w:eastAsiaTheme="minorHAnsi" w:hAnsi="Century Gothic" w:cs="Calibri"/>
                <w:color w:val="231F20"/>
                <w:sz w:val="20"/>
                <w:szCs w:val="20"/>
                <w:lang w:val="de-DE"/>
              </w:rPr>
              <w:t>Verwendung nur durch geschulte Mitarbeiter</w:t>
            </w:r>
          </w:p>
          <w:p w14:paraId="5FB4D30B" w14:textId="77777777" w:rsidR="0046203F" w:rsidRPr="00557899" w:rsidRDefault="0046203F" w:rsidP="00506576">
            <w:pPr>
              <w:pStyle w:val="TableParagraph"/>
              <w:numPr>
                <w:ilvl w:val="0"/>
                <w:numId w:val="44"/>
              </w:numPr>
              <w:tabs>
                <w:tab w:val="left" w:pos="284"/>
              </w:tabs>
              <w:spacing w:line="240" w:lineRule="exact"/>
              <w:ind w:hanging="171"/>
              <w:rPr>
                <w:rFonts w:ascii="Century Gothic" w:eastAsiaTheme="minorHAnsi" w:hAnsi="Century Gothic" w:cs="Calibri"/>
                <w:color w:val="231F20"/>
                <w:sz w:val="20"/>
                <w:szCs w:val="20"/>
                <w:lang w:val="de-DE"/>
              </w:rPr>
            </w:pPr>
            <w:r w:rsidRPr="00557899">
              <w:rPr>
                <w:rFonts w:ascii="Century Gothic" w:eastAsiaTheme="minorHAnsi" w:hAnsi="Century Gothic" w:cs="Calibri"/>
                <w:color w:val="231F20"/>
                <w:sz w:val="20"/>
                <w:szCs w:val="20"/>
                <w:lang w:val="de-DE"/>
              </w:rPr>
              <w:t>Verfahren zum Umgang mit Produktaustritt</w:t>
            </w:r>
          </w:p>
          <w:p w14:paraId="5A0B5D3E" w14:textId="49230648" w:rsidR="000353B1" w:rsidRPr="00557899" w:rsidRDefault="0046203F" w:rsidP="00506576">
            <w:pPr>
              <w:pStyle w:val="TableParagraph"/>
              <w:numPr>
                <w:ilvl w:val="0"/>
                <w:numId w:val="44"/>
              </w:numPr>
              <w:tabs>
                <w:tab w:val="left" w:pos="284"/>
              </w:tabs>
              <w:spacing w:line="240" w:lineRule="exact"/>
              <w:ind w:hanging="171"/>
              <w:rPr>
                <w:rFonts w:ascii="Century Gothic" w:eastAsiaTheme="minorHAnsi" w:hAnsi="Century Gothic" w:cs="Calibri"/>
                <w:color w:val="231F20"/>
                <w:sz w:val="20"/>
                <w:szCs w:val="20"/>
                <w:lang w:val="de-DE"/>
              </w:rPr>
            </w:pPr>
            <w:r w:rsidRPr="00557899">
              <w:rPr>
                <w:rFonts w:ascii="Century Gothic" w:eastAsiaTheme="minorHAnsi" w:hAnsi="Century Gothic" w:cs="Calibri"/>
                <w:color w:val="231F20"/>
                <w:sz w:val="20"/>
                <w:szCs w:val="20"/>
                <w:lang w:val="de-DE"/>
              </w:rPr>
              <w:t>Verfahren für die sichere, legale Entsorgung oder Rückgabe von veralteten oder abgelaufenen Chemikalien und leeren Chemikalienbehältern.</w:t>
            </w:r>
          </w:p>
        </w:tc>
        <w:tc>
          <w:tcPr>
            <w:tcW w:w="1179" w:type="dxa"/>
            <w:tcBorders>
              <w:top w:val="single" w:sz="4" w:space="0" w:color="auto"/>
              <w:left w:val="single" w:sz="4" w:space="0" w:color="auto"/>
              <w:bottom w:val="single" w:sz="4" w:space="0" w:color="auto"/>
            </w:tcBorders>
            <w:shd w:val="clear" w:color="auto" w:fill="auto"/>
          </w:tcPr>
          <w:p w14:paraId="01050977" w14:textId="77777777" w:rsidR="000353B1" w:rsidRPr="0046203F" w:rsidRDefault="000353B1" w:rsidP="000353B1">
            <w:pPr>
              <w:pStyle w:val="para"/>
              <w:rPr>
                <w:rFonts w:ascii="Century Gothic" w:hAnsi="Century Gothic" w:cs="Calibri"/>
                <w:b/>
                <w:sz w:val="20"/>
                <w:szCs w:val="20"/>
                <w:lang w:val="de-DE"/>
              </w:rPr>
            </w:pPr>
          </w:p>
        </w:tc>
        <w:tc>
          <w:tcPr>
            <w:tcW w:w="2010" w:type="dxa"/>
            <w:tcBorders>
              <w:top w:val="single" w:sz="4" w:space="0" w:color="auto"/>
              <w:left w:val="single" w:sz="4" w:space="0" w:color="auto"/>
              <w:bottom w:val="single" w:sz="4" w:space="0" w:color="auto"/>
            </w:tcBorders>
            <w:shd w:val="clear" w:color="auto" w:fill="auto"/>
          </w:tcPr>
          <w:p w14:paraId="3948C9F6" w14:textId="77777777" w:rsidR="000353B1" w:rsidRPr="0046203F" w:rsidRDefault="000353B1" w:rsidP="000353B1">
            <w:pPr>
              <w:pStyle w:val="para"/>
              <w:rPr>
                <w:rFonts w:ascii="Century Gothic" w:hAnsi="Century Gothic" w:cs="Calibri"/>
                <w:b/>
                <w:sz w:val="20"/>
                <w:szCs w:val="20"/>
                <w:lang w:val="de-DE"/>
              </w:rPr>
            </w:pPr>
          </w:p>
        </w:tc>
      </w:tr>
      <w:tr w:rsidR="00904E1C" w:rsidRPr="005D6439" w14:paraId="722E5EA7" w14:textId="77777777" w:rsidTr="00E77FB9">
        <w:tc>
          <w:tcPr>
            <w:tcW w:w="1470" w:type="dxa"/>
            <w:gridSpan w:val="2"/>
            <w:tcBorders>
              <w:top w:val="single" w:sz="4" w:space="0" w:color="auto"/>
              <w:left w:val="single" w:sz="4" w:space="0" w:color="auto"/>
              <w:bottom w:val="single" w:sz="4" w:space="0" w:color="auto"/>
              <w:right w:val="single" w:sz="4" w:space="0" w:color="auto"/>
            </w:tcBorders>
            <w:shd w:val="clear" w:color="auto" w:fill="FBD4B4"/>
          </w:tcPr>
          <w:p w14:paraId="09270DEC" w14:textId="77777777" w:rsidR="00E64810" w:rsidRPr="00887FD3" w:rsidRDefault="00E64810" w:rsidP="00E64810">
            <w:pPr>
              <w:pStyle w:val="para"/>
              <w:rPr>
                <w:rFonts w:ascii="Century Gothic" w:hAnsi="Century Gothic" w:cs="Calibri"/>
                <w:b/>
                <w:sz w:val="20"/>
                <w:szCs w:val="20"/>
              </w:rPr>
            </w:pPr>
            <w:r w:rsidRPr="00887FD3">
              <w:rPr>
                <w:rFonts w:ascii="Century Gothic" w:hAnsi="Century Gothic" w:cs="Calibri"/>
                <w:b/>
                <w:sz w:val="20"/>
                <w:szCs w:val="20"/>
              </w:rPr>
              <w:t>4.9.1.2</w:t>
            </w:r>
          </w:p>
        </w:tc>
        <w:tc>
          <w:tcPr>
            <w:tcW w:w="5264" w:type="dxa"/>
            <w:tcBorders>
              <w:top w:val="single" w:sz="4" w:space="0" w:color="auto"/>
              <w:left w:val="single" w:sz="4" w:space="0" w:color="auto"/>
              <w:bottom w:val="single" w:sz="4" w:space="0" w:color="auto"/>
              <w:right w:val="single" w:sz="4" w:space="0" w:color="auto"/>
            </w:tcBorders>
          </w:tcPr>
          <w:p w14:paraId="3A4DCA36" w14:textId="0B8C194A" w:rsidR="00E64810" w:rsidRPr="005B1255" w:rsidRDefault="005B1255" w:rsidP="00E64810">
            <w:pPr>
              <w:pStyle w:val="para"/>
              <w:rPr>
                <w:rFonts w:ascii="Century Gothic" w:hAnsi="Century Gothic" w:cs="Calibri"/>
                <w:color w:val="231F20"/>
                <w:sz w:val="20"/>
                <w:szCs w:val="20"/>
                <w:lang w:val="de-DE"/>
              </w:rPr>
            </w:pPr>
            <w:r w:rsidRPr="005B1255">
              <w:rPr>
                <w:rFonts w:ascii="Century Gothic" w:hAnsi="Century Gothic" w:cs="Calibri"/>
                <w:color w:val="231F20"/>
                <w:sz w:val="20"/>
                <w:szCs w:val="20"/>
                <w:lang w:val="de-DE"/>
              </w:rPr>
              <w:t xml:space="preserve">Wenn stark riechende oder verschmutzende Materialien verwendet werden müssen, z. B. für </w:t>
            </w:r>
            <w:r w:rsidRPr="005B1255">
              <w:rPr>
                <w:rFonts w:ascii="Century Gothic" w:hAnsi="Century Gothic" w:cs="Calibri"/>
                <w:color w:val="231F20"/>
                <w:sz w:val="20"/>
                <w:szCs w:val="20"/>
                <w:lang w:val="de-DE"/>
              </w:rPr>
              <w:lastRenderedPageBreak/>
              <w:t>Bauarbeiten, müssen Verfahren vorhanden sein, um die Kontamination von Produkten zu verhindern.</w:t>
            </w:r>
          </w:p>
        </w:tc>
        <w:tc>
          <w:tcPr>
            <w:tcW w:w="1179" w:type="dxa"/>
            <w:tcBorders>
              <w:top w:val="single" w:sz="4" w:space="0" w:color="auto"/>
              <w:left w:val="single" w:sz="4" w:space="0" w:color="auto"/>
              <w:bottom w:val="single" w:sz="4" w:space="0" w:color="auto"/>
            </w:tcBorders>
            <w:shd w:val="clear" w:color="auto" w:fill="auto"/>
          </w:tcPr>
          <w:p w14:paraId="55534B4A" w14:textId="77777777" w:rsidR="00E64810" w:rsidRPr="005B1255" w:rsidRDefault="00E64810" w:rsidP="00E64810">
            <w:pPr>
              <w:pStyle w:val="para"/>
              <w:rPr>
                <w:rFonts w:ascii="Century Gothic" w:hAnsi="Century Gothic" w:cs="Calibri"/>
                <w:b/>
                <w:sz w:val="20"/>
                <w:szCs w:val="20"/>
                <w:lang w:val="de-DE"/>
              </w:rPr>
            </w:pPr>
          </w:p>
        </w:tc>
        <w:tc>
          <w:tcPr>
            <w:tcW w:w="2010" w:type="dxa"/>
            <w:tcBorders>
              <w:top w:val="single" w:sz="4" w:space="0" w:color="auto"/>
              <w:left w:val="single" w:sz="4" w:space="0" w:color="auto"/>
              <w:bottom w:val="single" w:sz="4" w:space="0" w:color="auto"/>
            </w:tcBorders>
            <w:shd w:val="clear" w:color="auto" w:fill="auto"/>
          </w:tcPr>
          <w:p w14:paraId="777C2F45" w14:textId="77777777" w:rsidR="00E64810" w:rsidRPr="005B1255" w:rsidRDefault="00E64810" w:rsidP="00E64810">
            <w:pPr>
              <w:pStyle w:val="para"/>
              <w:rPr>
                <w:rFonts w:ascii="Century Gothic" w:hAnsi="Century Gothic" w:cs="Calibri"/>
                <w:b/>
                <w:sz w:val="20"/>
                <w:szCs w:val="20"/>
                <w:lang w:val="de-DE"/>
              </w:rPr>
            </w:pPr>
          </w:p>
        </w:tc>
      </w:tr>
      <w:tr w:rsidR="00E64810" w:rsidRPr="00887FD3" w14:paraId="27C88777" w14:textId="77777777" w:rsidTr="00E77FB9">
        <w:tc>
          <w:tcPr>
            <w:tcW w:w="1470" w:type="dxa"/>
            <w:gridSpan w:val="2"/>
            <w:tcBorders>
              <w:top w:val="single" w:sz="4" w:space="0" w:color="auto"/>
              <w:left w:val="single" w:sz="4" w:space="0" w:color="auto"/>
              <w:bottom w:val="single" w:sz="4" w:space="0" w:color="auto"/>
              <w:right w:val="single" w:sz="4" w:space="0" w:color="auto"/>
            </w:tcBorders>
            <w:shd w:val="clear" w:color="auto" w:fill="92D050"/>
          </w:tcPr>
          <w:p w14:paraId="77F21EC8" w14:textId="77777777" w:rsidR="00E64810" w:rsidRPr="00887FD3" w:rsidRDefault="00E64810" w:rsidP="00E64810">
            <w:pPr>
              <w:pStyle w:val="para"/>
              <w:rPr>
                <w:rFonts w:ascii="Century Gothic" w:hAnsi="Century Gothic" w:cs="Calibri"/>
                <w:b/>
                <w:sz w:val="20"/>
                <w:szCs w:val="20"/>
              </w:rPr>
            </w:pPr>
            <w:r w:rsidRPr="00887FD3">
              <w:rPr>
                <w:rFonts w:ascii="Century Gothic" w:hAnsi="Century Gothic" w:cs="Calibri"/>
                <w:b/>
                <w:color w:val="FFFFFF" w:themeColor="background1"/>
                <w:sz w:val="20"/>
                <w:szCs w:val="20"/>
              </w:rPr>
              <w:t>4.9.2</w:t>
            </w:r>
          </w:p>
        </w:tc>
        <w:tc>
          <w:tcPr>
            <w:tcW w:w="8453" w:type="dxa"/>
            <w:gridSpan w:val="3"/>
            <w:tcBorders>
              <w:top w:val="single" w:sz="4" w:space="0" w:color="auto"/>
              <w:left w:val="single" w:sz="4" w:space="0" w:color="auto"/>
              <w:bottom w:val="single" w:sz="4" w:space="0" w:color="auto"/>
            </w:tcBorders>
            <w:shd w:val="clear" w:color="auto" w:fill="92D050"/>
          </w:tcPr>
          <w:p w14:paraId="1E93D113" w14:textId="51EC89FD" w:rsidR="00E64810" w:rsidRPr="00B53868" w:rsidRDefault="00B53868" w:rsidP="00B53868">
            <w:pPr>
              <w:widowControl w:val="0"/>
              <w:tabs>
                <w:tab w:val="left" w:pos="910"/>
                <w:tab w:val="left" w:pos="911"/>
              </w:tabs>
              <w:autoSpaceDE w:val="0"/>
              <w:autoSpaceDN w:val="0"/>
              <w:rPr>
                <w:rFonts w:ascii="Circe"/>
                <w:b/>
                <w:sz w:val="20"/>
                <w:lang w:val="de-DE"/>
              </w:rPr>
            </w:pPr>
            <w:proofErr w:type="spellStart"/>
            <w:r w:rsidRPr="00B53868">
              <w:rPr>
                <w:rFonts w:ascii="Century Gothic" w:hAnsi="Century Gothic" w:cs="Calibri"/>
                <w:color w:val="FFFFFF" w:themeColor="background1"/>
                <w:sz w:val="20"/>
                <w:szCs w:val="20"/>
              </w:rPr>
              <w:t>Metallkontrolle</w:t>
            </w:r>
            <w:proofErr w:type="spellEnd"/>
          </w:p>
        </w:tc>
      </w:tr>
      <w:tr w:rsidR="00427191" w:rsidRPr="00887FD3" w14:paraId="371EB238" w14:textId="77777777" w:rsidTr="00E77FB9">
        <w:tc>
          <w:tcPr>
            <w:tcW w:w="1470" w:type="dxa"/>
            <w:gridSpan w:val="2"/>
            <w:tcBorders>
              <w:top w:val="single" w:sz="4" w:space="0" w:color="auto"/>
              <w:left w:val="single" w:sz="4" w:space="0" w:color="auto"/>
              <w:bottom w:val="single" w:sz="4" w:space="0" w:color="auto"/>
              <w:right w:val="single" w:sz="4" w:space="0" w:color="auto"/>
            </w:tcBorders>
            <w:shd w:val="clear" w:color="auto" w:fill="D6E9B2"/>
          </w:tcPr>
          <w:p w14:paraId="5301B799" w14:textId="2584089D" w:rsidR="00427191" w:rsidRPr="00887FD3" w:rsidRDefault="00427191" w:rsidP="00427191">
            <w:pPr>
              <w:pStyle w:val="para"/>
              <w:rPr>
                <w:rFonts w:ascii="Century Gothic" w:hAnsi="Century Gothic" w:cs="Calibri"/>
                <w:b/>
                <w:sz w:val="20"/>
                <w:szCs w:val="20"/>
              </w:rPr>
            </w:pPr>
            <w:proofErr w:type="spellStart"/>
            <w:r w:rsidRPr="000C64A4">
              <w:rPr>
                <w:rFonts w:ascii="Century Gothic" w:hAnsi="Century Gothic" w:cs="Calibri"/>
                <w:b/>
                <w:color w:val="404040"/>
                <w:sz w:val="20"/>
                <w:szCs w:val="20"/>
              </w:rPr>
              <w:t>Bestimmung</w:t>
            </w:r>
            <w:proofErr w:type="spellEnd"/>
          </w:p>
        </w:tc>
        <w:tc>
          <w:tcPr>
            <w:tcW w:w="5264" w:type="dxa"/>
            <w:tcBorders>
              <w:top w:val="single" w:sz="4" w:space="0" w:color="auto"/>
              <w:left w:val="single" w:sz="4" w:space="0" w:color="auto"/>
              <w:bottom w:val="single" w:sz="4" w:space="0" w:color="auto"/>
            </w:tcBorders>
            <w:shd w:val="clear" w:color="auto" w:fill="auto"/>
          </w:tcPr>
          <w:p w14:paraId="03ED3A7C" w14:textId="3F6382A8" w:rsidR="00427191" w:rsidRPr="00887FD3" w:rsidRDefault="00427191" w:rsidP="00427191">
            <w:pPr>
              <w:pStyle w:val="para"/>
              <w:rPr>
                <w:rFonts w:ascii="Century Gothic" w:hAnsi="Century Gothic" w:cs="Calibri"/>
                <w:b/>
                <w:sz w:val="20"/>
                <w:szCs w:val="20"/>
              </w:rPr>
            </w:pPr>
            <w:proofErr w:type="spellStart"/>
            <w:r w:rsidRPr="000C64A4">
              <w:rPr>
                <w:rFonts w:ascii="Century Gothic" w:hAnsi="Century Gothic" w:cs="Calibri"/>
                <w:b/>
                <w:color w:val="404040"/>
                <w:sz w:val="20"/>
                <w:szCs w:val="20"/>
              </w:rPr>
              <w:t>Anforderungen</w:t>
            </w:r>
            <w:proofErr w:type="spellEnd"/>
          </w:p>
        </w:tc>
        <w:tc>
          <w:tcPr>
            <w:tcW w:w="1179" w:type="dxa"/>
            <w:tcBorders>
              <w:top w:val="single" w:sz="4" w:space="0" w:color="auto"/>
              <w:left w:val="single" w:sz="4" w:space="0" w:color="auto"/>
              <w:bottom w:val="single" w:sz="4" w:space="0" w:color="auto"/>
            </w:tcBorders>
            <w:shd w:val="clear" w:color="auto" w:fill="auto"/>
          </w:tcPr>
          <w:p w14:paraId="3EE9489D" w14:textId="5805F0C9" w:rsidR="00427191" w:rsidRPr="00887FD3" w:rsidRDefault="00427191" w:rsidP="00427191">
            <w:pPr>
              <w:pStyle w:val="para"/>
              <w:rPr>
                <w:rFonts w:ascii="Century Gothic" w:hAnsi="Century Gothic" w:cs="Calibri"/>
                <w:b/>
                <w:sz w:val="20"/>
                <w:szCs w:val="20"/>
              </w:rPr>
            </w:pPr>
            <w:proofErr w:type="spellStart"/>
            <w:r>
              <w:rPr>
                <w:rFonts w:ascii="Century Gothic" w:hAnsi="Century Gothic" w:cs="Calibri"/>
                <w:b/>
                <w:color w:val="404040"/>
                <w:sz w:val="20"/>
                <w:szCs w:val="20"/>
              </w:rPr>
              <w:t>E</w:t>
            </w:r>
            <w:r w:rsidRPr="00406CA2">
              <w:rPr>
                <w:rFonts w:ascii="Century Gothic" w:hAnsi="Century Gothic" w:cs="Calibri"/>
                <w:b/>
                <w:color w:val="404040"/>
                <w:sz w:val="20"/>
                <w:szCs w:val="20"/>
              </w:rPr>
              <w:t>ntspricht</w:t>
            </w:r>
            <w:proofErr w:type="spellEnd"/>
          </w:p>
        </w:tc>
        <w:tc>
          <w:tcPr>
            <w:tcW w:w="2010" w:type="dxa"/>
            <w:tcBorders>
              <w:top w:val="single" w:sz="4" w:space="0" w:color="auto"/>
              <w:left w:val="single" w:sz="4" w:space="0" w:color="auto"/>
              <w:bottom w:val="single" w:sz="4" w:space="0" w:color="auto"/>
            </w:tcBorders>
            <w:shd w:val="clear" w:color="auto" w:fill="auto"/>
          </w:tcPr>
          <w:p w14:paraId="16939743" w14:textId="6A0E8A9C" w:rsidR="00427191" w:rsidRPr="00887FD3" w:rsidRDefault="00427191" w:rsidP="00427191">
            <w:pPr>
              <w:pStyle w:val="para"/>
              <w:rPr>
                <w:rFonts w:ascii="Century Gothic" w:hAnsi="Century Gothic" w:cs="Calibri"/>
                <w:b/>
                <w:sz w:val="20"/>
                <w:szCs w:val="20"/>
              </w:rPr>
            </w:pPr>
            <w:proofErr w:type="spellStart"/>
            <w:r w:rsidRPr="0011359A">
              <w:rPr>
                <w:rFonts w:ascii="Century Gothic" w:hAnsi="Century Gothic" w:cs="Calibri"/>
                <w:b/>
                <w:color w:val="404040"/>
                <w:sz w:val="20"/>
                <w:szCs w:val="20"/>
              </w:rPr>
              <w:t>Kommentare</w:t>
            </w:r>
            <w:proofErr w:type="spellEnd"/>
          </w:p>
        </w:tc>
      </w:tr>
      <w:tr w:rsidR="00904E1C" w:rsidRPr="00887FD3" w14:paraId="2B6183EE" w14:textId="77777777" w:rsidTr="00E77FB9">
        <w:tc>
          <w:tcPr>
            <w:tcW w:w="1470" w:type="dxa"/>
            <w:gridSpan w:val="2"/>
            <w:tcBorders>
              <w:top w:val="single" w:sz="4" w:space="0" w:color="auto"/>
              <w:left w:val="single" w:sz="4" w:space="0" w:color="auto"/>
              <w:bottom w:val="single" w:sz="4" w:space="0" w:color="auto"/>
              <w:right w:val="single" w:sz="4" w:space="0" w:color="auto"/>
            </w:tcBorders>
            <w:shd w:val="clear" w:color="auto" w:fill="FBD4B4"/>
          </w:tcPr>
          <w:p w14:paraId="2FA7CFC2" w14:textId="77777777" w:rsidR="00145E12" w:rsidRPr="00887FD3" w:rsidRDefault="00145E12" w:rsidP="00145E12">
            <w:pPr>
              <w:pStyle w:val="para"/>
              <w:rPr>
                <w:rFonts w:ascii="Century Gothic" w:hAnsi="Century Gothic" w:cs="Calibri"/>
                <w:b/>
                <w:sz w:val="20"/>
                <w:szCs w:val="20"/>
              </w:rPr>
            </w:pPr>
            <w:r w:rsidRPr="00887FD3">
              <w:rPr>
                <w:rFonts w:ascii="Century Gothic" w:hAnsi="Century Gothic" w:cs="Calibri"/>
                <w:b/>
                <w:sz w:val="20"/>
                <w:szCs w:val="20"/>
              </w:rPr>
              <w:t>4.9.2.1</w:t>
            </w:r>
          </w:p>
        </w:tc>
        <w:tc>
          <w:tcPr>
            <w:tcW w:w="5264" w:type="dxa"/>
            <w:tcBorders>
              <w:top w:val="single" w:sz="4" w:space="0" w:color="auto"/>
              <w:left w:val="single" w:sz="4" w:space="0" w:color="auto"/>
              <w:bottom w:val="single" w:sz="4" w:space="0" w:color="auto"/>
              <w:right w:val="single" w:sz="4" w:space="0" w:color="auto"/>
            </w:tcBorders>
          </w:tcPr>
          <w:p w14:paraId="53DA0EE8" w14:textId="261C62F9" w:rsidR="00145E12" w:rsidRPr="00F9435E" w:rsidRDefault="009D5DEB" w:rsidP="00145E12">
            <w:pPr>
              <w:pStyle w:val="para"/>
              <w:rPr>
                <w:rFonts w:ascii="Century Gothic" w:hAnsi="Century Gothic" w:cs="Calibri"/>
                <w:color w:val="231F20"/>
                <w:sz w:val="20"/>
                <w:szCs w:val="20"/>
                <w:lang w:val="de-DE"/>
              </w:rPr>
            </w:pPr>
            <w:r w:rsidRPr="00F9435E">
              <w:rPr>
                <w:rFonts w:ascii="Century Gothic" w:hAnsi="Century Gothic" w:cs="Calibri"/>
                <w:color w:val="231F20"/>
                <w:sz w:val="20"/>
                <w:szCs w:val="20"/>
                <w:lang w:val="de-DE"/>
              </w:rPr>
              <w:t xml:space="preserve">Für die kontrollierte Nutzung und Aufbewahrung von scharfen Metallwerkzeugen, einschließlich Messern, Schneidemessern an Geräten, ebenso wie Nadeln und Drähten, muss ein dokumentiertes Verfahren vorliegen. Dieses muss Unterlagen über die Kontrolle auf Schäden und die Untersuchung bezüglich verlorener Gegenstände umfassen. Messer mit </w:t>
            </w:r>
            <w:proofErr w:type="spellStart"/>
            <w:r w:rsidRPr="00F9435E">
              <w:rPr>
                <w:rFonts w:ascii="Century Gothic" w:hAnsi="Century Gothic" w:cs="Calibri"/>
                <w:color w:val="231F20"/>
                <w:sz w:val="20"/>
                <w:szCs w:val="20"/>
                <w:lang w:val="de-DE"/>
              </w:rPr>
              <w:t>Abbrechklingen</w:t>
            </w:r>
            <w:proofErr w:type="spellEnd"/>
            <w:r w:rsidRPr="00F9435E">
              <w:rPr>
                <w:rFonts w:ascii="Century Gothic" w:hAnsi="Century Gothic" w:cs="Calibri"/>
                <w:color w:val="231F20"/>
                <w:sz w:val="20"/>
                <w:szCs w:val="20"/>
                <w:lang w:val="de-DE"/>
              </w:rPr>
              <w:t xml:space="preserve"> sind nicht zu verwenden.</w:t>
            </w:r>
          </w:p>
        </w:tc>
        <w:tc>
          <w:tcPr>
            <w:tcW w:w="1179" w:type="dxa"/>
            <w:tcBorders>
              <w:top w:val="single" w:sz="4" w:space="0" w:color="auto"/>
              <w:left w:val="single" w:sz="4" w:space="0" w:color="auto"/>
              <w:bottom w:val="single" w:sz="4" w:space="0" w:color="auto"/>
            </w:tcBorders>
            <w:shd w:val="clear" w:color="auto" w:fill="auto"/>
          </w:tcPr>
          <w:p w14:paraId="6F7AB46B" w14:textId="77777777" w:rsidR="00145E12" w:rsidRPr="00887FD3" w:rsidRDefault="00145E12" w:rsidP="00145E12">
            <w:pPr>
              <w:pStyle w:val="para"/>
              <w:rPr>
                <w:rFonts w:ascii="Century Gothic" w:hAnsi="Century Gothic" w:cs="Calibri"/>
                <w:b/>
                <w:sz w:val="20"/>
                <w:szCs w:val="20"/>
              </w:rPr>
            </w:pPr>
          </w:p>
        </w:tc>
        <w:tc>
          <w:tcPr>
            <w:tcW w:w="2010" w:type="dxa"/>
            <w:tcBorders>
              <w:top w:val="single" w:sz="4" w:space="0" w:color="auto"/>
              <w:left w:val="single" w:sz="4" w:space="0" w:color="auto"/>
              <w:bottom w:val="single" w:sz="4" w:space="0" w:color="auto"/>
            </w:tcBorders>
            <w:shd w:val="clear" w:color="auto" w:fill="auto"/>
          </w:tcPr>
          <w:p w14:paraId="51685A6A" w14:textId="77777777" w:rsidR="00145E12" w:rsidRPr="00887FD3" w:rsidRDefault="00145E12" w:rsidP="00145E12">
            <w:pPr>
              <w:pStyle w:val="para"/>
              <w:rPr>
                <w:rFonts w:ascii="Century Gothic" w:hAnsi="Century Gothic" w:cs="Calibri"/>
                <w:b/>
                <w:sz w:val="20"/>
                <w:szCs w:val="20"/>
              </w:rPr>
            </w:pPr>
          </w:p>
        </w:tc>
      </w:tr>
      <w:tr w:rsidR="00904E1C" w:rsidRPr="005D6439" w14:paraId="591E5290" w14:textId="77777777" w:rsidTr="00E77FB9">
        <w:tc>
          <w:tcPr>
            <w:tcW w:w="1470" w:type="dxa"/>
            <w:gridSpan w:val="2"/>
            <w:tcBorders>
              <w:top w:val="single" w:sz="4" w:space="0" w:color="auto"/>
              <w:left w:val="single" w:sz="4" w:space="0" w:color="auto"/>
              <w:bottom w:val="single" w:sz="4" w:space="0" w:color="auto"/>
              <w:right w:val="single" w:sz="4" w:space="0" w:color="auto"/>
            </w:tcBorders>
            <w:shd w:val="clear" w:color="auto" w:fill="FBD4B4"/>
          </w:tcPr>
          <w:p w14:paraId="570EF8C2" w14:textId="77777777" w:rsidR="000279ED" w:rsidRPr="00887FD3" w:rsidRDefault="000279ED" w:rsidP="000279ED">
            <w:pPr>
              <w:pStyle w:val="para"/>
              <w:rPr>
                <w:rFonts w:ascii="Century Gothic" w:hAnsi="Century Gothic" w:cs="Calibri"/>
                <w:b/>
                <w:sz w:val="20"/>
                <w:szCs w:val="20"/>
              </w:rPr>
            </w:pPr>
            <w:r w:rsidRPr="00887FD3">
              <w:rPr>
                <w:rFonts w:ascii="Century Gothic" w:hAnsi="Century Gothic" w:cs="Calibri"/>
                <w:b/>
                <w:sz w:val="20"/>
                <w:szCs w:val="20"/>
              </w:rPr>
              <w:t>4.9.2.2</w:t>
            </w:r>
          </w:p>
        </w:tc>
        <w:tc>
          <w:tcPr>
            <w:tcW w:w="5264" w:type="dxa"/>
            <w:tcBorders>
              <w:top w:val="single" w:sz="4" w:space="0" w:color="auto"/>
              <w:left w:val="single" w:sz="4" w:space="0" w:color="auto"/>
              <w:bottom w:val="single" w:sz="4" w:space="0" w:color="auto"/>
              <w:right w:val="single" w:sz="4" w:space="0" w:color="auto"/>
            </w:tcBorders>
          </w:tcPr>
          <w:p w14:paraId="5AA1F38A" w14:textId="77777777" w:rsidR="00F9435E" w:rsidRPr="00F9435E" w:rsidRDefault="00F9435E" w:rsidP="00F9435E">
            <w:pPr>
              <w:pStyle w:val="para"/>
              <w:rPr>
                <w:rFonts w:ascii="Century Gothic" w:hAnsi="Century Gothic" w:cs="Calibri"/>
                <w:color w:val="231F20"/>
                <w:sz w:val="20"/>
                <w:szCs w:val="20"/>
                <w:lang w:val="de-DE"/>
              </w:rPr>
            </w:pPr>
            <w:r w:rsidRPr="00F9435E">
              <w:rPr>
                <w:rFonts w:ascii="Century Gothic" w:hAnsi="Century Gothic" w:cs="Calibri"/>
                <w:color w:val="231F20"/>
                <w:sz w:val="20"/>
                <w:szCs w:val="20"/>
                <w:lang w:val="de-DE"/>
              </w:rPr>
              <w:t>Der Kauf von Bestandteilen und Verpackungsmaterialien, die Heftklammern oder andere Fremdkörpergefahren als Teil der Verpackungsmaterialien verwenden, muss vermieden werden.</w:t>
            </w:r>
          </w:p>
          <w:p w14:paraId="05FBEC90" w14:textId="77777777" w:rsidR="00F9435E" w:rsidRPr="00F9435E" w:rsidRDefault="00F9435E" w:rsidP="00F9435E">
            <w:pPr>
              <w:pStyle w:val="para"/>
              <w:rPr>
                <w:rFonts w:ascii="Century Gothic" w:hAnsi="Century Gothic" w:cs="Calibri"/>
                <w:color w:val="231F20"/>
                <w:sz w:val="20"/>
                <w:szCs w:val="20"/>
                <w:lang w:val="de-DE"/>
              </w:rPr>
            </w:pPr>
            <w:r w:rsidRPr="00F9435E">
              <w:rPr>
                <w:rFonts w:ascii="Century Gothic" w:hAnsi="Century Gothic" w:cs="Calibri"/>
                <w:color w:val="231F20"/>
                <w:sz w:val="20"/>
                <w:szCs w:val="20"/>
                <w:lang w:val="de-DE"/>
              </w:rPr>
              <w:t>Heft- und Büroklammern sowie Reißnägel dürfen in Bereichen mit offenen Produkten nicht verwendet werden.</w:t>
            </w:r>
          </w:p>
          <w:p w14:paraId="02D77EA2" w14:textId="13999528" w:rsidR="000279ED" w:rsidRPr="00F9435E" w:rsidRDefault="00F9435E" w:rsidP="00F9435E">
            <w:pPr>
              <w:pStyle w:val="para"/>
              <w:rPr>
                <w:rFonts w:ascii="Century Gothic" w:hAnsi="Century Gothic" w:cs="Calibri"/>
                <w:color w:val="231F20"/>
                <w:sz w:val="20"/>
                <w:szCs w:val="20"/>
                <w:lang w:val="de-DE"/>
              </w:rPr>
            </w:pPr>
            <w:r w:rsidRPr="00F9435E">
              <w:rPr>
                <w:rFonts w:ascii="Century Gothic" w:hAnsi="Century Gothic" w:cs="Calibri"/>
                <w:color w:val="231F20"/>
                <w:sz w:val="20"/>
                <w:szCs w:val="20"/>
                <w:lang w:val="de-DE"/>
              </w:rPr>
              <w:t>Wo Heftklammern oder andere Gegenstände als Verpackungsmaterialien und Verschlüsse verwendet werden, müssen entsprechende Vorsichtsmaßnahmen ergriffen werden, um das Risiko der Produktkontamination zu minimieren.</w:t>
            </w:r>
          </w:p>
        </w:tc>
        <w:tc>
          <w:tcPr>
            <w:tcW w:w="1179" w:type="dxa"/>
            <w:tcBorders>
              <w:top w:val="single" w:sz="4" w:space="0" w:color="auto"/>
              <w:left w:val="single" w:sz="4" w:space="0" w:color="auto"/>
              <w:bottom w:val="single" w:sz="4" w:space="0" w:color="auto"/>
            </w:tcBorders>
            <w:shd w:val="clear" w:color="auto" w:fill="auto"/>
          </w:tcPr>
          <w:p w14:paraId="2021BE75" w14:textId="77777777" w:rsidR="000279ED" w:rsidRPr="00F9435E" w:rsidRDefault="000279ED" w:rsidP="000279ED">
            <w:pPr>
              <w:pStyle w:val="para"/>
              <w:rPr>
                <w:rFonts w:ascii="Century Gothic" w:hAnsi="Century Gothic" w:cs="Calibri"/>
                <w:b/>
                <w:sz w:val="20"/>
                <w:szCs w:val="20"/>
                <w:lang w:val="de-DE"/>
              </w:rPr>
            </w:pPr>
          </w:p>
        </w:tc>
        <w:tc>
          <w:tcPr>
            <w:tcW w:w="2010" w:type="dxa"/>
            <w:tcBorders>
              <w:top w:val="single" w:sz="4" w:space="0" w:color="auto"/>
              <w:left w:val="single" w:sz="4" w:space="0" w:color="auto"/>
              <w:bottom w:val="single" w:sz="4" w:space="0" w:color="auto"/>
            </w:tcBorders>
            <w:shd w:val="clear" w:color="auto" w:fill="auto"/>
          </w:tcPr>
          <w:p w14:paraId="49944B6C" w14:textId="77777777" w:rsidR="000279ED" w:rsidRPr="00F9435E" w:rsidRDefault="000279ED" w:rsidP="000279ED">
            <w:pPr>
              <w:pStyle w:val="para"/>
              <w:rPr>
                <w:rFonts w:ascii="Century Gothic" w:hAnsi="Century Gothic" w:cs="Calibri"/>
                <w:b/>
                <w:sz w:val="20"/>
                <w:szCs w:val="20"/>
                <w:lang w:val="de-DE"/>
              </w:rPr>
            </w:pPr>
          </w:p>
        </w:tc>
      </w:tr>
      <w:tr w:rsidR="000279ED" w:rsidRPr="005D6439" w14:paraId="5578586F" w14:textId="77777777" w:rsidTr="00E77FB9">
        <w:tc>
          <w:tcPr>
            <w:tcW w:w="1470" w:type="dxa"/>
            <w:gridSpan w:val="2"/>
            <w:tcBorders>
              <w:top w:val="single" w:sz="4" w:space="0" w:color="auto"/>
              <w:left w:val="single" w:sz="4" w:space="0" w:color="auto"/>
              <w:bottom w:val="single" w:sz="4" w:space="0" w:color="auto"/>
              <w:right w:val="single" w:sz="4" w:space="0" w:color="auto"/>
            </w:tcBorders>
            <w:shd w:val="clear" w:color="auto" w:fill="92D050"/>
          </w:tcPr>
          <w:p w14:paraId="7B524077" w14:textId="77777777" w:rsidR="000279ED" w:rsidRPr="00887FD3" w:rsidRDefault="000279ED" w:rsidP="000279ED">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4.9.3</w:t>
            </w:r>
          </w:p>
        </w:tc>
        <w:tc>
          <w:tcPr>
            <w:tcW w:w="8453" w:type="dxa"/>
            <w:gridSpan w:val="3"/>
            <w:tcBorders>
              <w:top w:val="single" w:sz="4" w:space="0" w:color="auto"/>
              <w:left w:val="single" w:sz="4" w:space="0" w:color="auto"/>
              <w:bottom w:val="single" w:sz="4" w:space="0" w:color="auto"/>
            </w:tcBorders>
            <w:shd w:val="clear" w:color="auto" w:fill="92D050"/>
          </w:tcPr>
          <w:p w14:paraId="1D80137D" w14:textId="27E100FF" w:rsidR="000279ED" w:rsidRPr="006E2278" w:rsidRDefault="006E2278" w:rsidP="006E2278">
            <w:pPr>
              <w:widowControl w:val="0"/>
              <w:tabs>
                <w:tab w:val="left" w:pos="1194"/>
                <w:tab w:val="left" w:pos="1195"/>
              </w:tabs>
              <w:autoSpaceDE w:val="0"/>
              <w:autoSpaceDN w:val="0"/>
              <w:spacing w:before="99"/>
              <w:rPr>
                <w:rFonts w:ascii="Century Gothic" w:hAnsi="Century Gothic" w:cs="Calibri"/>
                <w:color w:val="FFFFFF" w:themeColor="background1"/>
                <w:sz w:val="20"/>
                <w:szCs w:val="20"/>
                <w:lang w:val="de-DE"/>
              </w:rPr>
            </w:pPr>
            <w:r w:rsidRPr="006E2278">
              <w:rPr>
                <w:rFonts w:ascii="Century Gothic" w:hAnsi="Century Gothic" w:cs="Calibri"/>
                <w:color w:val="FFFFFF" w:themeColor="background1"/>
                <w:sz w:val="20"/>
                <w:szCs w:val="20"/>
                <w:lang w:val="de-DE"/>
              </w:rPr>
              <w:t>Glas, brüchiges Plastik, Keramik und ähnliche Materialien</w:t>
            </w:r>
          </w:p>
        </w:tc>
      </w:tr>
      <w:tr w:rsidR="00427191" w:rsidRPr="00887FD3" w14:paraId="7DBACEB7" w14:textId="77777777" w:rsidTr="00E77FB9">
        <w:tc>
          <w:tcPr>
            <w:tcW w:w="1470" w:type="dxa"/>
            <w:gridSpan w:val="2"/>
            <w:tcBorders>
              <w:top w:val="single" w:sz="4" w:space="0" w:color="auto"/>
              <w:left w:val="single" w:sz="4" w:space="0" w:color="auto"/>
              <w:bottom w:val="single" w:sz="4" w:space="0" w:color="auto"/>
              <w:right w:val="single" w:sz="4" w:space="0" w:color="auto"/>
            </w:tcBorders>
            <w:shd w:val="clear" w:color="auto" w:fill="D6E9B2"/>
          </w:tcPr>
          <w:p w14:paraId="04E572BE" w14:textId="502C1FDE" w:rsidR="00427191" w:rsidRPr="00887FD3" w:rsidRDefault="00427191" w:rsidP="00427191">
            <w:pPr>
              <w:pStyle w:val="para"/>
              <w:rPr>
                <w:rFonts w:ascii="Century Gothic" w:hAnsi="Century Gothic" w:cs="Calibri"/>
                <w:b/>
                <w:sz w:val="20"/>
                <w:szCs w:val="20"/>
              </w:rPr>
            </w:pPr>
            <w:proofErr w:type="spellStart"/>
            <w:r w:rsidRPr="000C64A4">
              <w:rPr>
                <w:rFonts w:ascii="Century Gothic" w:hAnsi="Century Gothic" w:cs="Calibri"/>
                <w:b/>
                <w:color w:val="404040"/>
                <w:sz w:val="20"/>
                <w:szCs w:val="20"/>
              </w:rPr>
              <w:t>Bestimmung</w:t>
            </w:r>
            <w:proofErr w:type="spellEnd"/>
          </w:p>
        </w:tc>
        <w:tc>
          <w:tcPr>
            <w:tcW w:w="5264" w:type="dxa"/>
            <w:tcBorders>
              <w:top w:val="single" w:sz="4" w:space="0" w:color="auto"/>
              <w:left w:val="single" w:sz="4" w:space="0" w:color="auto"/>
              <w:bottom w:val="single" w:sz="4" w:space="0" w:color="auto"/>
            </w:tcBorders>
            <w:shd w:val="clear" w:color="auto" w:fill="auto"/>
          </w:tcPr>
          <w:p w14:paraId="716FA362" w14:textId="7A183E5E" w:rsidR="00427191" w:rsidRPr="00887FD3" w:rsidRDefault="00427191" w:rsidP="00427191">
            <w:pPr>
              <w:pStyle w:val="para"/>
              <w:rPr>
                <w:rFonts w:ascii="Century Gothic" w:hAnsi="Century Gothic" w:cs="Calibri"/>
                <w:b/>
                <w:sz w:val="20"/>
                <w:szCs w:val="20"/>
              </w:rPr>
            </w:pPr>
            <w:proofErr w:type="spellStart"/>
            <w:r w:rsidRPr="000C64A4">
              <w:rPr>
                <w:rFonts w:ascii="Century Gothic" w:hAnsi="Century Gothic" w:cs="Calibri"/>
                <w:b/>
                <w:color w:val="404040"/>
                <w:sz w:val="20"/>
                <w:szCs w:val="20"/>
              </w:rPr>
              <w:t>Anforderungen</w:t>
            </w:r>
            <w:proofErr w:type="spellEnd"/>
          </w:p>
        </w:tc>
        <w:tc>
          <w:tcPr>
            <w:tcW w:w="1179" w:type="dxa"/>
            <w:tcBorders>
              <w:top w:val="single" w:sz="4" w:space="0" w:color="auto"/>
              <w:left w:val="single" w:sz="4" w:space="0" w:color="auto"/>
              <w:bottom w:val="single" w:sz="4" w:space="0" w:color="auto"/>
            </w:tcBorders>
            <w:shd w:val="clear" w:color="auto" w:fill="auto"/>
          </w:tcPr>
          <w:p w14:paraId="62DBE7ED" w14:textId="7B1E5BCE" w:rsidR="00427191" w:rsidRPr="00887FD3" w:rsidRDefault="00427191" w:rsidP="00427191">
            <w:pPr>
              <w:pStyle w:val="para"/>
              <w:rPr>
                <w:rFonts w:ascii="Century Gothic" w:hAnsi="Century Gothic" w:cs="Calibri"/>
                <w:b/>
                <w:sz w:val="20"/>
                <w:szCs w:val="20"/>
              </w:rPr>
            </w:pPr>
            <w:proofErr w:type="spellStart"/>
            <w:r>
              <w:rPr>
                <w:rFonts w:ascii="Century Gothic" w:hAnsi="Century Gothic" w:cs="Calibri"/>
                <w:b/>
                <w:color w:val="404040"/>
                <w:sz w:val="20"/>
                <w:szCs w:val="20"/>
              </w:rPr>
              <w:t>E</w:t>
            </w:r>
            <w:r w:rsidRPr="00406CA2">
              <w:rPr>
                <w:rFonts w:ascii="Century Gothic" w:hAnsi="Century Gothic" w:cs="Calibri"/>
                <w:b/>
                <w:color w:val="404040"/>
                <w:sz w:val="20"/>
                <w:szCs w:val="20"/>
              </w:rPr>
              <w:t>ntspricht</w:t>
            </w:r>
            <w:proofErr w:type="spellEnd"/>
          </w:p>
        </w:tc>
        <w:tc>
          <w:tcPr>
            <w:tcW w:w="2010" w:type="dxa"/>
            <w:tcBorders>
              <w:top w:val="single" w:sz="4" w:space="0" w:color="auto"/>
              <w:left w:val="single" w:sz="4" w:space="0" w:color="auto"/>
              <w:bottom w:val="single" w:sz="4" w:space="0" w:color="auto"/>
            </w:tcBorders>
            <w:shd w:val="clear" w:color="auto" w:fill="auto"/>
          </w:tcPr>
          <w:p w14:paraId="295D5CB8" w14:textId="75732EEF" w:rsidR="00427191" w:rsidRPr="00887FD3" w:rsidRDefault="00427191" w:rsidP="00427191">
            <w:pPr>
              <w:pStyle w:val="para"/>
              <w:rPr>
                <w:rFonts w:ascii="Century Gothic" w:hAnsi="Century Gothic" w:cs="Calibri"/>
                <w:b/>
                <w:sz w:val="20"/>
                <w:szCs w:val="20"/>
              </w:rPr>
            </w:pPr>
            <w:proofErr w:type="spellStart"/>
            <w:r w:rsidRPr="0011359A">
              <w:rPr>
                <w:rFonts w:ascii="Century Gothic" w:hAnsi="Century Gothic" w:cs="Calibri"/>
                <w:b/>
                <w:color w:val="404040"/>
                <w:sz w:val="20"/>
                <w:szCs w:val="20"/>
              </w:rPr>
              <w:t>Kommentare</w:t>
            </w:r>
            <w:proofErr w:type="spellEnd"/>
          </w:p>
        </w:tc>
      </w:tr>
      <w:tr w:rsidR="00E77FB9" w:rsidRPr="005D6439" w14:paraId="1A0718F6" w14:textId="77777777" w:rsidTr="00E77FB9">
        <w:tc>
          <w:tcPr>
            <w:tcW w:w="1470" w:type="dxa"/>
            <w:gridSpan w:val="2"/>
            <w:tcBorders>
              <w:top w:val="single" w:sz="4" w:space="0" w:color="auto"/>
              <w:left w:val="single" w:sz="4" w:space="0" w:color="auto"/>
              <w:bottom w:val="single" w:sz="4" w:space="0" w:color="auto"/>
              <w:right w:val="single" w:sz="4" w:space="0" w:color="auto"/>
            </w:tcBorders>
            <w:shd w:val="clear" w:color="auto" w:fill="FBD4B4"/>
          </w:tcPr>
          <w:p w14:paraId="02993473" w14:textId="77777777" w:rsidR="00E77FB9" w:rsidRPr="00887FD3" w:rsidRDefault="00E77FB9" w:rsidP="00E77FB9">
            <w:pPr>
              <w:pStyle w:val="para"/>
              <w:rPr>
                <w:rFonts w:ascii="Century Gothic" w:hAnsi="Century Gothic" w:cs="Calibri"/>
                <w:b/>
                <w:sz w:val="20"/>
                <w:szCs w:val="20"/>
              </w:rPr>
            </w:pPr>
            <w:r w:rsidRPr="00887FD3">
              <w:rPr>
                <w:rFonts w:ascii="Century Gothic" w:hAnsi="Century Gothic" w:cs="Calibri"/>
                <w:b/>
                <w:sz w:val="20"/>
                <w:szCs w:val="20"/>
              </w:rPr>
              <w:t>4.9.3.1</w:t>
            </w:r>
          </w:p>
        </w:tc>
        <w:tc>
          <w:tcPr>
            <w:tcW w:w="5264" w:type="dxa"/>
            <w:tcBorders>
              <w:top w:val="single" w:sz="4" w:space="0" w:color="auto"/>
              <w:left w:val="single" w:sz="4" w:space="0" w:color="auto"/>
              <w:bottom w:val="single" w:sz="4" w:space="0" w:color="auto"/>
              <w:right w:val="single" w:sz="4" w:space="0" w:color="auto"/>
            </w:tcBorders>
          </w:tcPr>
          <w:p w14:paraId="4A7DDDE5" w14:textId="37970E39" w:rsidR="00E77FB9" w:rsidRPr="00E77FB9" w:rsidRDefault="00E77FB9" w:rsidP="00E77FB9">
            <w:pPr>
              <w:pStyle w:val="para"/>
              <w:rPr>
                <w:rFonts w:ascii="Century Gothic" w:hAnsi="Century Gothic" w:cs="Calibri"/>
                <w:color w:val="231F20"/>
                <w:sz w:val="20"/>
                <w:szCs w:val="20"/>
                <w:lang w:val="de-DE"/>
              </w:rPr>
            </w:pPr>
            <w:r w:rsidRPr="00E77FB9">
              <w:rPr>
                <w:rFonts w:ascii="Century Gothic" w:hAnsi="Century Gothic" w:cs="Calibri"/>
                <w:color w:val="231F20"/>
                <w:sz w:val="20"/>
                <w:szCs w:val="20"/>
                <w:lang w:val="de-DE"/>
              </w:rPr>
              <w:t>Glas und andere zerbrechliche Materialien dürfen nicht verwendet werden oder müssen in Bereichen, wo offene Produkte gehandhabt werden oder ein Risiko der Produktkontamination besteht, vor Bruch geschützt werden.</w:t>
            </w:r>
          </w:p>
        </w:tc>
        <w:tc>
          <w:tcPr>
            <w:tcW w:w="1179" w:type="dxa"/>
            <w:tcBorders>
              <w:top w:val="single" w:sz="4" w:space="0" w:color="auto"/>
              <w:left w:val="single" w:sz="4" w:space="0" w:color="auto"/>
              <w:bottom w:val="single" w:sz="4" w:space="0" w:color="auto"/>
            </w:tcBorders>
            <w:shd w:val="clear" w:color="auto" w:fill="auto"/>
          </w:tcPr>
          <w:p w14:paraId="59B663EC" w14:textId="77777777" w:rsidR="00E77FB9" w:rsidRPr="00E77FB9" w:rsidRDefault="00E77FB9" w:rsidP="00E77FB9">
            <w:pPr>
              <w:pStyle w:val="para"/>
              <w:rPr>
                <w:rFonts w:ascii="Century Gothic" w:hAnsi="Century Gothic" w:cs="Calibri"/>
                <w:b/>
                <w:sz w:val="20"/>
                <w:szCs w:val="20"/>
                <w:lang w:val="de-DE"/>
              </w:rPr>
            </w:pPr>
          </w:p>
        </w:tc>
        <w:tc>
          <w:tcPr>
            <w:tcW w:w="2010" w:type="dxa"/>
            <w:tcBorders>
              <w:top w:val="single" w:sz="4" w:space="0" w:color="auto"/>
              <w:left w:val="single" w:sz="4" w:space="0" w:color="auto"/>
              <w:bottom w:val="single" w:sz="4" w:space="0" w:color="auto"/>
            </w:tcBorders>
            <w:shd w:val="clear" w:color="auto" w:fill="auto"/>
          </w:tcPr>
          <w:p w14:paraId="45243B63" w14:textId="77777777" w:rsidR="00E77FB9" w:rsidRPr="00E77FB9" w:rsidRDefault="00E77FB9" w:rsidP="00E77FB9">
            <w:pPr>
              <w:pStyle w:val="para"/>
              <w:rPr>
                <w:rFonts w:ascii="Century Gothic" w:hAnsi="Century Gothic" w:cs="Calibri"/>
                <w:b/>
                <w:sz w:val="20"/>
                <w:szCs w:val="20"/>
                <w:lang w:val="de-DE"/>
              </w:rPr>
            </w:pPr>
          </w:p>
        </w:tc>
      </w:tr>
      <w:tr w:rsidR="00E77FB9" w:rsidRPr="005D6439" w14:paraId="1A60EEB1" w14:textId="77777777" w:rsidTr="00E77FB9">
        <w:tc>
          <w:tcPr>
            <w:tcW w:w="1470" w:type="dxa"/>
            <w:gridSpan w:val="2"/>
            <w:tcBorders>
              <w:top w:val="single" w:sz="4" w:space="0" w:color="auto"/>
              <w:left w:val="single" w:sz="4" w:space="0" w:color="auto"/>
              <w:bottom w:val="single" w:sz="4" w:space="0" w:color="auto"/>
              <w:right w:val="single" w:sz="4" w:space="0" w:color="auto"/>
            </w:tcBorders>
            <w:shd w:val="clear" w:color="auto" w:fill="D6E9B2"/>
          </w:tcPr>
          <w:p w14:paraId="1D556099" w14:textId="77777777" w:rsidR="00E77FB9" w:rsidRPr="00887FD3" w:rsidRDefault="00E77FB9" w:rsidP="00E77FB9">
            <w:pPr>
              <w:pStyle w:val="para"/>
              <w:rPr>
                <w:rFonts w:ascii="Century Gothic" w:hAnsi="Century Gothic" w:cs="Calibri"/>
                <w:b/>
                <w:sz w:val="20"/>
                <w:szCs w:val="20"/>
              </w:rPr>
            </w:pPr>
            <w:r w:rsidRPr="00887FD3">
              <w:rPr>
                <w:rFonts w:ascii="Century Gothic" w:hAnsi="Century Gothic" w:cs="Calibri"/>
                <w:b/>
                <w:sz w:val="20"/>
                <w:szCs w:val="20"/>
              </w:rPr>
              <w:t>4.9.3.2</w:t>
            </w:r>
          </w:p>
        </w:tc>
        <w:tc>
          <w:tcPr>
            <w:tcW w:w="5264" w:type="dxa"/>
            <w:tcBorders>
              <w:top w:val="single" w:sz="4" w:space="0" w:color="auto"/>
              <w:left w:val="single" w:sz="4" w:space="0" w:color="auto"/>
              <w:bottom w:val="single" w:sz="4" w:space="0" w:color="auto"/>
              <w:right w:val="single" w:sz="4" w:space="0" w:color="auto"/>
            </w:tcBorders>
          </w:tcPr>
          <w:p w14:paraId="3909845D" w14:textId="77777777" w:rsidR="00E77FB9" w:rsidRPr="008175D5" w:rsidRDefault="00E77FB9" w:rsidP="00E77FB9">
            <w:pPr>
              <w:pStyle w:val="TableParagraph"/>
              <w:spacing w:before="149" w:line="194" w:lineRule="auto"/>
              <w:ind w:left="113" w:right="196"/>
              <w:rPr>
                <w:rFonts w:ascii="Century Gothic" w:eastAsiaTheme="minorHAnsi" w:hAnsi="Century Gothic" w:cs="Calibri"/>
                <w:color w:val="231F20"/>
                <w:sz w:val="20"/>
                <w:szCs w:val="20"/>
                <w:lang w:val="de-DE"/>
              </w:rPr>
            </w:pPr>
            <w:r w:rsidRPr="008175D5">
              <w:rPr>
                <w:rFonts w:ascii="Century Gothic" w:eastAsiaTheme="minorHAnsi" w:hAnsi="Century Gothic" w:cs="Calibri"/>
                <w:color w:val="231F20"/>
                <w:sz w:val="20"/>
                <w:szCs w:val="20"/>
                <w:lang w:val="de-DE"/>
              </w:rPr>
              <w:t>Wo mit offenem Produkt gearbeitet wird oder wo ein Risiko einer Produktkontamination besteht, müssen Verfahren für den Umgang mit Glas und anderen zerbrechlichen Materialien (abgesehen von Produktverpackungen) implementiert werden. Diese Verfahren müssen mindestens Folgendes umfassen:</w:t>
            </w:r>
          </w:p>
          <w:p w14:paraId="3D27AD97" w14:textId="77777777" w:rsidR="00E77FB9" w:rsidRPr="008175D5" w:rsidRDefault="00E77FB9" w:rsidP="00506576">
            <w:pPr>
              <w:pStyle w:val="TableParagraph"/>
              <w:numPr>
                <w:ilvl w:val="0"/>
                <w:numId w:val="45"/>
              </w:numPr>
              <w:tabs>
                <w:tab w:val="left" w:pos="284"/>
              </w:tabs>
              <w:spacing w:before="80" w:line="267" w:lineRule="exact"/>
              <w:ind w:hanging="171"/>
              <w:rPr>
                <w:rFonts w:ascii="Century Gothic" w:eastAsiaTheme="minorHAnsi" w:hAnsi="Century Gothic" w:cs="Calibri"/>
                <w:color w:val="231F20"/>
                <w:sz w:val="20"/>
                <w:szCs w:val="20"/>
                <w:lang w:val="de-DE"/>
              </w:rPr>
            </w:pPr>
            <w:r w:rsidRPr="008175D5">
              <w:rPr>
                <w:rFonts w:ascii="Century Gothic" w:eastAsiaTheme="minorHAnsi" w:hAnsi="Century Gothic" w:cs="Calibri"/>
                <w:color w:val="231F20"/>
                <w:sz w:val="20"/>
                <w:szCs w:val="20"/>
                <w:lang w:val="de-DE"/>
              </w:rPr>
              <w:t>eine Liste der Gegenstände unter Angabe von Standort, Nummer, Art und Zustand</w:t>
            </w:r>
          </w:p>
          <w:p w14:paraId="25A7E7DD" w14:textId="77777777" w:rsidR="008175D5" w:rsidRPr="008175D5" w:rsidRDefault="00E77FB9" w:rsidP="00506576">
            <w:pPr>
              <w:pStyle w:val="TableParagraph"/>
              <w:numPr>
                <w:ilvl w:val="0"/>
                <w:numId w:val="45"/>
              </w:numPr>
              <w:tabs>
                <w:tab w:val="left" w:pos="284"/>
              </w:tabs>
              <w:spacing w:before="11" w:line="194" w:lineRule="auto"/>
              <w:ind w:right="419"/>
              <w:rPr>
                <w:rFonts w:ascii="Century Gothic" w:eastAsiaTheme="minorHAnsi" w:hAnsi="Century Gothic" w:cs="Calibri"/>
                <w:color w:val="231F20"/>
                <w:sz w:val="20"/>
                <w:szCs w:val="20"/>
                <w:lang w:val="de-DE"/>
              </w:rPr>
            </w:pPr>
            <w:r w:rsidRPr="008175D5">
              <w:rPr>
                <w:rFonts w:ascii="Century Gothic" w:eastAsiaTheme="minorHAnsi" w:hAnsi="Century Gothic" w:cs="Calibri"/>
                <w:color w:val="231F20"/>
                <w:sz w:val="20"/>
                <w:szCs w:val="20"/>
                <w:lang w:val="de-DE"/>
              </w:rPr>
              <w:t xml:space="preserve">protokollierte Prüfungen des Zustands der Gegenstände, durchgeführt mit festgelegter </w:t>
            </w:r>
            <w:r w:rsidRPr="008175D5">
              <w:rPr>
                <w:rFonts w:ascii="Century Gothic" w:eastAsiaTheme="minorHAnsi" w:hAnsi="Century Gothic" w:cs="Calibri"/>
                <w:color w:val="231F20"/>
                <w:sz w:val="20"/>
                <w:szCs w:val="20"/>
                <w:lang w:val="de-DE"/>
              </w:rPr>
              <w:lastRenderedPageBreak/>
              <w:t>Häufigkeit, die auf der Höhe des Risikos für das Produkt basieren</w:t>
            </w:r>
          </w:p>
          <w:p w14:paraId="5F741ED4" w14:textId="32133368" w:rsidR="00E77FB9" w:rsidRPr="008175D5" w:rsidRDefault="00E77FB9" w:rsidP="00506576">
            <w:pPr>
              <w:pStyle w:val="TableParagraph"/>
              <w:numPr>
                <w:ilvl w:val="0"/>
                <w:numId w:val="45"/>
              </w:numPr>
              <w:tabs>
                <w:tab w:val="left" w:pos="284"/>
              </w:tabs>
              <w:spacing w:before="11" w:line="194" w:lineRule="auto"/>
              <w:ind w:right="419"/>
              <w:rPr>
                <w:rFonts w:ascii="Century Gothic" w:eastAsiaTheme="minorHAnsi" w:hAnsi="Century Gothic" w:cs="Calibri"/>
                <w:color w:val="231F20"/>
                <w:sz w:val="20"/>
                <w:szCs w:val="20"/>
                <w:lang w:val="de-DE"/>
              </w:rPr>
            </w:pPr>
            <w:r w:rsidRPr="008175D5">
              <w:rPr>
                <w:rFonts w:ascii="Century Gothic" w:eastAsiaTheme="minorHAnsi" w:hAnsi="Century Gothic" w:cs="Calibri"/>
                <w:color w:val="231F20"/>
                <w:sz w:val="20"/>
                <w:szCs w:val="20"/>
                <w:lang w:val="de-DE"/>
              </w:rPr>
              <w:t>Einzelheiten über Reinigung oder Austausch von Gegenständen, um das Risiko der Produktkontamination zu minimieren.</w:t>
            </w:r>
          </w:p>
        </w:tc>
        <w:tc>
          <w:tcPr>
            <w:tcW w:w="1179" w:type="dxa"/>
            <w:tcBorders>
              <w:top w:val="single" w:sz="4" w:space="0" w:color="auto"/>
              <w:left w:val="single" w:sz="4" w:space="0" w:color="auto"/>
              <w:bottom w:val="single" w:sz="4" w:space="0" w:color="auto"/>
            </w:tcBorders>
            <w:shd w:val="clear" w:color="auto" w:fill="auto"/>
          </w:tcPr>
          <w:p w14:paraId="04CF91F9" w14:textId="77777777" w:rsidR="00E77FB9" w:rsidRPr="00E77FB9" w:rsidRDefault="00E77FB9" w:rsidP="00E77FB9">
            <w:pPr>
              <w:pStyle w:val="para"/>
              <w:rPr>
                <w:rFonts w:ascii="Century Gothic" w:hAnsi="Century Gothic" w:cs="Calibri"/>
                <w:b/>
                <w:sz w:val="20"/>
                <w:szCs w:val="20"/>
                <w:lang w:val="de-DE"/>
              </w:rPr>
            </w:pPr>
          </w:p>
        </w:tc>
        <w:tc>
          <w:tcPr>
            <w:tcW w:w="2010" w:type="dxa"/>
            <w:tcBorders>
              <w:top w:val="single" w:sz="4" w:space="0" w:color="auto"/>
              <w:left w:val="single" w:sz="4" w:space="0" w:color="auto"/>
              <w:bottom w:val="single" w:sz="4" w:space="0" w:color="auto"/>
            </w:tcBorders>
            <w:shd w:val="clear" w:color="auto" w:fill="auto"/>
          </w:tcPr>
          <w:p w14:paraId="2A1FA09A" w14:textId="77777777" w:rsidR="00E77FB9" w:rsidRPr="00E77FB9" w:rsidRDefault="00E77FB9" w:rsidP="00E77FB9">
            <w:pPr>
              <w:pStyle w:val="para"/>
              <w:rPr>
                <w:rFonts w:ascii="Century Gothic" w:hAnsi="Century Gothic" w:cs="Calibri"/>
                <w:b/>
                <w:sz w:val="20"/>
                <w:szCs w:val="20"/>
                <w:lang w:val="de-DE"/>
              </w:rPr>
            </w:pPr>
          </w:p>
        </w:tc>
      </w:tr>
      <w:tr w:rsidR="00BA5EB5" w:rsidRPr="00887FD3" w14:paraId="40618FFC" w14:textId="77777777" w:rsidTr="00E77FB9">
        <w:tc>
          <w:tcPr>
            <w:tcW w:w="945" w:type="dxa"/>
            <w:tcBorders>
              <w:top w:val="single" w:sz="4" w:space="0" w:color="auto"/>
              <w:left w:val="single" w:sz="4" w:space="0" w:color="auto"/>
              <w:bottom w:val="single" w:sz="4" w:space="0" w:color="auto"/>
              <w:right w:val="single" w:sz="4" w:space="0" w:color="auto"/>
            </w:tcBorders>
            <w:shd w:val="clear" w:color="auto" w:fill="D6E9B2"/>
          </w:tcPr>
          <w:p w14:paraId="13B1BF5D" w14:textId="77777777" w:rsidR="00F076BA" w:rsidRPr="00887FD3" w:rsidRDefault="00F076BA" w:rsidP="00F076BA">
            <w:pPr>
              <w:pStyle w:val="para"/>
              <w:rPr>
                <w:rFonts w:ascii="Century Gothic" w:hAnsi="Century Gothic" w:cs="Calibri"/>
                <w:b/>
                <w:sz w:val="20"/>
                <w:szCs w:val="20"/>
              </w:rPr>
            </w:pPr>
            <w:r w:rsidRPr="00887FD3">
              <w:rPr>
                <w:rFonts w:ascii="Century Gothic" w:hAnsi="Century Gothic" w:cs="Calibri"/>
                <w:b/>
                <w:sz w:val="20"/>
                <w:szCs w:val="20"/>
              </w:rPr>
              <w:t>4.9.3.3</w:t>
            </w:r>
          </w:p>
        </w:tc>
        <w:tc>
          <w:tcPr>
            <w:tcW w:w="525" w:type="dxa"/>
            <w:tcBorders>
              <w:top w:val="single" w:sz="4" w:space="0" w:color="auto"/>
              <w:left w:val="single" w:sz="4" w:space="0" w:color="auto"/>
              <w:bottom w:val="single" w:sz="4" w:space="0" w:color="auto"/>
              <w:right w:val="single" w:sz="4" w:space="0" w:color="auto"/>
            </w:tcBorders>
            <w:shd w:val="clear" w:color="auto" w:fill="FBD4B4"/>
          </w:tcPr>
          <w:p w14:paraId="25071C11" w14:textId="77777777" w:rsidR="00F076BA" w:rsidRPr="00887FD3" w:rsidRDefault="00F076BA" w:rsidP="00F076BA">
            <w:pPr>
              <w:pStyle w:val="para"/>
              <w:rPr>
                <w:rFonts w:ascii="Century Gothic" w:hAnsi="Century Gothic" w:cs="Calibri"/>
                <w:b/>
                <w:sz w:val="20"/>
                <w:szCs w:val="20"/>
              </w:rPr>
            </w:pPr>
          </w:p>
        </w:tc>
        <w:tc>
          <w:tcPr>
            <w:tcW w:w="5264" w:type="dxa"/>
            <w:tcBorders>
              <w:top w:val="single" w:sz="4" w:space="0" w:color="auto"/>
              <w:left w:val="single" w:sz="4" w:space="0" w:color="auto"/>
              <w:bottom w:val="single" w:sz="4" w:space="0" w:color="auto"/>
            </w:tcBorders>
            <w:shd w:val="clear" w:color="auto" w:fill="auto"/>
          </w:tcPr>
          <w:p w14:paraId="4035E3E3" w14:textId="77777777" w:rsidR="00D66C87" w:rsidRPr="00D66C87" w:rsidRDefault="00D66C87" w:rsidP="00D66C87">
            <w:pPr>
              <w:pStyle w:val="TableParagraph"/>
              <w:spacing w:before="149" w:line="194" w:lineRule="auto"/>
              <w:ind w:left="113" w:right="196"/>
              <w:rPr>
                <w:rFonts w:ascii="Century Gothic" w:eastAsiaTheme="minorHAnsi" w:hAnsi="Century Gothic" w:cs="Calibri"/>
                <w:color w:val="231F20"/>
                <w:sz w:val="20"/>
                <w:szCs w:val="20"/>
                <w:lang w:val="de-DE"/>
              </w:rPr>
            </w:pPr>
            <w:r w:rsidRPr="00D66C87">
              <w:rPr>
                <w:rFonts w:ascii="Century Gothic" w:eastAsiaTheme="minorHAnsi" w:hAnsi="Century Gothic" w:cs="Calibri"/>
                <w:color w:val="231F20"/>
                <w:sz w:val="20"/>
                <w:szCs w:val="20"/>
                <w:lang w:val="de-DE"/>
              </w:rPr>
              <w:t>Verfahren, die die Maßnahmen im Fall eines Zerbrechens von Glas oder anderen zerbrechlichen Gegenständen regeln, müssen implementiert werden und Folgendes umfassen:</w:t>
            </w:r>
          </w:p>
          <w:p w14:paraId="6E745FB7" w14:textId="77777777" w:rsidR="00D66C87" w:rsidRPr="00D66C87" w:rsidRDefault="00D66C87" w:rsidP="00506576">
            <w:pPr>
              <w:pStyle w:val="TableParagraph"/>
              <w:numPr>
                <w:ilvl w:val="0"/>
                <w:numId w:val="46"/>
              </w:numPr>
              <w:tabs>
                <w:tab w:val="left" w:pos="284"/>
              </w:tabs>
              <w:spacing w:before="78" w:line="267" w:lineRule="exact"/>
              <w:ind w:hanging="171"/>
              <w:rPr>
                <w:rFonts w:ascii="Century Gothic" w:eastAsiaTheme="minorHAnsi" w:hAnsi="Century Gothic" w:cs="Calibri"/>
                <w:color w:val="231F20"/>
                <w:sz w:val="20"/>
                <w:szCs w:val="20"/>
                <w:lang w:val="de-DE"/>
              </w:rPr>
            </w:pPr>
            <w:r w:rsidRPr="00D66C87">
              <w:rPr>
                <w:rFonts w:ascii="Century Gothic" w:eastAsiaTheme="minorHAnsi" w:hAnsi="Century Gothic" w:cs="Calibri"/>
                <w:color w:val="231F20"/>
                <w:sz w:val="20"/>
                <w:szCs w:val="20"/>
                <w:lang w:val="de-DE"/>
              </w:rPr>
              <w:t>Einweisung der Mitarbeiter in die korrekten Verfahren</w:t>
            </w:r>
          </w:p>
          <w:p w14:paraId="0188F109" w14:textId="77777777" w:rsidR="00D66C87" w:rsidRPr="00D66C87" w:rsidRDefault="00D66C87" w:rsidP="00506576">
            <w:pPr>
              <w:pStyle w:val="TableParagraph"/>
              <w:numPr>
                <w:ilvl w:val="0"/>
                <w:numId w:val="46"/>
              </w:numPr>
              <w:tabs>
                <w:tab w:val="left" w:pos="284"/>
              </w:tabs>
              <w:spacing w:line="240" w:lineRule="exact"/>
              <w:ind w:hanging="171"/>
              <w:rPr>
                <w:rFonts w:ascii="Century Gothic" w:eastAsiaTheme="minorHAnsi" w:hAnsi="Century Gothic" w:cs="Calibri"/>
                <w:color w:val="231F20"/>
                <w:sz w:val="20"/>
                <w:szCs w:val="20"/>
                <w:lang w:val="de-DE"/>
              </w:rPr>
            </w:pPr>
            <w:r w:rsidRPr="00D66C87">
              <w:rPr>
                <w:rFonts w:ascii="Century Gothic" w:eastAsiaTheme="minorHAnsi" w:hAnsi="Century Gothic" w:cs="Calibri"/>
                <w:color w:val="231F20"/>
                <w:sz w:val="20"/>
                <w:szCs w:val="20"/>
                <w:lang w:val="de-DE"/>
              </w:rPr>
              <w:t>Quarantäne von Produkten und Produktionsbereichen, die potenziell betroffen waren</w:t>
            </w:r>
          </w:p>
          <w:p w14:paraId="7D939BFD" w14:textId="77777777" w:rsidR="00D66C87" w:rsidRPr="00D66C87" w:rsidRDefault="00D66C87" w:rsidP="00506576">
            <w:pPr>
              <w:pStyle w:val="TableParagraph"/>
              <w:numPr>
                <w:ilvl w:val="0"/>
                <w:numId w:val="46"/>
              </w:numPr>
              <w:tabs>
                <w:tab w:val="left" w:pos="284"/>
              </w:tabs>
              <w:spacing w:line="240" w:lineRule="exact"/>
              <w:ind w:hanging="171"/>
              <w:rPr>
                <w:rFonts w:ascii="Century Gothic" w:eastAsiaTheme="minorHAnsi" w:hAnsi="Century Gothic" w:cs="Calibri"/>
                <w:color w:val="231F20"/>
                <w:sz w:val="20"/>
                <w:szCs w:val="20"/>
                <w:lang w:val="de-DE"/>
              </w:rPr>
            </w:pPr>
            <w:r w:rsidRPr="00D66C87">
              <w:rPr>
                <w:rFonts w:ascii="Century Gothic" w:eastAsiaTheme="minorHAnsi" w:hAnsi="Century Gothic" w:cs="Calibri"/>
                <w:color w:val="231F20"/>
                <w:sz w:val="20"/>
                <w:szCs w:val="20"/>
                <w:lang w:val="de-DE"/>
              </w:rPr>
              <w:t>Reinigung des Produktionsbereichs</w:t>
            </w:r>
          </w:p>
          <w:p w14:paraId="22D4422F" w14:textId="77777777" w:rsidR="00D66C87" w:rsidRPr="00D66C87" w:rsidRDefault="00D66C87" w:rsidP="00506576">
            <w:pPr>
              <w:pStyle w:val="TableParagraph"/>
              <w:numPr>
                <w:ilvl w:val="0"/>
                <w:numId w:val="46"/>
              </w:numPr>
              <w:tabs>
                <w:tab w:val="left" w:pos="284"/>
              </w:tabs>
              <w:spacing w:line="240" w:lineRule="exact"/>
              <w:ind w:hanging="171"/>
              <w:rPr>
                <w:rFonts w:ascii="Century Gothic" w:eastAsiaTheme="minorHAnsi" w:hAnsi="Century Gothic" w:cs="Calibri"/>
                <w:color w:val="231F20"/>
                <w:sz w:val="20"/>
                <w:szCs w:val="20"/>
                <w:lang w:val="de-DE"/>
              </w:rPr>
            </w:pPr>
            <w:r w:rsidRPr="00D66C87">
              <w:rPr>
                <w:rFonts w:ascii="Century Gothic" w:eastAsiaTheme="minorHAnsi" w:hAnsi="Century Gothic" w:cs="Calibri"/>
                <w:color w:val="231F20"/>
                <w:sz w:val="20"/>
                <w:szCs w:val="20"/>
                <w:lang w:val="de-DE"/>
              </w:rPr>
              <w:t>Inspektion des Produktionsbereichs und Genehmigung, mit der Produktion fortzufahren</w:t>
            </w:r>
          </w:p>
          <w:p w14:paraId="43FBBB19" w14:textId="77777777" w:rsidR="00D66C87" w:rsidRPr="00D66C87" w:rsidRDefault="00D66C87" w:rsidP="00506576">
            <w:pPr>
              <w:pStyle w:val="TableParagraph"/>
              <w:numPr>
                <w:ilvl w:val="0"/>
                <w:numId w:val="46"/>
              </w:numPr>
              <w:tabs>
                <w:tab w:val="left" w:pos="284"/>
              </w:tabs>
              <w:spacing w:line="240" w:lineRule="exact"/>
              <w:ind w:hanging="171"/>
              <w:rPr>
                <w:rFonts w:ascii="Century Gothic" w:eastAsiaTheme="minorHAnsi" w:hAnsi="Century Gothic" w:cs="Calibri"/>
                <w:color w:val="231F20"/>
                <w:sz w:val="20"/>
                <w:szCs w:val="20"/>
                <w:lang w:val="de-DE"/>
              </w:rPr>
            </w:pPr>
            <w:r w:rsidRPr="00D66C87">
              <w:rPr>
                <w:rFonts w:ascii="Century Gothic" w:eastAsiaTheme="minorHAnsi" w:hAnsi="Century Gothic" w:cs="Calibri"/>
                <w:color w:val="231F20"/>
                <w:sz w:val="20"/>
                <w:szCs w:val="20"/>
                <w:lang w:val="de-DE"/>
              </w:rPr>
              <w:t>Wechseln der Arbeitskleidung und Inspektion der Fußbekleidung</w:t>
            </w:r>
          </w:p>
          <w:p w14:paraId="2B458680" w14:textId="77777777" w:rsidR="00D66C87" w:rsidRPr="00D66C87" w:rsidRDefault="00D66C87" w:rsidP="00506576">
            <w:pPr>
              <w:pStyle w:val="TableParagraph"/>
              <w:numPr>
                <w:ilvl w:val="0"/>
                <w:numId w:val="46"/>
              </w:numPr>
              <w:tabs>
                <w:tab w:val="left" w:pos="284"/>
              </w:tabs>
              <w:spacing w:line="240" w:lineRule="exact"/>
              <w:ind w:hanging="171"/>
              <w:rPr>
                <w:rFonts w:ascii="Century Gothic" w:eastAsiaTheme="minorHAnsi" w:hAnsi="Century Gothic" w:cs="Calibri"/>
                <w:color w:val="231F20"/>
                <w:sz w:val="20"/>
                <w:szCs w:val="20"/>
                <w:lang w:val="de-DE"/>
              </w:rPr>
            </w:pPr>
            <w:r w:rsidRPr="00D66C87">
              <w:rPr>
                <w:rFonts w:ascii="Century Gothic" w:eastAsiaTheme="minorHAnsi" w:hAnsi="Century Gothic" w:cs="Calibri"/>
                <w:color w:val="231F20"/>
                <w:sz w:val="20"/>
                <w:szCs w:val="20"/>
                <w:lang w:val="de-DE"/>
              </w:rPr>
              <w:t>Benennung der Mitarbeiter, die befugt sind, die oben stehenden Schritte durchzuführen</w:t>
            </w:r>
          </w:p>
          <w:p w14:paraId="7D19D354" w14:textId="77777777" w:rsidR="00D66C87" w:rsidRPr="00D66C87" w:rsidRDefault="00D66C87" w:rsidP="00506576">
            <w:pPr>
              <w:pStyle w:val="TableParagraph"/>
              <w:numPr>
                <w:ilvl w:val="0"/>
                <w:numId w:val="46"/>
              </w:numPr>
              <w:tabs>
                <w:tab w:val="left" w:pos="284"/>
              </w:tabs>
              <w:spacing w:line="240" w:lineRule="exact"/>
              <w:ind w:hanging="171"/>
              <w:rPr>
                <w:rFonts w:ascii="Century Gothic" w:eastAsiaTheme="minorHAnsi" w:hAnsi="Century Gothic" w:cs="Calibri"/>
                <w:color w:val="231F20"/>
                <w:sz w:val="20"/>
                <w:szCs w:val="20"/>
                <w:lang w:val="de-DE"/>
              </w:rPr>
            </w:pPr>
            <w:r w:rsidRPr="00D66C87">
              <w:rPr>
                <w:rFonts w:ascii="Century Gothic" w:eastAsiaTheme="minorHAnsi" w:hAnsi="Century Gothic" w:cs="Calibri"/>
                <w:color w:val="231F20"/>
                <w:sz w:val="20"/>
                <w:szCs w:val="20"/>
                <w:lang w:val="de-DE"/>
              </w:rPr>
              <w:t>Protokollierung des Bruchzwischenfalls</w:t>
            </w:r>
          </w:p>
          <w:p w14:paraId="5BA4DCA4" w14:textId="2A46E707" w:rsidR="00F076BA" w:rsidRPr="00D66C87" w:rsidRDefault="00D66C87" w:rsidP="00506576">
            <w:pPr>
              <w:pStyle w:val="TableParagraph"/>
              <w:numPr>
                <w:ilvl w:val="0"/>
                <w:numId w:val="46"/>
              </w:numPr>
              <w:tabs>
                <w:tab w:val="left" w:pos="284"/>
              </w:tabs>
              <w:spacing w:line="240" w:lineRule="exact"/>
              <w:ind w:hanging="171"/>
              <w:rPr>
                <w:rFonts w:ascii="Century Gothic" w:eastAsiaTheme="minorHAnsi" w:hAnsi="Century Gothic" w:cs="Calibri"/>
                <w:color w:val="231F20"/>
                <w:sz w:val="20"/>
                <w:szCs w:val="20"/>
                <w:lang w:val="de-DE"/>
              </w:rPr>
            </w:pPr>
            <w:r w:rsidRPr="00D66C87">
              <w:rPr>
                <w:rFonts w:ascii="Century Gothic" w:eastAsiaTheme="minorHAnsi" w:hAnsi="Century Gothic" w:cs="Calibri"/>
                <w:color w:val="231F20"/>
                <w:sz w:val="20"/>
                <w:szCs w:val="20"/>
                <w:lang w:val="de-DE"/>
              </w:rPr>
              <w:t>sicheres Entsorgen kontaminierter Produkte.</w:t>
            </w:r>
          </w:p>
        </w:tc>
        <w:tc>
          <w:tcPr>
            <w:tcW w:w="1179" w:type="dxa"/>
            <w:tcBorders>
              <w:top w:val="single" w:sz="4" w:space="0" w:color="auto"/>
              <w:left w:val="single" w:sz="4" w:space="0" w:color="auto"/>
              <w:bottom w:val="single" w:sz="4" w:space="0" w:color="auto"/>
            </w:tcBorders>
            <w:shd w:val="clear" w:color="auto" w:fill="auto"/>
          </w:tcPr>
          <w:p w14:paraId="5EB16242" w14:textId="77777777" w:rsidR="00F076BA" w:rsidRPr="00887FD3" w:rsidRDefault="00F076BA" w:rsidP="00F076BA">
            <w:pPr>
              <w:pStyle w:val="para"/>
              <w:rPr>
                <w:rFonts w:ascii="Century Gothic" w:hAnsi="Century Gothic" w:cs="Calibri"/>
                <w:b/>
                <w:sz w:val="20"/>
                <w:szCs w:val="20"/>
              </w:rPr>
            </w:pPr>
          </w:p>
        </w:tc>
        <w:tc>
          <w:tcPr>
            <w:tcW w:w="2010" w:type="dxa"/>
            <w:tcBorders>
              <w:top w:val="single" w:sz="4" w:space="0" w:color="auto"/>
              <w:left w:val="single" w:sz="4" w:space="0" w:color="auto"/>
              <w:bottom w:val="single" w:sz="4" w:space="0" w:color="auto"/>
            </w:tcBorders>
            <w:shd w:val="clear" w:color="auto" w:fill="auto"/>
          </w:tcPr>
          <w:p w14:paraId="56136048" w14:textId="77777777" w:rsidR="00F076BA" w:rsidRPr="00887FD3" w:rsidRDefault="00F076BA" w:rsidP="00F076BA">
            <w:pPr>
              <w:pStyle w:val="para"/>
              <w:rPr>
                <w:rFonts w:ascii="Century Gothic" w:hAnsi="Century Gothic" w:cs="Calibri"/>
                <w:b/>
                <w:sz w:val="20"/>
                <w:szCs w:val="20"/>
              </w:rPr>
            </w:pPr>
          </w:p>
        </w:tc>
      </w:tr>
      <w:tr w:rsidR="00904E1C" w:rsidRPr="005D6439" w14:paraId="3914A700" w14:textId="77777777" w:rsidTr="00E77FB9">
        <w:tc>
          <w:tcPr>
            <w:tcW w:w="1470" w:type="dxa"/>
            <w:gridSpan w:val="2"/>
            <w:tcBorders>
              <w:top w:val="single" w:sz="4" w:space="0" w:color="auto"/>
              <w:left w:val="single" w:sz="4" w:space="0" w:color="auto"/>
              <w:bottom w:val="single" w:sz="4" w:space="0" w:color="auto"/>
              <w:right w:val="single" w:sz="4" w:space="0" w:color="auto"/>
            </w:tcBorders>
            <w:shd w:val="clear" w:color="auto" w:fill="FBD4B4"/>
          </w:tcPr>
          <w:p w14:paraId="79DD8A9D" w14:textId="77777777" w:rsidR="00CD29D0" w:rsidRPr="00887FD3" w:rsidRDefault="00CD29D0" w:rsidP="00CD29D0">
            <w:pPr>
              <w:pStyle w:val="para"/>
              <w:rPr>
                <w:rFonts w:ascii="Century Gothic" w:hAnsi="Century Gothic" w:cs="Calibri"/>
                <w:b/>
                <w:sz w:val="20"/>
                <w:szCs w:val="20"/>
              </w:rPr>
            </w:pPr>
            <w:r w:rsidRPr="00887FD3">
              <w:rPr>
                <w:rFonts w:ascii="Century Gothic" w:hAnsi="Century Gothic" w:cs="Calibri"/>
                <w:b/>
                <w:sz w:val="20"/>
                <w:szCs w:val="20"/>
              </w:rPr>
              <w:t>4.9.3.4</w:t>
            </w:r>
          </w:p>
        </w:tc>
        <w:tc>
          <w:tcPr>
            <w:tcW w:w="5264" w:type="dxa"/>
            <w:tcBorders>
              <w:top w:val="single" w:sz="4" w:space="0" w:color="auto"/>
              <w:left w:val="single" w:sz="4" w:space="0" w:color="auto"/>
              <w:bottom w:val="single" w:sz="4" w:space="0" w:color="auto"/>
              <w:right w:val="single" w:sz="4" w:space="0" w:color="auto"/>
            </w:tcBorders>
          </w:tcPr>
          <w:p w14:paraId="431BA198" w14:textId="7E46AC28" w:rsidR="00CD29D0" w:rsidRPr="00C165C9" w:rsidRDefault="00C165C9" w:rsidP="00CD29D0">
            <w:pPr>
              <w:pStyle w:val="para"/>
              <w:rPr>
                <w:rFonts w:ascii="Century Gothic" w:hAnsi="Century Gothic" w:cs="Calibri"/>
                <w:color w:val="231F20"/>
                <w:sz w:val="20"/>
                <w:szCs w:val="20"/>
                <w:lang w:val="de-DE"/>
              </w:rPr>
            </w:pPr>
            <w:r w:rsidRPr="00C165C9">
              <w:rPr>
                <w:rFonts w:ascii="Century Gothic" w:hAnsi="Century Gothic" w:cs="Calibri"/>
                <w:color w:val="231F20"/>
                <w:sz w:val="20"/>
                <w:szCs w:val="20"/>
                <w:lang w:val="de-DE"/>
              </w:rPr>
              <w:t>Wenn diese ein Risiko für das Produkt darstellen, müssen Glasfenster vor Bruch geschützt werden.</w:t>
            </w:r>
          </w:p>
        </w:tc>
        <w:tc>
          <w:tcPr>
            <w:tcW w:w="1179" w:type="dxa"/>
            <w:tcBorders>
              <w:top w:val="single" w:sz="4" w:space="0" w:color="auto"/>
              <w:left w:val="single" w:sz="4" w:space="0" w:color="auto"/>
              <w:bottom w:val="single" w:sz="4" w:space="0" w:color="auto"/>
            </w:tcBorders>
            <w:shd w:val="clear" w:color="auto" w:fill="auto"/>
          </w:tcPr>
          <w:p w14:paraId="1613281A" w14:textId="77777777" w:rsidR="00CD29D0" w:rsidRPr="00C165C9" w:rsidRDefault="00CD29D0" w:rsidP="00CD29D0">
            <w:pPr>
              <w:pStyle w:val="para"/>
              <w:rPr>
                <w:rFonts w:ascii="Century Gothic" w:hAnsi="Century Gothic" w:cs="Calibri"/>
                <w:b/>
                <w:sz w:val="20"/>
                <w:szCs w:val="20"/>
                <w:lang w:val="de-DE"/>
              </w:rPr>
            </w:pPr>
          </w:p>
        </w:tc>
        <w:tc>
          <w:tcPr>
            <w:tcW w:w="2010" w:type="dxa"/>
            <w:tcBorders>
              <w:top w:val="single" w:sz="4" w:space="0" w:color="auto"/>
              <w:left w:val="single" w:sz="4" w:space="0" w:color="auto"/>
              <w:bottom w:val="single" w:sz="4" w:space="0" w:color="auto"/>
            </w:tcBorders>
            <w:shd w:val="clear" w:color="auto" w:fill="auto"/>
          </w:tcPr>
          <w:p w14:paraId="77F625CA" w14:textId="77777777" w:rsidR="00CD29D0" w:rsidRPr="00C165C9" w:rsidRDefault="00CD29D0" w:rsidP="00CD29D0">
            <w:pPr>
              <w:pStyle w:val="para"/>
              <w:rPr>
                <w:rFonts w:ascii="Century Gothic" w:hAnsi="Century Gothic" w:cs="Calibri"/>
                <w:b/>
                <w:sz w:val="20"/>
                <w:szCs w:val="20"/>
                <w:lang w:val="de-DE"/>
              </w:rPr>
            </w:pPr>
          </w:p>
        </w:tc>
      </w:tr>
      <w:tr w:rsidR="00904E1C" w:rsidRPr="005D6439" w14:paraId="4F1DAC2A" w14:textId="77777777" w:rsidTr="00E77FB9">
        <w:tc>
          <w:tcPr>
            <w:tcW w:w="1470" w:type="dxa"/>
            <w:gridSpan w:val="2"/>
            <w:tcBorders>
              <w:top w:val="single" w:sz="4" w:space="0" w:color="auto"/>
              <w:left w:val="single" w:sz="4" w:space="0" w:color="auto"/>
              <w:bottom w:val="single" w:sz="4" w:space="0" w:color="auto"/>
              <w:right w:val="single" w:sz="4" w:space="0" w:color="auto"/>
            </w:tcBorders>
            <w:shd w:val="clear" w:color="auto" w:fill="FBD4B4"/>
          </w:tcPr>
          <w:p w14:paraId="68578523" w14:textId="77777777" w:rsidR="000F4B13" w:rsidRPr="00887FD3" w:rsidRDefault="000F4B13" w:rsidP="000F4B13">
            <w:pPr>
              <w:pStyle w:val="para"/>
              <w:rPr>
                <w:rFonts w:ascii="Century Gothic" w:hAnsi="Century Gothic" w:cs="Calibri"/>
                <w:b/>
                <w:sz w:val="20"/>
                <w:szCs w:val="20"/>
              </w:rPr>
            </w:pPr>
            <w:r w:rsidRPr="00887FD3">
              <w:rPr>
                <w:rFonts w:ascii="Century Gothic" w:hAnsi="Century Gothic" w:cs="Calibri"/>
                <w:b/>
                <w:sz w:val="20"/>
                <w:szCs w:val="20"/>
              </w:rPr>
              <w:t>4.9.3.5</w:t>
            </w:r>
          </w:p>
        </w:tc>
        <w:tc>
          <w:tcPr>
            <w:tcW w:w="5264" w:type="dxa"/>
            <w:tcBorders>
              <w:top w:val="single" w:sz="4" w:space="0" w:color="auto"/>
              <w:left w:val="single" w:sz="4" w:space="0" w:color="auto"/>
              <w:bottom w:val="single" w:sz="4" w:space="0" w:color="auto"/>
              <w:right w:val="single" w:sz="4" w:space="0" w:color="auto"/>
            </w:tcBorders>
          </w:tcPr>
          <w:p w14:paraId="009B7D44" w14:textId="28E223A3" w:rsidR="000F4B13" w:rsidRPr="00A121FB" w:rsidRDefault="00A121FB" w:rsidP="000F4B13">
            <w:pPr>
              <w:pStyle w:val="para"/>
              <w:rPr>
                <w:rFonts w:ascii="Century Gothic" w:hAnsi="Century Gothic" w:cs="Calibri"/>
                <w:color w:val="231F20"/>
                <w:sz w:val="20"/>
                <w:szCs w:val="20"/>
                <w:lang w:val="de-DE"/>
              </w:rPr>
            </w:pPr>
            <w:r w:rsidRPr="00A121FB">
              <w:rPr>
                <w:rFonts w:ascii="Century Gothic" w:hAnsi="Century Gothic" w:cs="Calibri"/>
                <w:color w:val="231F20"/>
                <w:sz w:val="20"/>
                <w:szCs w:val="20"/>
                <w:lang w:val="de-DE"/>
              </w:rPr>
              <w:t>Wenn sie ein Risiko für das Produkt darstellen, müssen Glühbirnen und Neonröhren (einschließlich derer in Vorrichtungen zum Töten von Fliegen) auf geeignete Weise geschützt werden. Wenn ein vollständiger Schutz nicht gewährleistet werden kann, müssen alternative Methoden wie die Abschirmung durch Drahtgitter oder Überwachungsverfahren vorhanden sein.</w:t>
            </w:r>
          </w:p>
        </w:tc>
        <w:tc>
          <w:tcPr>
            <w:tcW w:w="1179" w:type="dxa"/>
            <w:tcBorders>
              <w:top w:val="single" w:sz="4" w:space="0" w:color="auto"/>
              <w:left w:val="single" w:sz="4" w:space="0" w:color="auto"/>
              <w:bottom w:val="single" w:sz="4" w:space="0" w:color="auto"/>
            </w:tcBorders>
            <w:shd w:val="clear" w:color="auto" w:fill="auto"/>
          </w:tcPr>
          <w:p w14:paraId="68213C3E" w14:textId="77777777" w:rsidR="000F4B13" w:rsidRPr="00A121FB" w:rsidRDefault="000F4B13" w:rsidP="000F4B13">
            <w:pPr>
              <w:pStyle w:val="para"/>
              <w:rPr>
                <w:rFonts w:ascii="Century Gothic" w:hAnsi="Century Gothic" w:cs="Calibri"/>
                <w:b/>
                <w:sz w:val="20"/>
                <w:szCs w:val="20"/>
                <w:lang w:val="de-DE"/>
              </w:rPr>
            </w:pPr>
          </w:p>
        </w:tc>
        <w:tc>
          <w:tcPr>
            <w:tcW w:w="2010" w:type="dxa"/>
            <w:tcBorders>
              <w:top w:val="single" w:sz="4" w:space="0" w:color="auto"/>
              <w:left w:val="single" w:sz="4" w:space="0" w:color="auto"/>
              <w:bottom w:val="single" w:sz="4" w:space="0" w:color="auto"/>
            </w:tcBorders>
            <w:shd w:val="clear" w:color="auto" w:fill="auto"/>
          </w:tcPr>
          <w:p w14:paraId="5E110C9C" w14:textId="77777777" w:rsidR="000F4B13" w:rsidRPr="00A121FB" w:rsidRDefault="000F4B13" w:rsidP="000F4B13">
            <w:pPr>
              <w:pStyle w:val="para"/>
              <w:rPr>
                <w:rFonts w:ascii="Century Gothic" w:hAnsi="Century Gothic" w:cs="Calibri"/>
                <w:b/>
                <w:sz w:val="20"/>
                <w:szCs w:val="20"/>
                <w:lang w:val="de-DE"/>
              </w:rPr>
            </w:pPr>
          </w:p>
        </w:tc>
      </w:tr>
      <w:tr w:rsidR="000F4B13" w:rsidRPr="005D6439" w14:paraId="6A770EC2" w14:textId="77777777" w:rsidTr="00E77FB9">
        <w:tc>
          <w:tcPr>
            <w:tcW w:w="1470" w:type="dxa"/>
            <w:gridSpan w:val="2"/>
            <w:tcBorders>
              <w:top w:val="single" w:sz="4" w:space="0" w:color="auto"/>
              <w:left w:val="single" w:sz="4" w:space="0" w:color="auto"/>
              <w:bottom w:val="single" w:sz="4" w:space="0" w:color="auto"/>
              <w:right w:val="single" w:sz="4" w:space="0" w:color="auto"/>
            </w:tcBorders>
            <w:shd w:val="clear" w:color="auto" w:fill="92D050"/>
          </w:tcPr>
          <w:p w14:paraId="4062ABE3" w14:textId="77777777" w:rsidR="000F4B13" w:rsidRPr="00887FD3" w:rsidRDefault="000F4B13" w:rsidP="000F4B13">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4.9.4</w:t>
            </w:r>
          </w:p>
        </w:tc>
        <w:tc>
          <w:tcPr>
            <w:tcW w:w="8453" w:type="dxa"/>
            <w:gridSpan w:val="3"/>
            <w:tcBorders>
              <w:top w:val="single" w:sz="4" w:space="0" w:color="auto"/>
              <w:left w:val="single" w:sz="4" w:space="0" w:color="auto"/>
              <w:bottom w:val="single" w:sz="4" w:space="0" w:color="auto"/>
            </w:tcBorders>
            <w:shd w:val="clear" w:color="auto" w:fill="92D050"/>
          </w:tcPr>
          <w:p w14:paraId="2468FB22" w14:textId="69216711" w:rsidR="000F4B13" w:rsidRPr="00E3252B" w:rsidRDefault="00E3252B" w:rsidP="00E3252B">
            <w:pPr>
              <w:widowControl w:val="0"/>
              <w:tabs>
                <w:tab w:val="left" w:pos="910"/>
                <w:tab w:val="left" w:pos="911"/>
              </w:tabs>
              <w:autoSpaceDE w:val="0"/>
              <w:autoSpaceDN w:val="0"/>
              <w:spacing w:before="99"/>
              <w:rPr>
                <w:rFonts w:ascii="Century Gothic" w:hAnsi="Century Gothic" w:cs="Calibri"/>
                <w:color w:val="FFFFFF" w:themeColor="background1"/>
                <w:sz w:val="20"/>
                <w:szCs w:val="20"/>
                <w:lang w:val="de-DE"/>
              </w:rPr>
            </w:pPr>
            <w:r w:rsidRPr="00E3252B">
              <w:rPr>
                <w:rFonts w:ascii="Century Gothic" w:hAnsi="Century Gothic" w:cs="Calibri"/>
                <w:color w:val="FFFFFF" w:themeColor="background1"/>
                <w:sz w:val="20"/>
                <w:szCs w:val="20"/>
                <w:lang w:val="de-DE"/>
              </w:rPr>
              <w:t>Produkte, die in Glas oder andere zerbrechliche Behälter verpackt werden</w:t>
            </w:r>
          </w:p>
        </w:tc>
      </w:tr>
      <w:tr w:rsidR="00427191" w:rsidRPr="00887FD3" w14:paraId="4655CA6D" w14:textId="77777777" w:rsidTr="00E77FB9">
        <w:tc>
          <w:tcPr>
            <w:tcW w:w="1470" w:type="dxa"/>
            <w:gridSpan w:val="2"/>
            <w:tcBorders>
              <w:top w:val="single" w:sz="4" w:space="0" w:color="auto"/>
              <w:left w:val="single" w:sz="4" w:space="0" w:color="auto"/>
              <w:bottom w:val="single" w:sz="4" w:space="0" w:color="auto"/>
              <w:right w:val="single" w:sz="4" w:space="0" w:color="auto"/>
            </w:tcBorders>
            <w:shd w:val="clear" w:color="auto" w:fill="D6E9B2"/>
          </w:tcPr>
          <w:p w14:paraId="747E0649" w14:textId="799C552E" w:rsidR="00427191" w:rsidRPr="00887FD3" w:rsidRDefault="00427191" w:rsidP="00427191">
            <w:pPr>
              <w:pStyle w:val="para"/>
              <w:rPr>
                <w:rFonts w:ascii="Century Gothic" w:hAnsi="Century Gothic" w:cs="Calibri"/>
                <w:b/>
                <w:sz w:val="20"/>
                <w:szCs w:val="20"/>
              </w:rPr>
            </w:pPr>
            <w:proofErr w:type="spellStart"/>
            <w:r w:rsidRPr="000C64A4">
              <w:rPr>
                <w:rFonts w:ascii="Century Gothic" w:hAnsi="Century Gothic" w:cs="Calibri"/>
                <w:b/>
                <w:color w:val="404040"/>
                <w:sz w:val="20"/>
                <w:szCs w:val="20"/>
              </w:rPr>
              <w:t>Bestimmung</w:t>
            </w:r>
            <w:proofErr w:type="spellEnd"/>
          </w:p>
        </w:tc>
        <w:tc>
          <w:tcPr>
            <w:tcW w:w="5264" w:type="dxa"/>
            <w:tcBorders>
              <w:top w:val="single" w:sz="4" w:space="0" w:color="auto"/>
              <w:left w:val="single" w:sz="4" w:space="0" w:color="auto"/>
              <w:bottom w:val="single" w:sz="4" w:space="0" w:color="auto"/>
            </w:tcBorders>
            <w:shd w:val="clear" w:color="auto" w:fill="auto"/>
          </w:tcPr>
          <w:p w14:paraId="21C4083F" w14:textId="330FBE61" w:rsidR="00427191" w:rsidRPr="00887FD3" w:rsidRDefault="00427191" w:rsidP="00427191">
            <w:pPr>
              <w:pStyle w:val="para"/>
              <w:rPr>
                <w:rFonts w:ascii="Century Gothic" w:hAnsi="Century Gothic" w:cs="Calibri"/>
                <w:b/>
                <w:sz w:val="20"/>
                <w:szCs w:val="20"/>
              </w:rPr>
            </w:pPr>
            <w:proofErr w:type="spellStart"/>
            <w:r w:rsidRPr="000C64A4">
              <w:rPr>
                <w:rFonts w:ascii="Century Gothic" w:hAnsi="Century Gothic" w:cs="Calibri"/>
                <w:b/>
                <w:color w:val="404040"/>
                <w:sz w:val="20"/>
                <w:szCs w:val="20"/>
              </w:rPr>
              <w:t>Anforderungen</w:t>
            </w:r>
            <w:proofErr w:type="spellEnd"/>
          </w:p>
        </w:tc>
        <w:tc>
          <w:tcPr>
            <w:tcW w:w="1179" w:type="dxa"/>
            <w:tcBorders>
              <w:top w:val="single" w:sz="4" w:space="0" w:color="auto"/>
              <w:left w:val="single" w:sz="4" w:space="0" w:color="auto"/>
              <w:bottom w:val="single" w:sz="4" w:space="0" w:color="auto"/>
            </w:tcBorders>
            <w:shd w:val="clear" w:color="auto" w:fill="auto"/>
          </w:tcPr>
          <w:p w14:paraId="787D17C0" w14:textId="7B968A1C" w:rsidR="00427191" w:rsidRPr="00887FD3" w:rsidRDefault="00427191" w:rsidP="00427191">
            <w:pPr>
              <w:pStyle w:val="para"/>
              <w:rPr>
                <w:rFonts w:ascii="Century Gothic" w:hAnsi="Century Gothic" w:cs="Calibri"/>
                <w:b/>
                <w:sz w:val="20"/>
                <w:szCs w:val="20"/>
              </w:rPr>
            </w:pPr>
            <w:proofErr w:type="spellStart"/>
            <w:r>
              <w:rPr>
                <w:rFonts w:ascii="Century Gothic" w:hAnsi="Century Gothic" w:cs="Calibri"/>
                <w:b/>
                <w:color w:val="404040"/>
                <w:sz w:val="20"/>
                <w:szCs w:val="20"/>
              </w:rPr>
              <w:t>E</w:t>
            </w:r>
            <w:r w:rsidRPr="00406CA2">
              <w:rPr>
                <w:rFonts w:ascii="Century Gothic" w:hAnsi="Century Gothic" w:cs="Calibri"/>
                <w:b/>
                <w:color w:val="404040"/>
                <w:sz w:val="20"/>
                <w:szCs w:val="20"/>
              </w:rPr>
              <w:t>ntspricht</w:t>
            </w:r>
            <w:proofErr w:type="spellEnd"/>
          </w:p>
        </w:tc>
        <w:tc>
          <w:tcPr>
            <w:tcW w:w="2010" w:type="dxa"/>
            <w:tcBorders>
              <w:top w:val="single" w:sz="4" w:space="0" w:color="auto"/>
              <w:left w:val="single" w:sz="4" w:space="0" w:color="auto"/>
              <w:bottom w:val="single" w:sz="4" w:space="0" w:color="auto"/>
            </w:tcBorders>
            <w:shd w:val="clear" w:color="auto" w:fill="auto"/>
          </w:tcPr>
          <w:p w14:paraId="720509CC" w14:textId="1F6AC92E" w:rsidR="00427191" w:rsidRPr="00887FD3" w:rsidRDefault="00427191" w:rsidP="00427191">
            <w:pPr>
              <w:pStyle w:val="para"/>
              <w:rPr>
                <w:rFonts w:ascii="Century Gothic" w:hAnsi="Century Gothic" w:cs="Calibri"/>
                <w:b/>
                <w:sz w:val="20"/>
                <w:szCs w:val="20"/>
              </w:rPr>
            </w:pPr>
            <w:proofErr w:type="spellStart"/>
            <w:r w:rsidRPr="0011359A">
              <w:rPr>
                <w:rFonts w:ascii="Century Gothic" w:hAnsi="Century Gothic" w:cs="Calibri"/>
                <w:b/>
                <w:color w:val="404040"/>
                <w:sz w:val="20"/>
                <w:szCs w:val="20"/>
              </w:rPr>
              <w:t>Kommentare</w:t>
            </w:r>
            <w:proofErr w:type="spellEnd"/>
          </w:p>
        </w:tc>
      </w:tr>
      <w:tr w:rsidR="002F7675" w:rsidRPr="005D6439" w14:paraId="0F3EED88" w14:textId="77777777" w:rsidTr="00E77FB9">
        <w:tc>
          <w:tcPr>
            <w:tcW w:w="1470" w:type="dxa"/>
            <w:gridSpan w:val="2"/>
            <w:tcBorders>
              <w:top w:val="single" w:sz="4" w:space="0" w:color="auto"/>
              <w:left w:val="single" w:sz="4" w:space="0" w:color="auto"/>
              <w:bottom w:val="single" w:sz="4" w:space="0" w:color="auto"/>
              <w:right w:val="single" w:sz="4" w:space="0" w:color="auto"/>
            </w:tcBorders>
            <w:shd w:val="clear" w:color="auto" w:fill="FBD4B4"/>
          </w:tcPr>
          <w:p w14:paraId="6443800D" w14:textId="77777777" w:rsidR="002F7675" w:rsidRPr="00887FD3" w:rsidRDefault="002F7675" w:rsidP="002F7675">
            <w:pPr>
              <w:pStyle w:val="para"/>
              <w:rPr>
                <w:rFonts w:ascii="Century Gothic" w:hAnsi="Century Gothic" w:cs="Calibri"/>
                <w:b/>
                <w:sz w:val="20"/>
                <w:szCs w:val="20"/>
              </w:rPr>
            </w:pPr>
            <w:r w:rsidRPr="00887FD3">
              <w:rPr>
                <w:rFonts w:ascii="Century Gothic" w:hAnsi="Century Gothic" w:cs="Calibri"/>
                <w:b/>
                <w:sz w:val="20"/>
                <w:szCs w:val="20"/>
              </w:rPr>
              <w:t>4.9.4.1</w:t>
            </w:r>
          </w:p>
        </w:tc>
        <w:tc>
          <w:tcPr>
            <w:tcW w:w="5264" w:type="dxa"/>
            <w:tcBorders>
              <w:top w:val="single" w:sz="4" w:space="0" w:color="auto"/>
              <w:left w:val="single" w:sz="4" w:space="0" w:color="auto"/>
              <w:bottom w:val="single" w:sz="4" w:space="0" w:color="auto"/>
              <w:right w:val="single" w:sz="4" w:space="0" w:color="auto"/>
            </w:tcBorders>
          </w:tcPr>
          <w:p w14:paraId="0C94655E" w14:textId="487F7B6E" w:rsidR="002F7675" w:rsidRPr="002F7675" w:rsidRDefault="002F7675" w:rsidP="002F7675">
            <w:pPr>
              <w:pStyle w:val="para"/>
              <w:rPr>
                <w:rFonts w:ascii="Century Gothic" w:hAnsi="Century Gothic" w:cs="Calibri"/>
                <w:color w:val="231F20"/>
                <w:sz w:val="20"/>
                <w:szCs w:val="20"/>
                <w:lang w:val="de-DE"/>
              </w:rPr>
            </w:pPr>
            <w:r w:rsidRPr="002F7675">
              <w:rPr>
                <w:rFonts w:ascii="Century Gothic" w:hAnsi="Century Gothic" w:cs="Calibri"/>
                <w:color w:val="231F20"/>
                <w:sz w:val="20"/>
                <w:szCs w:val="20"/>
                <w:lang w:val="de-DE"/>
              </w:rPr>
              <w:t>Die Lagerung von Behältern muss von der Lagerung von Rohmaterialien, Produkten oder anderen Verpackungen getrennt erfolgen.</w:t>
            </w:r>
          </w:p>
        </w:tc>
        <w:tc>
          <w:tcPr>
            <w:tcW w:w="1179" w:type="dxa"/>
            <w:tcBorders>
              <w:top w:val="single" w:sz="4" w:space="0" w:color="auto"/>
              <w:left w:val="single" w:sz="4" w:space="0" w:color="auto"/>
              <w:bottom w:val="single" w:sz="4" w:space="0" w:color="auto"/>
            </w:tcBorders>
            <w:shd w:val="clear" w:color="auto" w:fill="auto"/>
          </w:tcPr>
          <w:p w14:paraId="3401772E" w14:textId="77777777" w:rsidR="002F7675" w:rsidRPr="002F7675" w:rsidRDefault="002F7675" w:rsidP="002F7675">
            <w:pPr>
              <w:pStyle w:val="para"/>
              <w:rPr>
                <w:rFonts w:ascii="Century Gothic" w:hAnsi="Century Gothic" w:cs="Calibri"/>
                <w:b/>
                <w:sz w:val="20"/>
                <w:szCs w:val="20"/>
                <w:lang w:val="de-DE"/>
              </w:rPr>
            </w:pPr>
          </w:p>
        </w:tc>
        <w:tc>
          <w:tcPr>
            <w:tcW w:w="2010" w:type="dxa"/>
            <w:tcBorders>
              <w:top w:val="single" w:sz="4" w:space="0" w:color="auto"/>
              <w:left w:val="single" w:sz="4" w:space="0" w:color="auto"/>
              <w:bottom w:val="single" w:sz="4" w:space="0" w:color="auto"/>
            </w:tcBorders>
            <w:shd w:val="clear" w:color="auto" w:fill="auto"/>
          </w:tcPr>
          <w:p w14:paraId="3745E3BF" w14:textId="77777777" w:rsidR="002F7675" w:rsidRPr="002F7675" w:rsidRDefault="002F7675" w:rsidP="002F7675">
            <w:pPr>
              <w:pStyle w:val="para"/>
              <w:rPr>
                <w:rFonts w:ascii="Century Gothic" w:hAnsi="Century Gothic" w:cs="Calibri"/>
                <w:b/>
                <w:sz w:val="20"/>
                <w:szCs w:val="20"/>
                <w:lang w:val="de-DE"/>
              </w:rPr>
            </w:pPr>
          </w:p>
        </w:tc>
      </w:tr>
      <w:tr w:rsidR="002F7675" w:rsidRPr="005D6439" w14:paraId="2CF98499" w14:textId="77777777" w:rsidTr="00E77FB9">
        <w:tc>
          <w:tcPr>
            <w:tcW w:w="1470" w:type="dxa"/>
            <w:gridSpan w:val="2"/>
            <w:tcBorders>
              <w:top w:val="single" w:sz="4" w:space="0" w:color="auto"/>
              <w:left w:val="single" w:sz="4" w:space="0" w:color="auto"/>
              <w:bottom w:val="single" w:sz="4" w:space="0" w:color="auto"/>
              <w:right w:val="single" w:sz="4" w:space="0" w:color="auto"/>
            </w:tcBorders>
            <w:shd w:val="clear" w:color="auto" w:fill="FBD4B4"/>
          </w:tcPr>
          <w:p w14:paraId="7C2B3765" w14:textId="77777777" w:rsidR="002F7675" w:rsidRPr="00887FD3" w:rsidRDefault="002F7675" w:rsidP="002F7675">
            <w:pPr>
              <w:pStyle w:val="para"/>
              <w:rPr>
                <w:rFonts w:ascii="Century Gothic" w:hAnsi="Century Gothic" w:cs="Calibri"/>
                <w:b/>
                <w:sz w:val="20"/>
                <w:szCs w:val="20"/>
              </w:rPr>
            </w:pPr>
            <w:r w:rsidRPr="00887FD3">
              <w:rPr>
                <w:rFonts w:ascii="Century Gothic" w:hAnsi="Century Gothic" w:cs="Calibri"/>
                <w:b/>
                <w:sz w:val="20"/>
                <w:szCs w:val="20"/>
              </w:rPr>
              <w:t>4.9.4.2</w:t>
            </w:r>
          </w:p>
        </w:tc>
        <w:tc>
          <w:tcPr>
            <w:tcW w:w="5264" w:type="dxa"/>
            <w:tcBorders>
              <w:top w:val="single" w:sz="4" w:space="0" w:color="auto"/>
              <w:left w:val="single" w:sz="4" w:space="0" w:color="auto"/>
              <w:bottom w:val="single" w:sz="4" w:space="0" w:color="auto"/>
              <w:right w:val="single" w:sz="4" w:space="0" w:color="auto"/>
            </w:tcBorders>
          </w:tcPr>
          <w:p w14:paraId="5DAF0B3E" w14:textId="77777777" w:rsidR="002F7675" w:rsidRPr="00966BBF" w:rsidRDefault="002F7675" w:rsidP="002F7675">
            <w:pPr>
              <w:pStyle w:val="TableParagraph"/>
              <w:spacing w:before="149" w:line="194" w:lineRule="auto"/>
              <w:ind w:left="113" w:right="196"/>
              <w:rPr>
                <w:rFonts w:ascii="Century Gothic" w:hAnsi="Century Gothic"/>
                <w:sz w:val="20"/>
                <w:lang w:val="de-DE"/>
              </w:rPr>
            </w:pPr>
            <w:r w:rsidRPr="00966BBF">
              <w:rPr>
                <w:rFonts w:ascii="Century Gothic" w:hAnsi="Century Gothic"/>
                <w:color w:val="231F20"/>
                <w:sz w:val="20"/>
                <w:lang w:val="de-DE"/>
              </w:rPr>
              <w:t>Es</w:t>
            </w:r>
            <w:r w:rsidRPr="00966BBF">
              <w:rPr>
                <w:rFonts w:ascii="Century Gothic" w:hAnsi="Century Gothic"/>
                <w:color w:val="231F20"/>
                <w:spacing w:val="-11"/>
                <w:sz w:val="20"/>
                <w:lang w:val="de-DE"/>
              </w:rPr>
              <w:t xml:space="preserve"> </w:t>
            </w:r>
            <w:r w:rsidRPr="00966BBF">
              <w:rPr>
                <w:rFonts w:ascii="Century Gothic" w:hAnsi="Century Gothic"/>
                <w:color w:val="231F20"/>
                <w:sz w:val="20"/>
                <w:lang w:val="de-DE"/>
              </w:rPr>
              <w:t>müssen</w:t>
            </w:r>
            <w:r w:rsidRPr="00966BBF">
              <w:rPr>
                <w:rFonts w:ascii="Century Gothic" w:hAnsi="Century Gothic"/>
                <w:color w:val="231F20"/>
                <w:spacing w:val="-8"/>
                <w:sz w:val="20"/>
                <w:lang w:val="de-DE"/>
              </w:rPr>
              <w:t xml:space="preserve"> </w:t>
            </w:r>
            <w:r w:rsidRPr="00966BBF">
              <w:rPr>
                <w:rFonts w:ascii="Century Gothic" w:hAnsi="Century Gothic"/>
                <w:color w:val="231F20"/>
                <w:sz w:val="20"/>
                <w:lang w:val="de-DE"/>
              </w:rPr>
              <w:t>Systeme</w:t>
            </w:r>
            <w:r w:rsidRPr="00966BBF">
              <w:rPr>
                <w:rFonts w:ascii="Century Gothic" w:hAnsi="Century Gothic"/>
                <w:color w:val="231F20"/>
                <w:spacing w:val="-8"/>
                <w:sz w:val="20"/>
                <w:lang w:val="de-DE"/>
              </w:rPr>
              <w:t xml:space="preserve"> </w:t>
            </w:r>
            <w:r w:rsidRPr="00966BBF">
              <w:rPr>
                <w:rFonts w:ascii="Century Gothic" w:hAnsi="Century Gothic"/>
                <w:color w:val="231F20"/>
                <w:sz w:val="20"/>
                <w:lang w:val="de-DE"/>
              </w:rPr>
              <w:t>vorhanden</w:t>
            </w:r>
            <w:r w:rsidRPr="00966BBF">
              <w:rPr>
                <w:rFonts w:ascii="Century Gothic" w:hAnsi="Century Gothic"/>
                <w:color w:val="231F20"/>
                <w:spacing w:val="-8"/>
                <w:sz w:val="20"/>
                <w:lang w:val="de-DE"/>
              </w:rPr>
              <w:t xml:space="preserve"> </w:t>
            </w:r>
            <w:r w:rsidRPr="00966BBF">
              <w:rPr>
                <w:rFonts w:ascii="Century Gothic" w:hAnsi="Century Gothic"/>
                <w:color w:val="231F20"/>
                <w:sz w:val="20"/>
                <w:lang w:val="de-DE"/>
              </w:rPr>
              <w:t>sein,</w:t>
            </w:r>
            <w:r w:rsidRPr="00966BBF">
              <w:rPr>
                <w:rFonts w:ascii="Century Gothic" w:hAnsi="Century Gothic"/>
                <w:color w:val="231F20"/>
                <w:spacing w:val="-12"/>
                <w:sz w:val="20"/>
                <w:lang w:val="de-DE"/>
              </w:rPr>
              <w:t xml:space="preserve"> </w:t>
            </w:r>
            <w:r w:rsidRPr="00966BBF">
              <w:rPr>
                <w:rFonts w:ascii="Century Gothic" w:hAnsi="Century Gothic"/>
                <w:color w:val="231F20"/>
                <w:sz w:val="20"/>
                <w:lang w:val="de-DE"/>
              </w:rPr>
              <w:t>um</w:t>
            </w:r>
            <w:r w:rsidRPr="00966BBF">
              <w:rPr>
                <w:rFonts w:ascii="Century Gothic" w:hAnsi="Century Gothic"/>
                <w:color w:val="231F20"/>
                <w:spacing w:val="-7"/>
                <w:sz w:val="20"/>
                <w:lang w:val="de-DE"/>
              </w:rPr>
              <w:t xml:space="preserve"> </w:t>
            </w:r>
            <w:r w:rsidRPr="00966BBF">
              <w:rPr>
                <w:rFonts w:ascii="Century Gothic" w:hAnsi="Century Gothic"/>
                <w:color w:val="231F20"/>
                <w:sz w:val="20"/>
                <w:lang w:val="de-DE"/>
              </w:rPr>
              <w:t>Behälterbruch</w:t>
            </w:r>
            <w:r w:rsidRPr="00966BBF">
              <w:rPr>
                <w:rFonts w:ascii="Century Gothic" w:hAnsi="Century Gothic"/>
                <w:color w:val="231F20"/>
                <w:spacing w:val="-8"/>
                <w:sz w:val="20"/>
                <w:lang w:val="de-DE"/>
              </w:rPr>
              <w:t xml:space="preserve"> </w:t>
            </w:r>
            <w:r w:rsidRPr="00966BBF">
              <w:rPr>
                <w:rFonts w:ascii="Century Gothic" w:hAnsi="Century Gothic"/>
                <w:color w:val="231F20"/>
                <w:sz w:val="20"/>
                <w:lang w:val="de-DE"/>
              </w:rPr>
              <w:t>zwischen</w:t>
            </w:r>
            <w:r w:rsidRPr="00966BBF">
              <w:rPr>
                <w:rFonts w:ascii="Century Gothic" w:hAnsi="Century Gothic"/>
                <w:color w:val="231F20"/>
                <w:spacing w:val="-8"/>
                <w:sz w:val="20"/>
                <w:lang w:val="de-DE"/>
              </w:rPr>
              <w:t xml:space="preserve"> </w:t>
            </w:r>
            <w:r w:rsidRPr="00966BBF">
              <w:rPr>
                <w:rFonts w:ascii="Century Gothic" w:hAnsi="Century Gothic"/>
                <w:color w:val="231F20"/>
                <w:sz w:val="20"/>
                <w:lang w:val="de-DE"/>
              </w:rPr>
              <w:t>Reinigung</w:t>
            </w:r>
            <w:r w:rsidRPr="00966BBF">
              <w:rPr>
                <w:rFonts w:ascii="Century Gothic" w:hAnsi="Century Gothic"/>
                <w:color w:val="231F20"/>
                <w:spacing w:val="-8"/>
                <w:sz w:val="20"/>
                <w:lang w:val="de-DE"/>
              </w:rPr>
              <w:t xml:space="preserve"> </w:t>
            </w:r>
            <w:r w:rsidRPr="00966BBF">
              <w:rPr>
                <w:rFonts w:ascii="Century Gothic" w:hAnsi="Century Gothic"/>
                <w:color w:val="231F20"/>
                <w:sz w:val="20"/>
                <w:lang w:val="de-DE"/>
              </w:rPr>
              <w:t>und</w:t>
            </w:r>
            <w:r w:rsidRPr="00966BBF">
              <w:rPr>
                <w:rFonts w:ascii="Century Gothic" w:hAnsi="Century Gothic"/>
                <w:color w:val="231F20"/>
                <w:spacing w:val="-8"/>
                <w:sz w:val="20"/>
                <w:lang w:val="de-DE"/>
              </w:rPr>
              <w:t xml:space="preserve"> </w:t>
            </w:r>
            <w:r w:rsidRPr="00966BBF">
              <w:rPr>
                <w:rFonts w:ascii="Century Gothic" w:hAnsi="Century Gothic"/>
                <w:color w:val="231F20"/>
                <w:sz w:val="20"/>
                <w:lang w:val="de-DE"/>
              </w:rPr>
              <w:t>Kontrolle der Behälter und dem Schließen der Behälter zu handhaben. Diese Systeme müssen mindestens dokumentierte Anweisungen umfassen, die Folgendes gewährleisten:</w:t>
            </w:r>
          </w:p>
          <w:p w14:paraId="1F4F3306" w14:textId="77777777" w:rsidR="002F7675" w:rsidRPr="00966BBF" w:rsidRDefault="002F7675" w:rsidP="00506576">
            <w:pPr>
              <w:pStyle w:val="TableParagraph"/>
              <w:numPr>
                <w:ilvl w:val="0"/>
                <w:numId w:val="47"/>
              </w:numPr>
              <w:tabs>
                <w:tab w:val="left" w:pos="284"/>
              </w:tabs>
              <w:spacing w:before="117" w:line="194" w:lineRule="auto"/>
              <w:ind w:right="127"/>
              <w:rPr>
                <w:rFonts w:ascii="Century Gothic" w:hAnsi="Century Gothic"/>
                <w:sz w:val="20"/>
                <w:lang w:val="de-DE"/>
              </w:rPr>
            </w:pPr>
            <w:r w:rsidRPr="00966BBF">
              <w:rPr>
                <w:rFonts w:ascii="Century Gothic" w:hAnsi="Century Gothic"/>
                <w:color w:val="231F20"/>
                <w:sz w:val="20"/>
                <w:lang w:val="de-DE"/>
              </w:rPr>
              <w:t>das</w:t>
            </w:r>
            <w:r w:rsidRPr="00966BBF">
              <w:rPr>
                <w:rFonts w:ascii="Century Gothic" w:hAnsi="Century Gothic"/>
                <w:color w:val="231F20"/>
                <w:spacing w:val="-5"/>
                <w:sz w:val="20"/>
                <w:lang w:val="de-DE"/>
              </w:rPr>
              <w:t xml:space="preserve"> </w:t>
            </w:r>
            <w:r w:rsidRPr="00966BBF">
              <w:rPr>
                <w:rFonts w:ascii="Century Gothic" w:hAnsi="Century Gothic"/>
                <w:color w:val="231F20"/>
                <w:sz w:val="20"/>
                <w:lang w:val="de-DE"/>
              </w:rPr>
              <w:t>Entfernen</w:t>
            </w:r>
            <w:r w:rsidRPr="00966BBF">
              <w:rPr>
                <w:rFonts w:ascii="Century Gothic" w:hAnsi="Century Gothic"/>
                <w:color w:val="231F20"/>
                <w:spacing w:val="-5"/>
                <w:sz w:val="20"/>
                <w:lang w:val="de-DE"/>
              </w:rPr>
              <w:t xml:space="preserve"> </w:t>
            </w:r>
            <w:r w:rsidRPr="00966BBF">
              <w:rPr>
                <w:rFonts w:ascii="Century Gothic" w:hAnsi="Century Gothic"/>
                <w:color w:val="231F20"/>
                <w:sz w:val="20"/>
                <w:lang w:val="de-DE"/>
              </w:rPr>
              <w:t>und</w:t>
            </w:r>
            <w:r w:rsidRPr="00966BBF">
              <w:rPr>
                <w:rFonts w:ascii="Century Gothic" w:hAnsi="Century Gothic"/>
                <w:color w:val="231F20"/>
                <w:spacing w:val="-5"/>
                <w:sz w:val="20"/>
                <w:lang w:val="de-DE"/>
              </w:rPr>
              <w:t xml:space="preserve"> </w:t>
            </w:r>
            <w:r w:rsidRPr="00966BBF">
              <w:rPr>
                <w:rFonts w:ascii="Century Gothic" w:hAnsi="Century Gothic"/>
                <w:color w:val="231F20"/>
                <w:sz w:val="20"/>
                <w:lang w:val="de-DE"/>
              </w:rPr>
              <w:t>die</w:t>
            </w:r>
            <w:r w:rsidRPr="00966BBF">
              <w:rPr>
                <w:rFonts w:ascii="Century Gothic" w:hAnsi="Century Gothic"/>
                <w:color w:val="231F20"/>
                <w:spacing w:val="-5"/>
                <w:sz w:val="20"/>
                <w:lang w:val="de-DE"/>
              </w:rPr>
              <w:t xml:space="preserve"> </w:t>
            </w:r>
            <w:r w:rsidRPr="00966BBF">
              <w:rPr>
                <w:rFonts w:ascii="Century Gothic" w:hAnsi="Century Gothic"/>
                <w:color w:val="231F20"/>
                <w:sz w:val="20"/>
                <w:lang w:val="de-DE"/>
              </w:rPr>
              <w:t>Entsorgung</w:t>
            </w:r>
            <w:r w:rsidRPr="00966BBF">
              <w:rPr>
                <w:rFonts w:ascii="Century Gothic" w:hAnsi="Century Gothic"/>
                <w:color w:val="231F20"/>
                <w:spacing w:val="-5"/>
                <w:sz w:val="20"/>
                <w:lang w:val="de-DE"/>
              </w:rPr>
              <w:t xml:space="preserve"> </w:t>
            </w:r>
            <w:r w:rsidRPr="00966BBF">
              <w:rPr>
                <w:rFonts w:ascii="Century Gothic" w:hAnsi="Century Gothic"/>
                <w:color w:val="231F20"/>
                <w:sz w:val="20"/>
                <w:lang w:val="de-DE"/>
              </w:rPr>
              <w:t>von</w:t>
            </w:r>
            <w:r w:rsidRPr="00966BBF">
              <w:rPr>
                <w:rFonts w:ascii="Century Gothic" w:hAnsi="Century Gothic"/>
                <w:color w:val="231F20"/>
                <w:spacing w:val="-5"/>
                <w:sz w:val="20"/>
                <w:lang w:val="de-DE"/>
              </w:rPr>
              <w:t xml:space="preserve"> </w:t>
            </w:r>
            <w:r w:rsidRPr="00966BBF">
              <w:rPr>
                <w:rFonts w:ascii="Century Gothic" w:hAnsi="Century Gothic"/>
                <w:color w:val="231F20"/>
                <w:sz w:val="20"/>
                <w:lang w:val="de-DE"/>
              </w:rPr>
              <w:t>gefährdeten</w:t>
            </w:r>
            <w:r w:rsidRPr="00966BBF">
              <w:rPr>
                <w:rFonts w:ascii="Century Gothic" w:hAnsi="Century Gothic"/>
                <w:color w:val="231F20"/>
                <w:spacing w:val="-5"/>
                <w:sz w:val="20"/>
                <w:lang w:val="de-DE"/>
              </w:rPr>
              <w:t xml:space="preserve"> </w:t>
            </w:r>
            <w:r w:rsidRPr="00966BBF">
              <w:rPr>
                <w:rFonts w:ascii="Century Gothic" w:hAnsi="Century Gothic"/>
                <w:color w:val="231F20"/>
                <w:sz w:val="20"/>
                <w:lang w:val="de-DE"/>
              </w:rPr>
              <w:t>Produkten</w:t>
            </w:r>
            <w:r w:rsidRPr="00966BBF">
              <w:rPr>
                <w:rFonts w:ascii="Century Gothic" w:hAnsi="Century Gothic"/>
                <w:color w:val="231F20"/>
                <w:spacing w:val="-5"/>
                <w:sz w:val="20"/>
                <w:lang w:val="de-DE"/>
              </w:rPr>
              <w:t xml:space="preserve"> </w:t>
            </w:r>
            <w:r w:rsidRPr="00966BBF">
              <w:rPr>
                <w:rFonts w:ascii="Century Gothic" w:hAnsi="Century Gothic"/>
                <w:color w:val="231F20"/>
                <w:sz w:val="20"/>
                <w:lang w:val="de-DE"/>
              </w:rPr>
              <w:t>im</w:t>
            </w:r>
            <w:r w:rsidRPr="00966BBF">
              <w:rPr>
                <w:rFonts w:ascii="Century Gothic" w:hAnsi="Century Gothic"/>
                <w:color w:val="231F20"/>
                <w:spacing w:val="-5"/>
                <w:sz w:val="20"/>
                <w:lang w:val="de-DE"/>
              </w:rPr>
              <w:t xml:space="preserve"> </w:t>
            </w:r>
            <w:r w:rsidRPr="00966BBF">
              <w:rPr>
                <w:rFonts w:ascii="Century Gothic" w:hAnsi="Century Gothic"/>
                <w:color w:val="231F20"/>
                <w:sz w:val="20"/>
                <w:lang w:val="de-DE"/>
              </w:rPr>
              <w:t>Umfeld</w:t>
            </w:r>
            <w:r w:rsidRPr="00966BBF">
              <w:rPr>
                <w:rFonts w:ascii="Century Gothic" w:hAnsi="Century Gothic"/>
                <w:color w:val="231F20"/>
                <w:spacing w:val="-5"/>
                <w:sz w:val="20"/>
                <w:lang w:val="de-DE"/>
              </w:rPr>
              <w:t xml:space="preserve"> </w:t>
            </w:r>
            <w:r w:rsidRPr="00966BBF">
              <w:rPr>
                <w:rFonts w:ascii="Century Gothic" w:hAnsi="Century Gothic"/>
                <w:color w:val="231F20"/>
                <w:sz w:val="20"/>
                <w:lang w:val="de-DE"/>
              </w:rPr>
              <w:t>des</w:t>
            </w:r>
            <w:r w:rsidRPr="00966BBF">
              <w:rPr>
                <w:rFonts w:ascii="Century Gothic" w:hAnsi="Century Gothic"/>
                <w:color w:val="231F20"/>
                <w:spacing w:val="-5"/>
                <w:sz w:val="20"/>
                <w:lang w:val="de-DE"/>
              </w:rPr>
              <w:t xml:space="preserve"> </w:t>
            </w:r>
            <w:r w:rsidRPr="00966BBF">
              <w:rPr>
                <w:rFonts w:ascii="Century Gothic" w:hAnsi="Century Gothic"/>
                <w:color w:val="231F20"/>
                <w:sz w:val="20"/>
                <w:lang w:val="de-DE"/>
              </w:rPr>
              <w:t>Bruchs;</w:t>
            </w:r>
            <w:r w:rsidRPr="00966BBF">
              <w:rPr>
                <w:rFonts w:ascii="Century Gothic" w:hAnsi="Century Gothic"/>
                <w:color w:val="231F20"/>
                <w:spacing w:val="-5"/>
                <w:sz w:val="20"/>
                <w:lang w:val="de-DE"/>
              </w:rPr>
              <w:t xml:space="preserve"> </w:t>
            </w:r>
            <w:r w:rsidRPr="00966BBF">
              <w:rPr>
                <w:rFonts w:ascii="Century Gothic" w:hAnsi="Century Gothic"/>
                <w:color w:val="231F20"/>
                <w:sz w:val="20"/>
                <w:lang w:val="de-DE"/>
              </w:rPr>
              <w:t>dies kann für bestimmte Geräte oder Bereiche der Produktionsstraße gelten</w:t>
            </w:r>
          </w:p>
          <w:p w14:paraId="3C653D6E" w14:textId="77777777" w:rsidR="002F7675" w:rsidRPr="00966BBF" w:rsidRDefault="002F7675" w:rsidP="00506576">
            <w:pPr>
              <w:pStyle w:val="TableParagraph"/>
              <w:numPr>
                <w:ilvl w:val="0"/>
                <w:numId w:val="47"/>
              </w:numPr>
              <w:tabs>
                <w:tab w:val="left" w:pos="284"/>
              </w:tabs>
              <w:spacing w:before="3" w:line="194" w:lineRule="auto"/>
              <w:ind w:right="93"/>
              <w:rPr>
                <w:rFonts w:ascii="Century Gothic" w:hAnsi="Century Gothic"/>
                <w:sz w:val="20"/>
                <w:lang w:val="de-DE"/>
              </w:rPr>
            </w:pPr>
            <w:r w:rsidRPr="00966BBF">
              <w:rPr>
                <w:rFonts w:ascii="Century Gothic" w:hAnsi="Century Gothic"/>
                <w:color w:val="231F20"/>
                <w:sz w:val="20"/>
                <w:lang w:val="de-DE"/>
              </w:rPr>
              <w:t>die</w:t>
            </w:r>
            <w:r w:rsidRPr="00966BBF">
              <w:rPr>
                <w:rFonts w:ascii="Century Gothic" w:hAnsi="Century Gothic"/>
                <w:color w:val="231F20"/>
                <w:spacing w:val="-10"/>
                <w:sz w:val="20"/>
                <w:lang w:val="de-DE"/>
              </w:rPr>
              <w:t xml:space="preserve"> </w:t>
            </w:r>
            <w:r w:rsidRPr="00966BBF">
              <w:rPr>
                <w:rFonts w:ascii="Century Gothic" w:hAnsi="Century Gothic"/>
                <w:color w:val="231F20"/>
                <w:sz w:val="20"/>
                <w:lang w:val="de-DE"/>
              </w:rPr>
              <w:t>effektive</w:t>
            </w:r>
            <w:r w:rsidRPr="00966BBF">
              <w:rPr>
                <w:rFonts w:ascii="Century Gothic" w:hAnsi="Century Gothic"/>
                <w:color w:val="231F20"/>
                <w:spacing w:val="-7"/>
                <w:sz w:val="20"/>
                <w:lang w:val="de-DE"/>
              </w:rPr>
              <w:t xml:space="preserve"> </w:t>
            </w:r>
            <w:r w:rsidRPr="00966BBF">
              <w:rPr>
                <w:rFonts w:ascii="Century Gothic" w:hAnsi="Century Gothic"/>
                <w:color w:val="231F20"/>
                <w:sz w:val="20"/>
                <w:lang w:val="de-DE"/>
              </w:rPr>
              <w:t>Reinigung</w:t>
            </w:r>
            <w:r w:rsidRPr="00966BBF">
              <w:rPr>
                <w:rFonts w:ascii="Century Gothic" w:hAnsi="Century Gothic"/>
                <w:color w:val="231F20"/>
                <w:spacing w:val="-7"/>
                <w:sz w:val="20"/>
                <w:lang w:val="de-DE"/>
              </w:rPr>
              <w:t xml:space="preserve"> </w:t>
            </w:r>
            <w:r w:rsidRPr="00966BBF">
              <w:rPr>
                <w:rFonts w:ascii="Century Gothic" w:hAnsi="Century Gothic"/>
                <w:color w:val="231F20"/>
                <w:sz w:val="20"/>
                <w:lang w:val="de-DE"/>
              </w:rPr>
              <w:t>der</w:t>
            </w:r>
            <w:r w:rsidRPr="00966BBF">
              <w:rPr>
                <w:rFonts w:ascii="Century Gothic" w:hAnsi="Century Gothic"/>
                <w:color w:val="231F20"/>
                <w:spacing w:val="-7"/>
                <w:sz w:val="20"/>
                <w:lang w:val="de-DE"/>
              </w:rPr>
              <w:t xml:space="preserve"> </w:t>
            </w:r>
            <w:r w:rsidRPr="00966BBF">
              <w:rPr>
                <w:rFonts w:ascii="Century Gothic" w:hAnsi="Century Gothic"/>
                <w:color w:val="231F20"/>
                <w:sz w:val="20"/>
                <w:lang w:val="de-DE"/>
              </w:rPr>
              <w:t>Produktionsanlagen</w:t>
            </w:r>
            <w:r w:rsidRPr="00966BBF">
              <w:rPr>
                <w:rFonts w:ascii="Century Gothic" w:hAnsi="Century Gothic"/>
                <w:color w:val="231F20"/>
                <w:spacing w:val="-7"/>
                <w:sz w:val="20"/>
                <w:lang w:val="de-DE"/>
              </w:rPr>
              <w:t xml:space="preserve"> </w:t>
            </w:r>
            <w:r w:rsidRPr="00966BBF">
              <w:rPr>
                <w:rFonts w:ascii="Century Gothic" w:hAnsi="Century Gothic"/>
                <w:color w:val="231F20"/>
                <w:sz w:val="20"/>
                <w:lang w:val="de-DE"/>
              </w:rPr>
              <w:t>oder</w:t>
            </w:r>
            <w:r w:rsidRPr="00966BBF">
              <w:rPr>
                <w:rFonts w:ascii="Century Gothic" w:hAnsi="Century Gothic"/>
                <w:color w:val="231F20"/>
                <w:spacing w:val="-7"/>
                <w:sz w:val="20"/>
                <w:lang w:val="de-DE"/>
              </w:rPr>
              <w:t xml:space="preserve"> </w:t>
            </w:r>
            <w:r w:rsidRPr="00966BBF">
              <w:rPr>
                <w:rFonts w:ascii="Century Gothic" w:hAnsi="Century Gothic"/>
                <w:color w:val="231F20"/>
                <w:sz w:val="20"/>
                <w:lang w:val="de-DE"/>
              </w:rPr>
              <w:t>der</w:t>
            </w:r>
            <w:r w:rsidRPr="00966BBF">
              <w:rPr>
                <w:rFonts w:ascii="Century Gothic" w:hAnsi="Century Gothic"/>
                <w:color w:val="231F20"/>
                <w:spacing w:val="-7"/>
                <w:sz w:val="20"/>
                <w:lang w:val="de-DE"/>
              </w:rPr>
              <w:t xml:space="preserve"> </w:t>
            </w:r>
            <w:r w:rsidRPr="00966BBF">
              <w:rPr>
                <w:rFonts w:ascii="Century Gothic" w:hAnsi="Century Gothic"/>
                <w:color w:val="231F20"/>
                <w:sz w:val="20"/>
                <w:lang w:val="de-DE"/>
              </w:rPr>
              <w:t>Geräte,</w:t>
            </w:r>
            <w:r w:rsidRPr="00966BBF">
              <w:rPr>
                <w:rFonts w:ascii="Century Gothic" w:hAnsi="Century Gothic"/>
                <w:color w:val="231F20"/>
                <w:spacing w:val="-12"/>
                <w:sz w:val="20"/>
                <w:lang w:val="de-DE"/>
              </w:rPr>
              <w:t xml:space="preserve"> </w:t>
            </w:r>
            <w:r w:rsidRPr="00966BBF">
              <w:rPr>
                <w:rFonts w:ascii="Century Gothic" w:hAnsi="Century Gothic"/>
                <w:color w:val="231F20"/>
                <w:sz w:val="20"/>
                <w:lang w:val="de-DE"/>
              </w:rPr>
              <w:t>die</w:t>
            </w:r>
            <w:r w:rsidRPr="00966BBF">
              <w:rPr>
                <w:rFonts w:ascii="Century Gothic" w:hAnsi="Century Gothic"/>
                <w:color w:val="231F20"/>
                <w:spacing w:val="-7"/>
                <w:sz w:val="20"/>
                <w:lang w:val="de-DE"/>
              </w:rPr>
              <w:t xml:space="preserve"> </w:t>
            </w:r>
            <w:r w:rsidRPr="00966BBF">
              <w:rPr>
                <w:rFonts w:ascii="Century Gothic" w:hAnsi="Century Gothic"/>
                <w:color w:val="231F20"/>
                <w:sz w:val="20"/>
                <w:lang w:val="de-DE"/>
              </w:rPr>
              <w:t>möglicherweise</w:t>
            </w:r>
            <w:r w:rsidRPr="00966BBF">
              <w:rPr>
                <w:rFonts w:ascii="Century Gothic" w:hAnsi="Century Gothic"/>
                <w:color w:val="231F20"/>
                <w:spacing w:val="-7"/>
                <w:sz w:val="20"/>
                <w:lang w:val="de-DE"/>
              </w:rPr>
              <w:t xml:space="preserve"> </w:t>
            </w:r>
            <w:r w:rsidRPr="00966BBF">
              <w:rPr>
                <w:rFonts w:ascii="Century Gothic" w:hAnsi="Century Gothic"/>
                <w:color w:val="231F20"/>
                <w:sz w:val="20"/>
                <w:lang w:val="de-DE"/>
              </w:rPr>
              <w:t xml:space="preserve">durch Bruchteile des Behälters kontaminiert wurden; </w:t>
            </w:r>
            <w:r w:rsidRPr="00966BBF">
              <w:rPr>
                <w:rFonts w:ascii="Century Gothic" w:hAnsi="Century Gothic"/>
                <w:color w:val="231F20"/>
                <w:sz w:val="20"/>
                <w:lang w:val="de-DE"/>
              </w:rPr>
              <w:lastRenderedPageBreak/>
              <w:t>die Säuberung darf nicht zum weiteren Verstreuen von Bruchteilen führen,</w:t>
            </w:r>
            <w:r w:rsidRPr="00966BBF">
              <w:rPr>
                <w:rFonts w:ascii="Century Gothic" w:hAnsi="Century Gothic"/>
                <w:color w:val="231F20"/>
                <w:spacing w:val="-4"/>
                <w:sz w:val="20"/>
                <w:lang w:val="de-DE"/>
              </w:rPr>
              <w:t xml:space="preserve"> </w:t>
            </w:r>
            <w:r w:rsidRPr="00966BBF">
              <w:rPr>
                <w:rFonts w:ascii="Century Gothic" w:hAnsi="Century Gothic"/>
                <w:color w:val="231F20"/>
                <w:sz w:val="20"/>
                <w:lang w:val="de-DE"/>
              </w:rPr>
              <w:t>z.</w:t>
            </w:r>
            <w:r w:rsidRPr="00966BBF">
              <w:rPr>
                <w:rFonts w:ascii="Century Gothic" w:hAnsi="Century Gothic"/>
                <w:color w:val="231F20"/>
                <w:spacing w:val="-4"/>
                <w:sz w:val="20"/>
                <w:lang w:val="de-DE"/>
              </w:rPr>
              <w:t xml:space="preserve"> </w:t>
            </w:r>
            <w:r w:rsidRPr="00966BBF">
              <w:rPr>
                <w:rFonts w:ascii="Century Gothic" w:hAnsi="Century Gothic"/>
                <w:color w:val="231F20"/>
                <w:sz w:val="20"/>
                <w:lang w:val="de-DE"/>
              </w:rPr>
              <w:t>B.</w:t>
            </w:r>
            <w:r w:rsidRPr="00966BBF">
              <w:rPr>
                <w:rFonts w:ascii="Century Gothic" w:hAnsi="Century Gothic"/>
                <w:color w:val="231F20"/>
                <w:spacing w:val="-4"/>
                <w:sz w:val="20"/>
                <w:lang w:val="de-DE"/>
              </w:rPr>
              <w:t xml:space="preserve"> </w:t>
            </w:r>
            <w:r w:rsidRPr="00966BBF">
              <w:rPr>
                <w:rFonts w:ascii="Century Gothic" w:hAnsi="Century Gothic"/>
                <w:color w:val="231F20"/>
                <w:sz w:val="20"/>
                <w:lang w:val="de-DE"/>
              </w:rPr>
              <w:t>bei der Verwendung von Wasser-</w:t>
            </w:r>
            <w:r w:rsidRPr="00966BBF">
              <w:rPr>
                <w:rFonts w:ascii="Century Gothic" w:hAnsi="Century Gothic"/>
                <w:color w:val="231F20"/>
                <w:spacing w:val="-4"/>
                <w:sz w:val="20"/>
                <w:lang w:val="de-DE"/>
              </w:rPr>
              <w:t xml:space="preserve"> </w:t>
            </w:r>
            <w:r w:rsidRPr="00966BBF">
              <w:rPr>
                <w:rFonts w:ascii="Century Gothic" w:hAnsi="Century Gothic"/>
                <w:color w:val="231F20"/>
                <w:sz w:val="20"/>
                <w:lang w:val="de-DE"/>
              </w:rPr>
              <w:t xml:space="preserve">oder Luft- </w:t>
            </w:r>
            <w:r w:rsidRPr="00966BBF">
              <w:rPr>
                <w:rFonts w:ascii="Century Gothic" w:hAnsi="Century Gothic"/>
                <w:color w:val="231F20"/>
                <w:spacing w:val="-2"/>
                <w:sz w:val="20"/>
                <w:lang w:val="de-DE"/>
              </w:rPr>
              <w:t>Hochdruck</w:t>
            </w:r>
          </w:p>
          <w:p w14:paraId="12F26D0C" w14:textId="77777777" w:rsidR="002F7675" w:rsidRPr="00966BBF" w:rsidRDefault="002F7675" w:rsidP="00506576">
            <w:pPr>
              <w:pStyle w:val="TableParagraph"/>
              <w:numPr>
                <w:ilvl w:val="0"/>
                <w:numId w:val="47"/>
              </w:numPr>
              <w:tabs>
                <w:tab w:val="left" w:pos="284"/>
              </w:tabs>
              <w:spacing w:before="4" w:line="194" w:lineRule="auto"/>
              <w:ind w:right="543"/>
              <w:rPr>
                <w:rFonts w:ascii="Century Gothic" w:hAnsi="Century Gothic"/>
                <w:sz w:val="20"/>
                <w:lang w:val="de-DE"/>
              </w:rPr>
            </w:pPr>
            <w:r w:rsidRPr="00966BBF">
              <w:rPr>
                <w:rFonts w:ascii="Century Gothic" w:hAnsi="Century Gothic"/>
                <w:color w:val="231F20"/>
                <w:sz w:val="20"/>
                <w:lang w:val="de-DE"/>
              </w:rPr>
              <w:t>die Verwendung von nur für diesen Zweck genutzten,</w:t>
            </w:r>
            <w:r w:rsidRPr="00966BBF">
              <w:rPr>
                <w:rFonts w:ascii="Century Gothic" w:hAnsi="Century Gothic"/>
                <w:color w:val="231F20"/>
                <w:spacing w:val="-2"/>
                <w:sz w:val="20"/>
                <w:lang w:val="de-DE"/>
              </w:rPr>
              <w:t xml:space="preserve"> </w:t>
            </w:r>
            <w:r w:rsidRPr="00966BBF">
              <w:rPr>
                <w:rFonts w:ascii="Century Gothic" w:hAnsi="Century Gothic"/>
                <w:color w:val="231F20"/>
                <w:sz w:val="20"/>
                <w:lang w:val="de-DE"/>
              </w:rPr>
              <w:t>klar identifizierbaren Reinigungsgeräten</w:t>
            </w:r>
            <w:r w:rsidRPr="00966BBF">
              <w:rPr>
                <w:rFonts w:ascii="Century Gothic" w:hAnsi="Century Gothic"/>
                <w:color w:val="231F20"/>
                <w:spacing w:val="-12"/>
                <w:sz w:val="20"/>
                <w:lang w:val="de-DE"/>
              </w:rPr>
              <w:t xml:space="preserve"> </w:t>
            </w:r>
            <w:r w:rsidRPr="00966BBF">
              <w:rPr>
                <w:rFonts w:ascii="Century Gothic" w:hAnsi="Century Gothic"/>
                <w:color w:val="231F20"/>
                <w:sz w:val="20"/>
                <w:lang w:val="de-DE"/>
              </w:rPr>
              <w:t>(z.</w:t>
            </w:r>
            <w:r w:rsidRPr="00966BBF">
              <w:rPr>
                <w:rFonts w:ascii="Century Gothic" w:hAnsi="Century Gothic"/>
                <w:color w:val="231F20"/>
                <w:spacing w:val="-12"/>
                <w:sz w:val="20"/>
                <w:lang w:val="de-DE"/>
              </w:rPr>
              <w:t xml:space="preserve"> </w:t>
            </w:r>
            <w:r w:rsidRPr="00966BBF">
              <w:rPr>
                <w:rFonts w:ascii="Century Gothic" w:hAnsi="Century Gothic"/>
                <w:color w:val="231F20"/>
                <w:sz w:val="20"/>
                <w:lang w:val="de-DE"/>
              </w:rPr>
              <w:t>B.</w:t>
            </w:r>
            <w:r w:rsidRPr="00966BBF">
              <w:rPr>
                <w:rFonts w:ascii="Century Gothic" w:hAnsi="Century Gothic"/>
                <w:color w:val="231F20"/>
                <w:spacing w:val="-12"/>
                <w:sz w:val="20"/>
                <w:lang w:val="de-DE"/>
              </w:rPr>
              <w:t xml:space="preserve"> </w:t>
            </w:r>
            <w:r w:rsidRPr="00966BBF">
              <w:rPr>
                <w:rFonts w:ascii="Century Gothic" w:hAnsi="Century Gothic"/>
                <w:color w:val="231F20"/>
                <w:sz w:val="20"/>
                <w:lang w:val="de-DE"/>
              </w:rPr>
              <w:t>farbkodiert)</w:t>
            </w:r>
            <w:r w:rsidRPr="00966BBF">
              <w:rPr>
                <w:rFonts w:ascii="Century Gothic" w:hAnsi="Century Gothic"/>
                <w:color w:val="231F20"/>
                <w:spacing w:val="-11"/>
                <w:sz w:val="20"/>
                <w:lang w:val="de-DE"/>
              </w:rPr>
              <w:t xml:space="preserve"> </w:t>
            </w:r>
            <w:r w:rsidRPr="00966BBF">
              <w:rPr>
                <w:rFonts w:ascii="Century Gothic" w:hAnsi="Century Gothic"/>
                <w:color w:val="231F20"/>
                <w:sz w:val="20"/>
                <w:lang w:val="de-DE"/>
              </w:rPr>
              <w:t>für</w:t>
            </w:r>
            <w:r w:rsidRPr="00966BBF">
              <w:rPr>
                <w:rFonts w:ascii="Century Gothic" w:hAnsi="Century Gothic"/>
                <w:color w:val="231F20"/>
                <w:spacing w:val="-7"/>
                <w:sz w:val="20"/>
                <w:lang w:val="de-DE"/>
              </w:rPr>
              <w:t xml:space="preserve"> </w:t>
            </w:r>
            <w:r w:rsidRPr="00966BBF">
              <w:rPr>
                <w:rFonts w:ascii="Century Gothic" w:hAnsi="Century Gothic"/>
                <w:color w:val="231F20"/>
                <w:sz w:val="20"/>
                <w:lang w:val="de-DE"/>
              </w:rPr>
              <w:t>das</w:t>
            </w:r>
            <w:r w:rsidRPr="00966BBF">
              <w:rPr>
                <w:rFonts w:ascii="Century Gothic" w:hAnsi="Century Gothic"/>
                <w:color w:val="231F20"/>
                <w:spacing w:val="-8"/>
                <w:sz w:val="20"/>
                <w:lang w:val="de-DE"/>
              </w:rPr>
              <w:t xml:space="preserve"> </w:t>
            </w:r>
            <w:r w:rsidRPr="00966BBF">
              <w:rPr>
                <w:rFonts w:ascii="Century Gothic" w:hAnsi="Century Gothic"/>
                <w:color w:val="231F20"/>
                <w:sz w:val="20"/>
                <w:lang w:val="de-DE"/>
              </w:rPr>
              <w:t>Entfernen</w:t>
            </w:r>
            <w:r w:rsidRPr="00966BBF">
              <w:rPr>
                <w:rFonts w:ascii="Century Gothic" w:hAnsi="Century Gothic"/>
                <w:color w:val="231F20"/>
                <w:spacing w:val="-8"/>
                <w:sz w:val="20"/>
                <w:lang w:val="de-DE"/>
              </w:rPr>
              <w:t xml:space="preserve"> </w:t>
            </w:r>
            <w:r w:rsidRPr="00966BBF">
              <w:rPr>
                <w:rFonts w:ascii="Century Gothic" w:hAnsi="Century Gothic"/>
                <w:color w:val="231F20"/>
                <w:sz w:val="20"/>
                <w:lang w:val="de-DE"/>
              </w:rPr>
              <w:t>von</w:t>
            </w:r>
            <w:r w:rsidRPr="00966BBF">
              <w:rPr>
                <w:rFonts w:ascii="Century Gothic" w:hAnsi="Century Gothic"/>
                <w:color w:val="231F20"/>
                <w:spacing w:val="-8"/>
                <w:sz w:val="20"/>
                <w:lang w:val="de-DE"/>
              </w:rPr>
              <w:t xml:space="preserve"> </w:t>
            </w:r>
            <w:r w:rsidRPr="00966BBF">
              <w:rPr>
                <w:rFonts w:ascii="Century Gothic" w:hAnsi="Century Gothic"/>
                <w:color w:val="231F20"/>
                <w:sz w:val="20"/>
                <w:lang w:val="de-DE"/>
              </w:rPr>
              <w:t>Behälterbruchteilen;</w:t>
            </w:r>
            <w:r w:rsidRPr="00966BBF">
              <w:rPr>
                <w:rFonts w:ascii="Century Gothic" w:hAnsi="Century Gothic"/>
                <w:color w:val="231F20"/>
                <w:spacing w:val="-8"/>
                <w:sz w:val="20"/>
                <w:lang w:val="de-DE"/>
              </w:rPr>
              <w:t xml:space="preserve"> </w:t>
            </w:r>
            <w:r w:rsidRPr="00966BBF">
              <w:rPr>
                <w:rFonts w:ascii="Century Gothic" w:hAnsi="Century Gothic"/>
                <w:color w:val="231F20"/>
                <w:sz w:val="20"/>
                <w:lang w:val="de-DE"/>
              </w:rPr>
              <w:t>diese Geräte müssen getrennt von anderen Reinigungsgeräten aufbewahrt werden</w:t>
            </w:r>
          </w:p>
          <w:p w14:paraId="794E0ECB" w14:textId="77777777" w:rsidR="002F7675" w:rsidRPr="00966BBF" w:rsidRDefault="002F7675" w:rsidP="00506576">
            <w:pPr>
              <w:pStyle w:val="TableParagraph"/>
              <w:numPr>
                <w:ilvl w:val="0"/>
                <w:numId w:val="47"/>
              </w:numPr>
              <w:tabs>
                <w:tab w:val="left" w:pos="284"/>
              </w:tabs>
              <w:spacing w:before="4" w:line="194" w:lineRule="auto"/>
              <w:ind w:right="131"/>
              <w:rPr>
                <w:rFonts w:ascii="Century Gothic" w:hAnsi="Century Gothic"/>
                <w:sz w:val="20"/>
                <w:lang w:val="de-DE"/>
              </w:rPr>
            </w:pPr>
            <w:r w:rsidRPr="00966BBF">
              <w:rPr>
                <w:rFonts w:ascii="Century Gothic" w:hAnsi="Century Gothic"/>
                <w:color w:val="231F20"/>
                <w:sz w:val="20"/>
                <w:lang w:val="de-DE"/>
              </w:rPr>
              <w:t>die</w:t>
            </w:r>
            <w:r w:rsidRPr="00966BBF">
              <w:rPr>
                <w:rFonts w:ascii="Century Gothic" w:hAnsi="Century Gothic"/>
                <w:color w:val="231F20"/>
                <w:spacing w:val="-12"/>
                <w:sz w:val="20"/>
                <w:lang w:val="de-DE"/>
              </w:rPr>
              <w:t xml:space="preserve"> </w:t>
            </w:r>
            <w:r w:rsidRPr="00966BBF">
              <w:rPr>
                <w:rFonts w:ascii="Century Gothic" w:hAnsi="Century Gothic"/>
                <w:color w:val="231F20"/>
                <w:sz w:val="20"/>
                <w:lang w:val="de-DE"/>
              </w:rPr>
              <w:t>Verwendung</w:t>
            </w:r>
            <w:r w:rsidRPr="00966BBF">
              <w:rPr>
                <w:rFonts w:ascii="Century Gothic" w:hAnsi="Century Gothic"/>
                <w:color w:val="231F20"/>
                <w:spacing w:val="-12"/>
                <w:sz w:val="20"/>
                <w:lang w:val="de-DE"/>
              </w:rPr>
              <w:t xml:space="preserve"> </w:t>
            </w:r>
            <w:r w:rsidRPr="00966BBF">
              <w:rPr>
                <w:rFonts w:ascii="Century Gothic" w:hAnsi="Century Gothic"/>
                <w:color w:val="231F20"/>
                <w:sz w:val="20"/>
                <w:lang w:val="de-DE"/>
              </w:rPr>
              <w:t>von</w:t>
            </w:r>
            <w:r w:rsidRPr="00966BBF">
              <w:rPr>
                <w:rFonts w:ascii="Century Gothic" w:hAnsi="Century Gothic"/>
                <w:color w:val="231F20"/>
                <w:spacing w:val="-11"/>
                <w:sz w:val="20"/>
                <w:lang w:val="de-DE"/>
              </w:rPr>
              <w:t xml:space="preserve"> </w:t>
            </w:r>
            <w:r w:rsidRPr="00966BBF">
              <w:rPr>
                <w:rFonts w:ascii="Century Gothic" w:hAnsi="Century Gothic"/>
                <w:color w:val="231F20"/>
                <w:sz w:val="20"/>
                <w:lang w:val="de-DE"/>
              </w:rPr>
              <w:t>nur</w:t>
            </w:r>
            <w:r w:rsidRPr="00966BBF">
              <w:rPr>
                <w:rFonts w:ascii="Century Gothic" w:hAnsi="Century Gothic"/>
                <w:color w:val="231F20"/>
                <w:spacing w:val="-9"/>
                <w:sz w:val="20"/>
                <w:lang w:val="de-DE"/>
              </w:rPr>
              <w:t xml:space="preserve"> </w:t>
            </w:r>
            <w:r w:rsidRPr="00966BBF">
              <w:rPr>
                <w:rFonts w:ascii="Century Gothic" w:hAnsi="Century Gothic"/>
                <w:color w:val="231F20"/>
                <w:sz w:val="20"/>
                <w:lang w:val="de-DE"/>
              </w:rPr>
              <w:t>für</w:t>
            </w:r>
            <w:r w:rsidRPr="00966BBF">
              <w:rPr>
                <w:rFonts w:ascii="Century Gothic" w:hAnsi="Century Gothic"/>
                <w:color w:val="231F20"/>
                <w:spacing w:val="-9"/>
                <w:sz w:val="20"/>
                <w:lang w:val="de-DE"/>
              </w:rPr>
              <w:t xml:space="preserve"> </w:t>
            </w:r>
            <w:r w:rsidRPr="00966BBF">
              <w:rPr>
                <w:rFonts w:ascii="Century Gothic" w:hAnsi="Century Gothic"/>
                <w:color w:val="231F20"/>
                <w:sz w:val="20"/>
                <w:lang w:val="de-DE"/>
              </w:rPr>
              <w:t>diesen</w:t>
            </w:r>
            <w:r w:rsidRPr="00966BBF">
              <w:rPr>
                <w:rFonts w:ascii="Century Gothic" w:hAnsi="Century Gothic"/>
                <w:color w:val="231F20"/>
                <w:spacing w:val="-9"/>
                <w:sz w:val="20"/>
                <w:lang w:val="de-DE"/>
              </w:rPr>
              <w:t xml:space="preserve"> </w:t>
            </w:r>
            <w:r w:rsidRPr="00966BBF">
              <w:rPr>
                <w:rFonts w:ascii="Century Gothic" w:hAnsi="Century Gothic"/>
                <w:color w:val="231F20"/>
                <w:sz w:val="20"/>
                <w:lang w:val="de-DE"/>
              </w:rPr>
              <w:t>Zweck</w:t>
            </w:r>
            <w:r w:rsidRPr="00966BBF">
              <w:rPr>
                <w:rFonts w:ascii="Century Gothic" w:hAnsi="Century Gothic"/>
                <w:color w:val="231F20"/>
                <w:spacing w:val="-9"/>
                <w:sz w:val="20"/>
                <w:lang w:val="de-DE"/>
              </w:rPr>
              <w:t xml:space="preserve"> </w:t>
            </w:r>
            <w:r w:rsidRPr="00966BBF">
              <w:rPr>
                <w:rFonts w:ascii="Century Gothic" w:hAnsi="Century Gothic"/>
                <w:color w:val="231F20"/>
                <w:sz w:val="20"/>
                <w:lang w:val="de-DE"/>
              </w:rPr>
              <w:t>genutzten,</w:t>
            </w:r>
            <w:r w:rsidRPr="00966BBF">
              <w:rPr>
                <w:rFonts w:ascii="Century Gothic" w:hAnsi="Century Gothic"/>
                <w:color w:val="231F20"/>
                <w:spacing w:val="-12"/>
                <w:sz w:val="20"/>
                <w:lang w:val="de-DE"/>
              </w:rPr>
              <w:t xml:space="preserve"> </w:t>
            </w:r>
            <w:r w:rsidRPr="00966BBF">
              <w:rPr>
                <w:rFonts w:ascii="Century Gothic" w:hAnsi="Century Gothic"/>
                <w:color w:val="231F20"/>
                <w:sz w:val="20"/>
                <w:lang w:val="de-DE"/>
              </w:rPr>
              <w:t>leicht</w:t>
            </w:r>
            <w:r w:rsidRPr="00966BBF">
              <w:rPr>
                <w:rFonts w:ascii="Century Gothic" w:hAnsi="Century Gothic"/>
                <w:color w:val="231F20"/>
                <w:spacing w:val="-9"/>
                <w:sz w:val="20"/>
                <w:lang w:val="de-DE"/>
              </w:rPr>
              <w:t xml:space="preserve"> </w:t>
            </w:r>
            <w:r w:rsidRPr="00966BBF">
              <w:rPr>
                <w:rFonts w:ascii="Century Gothic" w:hAnsi="Century Gothic"/>
                <w:color w:val="231F20"/>
                <w:sz w:val="20"/>
                <w:lang w:val="de-DE"/>
              </w:rPr>
              <w:t>zugänglichen,</w:t>
            </w:r>
            <w:r w:rsidRPr="00966BBF">
              <w:rPr>
                <w:rFonts w:ascii="Century Gothic" w:hAnsi="Century Gothic"/>
                <w:color w:val="231F20"/>
                <w:spacing w:val="-12"/>
                <w:sz w:val="20"/>
                <w:lang w:val="de-DE"/>
              </w:rPr>
              <w:t xml:space="preserve"> </w:t>
            </w:r>
            <w:r w:rsidRPr="00966BBF">
              <w:rPr>
                <w:rFonts w:ascii="Century Gothic" w:hAnsi="Century Gothic"/>
                <w:color w:val="231F20"/>
                <w:sz w:val="20"/>
                <w:lang w:val="de-DE"/>
              </w:rPr>
              <w:t>verschließbaren Abfallbehältern für beschädigte Behälter und Bruchteile</w:t>
            </w:r>
          </w:p>
          <w:p w14:paraId="429A6CBE" w14:textId="77777777" w:rsidR="002F7675" w:rsidRPr="00966BBF" w:rsidRDefault="002F7675" w:rsidP="00506576">
            <w:pPr>
              <w:pStyle w:val="TableParagraph"/>
              <w:numPr>
                <w:ilvl w:val="0"/>
                <w:numId w:val="47"/>
              </w:numPr>
              <w:tabs>
                <w:tab w:val="left" w:pos="284"/>
              </w:tabs>
              <w:spacing w:before="3" w:line="194" w:lineRule="auto"/>
              <w:ind w:right="511"/>
              <w:rPr>
                <w:rFonts w:ascii="Century Gothic" w:hAnsi="Century Gothic"/>
                <w:sz w:val="20"/>
                <w:lang w:val="de-DE"/>
              </w:rPr>
            </w:pPr>
            <w:r w:rsidRPr="00966BBF">
              <w:rPr>
                <w:rFonts w:ascii="Century Gothic" w:hAnsi="Century Gothic"/>
                <w:color w:val="231F20"/>
                <w:sz w:val="20"/>
                <w:lang w:val="de-DE"/>
              </w:rPr>
              <w:t>eine dokumentierte Prüfung der Produktionsmaschinen nach der Reinigung von Behälterbruch,</w:t>
            </w:r>
            <w:r w:rsidRPr="00966BBF">
              <w:rPr>
                <w:rFonts w:ascii="Century Gothic" w:hAnsi="Century Gothic"/>
                <w:color w:val="231F20"/>
                <w:spacing w:val="-12"/>
                <w:sz w:val="20"/>
                <w:lang w:val="de-DE"/>
              </w:rPr>
              <w:t xml:space="preserve"> </w:t>
            </w:r>
            <w:r w:rsidRPr="00966BBF">
              <w:rPr>
                <w:rFonts w:ascii="Century Gothic" w:hAnsi="Century Gothic"/>
                <w:color w:val="231F20"/>
                <w:sz w:val="20"/>
                <w:lang w:val="de-DE"/>
              </w:rPr>
              <w:t>um</w:t>
            </w:r>
            <w:r w:rsidRPr="00966BBF">
              <w:rPr>
                <w:rFonts w:ascii="Century Gothic" w:hAnsi="Century Gothic"/>
                <w:color w:val="231F20"/>
                <w:spacing w:val="-12"/>
                <w:sz w:val="20"/>
                <w:lang w:val="de-DE"/>
              </w:rPr>
              <w:t xml:space="preserve"> </w:t>
            </w:r>
            <w:r w:rsidRPr="00966BBF">
              <w:rPr>
                <w:rFonts w:ascii="Century Gothic" w:hAnsi="Century Gothic"/>
                <w:color w:val="231F20"/>
                <w:sz w:val="20"/>
                <w:lang w:val="de-DE"/>
              </w:rPr>
              <w:t>zu</w:t>
            </w:r>
            <w:r w:rsidRPr="00966BBF">
              <w:rPr>
                <w:rFonts w:ascii="Century Gothic" w:hAnsi="Century Gothic"/>
                <w:color w:val="231F20"/>
                <w:spacing w:val="-5"/>
                <w:sz w:val="20"/>
                <w:lang w:val="de-DE"/>
              </w:rPr>
              <w:t xml:space="preserve"> </w:t>
            </w:r>
            <w:r w:rsidRPr="00966BBF">
              <w:rPr>
                <w:rFonts w:ascii="Century Gothic" w:hAnsi="Century Gothic"/>
                <w:color w:val="231F20"/>
                <w:sz w:val="20"/>
                <w:lang w:val="de-DE"/>
              </w:rPr>
              <w:t>gewährleisten,</w:t>
            </w:r>
            <w:r w:rsidRPr="00966BBF">
              <w:rPr>
                <w:rFonts w:ascii="Century Gothic" w:hAnsi="Century Gothic"/>
                <w:color w:val="231F20"/>
                <w:spacing w:val="-12"/>
                <w:sz w:val="20"/>
                <w:lang w:val="de-DE"/>
              </w:rPr>
              <w:t xml:space="preserve"> </w:t>
            </w:r>
            <w:r w:rsidRPr="00966BBF">
              <w:rPr>
                <w:rFonts w:ascii="Century Gothic" w:hAnsi="Century Gothic"/>
                <w:color w:val="231F20"/>
                <w:sz w:val="20"/>
                <w:lang w:val="de-DE"/>
              </w:rPr>
              <w:t>dass</w:t>
            </w:r>
            <w:r w:rsidRPr="00966BBF">
              <w:rPr>
                <w:rFonts w:ascii="Century Gothic" w:hAnsi="Century Gothic"/>
                <w:color w:val="231F20"/>
                <w:spacing w:val="-6"/>
                <w:sz w:val="20"/>
                <w:lang w:val="de-DE"/>
              </w:rPr>
              <w:t xml:space="preserve"> </w:t>
            </w:r>
            <w:r w:rsidRPr="00966BBF">
              <w:rPr>
                <w:rFonts w:ascii="Century Gothic" w:hAnsi="Century Gothic"/>
                <w:color w:val="231F20"/>
                <w:sz w:val="20"/>
                <w:lang w:val="de-DE"/>
              </w:rPr>
              <w:t>durch</w:t>
            </w:r>
            <w:r w:rsidRPr="00966BBF">
              <w:rPr>
                <w:rFonts w:ascii="Century Gothic" w:hAnsi="Century Gothic"/>
                <w:color w:val="231F20"/>
                <w:spacing w:val="-6"/>
                <w:sz w:val="20"/>
                <w:lang w:val="de-DE"/>
              </w:rPr>
              <w:t xml:space="preserve"> </w:t>
            </w:r>
            <w:r w:rsidRPr="00966BBF">
              <w:rPr>
                <w:rFonts w:ascii="Century Gothic" w:hAnsi="Century Gothic"/>
                <w:color w:val="231F20"/>
                <w:sz w:val="20"/>
                <w:lang w:val="de-DE"/>
              </w:rPr>
              <w:t>die</w:t>
            </w:r>
            <w:r w:rsidRPr="00966BBF">
              <w:rPr>
                <w:rFonts w:ascii="Century Gothic" w:hAnsi="Century Gothic"/>
                <w:color w:val="231F20"/>
                <w:spacing w:val="-6"/>
                <w:sz w:val="20"/>
                <w:lang w:val="de-DE"/>
              </w:rPr>
              <w:t xml:space="preserve"> </w:t>
            </w:r>
            <w:r w:rsidRPr="00966BBF">
              <w:rPr>
                <w:rFonts w:ascii="Century Gothic" w:hAnsi="Century Gothic"/>
                <w:color w:val="231F20"/>
                <w:sz w:val="20"/>
                <w:lang w:val="de-DE"/>
              </w:rPr>
              <w:t>Reinigung</w:t>
            </w:r>
            <w:r w:rsidRPr="00966BBF">
              <w:rPr>
                <w:rFonts w:ascii="Century Gothic" w:hAnsi="Century Gothic"/>
                <w:color w:val="231F20"/>
                <w:spacing w:val="-6"/>
                <w:sz w:val="20"/>
                <w:lang w:val="de-DE"/>
              </w:rPr>
              <w:t xml:space="preserve"> </w:t>
            </w:r>
            <w:r w:rsidRPr="00966BBF">
              <w:rPr>
                <w:rFonts w:ascii="Century Gothic" w:hAnsi="Century Gothic"/>
                <w:color w:val="231F20"/>
                <w:sz w:val="20"/>
                <w:lang w:val="de-DE"/>
              </w:rPr>
              <w:t>jedes</w:t>
            </w:r>
            <w:r w:rsidRPr="00966BBF">
              <w:rPr>
                <w:rFonts w:ascii="Century Gothic" w:hAnsi="Century Gothic"/>
                <w:color w:val="231F20"/>
                <w:spacing w:val="-6"/>
                <w:sz w:val="20"/>
                <w:lang w:val="de-DE"/>
              </w:rPr>
              <w:t xml:space="preserve"> </w:t>
            </w:r>
            <w:r w:rsidRPr="00966BBF">
              <w:rPr>
                <w:rFonts w:ascii="Century Gothic" w:hAnsi="Century Gothic"/>
                <w:color w:val="231F20"/>
                <w:sz w:val="20"/>
                <w:lang w:val="de-DE"/>
              </w:rPr>
              <w:t>Risiko</w:t>
            </w:r>
            <w:r w:rsidRPr="00966BBF">
              <w:rPr>
                <w:rFonts w:ascii="Century Gothic" w:hAnsi="Century Gothic"/>
                <w:color w:val="231F20"/>
                <w:spacing w:val="-6"/>
                <w:sz w:val="20"/>
                <w:lang w:val="de-DE"/>
              </w:rPr>
              <w:t xml:space="preserve"> </w:t>
            </w:r>
            <w:r w:rsidRPr="00966BBF">
              <w:rPr>
                <w:rFonts w:ascii="Century Gothic" w:hAnsi="Century Gothic"/>
                <w:color w:val="231F20"/>
                <w:sz w:val="20"/>
                <w:lang w:val="de-DE"/>
              </w:rPr>
              <w:t>für</w:t>
            </w:r>
            <w:r w:rsidRPr="00966BBF">
              <w:rPr>
                <w:rFonts w:ascii="Century Gothic" w:hAnsi="Century Gothic"/>
                <w:color w:val="231F20"/>
                <w:spacing w:val="-6"/>
                <w:sz w:val="20"/>
                <w:lang w:val="de-DE"/>
              </w:rPr>
              <w:t xml:space="preserve"> </w:t>
            </w:r>
            <w:r w:rsidRPr="00966BBF">
              <w:rPr>
                <w:rFonts w:ascii="Century Gothic" w:hAnsi="Century Gothic"/>
                <w:color w:val="231F20"/>
                <w:sz w:val="20"/>
                <w:lang w:val="de-DE"/>
              </w:rPr>
              <w:t>weitere Kontamination beseitigt wurde</w:t>
            </w:r>
          </w:p>
          <w:p w14:paraId="08EB8FCD" w14:textId="77777777" w:rsidR="002F7675" w:rsidRPr="00966BBF" w:rsidRDefault="002F7675" w:rsidP="00506576">
            <w:pPr>
              <w:pStyle w:val="TableParagraph"/>
              <w:numPr>
                <w:ilvl w:val="0"/>
                <w:numId w:val="47"/>
              </w:numPr>
              <w:tabs>
                <w:tab w:val="left" w:pos="284"/>
              </w:tabs>
              <w:spacing w:line="232" w:lineRule="exact"/>
              <w:ind w:hanging="171"/>
              <w:rPr>
                <w:rFonts w:ascii="Century Gothic" w:hAnsi="Century Gothic"/>
                <w:lang w:val="de-DE"/>
              </w:rPr>
            </w:pPr>
            <w:r w:rsidRPr="00966BBF">
              <w:rPr>
                <w:rFonts w:ascii="Century Gothic" w:hAnsi="Century Gothic"/>
                <w:color w:val="231F20"/>
                <w:sz w:val="20"/>
                <w:lang w:val="de-DE"/>
              </w:rPr>
              <w:t>eine</w:t>
            </w:r>
            <w:r w:rsidRPr="00966BBF">
              <w:rPr>
                <w:rFonts w:ascii="Century Gothic" w:hAnsi="Century Gothic"/>
                <w:color w:val="231F20"/>
                <w:spacing w:val="-1"/>
                <w:sz w:val="20"/>
                <w:lang w:val="de-DE"/>
              </w:rPr>
              <w:t xml:space="preserve"> </w:t>
            </w:r>
            <w:r w:rsidRPr="00966BBF">
              <w:rPr>
                <w:rFonts w:ascii="Century Gothic" w:hAnsi="Century Gothic"/>
                <w:color w:val="231F20"/>
                <w:sz w:val="20"/>
                <w:lang w:val="de-DE"/>
              </w:rPr>
              <w:t xml:space="preserve">Genehmigung für die Wiederaufnahme der Produktion nach der </w:t>
            </w:r>
            <w:r w:rsidRPr="00966BBF">
              <w:rPr>
                <w:rFonts w:ascii="Century Gothic" w:hAnsi="Century Gothic"/>
                <w:color w:val="231F20"/>
                <w:spacing w:val="-2"/>
                <w:sz w:val="20"/>
                <w:lang w:val="de-DE"/>
              </w:rPr>
              <w:t>Reinigung</w:t>
            </w:r>
          </w:p>
          <w:p w14:paraId="3332E3D1" w14:textId="082B8720" w:rsidR="002F7675" w:rsidRPr="00966BBF" w:rsidRDefault="002F7675" w:rsidP="00506576">
            <w:pPr>
              <w:pStyle w:val="TableParagraph"/>
              <w:numPr>
                <w:ilvl w:val="0"/>
                <w:numId w:val="47"/>
              </w:numPr>
              <w:tabs>
                <w:tab w:val="left" w:pos="284"/>
              </w:tabs>
              <w:spacing w:line="232" w:lineRule="exact"/>
              <w:ind w:hanging="171"/>
              <w:rPr>
                <w:rFonts w:ascii="Century Gothic" w:hAnsi="Century Gothic"/>
                <w:lang w:val="de-DE"/>
              </w:rPr>
            </w:pPr>
            <w:r w:rsidRPr="00966BBF">
              <w:rPr>
                <w:rFonts w:ascii="Century Gothic" w:hAnsi="Century Gothic"/>
                <w:color w:val="231F20"/>
                <w:sz w:val="20"/>
                <w:lang w:val="de-DE"/>
              </w:rPr>
              <w:t>dass</w:t>
            </w:r>
            <w:r w:rsidRPr="00966BBF">
              <w:rPr>
                <w:rFonts w:ascii="Century Gothic" w:hAnsi="Century Gothic"/>
                <w:color w:val="231F20"/>
                <w:spacing w:val="-4"/>
                <w:sz w:val="20"/>
                <w:lang w:val="de-DE"/>
              </w:rPr>
              <w:t xml:space="preserve"> </w:t>
            </w:r>
            <w:r w:rsidRPr="00966BBF">
              <w:rPr>
                <w:rFonts w:ascii="Century Gothic" w:hAnsi="Century Gothic"/>
                <w:color w:val="231F20"/>
                <w:sz w:val="20"/>
                <w:lang w:val="de-DE"/>
              </w:rPr>
              <w:t>der</w:t>
            </w:r>
            <w:r w:rsidRPr="00966BBF">
              <w:rPr>
                <w:rFonts w:ascii="Century Gothic" w:hAnsi="Century Gothic"/>
                <w:color w:val="231F20"/>
                <w:spacing w:val="-1"/>
                <w:sz w:val="20"/>
                <w:lang w:val="de-DE"/>
              </w:rPr>
              <w:t xml:space="preserve"> </w:t>
            </w:r>
            <w:r w:rsidRPr="00966BBF">
              <w:rPr>
                <w:rFonts w:ascii="Century Gothic" w:hAnsi="Century Gothic"/>
                <w:color w:val="231F20"/>
                <w:sz w:val="20"/>
                <w:lang w:val="de-DE"/>
              </w:rPr>
              <w:t>Bereich</w:t>
            </w:r>
            <w:r w:rsidRPr="00966BBF">
              <w:rPr>
                <w:rFonts w:ascii="Century Gothic" w:hAnsi="Century Gothic"/>
                <w:color w:val="231F20"/>
                <w:spacing w:val="-2"/>
                <w:sz w:val="20"/>
                <w:lang w:val="de-DE"/>
              </w:rPr>
              <w:t xml:space="preserve"> </w:t>
            </w:r>
            <w:r w:rsidRPr="00966BBF">
              <w:rPr>
                <w:rFonts w:ascii="Century Gothic" w:hAnsi="Century Gothic"/>
                <w:color w:val="231F20"/>
                <w:sz w:val="20"/>
                <w:lang w:val="de-DE"/>
              </w:rPr>
              <w:t>um</w:t>
            </w:r>
            <w:r w:rsidRPr="00966BBF">
              <w:rPr>
                <w:rFonts w:ascii="Century Gothic" w:hAnsi="Century Gothic"/>
                <w:color w:val="231F20"/>
                <w:spacing w:val="-1"/>
                <w:sz w:val="20"/>
                <w:lang w:val="de-DE"/>
              </w:rPr>
              <w:t xml:space="preserve"> </w:t>
            </w:r>
            <w:r w:rsidRPr="00966BBF">
              <w:rPr>
                <w:rFonts w:ascii="Century Gothic" w:hAnsi="Century Gothic"/>
                <w:color w:val="231F20"/>
                <w:sz w:val="20"/>
                <w:lang w:val="de-DE"/>
              </w:rPr>
              <w:t>die</w:t>
            </w:r>
            <w:r w:rsidRPr="00966BBF">
              <w:rPr>
                <w:rFonts w:ascii="Century Gothic" w:hAnsi="Century Gothic"/>
                <w:color w:val="231F20"/>
                <w:spacing w:val="-1"/>
                <w:sz w:val="20"/>
                <w:lang w:val="de-DE"/>
              </w:rPr>
              <w:t xml:space="preserve"> </w:t>
            </w:r>
            <w:r w:rsidRPr="00966BBF">
              <w:rPr>
                <w:rFonts w:ascii="Century Gothic" w:hAnsi="Century Gothic"/>
                <w:color w:val="231F20"/>
                <w:sz w:val="20"/>
                <w:lang w:val="de-DE"/>
              </w:rPr>
              <w:t>Produktionsstraße</w:t>
            </w:r>
            <w:r w:rsidRPr="00966BBF">
              <w:rPr>
                <w:rFonts w:ascii="Century Gothic" w:hAnsi="Century Gothic"/>
                <w:color w:val="231F20"/>
                <w:spacing w:val="-2"/>
                <w:sz w:val="20"/>
                <w:lang w:val="de-DE"/>
              </w:rPr>
              <w:t xml:space="preserve"> </w:t>
            </w:r>
            <w:r w:rsidRPr="00966BBF">
              <w:rPr>
                <w:rFonts w:ascii="Century Gothic" w:hAnsi="Century Gothic"/>
                <w:color w:val="231F20"/>
                <w:sz w:val="20"/>
                <w:lang w:val="de-DE"/>
              </w:rPr>
              <w:t>herum</w:t>
            </w:r>
            <w:r w:rsidRPr="00966BBF">
              <w:rPr>
                <w:rFonts w:ascii="Century Gothic" w:hAnsi="Century Gothic"/>
                <w:color w:val="231F20"/>
                <w:spacing w:val="-1"/>
                <w:sz w:val="20"/>
                <w:lang w:val="de-DE"/>
              </w:rPr>
              <w:t xml:space="preserve"> </w:t>
            </w:r>
            <w:r w:rsidRPr="00966BBF">
              <w:rPr>
                <w:rFonts w:ascii="Century Gothic" w:hAnsi="Century Gothic"/>
                <w:color w:val="231F20"/>
                <w:sz w:val="20"/>
                <w:lang w:val="de-DE"/>
              </w:rPr>
              <w:t>frei</w:t>
            </w:r>
            <w:r w:rsidRPr="00966BBF">
              <w:rPr>
                <w:rFonts w:ascii="Century Gothic" w:hAnsi="Century Gothic"/>
                <w:color w:val="231F20"/>
                <w:spacing w:val="-1"/>
                <w:sz w:val="20"/>
                <w:lang w:val="de-DE"/>
              </w:rPr>
              <w:t xml:space="preserve"> </w:t>
            </w:r>
            <w:r w:rsidRPr="00966BBF">
              <w:rPr>
                <w:rFonts w:ascii="Century Gothic" w:hAnsi="Century Gothic"/>
                <w:color w:val="231F20"/>
                <w:sz w:val="20"/>
                <w:lang w:val="de-DE"/>
              </w:rPr>
              <w:t>von</w:t>
            </w:r>
            <w:r w:rsidRPr="00966BBF">
              <w:rPr>
                <w:rFonts w:ascii="Century Gothic" w:hAnsi="Century Gothic"/>
                <w:color w:val="231F20"/>
                <w:spacing w:val="-2"/>
                <w:sz w:val="20"/>
                <w:lang w:val="de-DE"/>
              </w:rPr>
              <w:t xml:space="preserve"> </w:t>
            </w:r>
            <w:r w:rsidRPr="00966BBF">
              <w:rPr>
                <w:rFonts w:ascii="Century Gothic" w:hAnsi="Century Gothic"/>
                <w:color w:val="231F20"/>
                <w:sz w:val="20"/>
                <w:lang w:val="de-DE"/>
              </w:rPr>
              <w:t>zerbrochenem</w:t>
            </w:r>
            <w:r w:rsidRPr="00966BBF">
              <w:rPr>
                <w:rFonts w:ascii="Century Gothic" w:hAnsi="Century Gothic"/>
                <w:color w:val="231F20"/>
                <w:spacing w:val="-1"/>
                <w:sz w:val="20"/>
                <w:lang w:val="de-DE"/>
              </w:rPr>
              <w:t xml:space="preserve"> </w:t>
            </w:r>
            <w:r w:rsidRPr="00966BBF">
              <w:rPr>
                <w:rFonts w:ascii="Century Gothic" w:hAnsi="Century Gothic"/>
                <w:color w:val="231F20"/>
                <w:sz w:val="20"/>
                <w:lang w:val="de-DE"/>
              </w:rPr>
              <w:t>Glas</w:t>
            </w:r>
            <w:r w:rsidRPr="00966BBF">
              <w:rPr>
                <w:rFonts w:ascii="Century Gothic" w:hAnsi="Century Gothic"/>
                <w:color w:val="231F20"/>
                <w:spacing w:val="-1"/>
                <w:sz w:val="20"/>
                <w:lang w:val="de-DE"/>
              </w:rPr>
              <w:t xml:space="preserve"> </w:t>
            </w:r>
            <w:r w:rsidRPr="00966BBF">
              <w:rPr>
                <w:rFonts w:ascii="Century Gothic" w:hAnsi="Century Gothic"/>
                <w:color w:val="231F20"/>
                <w:spacing w:val="-4"/>
                <w:sz w:val="20"/>
                <w:lang w:val="de-DE"/>
              </w:rPr>
              <w:t>ist.</w:t>
            </w:r>
          </w:p>
        </w:tc>
        <w:tc>
          <w:tcPr>
            <w:tcW w:w="1179" w:type="dxa"/>
            <w:tcBorders>
              <w:top w:val="single" w:sz="4" w:space="0" w:color="auto"/>
              <w:left w:val="single" w:sz="4" w:space="0" w:color="auto"/>
              <w:bottom w:val="single" w:sz="4" w:space="0" w:color="auto"/>
            </w:tcBorders>
            <w:shd w:val="clear" w:color="auto" w:fill="auto"/>
          </w:tcPr>
          <w:p w14:paraId="425AA9BC" w14:textId="77777777" w:rsidR="002F7675" w:rsidRPr="002F7675" w:rsidRDefault="002F7675" w:rsidP="002F7675">
            <w:pPr>
              <w:pStyle w:val="para"/>
              <w:rPr>
                <w:rFonts w:ascii="Century Gothic" w:hAnsi="Century Gothic" w:cs="Calibri"/>
                <w:b/>
                <w:sz w:val="20"/>
                <w:szCs w:val="20"/>
                <w:lang w:val="de-DE"/>
              </w:rPr>
            </w:pPr>
          </w:p>
        </w:tc>
        <w:tc>
          <w:tcPr>
            <w:tcW w:w="2010" w:type="dxa"/>
            <w:tcBorders>
              <w:top w:val="single" w:sz="4" w:space="0" w:color="auto"/>
              <w:left w:val="single" w:sz="4" w:space="0" w:color="auto"/>
              <w:bottom w:val="single" w:sz="4" w:space="0" w:color="auto"/>
            </w:tcBorders>
            <w:shd w:val="clear" w:color="auto" w:fill="auto"/>
          </w:tcPr>
          <w:p w14:paraId="2B2E5ED9" w14:textId="77777777" w:rsidR="002F7675" w:rsidRPr="002F7675" w:rsidRDefault="002F7675" w:rsidP="002F7675">
            <w:pPr>
              <w:pStyle w:val="para"/>
              <w:rPr>
                <w:rFonts w:ascii="Century Gothic" w:hAnsi="Century Gothic" w:cs="Calibri"/>
                <w:b/>
                <w:sz w:val="20"/>
                <w:szCs w:val="20"/>
                <w:lang w:val="de-DE"/>
              </w:rPr>
            </w:pPr>
          </w:p>
        </w:tc>
      </w:tr>
      <w:tr w:rsidR="00BA5EB5" w:rsidRPr="005D6439" w14:paraId="4E43FCE3" w14:textId="77777777" w:rsidTr="00E77FB9">
        <w:tc>
          <w:tcPr>
            <w:tcW w:w="945" w:type="dxa"/>
            <w:tcBorders>
              <w:top w:val="single" w:sz="4" w:space="0" w:color="auto"/>
              <w:left w:val="single" w:sz="4" w:space="0" w:color="auto"/>
              <w:bottom w:val="single" w:sz="4" w:space="0" w:color="auto"/>
              <w:right w:val="single" w:sz="4" w:space="0" w:color="auto"/>
            </w:tcBorders>
            <w:shd w:val="clear" w:color="auto" w:fill="D6E9B2"/>
          </w:tcPr>
          <w:p w14:paraId="7B60AC48" w14:textId="77777777" w:rsidR="00DC1675" w:rsidRPr="00887FD3" w:rsidRDefault="00DC1675" w:rsidP="00DC1675">
            <w:pPr>
              <w:pStyle w:val="para"/>
              <w:rPr>
                <w:rFonts w:ascii="Century Gothic" w:hAnsi="Century Gothic" w:cs="Calibri"/>
                <w:b/>
                <w:sz w:val="20"/>
                <w:szCs w:val="20"/>
              </w:rPr>
            </w:pPr>
            <w:r w:rsidRPr="00887FD3">
              <w:rPr>
                <w:rFonts w:ascii="Century Gothic" w:hAnsi="Century Gothic" w:cs="Calibri"/>
                <w:b/>
                <w:sz w:val="20"/>
                <w:szCs w:val="20"/>
              </w:rPr>
              <w:t>4.9.4.3</w:t>
            </w:r>
          </w:p>
        </w:tc>
        <w:tc>
          <w:tcPr>
            <w:tcW w:w="525" w:type="dxa"/>
            <w:tcBorders>
              <w:top w:val="single" w:sz="4" w:space="0" w:color="auto"/>
              <w:left w:val="single" w:sz="4" w:space="0" w:color="auto"/>
              <w:bottom w:val="single" w:sz="4" w:space="0" w:color="auto"/>
              <w:right w:val="single" w:sz="4" w:space="0" w:color="auto"/>
            </w:tcBorders>
            <w:shd w:val="clear" w:color="auto" w:fill="FBD4B4"/>
          </w:tcPr>
          <w:p w14:paraId="46BE4A08" w14:textId="77777777" w:rsidR="00DC1675" w:rsidRPr="00887FD3" w:rsidRDefault="00DC1675" w:rsidP="00DC1675">
            <w:pPr>
              <w:pStyle w:val="para"/>
              <w:rPr>
                <w:rFonts w:ascii="Century Gothic" w:hAnsi="Century Gothic" w:cs="Calibri"/>
                <w:b/>
                <w:sz w:val="20"/>
                <w:szCs w:val="20"/>
              </w:rPr>
            </w:pPr>
          </w:p>
        </w:tc>
        <w:tc>
          <w:tcPr>
            <w:tcW w:w="5264" w:type="dxa"/>
            <w:tcBorders>
              <w:top w:val="single" w:sz="4" w:space="0" w:color="auto"/>
              <w:left w:val="single" w:sz="4" w:space="0" w:color="auto"/>
              <w:bottom w:val="single" w:sz="4" w:space="0" w:color="auto"/>
              <w:right w:val="single" w:sz="4" w:space="0" w:color="auto"/>
            </w:tcBorders>
          </w:tcPr>
          <w:p w14:paraId="0D2AE2C3" w14:textId="30AE243A" w:rsidR="00DC1675" w:rsidRPr="00CF0B5B" w:rsidRDefault="00336490" w:rsidP="00DC1675">
            <w:pPr>
              <w:pStyle w:val="para"/>
              <w:rPr>
                <w:rFonts w:ascii="Century Gothic" w:hAnsi="Century Gothic"/>
                <w:sz w:val="20"/>
                <w:szCs w:val="20"/>
                <w:lang w:val="de-DE"/>
              </w:rPr>
            </w:pPr>
            <w:r w:rsidRPr="00CF0B5B">
              <w:rPr>
                <w:rFonts w:ascii="Century Gothic" w:hAnsi="Century Gothic"/>
                <w:sz w:val="20"/>
                <w:szCs w:val="20"/>
                <w:lang w:val="de-DE"/>
              </w:rPr>
              <w:t>Jeder Behälterbruch während der Produktionsphase muss protokolliert werden. Wenn während der Produktionsphase kein Bruch aufgetreten ist, muss dies ebenfalls protokolliert werden. Diesbezügliche Unterlagen müssen geprüft werden, um Trends und mögliche Fertigungsstraßen- oder Behälterverbesserungen zu bestimmen.</w:t>
            </w:r>
          </w:p>
        </w:tc>
        <w:tc>
          <w:tcPr>
            <w:tcW w:w="1179" w:type="dxa"/>
            <w:tcBorders>
              <w:top w:val="single" w:sz="4" w:space="0" w:color="auto"/>
              <w:left w:val="single" w:sz="4" w:space="0" w:color="auto"/>
              <w:bottom w:val="single" w:sz="4" w:space="0" w:color="auto"/>
            </w:tcBorders>
            <w:shd w:val="clear" w:color="auto" w:fill="auto"/>
          </w:tcPr>
          <w:p w14:paraId="4149FBC0" w14:textId="77777777" w:rsidR="00DC1675" w:rsidRPr="00336490" w:rsidRDefault="00DC1675" w:rsidP="00DC1675">
            <w:pPr>
              <w:pStyle w:val="para"/>
              <w:rPr>
                <w:rFonts w:ascii="Century Gothic" w:hAnsi="Century Gothic" w:cs="Calibri"/>
                <w:b/>
                <w:sz w:val="20"/>
                <w:szCs w:val="20"/>
                <w:lang w:val="de-DE"/>
              </w:rPr>
            </w:pPr>
          </w:p>
        </w:tc>
        <w:tc>
          <w:tcPr>
            <w:tcW w:w="2010" w:type="dxa"/>
            <w:tcBorders>
              <w:top w:val="single" w:sz="4" w:space="0" w:color="auto"/>
              <w:left w:val="single" w:sz="4" w:space="0" w:color="auto"/>
              <w:bottom w:val="single" w:sz="4" w:space="0" w:color="auto"/>
            </w:tcBorders>
            <w:shd w:val="clear" w:color="auto" w:fill="auto"/>
          </w:tcPr>
          <w:p w14:paraId="4E4BD555" w14:textId="77777777" w:rsidR="00DC1675" w:rsidRPr="00336490" w:rsidRDefault="00DC1675" w:rsidP="00DC1675">
            <w:pPr>
              <w:pStyle w:val="para"/>
              <w:rPr>
                <w:rFonts w:ascii="Century Gothic" w:hAnsi="Century Gothic" w:cs="Calibri"/>
                <w:b/>
                <w:sz w:val="20"/>
                <w:szCs w:val="20"/>
                <w:lang w:val="de-DE"/>
              </w:rPr>
            </w:pPr>
          </w:p>
        </w:tc>
      </w:tr>
      <w:tr w:rsidR="00DC1675" w:rsidRPr="00887FD3" w14:paraId="27427030" w14:textId="77777777" w:rsidTr="00E77FB9">
        <w:tc>
          <w:tcPr>
            <w:tcW w:w="1470" w:type="dxa"/>
            <w:gridSpan w:val="2"/>
            <w:tcBorders>
              <w:top w:val="single" w:sz="4" w:space="0" w:color="auto"/>
              <w:left w:val="single" w:sz="4" w:space="0" w:color="auto"/>
              <w:bottom w:val="single" w:sz="4" w:space="0" w:color="auto"/>
              <w:right w:val="single" w:sz="4" w:space="0" w:color="auto"/>
            </w:tcBorders>
            <w:shd w:val="clear" w:color="auto" w:fill="92D050"/>
          </w:tcPr>
          <w:p w14:paraId="21497698" w14:textId="77777777" w:rsidR="00DC1675" w:rsidRPr="00887FD3" w:rsidRDefault="00DC1675" w:rsidP="00DC1675">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4.9.5</w:t>
            </w:r>
          </w:p>
        </w:tc>
        <w:tc>
          <w:tcPr>
            <w:tcW w:w="8453" w:type="dxa"/>
            <w:gridSpan w:val="3"/>
            <w:tcBorders>
              <w:top w:val="single" w:sz="4" w:space="0" w:color="auto"/>
              <w:left w:val="single" w:sz="4" w:space="0" w:color="auto"/>
              <w:bottom w:val="single" w:sz="4" w:space="0" w:color="auto"/>
            </w:tcBorders>
            <w:shd w:val="clear" w:color="auto" w:fill="92D050"/>
          </w:tcPr>
          <w:p w14:paraId="1A576ECD" w14:textId="0C84BABE" w:rsidR="00DC1675" w:rsidRPr="00887FD3" w:rsidRDefault="00911F6A" w:rsidP="00DC1675">
            <w:pPr>
              <w:pStyle w:val="para"/>
              <w:rPr>
                <w:rFonts w:ascii="Century Gothic" w:hAnsi="Century Gothic" w:cs="Calibri"/>
                <w:color w:val="FFFFFF" w:themeColor="background1"/>
                <w:sz w:val="20"/>
                <w:szCs w:val="20"/>
              </w:rPr>
            </w:pPr>
            <w:proofErr w:type="spellStart"/>
            <w:r>
              <w:rPr>
                <w:rFonts w:ascii="Century Gothic" w:hAnsi="Century Gothic" w:cs="Calibri"/>
                <w:color w:val="FFFFFF" w:themeColor="background1"/>
                <w:sz w:val="20"/>
                <w:szCs w:val="20"/>
              </w:rPr>
              <w:t>Holz</w:t>
            </w:r>
            <w:proofErr w:type="spellEnd"/>
          </w:p>
        </w:tc>
      </w:tr>
      <w:tr w:rsidR="00427191" w:rsidRPr="00887FD3" w14:paraId="77CEBF31" w14:textId="77777777" w:rsidTr="00E77FB9">
        <w:tc>
          <w:tcPr>
            <w:tcW w:w="1470" w:type="dxa"/>
            <w:gridSpan w:val="2"/>
            <w:tcBorders>
              <w:top w:val="single" w:sz="4" w:space="0" w:color="auto"/>
              <w:left w:val="single" w:sz="4" w:space="0" w:color="auto"/>
              <w:bottom w:val="single" w:sz="4" w:space="0" w:color="auto"/>
              <w:right w:val="single" w:sz="4" w:space="0" w:color="auto"/>
            </w:tcBorders>
            <w:shd w:val="clear" w:color="auto" w:fill="D6E9B2"/>
          </w:tcPr>
          <w:p w14:paraId="3AD6A061" w14:textId="6AB84376" w:rsidR="00427191" w:rsidRPr="00887FD3" w:rsidRDefault="00427191" w:rsidP="00427191">
            <w:pPr>
              <w:pStyle w:val="para"/>
              <w:rPr>
                <w:rFonts w:ascii="Century Gothic" w:hAnsi="Century Gothic" w:cs="Calibri"/>
                <w:b/>
                <w:sz w:val="20"/>
                <w:szCs w:val="20"/>
              </w:rPr>
            </w:pPr>
            <w:proofErr w:type="spellStart"/>
            <w:r w:rsidRPr="000C64A4">
              <w:rPr>
                <w:rFonts w:ascii="Century Gothic" w:hAnsi="Century Gothic" w:cs="Calibri"/>
                <w:b/>
                <w:color w:val="404040"/>
                <w:sz w:val="20"/>
                <w:szCs w:val="20"/>
              </w:rPr>
              <w:t>Bestimmung</w:t>
            </w:r>
            <w:proofErr w:type="spellEnd"/>
          </w:p>
        </w:tc>
        <w:tc>
          <w:tcPr>
            <w:tcW w:w="5264" w:type="dxa"/>
            <w:tcBorders>
              <w:top w:val="single" w:sz="4" w:space="0" w:color="auto"/>
              <w:left w:val="single" w:sz="4" w:space="0" w:color="auto"/>
              <w:bottom w:val="single" w:sz="4" w:space="0" w:color="auto"/>
            </w:tcBorders>
            <w:shd w:val="clear" w:color="auto" w:fill="auto"/>
          </w:tcPr>
          <w:p w14:paraId="56D372E4" w14:textId="4F846990" w:rsidR="00427191" w:rsidRPr="00887FD3" w:rsidRDefault="00427191" w:rsidP="00427191">
            <w:pPr>
              <w:pStyle w:val="para"/>
              <w:rPr>
                <w:rFonts w:ascii="Century Gothic" w:hAnsi="Century Gothic" w:cs="Calibri"/>
                <w:b/>
                <w:sz w:val="20"/>
                <w:szCs w:val="20"/>
              </w:rPr>
            </w:pPr>
            <w:proofErr w:type="spellStart"/>
            <w:r w:rsidRPr="000C64A4">
              <w:rPr>
                <w:rFonts w:ascii="Century Gothic" w:hAnsi="Century Gothic" w:cs="Calibri"/>
                <w:b/>
                <w:color w:val="404040"/>
                <w:sz w:val="20"/>
                <w:szCs w:val="20"/>
              </w:rPr>
              <w:t>Anforderungen</w:t>
            </w:r>
            <w:proofErr w:type="spellEnd"/>
          </w:p>
        </w:tc>
        <w:tc>
          <w:tcPr>
            <w:tcW w:w="1179" w:type="dxa"/>
            <w:tcBorders>
              <w:top w:val="single" w:sz="4" w:space="0" w:color="auto"/>
              <w:left w:val="single" w:sz="4" w:space="0" w:color="auto"/>
              <w:bottom w:val="single" w:sz="4" w:space="0" w:color="auto"/>
            </w:tcBorders>
            <w:shd w:val="clear" w:color="auto" w:fill="auto"/>
          </w:tcPr>
          <w:p w14:paraId="08EB83E0" w14:textId="1A30532C" w:rsidR="00427191" w:rsidRPr="00887FD3" w:rsidRDefault="00427191" w:rsidP="00427191">
            <w:pPr>
              <w:pStyle w:val="para"/>
              <w:rPr>
                <w:rFonts w:ascii="Century Gothic" w:hAnsi="Century Gothic" w:cs="Calibri"/>
                <w:b/>
                <w:sz w:val="20"/>
                <w:szCs w:val="20"/>
              </w:rPr>
            </w:pPr>
            <w:proofErr w:type="spellStart"/>
            <w:r>
              <w:rPr>
                <w:rFonts w:ascii="Century Gothic" w:hAnsi="Century Gothic" w:cs="Calibri"/>
                <w:b/>
                <w:color w:val="404040"/>
                <w:sz w:val="20"/>
                <w:szCs w:val="20"/>
              </w:rPr>
              <w:t>E</w:t>
            </w:r>
            <w:r w:rsidRPr="00406CA2">
              <w:rPr>
                <w:rFonts w:ascii="Century Gothic" w:hAnsi="Century Gothic" w:cs="Calibri"/>
                <w:b/>
                <w:color w:val="404040"/>
                <w:sz w:val="20"/>
                <w:szCs w:val="20"/>
              </w:rPr>
              <w:t>ntspricht</w:t>
            </w:r>
            <w:proofErr w:type="spellEnd"/>
          </w:p>
        </w:tc>
        <w:tc>
          <w:tcPr>
            <w:tcW w:w="2010" w:type="dxa"/>
            <w:tcBorders>
              <w:top w:val="single" w:sz="4" w:space="0" w:color="auto"/>
              <w:left w:val="single" w:sz="4" w:space="0" w:color="auto"/>
              <w:bottom w:val="single" w:sz="4" w:space="0" w:color="auto"/>
            </w:tcBorders>
            <w:shd w:val="clear" w:color="auto" w:fill="auto"/>
          </w:tcPr>
          <w:p w14:paraId="4E2EE331" w14:textId="4AF36F76" w:rsidR="00427191" w:rsidRPr="00887FD3" w:rsidRDefault="00427191" w:rsidP="00427191">
            <w:pPr>
              <w:pStyle w:val="para"/>
              <w:rPr>
                <w:rFonts w:ascii="Century Gothic" w:hAnsi="Century Gothic" w:cs="Calibri"/>
                <w:b/>
                <w:sz w:val="20"/>
                <w:szCs w:val="20"/>
              </w:rPr>
            </w:pPr>
            <w:proofErr w:type="spellStart"/>
            <w:r w:rsidRPr="0011359A">
              <w:rPr>
                <w:rFonts w:ascii="Century Gothic" w:hAnsi="Century Gothic" w:cs="Calibri"/>
                <w:b/>
                <w:color w:val="404040"/>
                <w:sz w:val="20"/>
                <w:szCs w:val="20"/>
              </w:rPr>
              <w:t>Kommentare</w:t>
            </w:r>
            <w:proofErr w:type="spellEnd"/>
          </w:p>
        </w:tc>
      </w:tr>
      <w:tr w:rsidR="00904E1C" w:rsidRPr="005D6439" w14:paraId="72877FDF" w14:textId="77777777" w:rsidTr="00E77FB9">
        <w:tc>
          <w:tcPr>
            <w:tcW w:w="1470" w:type="dxa"/>
            <w:gridSpan w:val="2"/>
            <w:tcBorders>
              <w:top w:val="single" w:sz="4" w:space="0" w:color="auto"/>
              <w:left w:val="single" w:sz="4" w:space="0" w:color="auto"/>
              <w:bottom w:val="single" w:sz="4" w:space="0" w:color="auto"/>
              <w:right w:val="single" w:sz="4" w:space="0" w:color="auto"/>
            </w:tcBorders>
            <w:shd w:val="clear" w:color="auto" w:fill="FBD4B4"/>
          </w:tcPr>
          <w:p w14:paraId="5189A652" w14:textId="77777777" w:rsidR="00A14A50" w:rsidRPr="00887FD3" w:rsidRDefault="00A14A50" w:rsidP="00A14A50">
            <w:pPr>
              <w:pStyle w:val="para"/>
              <w:rPr>
                <w:rFonts w:ascii="Century Gothic" w:hAnsi="Century Gothic" w:cs="Calibri"/>
                <w:b/>
                <w:sz w:val="20"/>
                <w:szCs w:val="20"/>
              </w:rPr>
            </w:pPr>
            <w:r w:rsidRPr="00887FD3">
              <w:rPr>
                <w:rFonts w:ascii="Century Gothic" w:hAnsi="Century Gothic" w:cs="Calibri"/>
                <w:b/>
                <w:sz w:val="20"/>
                <w:szCs w:val="20"/>
              </w:rPr>
              <w:t>4.9.5.1</w:t>
            </w:r>
          </w:p>
        </w:tc>
        <w:tc>
          <w:tcPr>
            <w:tcW w:w="5264" w:type="dxa"/>
            <w:tcBorders>
              <w:top w:val="single" w:sz="4" w:space="0" w:color="auto"/>
              <w:left w:val="single" w:sz="4" w:space="0" w:color="auto"/>
              <w:bottom w:val="single" w:sz="4" w:space="0" w:color="auto"/>
              <w:right w:val="single" w:sz="4" w:space="0" w:color="auto"/>
            </w:tcBorders>
          </w:tcPr>
          <w:p w14:paraId="2C98B01E" w14:textId="77777777" w:rsidR="00863B01" w:rsidRPr="00CF0B5B" w:rsidRDefault="00863B01" w:rsidP="00863B01">
            <w:pPr>
              <w:pStyle w:val="TableParagraph"/>
              <w:spacing w:before="149" w:line="194" w:lineRule="auto"/>
              <w:ind w:left="113"/>
              <w:rPr>
                <w:rFonts w:ascii="Century Gothic" w:eastAsiaTheme="minorHAnsi" w:hAnsi="Century Gothic" w:cstheme="minorBidi"/>
                <w:color w:val="000000"/>
                <w:sz w:val="20"/>
                <w:szCs w:val="20"/>
                <w:lang w:val="de-DE"/>
              </w:rPr>
            </w:pPr>
            <w:r w:rsidRPr="00CF0B5B">
              <w:rPr>
                <w:rFonts w:ascii="Century Gothic" w:eastAsiaTheme="minorHAnsi" w:hAnsi="Century Gothic" w:cstheme="minorBidi"/>
                <w:color w:val="000000"/>
                <w:sz w:val="20"/>
                <w:szCs w:val="20"/>
                <w:lang w:val="de-DE"/>
              </w:rPr>
              <w:t>Holz sollte in Bereichen mit offenen Produkten nicht verwendet werden, außer wo dies für den Verarbeitungsprozess notwendig ist (z. B. bei der Reifung von Produkten in Holz). Wenn die Verwendung von Holz nicht vermieden werden kann, muss der Zustand des Holzes mit einer dem Risiko entsprechenden Regelmäßigkeit geprüft werden, um zu gewährleisten, dass es in gutem Zustand und frei von Schäden oder Splittern ist, die Produkte kontaminieren könnten.</w:t>
            </w:r>
          </w:p>
          <w:p w14:paraId="28BE8ACE" w14:textId="3AAD7CC7" w:rsidR="00A14A50" w:rsidRPr="00CF0B5B" w:rsidRDefault="00863B01" w:rsidP="00863B01">
            <w:pPr>
              <w:pStyle w:val="TableParagraph"/>
              <w:spacing w:before="149" w:line="194" w:lineRule="auto"/>
              <w:ind w:left="113"/>
              <w:rPr>
                <w:rFonts w:ascii="Century Gothic" w:eastAsiaTheme="minorHAnsi" w:hAnsi="Century Gothic" w:cstheme="minorBidi"/>
                <w:color w:val="000000"/>
                <w:sz w:val="20"/>
                <w:szCs w:val="20"/>
                <w:lang w:val="de-DE"/>
              </w:rPr>
            </w:pPr>
            <w:r w:rsidRPr="00CF0B5B">
              <w:rPr>
                <w:rFonts w:ascii="Century Gothic" w:eastAsiaTheme="minorHAnsi" w:hAnsi="Century Gothic" w:cstheme="minorBidi"/>
                <w:color w:val="000000"/>
                <w:sz w:val="20"/>
                <w:szCs w:val="20"/>
                <w:lang w:val="de-DE"/>
              </w:rPr>
              <w:t>Holz, das für den Kontakt mit Lebensmitteln verwendet wird, muss für diesen Zweck geeignet sein (z. B. frei von Beschädigungen oder Splittern, frei von Verunreinigungen; und Holzbehandlungen, sofern verwendet, dürfen nur in Übereinstimmung mit den gesetzlichen Vorschriften erfolgen und müssen für die Verwendung in Produktionsbereichen mit Lebensmitteln zugelassen sein).</w:t>
            </w:r>
          </w:p>
        </w:tc>
        <w:tc>
          <w:tcPr>
            <w:tcW w:w="1179" w:type="dxa"/>
            <w:tcBorders>
              <w:top w:val="single" w:sz="4" w:space="0" w:color="auto"/>
              <w:left w:val="single" w:sz="4" w:space="0" w:color="auto"/>
              <w:bottom w:val="single" w:sz="4" w:space="0" w:color="auto"/>
            </w:tcBorders>
            <w:shd w:val="clear" w:color="auto" w:fill="auto"/>
          </w:tcPr>
          <w:p w14:paraId="30DFD3B5" w14:textId="77777777" w:rsidR="00A14A50" w:rsidRPr="00863B01" w:rsidRDefault="00A14A50" w:rsidP="00A14A50">
            <w:pPr>
              <w:pStyle w:val="para"/>
              <w:rPr>
                <w:rFonts w:ascii="Century Gothic" w:hAnsi="Century Gothic" w:cs="Calibri"/>
                <w:b/>
                <w:sz w:val="20"/>
                <w:szCs w:val="20"/>
                <w:lang w:val="de-DE"/>
              </w:rPr>
            </w:pPr>
          </w:p>
        </w:tc>
        <w:tc>
          <w:tcPr>
            <w:tcW w:w="2010" w:type="dxa"/>
            <w:tcBorders>
              <w:top w:val="single" w:sz="4" w:space="0" w:color="auto"/>
              <w:left w:val="single" w:sz="4" w:space="0" w:color="auto"/>
              <w:bottom w:val="single" w:sz="4" w:space="0" w:color="auto"/>
            </w:tcBorders>
            <w:shd w:val="clear" w:color="auto" w:fill="auto"/>
          </w:tcPr>
          <w:p w14:paraId="15C99C8D" w14:textId="77777777" w:rsidR="00A14A50" w:rsidRPr="00863B01" w:rsidRDefault="00A14A50" w:rsidP="00A14A50">
            <w:pPr>
              <w:pStyle w:val="para"/>
              <w:rPr>
                <w:rFonts w:ascii="Century Gothic" w:hAnsi="Century Gothic" w:cs="Calibri"/>
                <w:b/>
                <w:sz w:val="20"/>
                <w:szCs w:val="20"/>
                <w:lang w:val="de-DE"/>
              </w:rPr>
            </w:pPr>
          </w:p>
        </w:tc>
      </w:tr>
      <w:tr w:rsidR="00A14A50" w:rsidRPr="00F767B0" w14:paraId="42A304BD" w14:textId="77777777" w:rsidTr="00E77FB9">
        <w:tc>
          <w:tcPr>
            <w:tcW w:w="1470" w:type="dxa"/>
            <w:gridSpan w:val="2"/>
            <w:tcBorders>
              <w:top w:val="single" w:sz="4" w:space="0" w:color="auto"/>
              <w:left w:val="single" w:sz="4" w:space="0" w:color="auto"/>
              <w:bottom w:val="single" w:sz="4" w:space="0" w:color="auto"/>
              <w:right w:val="single" w:sz="4" w:space="0" w:color="auto"/>
            </w:tcBorders>
            <w:shd w:val="clear" w:color="auto" w:fill="92D050"/>
          </w:tcPr>
          <w:p w14:paraId="5341861F" w14:textId="77777777" w:rsidR="00A14A50" w:rsidRPr="00887FD3" w:rsidRDefault="00A14A50" w:rsidP="00A14A50">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4.9.6</w:t>
            </w:r>
          </w:p>
        </w:tc>
        <w:tc>
          <w:tcPr>
            <w:tcW w:w="8453" w:type="dxa"/>
            <w:gridSpan w:val="3"/>
            <w:tcBorders>
              <w:top w:val="single" w:sz="4" w:space="0" w:color="auto"/>
              <w:left w:val="single" w:sz="4" w:space="0" w:color="auto"/>
              <w:bottom w:val="single" w:sz="4" w:space="0" w:color="auto"/>
            </w:tcBorders>
            <w:shd w:val="clear" w:color="auto" w:fill="92D050"/>
          </w:tcPr>
          <w:p w14:paraId="15CF57FD" w14:textId="006F47DF" w:rsidR="00F767B0" w:rsidRPr="00F767B0" w:rsidRDefault="00F767B0" w:rsidP="00F767B0">
            <w:pPr>
              <w:widowControl w:val="0"/>
              <w:tabs>
                <w:tab w:val="left" w:pos="1194"/>
                <w:tab w:val="left" w:pos="1195"/>
              </w:tabs>
              <w:autoSpaceDE w:val="0"/>
              <w:autoSpaceDN w:val="0"/>
              <w:rPr>
                <w:rFonts w:ascii="Century Gothic" w:hAnsi="Century Gothic" w:cs="Calibri"/>
                <w:color w:val="FFFFFF" w:themeColor="background1"/>
                <w:sz w:val="20"/>
                <w:szCs w:val="20"/>
                <w:lang w:val="de-DE"/>
              </w:rPr>
            </w:pPr>
            <w:r w:rsidRPr="00F767B0">
              <w:rPr>
                <w:rFonts w:ascii="Century Gothic" w:hAnsi="Century Gothic" w:cs="Calibri"/>
                <w:color w:val="FFFFFF" w:themeColor="background1"/>
                <w:sz w:val="20"/>
                <w:szCs w:val="20"/>
                <w:lang w:val="de-DE"/>
              </w:rPr>
              <w:t>Weitere physikalische Verschmutzer</w:t>
            </w:r>
          </w:p>
          <w:p w14:paraId="13C333B3" w14:textId="4E6F37C9" w:rsidR="00A14A50" w:rsidRPr="00F767B0" w:rsidRDefault="00A14A50" w:rsidP="00A14A50">
            <w:pPr>
              <w:pStyle w:val="para"/>
              <w:rPr>
                <w:rFonts w:ascii="Century Gothic" w:hAnsi="Century Gothic" w:cs="Calibri"/>
                <w:color w:val="FFFFFF" w:themeColor="background1"/>
                <w:sz w:val="20"/>
                <w:szCs w:val="20"/>
                <w:lang w:val="de-DE"/>
              </w:rPr>
            </w:pPr>
          </w:p>
        </w:tc>
      </w:tr>
      <w:tr w:rsidR="00427191" w:rsidRPr="00887FD3" w14:paraId="279E15AD" w14:textId="77777777" w:rsidTr="00E77FB9">
        <w:tc>
          <w:tcPr>
            <w:tcW w:w="1470" w:type="dxa"/>
            <w:gridSpan w:val="2"/>
            <w:tcBorders>
              <w:top w:val="single" w:sz="4" w:space="0" w:color="auto"/>
              <w:left w:val="single" w:sz="4" w:space="0" w:color="auto"/>
              <w:bottom w:val="single" w:sz="4" w:space="0" w:color="auto"/>
              <w:right w:val="single" w:sz="4" w:space="0" w:color="auto"/>
            </w:tcBorders>
            <w:shd w:val="clear" w:color="auto" w:fill="D6E9B2"/>
          </w:tcPr>
          <w:p w14:paraId="02F98EAC" w14:textId="24FE0D5F" w:rsidR="00427191" w:rsidRPr="00887FD3" w:rsidRDefault="00427191" w:rsidP="00427191">
            <w:pPr>
              <w:pStyle w:val="para"/>
              <w:rPr>
                <w:rFonts w:ascii="Century Gothic" w:hAnsi="Century Gothic" w:cs="Calibri"/>
                <w:b/>
                <w:sz w:val="20"/>
                <w:szCs w:val="20"/>
              </w:rPr>
            </w:pPr>
            <w:proofErr w:type="spellStart"/>
            <w:r w:rsidRPr="000C64A4">
              <w:rPr>
                <w:rFonts w:ascii="Century Gothic" w:hAnsi="Century Gothic" w:cs="Calibri"/>
                <w:b/>
                <w:color w:val="404040"/>
                <w:sz w:val="20"/>
                <w:szCs w:val="20"/>
              </w:rPr>
              <w:t>Bestimmung</w:t>
            </w:r>
            <w:proofErr w:type="spellEnd"/>
          </w:p>
        </w:tc>
        <w:tc>
          <w:tcPr>
            <w:tcW w:w="5264" w:type="dxa"/>
            <w:tcBorders>
              <w:top w:val="single" w:sz="4" w:space="0" w:color="auto"/>
              <w:left w:val="single" w:sz="4" w:space="0" w:color="auto"/>
              <w:bottom w:val="single" w:sz="4" w:space="0" w:color="auto"/>
            </w:tcBorders>
            <w:shd w:val="clear" w:color="auto" w:fill="FFFFFF" w:themeFill="background1"/>
          </w:tcPr>
          <w:p w14:paraId="3AE2FEF4" w14:textId="45AE53BB" w:rsidR="00427191" w:rsidRPr="00887FD3" w:rsidRDefault="00427191" w:rsidP="00427191">
            <w:pPr>
              <w:pStyle w:val="para"/>
              <w:rPr>
                <w:rFonts w:ascii="Century Gothic" w:hAnsi="Century Gothic" w:cs="Calibri"/>
                <w:b/>
                <w:sz w:val="20"/>
                <w:szCs w:val="20"/>
              </w:rPr>
            </w:pPr>
            <w:proofErr w:type="spellStart"/>
            <w:r w:rsidRPr="000C64A4">
              <w:rPr>
                <w:rFonts w:ascii="Century Gothic" w:hAnsi="Century Gothic" w:cs="Calibri"/>
                <w:b/>
                <w:color w:val="404040"/>
                <w:sz w:val="20"/>
                <w:szCs w:val="20"/>
              </w:rPr>
              <w:t>Anforderungen</w:t>
            </w:r>
            <w:proofErr w:type="spellEnd"/>
          </w:p>
        </w:tc>
        <w:tc>
          <w:tcPr>
            <w:tcW w:w="1179" w:type="dxa"/>
            <w:tcBorders>
              <w:top w:val="single" w:sz="4" w:space="0" w:color="auto"/>
              <w:left w:val="single" w:sz="4" w:space="0" w:color="auto"/>
              <w:bottom w:val="single" w:sz="4" w:space="0" w:color="auto"/>
            </w:tcBorders>
            <w:shd w:val="clear" w:color="auto" w:fill="FFFFFF" w:themeFill="background1"/>
          </w:tcPr>
          <w:p w14:paraId="315B9F66" w14:textId="61A81B90" w:rsidR="00427191" w:rsidRPr="00887FD3" w:rsidRDefault="00427191" w:rsidP="00427191">
            <w:pPr>
              <w:pStyle w:val="para"/>
              <w:rPr>
                <w:rFonts w:ascii="Century Gothic" w:hAnsi="Century Gothic" w:cs="Calibri"/>
                <w:b/>
                <w:sz w:val="20"/>
                <w:szCs w:val="20"/>
              </w:rPr>
            </w:pPr>
            <w:proofErr w:type="spellStart"/>
            <w:r>
              <w:rPr>
                <w:rFonts w:ascii="Century Gothic" w:hAnsi="Century Gothic" w:cs="Calibri"/>
                <w:b/>
                <w:color w:val="404040"/>
                <w:sz w:val="20"/>
                <w:szCs w:val="20"/>
              </w:rPr>
              <w:t>E</w:t>
            </w:r>
            <w:r w:rsidRPr="00406CA2">
              <w:rPr>
                <w:rFonts w:ascii="Century Gothic" w:hAnsi="Century Gothic" w:cs="Calibri"/>
                <w:b/>
                <w:color w:val="404040"/>
                <w:sz w:val="20"/>
                <w:szCs w:val="20"/>
              </w:rPr>
              <w:t>ntspricht</w:t>
            </w:r>
            <w:proofErr w:type="spellEnd"/>
          </w:p>
        </w:tc>
        <w:tc>
          <w:tcPr>
            <w:tcW w:w="2010" w:type="dxa"/>
            <w:tcBorders>
              <w:top w:val="single" w:sz="4" w:space="0" w:color="auto"/>
              <w:left w:val="single" w:sz="4" w:space="0" w:color="auto"/>
              <w:bottom w:val="single" w:sz="4" w:space="0" w:color="auto"/>
            </w:tcBorders>
            <w:shd w:val="clear" w:color="auto" w:fill="FFFFFF" w:themeFill="background1"/>
          </w:tcPr>
          <w:p w14:paraId="22FEE4D9" w14:textId="04ABE69D" w:rsidR="00427191" w:rsidRPr="00887FD3" w:rsidRDefault="00427191" w:rsidP="00427191">
            <w:pPr>
              <w:pStyle w:val="para"/>
              <w:rPr>
                <w:rFonts w:ascii="Century Gothic" w:hAnsi="Century Gothic" w:cs="Calibri"/>
                <w:b/>
                <w:sz w:val="20"/>
                <w:szCs w:val="20"/>
              </w:rPr>
            </w:pPr>
            <w:proofErr w:type="spellStart"/>
            <w:r w:rsidRPr="0011359A">
              <w:rPr>
                <w:rFonts w:ascii="Century Gothic" w:hAnsi="Century Gothic" w:cs="Calibri"/>
                <w:b/>
                <w:color w:val="404040"/>
                <w:sz w:val="20"/>
                <w:szCs w:val="20"/>
              </w:rPr>
              <w:t>Kommentare</w:t>
            </w:r>
            <w:proofErr w:type="spellEnd"/>
          </w:p>
        </w:tc>
      </w:tr>
      <w:tr w:rsidR="0022266A" w:rsidRPr="005D6439" w14:paraId="6D07DFAC" w14:textId="77777777" w:rsidTr="00E77FB9">
        <w:tc>
          <w:tcPr>
            <w:tcW w:w="945" w:type="dxa"/>
            <w:tcBorders>
              <w:top w:val="single" w:sz="4" w:space="0" w:color="auto"/>
              <w:left w:val="single" w:sz="4" w:space="0" w:color="auto"/>
              <w:bottom w:val="single" w:sz="4" w:space="0" w:color="auto"/>
              <w:right w:val="single" w:sz="4" w:space="0" w:color="auto"/>
            </w:tcBorders>
            <w:shd w:val="clear" w:color="auto" w:fill="D6E9B2"/>
          </w:tcPr>
          <w:p w14:paraId="76B25434" w14:textId="77777777" w:rsidR="0022266A" w:rsidRPr="00887FD3" w:rsidRDefault="0022266A" w:rsidP="0022266A">
            <w:pPr>
              <w:pStyle w:val="para"/>
              <w:rPr>
                <w:rFonts w:ascii="Century Gothic" w:hAnsi="Century Gothic" w:cs="Calibri"/>
                <w:b/>
                <w:sz w:val="20"/>
                <w:szCs w:val="20"/>
              </w:rPr>
            </w:pPr>
            <w:r w:rsidRPr="00887FD3">
              <w:rPr>
                <w:rFonts w:ascii="Century Gothic" w:hAnsi="Century Gothic" w:cs="Calibri"/>
                <w:b/>
                <w:sz w:val="20"/>
                <w:szCs w:val="20"/>
              </w:rPr>
              <w:lastRenderedPageBreak/>
              <w:t>4.9.6.1</w:t>
            </w:r>
          </w:p>
        </w:tc>
        <w:tc>
          <w:tcPr>
            <w:tcW w:w="525" w:type="dxa"/>
            <w:tcBorders>
              <w:top w:val="single" w:sz="4" w:space="0" w:color="auto"/>
              <w:left w:val="single" w:sz="4" w:space="0" w:color="auto"/>
              <w:bottom w:val="single" w:sz="4" w:space="0" w:color="auto"/>
              <w:right w:val="single" w:sz="4" w:space="0" w:color="auto"/>
            </w:tcBorders>
            <w:shd w:val="clear" w:color="auto" w:fill="FBD4B4"/>
          </w:tcPr>
          <w:p w14:paraId="32553E3C" w14:textId="77777777" w:rsidR="0022266A" w:rsidRPr="00887FD3" w:rsidRDefault="0022266A" w:rsidP="0022266A">
            <w:pPr>
              <w:pStyle w:val="para"/>
              <w:rPr>
                <w:rFonts w:ascii="Century Gothic" w:hAnsi="Century Gothic" w:cs="Calibri"/>
                <w:b/>
                <w:sz w:val="20"/>
                <w:szCs w:val="20"/>
              </w:rPr>
            </w:pPr>
          </w:p>
        </w:tc>
        <w:tc>
          <w:tcPr>
            <w:tcW w:w="5264" w:type="dxa"/>
            <w:tcBorders>
              <w:top w:val="single" w:sz="4" w:space="0" w:color="auto"/>
              <w:left w:val="single" w:sz="4" w:space="0" w:color="auto"/>
              <w:bottom w:val="single" w:sz="4" w:space="0" w:color="auto"/>
              <w:right w:val="single" w:sz="4" w:space="0" w:color="auto"/>
            </w:tcBorders>
          </w:tcPr>
          <w:p w14:paraId="0B415AA4" w14:textId="28FF84A9" w:rsidR="0022266A" w:rsidRPr="00212E80" w:rsidRDefault="00EA5C5E" w:rsidP="0022266A">
            <w:pPr>
              <w:pStyle w:val="para"/>
              <w:rPr>
                <w:rFonts w:ascii="Century Gothic" w:hAnsi="Century Gothic" w:cs="Calibri"/>
                <w:sz w:val="20"/>
                <w:szCs w:val="20"/>
                <w:lang w:val="de-DE"/>
              </w:rPr>
            </w:pPr>
            <w:r w:rsidRPr="00212E80">
              <w:rPr>
                <w:rFonts w:ascii="Century Gothic" w:hAnsi="Century Gothic"/>
                <w:color w:val="231F20"/>
                <w:sz w:val="20"/>
                <w:lang w:val="de-DE"/>
              </w:rPr>
              <w:t>Es</w:t>
            </w:r>
            <w:r w:rsidRPr="00212E80">
              <w:rPr>
                <w:rFonts w:ascii="Century Gothic" w:hAnsi="Century Gothic"/>
                <w:color w:val="231F20"/>
                <w:spacing w:val="-12"/>
                <w:sz w:val="20"/>
                <w:lang w:val="de-DE"/>
              </w:rPr>
              <w:t xml:space="preserve"> </w:t>
            </w:r>
            <w:r w:rsidRPr="00212E80">
              <w:rPr>
                <w:rFonts w:ascii="Century Gothic" w:hAnsi="Century Gothic"/>
                <w:color w:val="231F20"/>
                <w:sz w:val="20"/>
                <w:lang w:val="de-DE"/>
              </w:rPr>
              <w:t>muss</w:t>
            </w:r>
            <w:r w:rsidRPr="00212E80">
              <w:rPr>
                <w:rFonts w:ascii="Century Gothic" w:hAnsi="Century Gothic"/>
                <w:color w:val="231F20"/>
                <w:spacing w:val="-11"/>
                <w:sz w:val="20"/>
                <w:lang w:val="de-DE"/>
              </w:rPr>
              <w:t xml:space="preserve"> </w:t>
            </w:r>
            <w:r w:rsidRPr="00212E80">
              <w:rPr>
                <w:rFonts w:ascii="Century Gothic" w:hAnsi="Century Gothic"/>
                <w:color w:val="231F20"/>
                <w:sz w:val="20"/>
                <w:lang w:val="de-DE"/>
              </w:rPr>
              <w:t>Verfahren</w:t>
            </w:r>
            <w:r w:rsidRPr="00212E80">
              <w:rPr>
                <w:rFonts w:ascii="Century Gothic" w:hAnsi="Century Gothic"/>
                <w:color w:val="231F20"/>
                <w:spacing w:val="-9"/>
                <w:sz w:val="20"/>
                <w:lang w:val="de-DE"/>
              </w:rPr>
              <w:t xml:space="preserve"> </w:t>
            </w:r>
            <w:r w:rsidRPr="00212E80">
              <w:rPr>
                <w:rFonts w:ascii="Century Gothic" w:hAnsi="Century Gothic"/>
                <w:color w:val="231F20"/>
                <w:sz w:val="20"/>
                <w:lang w:val="de-DE"/>
              </w:rPr>
              <w:t>geben,</w:t>
            </w:r>
            <w:r w:rsidRPr="00212E80">
              <w:rPr>
                <w:rFonts w:ascii="Century Gothic" w:hAnsi="Century Gothic"/>
                <w:color w:val="231F20"/>
                <w:spacing w:val="-12"/>
                <w:sz w:val="20"/>
                <w:lang w:val="de-DE"/>
              </w:rPr>
              <w:t xml:space="preserve"> </w:t>
            </w:r>
            <w:r w:rsidRPr="00212E80">
              <w:rPr>
                <w:rFonts w:ascii="Century Gothic" w:hAnsi="Century Gothic"/>
                <w:color w:val="231F20"/>
                <w:sz w:val="20"/>
                <w:lang w:val="de-DE"/>
              </w:rPr>
              <w:t>die</w:t>
            </w:r>
            <w:r w:rsidRPr="00212E80">
              <w:rPr>
                <w:rFonts w:ascii="Century Gothic" w:hAnsi="Century Gothic"/>
                <w:color w:val="231F20"/>
                <w:spacing w:val="-9"/>
                <w:sz w:val="20"/>
                <w:lang w:val="de-DE"/>
              </w:rPr>
              <w:t xml:space="preserve"> </w:t>
            </w:r>
            <w:r w:rsidRPr="00212E80">
              <w:rPr>
                <w:rFonts w:ascii="Century Gothic" w:hAnsi="Century Gothic"/>
                <w:color w:val="231F20"/>
                <w:sz w:val="20"/>
                <w:lang w:val="de-DE"/>
              </w:rPr>
              <w:t>eine</w:t>
            </w:r>
            <w:r w:rsidRPr="00212E80">
              <w:rPr>
                <w:rFonts w:ascii="Century Gothic" w:hAnsi="Century Gothic"/>
                <w:color w:val="231F20"/>
                <w:spacing w:val="-9"/>
                <w:sz w:val="20"/>
                <w:lang w:val="de-DE"/>
              </w:rPr>
              <w:t xml:space="preserve"> </w:t>
            </w:r>
            <w:r w:rsidRPr="00212E80">
              <w:rPr>
                <w:rFonts w:ascii="Century Gothic" w:hAnsi="Century Gothic"/>
                <w:color w:val="231F20"/>
                <w:sz w:val="20"/>
                <w:lang w:val="de-DE"/>
              </w:rPr>
              <w:t>Verunreinigung</w:t>
            </w:r>
            <w:r w:rsidRPr="00212E80">
              <w:rPr>
                <w:rFonts w:ascii="Century Gothic" w:hAnsi="Century Gothic"/>
                <w:color w:val="231F20"/>
                <w:spacing w:val="-9"/>
                <w:sz w:val="20"/>
                <w:lang w:val="de-DE"/>
              </w:rPr>
              <w:t xml:space="preserve"> </w:t>
            </w:r>
            <w:r w:rsidRPr="00212E80">
              <w:rPr>
                <w:rFonts w:ascii="Century Gothic" w:hAnsi="Century Gothic"/>
                <w:color w:val="231F20"/>
                <w:sz w:val="20"/>
                <w:lang w:val="de-DE"/>
              </w:rPr>
              <w:t>der</w:t>
            </w:r>
            <w:r w:rsidRPr="00212E80">
              <w:rPr>
                <w:rFonts w:ascii="Century Gothic" w:hAnsi="Century Gothic"/>
                <w:color w:val="231F20"/>
                <w:spacing w:val="-9"/>
                <w:sz w:val="20"/>
                <w:lang w:val="de-DE"/>
              </w:rPr>
              <w:t xml:space="preserve"> </w:t>
            </w:r>
            <w:r w:rsidRPr="00212E80">
              <w:rPr>
                <w:rFonts w:ascii="Century Gothic" w:hAnsi="Century Gothic"/>
                <w:color w:val="231F20"/>
                <w:sz w:val="20"/>
                <w:lang w:val="de-DE"/>
              </w:rPr>
              <w:t>Rohstoffe</w:t>
            </w:r>
            <w:r w:rsidRPr="00212E80">
              <w:rPr>
                <w:rFonts w:ascii="Century Gothic" w:hAnsi="Century Gothic"/>
                <w:color w:val="231F20"/>
                <w:spacing w:val="-9"/>
                <w:sz w:val="20"/>
                <w:lang w:val="de-DE"/>
              </w:rPr>
              <w:t xml:space="preserve"> </w:t>
            </w:r>
            <w:r w:rsidRPr="00212E80">
              <w:rPr>
                <w:rFonts w:ascii="Century Gothic" w:hAnsi="Century Gothic"/>
                <w:color w:val="231F20"/>
                <w:sz w:val="20"/>
                <w:lang w:val="de-DE"/>
              </w:rPr>
              <w:t>durch</w:t>
            </w:r>
            <w:r w:rsidRPr="00212E80">
              <w:rPr>
                <w:rFonts w:ascii="Century Gothic" w:hAnsi="Century Gothic"/>
                <w:color w:val="231F20"/>
                <w:spacing w:val="-9"/>
                <w:sz w:val="20"/>
                <w:lang w:val="de-DE"/>
              </w:rPr>
              <w:t xml:space="preserve"> </w:t>
            </w:r>
            <w:r w:rsidRPr="00212E80">
              <w:rPr>
                <w:rFonts w:ascii="Century Gothic" w:hAnsi="Century Gothic"/>
                <w:color w:val="231F20"/>
                <w:sz w:val="20"/>
                <w:lang w:val="de-DE"/>
              </w:rPr>
              <w:t>die Rohstoffverpackung verhindern (z. B. während des Auspackens).</w:t>
            </w:r>
          </w:p>
        </w:tc>
        <w:tc>
          <w:tcPr>
            <w:tcW w:w="1179" w:type="dxa"/>
            <w:tcBorders>
              <w:top w:val="single" w:sz="4" w:space="0" w:color="auto"/>
              <w:left w:val="single" w:sz="4" w:space="0" w:color="auto"/>
              <w:bottom w:val="single" w:sz="4" w:space="0" w:color="auto"/>
            </w:tcBorders>
            <w:shd w:val="clear" w:color="auto" w:fill="FFFFFF" w:themeFill="background1"/>
          </w:tcPr>
          <w:p w14:paraId="653F0D0F" w14:textId="77777777" w:rsidR="0022266A" w:rsidRPr="00EA5C5E" w:rsidRDefault="0022266A" w:rsidP="0022266A">
            <w:pPr>
              <w:pStyle w:val="para"/>
              <w:rPr>
                <w:rFonts w:ascii="Century Gothic" w:hAnsi="Century Gothic" w:cs="Calibri"/>
                <w:b/>
                <w:sz w:val="20"/>
                <w:szCs w:val="20"/>
                <w:lang w:val="de-DE"/>
              </w:rPr>
            </w:pPr>
          </w:p>
        </w:tc>
        <w:tc>
          <w:tcPr>
            <w:tcW w:w="2010" w:type="dxa"/>
            <w:tcBorders>
              <w:top w:val="single" w:sz="4" w:space="0" w:color="auto"/>
              <w:left w:val="single" w:sz="4" w:space="0" w:color="auto"/>
              <w:bottom w:val="single" w:sz="4" w:space="0" w:color="auto"/>
            </w:tcBorders>
            <w:shd w:val="clear" w:color="auto" w:fill="FFFFFF" w:themeFill="background1"/>
          </w:tcPr>
          <w:p w14:paraId="3EE4DD3A" w14:textId="77777777" w:rsidR="0022266A" w:rsidRPr="00EA5C5E" w:rsidRDefault="0022266A" w:rsidP="0022266A">
            <w:pPr>
              <w:pStyle w:val="para"/>
              <w:rPr>
                <w:rFonts w:ascii="Century Gothic" w:hAnsi="Century Gothic" w:cs="Calibri"/>
                <w:b/>
                <w:sz w:val="20"/>
                <w:szCs w:val="20"/>
                <w:lang w:val="de-DE"/>
              </w:rPr>
            </w:pPr>
          </w:p>
        </w:tc>
      </w:tr>
      <w:tr w:rsidR="007C2EDF" w:rsidRPr="005D6439" w14:paraId="75E4F5C4" w14:textId="77777777" w:rsidTr="00E77FB9">
        <w:tc>
          <w:tcPr>
            <w:tcW w:w="945" w:type="dxa"/>
            <w:tcBorders>
              <w:top w:val="single" w:sz="4" w:space="0" w:color="auto"/>
              <w:left w:val="single" w:sz="4" w:space="0" w:color="auto"/>
              <w:bottom w:val="single" w:sz="4" w:space="0" w:color="auto"/>
              <w:right w:val="single" w:sz="4" w:space="0" w:color="auto"/>
            </w:tcBorders>
            <w:shd w:val="clear" w:color="auto" w:fill="D6E9B2"/>
          </w:tcPr>
          <w:p w14:paraId="621CAF03" w14:textId="77777777" w:rsidR="007C2EDF" w:rsidRPr="00887FD3" w:rsidRDefault="007C2EDF" w:rsidP="007C2EDF">
            <w:pPr>
              <w:pStyle w:val="para"/>
              <w:rPr>
                <w:rFonts w:ascii="Century Gothic" w:hAnsi="Century Gothic" w:cs="Calibri"/>
                <w:b/>
                <w:sz w:val="20"/>
                <w:szCs w:val="20"/>
              </w:rPr>
            </w:pPr>
            <w:r w:rsidRPr="00887FD3">
              <w:rPr>
                <w:rFonts w:ascii="Century Gothic" w:hAnsi="Century Gothic" w:cs="Calibri"/>
                <w:b/>
                <w:sz w:val="20"/>
                <w:szCs w:val="20"/>
              </w:rPr>
              <w:t>4.9.6.2</w:t>
            </w:r>
          </w:p>
        </w:tc>
        <w:tc>
          <w:tcPr>
            <w:tcW w:w="525" w:type="dxa"/>
            <w:tcBorders>
              <w:top w:val="single" w:sz="4" w:space="0" w:color="auto"/>
              <w:left w:val="single" w:sz="4" w:space="0" w:color="auto"/>
              <w:bottom w:val="single" w:sz="4" w:space="0" w:color="auto"/>
              <w:right w:val="single" w:sz="4" w:space="0" w:color="auto"/>
            </w:tcBorders>
            <w:shd w:val="clear" w:color="auto" w:fill="FBD4B4"/>
          </w:tcPr>
          <w:p w14:paraId="0172E4BA" w14:textId="77777777" w:rsidR="007C2EDF" w:rsidRPr="00887FD3" w:rsidRDefault="007C2EDF" w:rsidP="007C2EDF">
            <w:pPr>
              <w:pStyle w:val="para"/>
              <w:rPr>
                <w:rFonts w:ascii="Century Gothic" w:hAnsi="Century Gothic" w:cs="Calibri"/>
                <w:b/>
                <w:sz w:val="20"/>
                <w:szCs w:val="20"/>
              </w:rPr>
            </w:pPr>
          </w:p>
        </w:tc>
        <w:tc>
          <w:tcPr>
            <w:tcW w:w="5264" w:type="dxa"/>
            <w:tcBorders>
              <w:top w:val="single" w:sz="4" w:space="0" w:color="auto"/>
              <w:left w:val="single" w:sz="4" w:space="0" w:color="auto"/>
              <w:bottom w:val="single" w:sz="4" w:space="0" w:color="auto"/>
              <w:right w:val="single" w:sz="4" w:space="0" w:color="auto"/>
            </w:tcBorders>
          </w:tcPr>
          <w:p w14:paraId="66B223CF" w14:textId="77777777" w:rsidR="00D045BC" w:rsidRPr="00212E80" w:rsidRDefault="00D045BC" w:rsidP="00D045BC">
            <w:pPr>
              <w:pStyle w:val="TableParagraph"/>
              <w:spacing w:before="149" w:line="194" w:lineRule="auto"/>
              <w:ind w:left="113"/>
              <w:rPr>
                <w:rFonts w:ascii="Century Gothic" w:hAnsi="Century Gothic"/>
                <w:sz w:val="20"/>
                <w:lang w:val="de-DE"/>
              </w:rPr>
            </w:pPr>
            <w:r w:rsidRPr="00212E80">
              <w:rPr>
                <w:rFonts w:ascii="Century Gothic" w:hAnsi="Century Gothic"/>
                <w:color w:val="231F20"/>
                <w:sz w:val="20"/>
                <w:lang w:val="de-DE"/>
              </w:rPr>
              <w:t>Tragbare Geräte wie z.</w:t>
            </w:r>
            <w:r w:rsidRPr="00212E80">
              <w:rPr>
                <w:rFonts w:ascii="Century Gothic" w:hAnsi="Century Gothic"/>
                <w:color w:val="231F20"/>
                <w:spacing w:val="-4"/>
                <w:sz w:val="20"/>
                <w:lang w:val="de-DE"/>
              </w:rPr>
              <w:t xml:space="preserve"> </w:t>
            </w:r>
            <w:r w:rsidRPr="00212E80">
              <w:rPr>
                <w:rFonts w:ascii="Century Gothic" w:hAnsi="Century Gothic"/>
                <w:color w:val="231F20"/>
                <w:sz w:val="20"/>
                <w:lang w:val="de-DE"/>
              </w:rPr>
              <w:t>B.</w:t>
            </w:r>
            <w:r w:rsidRPr="00212E80">
              <w:rPr>
                <w:rFonts w:ascii="Century Gothic" w:hAnsi="Century Gothic"/>
                <w:color w:val="231F20"/>
                <w:spacing w:val="-4"/>
                <w:sz w:val="20"/>
                <w:lang w:val="de-DE"/>
              </w:rPr>
              <w:t xml:space="preserve"> </w:t>
            </w:r>
            <w:r w:rsidRPr="00212E80">
              <w:rPr>
                <w:rFonts w:ascii="Century Gothic" w:hAnsi="Century Gothic"/>
                <w:color w:val="231F20"/>
                <w:sz w:val="20"/>
                <w:lang w:val="de-DE"/>
              </w:rPr>
              <w:t>Stifte,</w:t>
            </w:r>
            <w:r w:rsidRPr="00212E80">
              <w:rPr>
                <w:rFonts w:ascii="Century Gothic" w:hAnsi="Century Gothic"/>
                <w:color w:val="231F20"/>
                <w:spacing w:val="-4"/>
                <w:sz w:val="20"/>
                <w:lang w:val="de-DE"/>
              </w:rPr>
              <w:t xml:space="preserve"> </w:t>
            </w:r>
            <w:r w:rsidRPr="00212E80">
              <w:rPr>
                <w:rFonts w:ascii="Century Gothic" w:hAnsi="Century Gothic"/>
                <w:color w:val="231F20"/>
                <w:sz w:val="20"/>
                <w:lang w:val="de-DE"/>
              </w:rPr>
              <w:t>Bleistifte,</w:t>
            </w:r>
            <w:r w:rsidRPr="00212E80">
              <w:rPr>
                <w:rFonts w:ascii="Century Gothic" w:hAnsi="Century Gothic"/>
                <w:color w:val="231F20"/>
                <w:spacing w:val="-4"/>
                <w:sz w:val="20"/>
                <w:lang w:val="de-DE"/>
              </w:rPr>
              <w:t xml:space="preserve"> </w:t>
            </w:r>
            <w:r w:rsidRPr="00212E80">
              <w:rPr>
                <w:rFonts w:ascii="Century Gothic" w:hAnsi="Century Gothic"/>
                <w:color w:val="231F20"/>
                <w:sz w:val="20"/>
                <w:lang w:val="de-DE"/>
              </w:rPr>
              <w:t>Mobiltelefone,</w:t>
            </w:r>
            <w:r w:rsidRPr="00212E80">
              <w:rPr>
                <w:rFonts w:ascii="Century Gothic" w:hAnsi="Century Gothic"/>
                <w:color w:val="231F20"/>
                <w:spacing w:val="-4"/>
                <w:sz w:val="20"/>
                <w:lang w:val="de-DE"/>
              </w:rPr>
              <w:t xml:space="preserve"> </w:t>
            </w:r>
            <w:r w:rsidRPr="00212E80">
              <w:rPr>
                <w:rFonts w:ascii="Century Gothic" w:hAnsi="Century Gothic"/>
                <w:color w:val="231F20"/>
                <w:sz w:val="20"/>
                <w:lang w:val="de-DE"/>
              </w:rPr>
              <w:t>Tablets,</w:t>
            </w:r>
            <w:r w:rsidRPr="00212E80">
              <w:rPr>
                <w:rFonts w:ascii="Century Gothic" w:hAnsi="Century Gothic"/>
                <w:color w:val="231F20"/>
                <w:spacing w:val="-4"/>
                <w:sz w:val="20"/>
                <w:lang w:val="de-DE"/>
              </w:rPr>
              <w:t xml:space="preserve"> </w:t>
            </w:r>
            <w:r w:rsidRPr="00212E80">
              <w:rPr>
                <w:rFonts w:ascii="Century Gothic" w:hAnsi="Century Gothic"/>
                <w:color w:val="231F20"/>
                <w:sz w:val="20"/>
                <w:lang w:val="de-DE"/>
              </w:rPr>
              <w:t>die in Bereichen mit offenen</w:t>
            </w:r>
            <w:r w:rsidRPr="00212E80">
              <w:rPr>
                <w:rFonts w:ascii="Century Gothic" w:hAnsi="Century Gothic"/>
                <w:color w:val="231F20"/>
                <w:spacing w:val="-12"/>
                <w:sz w:val="20"/>
                <w:lang w:val="de-DE"/>
              </w:rPr>
              <w:t xml:space="preserve"> </w:t>
            </w:r>
            <w:r w:rsidRPr="00212E80">
              <w:rPr>
                <w:rFonts w:ascii="Century Gothic" w:hAnsi="Century Gothic"/>
                <w:color w:val="231F20"/>
                <w:sz w:val="20"/>
                <w:lang w:val="de-DE"/>
              </w:rPr>
              <w:t>Produkten</w:t>
            </w:r>
            <w:r w:rsidRPr="00212E80">
              <w:rPr>
                <w:rFonts w:ascii="Century Gothic" w:hAnsi="Century Gothic"/>
                <w:color w:val="231F20"/>
                <w:spacing w:val="-9"/>
                <w:sz w:val="20"/>
                <w:lang w:val="de-DE"/>
              </w:rPr>
              <w:t xml:space="preserve"> </w:t>
            </w:r>
            <w:r w:rsidRPr="00212E80">
              <w:rPr>
                <w:rFonts w:ascii="Century Gothic" w:hAnsi="Century Gothic"/>
                <w:color w:val="231F20"/>
                <w:sz w:val="20"/>
                <w:lang w:val="de-DE"/>
              </w:rPr>
              <w:t>verwendet</w:t>
            </w:r>
            <w:r w:rsidRPr="00212E80">
              <w:rPr>
                <w:rFonts w:ascii="Century Gothic" w:hAnsi="Century Gothic"/>
                <w:color w:val="231F20"/>
                <w:spacing w:val="-7"/>
                <w:sz w:val="20"/>
                <w:lang w:val="de-DE"/>
              </w:rPr>
              <w:t xml:space="preserve"> </w:t>
            </w:r>
            <w:r w:rsidRPr="00212E80">
              <w:rPr>
                <w:rFonts w:ascii="Century Gothic" w:hAnsi="Century Gothic"/>
                <w:color w:val="231F20"/>
                <w:sz w:val="20"/>
                <w:lang w:val="de-DE"/>
              </w:rPr>
              <w:t>werden,</w:t>
            </w:r>
            <w:r w:rsidRPr="00212E80">
              <w:rPr>
                <w:rFonts w:ascii="Century Gothic" w:hAnsi="Century Gothic"/>
                <w:color w:val="231F20"/>
                <w:spacing w:val="-12"/>
                <w:sz w:val="20"/>
                <w:lang w:val="de-DE"/>
              </w:rPr>
              <w:t xml:space="preserve"> </w:t>
            </w:r>
            <w:r w:rsidRPr="00212E80">
              <w:rPr>
                <w:rFonts w:ascii="Century Gothic" w:hAnsi="Century Gothic"/>
                <w:color w:val="231F20"/>
                <w:sz w:val="20"/>
                <w:lang w:val="de-DE"/>
              </w:rPr>
              <w:t>müssen</w:t>
            </w:r>
            <w:r w:rsidRPr="00212E80">
              <w:rPr>
                <w:rFonts w:ascii="Century Gothic" w:hAnsi="Century Gothic"/>
                <w:color w:val="231F20"/>
                <w:spacing w:val="-7"/>
                <w:sz w:val="20"/>
                <w:lang w:val="de-DE"/>
              </w:rPr>
              <w:t xml:space="preserve"> </w:t>
            </w:r>
            <w:r w:rsidRPr="00212E80">
              <w:rPr>
                <w:rFonts w:ascii="Century Gothic" w:hAnsi="Century Gothic"/>
                <w:color w:val="231F20"/>
                <w:sz w:val="20"/>
                <w:lang w:val="de-DE"/>
              </w:rPr>
              <w:t>vom</w:t>
            </w:r>
            <w:r w:rsidRPr="00212E80">
              <w:rPr>
                <w:rFonts w:ascii="Century Gothic" w:hAnsi="Century Gothic"/>
                <w:color w:val="231F20"/>
                <w:spacing w:val="-7"/>
                <w:sz w:val="20"/>
                <w:lang w:val="de-DE"/>
              </w:rPr>
              <w:t xml:space="preserve"> </w:t>
            </w:r>
            <w:r w:rsidRPr="00212E80">
              <w:rPr>
                <w:rFonts w:ascii="Century Gothic" w:hAnsi="Century Gothic"/>
                <w:color w:val="231F20"/>
                <w:sz w:val="20"/>
                <w:lang w:val="de-DE"/>
              </w:rPr>
              <w:t>Standort</w:t>
            </w:r>
            <w:r w:rsidRPr="00212E80">
              <w:rPr>
                <w:rFonts w:ascii="Century Gothic" w:hAnsi="Century Gothic"/>
                <w:color w:val="231F20"/>
                <w:spacing w:val="-7"/>
                <w:sz w:val="20"/>
                <w:lang w:val="de-DE"/>
              </w:rPr>
              <w:t xml:space="preserve"> </w:t>
            </w:r>
            <w:r w:rsidRPr="00212E80">
              <w:rPr>
                <w:rFonts w:ascii="Century Gothic" w:hAnsi="Century Gothic"/>
                <w:color w:val="231F20"/>
                <w:sz w:val="20"/>
                <w:lang w:val="de-DE"/>
              </w:rPr>
              <w:t>kontrolliert</w:t>
            </w:r>
            <w:r w:rsidRPr="00212E80">
              <w:rPr>
                <w:rFonts w:ascii="Century Gothic" w:hAnsi="Century Gothic"/>
                <w:color w:val="231F20"/>
                <w:spacing w:val="-7"/>
                <w:sz w:val="20"/>
                <w:lang w:val="de-DE"/>
              </w:rPr>
              <w:t xml:space="preserve"> </w:t>
            </w:r>
            <w:r w:rsidRPr="00212E80">
              <w:rPr>
                <w:rFonts w:ascii="Century Gothic" w:hAnsi="Century Gothic"/>
                <w:color w:val="231F20"/>
                <w:sz w:val="20"/>
                <w:lang w:val="de-DE"/>
              </w:rPr>
              <w:t>werden,</w:t>
            </w:r>
            <w:r w:rsidRPr="00212E80">
              <w:rPr>
                <w:rFonts w:ascii="Century Gothic" w:hAnsi="Century Gothic"/>
                <w:color w:val="231F20"/>
                <w:spacing w:val="-12"/>
                <w:sz w:val="20"/>
                <w:lang w:val="de-DE"/>
              </w:rPr>
              <w:t xml:space="preserve"> </w:t>
            </w:r>
            <w:r w:rsidRPr="00212E80">
              <w:rPr>
                <w:rFonts w:ascii="Century Gothic" w:hAnsi="Century Gothic"/>
                <w:color w:val="231F20"/>
                <w:sz w:val="20"/>
                <w:lang w:val="de-DE"/>
              </w:rPr>
              <w:t>um</w:t>
            </w:r>
            <w:r w:rsidRPr="00212E80">
              <w:rPr>
                <w:rFonts w:ascii="Century Gothic" w:hAnsi="Century Gothic"/>
                <w:color w:val="231F20"/>
                <w:spacing w:val="-7"/>
                <w:sz w:val="20"/>
                <w:lang w:val="de-DE"/>
              </w:rPr>
              <w:t xml:space="preserve"> </w:t>
            </w:r>
            <w:r w:rsidRPr="00212E80">
              <w:rPr>
                <w:rFonts w:ascii="Century Gothic" w:hAnsi="Century Gothic"/>
                <w:color w:val="231F20"/>
                <w:sz w:val="20"/>
                <w:lang w:val="de-DE"/>
              </w:rPr>
              <w:t>das Risiko einer Kontamination zu mindern. Der Standort kann zum Beispiel:</w:t>
            </w:r>
          </w:p>
          <w:p w14:paraId="5B149FED" w14:textId="77777777" w:rsidR="00D045BC" w:rsidRPr="00212E80" w:rsidRDefault="00D045BC" w:rsidP="00506576">
            <w:pPr>
              <w:pStyle w:val="TableParagraph"/>
              <w:numPr>
                <w:ilvl w:val="0"/>
                <w:numId w:val="48"/>
              </w:numPr>
              <w:tabs>
                <w:tab w:val="left" w:pos="284"/>
              </w:tabs>
              <w:spacing w:before="78" w:line="267" w:lineRule="exact"/>
              <w:ind w:hanging="171"/>
              <w:rPr>
                <w:rFonts w:ascii="Century Gothic" w:hAnsi="Century Gothic"/>
                <w:sz w:val="20"/>
                <w:lang w:val="de-DE"/>
              </w:rPr>
            </w:pPr>
            <w:r w:rsidRPr="00212E80">
              <w:rPr>
                <w:rFonts w:ascii="Century Gothic" w:hAnsi="Century Gothic"/>
                <w:color w:val="231F20"/>
                <w:sz w:val="20"/>
                <w:lang w:val="de-DE"/>
              </w:rPr>
              <w:t>nicht</w:t>
            </w:r>
            <w:r w:rsidRPr="00212E80">
              <w:rPr>
                <w:rFonts w:ascii="Century Gothic" w:hAnsi="Century Gothic"/>
                <w:color w:val="231F20"/>
                <w:spacing w:val="-2"/>
                <w:sz w:val="20"/>
                <w:lang w:val="de-DE"/>
              </w:rPr>
              <w:t xml:space="preserve"> </w:t>
            </w:r>
            <w:r w:rsidRPr="00212E80">
              <w:rPr>
                <w:rFonts w:ascii="Century Gothic" w:hAnsi="Century Gothic"/>
                <w:color w:val="231F20"/>
                <w:sz w:val="20"/>
                <w:lang w:val="de-DE"/>
              </w:rPr>
              <w:t>zugelassene</w:t>
            </w:r>
            <w:r w:rsidRPr="00212E80">
              <w:rPr>
                <w:rFonts w:ascii="Century Gothic" w:hAnsi="Century Gothic"/>
                <w:color w:val="231F20"/>
                <w:spacing w:val="-1"/>
                <w:sz w:val="20"/>
                <w:lang w:val="de-DE"/>
              </w:rPr>
              <w:t xml:space="preserve"> </w:t>
            </w:r>
            <w:r w:rsidRPr="00212E80">
              <w:rPr>
                <w:rFonts w:ascii="Century Gothic" w:hAnsi="Century Gothic"/>
                <w:color w:val="231F20"/>
                <w:sz w:val="20"/>
                <w:lang w:val="de-DE"/>
              </w:rPr>
              <w:t>Geräte</w:t>
            </w:r>
            <w:r w:rsidRPr="00212E80">
              <w:rPr>
                <w:rFonts w:ascii="Century Gothic" w:hAnsi="Century Gothic"/>
                <w:color w:val="231F20"/>
                <w:spacing w:val="-1"/>
                <w:sz w:val="20"/>
                <w:lang w:val="de-DE"/>
              </w:rPr>
              <w:t xml:space="preserve"> </w:t>
            </w:r>
            <w:r w:rsidRPr="00212E80">
              <w:rPr>
                <w:rFonts w:ascii="Century Gothic" w:hAnsi="Century Gothic"/>
                <w:color w:val="231F20"/>
                <w:spacing w:val="-2"/>
                <w:sz w:val="20"/>
                <w:lang w:val="de-DE"/>
              </w:rPr>
              <w:t>ausschließen</w:t>
            </w:r>
          </w:p>
          <w:p w14:paraId="4F4ED2C5" w14:textId="77777777" w:rsidR="00D045BC" w:rsidRPr="00212E80" w:rsidRDefault="00D045BC" w:rsidP="00506576">
            <w:pPr>
              <w:pStyle w:val="TableParagraph"/>
              <w:numPr>
                <w:ilvl w:val="0"/>
                <w:numId w:val="48"/>
              </w:numPr>
              <w:tabs>
                <w:tab w:val="left" w:pos="284"/>
              </w:tabs>
              <w:spacing w:line="240" w:lineRule="exact"/>
              <w:ind w:hanging="171"/>
              <w:rPr>
                <w:rFonts w:ascii="Century Gothic" w:hAnsi="Century Gothic"/>
                <w:lang w:val="de-DE"/>
              </w:rPr>
            </w:pPr>
            <w:r w:rsidRPr="00212E80">
              <w:rPr>
                <w:rFonts w:ascii="Century Gothic" w:hAnsi="Century Gothic"/>
                <w:color w:val="231F20"/>
                <w:sz w:val="20"/>
                <w:lang w:val="de-DE"/>
              </w:rPr>
              <w:t>die</w:t>
            </w:r>
            <w:r w:rsidRPr="00212E80">
              <w:rPr>
                <w:rFonts w:ascii="Century Gothic" w:hAnsi="Century Gothic"/>
                <w:color w:val="231F20"/>
                <w:spacing w:val="-7"/>
                <w:sz w:val="20"/>
                <w:lang w:val="de-DE"/>
              </w:rPr>
              <w:t xml:space="preserve"> </w:t>
            </w:r>
            <w:r w:rsidRPr="00212E80">
              <w:rPr>
                <w:rFonts w:ascii="Century Gothic" w:hAnsi="Century Gothic"/>
                <w:color w:val="231F20"/>
                <w:sz w:val="20"/>
                <w:lang w:val="de-DE"/>
              </w:rPr>
              <w:t>Nutzung</w:t>
            </w:r>
            <w:r w:rsidRPr="00212E80">
              <w:rPr>
                <w:rFonts w:ascii="Century Gothic" w:hAnsi="Century Gothic"/>
                <w:color w:val="231F20"/>
                <w:spacing w:val="-4"/>
                <w:sz w:val="20"/>
                <w:lang w:val="de-DE"/>
              </w:rPr>
              <w:t xml:space="preserve"> </w:t>
            </w:r>
            <w:r w:rsidRPr="00212E80">
              <w:rPr>
                <w:rFonts w:ascii="Century Gothic" w:hAnsi="Century Gothic"/>
                <w:color w:val="231F20"/>
                <w:sz w:val="20"/>
                <w:lang w:val="de-DE"/>
              </w:rPr>
              <w:t>auf</w:t>
            </w:r>
            <w:r w:rsidRPr="00212E80">
              <w:rPr>
                <w:rFonts w:ascii="Century Gothic" w:hAnsi="Century Gothic"/>
                <w:color w:val="231F20"/>
                <w:spacing w:val="-4"/>
                <w:sz w:val="20"/>
                <w:lang w:val="de-DE"/>
              </w:rPr>
              <w:t xml:space="preserve"> </w:t>
            </w:r>
            <w:r w:rsidRPr="00212E80">
              <w:rPr>
                <w:rFonts w:ascii="Century Gothic" w:hAnsi="Century Gothic"/>
                <w:color w:val="231F20"/>
                <w:sz w:val="20"/>
                <w:lang w:val="de-DE"/>
              </w:rPr>
              <w:t>vom</w:t>
            </w:r>
            <w:r w:rsidRPr="00212E80">
              <w:rPr>
                <w:rFonts w:ascii="Century Gothic" w:hAnsi="Century Gothic"/>
                <w:color w:val="231F20"/>
                <w:spacing w:val="-4"/>
                <w:sz w:val="20"/>
                <w:lang w:val="de-DE"/>
              </w:rPr>
              <w:t xml:space="preserve"> </w:t>
            </w:r>
            <w:r w:rsidRPr="00212E80">
              <w:rPr>
                <w:rFonts w:ascii="Century Gothic" w:hAnsi="Century Gothic"/>
                <w:color w:val="231F20"/>
                <w:sz w:val="20"/>
                <w:lang w:val="de-DE"/>
              </w:rPr>
              <w:t>Standort</w:t>
            </w:r>
            <w:r w:rsidRPr="00212E80">
              <w:rPr>
                <w:rFonts w:ascii="Century Gothic" w:hAnsi="Century Gothic"/>
                <w:color w:val="231F20"/>
                <w:spacing w:val="-4"/>
                <w:sz w:val="20"/>
                <w:lang w:val="de-DE"/>
              </w:rPr>
              <w:t xml:space="preserve"> </w:t>
            </w:r>
            <w:r w:rsidRPr="00212E80">
              <w:rPr>
                <w:rFonts w:ascii="Century Gothic" w:hAnsi="Century Gothic"/>
                <w:color w:val="231F20"/>
                <w:sz w:val="20"/>
                <w:lang w:val="de-DE"/>
              </w:rPr>
              <w:t>zur</w:t>
            </w:r>
            <w:r w:rsidRPr="00212E80">
              <w:rPr>
                <w:rFonts w:ascii="Century Gothic" w:hAnsi="Century Gothic"/>
                <w:color w:val="231F20"/>
                <w:spacing w:val="-4"/>
                <w:sz w:val="20"/>
                <w:lang w:val="de-DE"/>
              </w:rPr>
              <w:t xml:space="preserve"> </w:t>
            </w:r>
            <w:r w:rsidRPr="00212E80">
              <w:rPr>
                <w:rFonts w:ascii="Century Gothic" w:hAnsi="Century Gothic"/>
                <w:color w:val="231F20"/>
                <w:sz w:val="20"/>
                <w:lang w:val="de-DE"/>
              </w:rPr>
              <w:t>Verfügung</w:t>
            </w:r>
            <w:r w:rsidRPr="00212E80">
              <w:rPr>
                <w:rFonts w:ascii="Century Gothic" w:hAnsi="Century Gothic"/>
                <w:color w:val="231F20"/>
                <w:spacing w:val="-4"/>
                <w:sz w:val="20"/>
                <w:lang w:val="de-DE"/>
              </w:rPr>
              <w:t xml:space="preserve"> </w:t>
            </w:r>
            <w:r w:rsidRPr="00212E80">
              <w:rPr>
                <w:rFonts w:ascii="Century Gothic" w:hAnsi="Century Gothic"/>
                <w:color w:val="231F20"/>
                <w:sz w:val="20"/>
                <w:lang w:val="de-DE"/>
              </w:rPr>
              <w:t>gestellte</w:t>
            </w:r>
            <w:r w:rsidRPr="00212E80">
              <w:rPr>
                <w:rFonts w:ascii="Century Gothic" w:hAnsi="Century Gothic"/>
                <w:color w:val="231F20"/>
                <w:spacing w:val="-4"/>
                <w:sz w:val="20"/>
                <w:lang w:val="de-DE"/>
              </w:rPr>
              <w:t xml:space="preserve"> </w:t>
            </w:r>
            <w:r w:rsidRPr="00212E80">
              <w:rPr>
                <w:rFonts w:ascii="Century Gothic" w:hAnsi="Century Gothic"/>
                <w:color w:val="231F20"/>
                <w:sz w:val="20"/>
                <w:lang w:val="de-DE"/>
              </w:rPr>
              <w:t>Geräte</w:t>
            </w:r>
            <w:r w:rsidRPr="00212E80">
              <w:rPr>
                <w:rFonts w:ascii="Century Gothic" w:hAnsi="Century Gothic"/>
                <w:color w:val="231F20"/>
                <w:spacing w:val="-4"/>
                <w:sz w:val="20"/>
                <w:lang w:val="de-DE"/>
              </w:rPr>
              <w:t xml:space="preserve"> </w:t>
            </w:r>
            <w:r w:rsidRPr="00212E80">
              <w:rPr>
                <w:rFonts w:ascii="Century Gothic" w:hAnsi="Century Gothic"/>
                <w:color w:val="231F20"/>
                <w:spacing w:val="-2"/>
                <w:sz w:val="20"/>
                <w:lang w:val="de-DE"/>
              </w:rPr>
              <w:t>beschränken</w:t>
            </w:r>
          </w:p>
          <w:p w14:paraId="2FBD76DB" w14:textId="4B1DBFAB" w:rsidR="007C2EDF" w:rsidRPr="00212E80" w:rsidRDefault="00D045BC" w:rsidP="00506576">
            <w:pPr>
              <w:pStyle w:val="TableParagraph"/>
              <w:numPr>
                <w:ilvl w:val="0"/>
                <w:numId w:val="48"/>
              </w:numPr>
              <w:tabs>
                <w:tab w:val="left" w:pos="284"/>
              </w:tabs>
              <w:spacing w:line="240" w:lineRule="exact"/>
              <w:ind w:hanging="171"/>
              <w:rPr>
                <w:rFonts w:ascii="Century Gothic" w:hAnsi="Century Gothic"/>
                <w:lang w:val="de-DE"/>
              </w:rPr>
            </w:pPr>
            <w:r w:rsidRPr="00212E80">
              <w:rPr>
                <w:rFonts w:ascii="Century Gothic" w:hAnsi="Century Gothic"/>
                <w:color w:val="231F20"/>
                <w:sz w:val="20"/>
                <w:lang w:val="de-DE"/>
              </w:rPr>
              <w:t>sicherstellen,</w:t>
            </w:r>
            <w:r w:rsidRPr="00212E80">
              <w:rPr>
                <w:rFonts w:ascii="Century Gothic" w:hAnsi="Century Gothic"/>
                <w:color w:val="231F20"/>
                <w:spacing w:val="-12"/>
                <w:sz w:val="20"/>
                <w:lang w:val="de-DE"/>
              </w:rPr>
              <w:t xml:space="preserve"> </w:t>
            </w:r>
            <w:r w:rsidRPr="00212E80">
              <w:rPr>
                <w:rFonts w:ascii="Century Gothic" w:hAnsi="Century Gothic"/>
                <w:color w:val="231F20"/>
                <w:sz w:val="20"/>
                <w:lang w:val="de-DE"/>
              </w:rPr>
              <w:t>dass</w:t>
            </w:r>
            <w:r w:rsidRPr="00212E80">
              <w:rPr>
                <w:rFonts w:ascii="Century Gothic" w:hAnsi="Century Gothic"/>
                <w:color w:val="231F20"/>
                <w:spacing w:val="-10"/>
                <w:sz w:val="20"/>
                <w:lang w:val="de-DE"/>
              </w:rPr>
              <w:t xml:space="preserve"> </w:t>
            </w:r>
            <w:r w:rsidRPr="00212E80">
              <w:rPr>
                <w:rFonts w:ascii="Century Gothic" w:hAnsi="Century Gothic"/>
                <w:color w:val="231F20"/>
                <w:sz w:val="20"/>
                <w:lang w:val="de-DE"/>
              </w:rPr>
              <w:t>Schreibgeräte</w:t>
            </w:r>
            <w:r w:rsidRPr="00212E80">
              <w:rPr>
                <w:rFonts w:ascii="Century Gothic" w:hAnsi="Century Gothic"/>
                <w:color w:val="231F20"/>
                <w:spacing w:val="-5"/>
                <w:sz w:val="20"/>
                <w:lang w:val="de-DE"/>
              </w:rPr>
              <w:t xml:space="preserve"> </w:t>
            </w:r>
            <w:r w:rsidRPr="00212E80">
              <w:rPr>
                <w:rFonts w:ascii="Century Gothic" w:hAnsi="Century Gothic"/>
                <w:color w:val="231F20"/>
                <w:sz w:val="20"/>
                <w:lang w:val="de-DE"/>
              </w:rPr>
              <w:t>wie</w:t>
            </w:r>
            <w:r w:rsidRPr="00212E80">
              <w:rPr>
                <w:rFonts w:ascii="Century Gothic" w:hAnsi="Century Gothic"/>
                <w:color w:val="231F20"/>
                <w:spacing w:val="-5"/>
                <w:sz w:val="20"/>
                <w:lang w:val="de-DE"/>
              </w:rPr>
              <w:t xml:space="preserve"> </w:t>
            </w:r>
            <w:r w:rsidRPr="00212E80">
              <w:rPr>
                <w:rFonts w:ascii="Century Gothic" w:hAnsi="Century Gothic"/>
                <w:color w:val="231F20"/>
                <w:sz w:val="20"/>
                <w:lang w:val="de-DE"/>
              </w:rPr>
              <w:t>z.</w:t>
            </w:r>
            <w:r w:rsidRPr="00212E80">
              <w:rPr>
                <w:rFonts w:ascii="Century Gothic" w:hAnsi="Century Gothic"/>
                <w:color w:val="231F20"/>
                <w:spacing w:val="-12"/>
                <w:sz w:val="20"/>
                <w:lang w:val="de-DE"/>
              </w:rPr>
              <w:t xml:space="preserve"> </w:t>
            </w:r>
            <w:r w:rsidRPr="00212E80">
              <w:rPr>
                <w:rFonts w:ascii="Century Gothic" w:hAnsi="Century Gothic"/>
                <w:color w:val="231F20"/>
                <w:sz w:val="20"/>
                <w:lang w:val="de-DE"/>
              </w:rPr>
              <w:t>B.</w:t>
            </w:r>
            <w:r w:rsidRPr="00212E80">
              <w:rPr>
                <w:rFonts w:ascii="Century Gothic" w:hAnsi="Century Gothic"/>
                <w:color w:val="231F20"/>
                <w:spacing w:val="-12"/>
                <w:sz w:val="20"/>
                <w:lang w:val="de-DE"/>
              </w:rPr>
              <w:t xml:space="preserve"> </w:t>
            </w:r>
            <w:r w:rsidRPr="00212E80">
              <w:rPr>
                <w:rFonts w:ascii="Century Gothic" w:hAnsi="Century Gothic"/>
                <w:color w:val="231F20"/>
                <w:sz w:val="20"/>
                <w:lang w:val="de-DE"/>
              </w:rPr>
              <w:t>Kugelschreiber</w:t>
            </w:r>
            <w:r w:rsidRPr="00212E80">
              <w:rPr>
                <w:rFonts w:ascii="Century Gothic" w:hAnsi="Century Gothic"/>
                <w:color w:val="231F20"/>
                <w:spacing w:val="-5"/>
                <w:sz w:val="20"/>
                <w:lang w:val="de-DE"/>
              </w:rPr>
              <w:t xml:space="preserve"> </w:t>
            </w:r>
            <w:r w:rsidRPr="00212E80">
              <w:rPr>
                <w:rFonts w:ascii="Century Gothic" w:hAnsi="Century Gothic"/>
                <w:color w:val="231F20"/>
                <w:sz w:val="20"/>
                <w:lang w:val="de-DE"/>
              </w:rPr>
              <w:t>nicht</w:t>
            </w:r>
            <w:r w:rsidRPr="00212E80">
              <w:rPr>
                <w:rFonts w:ascii="Century Gothic" w:hAnsi="Century Gothic"/>
                <w:color w:val="231F20"/>
                <w:spacing w:val="-5"/>
                <w:sz w:val="20"/>
                <w:lang w:val="de-DE"/>
              </w:rPr>
              <w:t xml:space="preserve"> </w:t>
            </w:r>
            <w:r w:rsidRPr="00212E80">
              <w:rPr>
                <w:rFonts w:ascii="Century Gothic" w:hAnsi="Century Gothic"/>
                <w:color w:val="231F20"/>
                <w:sz w:val="20"/>
                <w:lang w:val="de-DE"/>
              </w:rPr>
              <w:t>über</w:t>
            </w:r>
            <w:r w:rsidRPr="00212E80">
              <w:rPr>
                <w:rFonts w:ascii="Century Gothic" w:hAnsi="Century Gothic"/>
                <w:color w:val="231F20"/>
                <w:spacing w:val="-5"/>
                <w:sz w:val="20"/>
                <w:lang w:val="de-DE"/>
              </w:rPr>
              <w:t xml:space="preserve"> </w:t>
            </w:r>
            <w:r w:rsidRPr="00212E80">
              <w:rPr>
                <w:rFonts w:ascii="Century Gothic" w:hAnsi="Century Gothic"/>
                <w:color w:val="231F20"/>
                <w:sz w:val="20"/>
                <w:lang w:val="de-DE"/>
              </w:rPr>
              <w:t>kleine</w:t>
            </w:r>
            <w:r w:rsidRPr="00212E80">
              <w:rPr>
                <w:rFonts w:ascii="Century Gothic" w:hAnsi="Century Gothic"/>
                <w:color w:val="231F20"/>
                <w:spacing w:val="-5"/>
                <w:sz w:val="20"/>
                <w:lang w:val="de-DE"/>
              </w:rPr>
              <w:t xml:space="preserve"> </w:t>
            </w:r>
            <w:r w:rsidRPr="00212E80">
              <w:rPr>
                <w:rFonts w:ascii="Century Gothic" w:hAnsi="Century Gothic"/>
                <w:color w:val="231F20"/>
                <w:sz w:val="20"/>
                <w:lang w:val="de-DE"/>
              </w:rPr>
              <w:t>Außenteile verfügen und von Geräten zum Erfassen von Fremdkörpern erkannt oder nur in ausgewiesenen Bereichen ohne Kontaminationsrisiko verwendet werden</w:t>
            </w:r>
          </w:p>
        </w:tc>
        <w:tc>
          <w:tcPr>
            <w:tcW w:w="1179" w:type="dxa"/>
            <w:tcBorders>
              <w:top w:val="single" w:sz="4" w:space="0" w:color="auto"/>
              <w:left w:val="single" w:sz="4" w:space="0" w:color="auto"/>
              <w:bottom w:val="single" w:sz="4" w:space="0" w:color="auto"/>
            </w:tcBorders>
            <w:shd w:val="clear" w:color="auto" w:fill="FFFFFF" w:themeFill="background1"/>
          </w:tcPr>
          <w:p w14:paraId="12858DBF" w14:textId="77777777" w:rsidR="007C2EDF" w:rsidRPr="00D045BC" w:rsidRDefault="007C2EDF" w:rsidP="007C2EDF">
            <w:pPr>
              <w:pStyle w:val="para"/>
              <w:rPr>
                <w:rFonts w:ascii="Century Gothic" w:hAnsi="Century Gothic" w:cs="Calibri"/>
                <w:b/>
                <w:sz w:val="20"/>
                <w:szCs w:val="20"/>
                <w:lang w:val="de-DE"/>
              </w:rPr>
            </w:pPr>
          </w:p>
        </w:tc>
        <w:tc>
          <w:tcPr>
            <w:tcW w:w="2010" w:type="dxa"/>
            <w:tcBorders>
              <w:top w:val="single" w:sz="4" w:space="0" w:color="auto"/>
              <w:left w:val="single" w:sz="4" w:space="0" w:color="auto"/>
              <w:bottom w:val="single" w:sz="4" w:space="0" w:color="auto"/>
            </w:tcBorders>
            <w:shd w:val="clear" w:color="auto" w:fill="FFFFFF" w:themeFill="background1"/>
          </w:tcPr>
          <w:p w14:paraId="289BA3BB" w14:textId="77777777" w:rsidR="007C2EDF" w:rsidRPr="00D045BC" w:rsidRDefault="007C2EDF" w:rsidP="007C2EDF">
            <w:pPr>
              <w:pStyle w:val="para"/>
              <w:rPr>
                <w:rFonts w:ascii="Century Gothic" w:hAnsi="Century Gothic" w:cs="Calibri"/>
                <w:b/>
                <w:sz w:val="20"/>
                <w:szCs w:val="20"/>
                <w:lang w:val="de-DE"/>
              </w:rPr>
            </w:pPr>
          </w:p>
        </w:tc>
      </w:tr>
      <w:tr w:rsidR="004B499C" w:rsidRPr="005D6439" w14:paraId="4822B3F3" w14:textId="77777777" w:rsidTr="00E77FB9">
        <w:tc>
          <w:tcPr>
            <w:tcW w:w="945" w:type="dxa"/>
            <w:tcBorders>
              <w:top w:val="single" w:sz="4" w:space="0" w:color="auto"/>
              <w:left w:val="single" w:sz="4" w:space="0" w:color="auto"/>
              <w:bottom w:val="single" w:sz="4" w:space="0" w:color="auto"/>
              <w:right w:val="single" w:sz="4" w:space="0" w:color="auto"/>
            </w:tcBorders>
            <w:shd w:val="clear" w:color="auto" w:fill="D6E9B2"/>
          </w:tcPr>
          <w:p w14:paraId="5F24AAF2" w14:textId="2F9C0084" w:rsidR="004B499C" w:rsidRPr="00887FD3" w:rsidRDefault="004B499C" w:rsidP="004B499C">
            <w:pPr>
              <w:pStyle w:val="para"/>
              <w:rPr>
                <w:rFonts w:ascii="Century Gothic" w:hAnsi="Century Gothic" w:cs="Calibri"/>
                <w:b/>
                <w:sz w:val="20"/>
                <w:szCs w:val="20"/>
              </w:rPr>
            </w:pPr>
            <w:r w:rsidRPr="00887FD3">
              <w:rPr>
                <w:rFonts w:ascii="Century Gothic" w:hAnsi="Century Gothic" w:cs="Calibri"/>
                <w:b/>
                <w:sz w:val="20"/>
                <w:szCs w:val="20"/>
              </w:rPr>
              <w:t>4.9.6.3</w:t>
            </w:r>
          </w:p>
        </w:tc>
        <w:tc>
          <w:tcPr>
            <w:tcW w:w="525" w:type="dxa"/>
            <w:tcBorders>
              <w:top w:val="single" w:sz="4" w:space="0" w:color="auto"/>
              <w:left w:val="single" w:sz="4" w:space="0" w:color="auto"/>
              <w:bottom w:val="single" w:sz="4" w:space="0" w:color="auto"/>
              <w:right w:val="single" w:sz="4" w:space="0" w:color="auto"/>
            </w:tcBorders>
            <w:shd w:val="clear" w:color="auto" w:fill="FBD4B4"/>
          </w:tcPr>
          <w:p w14:paraId="1CBEFB1B" w14:textId="77777777" w:rsidR="004B499C" w:rsidRPr="00887FD3" w:rsidRDefault="004B499C" w:rsidP="004B499C">
            <w:pPr>
              <w:pStyle w:val="para"/>
              <w:rPr>
                <w:rFonts w:ascii="Century Gothic" w:hAnsi="Century Gothic" w:cs="Calibri"/>
                <w:b/>
                <w:sz w:val="20"/>
                <w:szCs w:val="20"/>
              </w:rPr>
            </w:pPr>
          </w:p>
        </w:tc>
        <w:tc>
          <w:tcPr>
            <w:tcW w:w="5264" w:type="dxa"/>
            <w:tcBorders>
              <w:top w:val="single" w:sz="4" w:space="0" w:color="auto"/>
              <w:left w:val="single" w:sz="4" w:space="0" w:color="auto"/>
              <w:bottom w:val="single" w:sz="4" w:space="0" w:color="auto"/>
              <w:right w:val="single" w:sz="4" w:space="0" w:color="auto"/>
            </w:tcBorders>
          </w:tcPr>
          <w:p w14:paraId="65B3F194" w14:textId="57FB3A8C" w:rsidR="004B499C" w:rsidRPr="00212E80" w:rsidRDefault="00212E80" w:rsidP="004B499C">
            <w:pPr>
              <w:pStyle w:val="para"/>
              <w:rPr>
                <w:rFonts w:ascii="Century Gothic" w:hAnsi="Century Gothic"/>
                <w:sz w:val="20"/>
                <w:szCs w:val="20"/>
                <w:lang w:val="de-DE"/>
              </w:rPr>
            </w:pPr>
            <w:r w:rsidRPr="00212E80">
              <w:rPr>
                <w:rFonts w:ascii="Century Gothic" w:hAnsi="Century Gothic"/>
                <w:color w:val="231F20"/>
                <w:sz w:val="20"/>
                <w:lang w:val="de-DE"/>
              </w:rPr>
              <w:t>Je nach Risiko muss es Verfahren zur Minimierung anderer Arten der Fremdkörperkontamination</w:t>
            </w:r>
            <w:r w:rsidRPr="00212E80">
              <w:rPr>
                <w:rFonts w:ascii="Century Gothic" w:hAnsi="Century Gothic"/>
                <w:color w:val="231F20"/>
                <w:spacing w:val="-12"/>
                <w:sz w:val="20"/>
                <w:lang w:val="de-DE"/>
              </w:rPr>
              <w:t xml:space="preserve"> </w:t>
            </w:r>
            <w:r w:rsidRPr="00212E80">
              <w:rPr>
                <w:rFonts w:ascii="Century Gothic" w:hAnsi="Century Gothic"/>
                <w:color w:val="231F20"/>
                <w:sz w:val="20"/>
                <w:lang w:val="de-DE"/>
              </w:rPr>
              <w:t>geben</w:t>
            </w:r>
            <w:r w:rsidRPr="00212E80">
              <w:rPr>
                <w:rFonts w:ascii="Century Gothic" w:hAnsi="Century Gothic"/>
                <w:color w:val="231F20"/>
                <w:spacing w:val="-9"/>
                <w:sz w:val="20"/>
                <w:lang w:val="de-DE"/>
              </w:rPr>
              <w:t xml:space="preserve"> </w:t>
            </w:r>
            <w:r w:rsidRPr="00212E80">
              <w:rPr>
                <w:rFonts w:ascii="Century Gothic" w:hAnsi="Century Gothic"/>
                <w:color w:val="231F20"/>
                <w:sz w:val="20"/>
                <w:lang w:val="de-DE"/>
              </w:rPr>
              <w:t>(also</w:t>
            </w:r>
            <w:r w:rsidRPr="00212E80">
              <w:rPr>
                <w:rFonts w:ascii="Century Gothic" w:hAnsi="Century Gothic"/>
                <w:color w:val="231F20"/>
                <w:spacing w:val="-9"/>
                <w:sz w:val="20"/>
                <w:lang w:val="de-DE"/>
              </w:rPr>
              <w:t xml:space="preserve"> </w:t>
            </w:r>
            <w:r w:rsidRPr="00212E80">
              <w:rPr>
                <w:rFonts w:ascii="Century Gothic" w:hAnsi="Century Gothic"/>
                <w:color w:val="231F20"/>
                <w:sz w:val="20"/>
                <w:lang w:val="de-DE"/>
              </w:rPr>
              <w:t>Kontaminationsarten,</w:t>
            </w:r>
            <w:r w:rsidRPr="00212E80">
              <w:rPr>
                <w:rFonts w:ascii="Century Gothic" w:hAnsi="Century Gothic"/>
                <w:color w:val="231F20"/>
                <w:spacing w:val="-12"/>
                <w:sz w:val="20"/>
                <w:lang w:val="de-DE"/>
              </w:rPr>
              <w:t xml:space="preserve"> </w:t>
            </w:r>
            <w:r w:rsidRPr="00212E80">
              <w:rPr>
                <w:rFonts w:ascii="Century Gothic" w:hAnsi="Century Gothic"/>
                <w:color w:val="231F20"/>
                <w:sz w:val="20"/>
                <w:lang w:val="de-DE"/>
              </w:rPr>
              <w:t>die</w:t>
            </w:r>
            <w:r w:rsidRPr="00212E80">
              <w:rPr>
                <w:rFonts w:ascii="Century Gothic" w:hAnsi="Century Gothic"/>
                <w:color w:val="231F20"/>
                <w:spacing w:val="-8"/>
                <w:sz w:val="20"/>
                <w:lang w:val="de-DE"/>
              </w:rPr>
              <w:t xml:space="preserve"> </w:t>
            </w:r>
            <w:r w:rsidRPr="00212E80">
              <w:rPr>
                <w:rFonts w:ascii="Century Gothic" w:hAnsi="Century Gothic"/>
                <w:color w:val="231F20"/>
                <w:sz w:val="20"/>
                <w:lang w:val="de-DE"/>
              </w:rPr>
              <w:t>nicht</w:t>
            </w:r>
            <w:r w:rsidRPr="00212E80">
              <w:rPr>
                <w:rFonts w:ascii="Century Gothic" w:hAnsi="Century Gothic"/>
                <w:color w:val="231F20"/>
                <w:spacing w:val="-9"/>
                <w:sz w:val="20"/>
                <w:lang w:val="de-DE"/>
              </w:rPr>
              <w:t xml:space="preserve"> </w:t>
            </w:r>
            <w:r w:rsidRPr="00212E80">
              <w:rPr>
                <w:rFonts w:ascii="Century Gothic" w:hAnsi="Century Gothic"/>
                <w:color w:val="231F20"/>
                <w:sz w:val="20"/>
                <w:lang w:val="de-DE"/>
              </w:rPr>
              <w:t>in</w:t>
            </w:r>
            <w:r w:rsidRPr="00212E80">
              <w:rPr>
                <w:rFonts w:ascii="Century Gothic" w:hAnsi="Century Gothic"/>
                <w:color w:val="231F20"/>
                <w:spacing w:val="-9"/>
                <w:sz w:val="20"/>
                <w:lang w:val="de-DE"/>
              </w:rPr>
              <w:t xml:space="preserve"> </w:t>
            </w:r>
            <w:r w:rsidRPr="00212E80">
              <w:rPr>
                <w:rFonts w:ascii="Century Gothic" w:hAnsi="Century Gothic"/>
                <w:color w:val="231F20"/>
                <w:sz w:val="20"/>
                <w:lang w:val="de-DE"/>
              </w:rPr>
              <w:t>Abschnitt</w:t>
            </w:r>
            <w:r w:rsidRPr="00212E80">
              <w:rPr>
                <w:rFonts w:ascii="Century Gothic" w:hAnsi="Century Gothic"/>
                <w:color w:val="231F20"/>
                <w:spacing w:val="-9"/>
                <w:sz w:val="20"/>
                <w:lang w:val="de-DE"/>
              </w:rPr>
              <w:t xml:space="preserve"> </w:t>
            </w:r>
            <w:r w:rsidRPr="00212E80">
              <w:rPr>
                <w:rFonts w:ascii="Century Gothic" w:hAnsi="Century Gothic"/>
                <w:color w:val="231F20"/>
                <w:sz w:val="20"/>
                <w:lang w:val="de-DE"/>
              </w:rPr>
              <w:t>4.9 behandelt werden).</w:t>
            </w:r>
          </w:p>
        </w:tc>
        <w:tc>
          <w:tcPr>
            <w:tcW w:w="1179" w:type="dxa"/>
            <w:tcBorders>
              <w:top w:val="single" w:sz="4" w:space="0" w:color="auto"/>
              <w:left w:val="single" w:sz="4" w:space="0" w:color="auto"/>
              <w:bottom w:val="single" w:sz="4" w:space="0" w:color="auto"/>
            </w:tcBorders>
            <w:shd w:val="clear" w:color="auto" w:fill="FFFFFF" w:themeFill="background1"/>
          </w:tcPr>
          <w:p w14:paraId="4347B280" w14:textId="77777777" w:rsidR="004B499C" w:rsidRPr="00212E80" w:rsidRDefault="004B499C" w:rsidP="004B499C">
            <w:pPr>
              <w:pStyle w:val="para"/>
              <w:rPr>
                <w:rFonts w:ascii="Century Gothic" w:hAnsi="Century Gothic" w:cs="Calibri"/>
                <w:b/>
                <w:sz w:val="20"/>
                <w:szCs w:val="20"/>
                <w:lang w:val="de-DE"/>
              </w:rPr>
            </w:pPr>
          </w:p>
        </w:tc>
        <w:tc>
          <w:tcPr>
            <w:tcW w:w="2010" w:type="dxa"/>
            <w:tcBorders>
              <w:top w:val="single" w:sz="4" w:space="0" w:color="auto"/>
              <w:left w:val="single" w:sz="4" w:space="0" w:color="auto"/>
              <w:bottom w:val="single" w:sz="4" w:space="0" w:color="auto"/>
            </w:tcBorders>
            <w:shd w:val="clear" w:color="auto" w:fill="FFFFFF" w:themeFill="background1"/>
          </w:tcPr>
          <w:p w14:paraId="3097BC61" w14:textId="77777777" w:rsidR="004B499C" w:rsidRPr="00212E80" w:rsidRDefault="004B499C" w:rsidP="004B499C">
            <w:pPr>
              <w:pStyle w:val="para"/>
              <w:rPr>
                <w:rFonts w:ascii="Century Gothic" w:hAnsi="Century Gothic" w:cs="Calibri"/>
                <w:b/>
                <w:sz w:val="20"/>
                <w:szCs w:val="20"/>
                <w:lang w:val="de-DE"/>
              </w:rPr>
            </w:pPr>
          </w:p>
        </w:tc>
      </w:tr>
      <w:tr w:rsidR="004B499C" w:rsidRPr="005D6439" w14:paraId="3DD4CC29" w14:textId="77777777" w:rsidTr="00E77FB9">
        <w:tc>
          <w:tcPr>
            <w:tcW w:w="1470" w:type="dxa"/>
            <w:gridSpan w:val="2"/>
            <w:shd w:val="clear" w:color="auto" w:fill="92D050"/>
          </w:tcPr>
          <w:p w14:paraId="6BB54491" w14:textId="77777777" w:rsidR="004B499C" w:rsidRPr="00887FD3" w:rsidRDefault="004B499C" w:rsidP="004B499C">
            <w:pPr>
              <w:spacing w:before="120" w:after="120"/>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4.10</w:t>
            </w:r>
          </w:p>
        </w:tc>
        <w:tc>
          <w:tcPr>
            <w:tcW w:w="8453" w:type="dxa"/>
            <w:gridSpan w:val="3"/>
            <w:shd w:val="clear" w:color="auto" w:fill="92D050"/>
          </w:tcPr>
          <w:p w14:paraId="2414678A" w14:textId="0E1A21E1" w:rsidR="004B499C" w:rsidRPr="0059432C" w:rsidRDefault="0059432C" w:rsidP="0059432C">
            <w:pPr>
              <w:pStyle w:val="Heading6"/>
              <w:tabs>
                <w:tab w:val="left" w:pos="910"/>
                <w:tab w:val="left" w:pos="911"/>
              </w:tabs>
              <w:outlineLvl w:val="5"/>
              <w:rPr>
                <w:rFonts w:ascii="Century Gothic" w:hAnsi="Century Gothic" w:cs="Calibri"/>
                <w:color w:val="FFFFFF" w:themeColor="background1"/>
                <w:sz w:val="20"/>
                <w:szCs w:val="20"/>
                <w:lang w:val="de-DE"/>
              </w:rPr>
            </w:pPr>
            <w:r w:rsidRPr="0059432C">
              <w:rPr>
                <w:rFonts w:ascii="Century Gothic" w:hAnsi="Century Gothic" w:cs="Calibri"/>
                <w:color w:val="FFFFFF" w:themeColor="background1"/>
                <w:sz w:val="20"/>
                <w:szCs w:val="20"/>
                <w:lang w:val="de-DE"/>
              </w:rPr>
              <w:t xml:space="preserve"> </w:t>
            </w:r>
            <w:bookmarkStart w:id="8" w:name="_TOC_250023"/>
            <w:r w:rsidRPr="0059432C">
              <w:rPr>
                <w:rFonts w:ascii="Century Gothic" w:hAnsi="Century Gothic" w:cs="Calibri"/>
                <w:i w:val="0"/>
                <w:iCs w:val="0"/>
                <w:color w:val="FFFFFF" w:themeColor="background1"/>
                <w:sz w:val="20"/>
                <w:szCs w:val="20"/>
                <w:lang w:val="de-DE"/>
              </w:rPr>
              <w:t>Geräte zum Erfassen und Entfernen von</w:t>
            </w:r>
            <w:bookmarkEnd w:id="8"/>
            <w:r w:rsidRPr="0059432C">
              <w:rPr>
                <w:rFonts w:ascii="Century Gothic" w:hAnsi="Century Gothic" w:cs="Calibri"/>
                <w:i w:val="0"/>
                <w:iCs w:val="0"/>
                <w:color w:val="FFFFFF" w:themeColor="background1"/>
                <w:sz w:val="20"/>
                <w:szCs w:val="20"/>
                <w:lang w:val="de-DE"/>
              </w:rPr>
              <w:t xml:space="preserve"> Fremdkörpern</w:t>
            </w:r>
          </w:p>
        </w:tc>
      </w:tr>
      <w:tr w:rsidR="004B499C" w:rsidRPr="005D6439" w14:paraId="2BF9396F" w14:textId="77777777" w:rsidTr="00E77FB9">
        <w:tc>
          <w:tcPr>
            <w:tcW w:w="1470" w:type="dxa"/>
            <w:gridSpan w:val="2"/>
            <w:shd w:val="clear" w:color="auto" w:fill="D6E9B2"/>
          </w:tcPr>
          <w:p w14:paraId="27A90F1F" w14:textId="261C5AA2" w:rsidR="004B499C" w:rsidRPr="0059432C" w:rsidRDefault="004B499C" w:rsidP="004B499C">
            <w:pPr>
              <w:spacing w:before="120" w:after="120"/>
              <w:rPr>
                <w:rFonts w:ascii="Century Gothic" w:hAnsi="Century Gothic" w:cs="Calibri"/>
                <w:b/>
                <w:sz w:val="20"/>
                <w:szCs w:val="20"/>
                <w:lang w:val="de-DE"/>
              </w:rPr>
            </w:pPr>
          </w:p>
        </w:tc>
        <w:tc>
          <w:tcPr>
            <w:tcW w:w="8453" w:type="dxa"/>
            <w:gridSpan w:val="3"/>
            <w:shd w:val="clear" w:color="auto" w:fill="D6E9B2"/>
          </w:tcPr>
          <w:p w14:paraId="1BB5E404" w14:textId="142FCADB" w:rsidR="004B499C" w:rsidRPr="00A02880" w:rsidRDefault="00A02880" w:rsidP="00A02880">
            <w:pPr>
              <w:pStyle w:val="BodyText"/>
              <w:spacing w:before="102" w:line="194" w:lineRule="auto"/>
              <w:rPr>
                <w:rFonts w:ascii="Century Gothic" w:hAnsi="Century Gothic" w:cs="Calibri"/>
                <w:lang w:val="de-DE"/>
              </w:rPr>
            </w:pPr>
            <w:r w:rsidRPr="00A02880">
              <w:rPr>
                <w:rFonts w:ascii="Century Gothic" w:hAnsi="Century Gothic" w:cs="Calibri"/>
                <w:lang w:val="de-DE"/>
              </w:rPr>
              <w:t>Das Risiko der Produktkontamination muss durch die effektive Verwendung von Geräten für das Erfassen und Entfernen von Fremdkörpern reduziert oder eliminiert werden.</w:t>
            </w:r>
          </w:p>
        </w:tc>
      </w:tr>
      <w:tr w:rsidR="004B499C" w:rsidRPr="005D6439" w14:paraId="5669428D" w14:textId="77777777" w:rsidTr="00E77FB9">
        <w:tc>
          <w:tcPr>
            <w:tcW w:w="1470" w:type="dxa"/>
            <w:gridSpan w:val="2"/>
            <w:shd w:val="clear" w:color="auto" w:fill="92D050"/>
          </w:tcPr>
          <w:p w14:paraId="131D11D9" w14:textId="77777777" w:rsidR="004B499C" w:rsidRPr="00887FD3" w:rsidRDefault="004B499C" w:rsidP="004B499C">
            <w:pPr>
              <w:spacing w:before="120" w:after="120"/>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4.10.1</w:t>
            </w:r>
          </w:p>
        </w:tc>
        <w:tc>
          <w:tcPr>
            <w:tcW w:w="8453" w:type="dxa"/>
            <w:gridSpan w:val="3"/>
            <w:shd w:val="clear" w:color="auto" w:fill="92D050"/>
          </w:tcPr>
          <w:p w14:paraId="5D425FFD" w14:textId="18867A23" w:rsidR="004B499C" w:rsidRPr="00402911" w:rsidRDefault="00402911" w:rsidP="00402911">
            <w:pPr>
              <w:widowControl w:val="0"/>
              <w:tabs>
                <w:tab w:val="left" w:pos="910"/>
                <w:tab w:val="left" w:pos="911"/>
              </w:tabs>
              <w:autoSpaceDE w:val="0"/>
              <w:autoSpaceDN w:val="0"/>
              <w:spacing w:before="99"/>
              <w:rPr>
                <w:rFonts w:ascii="Century Gothic" w:hAnsi="Century Gothic" w:cs="Calibri"/>
                <w:color w:val="FFFFFF" w:themeColor="background1"/>
                <w:sz w:val="20"/>
                <w:szCs w:val="20"/>
                <w:lang w:val="de-DE"/>
              </w:rPr>
            </w:pPr>
            <w:r w:rsidRPr="00402911">
              <w:rPr>
                <w:rFonts w:ascii="Century Gothic" w:hAnsi="Century Gothic" w:cs="Calibri"/>
                <w:color w:val="FFFFFF" w:themeColor="background1"/>
                <w:sz w:val="20"/>
                <w:szCs w:val="20"/>
                <w:lang w:val="de-DE"/>
              </w:rPr>
              <w:t>Wahl und Betrieb von Geräten für das Erfassen und Entfernen von Fremdkörpern</w:t>
            </w:r>
          </w:p>
        </w:tc>
      </w:tr>
      <w:tr w:rsidR="00427191" w:rsidRPr="00887FD3" w14:paraId="2CE8D1FF" w14:textId="77777777" w:rsidTr="00E77FB9">
        <w:tc>
          <w:tcPr>
            <w:tcW w:w="1470" w:type="dxa"/>
            <w:gridSpan w:val="2"/>
            <w:shd w:val="clear" w:color="auto" w:fill="D6E9B2"/>
          </w:tcPr>
          <w:p w14:paraId="1F2B0CAB" w14:textId="170B4366" w:rsidR="00427191" w:rsidRPr="00887FD3" w:rsidRDefault="00427191" w:rsidP="00427191">
            <w:pPr>
              <w:spacing w:before="120" w:after="120"/>
              <w:rPr>
                <w:rFonts w:ascii="Century Gothic" w:hAnsi="Century Gothic" w:cs="Calibri"/>
                <w:b/>
                <w:sz w:val="20"/>
                <w:szCs w:val="20"/>
              </w:rPr>
            </w:pPr>
            <w:proofErr w:type="spellStart"/>
            <w:r w:rsidRPr="000C64A4">
              <w:rPr>
                <w:rFonts w:ascii="Century Gothic" w:hAnsi="Century Gothic" w:cs="Calibri"/>
                <w:b/>
                <w:color w:val="404040"/>
                <w:sz w:val="20"/>
                <w:szCs w:val="20"/>
              </w:rPr>
              <w:t>Bestimmung</w:t>
            </w:r>
            <w:proofErr w:type="spellEnd"/>
          </w:p>
        </w:tc>
        <w:tc>
          <w:tcPr>
            <w:tcW w:w="5264" w:type="dxa"/>
          </w:tcPr>
          <w:p w14:paraId="5191AFBF" w14:textId="04A5B02E" w:rsidR="00427191" w:rsidRPr="00887FD3" w:rsidRDefault="00427191" w:rsidP="00427191">
            <w:pPr>
              <w:spacing w:before="120" w:after="120"/>
              <w:rPr>
                <w:rFonts w:ascii="Century Gothic" w:hAnsi="Century Gothic" w:cs="Calibri"/>
                <w:b/>
                <w:sz w:val="20"/>
                <w:szCs w:val="20"/>
              </w:rPr>
            </w:pPr>
            <w:proofErr w:type="spellStart"/>
            <w:r w:rsidRPr="000C64A4">
              <w:rPr>
                <w:rFonts w:ascii="Century Gothic" w:hAnsi="Century Gothic" w:cs="Calibri"/>
                <w:b/>
                <w:color w:val="404040"/>
                <w:sz w:val="20"/>
                <w:szCs w:val="20"/>
              </w:rPr>
              <w:t>Anforderungen</w:t>
            </w:r>
            <w:proofErr w:type="spellEnd"/>
          </w:p>
        </w:tc>
        <w:tc>
          <w:tcPr>
            <w:tcW w:w="1179" w:type="dxa"/>
          </w:tcPr>
          <w:p w14:paraId="5D1011FE" w14:textId="23D79EF4" w:rsidR="00427191" w:rsidRPr="00887FD3" w:rsidRDefault="00427191" w:rsidP="00427191">
            <w:pPr>
              <w:spacing w:before="120" w:after="120"/>
              <w:rPr>
                <w:rFonts w:ascii="Century Gothic" w:hAnsi="Century Gothic" w:cs="Calibri"/>
                <w:b/>
                <w:sz w:val="20"/>
                <w:szCs w:val="20"/>
              </w:rPr>
            </w:pPr>
            <w:proofErr w:type="spellStart"/>
            <w:r>
              <w:rPr>
                <w:rFonts w:ascii="Century Gothic" w:hAnsi="Century Gothic" w:cs="Calibri"/>
                <w:b/>
                <w:color w:val="404040"/>
                <w:sz w:val="20"/>
                <w:szCs w:val="20"/>
              </w:rPr>
              <w:t>E</w:t>
            </w:r>
            <w:r w:rsidRPr="00406CA2">
              <w:rPr>
                <w:rFonts w:ascii="Century Gothic" w:hAnsi="Century Gothic" w:cs="Calibri"/>
                <w:b/>
                <w:color w:val="404040"/>
                <w:sz w:val="20"/>
                <w:szCs w:val="20"/>
              </w:rPr>
              <w:t>ntspricht</w:t>
            </w:r>
            <w:proofErr w:type="spellEnd"/>
          </w:p>
        </w:tc>
        <w:tc>
          <w:tcPr>
            <w:tcW w:w="2010" w:type="dxa"/>
          </w:tcPr>
          <w:p w14:paraId="4C8F34C9" w14:textId="071ED79A" w:rsidR="00427191" w:rsidRPr="00887FD3" w:rsidRDefault="00427191" w:rsidP="00427191">
            <w:pPr>
              <w:spacing w:before="120" w:after="120"/>
              <w:rPr>
                <w:rFonts w:ascii="Century Gothic" w:hAnsi="Century Gothic" w:cs="Calibri"/>
                <w:b/>
                <w:sz w:val="20"/>
                <w:szCs w:val="20"/>
              </w:rPr>
            </w:pPr>
            <w:proofErr w:type="spellStart"/>
            <w:r w:rsidRPr="0011359A">
              <w:rPr>
                <w:rFonts w:ascii="Century Gothic" w:hAnsi="Century Gothic" w:cs="Calibri"/>
                <w:b/>
                <w:color w:val="404040"/>
                <w:sz w:val="20"/>
                <w:szCs w:val="20"/>
              </w:rPr>
              <w:t>Kommentare</w:t>
            </w:r>
            <w:proofErr w:type="spellEnd"/>
          </w:p>
        </w:tc>
      </w:tr>
      <w:tr w:rsidR="00904E1C" w:rsidRPr="005D6439" w14:paraId="34D5D084" w14:textId="77777777" w:rsidTr="00E77FB9">
        <w:tc>
          <w:tcPr>
            <w:tcW w:w="1470" w:type="dxa"/>
            <w:gridSpan w:val="2"/>
            <w:tcBorders>
              <w:top w:val="single" w:sz="4" w:space="0" w:color="auto"/>
              <w:left w:val="single" w:sz="4" w:space="0" w:color="auto"/>
              <w:bottom w:val="single" w:sz="4" w:space="0" w:color="auto"/>
              <w:right w:val="single" w:sz="4" w:space="0" w:color="auto"/>
            </w:tcBorders>
            <w:shd w:val="clear" w:color="auto" w:fill="D6E9B2"/>
          </w:tcPr>
          <w:p w14:paraId="7ACCE858" w14:textId="77777777" w:rsidR="00A05C05" w:rsidRPr="00887FD3" w:rsidRDefault="00A05C05" w:rsidP="00A05C05">
            <w:pPr>
              <w:pStyle w:val="para"/>
              <w:rPr>
                <w:rFonts w:ascii="Century Gothic" w:hAnsi="Century Gothic" w:cs="Calibri"/>
                <w:b/>
                <w:sz w:val="20"/>
                <w:szCs w:val="20"/>
              </w:rPr>
            </w:pPr>
            <w:r w:rsidRPr="00887FD3">
              <w:rPr>
                <w:rFonts w:ascii="Century Gothic" w:hAnsi="Century Gothic" w:cs="Calibri"/>
                <w:b/>
                <w:sz w:val="20"/>
                <w:szCs w:val="20"/>
              </w:rPr>
              <w:t>4.10.1.1</w:t>
            </w:r>
          </w:p>
        </w:tc>
        <w:tc>
          <w:tcPr>
            <w:tcW w:w="5264" w:type="dxa"/>
            <w:tcBorders>
              <w:top w:val="single" w:sz="4" w:space="0" w:color="auto"/>
              <w:left w:val="single" w:sz="4" w:space="0" w:color="auto"/>
              <w:bottom w:val="single" w:sz="4" w:space="0" w:color="auto"/>
              <w:right w:val="single" w:sz="4" w:space="0" w:color="auto"/>
            </w:tcBorders>
          </w:tcPr>
          <w:p w14:paraId="4CE092CF" w14:textId="77777777" w:rsidR="00032C1F" w:rsidRPr="00093E5A" w:rsidRDefault="00032C1F" w:rsidP="00032C1F">
            <w:pPr>
              <w:pStyle w:val="TableParagraph"/>
              <w:spacing w:before="149" w:line="194" w:lineRule="auto"/>
              <w:ind w:left="112" w:right="115"/>
              <w:rPr>
                <w:rFonts w:ascii="Century Gothic" w:hAnsi="Century Gothic"/>
                <w:sz w:val="20"/>
                <w:lang w:val="de-DE"/>
              </w:rPr>
            </w:pPr>
            <w:r w:rsidRPr="00093E5A">
              <w:rPr>
                <w:rFonts w:ascii="Century Gothic" w:hAnsi="Century Gothic"/>
                <w:color w:val="231F20"/>
                <w:sz w:val="20"/>
                <w:lang w:val="de-DE"/>
              </w:rPr>
              <w:t>Es muss für jeden Produktionsprozess eine dokumentierte Bewertung in Verbindung mit dem</w:t>
            </w:r>
            <w:r w:rsidRPr="00093E5A">
              <w:rPr>
                <w:rFonts w:ascii="Century Gothic" w:hAnsi="Century Gothic"/>
                <w:color w:val="231F20"/>
                <w:spacing w:val="-12"/>
                <w:sz w:val="20"/>
                <w:lang w:val="de-DE"/>
              </w:rPr>
              <w:t xml:space="preserve"> </w:t>
            </w:r>
            <w:r w:rsidRPr="00093E5A">
              <w:rPr>
                <w:rFonts w:ascii="Century Gothic" w:hAnsi="Century Gothic"/>
                <w:color w:val="231F20"/>
                <w:sz w:val="20"/>
                <w:lang w:val="de-DE"/>
              </w:rPr>
              <w:t>Lebensmittelsicherheitsplan</w:t>
            </w:r>
            <w:r w:rsidRPr="00093E5A">
              <w:rPr>
                <w:rFonts w:ascii="Century Gothic" w:hAnsi="Century Gothic"/>
                <w:color w:val="231F20"/>
                <w:spacing w:val="-12"/>
                <w:sz w:val="20"/>
                <w:lang w:val="de-DE"/>
              </w:rPr>
              <w:t xml:space="preserve"> </w:t>
            </w:r>
            <w:r w:rsidRPr="00093E5A">
              <w:rPr>
                <w:rFonts w:ascii="Century Gothic" w:hAnsi="Century Gothic"/>
                <w:color w:val="231F20"/>
                <w:sz w:val="20"/>
                <w:lang w:val="de-DE"/>
              </w:rPr>
              <w:t>(siehe</w:t>
            </w:r>
            <w:r w:rsidRPr="00093E5A">
              <w:rPr>
                <w:rFonts w:ascii="Century Gothic" w:hAnsi="Century Gothic"/>
                <w:color w:val="231F20"/>
                <w:spacing w:val="-8"/>
                <w:sz w:val="20"/>
                <w:lang w:val="de-DE"/>
              </w:rPr>
              <w:t xml:space="preserve"> </w:t>
            </w:r>
            <w:r w:rsidRPr="00093E5A">
              <w:rPr>
                <w:rFonts w:ascii="Century Gothic" w:hAnsi="Century Gothic"/>
                <w:color w:val="231F20"/>
                <w:sz w:val="20"/>
                <w:lang w:val="de-DE"/>
              </w:rPr>
              <w:t>Abschnitt</w:t>
            </w:r>
            <w:r w:rsidRPr="00093E5A">
              <w:rPr>
                <w:rFonts w:ascii="Century Gothic" w:hAnsi="Century Gothic"/>
                <w:color w:val="231F20"/>
                <w:spacing w:val="-8"/>
                <w:sz w:val="20"/>
                <w:lang w:val="de-DE"/>
              </w:rPr>
              <w:t xml:space="preserve"> </w:t>
            </w:r>
            <w:r w:rsidRPr="00093E5A">
              <w:rPr>
                <w:rFonts w:ascii="Century Gothic" w:hAnsi="Century Gothic"/>
                <w:color w:val="231F20"/>
                <w:sz w:val="20"/>
                <w:lang w:val="de-DE"/>
              </w:rPr>
              <w:t>2</w:t>
            </w:r>
            <w:r w:rsidRPr="00093E5A">
              <w:rPr>
                <w:rFonts w:ascii="Century Gothic" w:hAnsi="Century Gothic"/>
                <w:color w:val="231F20"/>
                <w:spacing w:val="-12"/>
                <w:sz w:val="20"/>
                <w:lang w:val="de-DE"/>
              </w:rPr>
              <w:t xml:space="preserve"> </w:t>
            </w:r>
            <w:r w:rsidRPr="00093E5A">
              <w:rPr>
                <w:rFonts w:ascii="Century Gothic" w:hAnsi="Century Gothic"/>
                <w:color w:val="231F20"/>
                <w:sz w:val="20"/>
                <w:lang w:val="de-DE"/>
              </w:rPr>
              <w:t>–</w:t>
            </w:r>
            <w:r w:rsidRPr="00093E5A">
              <w:rPr>
                <w:rFonts w:ascii="Century Gothic" w:hAnsi="Century Gothic"/>
                <w:color w:val="231F20"/>
                <w:spacing w:val="-12"/>
                <w:sz w:val="20"/>
                <w:lang w:val="de-DE"/>
              </w:rPr>
              <w:t xml:space="preserve"> </w:t>
            </w:r>
            <w:r w:rsidRPr="00093E5A">
              <w:rPr>
                <w:rFonts w:ascii="Century Gothic" w:hAnsi="Century Gothic"/>
                <w:color w:val="231F20"/>
                <w:sz w:val="20"/>
                <w:lang w:val="de-DE"/>
              </w:rPr>
              <w:t>Der</w:t>
            </w:r>
            <w:r w:rsidRPr="00093E5A">
              <w:rPr>
                <w:rFonts w:ascii="Century Gothic" w:hAnsi="Century Gothic"/>
                <w:color w:val="231F20"/>
                <w:spacing w:val="-8"/>
                <w:sz w:val="20"/>
                <w:lang w:val="de-DE"/>
              </w:rPr>
              <w:t xml:space="preserve"> </w:t>
            </w:r>
            <w:r w:rsidRPr="00093E5A">
              <w:rPr>
                <w:rFonts w:ascii="Century Gothic" w:hAnsi="Century Gothic"/>
                <w:color w:val="231F20"/>
                <w:sz w:val="20"/>
                <w:lang w:val="de-DE"/>
              </w:rPr>
              <w:t>Plan</w:t>
            </w:r>
            <w:r w:rsidRPr="00093E5A">
              <w:rPr>
                <w:rFonts w:ascii="Century Gothic" w:hAnsi="Century Gothic"/>
                <w:color w:val="231F20"/>
                <w:spacing w:val="-8"/>
                <w:sz w:val="20"/>
                <w:lang w:val="de-DE"/>
              </w:rPr>
              <w:t xml:space="preserve"> </w:t>
            </w:r>
            <w:r w:rsidRPr="00093E5A">
              <w:rPr>
                <w:rFonts w:ascii="Century Gothic" w:hAnsi="Century Gothic"/>
                <w:color w:val="231F20"/>
                <w:sz w:val="20"/>
                <w:lang w:val="de-DE"/>
              </w:rPr>
              <w:t>zur</w:t>
            </w:r>
            <w:r w:rsidRPr="00093E5A">
              <w:rPr>
                <w:rFonts w:ascii="Century Gothic" w:hAnsi="Century Gothic"/>
                <w:color w:val="231F20"/>
                <w:spacing w:val="-8"/>
                <w:sz w:val="20"/>
                <w:lang w:val="de-DE"/>
              </w:rPr>
              <w:t xml:space="preserve"> </w:t>
            </w:r>
            <w:r w:rsidRPr="00093E5A">
              <w:rPr>
                <w:rFonts w:ascii="Century Gothic" w:hAnsi="Century Gothic"/>
                <w:color w:val="231F20"/>
                <w:sz w:val="20"/>
                <w:lang w:val="de-DE"/>
              </w:rPr>
              <w:t>Lebensmittelsicherheit) durchgeführt werden,</w:t>
            </w:r>
            <w:r w:rsidRPr="00093E5A">
              <w:rPr>
                <w:rFonts w:ascii="Century Gothic" w:hAnsi="Century Gothic"/>
                <w:color w:val="231F20"/>
                <w:spacing w:val="-9"/>
                <w:sz w:val="20"/>
                <w:lang w:val="de-DE"/>
              </w:rPr>
              <w:t xml:space="preserve"> </w:t>
            </w:r>
            <w:r w:rsidRPr="00093E5A">
              <w:rPr>
                <w:rFonts w:ascii="Century Gothic" w:hAnsi="Century Gothic"/>
                <w:color w:val="231F20"/>
                <w:sz w:val="20"/>
                <w:lang w:val="de-DE"/>
              </w:rPr>
              <w:t>um die Notwendigkeit von Geräten zum Erfassen und Entfernen von Fremdkörpern</w:t>
            </w:r>
            <w:r w:rsidRPr="00093E5A">
              <w:rPr>
                <w:rFonts w:ascii="Century Gothic" w:hAnsi="Century Gothic"/>
                <w:color w:val="231F20"/>
                <w:spacing w:val="-9"/>
                <w:sz w:val="20"/>
                <w:lang w:val="de-DE"/>
              </w:rPr>
              <w:t xml:space="preserve"> </w:t>
            </w:r>
            <w:r w:rsidRPr="00093E5A">
              <w:rPr>
                <w:rFonts w:ascii="Century Gothic" w:hAnsi="Century Gothic"/>
                <w:color w:val="231F20"/>
                <w:sz w:val="20"/>
                <w:lang w:val="de-DE"/>
              </w:rPr>
              <w:t>zu</w:t>
            </w:r>
            <w:r w:rsidRPr="00093E5A">
              <w:rPr>
                <w:rFonts w:ascii="Century Gothic" w:hAnsi="Century Gothic"/>
                <w:color w:val="231F20"/>
                <w:spacing w:val="-4"/>
                <w:sz w:val="20"/>
                <w:lang w:val="de-DE"/>
              </w:rPr>
              <w:t xml:space="preserve"> </w:t>
            </w:r>
            <w:r w:rsidRPr="00093E5A">
              <w:rPr>
                <w:rFonts w:ascii="Century Gothic" w:hAnsi="Century Gothic"/>
                <w:color w:val="231F20"/>
                <w:sz w:val="20"/>
                <w:lang w:val="de-DE"/>
              </w:rPr>
              <w:t>klären.</w:t>
            </w:r>
            <w:r w:rsidRPr="00093E5A">
              <w:rPr>
                <w:rFonts w:ascii="Century Gothic" w:hAnsi="Century Gothic"/>
                <w:color w:val="231F20"/>
                <w:spacing w:val="-12"/>
                <w:sz w:val="20"/>
                <w:lang w:val="de-DE"/>
              </w:rPr>
              <w:t xml:space="preserve"> </w:t>
            </w:r>
            <w:r w:rsidRPr="00093E5A">
              <w:rPr>
                <w:rFonts w:ascii="Century Gothic" w:hAnsi="Century Gothic"/>
                <w:color w:val="231F20"/>
                <w:sz w:val="20"/>
                <w:lang w:val="de-DE"/>
              </w:rPr>
              <w:t>Typische</w:t>
            </w:r>
            <w:r w:rsidRPr="00093E5A">
              <w:rPr>
                <w:rFonts w:ascii="Century Gothic" w:hAnsi="Century Gothic"/>
                <w:color w:val="231F20"/>
                <w:spacing w:val="-4"/>
                <w:sz w:val="20"/>
                <w:lang w:val="de-DE"/>
              </w:rPr>
              <w:t xml:space="preserve"> </w:t>
            </w:r>
            <w:r w:rsidRPr="00093E5A">
              <w:rPr>
                <w:rFonts w:ascii="Century Gothic" w:hAnsi="Century Gothic"/>
                <w:color w:val="231F20"/>
                <w:sz w:val="20"/>
                <w:lang w:val="de-DE"/>
              </w:rPr>
              <w:t>Geräte,</w:t>
            </w:r>
            <w:r w:rsidRPr="00093E5A">
              <w:rPr>
                <w:rFonts w:ascii="Century Gothic" w:hAnsi="Century Gothic"/>
                <w:color w:val="231F20"/>
                <w:spacing w:val="-11"/>
                <w:sz w:val="20"/>
                <w:lang w:val="de-DE"/>
              </w:rPr>
              <w:t xml:space="preserve"> </w:t>
            </w:r>
            <w:r w:rsidRPr="00093E5A">
              <w:rPr>
                <w:rFonts w:ascii="Century Gothic" w:hAnsi="Century Gothic"/>
                <w:color w:val="231F20"/>
                <w:sz w:val="20"/>
                <w:lang w:val="de-DE"/>
              </w:rPr>
              <w:t>die</w:t>
            </w:r>
            <w:r w:rsidRPr="00093E5A">
              <w:rPr>
                <w:rFonts w:ascii="Century Gothic" w:hAnsi="Century Gothic"/>
                <w:color w:val="231F20"/>
                <w:spacing w:val="-4"/>
                <w:sz w:val="20"/>
                <w:lang w:val="de-DE"/>
              </w:rPr>
              <w:t xml:space="preserve"> </w:t>
            </w:r>
            <w:r w:rsidRPr="00093E5A">
              <w:rPr>
                <w:rFonts w:ascii="Century Gothic" w:hAnsi="Century Gothic"/>
                <w:color w:val="231F20"/>
                <w:sz w:val="20"/>
                <w:lang w:val="de-DE"/>
              </w:rPr>
              <w:t>in</w:t>
            </w:r>
            <w:r w:rsidRPr="00093E5A">
              <w:rPr>
                <w:rFonts w:ascii="Century Gothic" w:hAnsi="Century Gothic"/>
                <w:color w:val="231F20"/>
                <w:spacing w:val="-4"/>
                <w:sz w:val="20"/>
                <w:lang w:val="de-DE"/>
              </w:rPr>
              <w:t xml:space="preserve"> </w:t>
            </w:r>
            <w:r w:rsidRPr="00093E5A">
              <w:rPr>
                <w:rFonts w:ascii="Century Gothic" w:hAnsi="Century Gothic"/>
                <w:color w:val="231F20"/>
                <w:sz w:val="20"/>
                <w:lang w:val="de-DE"/>
              </w:rPr>
              <w:t>Betracht</w:t>
            </w:r>
            <w:r w:rsidRPr="00093E5A">
              <w:rPr>
                <w:rFonts w:ascii="Century Gothic" w:hAnsi="Century Gothic"/>
                <w:color w:val="231F20"/>
                <w:spacing w:val="-4"/>
                <w:sz w:val="20"/>
                <w:lang w:val="de-DE"/>
              </w:rPr>
              <w:t xml:space="preserve"> </w:t>
            </w:r>
            <w:r w:rsidRPr="00093E5A">
              <w:rPr>
                <w:rFonts w:ascii="Century Gothic" w:hAnsi="Century Gothic"/>
                <w:color w:val="231F20"/>
                <w:sz w:val="20"/>
                <w:lang w:val="de-DE"/>
              </w:rPr>
              <w:t>gezogen</w:t>
            </w:r>
            <w:r w:rsidRPr="00093E5A">
              <w:rPr>
                <w:rFonts w:ascii="Century Gothic" w:hAnsi="Century Gothic"/>
                <w:color w:val="231F20"/>
                <w:spacing w:val="-3"/>
                <w:sz w:val="20"/>
                <w:lang w:val="de-DE"/>
              </w:rPr>
              <w:t xml:space="preserve"> </w:t>
            </w:r>
            <w:r w:rsidRPr="00093E5A">
              <w:rPr>
                <w:rFonts w:ascii="Century Gothic" w:hAnsi="Century Gothic"/>
                <w:color w:val="231F20"/>
                <w:sz w:val="20"/>
                <w:lang w:val="de-DE"/>
              </w:rPr>
              <w:t>werden</w:t>
            </w:r>
            <w:r w:rsidRPr="00093E5A">
              <w:rPr>
                <w:rFonts w:ascii="Century Gothic" w:hAnsi="Century Gothic"/>
                <w:color w:val="231F20"/>
                <w:spacing w:val="-4"/>
                <w:sz w:val="20"/>
                <w:lang w:val="de-DE"/>
              </w:rPr>
              <w:t xml:space="preserve"> </w:t>
            </w:r>
            <w:r w:rsidRPr="00093E5A">
              <w:rPr>
                <w:rFonts w:ascii="Century Gothic" w:hAnsi="Century Gothic"/>
                <w:color w:val="231F20"/>
                <w:sz w:val="20"/>
                <w:lang w:val="de-DE"/>
              </w:rPr>
              <w:t>sollten,</w:t>
            </w:r>
            <w:r w:rsidRPr="00093E5A">
              <w:rPr>
                <w:rFonts w:ascii="Century Gothic" w:hAnsi="Century Gothic"/>
                <w:color w:val="231F20"/>
                <w:spacing w:val="-12"/>
                <w:sz w:val="20"/>
                <w:lang w:val="de-DE"/>
              </w:rPr>
              <w:t xml:space="preserve"> </w:t>
            </w:r>
            <w:r w:rsidRPr="00093E5A">
              <w:rPr>
                <w:rFonts w:ascii="Century Gothic" w:hAnsi="Century Gothic"/>
                <w:color w:val="231F20"/>
                <w:sz w:val="20"/>
                <w:lang w:val="de-DE"/>
              </w:rPr>
              <w:t>sind</w:t>
            </w:r>
            <w:r w:rsidRPr="00093E5A">
              <w:rPr>
                <w:rFonts w:ascii="Century Gothic" w:hAnsi="Century Gothic"/>
                <w:color w:val="231F20"/>
                <w:spacing w:val="-4"/>
                <w:sz w:val="20"/>
                <w:lang w:val="de-DE"/>
              </w:rPr>
              <w:t xml:space="preserve"> </w:t>
            </w:r>
            <w:r w:rsidRPr="00093E5A">
              <w:rPr>
                <w:rFonts w:ascii="Century Gothic" w:hAnsi="Century Gothic"/>
                <w:color w:val="231F20"/>
                <w:sz w:val="20"/>
                <w:lang w:val="de-DE"/>
              </w:rPr>
              <w:t>z.</w:t>
            </w:r>
            <w:r w:rsidRPr="00093E5A">
              <w:rPr>
                <w:rFonts w:ascii="Century Gothic" w:hAnsi="Century Gothic"/>
                <w:color w:val="231F20"/>
                <w:spacing w:val="-11"/>
                <w:sz w:val="20"/>
                <w:lang w:val="de-DE"/>
              </w:rPr>
              <w:t xml:space="preserve"> </w:t>
            </w:r>
            <w:r w:rsidRPr="00093E5A">
              <w:rPr>
                <w:rFonts w:ascii="Century Gothic" w:hAnsi="Century Gothic"/>
                <w:color w:val="231F20"/>
                <w:spacing w:val="-5"/>
                <w:sz w:val="20"/>
                <w:lang w:val="de-DE"/>
              </w:rPr>
              <w:t>B.:</w:t>
            </w:r>
          </w:p>
          <w:p w14:paraId="5E6CE8A9" w14:textId="77777777" w:rsidR="00032C1F" w:rsidRPr="00093E5A" w:rsidRDefault="00032C1F" w:rsidP="00506576">
            <w:pPr>
              <w:pStyle w:val="TableParagraph"/>
              <w:numPr>
                <w:ilvl w:val="0"/>
                <w:numId w:val="49"/>
              </w:numPr>
              <w:tabs>
                <w:tab w:val="left" w:pos="283"/>
              </w:tabs>
              <w:spacing w:before="80" w:line="267" w:lineRule="exact"/>
              <w:ind w:hanging="171"/>
              <w:rPr>
                <w:rFonts w:ascii="Century Gothic" w:hAnsi="Century Gothic"/>
                <w:sz w:val="20"/>
                <w:lang w:val="de-DE"/>
              </w:rPr>
            </w:pPr>
            <w:r w:rsidRPr="00093E5A">
              <w:rPr>
                <w:rFonts w:ascii="Century Gothic" w:hAnsi="Century Gothic"/>
                <w:color w:val="231F20"/>
                <w:sz w:val="20"/>
                <w:lang w:val="de-DE"/>
              </w:rPr>
              <w:t>Filter</w:t>
            </w:r>
            <w:r w:rsidRPr="00093E5A">
              <w:rPr>
                <w:rFonts w:ascii="Century Gothic" w:hAnsi="Century Gothic"/>
                <w:color w:val="231F20"/>
                <w:spacing w:val="-2"/>
                <w:sz w:val="20"/>
                <w:lang w:val="de-DE"/>
              </w:rPr>
              <w:t xml:space="preserve"> </w:t>
            </w:r>
            <w:r w:rsidRPr="00093E5A">
              <w:rPr>
                <w:rFonts w:ascii="Century Gothic" w:hAnsi="Century Gothic"/>
                <w:color w:val="231F20"/>
                <w:sz w:val="20"/>
                <w:lang w:val="de-DE"/>
              </w:rPr>
              <w:t>und</w:t>
            </w:r>
            <w:r w:rsidRPr="00093E5A">
              <w:rPr>
                <w:rFonts w:ascii="Century Gothic" w:hAnsi="Century Gothic"/>
                <w:color w:val="231F20"/>
                <w:spacing w:val="-1"/>
                <w:sz w:val="20"/>
                <w:lang w:val="de-DE"/>
              </w:rPr>
              <w:t xml:space="preserve"> </w:t>
            </w:r>
            <w:r w:rsidRPr="00093E5A">
              <w:rPr>
                <w:rFonts w:ascii="Century Gothic" w:hAnsi="Century Gothic"/>
                <w:color w:val="231F20"/>
                <w:spacing w:val="-2"/>
                <w:sz w:val="20"/>
                <w:lang w:val="de-DE"/>
              </w:rPr>
              <w:t>Siebe</w:t>
            </w:r>
          </w:p>
          <w:p w14:paraId="132696F4" w14:textId="77777777" w:rsidR="00032C1F" w:rsidRPr="00093E5A" w:rsidRDefault="00032C1F" w:rsidP="00506576">
            <w:pPr>
              <w:pStyle w:val="TableParagraph"/>
              <w:numPr>
                <w:ilvl w:val="0"/>
                <w:numId w:val="49"/>
              </w:numPr>
              <w:tabs>
                <w:tab w:val="left" w:pos="283"/>
              </w:tabs>
              <w:spacing w:line="240" w:lineRule="exact"/>
              <w:ind w:hanging="171"/>
              <w:rPr>
                <w:rFonts w:ascii="Century Gothic" w:hAnsi="Century Gothic"/>
                <w:sz w:val="20"/>
                <w:lang w:val="de-DE"/>
              </w:rPr>
            </w:pPr>
            <w:r w:rsidRPr="00093E5A">
              <w:rPr>
                <w:rFonts w:ascii="Century Gothic" w:hAnsi="Century Gothic"/>
                <w:color w:val="231F20"/>
                <w:sz w:val="20"/>
                <w:lang w:val="de-DE"/>
              </w:rPr>
              <w:t>Metalldetektoren</w:t>
            </w:r>
            <w:r w:rsidRPr="00093E5A">
              <w:rPr>
                <w:rFonts w:ascii="Century Gothic" w:hAnsi="Century Gothic"/>
                <w:color w:val="231F20"/>
                <w:spacing w:val="-6"/>
                <w:sz w:val="20"/>
                <w:lang w:val="de-DE"/>
              </w:rPr>
              <w:t xml:space="preserve"> </w:t>
            </w:r>
            <w:r w:rsidRPr="00093E5A">
              <w:rPr>
                <w:rFonts w:ascii="Century Gothic" w:hAnsi="Century Gothic"/>
                <w:color w:val="231F20"/>
                <w:sz w:val="20"/>
                <w:lang w:val="de-DE"/>
              </w:rPr>
              <w:t>und</w:t>
            </w:r>
            <w:r w:rsidRPr="00093E5A">
              <w:rPr>
                <w:rFonts w:ascii="Century Gothic" w:hAnsi="Century Gothic"/>
                <w:color w:val="231F20"/>
                <w:spacing w:val="-4"/>
                <w:sz w:val="20"/>
                <w:lang w:val="de-DE"/>
              </w:rPr>
              <w:t xml:space="preserve"> </w:t>
            </w:r>
            <w:r w:rsidRPr="00093E5A">
              <w:rPr>
                <w:rFonts w:ascii="Century Gothic" w:hAnsi="Century Gothic"/>
                <w:color w:val="231F20"/>
                <w:spacing w:val="-2"/>
                <w:sz w:val="20"/>
                <w:lang w:val="de-DE"/>
              </w:rPr>
              <w:t>Röntgengeräte</w:t>
            </w:r>
          </w:p>
          <w:p w14:paraId="4A79D646" w14:textId="77777777" w:rsidR="00032C1F" w:rsidRPr="00093E5A" w:rsidRDefault="00032C1F" w:rsidP="00506576">
            <w:pPr>
              <w:pStyle w:val="TableParagraph"/>
              <w:numPr>
                <w:ilvl w:val="0"/>
                <w:numId w:val="49"/>
              </w:numPr>
              <w:tabs>
                <w:tab w:val="left" w:pos="283"/>
              </w:tabs>
              <w:spacing w:line="240" w:lineRule="exact"/>
              <w:ind w:hanging="171"/>
              <w:rPr>
                <w:rFonts w:ascii="Century Gothic" w:hAnsi="Century Gothic"/>
                <w:sz w:val="20"/>
                <w:lang w:val="de-DE"/>
              </w:rPr>
            </w:pPr>
            <w:r w:rsidRPr="00093E5A">
              <w:rPr>
                <w:rFonts w:ascii="Century Gothic" w:hAnsi="Century Gothic"/>
                <w:color w:val="231F20"/>
                <w:spacing w:val="-2"/>
                <w:sz w:val="20"/>
                <w:lang w:val="de-DE"/>
              </w:rPr>
              <w:t>Magneten</w:t>
            </w:r>
          </w:p>
          <w:p w14:paraId="2AF82A1C" w14:textId="77777777" w:rsidR="00032C1F" w:rsidRPr="00093E5A" w:rsidRDefault="00032C1F" w:rsidP="00506576">
            <w:pPr>
              <w:pStyle w:val="TableParagraph"/>
              <w:numPr>
                <w:ilvl w:val="0"/>
                <w:numId w:val="49"/>
              </w:numPr>
              <w:tabs>
                <w:tab w:val="left" w:pos="283"/>
              </w:tabs>
              <w:spacing w:line="240" w:lineRule="exact"/>
              <w:ind w:hanging="171"/>
              <w:rPr>
                <w:rFonts w:ascii="Century Gothic" w:hAnsi="Century Gothic"/>
                <w:lang w:val="de-DE"/>
              </w:rPr>
            </w:pPr>
            <w:r w:rsidRPr="00093E5A">
              <w:rPr>
                <w:rFonts w:ascii="Century Gothic" w:hAnsi="Century Gothic"/>
                <w:color w:val="231F20"/>
                <w:sz w:val="20"/>
                <w:lang w:val="de-DE"/>
              </w:rPr>
              <w:t xml:space="preserve">optische </w:t>
            </w:r>
            <w:r w:rsidRPr="00093E5A">
              <w:rPr>
                <w:rFonts w:ascii="Century Gothic" w:hAnsi="Century Gothic"/>
                <w:color w:val="231F20"/>
                <w:spacing w:val="-2"/>
                <w:sz w:val="20"/>
                <w:lang w:val="de-DE"/>
              </w:rPr>
              <w:t>Sortiergeräte</w:t>
            </w:r>
          </w:p>
          <w:p w14:paraId="2DE9FB2A" w14:textId="4B0F7494" w:rsidR="00A05C05" w:rsidRPr="00093E5A" w:rsidRDefault="00032C1F" w:rsidP="00506576">
            <w:pPr>
              <w:pStyle w:val="TableParagraph"/>
              <w:numPr>
                <w:ilvl w:val="0"/>
                <w:numId w:val="49"/>
              </w:numPr>
              <w:tabs>
                <w:tab w:val="left" w:pos="283"/>
              </w:tabs>
              <w:spacing w:line="240" w:lineRule="exact"/>
              <w:ind w:hanging="171"/>
              <w:rPr>
                <w:rFonts w:ascii="Century Gothic" w:hAnsi="Century Gothic"/>
                <w:lang w:val="de-DE"/>
              </w:rPr>
            </w:pPr>
            <w:r w:rsidRPr="00093E5A">
              <w:rPr>
                <w:rFonts w:ascii="Century Gothic" w:hAnsi="Century Gothic"/>
                <w:color w:val="231F20"/>
                <w:sz w:val="20"/>
                <w:lang w:val="de-DE"/>
              </w:rPr>
              <w:t>andere</w:t>
            </w:r>
            <w:r w:rsidRPr="00093E5A">
              <w:rPr>
                <w:rFonts w:ascii="Century Gothic" w:hAnsi="Century Gothic"/>
                <w:color w:val="231F20"/>
                <w:spacing w:val="-12"/>
                <w:sz w:val="20"/>
                <w:lang w:val="de-DE"/>
              </w:rPr>
              <w:t xml:space="preserve"> </w:t>
            </w:r>
            <w:r w:rsidRPr="00093E5A">
              <w:rPr>
                <w:rFonts w:ascii="Century Gothic" w:hAnsi="Century Gothic"/>
                <w:color w:val="231F20"/>
                <w:sz w:val="20"/>
                <w:lang w:val="de-DE"/>
              </w:rPr>
              <w:t>Geräte</w:t>
            </w:r>
            <w:r w:rsidRPr="00093E5A">
              <w:rPr>
                <w:rFonts w:ascii="Century Gothic" w:hAnsi="Century Gothic"/>
                <w:color w:val="231F20"/>
                <w:spacing w:val="-12"/>
                <w:sz w:val="20"/>
                <w:lang w:val="de-DE"/>
              </w:rPr>
              <w:t xml:space="preserve"> </w:t>
            </w:r>
            <w:r w:rsidRPr="00093E5A">
              <w:rPr>
                <w:rFonts w:ascii="Century Gothic" w:hAnsi="Century Gothic"/>
                <w:color w:val="231F20"/>
                <w:sz w:val="20"/>
                <w:lang w:val="de-DE"/>
              </w:rPr>
              <w:t>zur</w:t>
            </w:r>
            <w:r w:rsidRPr="00093E5A">
              <w:rPr>
                <w:rFonts w:ascii="Century Gothic" w:hAnsi="Century Gothic"/>
                <w:color w:val="231F20"/>
                <w:spacing w:val="-12"/>
                <w:sz w:val="20"/>
                <w:lang w:val="de-DE"/>
              </w:rPr>
              <w:t xml:space="preserve"> </w:t>
            </w:r>
            <w:r w:rsidRPr="00093E5A">
              <w:rPr>
                <w:rFonts w:ascii="Century Gothic" w:hAnsi="Century Gothic"/>
                <w:color w:val="231F20"/>
                <w:sz w:val="20"/>
                <w:lang w:val="de-DE"/>
              </w:rPr>
              <w:t>physischen</w:t>
            </w:r>
            <w:r w:rsidRPr="00093E5A">
              <w:rPr>
                <w:rFonts w:ascii="Century Gothic" w:hAnsi="Century Gothic"/>
                <w:color w:val="231F20"/>
                <w:spacing w:val="-11"/>
                <w:sz w:val="20"/>
                <w:lang w:val="de-DE"/>
              </w:rPr>
              <w:t xml:space="preserve"> </w:t>
            </w:r>
            <w:r w:rsidRPr="00093E5A">
              <w:rPr>
                <w:rFonts w:ascii="Century Gothic" w:hAnsi="Century Gothic"/>
                <w:color w:val="231F20"/>
                <w:sz w:val="20"/>
                <w:lang w:val="de-DE"/>
              </w:rPr>
              <w:t>Trennung</w:t>
            </w:r>
            <w:r w:rsidRPr="00093E5A">
              <w:rPr>
                <w:rFonts w:ascii="Century Gothic" w:hAnsi="Century Gothic"/>
                <w:color w:val="231F20"/>
                <w:spacing w:val="-11"/>
                <w:sz w:val="20"/>
                <w:lang w:val="de-DE"/>
              </w:rPr>
              <w:t xml:space="preserve"> </w:t>
            </w:r>
            <w:r w:rsidRPr="00093E5A">
              <w:rPr>
                <w:rFonts w:ascii="Century Gothic" w:hAnsi="Century Gothic"/>
                <w:color w:val="231F20"/>
                <w:sz w:val="20"/>
                <w:lang w:val="de-DE"/>
              </w:rPr>
              <w:t>(z.</w:t>
            </w:r>
            <w:r w:rsidRPr="00093E5A">
              <w:rPr>
                <w:rFonts w:ascii="Century Gothic" w:hAnsi="Century Gothic"/>
                <w:color w:val="231F20"/>
                <w:spacing w:val="-12"/>
                <w:sz w:val="20"/>
                <w:lang w:val="de-DE"/>
              </w:rPr>
              <w:t xml:space="preserve"> </w:t>
            </w:r>
            <w:r w:rsidRPr="00093E5A">
              <w:rPr>
                <w:rFonts w:ascii="Century Gothic" w:hAnsi="Century Gothic"/>
                <w:color w:val="231F20"/>
                <w:sz w:val="20"/>
                <w:lang w:val="de-DE"/>
              </w:rPr>
              <w:t>B.</w:t>
            </w:r>
            <w:r w:rsidRPr="00093E5A">
              <w:rPr>
                <w:rFonts w:ascii="Century Gothic" w:hAnsi="Century Gothic"/>
                <w:color w:val="231F20"/>
                <w:spacing w:val="-12"/>
                <w:sz w:val="20"/>
                <w:lang w:val="de-DE"/>
              </w:rPr>
              <w:t xml:space="preserve"> </w:t>
            </w:r>
            <w:r w:rsidRPr="00093E5A">
              <w:rPr>
                <w:rFonts w:ascii="Century Gothic" w:hAnsi="Century Gothic"/>
                <w:color w:val="231F20"/>
                <w:sz w:val="20"/>
                <w:lang w:val="de-DE"/>
              </w:rPr>
              <w:t xml:space="preserve">Schwerkraftabscheider, </w:t>
            </w:r>
            <w:r w:rsidRPr="00093E5A">
              <w:rPr>
                <w:rFonts w:ascii="Century Gothic" w:hAnsi="Century Gothic"/>
                <w:color w:val="231F20"/>
                <w:spacing w:val="-2"/>
                <w:sz w:val="20"/>
                <w:lang w:val="de-DE"/>
              </w:rPr>
              <w:t>Wirbelschichttechnologie)</w:t>
            </w:r>
          </w:p>
        </w:tc>
        <w:tc>
          <w:tcPr>
            <w:tcW w:w="1179" w:type="dxa"/>
          </w:tcPr>
          <w:p w14:paraId="04554B2F" w14:textId="77777777" w:rsidR="00A05C05" w:rsidRPr="00032C1F" w:rsidRDefault="00A05C05" w:rsidP="00A05C05">
            <w:pPr>
              <w:spacing w:before="120" w:after="120"/>
              <w:rPr>
                <w:rFonts w:ascii="Century Gothic" w:hAnsi="Century Gothic" w:cstheme="minorHAnsi"/>
                <w:sz w:val="20"/>
                <w:szCs w:val="20"/>
                <w:lang w:val="de-DE"/>
              </w:rPr>
            </w:pPr>
          </w:p>
        </w:tc>
        <w:tc>
          <w:tcPr>
            <w:tcW w:w="2010" w:type="dxa"/>
          </w:tcPr>
          <w:p w14:paraId="57320424" w14:textId="77777777" w:rsidR="00A05C05" w:rsidRPr="00032C1F" w:rsidRDefault="00A05C05" w:rsidP="00A05C05">
            <w:pPr>
              <w:spacing w:before="120" w:after="120"/>
              <w:rPr>
                <w:rFonts w:ascii="Century Gothic" w:hAnsi="Century Gothic" w:cstheme="minorHAnsi"/>
                <w:sz w:val="20"/>
                <w:szCs w:val="20"/>
                <w:lang w:val="de-DE"/>
              </w:rPr>
            </w:pPr>
          </w:p>
        </w:tc>
      </w:tr>
      <w:tr w:rsidR="00BA5EB5" w:rsidRPr="005D6439" w14:paraId="172BEE35" w14:textId="77777777" w:rsidTr="00E77FB9">
        <w:tc>
          <w:tcPr>
            <w:tcW w:w="945" w:type="dxa"/>
            <w:tcBorders>
              <w:top w:val="single" w:sz="4" w:space="0" w:color="auto"/>
              <w:left w:val="single" w:sz="4" w:space="0" w:color="auto"/>
              <w:bottom w:val="single" w:sz="4" w:space="0" w:color="auto"/>
              <w:right w:val="single" w:sz="4" w:space="0" w:color="auto"/>
            </w:tcBorders>
            <w:shd w:val="clear" w:color="auto" w:fill="D6E9B2"/>
          </w:tcPr>
          <w:p w14:paraId="09AD1FF6" w14:textId="77777777" w:rsidR="00152A1B" w:rsidRPr="00887FD3" w:rsidRDefault="00152A1B" w:rsidP="00152A1B">
            <w:pPr>
              <w:pStyle w:val="para"/>
              <w:rPr>
                <w:rFonts w:ascii="Century Gothic" w:hAnsi="Century Gothic" w:cs="Calibri"/>
                <w:b/>
                <w:sz w:val="20"/>
                <w:szCs w:val="20"/>
              </w:rPr>
            </w:pPr>
            <w:r w:rsidRPr="00887FD3">
              <w:rPr>
                <w:rFonts w:ascii="Century Gothic" w:hAnsi="Century Gothic" w:cs="Calibri"/>
                <w:b/>
                <w:sz w:val="20"/>
                <w:szCs w:val="20"/>
              </w:rPr>
              <w:t>4.10.1.2</w:t>
            </w:r>
          </w:p>
        </w:tc>
        <w:tc>
          <w:tcPr>
            <w:tcW w:w="525" w:type="dxa"/>
            <w:tcBorders>
              <w:top w:val="single" w:sz="4" w:space="0" w:color="auto"/>
              <w:left w:val="single" w:sz="4" w:space="0" w:color="auto"/>
              <w:bottom w:val="single" w:sz="4" w:space="0" w:color="auto"/>
              <w:right w:val="single" w:sz="4" w:space="0" w:color="auto"/>
            </w:tcBorders>
            <w:shd w:val="clear" w:color="auto" w:fill="FBD4B4"/>
          </w:tcPr>
          <w:p w14:paraId="51AFE932" w14:textId="77777777" w:rsidR="00152A1B" w:rsidRPr="00887FD3" w:rsidRDefault="00152A1B" w:rsidP="00152A1B">
            <w:pPr>
              <w:pStyle w:val="para"/>
              <w:rPr>
                <w:rFonts w:ascii="Century Gothic" w:hAnsi="Century Gothic" w:cs="Calibri"/>
                <w:b/>
                <w:sz w:val="20"/>
                <w:szCs w:val="20"/>
              </w:rPr>
            </w:pPr>
          </w:p>
        </w:tc>
        <w:tc>
          <w:tcPr>
            <w:tcW w:w="5264" w:type="dxa"/>
            <w:tcBorders>
              <w:top w:val="single" w:sz="4" w:space="0" w:color="auto"/>
              <w:left w:val="single" w:sz="4" w:space="0" w:color="auto"/>
              <w:bottom w:val="single" w:sz="4" w:space="0" w:color="auto"/>
              <w:right w:val="single" w:sz="4" w:space="0" w:color="auto"/>
            </w:tcBorders>
          </w:tcPr>
          <w:p w14:paraId="64921248" w14:textId="481DBB29" w:rsidR="00152A1B" w:rsidRPr="00093E5A" w:rsidRDefault="00D54770" w:rsidP="00152A1B">
            <w:pPr>
              <w:pStyle w:val="para"/>
              <w:rPr>
                <w:rFonts w:ascii="Century Gothic" w:hAnsi="Century Gothic" w:cs="Calibri"/>
                <w:sz w:val="20"/>
                <w:szCs w:val="20"/>
                <w:lang w:val="de-DE"/>
              </w:rPr>
            </w:pPr>
            <w:r w:rsidRPr="00093E5A">
              <w:rPr>
                <w:rFonts w:ascii="Century Gothic" w:hAnsi="Century Gothic"/>
                <w:color w:val="231F20"/>
                <w:sz w:val="20"/>
                <w:lang w:val="de-DE"/>
              </w:rPr>
              <w:t>Die Art,</w:t>
            </w:r>
            <w:r w:rsidRPr="00093E5A">
              <w:rPr>
                <w:rFonts w:ascii="Century Gothic" w:hAnsi="Century Gothic"/>
                <w:color w:val="231F20"/>
                <w:spacing w:val="-5"/>
                <w:sz w:val="20"/>
                <w:lang w:val="de-DE"/>
              </w:rPr>
              <w:t xml:space="preserve"> </w:t>
            </w:r>
            <w:r w:rsidRPr="00093E5A">
              <w:rPr>
                <w:rFonts w:ascii="Century Gothic" w:hAnsi="Century Gothic"/>
                <w:color w:val="231F20"/>
                <w:sz w:val="20"/>
                <w:lang w:val="de-DE"/>
              </w:rPr>
              <w:t>der Standort und die Sensibilität der Detektions-</w:t>
            </w:r>
            <w:r w:rsidRPr="00093E5A">
              <w:rPr>
                <w:rFonts w:ascii="Century Gothic" w:hAnsi="Century Gothic"/>
                <w:color w:val="231F20"/>
                <w:spacing w:val="-5"/>
                <w:sz w:val="20"/>
                <w:lang w:val="de-DE"/>
              </w:rPr>
              <w:t xml:space="preserve"> </w:t>
            </w:r>
            <w:r w:rsidRPr="00093E5A">
              <w:rPr>
                <w:rFonts w:ascii="Century Gothic" w:hAnsi="Century Gothic"/>
                <w:color w:val="231F20"/>
                <w:sz w:val="20"/>
                <w:lang w:val="de-DE"/>
              </w:rPr>
              <w:t>bzw.</w:t>
            </w:r>
            <w:r w:rsidRPr="00093E5A">
              <w:rPr>
                <w:rFonts w:ascii="Century Gothic" w:hAnsi="Century Gothic"/>
                <w:color w:val="231F20"/>
                <w:spacing w:val="-5"/>
                <w:sz w:val="20"/>
                <w:lang w:val="de-DE"/>
              </w:rPr>
              <w:t xml:space="preserve"> </w:t>
            </w:r>
            <w:r w:rsidRPr="00093E5A">
              <w:rPr>
                <w:rFonts w:ascii="Century Gothic" w:hAnsi="Century Gothic"/>
                <w:color w:val="231F20"/>
                <w:sz w:val="20"/>
                <w:lang w:val="de-DE"/>
              </w:rPr>
              <w:t>Entfernungsmethode muss als</w:t>
            </w:r>
            <w:r w:rsidRPr="00093E5A">
              <w:rPr>
                <w:rFonts w:ascii="Century Gothic" w:hAnsi="Century Gothic"/>
                <w:color w:val="231F20"/>
                <w:spacing w:val="-12"/>
                <w:sz w:val="20"/>
                <w:lang w:val="de-DE"/>
              </w:rPr>
              <w:t xml:space="preserve"> </w:t>
            </w:r>
            <w:r w:rsidRPr="00093E5A">
              <w:rPr>
                <w:rFonts w:ascii="Century Gothic" w:hAnsi="Century Gothic"/>
                <w:color w:val="231F20"/>
                <w:sz w:val="20"/>
                <w:lang w:val="de-DE"/>
              </w:rPr>
              <w:t>Teil</w:t>
            </w:r>
            <w:r w:rsidRPr="00093E5A">
              <w:rPr>
                <w:rFonts w:ascii="Century Gothic" w:hAnsi="Century Gothic"/>
                <w:color w:val="231F20"/>
                <w:spacing w:val="-8"/>
                <w:sz w:val="20"/>
                <w:lang w:val="de-DE"/>
              </w:rPr>
              <w:t xml:space="preserve"> </w:t>
            </w:r>
            <w:r w:rsidRPr="00093E5A">
              <w:rPr>
                <w:rFonts w:ascii="Century Gothic" w:hAnsi="Century Gothic"/>
                <w:color w:val="231F20"/>
                <w:sz w:val="20"/>
                <w:lang w:val="de-DE"/>
              </w:rPr>
              <w:t>des</w:t>
            </w:r>
            <w:r w:rsidRPr="00093E5A">
              <w:rPr>
                <w:rFonts w:ascii="Century Gothic" w:hAnsi="Century Gothic"/>
                <w:color w:val="231F20"/>
                <w:spacing w:val="-8"/>
                <w:sz w:val="20"/>
                <w:lang w:val="de-DE"/>
              </w:rPr>
              <w:t xml:space="preserve"> </w:t>
            </w:r>
            <w:r w:rsidRPr="00093E5A">
              <w:rPr>
                <w:rFonts w:ascii="Century Gothic" w:hAnsi="Century Gothic"/>
                <w:color w:val="231F20"/>
                <w:sz w:val="20"/>
                <w:lang w:val="de-DE"/>
              </w:rPr>
              <w:t>dokumentierten</w:t>
            </w:r>
            <w:r w:rsidRPr="00093E5A">
              <w:rPr>
                <w:rFonts w:ascii="Century Gothic" w:hAnsi="Century Gothic"/>
                <w:color w:val="231F20"/>
                <w:spacing w:val="-8"/>
                <w:sz w:val="20"/>
                <w:lang w:val="de-DE"/>
              </w:rPr>
              <w:t xml:space="preserve"> </w:t>
            </w:r>
            <w:r w:rsidRPr="00093E5A">
              <w:rPr>
                <w:rFonts w:ascii="Century Gothic" w:hAnsi="Century Gothic"/>
                <w:color w:val="231F20"/>
                <w:sz w:val="20"/>
                <w:lang w:val="de-DE"/>
              </w:rPr>
              <w:t>Systems</w:t>
            </w:r>
            <w:r w:rsidRPr="00093E5A">
              <w:rPr>
                <w:rFonts w:ascii="Century Gothic" w:hAnsi="Century Gothic"/>
                <w:color w:val="231F20"/>
                <w:spacing w:val="-8"/>
                <w:sz w:val="20"/>
                <w:lang w:val="de-DE"/>
              </w:rPr>
              <w:t xml:space="preserve"> </w:t>
            </w:r>
            <w:r w:rsidRPr="00093E5A">
              <w:rPr>
                <w:rFonts w:ascii="Century Gothic" w:hAnsi="Century Gothic"/>
                <w:color w:val="231F20"/>
                <w:sz w:val="20"/>
                <w:lang w:val="de-DE"/>
              </w:rPr>
              <w:t>des</w:t>
            </w:r>
            <w:r w:rsidRPr="00093E5A">
              <w:rPr>
                <w:rFonts w:ascii="Century Gothic" w:hAnsi="Century Gothic"/>
                <w:color w:val="231F20"/>
                <w:spacing w:val="-8"/>
                <w:sz w:val="20"/>
                <w:lang w:val="de-DE"/>
              </w:rPr>
              <w:t xml:space="preserve"> </w:t>
            </w:r>
            <w:r w:rsidRPr="00093E5A">
              <w:rPr>
                <w:rFonts w:ascii="Century Gothic" w:hAnsi="Century Gothic"/>
                <w:color w:val="231F20"/>
                <w:sz w:val="20"/>
                <w:lang w:val="de-DE"/>
              </w:rPr>
              <w:t>Unternehmens</w:t>
            </w:r>
            <w:r w:rsidRPr="00093E5A">
              <w:rPr>
                <w:rFonts w:ascii="Century Gothic" w:hAnsi="Century Gothic"/>
                <w:color w:val="231F20"/>
                <w:spacing w:val="-8"/>
                <w:sz w:val="20"/>
                <w:lang w:val="de-DE"/>
              </w:rPr>
              <w:t xml:space="preserve"> </w:t>
            </w:r>
            <w:r w:rsidRPr="00093E5A">
              <w:rPr>
                <w:rFonts w:ascii="Century Gothic" w:hAnsi="Century Gothic"/>
                <w:color w:val="231F20"/>
                <w:sz w:val="20"/>
                <w:lang w:val="de-DE"/>
              </w:rPr>
              <w:t>festgelegt</w:t>
            </w:r>
            <w:r w:rsidRPr="00093E5A">
              <w:rPr>
                <w:rFonts w:ascii="Century Gothic" w:hAnsi="Century Gothic"/>
                <w:color w:val="231F20"/>
                <w:spacing w:val="-8"/>
                <w:sz w:val="20"/>
                <w:lang w:val="de-DE"/>
              </w:rPr>
              <w:t xml:space="preserve"> </w:t>
            </w:r>
            <w:r w:rsidRPr="00093E5A">
              <w:rPr>
                <w:rFonts w:ascii="Century Gothic" w:hAnsi="Century Gothic"/>
                <w:color w:val="231F20"/>
                <w:sz w:val="20"/>
                <w:lang w:val="de-DE"/>
              </w:rPr>
              <w:t>werden.</w:t>
            </w:r>
            <w:r w:rsidRPr="00093E5A">
              <w:rPr>
                <w:rFonts w:ascii="Century Gothic" w:hAnsi="Century Gothic"/>
                <w:color w:val="231F20"/>
                <w:spacing w:val="-12"/>
                <w:sz w:val="20"/>
                <w:lang w:val="de-DE"/>
              </w:rPr>
              <w:t xml:space="preserve"> </w:t>
            </w:r>
            <w:r w:rsidRPr="00093E5A">
              <w:rPr>
                <w:rFonts w:ascii="Century Gothic" w:hAnsi="Century Gothic"/>
                <w:color w:val="231F20"/>
                <w:sz w:val="20"/>
                <w:lang w:val="de-DE"/>
              </w:rPr>
              <w:t>Im</w:t>
            </w:r>
            <w:r w:rsidRPr="00093E5A">
              <w:rPr>
                <w:rFonts w:ascii="Century Gothic" w:hAnsi="Century Gothic"/>
                <w:color w:val="231F20"/>
                <w:spacing w:val="-8"/>
                <w:sz w:val="20"/>
                <w:lang w:val="de-DE"/>
              </w:rPr>
              <w:t xml:space="preserve"> </w:t>
            </w:r>
            <w:r w:rsidRPr="00093E5A">
              <w:rPr>
                <w:rFonts w:ascii="Century Gothic" w:hAnsi="Century Gothic"/>
                <w:color w:val="231F20"/>
                <w:sz w:val="20"/>
                <w:lang w:val="de-DE"/>
              </w:rPr>
              <w:t>Hinblick</w:t>
            </w:r>
            <w:r w:rsidRPr="00093E5A">
              <w:rPr>
                <w:rFonts w:ascii="Century Gothic" w:hAnsi="Century Gothic"/>
                <w:color w:val="231F20"/>
                <w:spacing w:val="-8"/>
                <w:sz w:val="20"/>
                <w:lang w:val="de-DE"/>
              </w:rPr>
              <w:t xml:space="preserve"> </w:t>
            </w:r>
            <w:r w:rsidRPr="00093E5A">
              <w:rPr>
                <w:rFonts w:ascii="Century Gothic" w:hAnsi="Century Gothic"/>
                <w:color w:val="231F20"/>
                <w:sz w:val="20"/>
                <w:lang w:val="de-DE"/>
              </w:rPr>
              <w:t>auf die Beschaffenheit des der Zutaten,</w:t>
            </w:r>
            <w:r w:rsidRPr="00093E5A">
              <w:rPr>
                <w:rFonts w:ascii="Century Gothic" w:hAnsi="Century Gothic"/>
                <w:color w:val="231F20"/>
                <w:spacing w:val="-5"/>
                <w:sz w:val="20"/>
                <w:lang w:val="de-DE"/>
              </w:rPr>
              <w:t xml:space="preserve"> </w:t>
            </w:r>
            <w:r w:rsidRPr="00093E5A">
              <w:rPr>
                <w:rFonts w:ascii="Century Gothic" w:hAnsi="Century Gothic"/>
                <w:color w:val="231F20"/>
                <w:sz w:val="20"/>
                <w:lang w:val="de-DE"/>
              </w:rPr>
              <w:t>des Materials,</w:t>
            </w:r>
            <w:r w:rsidRPr="00093E5A">
              <w:rPr>
                <w:rFonts w:ascii="Century Gothic" w:hAnsi="Century Gothic"/>
                <w:color w:val="231F20"/>
                <w:spacing w:val="-5"/>
                <w:sz w:val="20"/>
                <w:lang w:val="de-DE"/>
              </w:rPr>
              <w:t xml:space="preserve"> </w:t>
            </w:r>
            <w:r w:rsidRPr="00093E5A">
              <w:rPr>
                <w:rFonts w:ascii="Century Gothic" w:hAnsi="Century Gothic"/>
                <w:color w:val="231F20"/>
                <w:sz w:val="20"/>
                <w:lang w:val="de-DE"/>
              </w:rPr>
              <w:t>Produkts bzw.</w:t>
            </w:r>
            <w:r w:rsidRPr="00093E5A">
              <w:rPr>
                <w:rFonts w:ascii="Century Gothic" w:hAnsi="Century Gothic"/>
                <w:color w:val="231F20"/>
                <w:spacing w:val="-5"/>
                <w:sz w:val="20"/>
                <w:lang w:val="de-DE"/>
              </w:rPr>
              <w:t xml:space="preserve"> </w:t>
            </w:r>
            <w:r w:rsidRPr="00093E5A">
              <w:rPr>
                <w:rFonts w:ascii="Century Gothic" w:hAnsi="Century Gothic"/>
                <w:color w:val="231F20"/>
                <w:sz w:val="20"/>
                <w:lang w:val="de-DE"/>
              </w:rPr>
              <w:t xml:space="preserve">des verpackten Produkts sind Best-Practice-Grundsätze anzuwenden der Branche </w:t>
            </w:r>
            <w:r w:rsidRPr="00093E5A">
              <w:rPr>
                <w:rFonts w:ascii="Century Gothic" w:hAnsi="Century Gothic"/>
                <w:color w:val="231F20"/>
                <w:sz w:val="20"/>
                <w:lang w:val="de-DE"/>
              </w:rPr>
              <w:lastRenderedPageBreak/>
              <w:t>anzuwenden. Der Standort der Geräte und alle anderen Faktoren,</w:t>
            </w:r>
            <w:r w:rsidRPr="00093E5A">
              <w:rPr>
                <w:rFonts w:ascii="Century Gothic" w:hAnsi="Century Gothic"/>
                <w:color w:val="231F20"/>
                <w:spacing w:val="-1"/>
                <w:sz w:val="20"/>
                <w:lang w:val="de-DE"/>
              </w:rPr>
              <w:t xml:space="preserve"> </w:t>
            </w:r>
            <w:r w:rsidRPr="00093E5A">
              <w:rPr>
                <w:rFonts w:ascii="Century Gothic" w:hAnsi="Century Gothic"/>
                <w:color w:val="231F20"/>
                <w:sz w:val="20"/>
                <w:lang w:val="de-DE"/>
              </w:rPr>
              <w:t>die die Sensibilität der Geräte beeinflussen,</w:t>
            </w:r>
            <w:r w:rsidRPr="00093E5A">
              <w:rPr>
                <w:rFonts w:ascii="Century Gothic" w:hAnsi="Century Gothic"/>
                <w:color w:val="231F20"/>
                <w:spacing w:val="-1"/>
                <w:sz w:val="20"/>
                <w:lang w:val="de-DE"/>
              </w:rPr>
              <w:t xml:space="preserve"> </w:t>
            </w:r>
            <w:r w:rsidRPr="00093E5A">
              <w:rPr>
                <w:rFonts w:ascii="Century Gothic" w:hAnsi="Century Gothic"/>
                <w:color w:val="231F20"/>
                <w:sz w:val="20"/>
                <w:lang w:val="de-DE"/>
              </w:rPr>
              <w:t>müssen validiert und begründet werden.</w:t>
            </w:r>
          </w:p>
        </w:tc>
        <w:tc>
          <w:tcPr>
            <w:tcW w:w="1179" w:type="dxa"/>
          </w:tcPr>
          <w:p w14:paraId="52D43C4E" w14:textId="77777777" w:rsidR="00152A1B" w:rsidRPr="00D54770" w:rsidRDefault="00152A1B" w:rsidP="00152A1B">
            <w:pPr>
              <w:spacing w:before="120" w:after="120"/>
              <w:rPr>
                <w:rFonts w:ascii="Century Gothic" w:hAnsi="Century Gothic" w:cstheme="minorHAnsi"/>
                <w:sz w:val="20"/>
                <w:szCs w:val="20"/>
                <w:lang w:val="de-DE"/>
              </w:rPr>
            </w:pPr>
          </w:p>
        </w:tc>
        <w:tc>
          <w:tcPr>
            <w:tcW w:w="2010" w:type="dxa"/>
          </w:tcPr>
          <w:p w14:paraId="331A689C" w14:textId="77777777" w:rsidR="00152A1B" w:rsidRPr="00D54770" w:rsidRDefault="00152A1B" w:rsidP="00152A1B">
            <w:pPr>
              <w:spacing w:before="120" w:after="120"/>
              <w:rPr>
                <w:rFonts w:ascii="Century Gothic" w:hAnsi="Century Gothic" w:cstheme="minorHAnsi"/>
                <w:sz w:val="20"/>
                <w:szCs w:val="20"/>
                <w:lang w:val="de-DE"/>
              </w:rPr>
            </w:pPr>
          </w:p>
        </w:tc>
      </w:tr>
      <w:tr w:rsidR="00904E1C" w:rsidRPr="005D6439" w14:paraId="15105D58" w14:textId="77777777" w:rsidTr="00E77FB9">
        <w:tc>
          <w:tcPr>
            <w:tcW w:w="1470" w:type="dxa"/>
            <w:gridSpan w:val="2"/>
            <w:tcBorders>
              <w:top w:val="single" w:sz="4" w:space="0" w:color="auto"/>
              <w:left w:val="single" w:sz="4" w:space="0" w:color="auto"/>
              <w:bottom w:val="single" w:sz="4" w:space="0" w:color="auto"/>
              <w:right w:val="single" w:sz="4" w:space="0" w:color="auto"/>
            </w:tcBorders>
            <w:shd w:val="clear" w:color="auto" w:fill="D6E9B2"/>
          </w:tcPr>
          <w:p w14:paraId="0B5E3050" w14:textId="77777777" w:rsidR="00A87F73" w:rsidRPr="00887FD3" w:rsidRDefault="00A87F73" w:rsidP="00A87F73">
            <w:pPr>
              <w:pStyle w:val="para"/>
              <w:rPr>
                <w:rFonts w:ascii="Century Gothic" w:hAnsi="Century Gothic" w:cs="Calibri"/>
                <w:b/>
                <w:sz w:val="20"/>
                <w:szCs w:val="20"/>
              </w:rPr>
            </w:pPr>
            <w:r w:rsidRPr="00887FD3">
              <w:rPr>
                <w:rFonts w:ascii="Century Gothic" w:hAnsi="Century Gothic" w:cs="Calibri"/>
                <w:b/>
                <w:sz w:val="20"/>
                <w:szCs w:val="20"/>
              </w:rPr>
              <w:t>4.10.1.3</w:t>
            </w:r>
          </w:p>
        </w:tc>
        <w:tc>
          <w:tcPr>
            <w:tcW w:w="5264" w:type="dxa"/>
            <w:tcBorders>
              <w:top w:val="single" w:sz="4" w:space="0" w:color="auto"/>
              <w:left w:val="single" w:sz="4" w:space="0" w:color="auto"/>
              <w:bottom w:val="single" w:sz="4" w:space="0" w:color="auto"/>
              <w:right w:val="single" w:sz="4" w:space="0" w:color="auto"/>
            </w:tcBorders>
          </w:tcPr>
          <w:p w14:paraId="0B4D7674" w14:textId="77777777" w:rsidR="003E013E" w:rsidRPr="00093E5A" w:rsidRDefault="003E013E" w:rsidP="003E013E">
            <w:pPr>
              <w:pStyle w:val="TableParagraph"/>
              <w:spacing w:before="149" w:line="194" w:lineRule="auto"/>
              <w:ind w:left="112" w:right="115"/>
              <w:rPr>
                <w:rFonts w:ascii="Century Gothic" w:hAnsi="Century Gothic"/>
                <w:sz w:val="20"/>
                <w:lang w:val="de-DE"/>
              </w:rPr>
            </w:pPr>
            <w:r w:rsidRPr="00093E5A">
              <w:rPr>
                <w:rFonts w:ascii="Century Gothic" w:hAnsi="Century Gothic"/>
                <w:color w:val="231F20"/>
                <w:sz w:val="20"/>
                <w:lang w:val="de-DE"/>
              </w:rPr>
              <w:t>Das</w:t>
            </w:r>
            <w:r w:rsidRPr="00093E5A">
              <w:rPr>
                <w:rFonts w:ascii="Century Gothic" w:hAnsi="Century Gothic"/>
                <w:color w:val="231F20"/>
                <w:spacing w:val="-12"/>
                <w:sz w:val="20"/>
                <w:lang w:val="de-DE"/>
              </w:rPr>
              <w:t xml:space="preserve"> </w:t>
            </w:r>
            <w:r w:rsidRPr="00093E5A">
              <w:rPr>
                <w:rFonts w:ascii="Century Gothic" w:hAnsi="Century Gothic"/>
                <w:color w:val="231F20"/>
                <w:sz w:val="20"/>
                <w:lang w:val="de-DE"/>
              </w:rPr>
              <w:t>Unternehmen</w:t>
            </w:r>
            <w:r w:rsidRPr="00093E5A">
              <w:rPr>
                <w:rFonts w:ascii="Century Gothic" w:hAnsi="Century Gothic"/>
                <w:color w:val="231F20"/>
                <w:spacing w:val="-12"/>
                <w:sz w:val="20"/>
                <w:lang w:val="de-DE"/>
              </w:rPr>
              <w:t xml:space="preserve"> </w:t>
            </w:r>
            <w:r w:rsidRPr="00093E5A">
              <w:rPr>
                <w:rFonts w:ascii="Century Gothic" w:hAnsi="Century Gothic"/>
                <w:color w:val="231F20"/>
                <w:sz w:val="20"/>
                <w:lang w:val="de-DE"/>
              </w:rPr>
              <w:t>muss</w:t>
            </w:r>
            <w:r w:rsidRPr="00093E5A">
              <w:rPr>
                <w:rFonts w:ascii="Century Gothic" w:hAnsi="Century Gothic"/>
                <w:color w:val="231F20"/>
                <w:spacing w:val="-9"/>
                <w:sz w:val="20"/>
                <w:lang w:val="de-DE"/>
              </w:rPr>
              <w:t xml:space="preserve"> </w:t>
            </w:r>
            <w:r w:rsidRPr="00093E5A">
              <w:rPr>
                <w:rFonts w:ascii="Century Gothic" w:hAnsi="Century Gothic"/>
                <w:color w:val="231F20"/>
                <w:sz w:val="20"/>
                <w:lang w:val="de-DE"/>
              </w:rPr>
              <w:t>gewährleisten,</w:t>
            </w:r>
            <w:r w:rsidRPr="00093E5A">
              <w:rPr>
                <w:rFonts w:ascii="Century Gothic" w:hAnsi="Century Gothic"/>
                <w:color w:val="231F20"/>
                <w:spacing w:val="-12"/>
                <w:sz w:val="20"/>
                <w:lang w:val="de-DE"/>
              </w:rPr>
              <w:t xml:space="preserve"> </w:t>
            </w:r>
            <w:r w:rsidRPr="00093E5A">
              <w:rPr>
                <w:rFonts w:ascii="Century Gothic" w:hAnsi="Century Gothic"/>
                <w:color w:val="231F20"/>
                <w:sz w:val="20"/>
                <w:lang w:val="de-DE"/>
              </w:rPr>
              <w:t>dass</w:t>
            </w:r>
            <w:r w:rsidRPr="00093E5A">
              <w:rPr>
                <w:rFonts w:ascii="Century Gothic" w:hAnsi="Century Gothic"/>
                <w:color w:val="231F20"/>
                <w:spacing w:val="-9"/>
                <w:sz w:val="20"/>
                <w:lang w:val="de-DE"/>
              </w:rPr>
              <w:t xml:space="preserve"> </w:t>
            </w:r>
            <w:r w:rsidRPr="00093E5A">
              <w:rPr>
                <w:rFonts w:ascii="Century Gothic" w:hAnsi="Century Gothic"/>
                <w:color w:val="231F20"/>
                <w:sz w:val="20"/>
                <w:lang w:val="de-DE"/>
              </w:rPr>
              <w:t>die</w:t>
            </w:r>
            <w:r w:rsidRPr="00093E5A">
              <w:rPr>
                <w:rFonts w:ascii="Century Gothic" w:hAnsi="Century Gothic"/>
                <w:color w:val="231F20"/>
                <w:spacing w:val="-10"/>
                <w:sz w:val="20"/>
                <w:lang w:val="de-DE"/>
              </w:rPr>
              <w:t xml:space="preserve"> </w:t>
            </w:r>
            <w:r w:rsidRPr="00093E5A">
              <w:rPr>
                <w:rFonts w:ascii="Century Gothic" w:hAnsi="Century Gothic"/>
                <w:color w:val="231F20"/>
                <w:sz w:val="20"/>
                <w:lang w:val="de-DE"/>
              </w:rPr>
              <w:t>Häufigkeit</w:t>
            </w:r>
            <w:r w:rsidRPr="00093E5A">
              <w:rPr>
                <w:rFonts w:ascii="Century Gothic" w:hAnsi="Century Gothic"/>
                <w:color w:val="231F20"/>
                <w:spacing w:val="-10"/>
                <w:sz w:val="20"/>
                <w:lang w:val="de-DE"/>
              </w:rPr>
              <w:t xml:space="preserve"> </w:t>
            </w:r>
            <w:r w:rsidRPr="00093E5A">
              <w:rPr>
                <w:rFonts w:ascii="Century Gothic" w:hAnsi="Century Gothic"/>
                <w:color w:val="231F20"/>
                <w:sz w:val="20"/>
                <w:lang w:val="de-DE"/>
              </w:rPr>
              <w:t>der</w:t>
            </w:r>
            <w:r w:rsidRPr="00093E5A">
              <w:rPr>
                <w:rFonts w:ascii="Century Gothic" w:hAnsi="Century Gothic"/>
                <w:color w:val="231F20"/>
                <w:spacing w:val="-10"/>
                <w:sz w:val="20"/>
                <w:lang w:val="de-DE"/>
              </w:rPr>
              <w:t xml:space="preserve"> </w:t>
            </w:r>
            <w:r w:rsidRPr="00093E5A">
              <w:rPr>
                <w:rFonts w:ascii="Century Gothic" w:hAnsi="Century Gothic"/>
                <w:color w:val="231F20"/>
                <w:sz w:val="20"/>
                <w:lang w:val="de-DE"/>
              </w:rPr>
              <w:t>Tests</w:t>
            </w:r>
            <w:r w:rsidRPr="00093E5A">
              <w:rPr>
                <w:rFonts w:ascii="Century Gothic" w:hAnsi="Century Gothic"/>
                <w:color w:val="231F20"/>
                <w:spacing w:val="-10"/>
                <w:sz w:val="20"/>
                <w:lang w:val="de-DE"/>
              </w:rPr>
              <w:t xml:space="preserve"> </w:t>
            </w:r>
            <w:r w:rsidRPr="00093E5A">
              <w:rPr>
                <w:rFonts w:ascii="Century Gothic" w:hAnsi="Century Gothic"/>
                <w:color w:val="231F20"/>
                <w:sz w:val="20"/>
                <w:lang w:val="de-DE"/>
              </w:rPr>
              <w:t>der</w:t>
            </w:r>
            <w:r w:rsidRPr="00093E5A">
              <w:rPr>
                <w:rFonts w:ascii="Century Gothic" w:hAnsi="Century Gothic"/>
                <w:color w:val="231F20"/>
                <w:spacing w:val="-10"/>
                <w:sz w:val="20"/>
                <w:lang w:val="de-DE"/>
              </w:rPr>
              <w:t xml:space="preserve"> </w:t>
            </w:r>
            <w:r w:rsidRPr="00093E5A">
              <w:rPr>
                <w:rFonts w:ascii="Century Gothic" w:hAnsi="Century Gothic"/>
                <w:color w:val="231F20"/>
                <w:sz w:val="20"/>
                <w:lang w:val="de-DE"/>
              </w:rPr>
              <w:t>Geräte</w:t>
            </w:r>
            <w:r w:rsidRPr="00093E5A">
              <w:rPr>
                <w:rFonts w:ascii="Century Gothic" w:hAnsi="Century Gothic"/>
                <w:color w:val="231F20"/>
                <w:spacing w:val="-10"/>
                <w:sz w:val="20"/>
                <w:lang w:val="de-DE"/>
              </w:rPr>
              <w:t xml:space="preserve"> </w:t>
            </w:r>
            <w:r w:rsidRPr="00093E5A">
              <w:rPr>
                <w:rFonts w:ascii="Century Gothic" w:hAnsi="Century Gothic"/>
                <w:color w:val="231F20"/>
                <w:sz w:val="20"/>
                <w:lang w:val="de-DE"/>
              </w:rPr>
              <w:t>zum Auffinden von Fremdkörpern bzw.</w:t>
            </w:r>
            <w:r w:rsidRPr="00093E5A">
              <w:rPr>
                <w:rFonts w:ascii="Century Gothic" w:hAnsi="Century Gothic"/>
                <w:color w:val="231F20"/>
                <w:spacing w:val="-2"/>
                <w:sz w:val="20"/>
                <w:lang w:val="de-DE"/>
              </w:rPr>
              <w:t xml:space="preserve"> </w:t>
            </w:r>
            <w:r w:rsidRPr="00093E5A">
              <w:rPr>
                <w:rFonts w:ascii="Century Gothic" w:hAnsi="Century Gothic"/>
                <w:color w:val="231F20"/>
                <w:sz w:val="20"/>
                <w:lang w:val="de-DE"/>
              </w:rPr>
              <w:t xml:space="preserve">deren Entfernung festgelegt ist und Folgendes </w:t>
            </w:r>
            <w:r w:rsidRPr="00093E5A">
              <w:rPr>
                <w:rFonts w:ascii="Century Gothic" w:hAnsi="Century Gothic"/>
                <w:color w:val="231F20"/>
                <w:spacing w:val="-2"/>
                <w:sz w:val="20"/>
                <w:lang w:val="de-DE"/>
              </w:rPr>
              <w:t>berücksichtigt:</w:t>
            </w:r>
          </w:p>
          <w:p w14:paraId="35C5EED2" w14:textId="77777777" w:rsidR="003E013E" w:rsidRPr="00093E5A" w:rsidRDefault="003E013E" w:rsidP="00506576">
            <w:pPr>
              <w:pStyle w:val="TableParagraph"/>
              <w:numPr>
                <w:ilvl w:val="0"/>
                <w:numId w:val="50"/>
              </w:numPr>
              <w:tabs>
                <w:tab w:val="left" w:pos="283"/>
              </w:tabs>
              <w:spacing w:before="78" w:line="267" w:lineRule="exact"/>
              <w:ind w:hanging="171"/>
              <w:rPr>
                <w:rFonts w:ascii="Century Gothic" w:hAnsi="Century Gothic"/>
                <w:sz w:val="20"/>
                <w:lang w:val="de-DE"/>
              </w:rPr>
            </w:pPr>
            <w:r w:rsidRPr="00093E5A">
              <w:rPr>
                <w:rFonts w:ascii="Century Gothic" w:hAnsi="Century Gothic"/>
                <w:color w:val="231F20"/>
                <w:w w:val="95"/>
                <w:sz w:val="20"/>
                <w:lang w:val="de-DE"/>
              </w:rPr>
              <w:t>spezifische</w:t>
            </w:r>
            <w:r w:rsidRPr="00093E5A">
              <w:rPr>
                <w:rFonts w:ascii="Century Gothic" w:hAnsi="Century Gothic"/>
                <w:color w:val="231F20"/>
                <w:spacing w:val="24"/>
                <w:sz w:val="20"/>
                <w:lang w:val="de-DE"/>
              </w:rPr>
              <w:t xml:space="preserve"> </w:t>
            </w:r>
            <w:r w:rsidRPr="00093E5A">
              <w:rPr>
                <w:rFonts w:ascii="Century Gothic" w:hAnsi="Century Gothic"/>
                <w:color w:val="231F20"/>
                <w:spacing w:val="-2"/>
                <w:sz w:val="20"/>
                <w:lang w:val="de-DE"/>
              </w:rPr>
              <w:t>Kundenanforderungen</w:t>
            </w:r>
          </w:p>
          <w:p w14:paraId="76FBEE90" w14:textId="77777777" w:rsidR="003E013E" w:rsidRPr="00093E5A" w:rsidRDefault="003E013E" w:rsidP="00506576">
            <w:pPr>
              <w:pStyle w:val="TableParagraph"/>
              <w:numPr>
                <w:ilvl w:val="0"/>
                <w:numId w:val="50"/>
              </w:numPr>
              <w:tabs>
                <w:tab w:val="left" w:pos="283"/>
              </w:tabs>
              <w:spacing w:before="12" w:line="194" w:lineRule="auto"/>
              <w:ind w:right="956"/>
              <w:rPr>
                <w:rFonts w:ascii="Century Gothic" w:hAnsi="Century Gothic" w:cs="Calibri"/>
                <w:sz w:val="20"/>
                <w:szCs w:val="20"/>
                <w:lang w:val="de-DE"/>
              </w:rPr>
            </w:pPr>
            <w:r w:rsidRPr="00093E5A">
              <w:rPr>
                <w:rFonts w:ascii="Century Gothic" w:hAnsi="Century Gothic"/>
                <w:color w:val="231F20"/>
                <w:sz w:val="20"/>
                <w:lang w:val="de-DE"/>
              </w:rPr>
              <w:t>die</w:t>
            </w:r>
            <w:r w:rsidRPr="00093E5A">
              <w:rPr>
                <w:rFonts w:ascii="Century Gothic" w:hAnsi="Century Gothic"/>
                <w:color w:val="231F20"/>
                <w:spacing w:val="-9"/>
                <w:sz w:val="20"/>
                <w:lang w:val="de-DE"/>
              </w:rPr>
              <w:t xml:space="preserve"> </w:t>
            </w:r>
            <w:r w:rsidRPr="00093E5A">
              <w:rPr>
                <w:rFonts w:ascii="Century Gothic" w:hAnsi="Century Gothic"/>
                <w:color w:val="231F20"/>
                <w:sz w:val="20"/>
                <w:lang w:val="de-DE"/>
              </w:rPr>
              <w:t>Befähigung</w:t>
            </w:r>
            <w:r w:rsidRPr="00093E5A">
              <w:rPr>
                <w:rFonts w:ascii="Century Gothic" w:hAnsi="Century Gothic"/>
                <w:color w:val="231F20"/>
                <w:spacing w:val="-6"/>
                <w:sz w:val="20"/>
                <w:lang w:val="de-DE"/>
              </w:rPr>
              <w:t xml:space="preserve"> </w:t>
            </w:r>
            <w:r w:rsidRPr="00093E5A">
              <w:rPr>
                <w:rFonts w:ascii="Century Gothic" w:hAnsi="Century Gothic"/>
                <w:color w:val="231F20"/>
                <w:sz w:val="20"/>
                <w:lang w:val="de-DE"/>
              </w:rPr>
              <w:t>des</w:t>
            </w:r>
            <w:r w:rsidRPr="00093E5A">
              <w:rPr>
                <w:rFonts w:ascii="Century Gothic" w:hAnsi="Century Gothic"/>
                <w:color w:val="231F20"/>
                <w:spacing w:val="-6"/>
                <w:sz w:val="20"/>
                <w:lang w:val="de-DE"/>
              </w:rPr>
              <w:t xml:space="preserve"> </w:t>
            </w:r>
            <w:r w:rsidRPr="00093E5A">
              <w:rPr>
                <w:rFonts w:ascii="Century Gothic" w:hAnsi="Century Gothic"/>
                <w:color w:val="231F20"/>
                <w:sz w:val="20"/>
                <w:lang w:val="de-DE"/>
              </w:rPr>
              <w:t>Unternehmens,</w:t>
            </w:r>
            <w:r w:rsidRPr="00093E5A">
              <w:rPr>
                <w:rFonts w:ascii="Century Gothic" w:hAnsi="Century Gothic"/>
                <w:color w:val="231F20"/>
                <w:spacing w:val="-12"/>
                <w:sz w:val="20"/>
                <w:lang w:val="de-DE"/>
              </w:rPr>
              <w:t xml:space="preserve"> </w:t>
            </w:r>
            <w:r w:rsidRPr="00093E5A">
              <w:rPr>
                <w:rFonts w:ascii="Century Gothic" w:hAnsi="Century Gothic"/>
                <w:color w:val="231F20"/>
                <w:sz w:val="20"/>
                <w:lang w:val="de-DE"/>
              </w:rPr>
              <w:t>die</w:t>
            </w:r>
            <w:r w:rsidRPr="00093E5A">
              <w:rPr>
                <w:rFonts w:ascii="Century Gothic" w:hAnsi="Century Gothic"/>
                <w:color w:val="231F20"/>
                <w:spacing w:val="-6"/>
                <w:sz w:val="20"/>
                <w:lang w:val="de-DE"/>
              </w:rPr>
              <w:t xml:space="preserve"> </w:t>
            </w:r>
            <w:r w:rsidRPr="00093E5A">
              <w:rPr>
                <w:rFonts w:ascii="Century Gothic" w:hAnsi="Century Gothic"/>
                <w:color w:val="231F20"/>
                <w:sz w:val="20"/>
                <w:lang w:val="de-DE"/>
              </w:rPr>
              <w:t>Freigabe</w:t>
            </w:r>
            <w:r w:rsidRPr="00093E5A">
              <w:rPr>
                <w:rFonts w:ascii="Century Gothic" w:hAnsi="Century Gothic"/>
                <w:color w:val="231F20"/>
                <w:spacing w:val="-6"/>
                <w:sz w:val="20"/>
                <w:lang w:val="de-DE"/>
              </w:rPr>
              <w:t xml:space="preserve"> </w:t>
            </w:r>
            <w:r w:rsidRPr="00093E5A">
              <w:rPr>
                <w:rFonts w:ascii="Century Gothic" w:hAnsi="Century Gothic"/>
                <w:color w:val="231F20"/>
                <w:sz w:val="20"/>
                <w:lang w:val="de-DE"/>
              </w:rPr>
              <w:t>von</w:t>
            </w:r>
            <w:r w:rsidRPr="00093E5A">
              <w:rPr>
                <w:rFonts w:ascii="Century Gothic" w:hAnsi="Century Gothic"/>
                <w:color w:val="231F20"/>
                <w:spacing w:val="-6"/>
                <w:sz w:val="20"/>
                <w:lang w:val="de-DE"/>
              </w:rPr>
              <w:t xml:space="preserve"> </w:t>
            </w:r>
            <w:r w:rsidRPr="00093E5A">
              <w:rPr>
                <w:rFonts w:ascii="Century Gothic" w:hAnsi="Century Gothic"/>
                <w:color w:val="231F20"/>
                <w:sz w:val="20"/>
                <w:lang w:val="de-DE"/>
              </w:rPr>
              <w:t>betroffenen</w:t>
            </w:r>
            <w:r w:rsidRPr="00093E5A">
              <w:rPr>
                <w:rFonts w:ascii="Century Gothic" w:hAnsi="Century Gothic"/>
                <w:color w:val="231F20"/>
                <w:spacing w:val="-6"/>
                <w:sz w:val="20"/>
                <w:lang w:val="de-DE"/>
              </w:rPr>
              <w:t xml:space="preserve"> </w:t>
            </w:r>
            <w:r w:rsidRPr="00093E5A">
              <w:rPr>
                <w:rFonts w:ascii="Century Gothic" w:hAnsi="Century Gothic"/>
                <w:color w:val="231F20"/>
                <w:sz w:val="20"/>
                <w:lang w:val="de-DE"/>
              </w:rPr>
              <w:t>Materialien</w:t>
            </w:r>
            <w:r w:rsidRPr="00093E5A">
              <w:rPr>
                <w:rFonts w:ascii="Century Gothic" w:hAnsi="Century Gothic"/>
                <w:color w:val="231F20"/>
                <w:spacing w:val="-6"/>
                <w:sz w:val="20"/>
                <w:lang w:val="de-DE"/>
              </w:rPr>
              <w:t xml:space="preserve"> </w:t>
            </w:r>
            <w:r w:rsidRPr="00093E5A">
              <w:rPr>
                <w:rFonts w:ascii="Century Gothic" w:hAnsi="Century Gothic"/>
                <w:color w:val="231F20"/>
                <w:sz w:val="20"/>
                <w:lang w:val="de-DE"/>
              </w:rPr>
              <w:t>bei Geräteversagen zu identifizieren, aufzuhalten und zu verhindern.</w:t>
            </w:r>
          </w:p>
          <w:p w14:paraId="13B68C84" w14:textId="77777777" w:rsidR="003E013E" w:rsidRPr="00093E5A" w:rsidRDefault="003E013E" w:rsidP="003E013E">
            <w:pPr>
              <w:pStyle w:val="TableParagraph"/>
              <w:tabs>
                <w:tab w:val="left" w:pos="283"/>
              </w:tabs>
              <w:spacing w:before="12" w:line="194" w:lineRule="auto"/>
              <w:ind w:left="0" w:right="956"/>
              <w:rPr>
                <w:rFonts w:ascii="Century Gothic" w:hAnsi="Century Gothic"/>
                <w:color w:val="231F20"/>
                <w:sz w:val="20"/>
                <w:lang w:val="de-DE"/>
              </w:rPr>
            </w:pPr>
          </w:p>
          <w:p w14:paraId="76BBA8A2" w14:textId="39FC00C6" w:rsidR="00A87F73" w:rsidRPr="00093E5A" w:rsidRDefault="003E013E" w:rsidP="003E013E">
            <w:pPr>
              <w:pStyle w:val="TableParagraph"/>
              <w:tabs>
                <w:tab w:val="left" w:pos="283"/>
              </w:tabs>
              <w:spacing w:before="12" w:line="194" w:lineRule="auto"/>
              <w:ind w:left="0" w:right="956"/>
              <w:rPr>
                <w:rFonts w:ascii="Century Gothic" w:hAnsi="Century Gothic" w:cs="Calibri"/>
                <w:sz w:val="20"/>
                <w:szCs w:val="20"/>
                <w:lang w:val="de-DE"/>
              </w:rPr>
            </w:pPr>
            <w:r w:rsidRPr="00093E5A">
              <w:rPr>
                <w:rFonts w:ascii="Century Gothic" w:hAnsi="Century Gothic"/>
                <w:color w:val="231F20"/>
                <w:sz w:val="20"/>
                <w:lang w:val="de-DE"/>
              </w:rPr>
              <w:t>Der Standort muss Verfahren für Korrekturmaßnahmen und Meldung im Fall eines Ausfalls der Fremdkörperdetektoren bzw. Entfernungsgeräte einführen. Maßnahmen müssen eine Kombination</w:t>
            </w:r>
            <w:r w:rsidRPr="00093E5A">
              <w:rPr>
                <w:rFonts w:ascii="Century Gothic" w:hAnsi="Century Gothic"/>
                <w:color w:val="231F20"/>
                <w:spacing w:val="-12"/>
                <w:sz w:val="20"/>
                <w:lang w:val="de-DE"/>
              </w:rPr>
              <w:t xml:space="preserve"> </w:t>
            </w:r>
            <w:r w:rsidRPr="00093E5A">
              <w:rPr>
                <w:rFonts w:ascii="Century Gothic" w:hAnsi="Century Gothic"/>
                <w:color w:val="231F20"/>
                <w:sz w:val="20"/>
                <w:lang w:val="de-DE"/>
              </w:rPr>
              <w:t>aus</w:t>
            </w:r>
            <w:r w:rsidRPr="00093E5A">
              <w:rPr>
                <w:rFonts w:ascii="Century Gothic" w:hAnsi="Century Gothic"/>
                <w:color w:val="231F20"/>
                <w:spacing w:val="-5"/>
                <w:sz w:val="20"/>
                <w:lang w:val="de-DE"/>
              </w:rPr>
              <w:t xml:space="preserve"> </w:t>
            </w:r>
            <w:r w:rsidRPr="00093E5A">
              <w:rPr>
                <w:rFonts w:ascii="Century Gothic" w:hAnsi="Century Gothic"/>
                <w:color w:val="231F20"/>
                <w:sz w:val="20"/>
                <w:lang w:val="de-DE"/>
              </w:rPr>
              <w:t>Isolation,</w:t>
            </w:r>
            <w:r w:rsidRPr="00093E5A">
              <w:rPr>
                <w:rFonts w:ascii="Century Gothic" w:hAnsi="Century Gothic"/>
                <w:color w:val="231F20"/>
                <w:spacing w:val="-12"/>
                <w:sz w:val="20"/>
                <w:lang w:val="de-DE"/>
              </w:rPr>
              <w:t xml:space="preserve"> </w:t>
            </w:r>
            <w:r w:rsidRPr="00093E5A">
              <w:rPr>
                <w:rFonts w:ascii="Century Gothic" w:hAnsi="Century Gothic"/>
                <w:color w:val="231F20"/>
                <w:sz w:val="20"/>
                <w:lang w:val="de-DE"/>
              </w:rPr>
              <w:t>Quarantäne</w:t>
            </w:r>
            <w:r w:rsidRPr="00093E5A">
              <w:rPr>
                <w:rFonts w:ascii="Century Gothic" w:hAnsi="Century Gothic"/>
                <w:color w:val="231F20"/>
                <w:spacing w:val="-6"/>
                <w:sz w:val="20"/>
                <w:lang w:val="de-DE"/>
              </w:rPr>
              <w:t xml:space="preserve"> </w:t>
            </w:r>
            <w:r w:rsidRPr="00093E5A">
              <w:rPr>
                <w:rFonts w:ascii="Century Gothic" w:hAnsi="Century Gothic"/>
                <w:color w:val="231F20"/>
                <w:sz w:val="20"/>
                <w:lang w:val="de-DE"/>
              </w:rPr>
              <w:t>und</w:t>
            </w:r>
            <w:r w:rsidRPr="00093E5A">
              <w:rPr>
                <w:rFonts w:ascii="Century Gothic" w:hAnsi="Century Gothic"/>
                <w:color w:val="231F20"/>
                <w:spacing w:val="-6"/>
                <w:sz w:val="20"/>
                <w:lang w:val="de-DE"/>
              </w:rPr>
              <w:t xml:space="preserve"> </w:t>
            </w:r>
            <w:r w:rsidRPr="00093E5A">
              <w:rPr>
                <w:rFonts w:ascii="Century Gothic" w:hAnsi="Century Gothic"/>
                <w:color w:val="231F20"/>
                <w:sz w:val="20"/>
                <w:lang w:val="de-DE"/>
              </w:rPr>
              <w:t>erneuter</w:t>
            </w:r>
            <w:r w:rsidRPr="00093E5A">
              <w:rPr>
                <w:rFonts w:ascii="Century Gothic" w:hAnsi="Century Gothic"/>
                <w:color w:val="231F20"/>
                <w:spacing w:val="-6"/>
                <w:sz w:val="20"/>
                <w:lang w:val="de-DE"/>
              </w:rPr>
              <w:t xml:space="preserve"> </w:t>
            </w:r>
            <w:r w:rsidRPr="00093E5A">
              <w:rPr>
                <w:rFonts w:ascii="Century Gothic" w:hAnsi="Century Gothic"/>
                <w:color w:val="231F20"/>
                <w:sz w:val="20"/>
                <w:lang w:val="de-DE"/>
              </w:rPr>
              <w:t>Inspektion</w:t>
            </w:r>
            <w:r w:rsidRPr="00093E5A">
              <w:rPr>
                <w:rFonts w:ascii="Century Gothic" w:hAnsi="Century Gothic"/>
                <w:color w:val="231F20"/>
                <w:spacing w:val="-6"/>
                <w:sz w:val="20"/>
                <w:lang w:val="de-DE"/>
              </w:rPr>
              <w:t xml:space="preserve"> </w:t>
            </w:r>
            <w:r w:rsidRPr="00093E5A">
              <w:rPr>
                <w:rFonts w:ascii="Century Gothic" w:hAnsi="Century Gothic"/>
                <w:color w:val="231F20"/>
                <w:sz w:val="20"/>
                <w:lang w:val="de-DE"/>
              </w:rPr>
              <w:t>aller</w:t>
            </w:r>
            <w:r w:rsidRPr="00093E5A">
              <w:rPr>
                <w:rFonts w:ascii="Century Gothic" w:hAnsi="Century Gothic"/>
                <w:color w:val="231F20"/>
                <w:spacing w:val="-6"/>
                <w:sz w:val="20"/>
                <w:lang w:val="de-DE"/>
              </w:rPr>
              <w:t xml:space="preserve"> </w:t>
            </w:r>
            <w:r w:rsidRPr="00093E5A">
              <w:rPr>
                <w:rFonts w:ascii="Century Gothic" w:hAnsi="Century Gothic"/>
                <w:color w:val="231F20"/>
                <w:sz w:val="20"/>
                <w:lang w:val="de-DE"/>
              </w:rPr>
              <w:t>Produkte,</w:t>
            </w:r>
            <w:r w:rsidRPr="00093E5A">
              <w:rPr>
                <w:rFonts w:ascii="Century Gothic" w:hAnsi="Century Gothic"/>
                <w:color w:val="231F20"/>
                <w:spacing w:val="-12"/>
                <w:sz w:val="20"/>
                <w:lang w:val="de-DE"/>
              </w:rPr>
              <w:t xml:space="preserve"> </w:t>
            </w:r>
            <w:r w:rsidRPr="00093E5A">
              <w:rPr>
                <w:rFonts w:ascii="Century Gothic" w:hAnsi="Century Gothic"/>
                <w:color w:val="231F20"/>
                <w:sz w:val="20"/>
                <w:lang w:val="de-DE"/>
              </w:rPr>
              <w:t>die</w:t>
            </w:r>
            <w:r w:rsidRPr="00093E5A">
              <w:rPr>
                <w:rFonts w:ascii="Century Gothic" w:hAnsi="Century Gothic"/>
                <w:color w:val="231F20"/>
                <w:spacing w:val="-6"/>
                <w:sz w:val="20"/>
                <w:lang w:val="de-DE"/>
              </w:rPr>
              <w:t xml:space="preserve"> </w:t>
            </w:r>
            <w:r w:rsidRPr="00093E5A">
              <w:rPr>
                <w:rFonts w:ascii="Century Gothic" w:hAnsi="Century Gothic"/>
                <w:color w:val="231F20"/>
                <w:sz w:val="20"/>
                <w:lang w:val="de-DE"/>
              </w:rPr>
              <w:t>seit</w:t>
            </w:r>
            <w:r w:rsidRPr="00093E5A">
              <w:rPr>
                <w:rFonts w:ascii="Century Gothic" w:hAnsi="Century Gothic"/>
                <w:color w:val="231F20"/>
                <w:spacing w:val="-6"/>
                <w:sz w:val="20"/>
                <w:lang w:val="de-DE"/>
              </w:rPr>
              <w:t xml:space="preserve"> </w:t>
            </w:r>
            <w:r w:rsidRPr="00093E5A">
              <w:rPr>
                <w:rFonts w:ascii="Century Gothic" w:hAnsi="Century Gothic"/>
                <w:color w:val="231F20"/>
                <w:sz w:val="20"/>
                <w:lang w:val="de-DE"/>
              </w:rPr>
              <w:t>dem letzten erfolgreichen Test oder der letzten Inspektion hergestellt wurden, umfassen.</w:t>
            </w:r>
          </w:p>
        </w:tc>
        <w:tc>
          <w:tcPr>
            <w:tcW w:w="1179" w:type="dxa"/>
          </w:tcPr>
          <w:p w14:paraId="18414D2F" w14:textId="77777777" w:rsidR="00A87F73" w:rsidRPr="003E013E" w:rsidRDefault="00A87F73" w:rsidP="00A87F73">
            <w:pPr>
              <w:spacing w:before="120" w:after="120"/>
              <w:rPr>
                <w:rFonts w:ascii="Century Gothic" w:hAnsi="Century Gothic" w:cstheme="minorHAnsi"/>
                <w:sz w:val="20"/>
                <w:szCs w:val="20"/>
                <w:lang w:val="de-DE"/>
              </w:rPr>
            </w:pPr>
          </w:p>
        </w:tc>
        <w:tc>
          <w:tcPr>
            <w:tcW w:w="2010" w:type="dxa"/>
          </w:tcPr>
          <w:p w14:paraId="1C3AC125" w14:textId="77777777" w:rsidR="00A87F73" w:rsidRPr="003E013E" w:rsidRDefault="00A87F73" w:rsidP="00A87F73">
            <w:pPr>
              <w:spacing w:before="120" w:after="120"/>
              <w:rPr>
                <w:rFonts w:ascii="Century Gothic" w:hAnsi="Century Gothic" w:cstheme="minorHAnsi"/>
                <w:sz w:val="20"/>
                <w:szCs w:val="20"/>
                <w:lang w:val="de-DE"/>
              </w:rPr>
            </w:pPr>
          </w:p>
        </w:tc>
      </w:tr>
      <w:tr w:rsidR="00BA5EB5" w:rsidRPr="005D6439" w14:paraId="2CBC3522" w14:textId="77777777" w:rsidTr="00E77FB9">
        <w:tc>
          <w:tcPr>
            <w:tcW w:w="945" w:type="dxa"/>
            <w:tcBorders>
              <w:top w:val="single" w:sz="4" w:space="0" w:color="auto"/>
              <w:left w:val="single" w:sz="4" w:space="0" w:color="auto"/>
              <w:bottom w:val="single" w:sz="4" w:space="0" w:color="auto"/>
              <w:right w:val="single" w:sz="4" w:space="0" w:color="auto"/>
            </w:tcBorders>
            <w:shd w:val="clear" w:color="auto" w:fill="D6E9B2"/>
          </w:tcPr>
          <w:p w14:paraId="2FD9B596" w14:textId="77777777" w:rsidR="00CB0088" w:rsidRPr="00887FD3" w:rsidRDefault="00CB0088" w:rsidP="00CB0088">
            <w:pPr>
              <w:pStyle w:val="para"/>
              <w:rPr>
                <w:rFonts w:ascii="Century Gothic" w:hAnsi="Century Gothic" w:cs="Calibri"/>
                <w:b/>
                <w:sz w:val="20"/>
                <w:szCs w:val="20"/>
              </w:rPr>
            </w:pPr>
            <w:r w:rsidRPr="00887FD3">
              <w:rPr>
                <w:rFonts w:ascii="Century Gothic" w:hAnsi="Century Gothic" w:cs="Calibri"/>
                <w:b/>
                <w:sz w:val="20"/>
                <w:szCs w:val="20"/>
              </w:rPr>
              <w:t>4.10.1.4</w:t>
            </w:r>
          </w:p>
        </w:tc>
        <w:tc>
          <w:tcPr>
            <w:tcW w:w="525" w:type="dxa"/>
            <w:tcBorders>
              <w:top w:val="single" w:sz="4" w:space="0" w:color="auto"/>
              <w:left w:val="single" w:sz="4" w:space="0" w:color="auto"/>
              <w:bottom w:val="single" w:sz="4" w:space="0" w:color="auto"/>
              <w:right w:val="single" w:sz="4" w:space="0" w:color="auto"/>
            </w:tcBorders>
            <w:shd w:val="clear" w:color="auto" w:fill="FBD4B4"/>
          </w:tcPr>
          <w:p w14:paraId="4E18134F" w14:textId="77777777" w:rsidR="00CB0088" w:rsidRPr="00887FD3" w:rsidRDefault="00CB0088" w:rsidP="00CB0088">
            <w:pPr>
              <w:pStyle w:val="para"/>
              <w:rPr>
                <w:rFonts w:ascii="Century Gothic" w:hAnsi="Century Gothic" w:cs="Calibri"/>
                <w:b/>
                <w:sz w:val="20"/>
                <w:szCs w:val="20"/>
              </w:rPr>
            </w:pPr>
          </w:p>
        </w:tc>
        <w:tc>
          <w:tcPr>
            <w:tcW w:w="5264" w:type="dxa"/>
            <w:tcBorders>
              <w:top w:val="single" w:sz="4" w:space="0" w:color="auto"/>
              <w:left w:val="single" w:sz="4" w:space="0" w:color="auto"/>
              <w:bottom w:val="single" w:sz="4" w:space="0" w:color="auto"/>
              <w:right w:val="single" w:sz="4" w:space="0" w:color="auto"/>
            </w:tcBorders>
          </w:tcPr>
          <w:p w14:paraId="0CA9930C" w14:textId="0276CCD4" w:rsidR="00CB0088" w:rsidRPr="00093E5A" w:rsidRDefault="00093E5A" w:rsidP="00093E5A">
            <w:pPr>
              <w:pStyle w:val="TableParagraph"/>
              <w:spacing w:before="149" w:line="194" w:lineRule="auto"/>
              <w:ind w:left="112"/>
              <w:rPr>
                <w:rFonts w:ascii="Century Gothic" w:hAnsi="Century Gothic" w:cs="Calibri"/>
                <w:sz w:val="20"/>
                <w:szCs w:val="20"/>
                <w:lang w:val="de-DE"/>
              </w:rPr>
            </w:pPr>
            <w:r w:rsidRPr="00093E5A">
              <w:rPr>
                <w:rFonts w:ascii="Century Gothic" w:hAnsi="Century Gothic"/>
                <w:color w:val="231F20"/>
                <w:sz w:val="20"/>
                <w:lang w:val="de-DE"/>
              </w:rPr>
              <w:t>Wenn</w:t>
            </w:r>
            <w:r w:rsidRPr="00093E5A">
              <w:rPr>
                <w:rFonts w:ascii="Century Gothic" w:hAnsi="Century Gothic"/>
                <w:color w:val="231F20"/>
                <w:spacing w:val="-8"/>
                <w:sz w:val="20"/>
                <w:lang w:val="de-DE"/>
              </w:rPr>
              <w:t xml:space="preserve"> </w:t>
            </w:r>
            <w:r w:rsidRPr="00093E5A">
              <w:rPr>
                <w:rFonts w:ascii="Century Gothic" w:hAnsi="Century Gothic"/>
                <w:color w:val="231F20"/>
                <w:sz w:val="20"/>
                <w:lang w:val="de-DE"/>
              </w:rPr>
              <w:t>Fremdstoffe</w:t>
            </w:r>
            <w:r w:rsidRPr="00093E5A">
              <w:rPr>
                <w:rFonts w:ascii="Century Gothic" w:hAnsi="Century Gothic"/>
                <w:color w:val="231F20"/>
                <w:spacing w:val="-6"/>
                <w:sz w:val="20"/>
                <w:lang w:val="de-DE"/>
              </w:rPr>
              <w:t xml:space="preserve"> </w:t>
            </w:r>
            <w:r w:rsidRPr="00093E5A">
              <w:rPr>
                <w:rFonts w:ascii="Century Gothic" w:hAnsi="Century Gothic"/>
                <w:color w:val="231F20"/>
                <w:sz w:val="20"/>
                <w:lang w:val="de-DE"/>
              </w:rPr>
              <w:t>durch</w:t>
            </w:r>
            <w:r w:rsidRPr="00093E5A">
              <w:rPr>
                <w:rFonts w:ascii="Century Gothic" w:hAnsi="Century Gothic"/>
                <w:color w:val="231F20"/>
                <w:spacing w:val="-6"/>
                <w:sz w:val="20"/>
                <w:lang w:val="de-DE"/>
              </w:rPr>
              <w:t xml:space="preserve"> </w:t>
            </w:r>
            <w:r w:rsidRPr="00093E5A">
              <w:rPr>
                <w:rFonts w:ascii="Century Gothic" w:hAnsi="Century Gothic"/>
                <w:color w:val="231F20"/>
                <w:sz w:val="20"/>
                <w:lang w:val="de-DE"/>
              </w:rPr>
              <w:t>die</w:t>
            </w:r>
            <w:r w:rsidRPr="00093E5A">
              <w:rPr>
                <w:rFonts w:ascii="Century Gothic" w:hAnsi="Century Gothic"/>
                <w:color w:val="231F20"/>
                <w:spacing w:val="-6"/>
                <w:sz w:val="20"/>
                <w:lang w:val="de-DE"/>
              </w:rPr>
              <w:t xml:space="preserve"> </w:t>
            </w:r>
            <w:r w:rsidRPr="00093E5A">
              <w:rPr>
                <w:rFonts w:ascii="Century Gothic" w:hAnsi="Century Gothic"/>
                <w:color w:val="231F20"/>
                <w:sz w:val="20"/>
                <w:lang w:val="de-DE"/>
              </w:rPr>
              <w:t>Geräte</w:t>
            </w:r>
            <w:r w:rsidRPr="00093E5A">
              <w:rPr>
                <w:rFonts w:ascii="Century Gothic" w:hAnsi="Century Gothic"/>
                <w:color w:val="231F20"/>
                <w:spacing w:val="-6"/>
                <w:sz w:val="20"/>
                <w:lang w:val="de-DE"/>
              </w:rPr>
              <w:t xml:space="preserve"> </w:t>
            </w:r>
            <w:r w:rsidRPr="00093E5A">
              <w:rPr>
                <w:rFonts w:ascii="Century Gothic" w:hAnsi="Century Gothic"/>
                <w:color w:val="231F20"/>
                <w:sz w:val="20"/>
                <w:lang w:val="de-DE"/>
              </w:rPr>
              <w:t>erfasst</w:t>
            </w:r>
            <w:r w:rsidRPr="00093E5A">
              <w:rPr>
                <w:rFonts w:ascii="Century Gothic" w:hAnsi="Century Gothic"/>
                <w:color w:val="231F20"/>
                <w:spacing w:val="-6"/>
                <w:sz w:val="20"/>
                <w:lang w:val="de-DE"/>
              </w:rPr>
              <w:t xml:space="preserve"> </w:t>
            </w:r>
            <w:r w:rsidRPr="00093E5A">
              <w:rPr>
                <w:rFonts w:ascii="Century Gothic" w:hAnsi="Century Gothic"/>
                <w:color w:val="231F20"/>
                <w:sz w:val="20"/>
                <w:lang w:val="de-DE"/>
              </w:rPr>
              <w:t>oder</w:t>
            </w:r>
            <w:r w:rsidRPr="00093E5A">
              <w:rPr>
                <w:rFonts w:ascii="Century Gothic" w:hAnsi="Century Gothic"/>
                <w:color w:val="231F20"/>
                <w:spacing w:val="-6"/>
                <w:sz w:val="20"/>
                <w:lang w:val="de-DE"/>
              </w:rPr>
              <w:t xml:space="preserve"> </w:t>
            </w:r>
            <w:r w:rsidRPr="00093E5A">
              <w:rPr>
                <w:rFonts w:ascii="Century Gothic" w:hAnsi="Century Gothic"/>
                <w:color w:val="231F20"/>
                <w:sz w:val="20"/>
                <w:lang w:val="de-DE"/>
              </w:rPr>
              <w:t>entfernt</w:t>
            </w:r>
            <w:r w:rsidRPr="00093E5A">
              <w:rPr>
                <w:rFonts w:ascii="Century Gothic" w:hAnsi="Century Gothic"/>
                <w:color w:val="231F20"/>
                <w:spacing w:val="-6"/>
                <w:sz w:val="20"/>
                <w:lang w:val="de-DE"/>
              </w:rPr>
              <w:t xml:space="preserve"> </w:t>
            </w:r>
            <w:r w:rsidRPr="00093E5A">
              <w:rPr>
                <w:rFonts w:ascii="Century Gothic" w:hAnsi="Century Gothic"/>
                <w:color w:val="231F20"/>
                <w:sz w:val="20"/>
                <w:lang w:val="de-DE"/>
              </w:rPr>
              <w:t>werden,</w:t>
            </w:r>
            <w:r w:rsidRPr="00093E5A">
              <w:rPr>
                <w:rFonts w:ascii="Century Gothic" w:hAnsi="Century Gothic"/>
                <w:color w:val="231F20"/>
                <w:spacing w:val="-12"/>
                <w:sz w:val="20"/>
                <w:lang w:val="de-DE"/>
              </w:rPr>
              <w:t xml:space="preserve"> </w:t>
            </w:r>
            <w:r w:rsidRPr="00093E5A">
              <w:rPr>
                <w:rFonts w:ascii="Century Gothic" w:hAnsi="Century Gothic"/>
                <w:color w:val="231F20"/>
                <w:sz w:val="20"/>
                <w:lang w:val="de-DE"/>
              </w:rPr>
              <w:t>muss</w:t>
            </w:r>
            <w:r w:rsidRPr="00093E5A">
              <w:rPr>
                <w:rFonts w:ascii="Century Gothic" w:hAnsi="Century Gothic"/>
                <w:color w:val="231F20"/>
                <w:spacing w:val="-6"/>
                <w:sz w:val="20"/>
                <w:lang w:val="de-DE"/>
              </w:rPr>
              <w:t xml:space="preserve"> </w:t>
            </w:r>
            <w:r w:rsidRPr="00093E5A">
              <w:rPr>
                <w:rFonts w:ascii="Century Gothic" w:hAnsi="Century Gothic"/>
                <w:color w:val="231F20"/>
                <w:sz w:val="20"/>
                <w:lang w:val="de-DE"/>
              </w:rPr>
              <w:t>die</w:t>
            </w:r>
            <w:r w:rsidRPr="00093E5A">
              <w:rPr>
                <w:rFonts w:ascii="Century Gothic" w:hAnsi="Century Gothic"/>
                <w:color w:val="231F20"/>
                <w:spacing w:val="-6"/>
                <w:sz w:val="20"/>
                <w:lang w:val="de-DE"/>
              </w:rPr>
              <w:t xml:space="preserve"> </w:t>
            </w:r>
            <w:r w:rsidRPr="00093E5A">
              <w:rPr>
                <w:rFonts w:ascii="Century Gothic" w:hAnsi="Century Gothic"/>
                <w:color w:val="231F20"/>
                <w:sz w:val="20"/>
                <w:lang w:val="de-DE"/>
              </w:rPr>
              <w:t>Herkunft</w:t>
            </w:r>
            <w:r w:rsidRPr="00093E5A">
              <w:rPr>
                <w:rFonts w:ascii="Century Gothic" w:hAnsi="Century Gothic"/>
                <w:color w:val="231F20"/>
                <w:spacing w:val="-6"/>
                <w:sz w:val="20"/>
                <w:lang w:val="de-DE"/>
              </w:rPr>
              <w:t xml:space="preserve"> </w:t>
            </w:r>
            <w:r w:rsidRPr="00093E5A">
              <w:rPr>
                <w:rFonts w:ascii="Century Gothic" w:hAnsi="Century Gothic"/>
                <w:color w:val="231F20"/>
                <w:sz w:val="20"/>
                <w:lang w:val="de-DE"/>
              </w:rPr>
              <w:t>nicht erwarteter Materialien untersucht werden. Informationen über abgelehnte Materialien müssen zur Identifikation von Trends verwendet werden und,</w:t>
            </w:r>
            <w:r w:rsidRPr="00093E5A">
              <w:rPr>
                <w:rFonts w:ascii="Century Gothic" w:hAnsi="Century Gothic"/>
                <w:color w:val="231F20"/>
                <w:spacing w:val="-2"/>
                <w:sz w:val="20"/>
                <w:lang w:val="de-DE"/>
              </w:rPr>
              <w:t xml:space="preserve"> </w:t>
            </w:r>
            <w:r w:rsidRPr="00093E5A">
              <w:rPr>
                <w:rFonts w:ascii="Century Gothic" w:hAnsi="Century Gothic"/>
                <w:color w:val="231F20"/>
                <w:sz w:val="20"/>
                <w:lang w:val="de-DE"/>
              </w:rPr>
              <w:t>wenn möglich,</w:t>
            </w:r>
            <w:r w:rsidRPr="00093E5A">
              <w:rPr>
                <w:rFonts w:ascii="Century Gothic" w:hAnsi="Century Gothic"/>
                <w:color w:val="231F20"/>
                <w:spacing w:val="-2"/>
                <w:sz w:val="20"/>
                <w:lang w:val="de-DE"/>
              </w:rPr>
              <w:t xml:space="preserve"> </w:t>
            </w:r>
            <w:r w:rsidRPr="00093E5A">
              <w:rPr>
                <w:rFonts w:ascii="Century Gothic" w:hAnsi="Century Gothic"/>
                <w:color w:val="231F20"/>
                <w:sz w:val="20"/>
                <w:lang w:val="de-DE"/>
              </w:rPr>
              <w:t>dazu dienen,</w:t>
            </w:r>
            <w:r w:rsidRPr="00093E5A">
              <w:rPr>
                <w:rFonts w:ascii="Century Gothic" w:hAnsi="Century Gothic"/>
                <w:color w:val="231F20"/>
                <w:spacing w:val="-12"/>
                <w:sz w:val="20"/>
                <w:lang w:val="de-DE"/>
              </w:rPr>
              <w:t xml:space="preserve"> </w:t>
            </w:r>
            <w:r w:rsidRPr="00093E5A">
              <w:rPr>
                <w:rFonts w:ascii="Century Gothic" w:hAnsi="Century Gothic"/>
                <w:color w:val="231F20"/>
                <w:sz w:val="20"/>
                <w:lang w:val="de-DE"/>
              </w:rPr>
              <w:t>Präventivmaßnahmen</w:t>
            </w:r>
            <w:r w:rsidRPr="00093E5A">
              <w:rPr>
                <w:rFonts w:ascii="Century Gothic" w:hAnsi="Century Gothic"/>
                <w:color w:val="231F20"/>
                <w:spacing w:val="-12"/>
                <w:sz w:val="20"/>
                <w:lang w:val="de-DE"/>
              </w:rPr>
              <w:t xml:space="preserve"> </w:t>
            </w:r>
            <w:r w:rsidRPr="00093E5A">
              <w:rPr>
                <w:rFonts w:ascii="Century Gothic" w:hAnsi="Century Gothic"/>
                <w:color w:val="231F20"/>
                <w:sz w:val="20"/>
                <w:lang w:val="de-DE"/>
              </w:rPr>
              <w:t>zur</w:t>
            </w:r>
            <w:r w:rsidRPr="00093E5A">
              <w:rPr>
                <w:rFonts w:ascii="Century Gothic" w:hAnsi="Century Gothic"/>
                <w:color w:val="231F20"/>
                <w:spacing w:val="-12"/>
                <w:sz w:val="20"/>
                <w:lang w:val="de-DE"/>
              </w:rPr>
              <w:t xml:space="preserve"> </w:t>
            </w:r>
            <w:r w:rsidRPr="00093E5A">
              <w:rPr>
                <w:rFonts w:ascii="Century Gothic" w:hAnsi="Century Gothic"/>
                <w:color w:val="231F20"/>
                <w:sz w:val="20"/>
                <w:lang w:val="de-DE"/>
              </w:rPr>
              <w:t>Reduzierung</w:t>
            </w:r>
            <w:r w:rsidRPr="00093E5A">
              <w:rPr>
                <w:rFonts w:ascii="Century Gothic" w:hAnsi="Century Gothic"/>
                <w:color w:val="231F20"/>
                <w:spacing w:val="-10"/>
                <w:sz w:val="20"/>
                <w:lang w:val="de-DE"/>
              </w:rPr>
              <w:t xml:space="preserve"> </w:t>
            </w:r>
            <w:r w:rsidRPr="00093E5A">
              <w:rPr>
                <w:rFonts w:ascii="Century Gothic" w:hAnsi="Century Gothic"/>
                <w:color w:val="231F20"/>
                <w:sz w:val="20"/>
                <w:lang w:val="de-DE"/>
              </w:rPr>
              <w:t>des</w:t>
            </w:r>
            <w:r w:rsidRPr="00093E5A">
              <w:rPr>
                <w:rFonts w:ascii="Century Gothic" w:hAnsi="Century Gothic"/>
                <w:color w:val="231F20"/>
                <w:spacing w:val="-10"/>
                <w:sz w:val="20"/>
                <w:lang w:val="de-DE"/>
              </w:rPr>
              <w:t xml:space="preserve"> </w:t>
            </w:r>
            <w:r w:rsidRPr="00093E5A">
              <w:rPr>
                <w:rFonts w:ascii="Century Gothic" w:hAnsi="Century Gothic"/>
                <w:color w:val="231F20"/>
                <w:sz w:val="20"/>
                <w:lang w:val="de-DE"/>
              </w:rPr>
              <w:t>Auftretens</w:t>
            </w:r>
            <w:r w:rsidRPr="00093E5A">
              <w:rPr>
                <w:rFonts w:ascii="Century Gothic" w:hAnsi="Century Gothic"/>
                <w:color w:val="231F20"/>
                <w:spacing w:val="-10"/>
                <w:sz w:val="20"/>
                <w:lang w:val="de-DE"/>
              </w:rPr>
              <w:t xml:space="preserve"> </w:t>
            </w:r>
            <w:r w:rsidRPr="00093E5A">
              <w:rPr>
                <w:rFonts w:ascii="Century Gothic" w:hAnsi="Century Gothic"/>
                <w:color w:val="231F20"/>
                <w:sz w:val="20"/>
                <w:lang w:val="de-DE"/>
              </w:rPr>
              <w:t>von</w:t>
            </w:r>
            <w:r w:rsidRPr="00093E5A">
              <w:rPr>
                <w:rFonts w:ascii="Century Gothic" w:hAnsi="Century Gothic"/>
                <w:color w:val="231F20"/>
                <w:spacing w:val="-10"/>
                <w:sz w:val="20"/>
                <w:lang w:val="de-DE"/>
              </w:rPr>
              <w:t xml:space="preserve"> </w:t>
            </w:r>
            <w:r w:rsidRPr="00093E5A">
              <w:rPr>
                <w:rFonts w:ascii="Century Gothic" w:hAnsi="Century Gothic"/>
                <w:color w:val="231F20"/>
                <w:sz w:val="20"/>
                <w:lang w:val="de-DE"/>
              </w:rPr>
              <w:t>Kontamination</w:t>
            </w:r>
            <w:r w:rsidRPr="00093E5A">
              <w:rPr>
                <w:rFonts w:ascii="Century Gothic" w:hAnsi="Century Gothic"/>
                <w:color w:val="231F20"/>
                <w:spacing w:val="-10"/>
                <w:sz w:val="20"/>
                <w:lang w:val="de-DE"/>
              </w:rPr>
              <w:t xml:space="preserve"> </w:t>
            </w:r>
            <w:r w:rsidRPr="00093E5A">
              <w:rPr>
                <w:rFonts w:ascii="Century Gothic" w:hAnsi="Century Gothic"/>
                <w:color w:val="231F20"/>
                <w:sz w:val="20"/>
                <w:lang w:val="de-DE"/>
              </w:rPr>
              <w:t>durch Fremdmaterial zu ergreifen.</w:t>
            </w:r>
          </w:p>
        </w:tc>
        <w:tc>
          <w:tcPr>
            <w:tcW w:w="1179" w:type="dxa"/>
          </w:tcPr>
          <w:p w14:paraId="607AE290" w14:textId="77777777" w:rsidR="00CB0088" w:rsidRPr="00093E5A" w:rsidRDefault="00CB0088" w:rsidP="00CB0088">
            <w:pPr>
              <w:spacing w:before="120" w:after="120"/>
              <w:rPr>
                <w:rFonts w:ascii="Century Gothic" w:hAnsi="Century Gothic" w:cstheme="minorHAnsi"/>
                <w:sz w:val="20"/>
                <w:szCs w:val="20"/>
                <w:lang w:val="de-DE"/>
              </w:rPr>
            </w:pPr>
          </w:p>
        </w:tc>
        <w:tc>
          <w:tcPr>
            <w:tcW w:w="2010" w:type="dxa"/>
          </w:tcPr>
          <w:p w14:paraId="655298C9" w14:textId="77777777" w:rsidR="00CB0088" w:rsidRPr="00093E5A" w:rsidRDefault="00CB0088" w:rsidP="00CB0088">
            <w:pPr>
              <w:spacing w:before="120" w:after="120"/>
              <w:rPr>
                <w:rFonts w:ascii="Century Gothic" w:hAnsi="Century Gothic" w:cstheme="minorHAnsi"/>
                <w:sz w:val="20"/>
                <w:szCs w:val="20"/>
                <w:lang w:val="de-DE"/>
              </w:rPr>
            </w:pPr>
          </w:p>
        </w:tc>
      </w:tr>
      <w:tr w:rsidR="00CB0088" w:rsidRPr="005C3B76" w14:paraId="0D57EB75" w14:textId="77777777" w:rsidTr="00E77FB9">
        <w:tc>
          <w:tcPr>
            <w:tcW w:w="1470" w:type="dxa"/>
            <w:gridSpan w:val="2"/>
            <w:shd w:val="clear" w:color="auto" w:fill="92D050"/>
          </w:tcPr>
          <w:p w14:paraId="4B4F1239" w14:textId="77777777" w:rsidR="00CB0088" w:rsidRPr="00887FD3" w:rsidRDefault="00CB0088" w:rsidP="00CB0088">
            <w:pPr>
              <w:spacing w:before="120" w:after="120"/>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4.10.2</w:t>
            </w:r>
          </w:p>
        </w:tc>
        <w:tc>
          <w:tcPr>
            <w:tcW w:w="8453" w:type="dxa"/>
            <w:gridSpan w:val="3"/>
            <w:shd w:val="clear" w:color="auto" w:fill="92D050"/>
          </w:tcPr>
          <w:p w14:paraId="337AE961" w14:textId="611FE8B8" w:rsidR="00CB0088" w:rsidRPr="005C3B76" w:rsidRDefault="005C3B76" w:rsidP="005C3B76">
            <w:pPr>
              <w:widowControl w:val="0"/>
              <w:tabs>
                <w:tab w:val="left" w:pos="1195"/>
              </w:tabs>
              <w:autoSpaceDE w:val="0"/>
              <w:autoSpaceDN w:val="0"/>
              <w:spacing w:before="98"/>
              <w:rPr>
                <w:rFonts w:ascii="Century Gothic" w:hAnsi="Century Gothic" w:cs="Calibri"/>
                <w:color w:val="FFFFFF" w:themeColor="background1"/>
                <w:sz w:val="20"/>
                <w:szCs w:val="20"/>
                <w:lang w:val="de-DE"/>
              </w:rPr>
            </w:pPr>
            <w:r w:rsidRPr="005C3B76">
              <w:rPr>
                <w:rFonts w:ascii="Century Gothic" w:hAnsi="Century Gothic" w:cs="Calibri"/>
                <w:color w:val="FFFFFF" w:themeColor="background1"/>
                <w:sz w:val="20"/>
                <w:szCs w:val="20"/>
                <w:lang w:val="de-DE"/>
              </w:rPr>
              <w:t>Filter und Siebe</w:t>
            </w:r>
          </w:p>
        </w:tc>
      </w:tr>
      <w:tr w:rsidR="00427191" w:rsidRPr="00887FD3" w14:paraId="68838568" w14:textId="77777777" w:rsidTr="00E77FB9">
        <w:tc>
          <w:tcPr>
            <w:tcW w:w="1470" w:type="dxa"/>
            <w:gridSpan w:val="2"/>
            <w:shd w:val="clear" w:color="auto" w:fill="D6E9B2"/>
          </w:tcPr>
          <w:p w14:paraId="00F0AA58" w14:textId="4114B25A" w:rsidR="00427191" w:rsidRPr="00887FD3" w:rsidRDefault="00427191" w:rsidP="00427191">
            <w:pPr>
              <w:spacing w:before="120" w:after="120"/>
              <w:rPr>
                <w:rFonts w:ascii="Century Gothic" w:hAnsi="Century Gothic" w:cs="Calibri"/>
                <w:b/>
                <w:sz w:val="20"/>
                <w:szCs w:val="20"/>
              </w:rPr>
            </w:pPr>
            <w:proofErr w:type="spellStart"/>
            <w:r w:rsidRPr="000C64A4">
              <w:rPr>
                <w:rFonts w:ascii="Century Gothic" w:hAnsi="Century Gothic" w:cs="Calibri"/>
                <w:b/>
                <w:color w:val="404040"/>
                <w:sz w:val="20"/>
                <w:szCs w:val="20"/>
              </w:rPr>
              <w:t>Bestimmung</w:t>
            </w:r>
            <w:proofErr w:type="spellEnd"/>
          </w:p>
        </w:tc>
        <w:tc>
          <w:tcPr>
            <w:tcW w:w="5264" w:type="dxa"/>
          </w:tcPr>
          <w:p w14:paraId="2BC3A658" w14:textId="0B907467" w:rsidR="00427191" w:rsidRPr="00887FD3" w:rsidRDefault="00427191" w:rsidP="00427191">
            <w:pPr>
              <w:spacing w:before="120" w:after="120"/>
              <w:rPr>
                <w:rFonts w:ascii="Century Gothic" w:hAnsi="Century Gothic" w:cs="Calibri"/>
                <w:b/>
                <w:color w:val="000000"/>
                <w:sz w:val="20"/>
                <w:szCs w:val="20"/>
              </w:rPr>
            </w:pPr>
            <w:proofErr w:type="spellStart"/>
            <w:r w:rsidRPr="000C64A4">
              <w:rPr>
                <w:rFonts w:ascii="Century Gothic" w:hAnsi="Century Gothic" w:cs="Calibri"/>
                <w:b/>
                <w:color w:val="404040"/>
                <w:sz w:val="20"/>
                <w:szCs w:val="20"/>
              </w:rPr>
              <w:t>Anforderungen</w:t>
            </w:r>
            <w:proofErr w:type="spellEnd"/>
          </w:p>
        </w:tc>
        <w:tc>
          <w:tcPr>
            <w:tcW w:w="1179" w:type="dxa"/>
          </w:tcPr>
          <w:p w14:paraId="0BD1568A" w14:textId="665A7E2F" w:rsidR="00427191" w:rsidRPr="00887FD3" w:rsidRDefault="00427191" w:rsidP="00427191">
            <w:pPr>
              <w:spacing w:before="120" w:after="120"/>
              <w:rPr>
                <w:rFonts w:ascii="Century Gothic" w:hAnsi="Century Gothic" w:cs="Calibri"/>
                <w:b/>
                <w:sz w:val="20"/>
                <w:szCs w:val="20"/>
              </w:rPr>
            </w:pPr>
            <w:proofErr w:type="spellStart"/>
            <w:r>
              <w:rPr>
                <w:rFonts w:ascii="Century Gothic" w:hAnsi="Century Gothic" w:cs="Calibri"/>
                <w:b/>
                <w:color w:val="404040"/>
                <w:sz w:val="20"/>
                <w:szCs w:val="20"/>
              </w:rPr>
              <w:t>E</w:t>
            </w:r>
            <w:r w:rsidRPr="00406CA2">
              <w:rPr>
                <w:rFonts w:ascii="Century Gothic" w:hAnsi="Century Gothic" w:cs="Calibri"/>
                <w:b/>
                <w:color w:val="404040"/>
                <w:sz w:val="20"/>
                <w:szCs w:val="20"/>
              </w:rPr>
              <w:t>ntspricht</w:t>
            </w:r>
            <w:proofErr w:type="spellEnd"/>
          </w:p>
        </w:tc>
        <w:tc>
          <w:tcPr>
            <w:tcW w:w="2010" w:type="dxa"/>
          </w:tcPr>
          <w:p w14:paraId="78F19F91" w14:textId="13A24131" w:rsidR="00427191" w:rsidRPr="00887FD3" w:rsidRDefault="00427191" w:rsidP="00427191">
            <w:pPr>
              <w:spacing w:before="120" w:after="120"/>
              <w:rPr>
                <w:rFonts w:ascii="Century Gothic" w:hAnsi="Century Gothic" w:cs="Calibri"/>
                <w:b/>
                <w:sz w:val="20"/>
                <w:szCs w:val="20"/>
              </w:rPr>
            </w:pPr>
            <w:proofErr w:type="spellStart"/>
            <w:r w:rsidRPr="0011359A">
              <w:rPr>
                <w:rFonts w:ascii="Century Gothic" w:hAnsi="Century Gothic" w:cs="Calibri"/>
                <w:b/>
                <w:color w:val="404040"/>
                <w:sz w:val="20"/>
                <w:szCs w:val="20"/>
              </w:rPr>
              <w:t>Kommentare</w:t>
            </w:r>
            <w:proofErr w:type="spellEnd"/>
          </w:p>
        </w:tc>
      </w:tr>
      <w:tr w:rsidR="00895E72" w:rsidRPr="005D6439" w14:paraId="4EEC6A16" w14:textId="77777777" w:rsidTr="00E77FB9">
        <w:tc>
          <w:tcPr>
            <w:tcW w:w="1470" w:type="dxa"/>
            <w:gridSpan w:val="2"/>
            <w:shd w:val="clear" w:color="auto" w:fill="FBD4B4"/>
          </w:tcPr>
          <w:p w14:paraId="18A1D574" w14:textId="77777777" w:rsidR="00895E72" w:rsidRPr="00887FD3" w:rsidRDefault="00895E72" w:rsidP="00895E72">
            <w:pPr>
              <w:spacing w:before="120" w:after="120"/>
              <w:rPr>
                <w:rFonts w:ascii="Century Gothic" w:hAnsi="Century Gothic" w:cs="Calibri"/>
                <w:b/>
                <w:sz w:val="20"/>
                <w:szCs w:val="20"/>
              </w:rPr>
            </w:pPr>
            <w:r w:rsidRPr="00887FD3">
              <w:rPr>
                <w:rFonts w:ascii="Century Gothic" w:hAnsi="Century Gothic" w:cs="Calibri"/>
                <w:b/>
                <w:sz w:val="20"/>
                <w:szCs w:val="20"/>
              </w:rPr>
              <w:t>4.10.2.1</w:t>
            </w:r>
          </w:p>
        </w:tc>
        <w:tc>
          <w:tcPr>
            <w:tcW w:w="5264" w:type="dxa"/>
            <w:tcBorders>
              <w:top w:val="single" w:sz="4" w:space="0" w:color="auto"/>
              <w:left w:val="single" w:sz="4" w:space="0" w:color="auto"/>
              <w:bottom w:val="single" w:sz="4" w:space="0" w:color="auto"/>
              <w:right w:val="single" w:sz="4" w:space="0" w:color="auto"/>
            </w:tcBorders>
          </w:tcPr>
          <w:p w14:paraId="1386817C" w14:textId="263A8238" w:rsidR="00895E72" w:rsidRPr="00895E72" w:rsidRDefault="00895E72" w:rsidP="00895E72">
            <w:pPr>
              <w:pStyle w:val="para"/>
              <w:rPr>
                <w:rFonts w:ascii="Century Gothic" w:hAnsi="Century Gothic" w:cs="Calibri"/>
                <w:sz w:val="20"/>
                <w:szCs w:val="20"/>
                <w:lang w:val="de-DE"/>
              </w:rPr>
            </w:pPr>
            <w:r w:rsidRPr="00895E72">
              <w:rPr>
                <w:rFonts w:ascii="Century Gothic" w:hAnsi="Century Gothic"/>
                <w:color w:val="231F20"/>
                <w:sz w:val="20"/>
                <w:lang w:val="de-DE"/>
              </w:rPr>
              <w:t>Filter und Siebe, die zum Erfassen von Fremdkörpern verwendet werden, müssen eine spezifische</w:t>
            </w:r>
            <w:r w:rsidRPr="00895E72">
              <w:rPr>
                <w:rFonts w:ascii="Century Gothic" w:hAnsi="Century Gothic"/>
                <w:color w:val="231F20"/>
                <w:spacing w:val="-7"/>
                <w:sz w:val="20"/>
                <w:lang w:val="de-DE"/>
              </w:rPr>
              <w:t xml:space="preserve"> </w:t>
            </w:r>
            <w:r w:rsidRPr="00895E72">
              <w:rPr>
                <w:rFonts w:ascii="Century Gothic" w:hAnsi="Century Gothic"/>
                <w:color w:val="231F20"/>
                <w:sz w:val="20"/>
                <w:lang w:val="de-DE"/>
              </w:rPr>
              <w:t>Maschengröße</w:t>
            </w:r>
            <w:r w:rsidRPr="00895E72">
              <w:rPr>
                <w:rFonts w:ascii="Century Gothic" w:hAnsi="Century Gothic"/>
                <w:color w:val="231F20"/>
                <w:spacing w:val="-7"/>
                <w:sz w:val="20"/>
                <w:lang w:val="de-DE"/>
              </w:rPr>
              <w:t xml:space="preserve"> </w:t>
            </w:r>
            <w:r w:rsidRPr="00895E72">
              <w:rPr>
                <w:rFonts w:ascii="Century Gothic" w:hAnsi="Century Gothic"/>
                <w:color w:val="231F20"/>
                <w:sz w:val="20"/>
                <w:lang w:val="de-DE"/>
              </w:rPr>
              <w:t>oder</w:t>
            </w:r>
            <w:r w:rsidRPr="00895E72">
              <w:rPr>
                <w:rFonts w:ascii="Century Gothic" w:hAnsi="Century Gothic"/>
                <w:color w:val="231F20"/>
                <w:spacing w:val="-7"/>
                <w:sz w:val="20"/>
                <w:lang w:val="de-DE"/>
              </w:rPr>
              <w:t xml:space="preserve"> </w:t>
            </w:r>
            <w:r w:rsidRPr="00895E72">
              <w:rPr>
                <w:rFonts w:ascii="Century Gothic" w:hAnsi="Century Gothic"/>
                <w:color w:val="231F20"/>
                <w:sz w:val="20"/>
                <w:lang w:val="de-DE"/>
              </w:rPr>
              <w:t>Maschenweiten</w:t>
            </w:r>
            <w:r w:rsidRPr="00895E72">
              <w:rPr>
                <w:rFonts w:ascii="Century Gothic" w:hAnsi="Century Gothic"/>
                <w:color w:val="231F20"/>
                <w:spacing w:val="-7"/>
                <w:sz w:val="20"/>
                <w:lang w:val="de-DE"/>
              </w:rPr>
              <w:t xml:space="preserve"> </w:t>
            </w:r>
            <w:r w:rsidRPr="00895E72">
              <w:rPr>
                <w:rFonts w:ascii="Century Gothic" w:hAnsi="Century Gothic"/>
                <w:color w:val="231F20"/>
                <w:sz w:val="20"/>
                <w:lang w:val="de-DE"/>
              </w:rPr>
              <w:t>haben</w:t>
            </w:r>
            <w:r w:rsidRPr="00895E72">
              <w:rPr>
                <w:rFonts w:ascii="Century Gothic" w:hAnsi="Century Gothic"/>
                <w:color w:val="231F20"/>
                <w:spacing w:val="-7"/>
                <w:sz w:val="20"/>
                <w:lang w:val="de-DE"/>
              </w:rPr>
              <w:t xml:space="preserve"> </w:t>
            </w:r>
            <w:r w:rsidRPr="00895E72">
              <w:rPr>
                <w:rFonts w:ascii="Century Gothic" w:hAnsi="Century Gothic"/>
                <w:color w:val="231F20"/>
                <w:sz w:val="20"/>
                <w:lang w:val="de-DE"/>
              </w:rPr>
              <w:t>und</w:t>
            </w:r>
            <w:r w:rsidRPr="00895E72">
              <w:rPr>
                <w:rFonts w:ascii="Century Gothic" w:hAnsi="Century Gothic"/>
                <w:color w:val="231F20"/>
                <w:spacing w:val="-7"/>
                <w:sz w:val="20"/>
                <w:lang w:val="de-DE"/>
              </w:rPr>
              <w:t xml:space="preserve"> </w:t>
            </w:r>
            <w:r w:rsidRPr="00895E72">
              <w:rPr>
                <w:rFonts w:ascii="Century Gothic" w:hAnsi="Century Gothic"/>
                <w:color w:val="231F20"/>
                <w:sz w:val="20"/>
                <w:lang w:val="de-DE"/>
              </w:rPr>
              <w:t>für</w:t>
            </w:r>
            <w:r w:rsidRPr="00895E72">
              <w:rPr>
                <w:rFonts w:ascii="Century Gothic" w:hAnsi="Century Gothic"/>
                <w:color w:val="231F20"/>
                <w:spacing w:val="-7"/>
                <w:sz w:val="20"/>
                <w:lang w:val="de-DE"/>
              </w:rPr>
              <w:t xml:space="preserve"> </w:t>
            </w:r>
            <w:r w:rsidRPr="00895E72">
              <w:rPr>
                <w:rFonts w:ascii="Century Gothic" w:hAnsi="Century Gothic"/>
                <w:color w:val="231F20"/>
                <w:sz w:val="20"/>
                <w:lang w:val="de-DE"/>
              </w:rPr>
              <w:t>den</w:t>
            </w:r>
            <w:r w:rsidRPr="00895E72">
              <w:rPr>
                <w:rFonts w:ascii="Century Gothic" w:hAnsi="Century Gothic"/>
                <w:color w:val="231F20"/>
                <w:spacing w:val="-7"/>
                <w:sz w:val="20"/>
                <w:lang w:val="de-DE"/>
              </w:rPr>
              <w:t xml:space="preserve"> </w:t>
            </w:r>
            <w:r w:rsidRPr="00895E72">
              <w:rPr>
                <w:rFonts w:ascii="Century Gothic" w:hAnsi="Century Gothic"/>
                <w:color w:val="231F20"/>
                <w:sz w:val="20"/>
                <w:lang w:val="de-DE"/>
              </w:rPr>
              <w:t>maximalen</w:t>
            </w:r>
            <w:r w:rsidRPr="00895E72">
              <w:rPr>
                <w:rFonts w:ascii="Century Gothic" w:hAnsi="Century Gothic"/>
                <w:color w:val="231F20"/>
                <w:spacing w:val="-7"/>
                <w:sz w:val="20"/>
                <w:lang w:val="de-DE"/>
              </w:rPr>
              <w:t xml:space="preserve"> </w:t>
            </w:r>
            <w:r w:rsidRPr="00895E72">
              <w:rPr>
                <w:rFonts w:ascii="Century Gothic" w:hAnsi="Century Gothic"/>
                <w:color w:val="231F20"/>
                <w:sz w:val="20"/>
                <w:lang w:val="de-DE"/>
              </w:rPr>
              <w:t>Schutz</w:t>
            </w:r>
            <w:r w:rsidRPr="00895E72">
              <w:rPr>
                <w:rFonts w:ascii="Century Gothic" w:hAnsi="Century Gothic"/>
                <w:color w:val="231F20"/>
                <w:spacing w:val="-7"/>
                <w:sz w:val="20"/>
                <w:lang w:val="de-DE"/>
              </w:rPr>
              <w:t xml:space="preserve"> </w:t>
            </w:r>
            <w:r w:rsidRPr="00895E72">
              <w:rPr>
                <w:rFonts w:ascii="Century Gothic" w:hAnsi="Century Gothic"/>
                <w:color w:val="231F20"/>
                <w:sz w:val="20"/>
                <w:lang w:val="de-DE"/>
              </w:rPr>
              <w:t>des Produkts konzipiert sein.</w:t>
            </w:r>
          </w:p>
        </w:tc>
        <w:tc>
          <w:tcPr>
            <w:tcW w:w="1179" w:type="dxa"/>
          </w:tcPr>
          <w:p w14:paraId="2A222A52" w14:textId="77777777" w:rsidR="00895E72" w:rsidRPr="00895E72" w:rsidRDefault="00895E72" w:rsidP="00895E72">
            <w:pPr>
              <w:spacing w:before="120" w:after="120"/>
              <w:rPr>
                <w:rFonts w:ascii="Century Gothic" w:hAnsi="Century Gothic" w:cs="Calibri"/>
                <w:b/>
                <w:sz w:val="20"/>
                <w:szCs w:val="20"/>
                <w:lang w:val="de-DE"/>
              </w:rPr>
            </w:pPr>
          </w:p>
        </w:tc>
        <w:tc>
          <w:tcPr>
            <w:tcW w:w="2010" w:type="dxa"/>
          </w:tcPr>
          <w:p w14:paraId="7BBE4F12" w14:textId="77777777" w:rsidR="00895E72" w:rsidRPr="00895E72" w:rsidRDefault="00895E72" w:rsidP="00895E72">
            <w:pPr>
              <w:spacing w:before="120" w:after="120"/>
              <w:rPr>
                <w:rFonts w:ascii="Century Gothic" w:hAnsi="Century Gothic" w:cs="Calibri"/>
                <w:b/>
                <w:sz w:val="20"/>
                <w:szCs w:val="20"/>
                <w:lang w:val="de-DE"/>
              </w:rPr>
            </w:pPr>
          </w:p>
        </w:tc>
      </w:tr>
      <w:tr w:rsidR="00895E72" w:rsidRPr="005D6439" w14:paraId="5BE08DB7" w14:textId="77777777" w:rsidTr="00E77FB9">
        <w:tc>
          <w:tcPr>
            <w:tcW w:w="1470" w:type="dxa"/>
            <w:gridSpan w:val="2"/>
            <w:tcBorders>
              <w:top w:val="single" w:sz="4" w:space="0" w:color="auto"/>
              <w:left w:val="single" w:sz="4" w:space="0" w:color="auto"/>
              <w:bottom w:val="single" w:sz="4" w:space="0" w:color="auto"/>
              <w:right w:val="single" w:sz="4" w:space="0" w:color="auto"/>
            </w:tcBorders>
            <w:shd w:val="clear" w:color="auto" w:fill="FBD4B4"/>
          </w:tcPr>
          <w:p w14:paraId="5EAEB445" w14:textId="77777777" w:rsidR="00895E72" w:rsidRPr="00887FD3" w:rsidRDefault="00895E72" w:rsidP="00895E72">
            <w:pPr>
              <w:pStyle w:val="para"/>
              <w:rPr>
                <w:rFonts w:ascii="Century Gothic" w:hAnsi="Century Gothic" w:cs="Calibri"/>
                <w:b/>
                <w:sz w:val="20"/>
                <w:szCs w:val="20"/>
              </w:rPr>
            </w:pPr>
            <w:r w:rsidRPr="00887FD3">
              <w:rPr>
                <w:rFonts w:ascii="Century Gothic" w:hAnsi="Century Gothic" w:cs="Calibri"/>
                <w:b/>
                <w:sz w:val="20"/>
                <w:szCs w:val="20"/>
              </w:rPr>
              <w:t>4.10.2.2</w:t>
            </w:r>
          </w:p>
        </w:tc>
        <w:tc>
          <w:tcPr>
            <w:tcW w:w="5264" w:type="dxa"/>
            <w:tcBorders>
              <w:top w:val="single" w:sz="4" w:space="0" w:color="auto"/>
              <w:left w:val="single" w:sz="4" w:space="0" w:color="auto"/>
              <w:bottom w:val="single" w:sz="4" w:space="0" w:color="auto"/>
              <w:right w:val="single" w:sz="4" w:space="0" w:color="auto"/>
            </w:tcBorders>
          </w:tcPr>
          <w:p w14:paraId="2DA25D0F" w14:textId="77777777" w:rsidR="00895E72" w:rsidRPr="00895E72" w:rsidRDefault="00895E72" w:rsidP="00895E72">
            <w:pPr>
              <w:pStyle w:val="TableParagraph"/>
              <w:spacing w:before="149" w:line="194" w:lineRule="auto"/>
              <w:ind w:left="113" w:right="430"/>
              <w:rPr>
                <w:rFonts w:ascii="Century Gothic" w:hAnsi="Century Gothic"/>
                <w:sz w:val="20"/>
                <w:lang w:val="de-DE"/>
              </w:rPr>
            </w:pPr>
            <w:r w:rsidRPr="00895E72">
              <w:rPr>
                <w:rFonts w:ascii="Century Gothic" w:hAnsi="Century Gothic"/>
                <w:color w:val="231F20"/>
                <w:sz w:val="20"/>
                <w:lang w:val="de-DE"/>
              </w:rPr>
              <w:t>Filter und Siebe müssen regelmäßig untersucht werden oder mit dokumentierter, auf dem</w:t>
            </w:r>
            <w:r w:rsidRPr="00895E72">
              <w:rPr>
                <w:rFonts w:ascii="Century Gothic" w:hAnsi="Century Gothic"/>
                <w:color w:val="231F20"/>
                <w:spacing w:val="-11"/>
                <w:sz w:val="20"/>
                <w:lang w:val="de-DE"/>
              </w:rPr>
              <w:t xml:space="preserve"> </w:t>
            </w:r>
            <w:r w:rsidRPr="00895E72">
              <w:rPr>
                <w:rFonts w:ascii="Century Gothic" w:hAnsi="Century Gothic"/>
                <w:color w:val="231F20"/>
                <w:sz w:val="20"/>
                <w:lang w:val="de-DE"/>
              </w:rPr>
              <w:t>Risiko</w:t>
            </w:r>
            <w:r w:rsidRPr="00895E72">
              <w:rPr>
                <w:rFonts w:ascii="Century Gothic" w:hAnsi="Century Gothic"/>
                <w:color w:val="231F20"/>
                <w:spacing w:val="-7"/>
                <w:sz w:val="20"/>
                <w:lang w:val="de-DE"/>
              </w:rPr>
              <w:t xml:space="preserve"> </w:t>
            </w:r>
            <w:r w:rsidRPr="00895E72">
              <w:rPr>
                <w:rFonts w:ascii="Century Gothic" w:hAnsi="Century Gothic"/>
                <w:color w:val="231F20"/>
                <w:sz w:val="20"/>
                <w:lang w:val="de-DE"/>
              </w:rPr>
              <w:t>basierender</w:t>
            </w:r>
            <w:r w:rsidRPr="00895E72">
              <w:rPr>
                <w:rFonts w:ascii="Century Gothic" w:hAnsi="Century Gothic"/>
                <w:color w:val="231F20"/>
                <w:spacing w:val="-7"/>
                <w:sz w:val="20"/>
                <w:lang w:val="de-DE"/>
              </w:rPr>
              <w:t xml:space="preserve"> </w:t>
            </w:r>
            <w:r w:rsidRPr="00895E72">
              <w:rPr>
                <w:rFonts w:ascii="Century Gothic" w:hAnsi="Century Gothic"/>
                <w:color w:val="231F20"/>
                <w:sz w:val="20"/>
                <w:lang w:val="de-DE"/>
              </w:rPr>
              <w:t>Häufigkeit</w:t>
            </w:r>
            <w:r w:rsidRPr="00895E72">
              <w:rPr>
                <w:rFonts w:ascii="Century Gothic" w:hAnsi="Century Gothic"/>
                <w:color w:val="231F20"/>
                <w:spacing w:val="-7"/>
                <w:sz w:val="20"/>
                <w:lang w:val="de-DE"/>
              </w:rPr>
              <w:t xml:space="preserve"> </w:t>
            </w:r>
            <w:r w:rsidRPr="00895E72">
              <w:rPr>
                <w:rFonts w:ascii="Century Gothic" w:hAnsi="Century Gothic"/>
                <w:color w:val="231F20"/>
                <w:sz w:val="20"/>
                <w:lang w:val="de-DE"/>
              </w:rPr>
              <w:t>auf</w:t>
            </w:r>
            <w:r w:rsidRPr="00895E72">
              <w:rPr>
                <w:rFonts w:ascii="Century Gothic" w:hAnsi="Century Gothic"/>
                <w:color w:val="231F20"/>
                <w:spacing w:val="-7"/>
                <w:sz w:val="20"/>
                <w:lang w:val="de-DE"/>
              </w:rPr>
              <w:t xml:space="preserve"> </w:t>
            </w:r>
            <w:r w:rsidRPr="00895E72">
              <w:rPr>
                <w:rFonts w:ascii="Century Gothic" w:hAnsi="Century Gothic"/>
                <w:color w:val="231F20"/>
                <w:sz w:val="20"/>
                <w:lang w:val="de-DE"/>
              </w:rPr>
              <w:t>Schäden</w:t>
            </w:r>
            <w:r w:rsidRPr="00895E72">
              <w:rPr>
                <w:rFonts w:ascii="Century Gothic" w:hAnsi="Century Gothic"/>
                <w:color w:val="231F20"/>
                <w:spacing w:val="-7"/>
                <w:sz w:val="20"/>
                <w:lang w:val="de-DE"/>
              </w:rPr>
              <w:t xml:space="preserve"> </w:t>
            </w:r>
            <w:r w:rsidRPr="00895E72">
              <w:rPr>
                <w:rFonts w:ascii="Century Gothic" w:hAnsi="Century Gothic"/>
                <w:color w:val="231F20"/>
                <w:sz w:val="20"/>
                <w:lang w:val="de-DE"/>
              </w:rPr>
              <w:t>geprüft</w:t>
            </w:r>
            <w:r w:rsidRPr="00895E72">
              <w:rPr>
                <w:rFonts w:ascii="Century Gothic" w:hAnsi="Century Gothic"/>
                <w:color w:val="231F20"/>
                <w:spacing w:val="-7"/>
                <w:sz w:val="20"/>
                <w:lang w:val="de-DE"/>
              </w:rPr>
              <w:t xml:space="preserve"> </w:t>
            </w:r>
            <w:r w:rsidRPr="00895E72">
              <w:rPr>
                <w:rFonts w:ascii="Century Gothic" w:hAnsi="Century Gothic"/>
                <w:color w:val="231F20"/>
                <w:sz w:val="20"/>
                <w:lang w:val="de-DE"/>
              </w:rPr>
              <w:t>werden.</w:t>
            </w:r>
            <w:r w:rsidRPr="00895E72">
              <w:rPr>
                <w:rFonts w:ascii="Century Gothic" w:hAnsi="Century Gothic"/>
                <w:color w:val="231F20"/>
                <w:spacing w:val="-12"/>
                <w:sz w:val="20"/>
                <w:lang w:val="de-DE"/>
              </w:rPr>
              <w:t xml:space="preserve"> </w:t>
            </w:r>
            <w:r w:rsidRPr="00895E72">
              <w:rPr>
                <w:rFonts w:ascii="Century Gothic" w:hAnsi="Century Gothic"/>
                <w:color w:val="231F20"/>
                <w:sz w:val="20"/>
                <w:lang w:val="de-DE"/>
              </w:rPr>
              <w:t>Über</w:t>
            </w:r>
            <w:r w:rsidRPr="00895E72">
              <w:rPr>
                <w:rFonts w:ascii="Century Gothic" w:hAnsi="Century Gothic"/>
                <w:color w:val="231F20"/>
                <w:spacing w:val="-7"/>
                <w:sz w:val="20"/>
                <w:lang w:val="de-DE"/>
              </w:rPr>
              <w:t xml:space="preserve"> </w:t>
            </w:r>
            <w:r w:rsidRPr="00895E72">
              <w:rPr>
                <w:rFonts w:ascii="Century Gothic" w:hAnsi="Century Gothic"/>
                <w:color w:val="231F20"/>
                <w:sz w:val="20"/>
                <w:lang w:val="de-DE"/>
              </w:rPr>
              <w:t>die</w:t>
            </w:r>
            <w:r w:rsidRPr="00895E72">
              <w:rPr>
                <w:rFonts w:ascii="Century Gothic" w:hAnsi="Century Gothic"/>
                <w:color w:val="231F20"/>
                <w:spacing w:val="-7"/>
                <w:sz w:val="20"/>
                <w:lang w:val="de-DE"/>
              </w:rPr>
              <w:t xml:space="preserve"> </w:t>
            </w:r>
            <w:r w:rsidRPr="00895E72">
              <w:rPr>
                <w:rFonts w:ascii="Century Gothic" w:hAnsi="Century Gothic"/>
                <w:color w:val="231F20"/>
                <w:sz w:val="20"/>
                <w:lang w:val="de-DE"/>
              </w:rPr>
              <w:t>Überprüfungen sind Unterlagen zu führen.</w:t>
            </w:r>
            <w:r w:rsidRPr="00895E72">
              <w:rPr>
                <w:rFonts w:ascii="Century Gothic" w:hAnsi="Century Gothic"/>
                <w:color w:val="231F20"/>
                <w:spacing w:val="-2"/>
                <w:sz w:val="20"/>
                <w:lang w:val="de-DE"/>
              </w:rPr>
              <w:t xml:space="preserve"> </w:t>
            </w:r>
            <w:r w:rsidRPr="00895E72">
              <w:rPr>
                <w:rFonts w:ascii="Century Gothic" w:hAnsi="Century Gothic"/>
                <w:color w:val="231F20"/>
                <w:sz w:val="20"/>
                <w:lang w:val="de-DE"/>
              </w:rPr>
              <w:t>Wenn defekte Filter und Siebe identifiziert werden,</w:t>
            </w:r>
            <w:r w:rsidRPr="00895E72">
              <w:rPr>
                <w:rFonts w:ascii="Century Gothic" w:hAnsi="Century Gothic"/>
                <w:color w:val="231F20"/>
                <w:spacing w:val="-2"/>
                <w:sz w:val="20"/>
                <w:lang w:val="de-DE"/>
              </w:rPr>
              <w:t xml:space="preserve"> </w:t>
            </w:r>
            <w:r w:rsidRPr="00895E72">
              <w:rPr>
                <w:rFonts w:ascii="Century Gothic" w:hAnsi="Century Gothic"/>
                <w:color w:val="231F20"/>
                <w:sz w:val="20"/>
                <w:lang w:val="de-DE"/>
              </w:rPr>
              <w:t>muss</w:t>
            </w:r>
          </w:p>
          <w:p w14:paraId="6F469295" w14:textId="48D8E390" w:rsidR="00895E72" w:rsidRPr="00895E72" w:rsidRDefault="00895E72" w:rsidP="00895E72">
            <w:pPr>
              <w:pStyle w:val="para"/>
              <w:rPr>
                <w:rFonts w:ascii="Century Gothic" w:hAnsi="Century Gothic" w:cs="Calibri"/>
                <w:sz w:val="20"/>
                <w:szCs w:val="20"/>
                <w:lang w:val="de-DE"/>
              </w:rPr>
            </w:pPr>
            <w:r w:rsidRPr="00895E72">
              <w:rPr>
                <w:rFonts w:ascii="Century Gothic" w:hAnsi="Century Gothic"/>
                <w:color w:val="231F20"/>
                <w:sz w:val="20"/>
                <w:lang w:val="de-DE"/>
              </w:rPr>
              <w:t>dies</w:t>
            </w:r>
            <w:r w:rsidRPr="00895E72">
              <w:rPr>
                <w:rFonts w:ascii="Century Gothic" w:hAnsi="Century Gothic"/>
                <w:color w:val="231F20"/>
                <w:spacing w:val="-9"/>
                <w:sz w:val="20"/>
                <w:lang w:val="de-DE"/>
              </w:rPr>
              <w:t xml:space="preserve"> </w:t>
            </w:r>
            <w:r w:rsidRPr="00895E72">
              <w:rPr>
                <w:rFonts w:ascii="Century Gothic" w:hAnsi="Century Gothic"/>
                <w:color w:val="231F20"/>
                <w:sz w:val="20"/>
                <w:lang w:val="de-DE"/>
              </w:rPr>
              <w:t>protokolliert</w:t>
            </w:r>
            <w:r w:rsidRPr="00895E72">
              <w:rPr>
                <w:rFonts w:ascii="Century Gothic" w:hAnsi="Century Gothic"/>
                <w:color w:val="231F20"/>
                <w:spacing w:val="-9"/>
                <w:sz w:val="20"/>
                <w:lang w:val="de-DE"/>
              </w:rPr>
              <w:t xml:space="preserve"> </w:t>
            </w:r>
            <w:r w:rsidRPr="00895E72">
              <w:rPr>
                <w:rFonts w:ascii="Century Gothic" w:hAnsi="Century Gothic"/>
                <w:color w:val="231F20"/>
                <w:sz w:val="20"/>
                <w:lang w:val="de-DE"/>
              </w:rPr>
              <w:t>und</w:t>
            </w:r>
            <w:r w:rsidRPr="00895E72">
              <w:rPr>
                <w:rFonts w:ascii="Century Gothic" w:hAnsi="Century Gothic"/>
                <w:color w:val="231F20"/>
                <w:spacing w:val="-9"/>
                <w:sz w:val="20"/>
                <w:lang w:val="de-DE"/>
              </w:rPr>
              <w:t xml:space="preserve"> </w:t>
            </w:r>
            <w:r w:rsidRPr="00895E72">
              <w:rPr>
                <w:rFonts w:ascii="Century Gothic" w:hAnsi="Century Gothic"/>
                <w:color w:val="231F20"/>
                <w:sz w:val="20"/>
                <w:lang w:val="de-DE"/>
              </w:rPr>
              <w:t>das</w:t>
            </w:r>
            <w:r w:rsidRPr="00895E72">
              <w:rPr>
                <w:rFonts w:ascii="Century Gothic" w:hAnsi="Century Gothic"/>
                <w:color w:val="231F20"/>
                <w:spacing w:val="-9"/>
                <w:sz w:val="20"/>
                <w:lang w:val="de-DE"/>
              </w:rPr>
              <w:t xml:space="preserve"> </w:t>
            </w:r>
            <w:r w:rsidRPr="00895E72">
              <w:rPr>
                <w:rFonts w:ascii="Century Gothic" w:hAnsi="Century Gothic"/>
                <w:color w:val="231F20"/>
                <w:sz w:val="20"/>
                <w:lang w:val="de-DE"/>
              </w:rPr>
              <w:t>potenzielle</w:t>
            </w:r>
            <w:r w:rsidRPr="00895E72">
              <w:rPr>
                <w:rFonts w:ascii="Century Gothic" w:hAnsi="Century Gothic"/>
                <w:color w:val="231F20"/>
                <w:spacing w:val="-9"/>
                <w:sz w:val="20"/>
                <w:lang w:val="de-DE"/>
              </w:rPr>
              <w:t xml:space="preserve"> </w:t>
            </w:r>
            <w:r w:rsidRPr="00895E72">
              <w:rPr>
                <w:rFonts w:ascii="Century Gothic" w:hAnsi="Century Gothic"/>
                <w:color w:val="231F20"/>
                <w:sz w:val="20"/>
                <w:lang w:val="de-DE"/>
              </w:rPr>
              <w:t>Kontaminationsrisiko</w:t>
            </w:r>
            <w:r w:rsidRPr="00895E72">
              <w:rPr>
                <w:rFonts w:ascii="Century Gothic" w:hAnsi="Century Gothic"/>
                <w:color w:val="231F20"/>
                <w:spacing w:val="-9"/>
                <w:sz w:val="20"/>
                <w:lang w:val="de-DE"/>
              </w:rPr>
              <w:t xml:space="preserve"> </w:t>
            </w:r>
            <w:r w:rsidRPr="00895E72">
              <w:rPr>
                <w:rFonts w:ascii="Century Gothic" w:hAnsi="Century Gothic"/>
                <w:color w:val="231F20"/>
                <w:sz w:val="20"/>
                <w:lang w:val="de-DE"/>
              </w:rPr>
              <w:t>für</w:t>
            </w:r>
            <w:r w:rsidRPr="00895E72">
              <w:rPr>
                <w:rFonts w:ascii="Century Gothic" w:hAnsi="Century Gothic"/>
                <w:color w:val="231F20"/>
                <w:spacing w:val="-9"/>
                <w:sz w:val="20"/>
                <w:lang w:val="de-DE"/>
              </w:rPr>
              <w:t xml:space="preserve"> </w:t>
            </w:r>
            <w:r w:rsidRPr="00895E72">
              <w:rPr>
                <w:rFonts w:ascii="Century Gothic" w:hAnsi="Century Gothic"/>
                <w:color w:val="231F20"/>
                <w:sz w:val="20"/>
                <w:lang w:val="de-DE"/>
              </w:rPr>
              <w:t>Produkte</w:t>
            </w:r>
            <w:r w:rsidRPr="00895E72">
              <w:rPr>
                <w:rFonts w:ascii="Century Gothic" w:hAnsi="Century Gothic"/>
                <w:color w:val="231F20"/>
                <w:spacing w:val="-9"/>
                <w:sz w:val="20"/>
                <w:lang w:val="de-DE"/>
              </w:rPr>
              <w:t xml:space="preserve"> </w:t>
            </w:r>
            <w:r w:rsidRPr="00895E72">
              <w:rPr>
                <w:rFonts w:ascii="Century Gothic" w:hAnsi="Century Gothic"/>
                <w:color w:val="231F20"/>
                <w:sz w:val="20"/>
                <w:lang w:val="de-DE"/>
              </w:rPr>
              <w:t>untersucht</w:t>
            </w:r>
            <w:r w:rsidRPr="00895E72">
              <w:rPr>
                <w:rFonts w:ascii="Century Gothic" w:hAnsi="Century Gothic"/>
                <w:color w:val="231F20"/>
                <w:spacing w:val="-9"/>
                <w:sz w:val="20"/>
                <w:lang w:val="de-DE"/>
              </w:rPr>
              <w:t xml:space="preserve"> </w:t>
            </w:r>
            <w:r w:rsidRPr="00895E72">
              <w:rPr>
                <w:rFonts w:ascii="Century Gothic" w:hAnsi="Century Gothic"/>
                <w:color w:val="231F20"/>
                <w:sz w:val="20"/>
                <w:lang w:val="de-DE"/>
              </w:rPr>
              <w:t>und angemessene Maßnahmen ergriffen werden.</w:t>
            </w:r>
          </w:p>
        </w:tc>
        <w:tc>
          <w:tcPr>
            <w:tcW w:w="1179" w:type="dxa"/>
          </w:tcPr>
          <w:p w14:paraId="01723DF7" w14:textId="77777777" w:rsidR="00895E72" w:rsidRPr="00895E72" w:rsidRDefault="00895E72" w:rsidP="00895E72">
            <w:pPr>
              <w:spacing w:before="120" w:after="120"/>
              <w:rPr>
                <w:rFonts w:ascii="Century Gothic" w:hAnsi="Century Gothic" w:cs="Calibri"/>
                <w:b/>
                <w:sz w:val="20"/>
                <w:szCs w:val="20"/>
                <w:lang w:val="de-DE"/>
              </w:rPr>
            </w:pPr>
          </w:p>
        </w:tc>
        <w:tc>
          <w:tcPr>
            <w:tcW w:w="2010" w:type="dxa"/>
          </w:tcPr>
          <w:p w14:paraId="16BFEC7F" w14:textId="77777777" w:rsidR="00895E72" w:rsidRPr="00895E72" w:rsidRDefault="00895E72" w:rsidP="00895E72">
            <w:pPr>
              <w:spacing w:before="120" w:after="120"/>
              <w:rPr>
                <w:rFonts w:ascii="Century Gothic" w:hAnsi="Century Gothic" w:cs="Calibri"/>
                <w:b/>
                <w:sz w:val="20"/>
                <w:szCs w:val="20"/>
                <w:lang w:val="de-DE"/>
              </w:rPr>
            </w:pPr>
          </w:p>
        </w:tc>
      </w:tr>
      <w:tr w:rsidR="00FF4D28" w:rsidRPr="00887FD3" w14:paraId="5D9393A2" w14:textId="77777777" w:rsidTr="00E77FB9">
        <w:tc>
          <w:tcPr>
            <w:tcW w:w="1470" w:type="dxa"/>
            <w:gridSpan w:val="2"/>
            <w:shd w:val="clear" w:color="auto" w:fill="92D050"/>
          </w:tcPr>
          <w:p w14:paraId="50A9990F" w14:textId="77777777" w:rsidR="00FF4D28" w:rsidRPr="00887FD3" w:rsidRDefault="00FF4D28" w:rsidP="00FF4D28">
            <w:pPr>
              <w:spacing w:before="120" w:after="120"/>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4.10.3</w:t>
            </w:r>
          </w:p>
        </w:tc>
        <w:tc>
          <w:tcPr>
            <w:tcW w:w="8453" w:type="dxa"/>
            <w:gridSpan w:val="3"/>
            <w:shd w:val="clear" w:color="auto" w:fill="92D050"/>
          </w:tcPr>
          <w:p w14:paraId="1561A214" w14:textId="4737051E" w:rsidR="00FF4D28" w:rsidRPr="00887FD3" w:rsidRDefault="00635099" w:rsidP="00635099">
            <w:pPr>
              <w:widowControl w:val="0"/>
              <w:tabs>
                <w:tab w:val="left" w:pos="1195"/>
              </w:tabs>
              <w:autoSpaceDE w:val="0"/>
              <w:autoSpaceDN w:val="0"/>
              <w:rPr>
                <w:rFonts w:ascii="Century Gothic" w:hAnsi="Century Gothic" w:cs="Calibri"/>
                <w:b/>
                <w:color w:val="FFFFFF" w:themeColor="background1"/>
                <w:sz w:val="20"/>
                <w:szCs w:val="20"/>
              </w:rPr>
            </w:pPr>
            <w:proofErr w:type="spellStart"/>
            <w:r w:rsidRPr="00635099">
              <w:rPr>
                <w:rFonts w:ascii="Century Gothic" w:hAnsi="Century Gothic" w:cs="Calibri"/>
                <w:color w:val="FFFFFF" w:themeColor="background1"/>
                <w:sz w:val="20"/>
                <w:szCs w:val="20"/>
              </w:rPr>
              <w:t>Metalldetektoren</w:t>
            </w:r>
            <w:proofErr w:type="spellEnd"/>
            <w:r w:rsidRPr="00635099">
              <w:rPr>
                <w:rFonts w:ascii="Century Gothic" w:hAnsi="Century Gothic" w:cs="Calibri"/>
                <w:color w:val="FFFFFF" w:themeColor="background1"/>
                <w:sz w:val="20"/>
                <w:szCs w:val="20"/>
              </w:rPr>
              <w:t xml:space="preserve"> und </w:t>
            </w:r>
            <w:proofErr w:type="spellStart"/>
            <w:r w:rsidRPr="00635099">
              <w:rPr>
                <w:rFonts w:ascii="Century Gothic" w:hAnsi="Century Gothic" w:cs="Calibri"/>
                <w:color w:val="FFFFFF" w:themeColor="background1"/>
                <w:sz w:val="20"/>
                <w:szCs w:val="20"/>
              </w:rPr>
              <w:t>Röntgengeräte</w:t>
            </w:r>
            <w:proofErr w:type="spellEnd"/>
          </w:p>
        </w:tc>
      </w:tr>
      <w:tr w:rsidR="00427191" w:rsidRPr="00887FD3" w14:paraId="47EE1072" w14:textId="77777777" w:rsidTr="00E77FB9">
        <w:tc>
          <w:tcPr>
            <w:tcW w:w="1470" w:type="dxa"/>
            <w:gridSpan w:val="2"/>
            <w:shd w:val="clear" w:color="auto" w:fill="D6E9B2"/>
          </w:tcPr>
          <w:p w14:paraId="01939ACD" w14:textId="7A9E3178" w:rsidR="00427191" w:rsidRPr="00887FD3" w:rsidRDefault="00427191" w:rsidP="00427191">
            <w:pPr>
              <w:spacing w:before="120" w:after="120"/>
              <w:rPr>
                <w:rFonts w:ascii="Century Gothic" w:hAnsi="Century Gothic" w:cs="Calibri"/>
                <w:b/>
                <w:sz w:val="20"/>
                <w:szCs w:val="20"/>
              </w:rPr>
            </w:pPr>
            <w:proofErr w:type="spellStart"/>
            <w:r w:rsidRPr="000C64A4">
              <w:rPr>
                <w:rFonts w:ascii="Century Gothic" w:hAnsi="Century Gothic" w:cs="Calibri"/>
                <w:b/>
                <w:color w:val="404040"/>
                <w:sz w:val="20"/>
                <w:szCs w:val="20"/>
              </w:rPr>
              <w:t>Bestimmung</w:t>
            </w:r>
            <w:proofErr w:type="spellEnd"/>
          </w:p>
        </w:tc>
        <w:tc>
          <w:tcPr>
            <w:tcW w:w="5264" w:type="dxa"/>
          </w:tcPr>
          <w:p w14:paraId="16A661FF" w14:textId="2D41152B" w:rsidR="00427191" w:rsidRPr="00887FD3" w:rsidRDefault="00427191" w:rsidP="00427191">
            <w:pPr>
              <w:spacing w:before="120" w:after="120"/>
              <w:rPr>
                <w:rFonts w:ascii="Century Gothic" w:hAnsi="Century Gothic" w:cs="Calibri"/>
                <w:sz w:val="20"/>
                <w:szCs w:val="20"/>
              </w:rPr>
            </w:pPr>
            <w:proofErr w:type="spellStart"/>
            <w:r w:rsidRPr="000C64A4">
              <w:rPr>
                <w:rFonts w:ascii="Century Gothic" w:hAnsi="Century Gothic" w:cs="Calibri"/>
                <w:b/>
                <w:color w:val="404040"/>
                <w:sz w:val="20"/>
                <w:szCs w:val="20"/>
              </w:rPr>
              <w:t>Anforderungen</w:t>
            </w:r>
            <w:proofErr w:type="spellEnd"/>
          </w:p>
        </w:tc>
        <w:tc>
          <w:tcPr>
            <w:tcW w:w="1179" w:type="dxa"/>
          </w:tcPr>
          <w:p w14:paraId="080A3DF8" w14:textId="0D5062E1" w:rsidR="00427191" w:rsidRPr="00887FD3" w:rsidRDefault="00427191" w:rsidP="00427191">
            <w:pPr>
              <w:spacing w:before="120" w:after="120"/>
              <w:rPr>
                <w:rFonts w:ascii="Century Gothic" w:hAnsi="Century Gothic" w:cs="Calibri"/>
                <w:b/>
                <w:sz w:val="20"/>
                <w:szCs w:val="20"/>
              </w:rPr>
            </w:pPr>
            <w:proofErr w:type="spellStart"/>
            <w:r>
              <w:rPr>
                <w:rFonts w:ascii="Century Gothic" w:hAnsi="Century Gothic" w:cs="Calibri"/>
                <w:b/>
                <w:color w:val="404040"/>
                <w:sz w:val="20"/>
                <w:szCs w:val="20"/>
              </w:rPr>
              <w:t>E</w:t>
            </w:r>
            <w:r w:rsidRPr="00406CA2">
              <w:rPr>
                <w:rFonts w:ascii="Century Gothic" w:hAnsi="Century Gothic" w:cs="Calibri"/>
                <w:b/>
                <w:color w:val="404040"/>
                <w:sz w:val="20"/>
                <w:szCs w:val="20"/>
              </w:rPr>
              <w:t>ntspricht</w:t>
            </w:r>
            <w:proofErr w:type="spellEnd"/>
          </w:p>
        </w:tc>
        <w:tc>
          <w:tcPr>
            <w:tcW w:w="2010" w:type="dxa"/>
          </w:tcPr>
          <w:p w14:paraId="0BF81945" w14:textId="4ABDAFF8" w:rsidR="00427191" w:rsidRPr="00887FD3" w:rsidRDefault="00427191" w:rsidP="00427191">
            <w:pPr>
              <w:spacing w:before="120" w:after="120"/>
              <w:rPr>
                <w:rFonts w:ascii="Century Gothic" w:hAnsi="Century Gothic" w:cs="Calibri"/>
                <w:b/>
                <w:sz w:val="20"/>
                <w:szCs w:val="20"/>
              </w:rPr>
            </w:pPr>
            <w:proofErr w:type="spellStart"/>
            <w:r w:rsidRPr="0011359A">
              <w:rPr>
                <w:rFonts w:ascii="Century Gothic" w:hAnsi="Century Gothic" w:cs="Calibri"/>
                <w:b/>
                <w:color w:val="404040"/>
                <w:sz w:val="20"/>
                <w:szCs w:val="20"/>
              </w:rPr>
              <w:t>Kommentare</w:t>
            </w:r>
            <w:proofErr w:type="spellEnd"/>
          </w:p>
        </w:tc>
      </w:tr>
      <w:tr w:rsidR="0006606B" w:rsidRPr="005D6439" w14:paraId="549BBB4A" w14:textId="77777777" w:rsidTr="00E77FB9">
        <w:tc>
          <w:tcPr>
            <w:tcW w:w="1470" w:type="dxa"/>
            <w:gridSpan w:val="2"/>
            <w:shd w:val="clear" w:color="auto" w:fill="FBD4B4"/>
          </w:tcPr>
          <w:p w14:paraId="12F9B33B" w14:textId="77777777" w:rsidR="0006606B" w:rsidRPr="00887FD3" w:rsidRDefault="0006606B" w:rsidP="0006606B">
            <w:pPr>
              <w:spacing w:before="120" w:after="120"/>
              <w:rPr>
                <w:rFonts w:ascii="Century Gothic" w:hAnsi="Century Gothic" w:cs="Calibri"/>
                <w:b/>
                <w:sz w:val="20"/>
                <w:szCs w:val="20"/>
              </w:rPr>
            </w:pPr>
            <w:r w:rsidRPr="00887FD3">
              <w:rPr>
                <w:rFonts w:ascii="Century Gothic" w:hAnsi="Century Gothic" w:cs="Calibri"/>
                <w:b/>
                <w:sz w:val="20"/>
                <w:szCs w:val="20"/>
              </w:rPr>
              <w:t>4.10.3.1</w:t>
            </w:r>
          </w:p>
        </w:tc>
        <w:tc>
          <w:tcPr>
            <w:tcW w:w="5264" w:type="dxa"/>
            <w:tcBorders>
              <w:top w:val="single" w:sz="4" w:space="0" w:color="auto"/>
              <w:left w:val="single" w:sz="4" w:space="0" w:color="auto"/>
              <w:bottom w:val="single" w:sz="4" w:space="0" w:color="auto"/>
              <w:right w:val="single" w:sz="4" w:space="0" w:color="auto"/>
            </w:tcBorders>
          </w:tcPr>
          <w:p w14:paraId="105D9715" w14:textId="3F0C95EA" w:rsidR="0006606B" w:rsidRPr="0006606B" w:rsidRDefault="0006606B" w:rsidP="0006606B">
            <w:pPr>
              <w:pStyle w:val="para"/>
              <w:rPr>
                <w:rFonts w:ascii="Century Gothic" w:hAnsi="Century Gothic" w:cs="Calibri"/>
                <w:sz w:val="20"/>
                <w:szCs w:val="20"/>
                <w:lang w:val="de-DE"/>
              </w:rPr>
            </w:pPr>
            <w:r w:rsidRPr="0006606B">
              <w:rPr>
                <w:rFonts w:ascii="Century Gothic" w:hAnsi="Century Gothic"/>
                <w:color w:val="231F20"/>
                <w:sz w:val="20"/>
                <w:lang w:val="de-DE"/>
              </w:rPr>
              <w:t>Geräte zur Metalldetektion müssen vorhanden sein,</w:t>
            </w:r>
            <w:r w:rsidRPr="0006606B">
              <w:rPr>
                <w:rFonts w:ascii="Century Gothic" w:hAnsi="Century Gothic"/>
                <w:color w:val="231F20"/>
                <w:spacing w:val="-6"/>
                <w:sz w:val="20"/>
                <w:lang w:val="de-DE"/>
              </w:rPr>
              <w:t xml:space="preserve"> </w:t>
            </w:r>
            <w:r w:rsidRPr="0006606B">
              <w:rPr>
                <w:rFonts w:ascii="Century Gothic" w:hAnsi="Century Gothic"/>
                <w:color w:val="231F20"/>
                <w:sz w:val="20"/>
                <w:lang w:val="de-DE"/>
              </w:rPr>
              <w:t>es sei denn,</w:t>
            </w:r>
            <w:r w:rsidRPr="0006606B">
              <w:rPr>
                <w:rFonts w:ascii="Century Gothic" w:hAnsi="Century Gothic"/>
                <w:color w:val="231F20"/>
                <w:spacing w:val="-6"/>
                <w:sz w:val="20"/>
                <w:lang w:val="de-DE"/>
              </w:rPr>
              <w:t xml:space="preserve"> </w:t>
            </w:r>
            <w:r w:rsidRPr="0006606B">
              <w:rPr>
                <w:rFonts w:ascii="Century Gothic" w:hAnsi="Century Gothic"/>
                <w:color w:val="231F20"/>
                <w:sz w:val="20"/>
                <w:lang w:val="de-DE"/>
              </w:rPr>
              <w:t xml:space="preserve">die Risikobewertung zeigt, dass diese </w:t>
            </w:r>
            <w:r w:rsidRPr="0006606B">
              <w:rPr>
                <w:rFonts w:ascii="Century Gothic" w:hAnsi="Century Gothic"/>
                <w:color w:val="231F20"/>
                <w:sz w:val="20"/>
                <w:lang w:val="de-DE"/>
              </w:rPr>
              <w:lastRenderedPageBreak/>
              <w:t>die Lebensmittelsicherheit nicht verbessern. Wenn keine Metalldetektoren verwendet</w:t>
            </w:r>
            <w:r w:rsidRPr="0006606B">
              <w:rPr>
                <w:rFonts w:ascii="Century Gothic" w:hAnsi="Century Gothic"/>
                <w:color w:val="231F20"/>
                <w:spacing w:val="-12"/>
                <w:sz w:val="20"/>
                <w:lang w:val="de-DE"/>
              </w:rPr>
              <w:t xml:space="preserve"> </w:t>
            </w:r>
            <w:r w:rsidRPr="0006606B">
              <w:rPr>
                <w:rFonts w:ascii="Century Gothic" w:hAnsi="Century Gothic"/>
                <w:color w:val="231F20"/>
                <w:sz w:val="20"/>
                <w:lang w:val="de-DE"/>
              </w:rPr>
              <w:t>werden,</w:t>
            </w:r>
            <w:r w:rsidRPr="0006606B">
              <w:rPr>
                <w:rFonts w:ascii="Century Gothic" w:hAnsi="Century Gothic"/>
                <w:color w:val="231F20"/>
                <w:spacing w:val="-12"/>
                <w:sz w:val="20"/>
                <w:lang w:val="de-DE"/>
              </w:rPr>
              <w:t xml:space="preserve"> </w:t>
            </w:r>
            <w:r w:rsidRPr="0006606B">
              <w:rPr>
                <w:rFonts w:ascii="Century Gothic" w:hAnsi="Century Gothic"/>
                <w:color w:val="231F20"/>
                <w:sz w:val="20"/>
                <w:lang w:val="de-DE"/>
              </w:rPr>
              <w:t>muss</w:t>
            </w:r>
            <w:r w:rsidRPr="0006606B">
              <w:rPr>
                <w:rFonts w:ascii="Century Gothic" w:hAnsi="Century Gothic"/>
                <w:color w:val="231F20"/>
                <w:spacing w:val="-6"/>
                <w:sz w:val="20"/>
                <w:lang w:val="de-DE"/>
              </w:rPr>
              <w:t xml:space="preserve"> </w:t>
            </w:r>
            <w:r w:rsidRPr="0006606B">
              <w:rPr>
                <w:rFonts w:ascii="Century Gothic" w:hAnsi="Century Gothic"/>
                <w:color w:val="231F20"/>
                <w:sz w:val="20"/>
                <w:lang w:val="de-DE"/>
              </w:rPr>
              <w:t>eine</w:t>
            </w:r>
            <w:r w:rsidRPr="0006606B">
              <w:rPr>
                <w:rFonts w:ascii="Century Gothic" w:hAnsi="Century Gothic"/>
                <w:color w:val="231F20"/>
                <w:spacing w:val="-7"/>
                <w:sz w:val="20"/>
                <w:lang w:val="de-DE"/>
              </w:rPr>
              <w:t xml:space="preserve"> </w:t>
            </w:r>
            <w:r w:rsidRPr="0006606B">
              <w:rPr>
                <w:rFonts w:ascii="Century Gothic" w:hAnsi="Century Gothic"/>
                <w:color w:val="231F20"/>
                <w:sz w:val="20"/>
                <w:lang w:val="de-DE"/>
              </w:rPr>
              <w:t>entsprechende</w:t>
            </w:r>
            <w:r w:rsidRPr="0006606B">
              <w:rPr>
                <w:rFonts w:ascii="Century Gothic" w:hAnsi="Century Gothic"/>
                <w:color w:val="231F20"/>
                <w:spacing w:val="-7"/>
                <w:sz w:val="20"/>
                <w:lang w:val="de-DE"/>
              </w:rPr>
              <w:t xml:space="preserve"> </w:t>
            </w:r>
            <w:r w:rsidRPr="0006606B">
              <w:rPr>
                <w:rFonts w:ascii="Century Gothic" w:hAnsi="Century Gothic"/>
                <w:color w:val="231F20"/>
                <w:sz w:val="20"/>
                <w:lang w:val="de-DE"/>
              </w:rPr>
              <w:t>Begründung</w:t>
            </w:r>
            <w:r w:rsidRPr="0006606B">
              <w:rPr>
                <w:rFonts w:ascii="Century Gothic" w:hAnsi="Century Gothic"/>
                <w:color w:val="231F20"/>
                <w:spacing w:val="-7"/>
                <w:sz w:val="20"/>
                <w:lang w:val="de-DE"/>
              </w:rPr>
              <w:t xml:space="preserve"> </w:t>
            </w:r>
            <w:r w:rsidRPr="0006606B">
              <w:rPr>
                <w:rFonts w:ascii="Century Gothic" w:hAnsi="Century Gothic"/>
                <w:color w:val="231F20"/>
                <w:sz w:val="20"/>
                <w:lang w:val="de-DE"/>
              </w:rPr>
              <w:t>dokumentiert</w:t>
            </w:r>
            <w:r w:rsidRPr="0006606B">
              <w:rPr>
                <w:rFonts w:ascii="Century Gothic" w:hAnsi="Century Gothic"/>
                <w:color w:val="231F20"/>
                <w:spacing w:val="-7"/>
                <w:sz w:val="20"/>
                <w:lang w:val="de-DE"/>
              </w:rPr>
              <w:t xml:space="preserve"> </w:t>
            </w:r>
            <w:r w:rsidRPr="0006606B">
              <w:rPr>
                <w:rFonts w:ascii="Century Gothic" w:hAnsi="Century Gothic"/>
                <w:color w:val="231F20"/>
                <w:sz w:val="20"/>
                <w:lang w:val="de-DE"/>
              </w:rPr>
              <w:t>werden.</w:t>
            </w:r>
            <w:r w:rsidRPr="0006606B">
              <w:rPr>
                <w:rFonts w:ascii="Century Gothic" w:hAnsi="Century Gothic"/>
                <w:color w:val="231F20"/>
                <w:spacing w:val="-12"/>
                <w:sz w:val="20"/>
                <w:lang w:val="de-DE"/>
              </w:rPr>
              <w:t xml:space="preserve"> </w:t>
            </w:r>
            <w:r w:rsidRPr="0006606B">
              <w:rPr>
                <w:rFonts w:ascii="Century Gothic" w:hAnsi="Century Gothic"/>
                <w:color w:val="231F20"/>
                <w:sz w:val="20"/>
                <w:lang w:val="de-DE"/>
              </w:rPr>
              <w:t>Das</w:t>
            </w:r>
            <w:r w:rsidRPr="0006606B">
              <w:rPr>
                <w:rFonts w:ascii="Century Gothic" w:hAnsi="Century Gothic"/>
                <w:color w:val="231F20"/>
                <w:spacing w:val="-6"/>
                <w:sz w:val="20"/>
                <w:lang w:val="de-DE"/>
              </w:rPr>
              <w:t xml:space="preserve"> </w:t>
            </w:r>
            <w:r w:rsidRPr="0006606B">
              <w:rPr>
                <w:rFonts w:ascii="Century Gothic" w:hAnsi="Century Gothic"/>
                <w:color w:val="231F20"/>
                <w:sz w:val="20"/>
                <w:lang w:val="de-DE"/>
              </w:rPr>
              <w:t>Fehlen von Metalldetektion würde normalerweise nur auf der Verwendung einer alternativen, effektiveren Methode des Schutzes (z.</w:t>
            </w:r>
            <w:r w:rsidRPr="0006606B">
              <w:rPr>
                <w:rFonts w:ascii="Century Gothic" w:hAnsi="Century Gothic"/>
                <w:color w:val="231F20"/>
                <w:spacing w:val="-1"/>
                <w:sz w:val="20"/>
                <w:lang w:val="de-DE"/>
              </w:rPr>
              <w:t xml:space="preserve"> </w:t>
            </w:r>
            <w:r w:rsidRPr="0006606B">
              <w:rPr>
                <w:rFonts w:ascii="Century Gothic" w:hAnsi="Century Gothic"/>
                <w:color w:val="231F20"/>
                <w:sz w:val="20"/>
                <w:lang w:val="de-DE"/>
              </w:rPr>
              <w:t>B.</w:t>
            </w:r>
            <w:r w:rsidRPr="0006606B">
              <w:rPr>
                <w:rFonts w:ascii="Century Gothic" w:hAnsi="Century Gothic"/>
                <w:color w:val="231F20"/>
                <w:spacing w:val="-1"/>
                <w:sz w:val="20"/>
                <w:lang w:val="de-DE"/>
              </w:rPr>
              <w:t xml:space="preserve"> </w:t>
            </w:r>
            <w:r w:rsidRPr="0006606B">
              <w:rPr>
                <w:rFonts w:ascii="Century Gothic" w:hAnsi="Century Gothic"/>
                <w:color w:val="231F20"/>
                <w:sz w:val="20"/>
                <w:lang w:val="de-DE"/>
              </w:rPr>
              <w:t>Verwendung von Röntgenstrahlen,</w:t>
            </w:r>
            <w:r w:rsidRPr="0006606B">
              <w:rPr>
                <w:rFonts w:ascii="Century Gothic" w:hAnsi="Century Gothic"/>
                <w:color w:val="231F20"/>
                <w:spacing w:val="-1"/>
                <w:sz w:val="20"/>
                <w:lang w:val="de-DE"/>
              </w:rPr>
              <w:t xml:space="preserve"> </w:t>
            </w:r>
            <w:r w:rsidRPr="0006606B">
              <w:rPr>
                <w:rFonts w:ascii="Century Gothic" w:hAnsi="Century Gothic"/>
                <w:color w:val="231F20"/>
                <w:sz w:val="20"/>
                <w:lang w:val="de-DE"/>
              </w:rPr>
              <w:t>feinen Sieben oder Filtrierung von Produkten) basieren.</w:t>
            </w:r>
          </w:p>
        </w:tc>
        <w:tc>
          <w:tcPr>
            <w:tcW w:w="1179" w:type="dxa"/>
          </w:tcPr>
          <w:p w14:paraId="7179C064" w14:textId="77777777" w:rsidR="0006606B" w:rsidRPr="0006606B" w:rsidRDefault="0006606B" w:rsidP="0006606B">
            <w:pPr>
              <w:spacing w:before="120" w:after="120"/>
              <w:rPr>
                <w:rFonts w:ascii="Century Gothic" w:hAnsi="Century Gothic" w:cs="Calibri"/>
                <w:b/>
                <w:sz w:val="20"/>
                <w:szCs w:val="20"/>
                <w:lang w:val="de-DE"/>
              </w:rPr>
            </w:pPr>
          </w:p>
        </w:tc>
        <w:tc>
          <w:tcPr>
            <w:tcW w:w="2010" w:type="dxa"/>
          </w:tcPr>
          <w:p w14:paraId="66D6AC45" w14:textId="77777777" w:rsidR="0006606B" w:rsidRPr="0006606B" w:rsidRDefault="0006606B" w:rsidP="0006606B">
            <w:pPr>
              <w:spacing w:before="120" w:after="120"/>
              <w:rPr>
                <w:rFonts w:ascii="Century Gothic" w:hAnsi="Century Gothic" w:cs="Calibri"/>
                <w:b/>
                <w:sz w:val="20"/>
                <w:szCs w:val="20"/>
                <w:lang w:val="de-DE"/>
              </w:rPr>
            </w:pPr>
          </w:p>
        </w:tc>
      </w:tr>
      <w:tr w:rsidR="0006606B" w:rsidRPr="005D6439" w14:paraId="4A7E05FE" w14:textId="77777777" w:rsidTr="00E77FB9">
        <w:tc>
          <w:tcPr>
            <w:tcW w:w="1470" w:type="dxa"/>
            <w:gridSpan w:val="2"/>
            <w:shd w:val="clear" w:color="auto" w:fill="FBD4B4"/>
          </w:tcPr>
          <w:p w14:paraId="756CF91F" w14:textId="77777777" w:rsidR="0006606B" w:rsidRPr="00887FD3" w:rsidRDefault="0006606B" w:rsidP="0006606B">
            <w:pPr>
              <w:rPr>
                <w:rFonts w:ascii="Century Gothic" w:hAnsi="Century Gothic"/>
                <w:sz w:val="20"/>
                <w:szCs w:val="20"/>
              </w:rPr>
            </w:pPr>
            <w:r w:rsidRPr="00887FD3">
              <w:rPr>
                <w:rFonts w:ascii="Century Gothic" w:hAnsi="Century Gothic" w:cs="Calibri"/>
                <w:b/>
                <w:sz w:val="20"/>
                <w:szCs w:val="20"/>
              </w:rPr>
              <w:t>4.10.3.2</w:t>
            </w:r>
          </w:p>
        </w:tc>
        <w:tc>
          <w:tcPr>
            <w:tcW w:w="5264" w:type="dxa"/>
            <w:tcBorders>
              <w:top w:val="single" w:sz="4" w:space="0" w:color="auto"/>
              <w:left w:val="single" w:sz="4" w:space="0" w:color="auto"/>
              <w:bottom w:val="single" w:sz="4" w:space="0" w:color="auto"/>
              <w:right w:val="single" w:sz="4" w:space="0" w:color="auto"/>
            </w:tcBorders>
          </w:tcPr>
          <w:p w14:paraId="60E015E3" w14:textId="77777777" w:rsidR="0006606B" w:rsidRPr="00C24C83" w:rsidRDefault="0006606B" w:rsidP="0006606B">
            <w:pPr>
              <w:pStyle w:val="TableParagraph"/>
              <w:spacing w:before="149" w:line="194" w:lineRule="auto"/>
              <w:ind w:left="113"/>
              <w:rPr>
                <w:rFonts w:ascii="Century Gothic" w:hAnsi="Century Gothic"/>
                <w:sz w:val="20"/>
                <w:lang w:val="de-DE"/>
              </w:rPr>
            </w:pPr>
            <w:r w:rsidRPr="00C24C83">
              <w:rPr>
                <w:rFonts w:ascii="Century Gothic" w:hAnsi="Century Gothic"/>
                <w:color w:val="231F20"/>
                <w:sz w:val="20"/>
                <w:lang w:val="de-DE"/>
              </w:rPr>
              <w:t>Die</w:t>
            </w:r>
            <w:r w:rsidRPr="00C24C83">
              <w:rPr>
                <w:rFonts w:ascii="Century Gothic" w:hAnsi="Century Gothic"/>
                <w:color w:val="231F20"/>
                <w:spacing w:val="-9"/>
                <w:sz w:val="20"/>
                <w:lang w:val="de-DE"/>
              </w:rPr>
              <w:t xml:space="preserve"> </w:t>
            </w:r>
            <w:r w:rsidRPr="00C24C83">
              <w:rPr>
                <w:rFonts w:ascii="Century Gothic" w:hAnsi="Century Gothic"/>
                <w:color w:val="231F20"/>
                <w:sz w:val="20"/>
                <w:lang w:val="de-DE"/>
              </w:rPr>
              <w:t>Metalldetektoren</w:t>
            </w:r>
            <w:r w:rsidRPr="00C24C83">
              <w:rPr>
                <w:rFonts w:ascii="Century Gothic" w:hAnsi="Century Gothic"/>
                <w:color w:val="231F20"/>
                <w:spacing w:val="-9"/>
                <w:sz w:val="20"/>
                <w:lang w:val="de-DE"/>
              </w:rPr>
              <w:t xml:space="preserve"> </w:t>
            </w:r>
            <w:r w:rsidRPr="00C24C83">
              <w:rPr>
                <w:rFonts w:ascii="Century Gothic" w:hAnsi="Century Gothic"/>
                <w:color w:val="231F20"/>
                <w:sz w:val="20"/>
                <w:lang w:val="de-DE"/>
              </w:rPr>
              <w:t>oder</w:t>
            </w:r>
            <w:r w:rsidRPr="00C24C83">
              <w:rPr>
                <w:rFonts w:ascii="Century Gothic" w:hAnsi="Century Gothic"/>
                <w:color w:val="231F20"/>
                <w:spacing w:val="-9"/>
                <w:sz w:val="20"/>
                <w:lang w:val="de-DE"/>
              </w:rPr>
              <w:t xml:space="preserve"> </w:t>
            </w:r>
            <w:r w:rsidRPr="00C24C83">
              <w:rPr>
                <w:rFonts w:ascii="Century Gothic" w:hAnsi="Century Gothic"/>
                <w:color w:val="231F20"/>
                <w:sz w:val="20"/>
                <w:lang w:val="de-DE"/>
              </w:rPr>
              <w:t>Röntgengeräte</w:t>
            </w:r>
            <w:r w:rsidRPr="00C24C83">
              <w:rPr>
                <w:rFonts w:ascii="Century Gothic" w:hAnsi="Century Gothic"/>
                <w:color w:val="231F20"/>
                <w:spacing w:val="-9"/>
                <w:sz w:val="20"/>
                <w:lang w:val="de-DE"/>
              </w:rPr>
              <w:t xml:space="preserve"> </w:t>
            </w:r>
            <w:r w:rsidRPr="00C24C83">
              <w:rPr>
                <w:rFonts w:ascii="Century Gothic" w:hAnsi="Century Gothic"/>
                <w:color w:val="231F20"/>
                <w:sz w:val="20"/>
                <w:lang w:val="de-DE"/>
              </w:rPr>
              <w:t>müssen</w:t>
            </w:r>
            <w:r w:rsidRPr="00C24C83">
              <w:rPr>
                <w:rFonts w:ascii="Century Gothic" w:hAnsi="Century Gothic"/>
                <w:color w:val="231F20"/>
                <w:spacing w:val="-9"/>
                <w:sz w:val="20"/>
                <w:lang w:val="de-DE"/>
              </w:rPr>
              <w:t xml:space="preserve"> </w:t>
            </w:r>
            <w:r w:rsidRPr="00C24C83">
              <w:rPr>
                <w:rFonts w:ascii="Century Gothic" w:hAnsi="Century Gothic"/>
                <w:color w:val="231F20"/>
                <w:sz w:val="20"/>
                <w:lang w:val="de-DE"/>
              </w:rPr>
              <w:t>über</w:t>
            </w:r>
            <w:r w:rsidRPr="00C24C83">
              <w:rPr>
                <w:rFonts w:ascii="Century Gothic" w:hAnsi="Century Gothic"/>
                <w:color w:val="231F20"/>
                <w:spacing w:val="-9"/>
                <w:sz w:val="20"/>
                <w:lang w:val="de-DE"/>
              </w:rPr>
              <w:t xml:space="preserve"> </w:t>
            </w:r>
            <w:r w:rsidRPr="00C24C83">
              <w:rPr>
                <w:rFonts w:ascii="Century Gothic" w:hAnsi="Century Gothic"/>
                <w:color w:val="231F20"/>
                <w:sz w:val="20"/>
                <w:lang w:val="de-DE"/>
              </w:rPr>
              <w:t>eine</w:t>
            </w:r>
            <w:r w:rsidRPr="00C24C83">
              <w:rPr>
                <w:rFonts w:ascii="Century Gothic" w:hAnsi="Century Gothic"/>
                <w:color w:val="231F20"/>
                <w:spacing w:val="-9"/>
                <w:sz w:val="20"/>
                <w:lang w:val="de-DE"/>
              </w:rPr>
              <w:t xml:space="preserve"> </w:t>
            </w:r>
            <w:r w:rsidRPr="00C24C83">
              <w:rPr>
                <w:rFonts w:ascii="Century Gothic" w:hAnsi="Century Gothic"/>
                <w:color w:val="231F20"/>
                <w:sz w:val="20"/>
                <w:lang w:val="de-DE"/>
              </w:rPr>
              <w:t>der</w:t>
            </w:r>
            <w:r w:rsidRPr="00C24C83">
              <w:rPr>
                <w:rFonts w:ascii="Century Gothic" w:hAnsi="Century Gothic"/>
                <w:color w:val="231F20"/>
                <w:spacing w:val="-9"/>
                <w:sz w:val="20"/>
                <w:lang w:val="de-DE"/>
              </w:rPr>
              <w:t xml:space="preserve"> </w:t>
            </w:r>
            <w:r w:rsidRPr="00C24C83">
              <w:rPr>
                <w:rFonts w:ascii="Century Gothic" w:hAnsi="Century Gothic"/>
                <w:color w:val="231F20"/>
                <w:sz w:val="20"/>
                <w:lang w:val="de-DE"/>
              </w:rPr>
              <w:t>folgenden</w:t>
            </w:r>
            <w:r w:rsidRPr="00C24C83">
              <w:rPr>
                <w:rFonts w:ascii="Century Gothic" w:hAnsi="Century Gothic"/>
                <w:color w:val="231F20"/>
                <w:spacing w:val="-9"/>
                <w:sz w:val="20"/>
                <w:lang w:val="de-DE"/>
              </w:rPr>
              <w:t xml:space="preserve"> </w:t>
            </w:r>
            <w:r w:rsidRPr="00C24C83">
              <w:rPr>
                <w:rFonts w:ascii="Century Gothic" w:hAnsi="Century Gothic"/>
                <w:color w:val="231F20"/>
                <w:sz w:val="20"/>
                <w:lang w:val="de-DE"/>
              </w:rPr>
              <w:t xml:space="preserve">Vorrichtungen </w:t>
            </w:r>
            <w:r w:rsidRPr="00C24C83">
              <w:rPr>
                <w:rFonts w:ascii="Century Gothic" w:hAnsi="Century Gothic"/>
                <w:color w:val="231F20"/>
                <w:spacing w:val="-2"/>
                <w:sz w:val="20"/>
                <w:lang w:val="de-DE"/>
              </w:rPr>
              <w:t>verfügen:</w:t>
            </w:r>
          </w:p>
          <w:p w14:paraId="0FB4842D" w14:textId="77777777" w:rsidR="0006606B" w:rsidRPr="00C24C83" w:rsidRDefault="0006606B" w:rsidP="00506576">
            <w:pPr>
              <w:pStyle w:val="TableParagraph"/>
              <w:numPr>
                <w:ilvl w:val="0"/>
                <w:numId w:val="51"/>
              </w:numPr>
              <w:tabs>
                <w:tab w:val="left" w:pos="284"/>
              </w:tabs>
              <w:spacing w:before="116" w:line="194" w:lineRule="auto"/>
              <w:ind w:right="511"/>
              <w:rPr>
                <w:rFonts w:ascii="Century Gothic" w:hAnsi="Century Gothic"/>
                <w:sz w:val="20"/>
                <w:lang w:val="de-DE"/>
              </w:rPr>
            </w:pPr>
            <w:r w:rsidRPr="00C24C83">
              <w:rPr>
                <w:rFonts w:ascii="Century Gothic" w:hAnsi="Century Gothic"/>
                <w:color w:val="231F20"/>
                <w:sz w:val="20"/>
                <w:lang w:val="de-DE"/>
              </w:rPr>
              <w:t>eine Vorrichtung zum automatischen Ausleiten für kontinuierliche Systeme, die kontaminierte</w:t>
            </w:r>
            <w:r w:rsidRPr="00C24C83">
              <w:rPr>
                <w:rFonts w:ascii="Century Gothic" w:hAnsi="Century Gothic"/>
                <w:color w:val="231F20"/>
                <w:spacing w:val="-8"/>
                <w:sz w:val="20"/>
                <w:lang w:val="de-DE"/>
              </w:rPr>
              <w:t xml:space="preserve"> </w:t>
            </w:r>
            <w:r w:rsidRPr="00C24C83">
              <w:rPr>
                <w:rFonts w:ascii="Century Gothic" w:hAnsi="Century Gothic"/>
                <w:color w:val="231F20"/>
                <w:sz w:val="20"/>
                <w:lang w:val="de-DE"/>
              </w:rPr>
              <w:t>Produkte</w:t>
            </w:r>
            <w:r w:rsidRPr="00C24C83">
              <w:rPr>
                <w:rFonts w:ascii="Century Gothic" w:hAnsi="Century Gothic"/>
                <w:color w:val="231F20"/>
                <w:spacing w:val="-8"/>
                <w:sz w:val="20"/>
                <w:lang w:val="de-DE"/>
              </w:rPr>
              <w:t xml:space="preserve"> </w:t>
            </w:r>
            <w:r w:rsidRPr="00C24C83">
              <w:rPr>
                <w:rFonts w:ascii="Century Gothic" w:hAnsi="Century Gothic"/>
                <w:color w:val="231F20"/>
                <w:sz w:val="20"/>
                <w:lang w:val="de-DE"/>
              </w:rPr>
              <w:t>aus</w:t>
            </w:r>
            <w:r w:rsidRPr="00C24C83">
              <w:rPr>
                <w:rFonts w:ascii="Century Gothic" w:hAnsi="Century Gothic"/>
                <w:color w:val="231F20"/>
                <w:spacing w:val="-8"/>
                <w:sz w:val="20"/>
                <w:lang w:val="de-DE"/>
              </w:rPr>
              <w:t xml:space="preserve"> </w:t>
            </w:r>
            <w:r w:rsidRPr="00C24C83">
              <w:rPr>
                <w:rFonts w:ascii="Century Gothic" w:hAnsi="Century Gothic"/>
                <w:color w:val="231F20"/>
                <w:sz w:val="20"/>
                <w:lang w:val="de-DE"/>
              </w:rPr>
              <w:t>dem</w:t>
            </w:r>
            <w:r w:rsidRPr="00C24C83">
              <w:rPr>
                <w:rFonts w:ascii="Century Gothic" w:hAnsi="Century Gothic"/>
                <w:color w:val="231F20"/>
                <w:spacing w:val="-8"/>
                <w:sz w:val="20"/>
                <w:lang w:val="de-DE"/>
              </w:rPr>
              <w:t xml:space="preserve"> </w:t>
            </w:r>
            <w:r w:rsidRPr="00C24C83">
              <w:rPr>
                <w:rFonts w:ascii="Century Gothic" w:hAnsi="Century Gothic"/>
                <w:color w:val="231F20"/>
                <w:sz w:val="20"/>
                <w:lang w:val="de-DE"/>
              </w:rPr>
              <w:t>Produktfluss</w:t>
            </w:r>
            <w:r w:rsidRPr="00C24C83">
              <w:rPr>
                <w:rFonts w:ascii="Century Gothic" w:hAnsi="Century Gothic"/>
                <w:color w:val="231F20"/>
                <w:spacing w:val="-8"/>
                <w:sz w:val="20"/>
                <w:lang w:val="de-DE"/>
              </w:rPr>
              <w:t xml:space="preserve"> </w:t>
            </w:r>
            <w:r w:rsidRPr="00C24C83">
              <w:rPr>
                <w:rFonts w:ascii="Century Gothic" w:hAnsi="Century Gothic"/>
                <w:color w:val="231F20"/>
                <w:sz w:val="20"/>
                <w:lang w:val="de-DE"/>
              </w:rPr>
              <w:t>aussortiert</w:t>
            </w:r>
            <w:r w:rsidRPr="00C24C83">
              <w:rPr>
                <w:rFonts w:ascii="Century Gothic" w:hAnsi="Century Gothic"/>
                <w:color w:val="231F20"/>
                <w:spacing w:val="-8"/>
                <w:sz w:val="20"/>
                <w:lang w:val="de-DE"/>
              </w:rPr>
              <w:t xml:space="preserve"> </w:t>
            </w:r>
            <w:r w:rsidRPr="00C24C83">
              <w:rPr>
                <w:rFonts w:ascii="Century Gothic" w:hAnsi="Century Gothic"/>
                <w:color w:val="231F20"/>
                <w:sz w:val="20"/>
                <w:lang w:val="de-DE"/>
              </w:rPr>
              <w:t>oder</w:t>
            </w:r>
            <w:r w:rsidRPr="00C24C83">
              <w:rPr>
                <w:rFonts w:ascii="Century Gothic" w:hAnsi="Century Gothic"/>
                <w:color w:val="231F20"/>
                <w:spacing w:val="-8"/>
                <w:sz w:val="20"/>
                <w:lang w:val="de-DE"/>
              </w:rPr>
              <w:t xml:space="preserve"> </w:t>
            </w:r>
            <w:r w:rsidRPr="00C24C83">
              <w:rPr>
                <w:rFonts w:ascii="Century Gothic" w:hAnsi="Century Gothic"/>
                <w:color w:val="231F20"/>
                <w:sz w:val="20"/>
                <w:lang w:val="de-DE"/>
              </w:rPr>
              <w:t>diese</w:t>
            </w:r>
            <w:r w:rsidRPr="00C24C83">
              <w:rPr>
                <w:rFonts w:ascii="Century Gothic" w:hAnsi="Century Gothic"/>
                <w:color w:val="231F20"/>
                <w:spacing w:val="-8"/>
                <w:sz w:val="20"/>
                <w:lang w:val="de-DE"/>
              </w:rPr>
              <w:t xml:space="preserve"> </w:t>
            </w:r>
            <w:r w:rsidRPr="00C24C83">
              <w:rPr>
                <w:rFonts w:ascii="Century Gothic" w:hAnsi="Century Gothic"/>
                <w:color w:val="231F20"/>
                <w:sz w:val="20"/>
                <w:lang w:val="de-DE"/>
              </w:rPr>
              <w:t>zu</w:t>
            </w:r>
            <w:r w:rsidRPr="00C24C83">
              <w:rPr>
                <w:rFonts w:ascii="Century Gothic" w:hAnsi="Century Gothic"/>
                <w:color w:val="231F20"/>
                <w:spacing w:val="-8"/>
                <w:sz w:val="20"/>
                <w:lang w:val="de-DE"/>
              </w:rPr>
              <w:t xml:space="preserve"> </w:t>
            </w:r>
            <w:r w:rsidRPr="00C24C83">
              <w:rPr>
                <w:rFonts w:ascii="Century Gothic" w:hAnsi="Century Gothic"/>
                <w:color w:val="231F20"/>
                <w:sz w:val="20"/>
                <w:lang w:val="de-DE"/>
              </w:rPr>
              <w:t>einer</w:t>
            </w:r>
            <w:r w:rsidRPr="00C24C83">
              <w:rPr>
                <w:rFonts w:ascii="Century Gothic" w:hAnsi="Century Gothic"/>
                <w:color w:val="231F20"/>
                <w:spacing w:val="-8"/>
                <w:sz w:val="20"/>
                <w:lang w:val="de-DE"/>
              </w:rPr>
              <w:t xml:space="preserve"> </w:t>
            </w:r>
            <w:r w:rsidRPr="00C24C83">
              <w:rPr>
                <w:rFonts w:ascii="Century Gothic" w:hAnsi="Century Gothic"/>
                <w:color w:val="231F20"/>
                <w:sz w:val="20"/>
                <w:lang w:val="de-DE"/>
              </w:rPr>
              <w:t>sicheren Einheit leitet, die nur befugten Mitarbeitern zugänglich ist</w:t>
            </w:r>
          </w:p>
          <w:p w14:paraId="4EAF52BE" w14:textId="77777777" w:rsidR="004D1827" w:rsidRPr="00C24C83" w:rsidRDefault="0006606B" w:rsidP="00506576">
            <w:pPr>
              <w:pStyle w:val="TableParagraph"/>
              <w:numPr>
                <w:ilvl w:val="0"/>
                <w:numId w:val="51"/>
              </w:numPr>
              <w:tabs>
                <w:tab w:val="left" w:pos="284"/>
              </w:tabs>
              <w:spacing w:before="4" w:line="194" w:lineRule="auto"/>
              <w:ind w:right="230"/>
              <w:rPr>
                <w:rFonts w:ascii="Century Gothic" w:hAnsi="Century Gothic"/>
                <w:lang w:val="de-DE"/>
              </w:rPr>
            </w:pPr>
            <w:r w:rsidRPr="00C24C83">
              <w:rPr>
                <w:rFonts w:ascii="Century Gothic" w:hAnsi="Century Gothic"/>
                <w:color w:val="231F20"/>
                <w:sz w:val="20"/>
                <w:lang w:val="de-DE"/>
              </w:rPr>
              <w:t>ein mit einem Alarm ausgestattetes Band-Stopp-System, wenn das Produkt nicht automatisch</w:t>
            </w:r>
            <w:r w:rsidRPr="00C24C83">
              <w:rPr>
                <w:rFonts w:ascii="Century Gothic" w:hAnsi="Century Gothic"/>
                <w:color w:val="231F20"/>
                <w:spacing w:val="-9"/>
                <w:sz w:val="20"/>
                <w:lang w:val="de-DE"/>
              </w:rPr>
              <w:t xml:space="preserve"> </w:t>
            </w:r>
            <w:r w:rsidRPr="00C24C83">
              <w:rPr>
                <w:rFonts w:ascii="Century Gothic" w:hAnsi="Century Gothic"/>
                <w:color w:val="231F20"/>
                <w:sz w:val="20"/>
                <w:lang w:val="de-DE"/>
              </w:rPr>
              <w:t>ausgeworfen</w:t>
            </w:r>
            <w:r w:rsidRPr="00C24C83">
              <w:rPr>
                <w:rFonts w:ascii="Century Gothic" w:hAnsi="Century Gothic"/>
                <w:color w:val="231F20"/>
                <w:spacing w:val="-5"/>
                <w:sz w:val="20"/>
                <w:lang w:val="de-DE"/>
              </w:rPr>
              <w:t xml:space="preserve"> </w:t>
            </w:r>
            <w:r w:rsidRPr="00C24C83">
              <w:rPr>
                <w:rFonts w:ascii="Century Gothic" w:hAnsi="Century Gothic"/>
                <w:color w:val="231F20"/>
                <w:sz w:val="20"/>
                <w:lang w:val="de-DE"/>
              </w:rPr>
              <w:t>oder</w:t>
            </w:r>
            <w:r w:rsidRPr="00C24C83">
              <w:rPr>
                <w:rFonts w:ascii="Century Gothic" w:hAnsi="Century Gothic"/>
                <w:color w:val="231F20"/>
                <w:spacing w:val="-5"/>
                <w:sz w:val="20"/>
                <w:lang w:val="de-DE"/>
              </w:rPr>
              <w:t xml:space="preserve"> </w:t>
            </w:r>
            <w:r w:rsidRPr="00C24C83">
              <w:rPr>
                <w:rFonts w:ascii="Century Gothic" w:hAnsi="Century Gothic"/>
                <w:color w:val="231F20"/>
                <w:sz w:val="20"/>
                <w:lang w:val="de-DE"/>
              </w:rPr>
              <w:t>ausgeleitet</w:t>
            </w:r>
            <w:r w:rsidRPr="00C24C83">
              <w:rPr>
                <w:rFonts w:ascii="Century Gothic" w:hAnsi="Century Gothic"/>
                <w:color w:val="231F20"/>
                <w:spacing w:val="-5"/>
                <w:sz w:val="20"/>
                <w:lang w:val="de-DE"/>
              </w:rPr>
              <w:t xml:space="preserve"> </w:t>
            </w:r>
            <w:r w:rsidRPr="00C24C83">
              <w:rPr>
                <w:rFonts w:ascii="Century Gothic" w:hAnsi="Century Gothic"/>
                <w:color w:val="231F20"/>
                <w:sz w:val="20"/>
                <w:lang w:val="de-DE"/>
              </w:rPr>
              <w:t>werden</w:t>
            </w:r>
            <w:r w:rsidRPr="00C24C83">
              <w:rPr>
                <w:rFonts w:ascii="Century Gothic" w:hAnsi="Century Gothic"/>
                <w:color w:val="231F20"/>
                <w:spacing w:val="-5"/>
                <w:sz w:val="20"/>
                <w:lang w:val="de-DE"/>
              </w:rPr>
              <w:t xml:space="preserve"> </w:t>
            </w:r>
            <w:r w:rsidRPr="00C24C83">
              <w:rPr>
                <w:rFonts w:ascii="Century Gothic" w:hAnsi="Century Gothic"/>
                <w:color w:val="231F20"/>
                <w:sz w:val="20"/>
                <w:lang w:val="de-DE"/>
              </w:rPr>
              <w:t>kann</w:t>
            </w:r>
            <w:r w:rsidRPr="00C24C83">
              <w:rPr>
                <w:rFonts w:ascii="Century Gothic" w:hAnsi="Century Gothic"/>
                <w:color w:val="231F20"/>
                <w:spacing w:val="-5"/>
                <w:sz w:val="20"/>
                <w:lang w:val="de-DE"/>
              </w:rPr>
              <w:t xml:space="preserve"> </w:t>
            </w:r>
            <w:r w:rsidRPr="00C24C83">
              <w:rPr>
                <w:rFonts w:ascii="Century Gothic" w:hAnsi="Century Gothic"/>
                <w:color w:val="231F20"/>
                <w:sz w:val="20"/>
                <w:lang w:val="de-DE"/>
              </w:rPr>
              <w:t>(z.</w:t>
            </w:r>
            <w:r w:rsidRPr="00C24C83">
              <w:rPr>
                <w:rFonts w:ascii="Century Gothic" w:hAnsi="Century Gothic"/>
                <w:color w:val="231F20"/>
                <w:spacing w:val="-12"/>
                <w:sz w:val="20"/>
                <w:lang w:val="de-DE"/>
              </w:rPr>
              <w:t xml:space="preserve"> </w:t>
            </w:r>
            <w:r w:rsidRPr="00C24C83">
              <w:rPr>
                <w:rFonts w:ascii="Century Gothic" w:hAnsi="Century Gothic"/>
                <w:color w:val="231F20"/>
                <w:sz w:val="20"/>
                <w:lang w:val="de-DE"/>
              </w:rPr>
              <w:t>B.</w:t>
            </w:r>
            <w:r w:rsidRPr="00C24C83">
              <w:rPr>
                <w:rFonts w:ascii="Century Gothic" w:hAnsi="Century Gothic"/>
                <w:color w:val="231F20"/>
                <w:spacing w:val="-12"/>
                <w:sz w:val="20"/>
                <w:lang w:val="de-DE"/>
              </w:rPr>
              <w:t xml:space="preserve"> </w:t>
            </w:r>
            <w:r w:rsidRPr="00C24C83">
              <w:rPr>
                <w:rFonts w:ascii="Century Gothic" w:hAnsi="Century Gothic"/>
                <w:color w:val="231F20"/>
                <w:sz w:val="20"/>
                <w:lang w:val="de-DE"/>
              </w:rPr>
              <w:t>bei</w:t>
            </w:r>
            <w:r w:rsidRPr="00C24C83">
              <w:rPr>
                <w:rFonts w:ascii="Century Gothic" w:hAnsi="Century Gothic"/>
                <w:color w:val="231F20"/>
                <w:spacing w:val="-5"/>
                <w:sz w:val="20"/>
                <w:lang w:val="de-DE"/>
              </w:rPr>
              <w:t xml:space="preserve"> </w:t>
            </w:r>
            <w:r w:rsidRPr="00C24C83">
              <w:rPr>
                <w:rFonts w:ascii="Century Gothic" w:hAnsi="Century Gothic"/>
                <w:color w:val="231F20"/>
                <w:sz w:val="20"/>
                <w:lang w:val="de-DE"/>
              </w:rPr>
              <w:t>sehr</w:t>
            </w:r>
            <w:r w:rsidRPr="00C24C83">
              <w:rPr>
                <w:rFonts w:ascii="Century Gothic" w:hAnsi="Century Gothic"/>
                <w:color w:val="231F20"/>
                <w:spacing w:val="-5"/>
                <w:sz w:val="20"/>
                <w:lang w:val="de-DE"/>
              </w:rPr>
              <w:t xml:space="preserve"> </w:t>
            </w:r>
            <w:r w:rsidRPr="00C24C83">
              <w:rPr>
                <w:rFonts w:ascii="Century Gothic" w:hAnsi="Century Gothic"/>
                <w:color w:val="231F20"/>
                <w:sz w:val="20"/>
                <w:lang w:val="de-DE"/>
              </w:rPr>
              <w:t>großen</w:t>
            </w:r>
            <w:r w:rsidRPr="00C24C83">
              <w:rPr>
                <w:rFonts w:ascii="Century Gothic" w:hAnsi="Century Gothic"/>
                <w:color w:val="231F20"/>
                <w:spacing w:val="-5"/>
                <w:sz w:val="20"/>
                <w:lang w:val="de-DE"/>
              </w:rPr>
              <w:t xml:space="preserve"> </w:t>
            </w:r>
            <w:r w:rsidRPr="00C24C83">
              <w:rPr>
                <w:rFonts w:ascii="Century Gothic" w:hAnsi="Century Gothic"/>
                <w:color w:val="231F20"/>
                <w:sz w:val="20"/>
                <w:lang w:val="de-DE"/>
              </w:rPr>
              <w:t>Packungen)</w:t>
            </w:r>
            <w:r w:rsidR="004D1827" w:rsidRPr="00C24C83">
              <w:rPr>
                <w:rFonts w:ascii="Century Gothic" w:hAnsi="Century Gothic"/>
                <w:color w:val="231F20"/>
                <w:sz w:val="20"/>
                <w:lang w:val="de-DE"/>
              </w:rPr>
              <w:t xml:space="preserve"> </w:t>
            </w:r>
          </w:p>
          <w:p w14:paraId="2D20DFA9" w14:textId="2D1D0E03" w:rsidR="0006606B" w:rsidRPr="00C24C83" w:rsidRDefault="0006606B" w:rsidP="00506576">
            <w:pPr>
              <w:pStyle w:val="TableParagraph"/>
              <w:numPr>
                <w:ilvl w:val="0"/>
                <w:numId w:val="51"/>
              </w:numPr>
              <w:tabs>
                <w:tab w:val="left" w:pos="284"/>
              </w:tabs>
              <w:spacing w:before="4" w:line="194" w:lineRule="auto"/>
              <w:ind w:right="230"/>
              <w:rPr>
                <w:rFonts w:ascii="Century Gothic" w:hAnsi="Century Gothic"/>
                <w:lang w:val="de-DE"/>
              </w:rPr>
            </w:pPr>
            <w:r w:rsidRPr="00C24C83">
              <w:rPr>
                <w:rFonts w:ascii="Century Gothic" w:hAnsi="Century Gothic"/>
                <w:color w:val="231F20"/>
                <w:sz w:val="20"/>
                <w:lang w:val="de-DE"/>
              </w:rPr>
              <w:t>Reihendetektoren,</w:t>
            </w:r>
            <w:r w:rsidRPr="00C24C83">
              <w:rPr>
                <w:rFonts w:ascii="Century Gothic" w:hAnsi="Century Gothic"/>
                <w:color w:val="231F20"/>
                <w:spacing w:val="-12"/>
                <w:sz w:val="20"/>
                <w:lang w:val="de-DE"/>
              </w:rPr>
              <w:t xml:space="preserve"> </w:t>
            </w:r>
            <w:r w:rsidRPr="00C24C83">
              <w:rPr>
                <w:rFonts w:ascii="Century Gothic" w:hAnsi="Century Gothic"/>
                <w:color w:val="231F20"/>
                <w:sz w:val="20"/>
                <w:lang w:val="de-DE"/>
              </w:rPr>
              <w:t>die</w:t>
            </w:r>
            <w:r w:rsidRPr="00C24C83">
              <w:rPr>
                <w:rFonts w:ascii="Century Gothic" w:hAnsi="Century Gothic"/>
                <w:color w:val="231F20"/>
                <w:spacing w:val="-12"/>
                <w:sz w:val="20"/>
                <w:lang w:val="de-DE"/>
              </w:rPr>
              <w:t xml:space="preserve"> </w:t>
            </w:r>
            <w:r w:rsidRPr="00C24C83">
              <w:rPr>
                <w:rFonts w:ascii="Century Gothic" w:hAnsi="Century Gothic"/>
                <w:color w:val="231F20"/>
                <w:sz w:val="20"/>
                <w:lang w:val="de-DE"/>
              </w:rPr>
              <w:t>den</w:t>
            </w:r>
            <w:r w:rsidRPr="00C24C83">
              <w:rPr>
                <w:rFonts w:ascii="Century Gothic" w:hAnsi="Century Gothic"/>
                <w:color w:val="231F20"/>
                <w:spacing w:val="-12"/>
                <w:sz w:val="20"/>
                <w:lang w:val="de-DE"/>
              </w:rPr>
              <w:t xml:space="preserve"> </w:t>
            </w:r>
            <w:r w:rsidRPr="00C24C83">
              <w:rPr>
                <w:rFonts w:ascii="Century Gothic" w:hAnsi="Century Gothic"/>
                <w:color w:val="231F20"/>
                <w:sz w:val="20"/>
                <w:lang w:val="de-DE"/>
              </w:rPr>
              <w:t>Standort</w:t>
            </w:r>
            <w:r w:rsidRPr="00C24C83">
              <w:rPr>
                <w:rFonts w:ascii="Century Gothic" w:hAnsi="Century Gothic"/>
                <w:color w:val="231F20"/>
                <w:spacing w:val="-11"/>
                <w:sz w:val="20"/>
                <w:lang w:val="de-DE"/>
              </w:rPr>
              <w:t xml:space="preserve"> </w:t>
            </w:r>
            <w:r w:rsidRPr="00C24C83">
              <w:rPr>
                <w:rFonts w:ascii="Century Gothic" w:hAnsi="Century Gothic"/>
                <w:color w:val="231F20"/>
                <w:sz w:val="20"/>
                <w:lang w:val="de-DE"/>
              </w:rPr>
              <w:t>des</w:t>
            </w:r>
            <w:r w:rsidRPr="00C24C83">
              <w:rPr>
                <w:rFonts w:ascii="Century Gothic" w:hAnsi="Century Gothic"/>
                <w:color w:val="231F20"/>
                <w:spacing w:val="-12"/>
                <w:sz w:val="20"/>
                <w:lang w:val="de-DE"/>
              </w:rPr>
              <w:t xml:space="preserve"> </w:t>
            </w:r>
            <w:r w:rsidRPr="00C24C83">
              <w:rPr>
                <w:rFonts w:ascii="Century Gothic" w:hAnsi="Century Gothic"/>
                <w:color w:val="231F20"/>
                <w:sz w:val="20"/>
                <w:lang w:val="de-DE"/>
              </w:rPr>
              <w:t>Verschmutzers</w:t>
            </w:r>
            <w:r w:rsidRPr="00C24C83">
              <w:rPr>
                <w:rFonts w:ascii="Century Gothic" w:hAnsi="Century Gothic"/>
                <w:color w:val="231F20"/>
                <w:spacing w:val="-12"/>
                <w:sz w:val="20"/>
                <w:lang w:val="de-DE"/>
              </w:rPr>
              <w:t xml:space="preserve"> </w:t>
            </w:r>
            <w:r w:rsidRPr="00C24C83">
              <w:rPr>
                <w:rFonts w:ascii="Century Gothic" w:hAnsi="Century Gothic"/>
                <w:color w:val="231F20"/>
                <w:sz w:val="20"/>
                <w:lang w:val="de-DE"/>
              </w:rPr>
              <w:t>identifizieren</w:t>
            </w:r>
            <w:r w:rsidRPr="00C24C83">
              <w:rPr>
                <w:rFonts w:ascii="Century Gothic" w:hAnsi="Century Gothic"/>
                <w:color w:val="231F20"/>
                <w:spacing w:val="-12"/>
                <w:sz w:val="20"/>
                <w:lang w:val="de-DE"/>
              </w:rPr>
              <w:t xml:space="preserve"> </w:t>
            </w:r>
            <w:r w:rsidRPr="00C24C83">
              <w:rPr>
                <w:rFonts w:ascii="Century Gothic" w:hAnsi="Century Gothic"/>
                <w:color w:val="231F20"/>
                <w:sz w:val="20"/>
                <w:lang w:val="de-DE"/>
              </w:rPr>
              <w:t>und</w:t>
            </w:r>
            <w:r w:rsidRPr="00C24C83">
              <w:rPr>
                <w:rFonts w:ascii="Century Gothic" w:hAnsi="Century Gothic"/>
                <w:color w:val="231F20"/>
                <w:spacing w:val="-11"/>
                <w:sz w:val="20"/>
                <w:lang w:val="de-DE"/>
              </w:rPr>
              <w:t xml:space="preserve"> </w:t>
            </w:r>
            <w:r w:rsidRPr="00C24C83">
              <w:rPr>
                <w:rFonts w:ascii="Century Gothic" w:hAnsi="Century Gothic"/>
                <w:color w:val="231F20"/>
                <w:sz w:val="20"/>
                <w:lang w:val="de-DE"/>
              </w:rPr>
              <w:t>die</w:t>
            </w:r>
            <w:r w:rsidRPr="00C24C83">
              <w:rPr>
                <w:rFonts w:ascii="Century Gothic" w:hAnsi="Century Gothic"/>
                <w:color w:val="231F20"/>
                <w:spacing w:val="-12"/>
                <w:sz w:val="20"/>
                <w:lang w:val="de-DE"/>
              </w:rPr>
              <w:t xml:space="preserve"> </w:t>
            </w:r>
            <w:r w:rsidRPr="00C24C83">
              <w:rPr>
                <w:rFonts w:ascii="Century Gothic" w:hAnsi="Century Gothic"/>
                <w:color w:val="231F20"/>
                <w:sz w:val="20"/>
                <w:lang w:val="de-DE"/>
              </w:rPr>
              <w:t>effektive Trennung des betroffenen Produkts ermöglichen</w:t>
            </w:r>
          </w:p>
        </w:tc>
        <w:tc>
          <w:tcPr>
            <w:tcW w:w="1179" w:type="dxa"/>
          </w:tcPr>
          <w:p w14:paraId="61312285" w14:textId="77777777" w:rsidR="0006606B" w:rsidRPr="0006606B" w:rsidRDefault="0006606B" w:rsidP="0006606B">
            <w:pPr>
              <w:spacing w:before="120" w:after="120"/>
              <w:rPr>
                <w:rFonts w:ascii="Century Gothic" w:hAnsi="Century Gothic" w:cs="Calibri"/>
                <w:b/>
                <w:sz w:val="20"/>
                <w:szCs w:val="20"/>
                <w:lang w:val="de-DE"/>
              </w:rPr>
            </w:pPr>
          </w:p>
        </w:tc>
        <w:tc>
          <w:tcPr>
            <w:tcW w:w="2010" w:type="dxa"/>
          </w:tcPr>
          <w:p w14:paraId="35063723" w14:textId="77777777" w:rsidR="0006606B" w:rsidRPr="0006606B" w:rsidRDefault="0006606B" w:rsidP="0006606B">
            <w:pPr>
              <w:spacing w:before="120" w:after="120"/>
              <w:rPr>
                <w:rFonts w:ascii="Century Gothic" w:hAnsi="Century Gothic" w:cs="Calibri"/>
                <w:b/>
                <w:sz w:val="20"/>
                <w:szCs w:val="20"/>
                <w:lang w:val="de-DE"/>
              </w:rPr>
            </w:pPr>
          </w:p>
        </w:tc>
      </w:tr>
      <w:tr w:rsidR="0006606B" w:rsidRPr="00887FD3" w14:paraId="2E7C9EF7" w14:textId="77777777" w:rsidTr="00E77FB9">
        <w:tc>
          <w:tcPr>
            <w:tcW w:w="1470" w:type="dxa"/>
            <w:gridSpan w:val="2"/>
            <w:shd w:val="clear" w:color="auto" w:fill="FBD4B4"/>
          </w:tcPr>
          <w:p w14:paraId="5FB8B7AA" w14:textId="77777777" w:rsidR="0006606B" w:rsidRPr="00887FD3" w:rsidRDefault="0006606B" w:rsidP="0006606B">
            <w:pPr>
              <w:rPr>
                <w:rFonts w:ascii="Century Gothic" w:hAnsi="Century Gothic"/>
                <w:sz w:val="20"/>
                <w:szCs w:val="20"/>
              </w:rPr>
            </w:pPr>
            <w:r w:rsidRPr="00887FD3">
              <w:rPr>
                <w:rFonts w:ascii="Century Gothic" w:hAnsi="Century Gothic" w:cs="Calibri"/>
                <w:b/>
                <w:sz w:val="20"/>
                <w:szCs w:val="20"/>
              </w:rPr>
              <w:t>4.10.3.3</w:t>
            </w:r>
          </w:p>
        </w:tc>
        <w:tc>
          <w:tcPr>
            <w:tcW w:w="5264" w:type="dxa"/>
            <w:tcBorders>
              <w:top w:val="single" w:sz="4" w:space="0" w:color="auto"/>
              <w:left w:val="single" w:sz="4" w:space="0" w:color="auto"/>
              <w:bottom w:val="single" w:sz="4" w:space="0" w:color="auto"/>
              <w:right w:val="single" w:sz="4" w:space="0" w:color="auto"/>
            </w:tcBorders>
          </w:tcPr>
          <w:p w14:paraId="13D3054E" w14:textId="77777777" w:rsidR="0006606B" w:rsidRPr="00C24C83" w:rsidRDefault="0006606B" w:rsidP="0006606B">
            <w:pPr>
              <w:pStyle w:val="TableParagraph"/>
              <w:spacing w:before="149" w:line="194" w:lineRule="auto"/>
              <w:ind w:left="113" w:right="196"/>
              <w:rPr>
                <w:rFonts w:ascii="Century Gothic" w:hAnsi="Century Gothic"/>
                <w:sz w:val="20"/>
                <w:lang w:val="de-DE"/>
              </w:rPr>
            </w:pPr>
            <w:r w:rsidRPr="00C24C83">
              <w:rPr>
                <w:rFonts w:ascii="Century Gothic" w:hAnsi="Century Gothic"/>
                <w:color w:val="231F20"/>
                <w:sz w:val="20"/>
                <w:lang w:val="de-DE"/>
              </w:rPr>
              <w:t>Der Standort muss Verfahren für den Betrieb und das Testen von Metall-</w:t>
            </w:r>
            <w:r w:rsidRPr="00C24C83">
              <w:rPr>
                <w:rFonts w:ascii="Century Gothic" w:hAnsi="Century Gothic"/>
                <w:color w:val="231F20"/>
                <w:spacing w:val="-3"/>
                <w:sz w:val="20"/>
                <w:lang w:val="de-DE"/>
              </w:rPr>
              <w:t xml:space="preserve"> </w:t>
            </w:r>
            <w:r w:rsidRPr="00C24C83">
              <w:rPr>
                <w:rFonts w:ascii="Century Gothic" w:hAnsi="Century Gothic"/>
                <w:color w:val="231F20"/>
                <w:sz w:val="20"/>
                <w:lang w:val="de-DE"/>
              </w:rPr>
              <w:t>und Röntgengeräten</w:t>
            </w:r>
            <w:r w:rsidRPr="00C24C83">
              <w:rPr>
                <w:rFonts w:ascii="Century Gothic" w:hAnsi="Century Gothic"/>
                <w:color w:val="231F20"/>
                <w:spacing w:val="-12"/>
                <w:sz w:val="20"/>
                <w:lang w:val="de-DE"/>
              </w:rPr>
              <w:t xml:space="preserve"> </w:t>
            </w:r>
            <w:r w:rsidRPr="00C24C83">
              <w:rPr>
                <w:rFonts w:ascii="Century Gothic" w:hAnsi="Century Gothic"/>
                <w:color w:val="231F20"/>
                <w:sz w:val="20"/>
                <w:lang w:val="de-DE"/>
              </w:rPr>
              <w:t>festlegen</w:t>
            </w:r>
            <w:r w:rsidRPr="00C24C83">
              <w:rPr>
                <w:rFonts w:ascii="Century Gothic" w:hAnsi="Century Gothic"/>
                <w:color w:val="231F20"/>
                <w:spacing w:val="-12"/>
                <w:sz w:val="20"/>
                <w:lang w:val="de-DE"/>
              </w:rPr>
              <w:t xml:space="preserve"> </w:t>
            </w:r>
            <w:r w:rsidRPr="00C24C83">
              <w:rPr>
                <w:rFonts w:ascii="Century Gothic" w:hAnsi="Century Gothic"/>
                <w:color w:val="231F20"/>
                <w:sz w:val="20"/>
                <w:lang w:val="de-DE"/>
              </w:rPr>
              <w:t>und</w:t>
            </w:r>
            <w:r w:rsidRPr="00C24C83">
              <w:rPr>
                <w:rFonts w:ascii="Century Gothic" w:hAnsi="Century Gothic"/>
                <w:color w:val="231F20"/>
                <w:spacing w:val="-12"/>
                <w:sz w:val="20"/>
                <w:lang w:val="de-DE"/>
              </w:rPr>
              <w:t xml:space="preserve"> </w:t>
            </w:r>
            <w:r w:rsidRPr="00C24C83">
              <w:rPr>
                <w:rFonts w:ascii="Century Gothic" w:hAnsi="Century Gothic"/>
                <w:color w:val="231F20"/>
                <w:sz w:val="20"/>
                <w:lang w:val="de-DE"/>
              </w:rPr>
              <w:t>implementieren.</w:t>
            </w:r>
            <w:r w:rsidRPr="00C24C83">
              <w:rPr>
                <w:rFonts w:ascii="Century Gothic" w:hAnsi="Century Gothic"/>
                <w:color w:val="231F20"/>
                <w:spacing w:val="-11"/>
                <w:sz w:val="20"/>
                <w:lang w:val="de-DE"/>
              </w:rPr>
              <w:t xml:space="preserve"> </w:t>
            </w:r>
            <w:r w:rsidRPr="00C24C83">
              <w:rPr>
                <w:rFonts w:ascii="Century Gothic" w:hAnsi="Century Gothic"/>
                <w:color w:val="231F20"/>
                <w:sz w:val="20"/>
                <w:lang w:val="de-DE"/>
              </w:rPr>
              <w:t>Diese</w:t>
            </w:r>
            <w:r w:rsidRPr="00C24C83">
              <w:rPr>
                <w:rFonts w:ascii="Century Gothic" w:hAnsi="Century Gothic"/>
                <w:color w:val="231F20"/>
                <w:spacing w:val="-10"/>
                <w:sz w:val="20"/>
                <w:lang w:val="de-DE"/>
              </w:rPr>
              <w:t xml:space="preserve"> </w:t>
            </w:r>
            <w:r w:rsidRPr="00C24C83">
              <w:rPr>
                <w:rFonts w:ascii="Century Gothic" w:hAnsi="Century Gothic"/>
                <w:color w:val="231F20"/>
                <w:sz w:val="20"/>
                <w:lang w:val="de-DE"/>
              </w:rPr>
              <w:t>müssen</w:t>
            </w:r>
            <w:r w:rsidRPr="00C24C83">
              <w:rPr>
                <w:rFonts w:ascii="Century Gothic" w:hAnsi="Century Gothic"/>
                <w:color w:val="231F20"/>
                <w:spacing w:val="-10"/>
                <w:sz w:val="20"/>
                <w:lang w:val="de-DE"/>
              </w:rPr>
              <w:t xml:space="preserve"> </w:t>
            </w:r>
            <w:r w:rsidRPr="00C24C83">
              <w:rPr>
                <w:rFonts w:ascii="Century Gothic" w:hAnsi="Century Gothic"/>
                <w:color w:val="231F20"/>
                <w:sz w:val="20"/>
                <w:lang w:val="de-DE"/>
              </w:rPr>
              <w:t>mindestens</w:t>
            </w:r>
            <w:r w:rsidRPr="00C24C83">
              <w:rPr>
                <w:rFonts w:ascii="Century Gothic" w:hAnsi="Century Gothic"/>
                <w:color w:val="231F20"/>
                <w:spacing w:val="-10"/>
                <w:sz w:val="20"/>
                <w:lang w:val="de-DE"/>
              </w:rPr>
              <w:t xml:space="preserve"> </w:t>
            </w:r>
            <w:r w:rsidRPr="00C24C83">
              <w:rPr>
                <w:rFonts w:ascii="Century Gothic" w:hAnsi="Century Gothic"/>
                <w:color w:val="231F20"/>
                <w:sz w:val="20"/>
                <w:lang w:val="de-DE"/>
              </w:rPr>
              <w:t xml:space="preserve">Folgendes </w:t>
            </w:r>
            <w:r w:rsidRPr="00C24C83">
              <w:rPr>
                <w:rFonts w:ascii="Century Gothic" w:hAnsi="Century Gothic"/>
                <w:color w:val="231F20"/>
                <w:spacing w:val="-2"/>
                <w:sz w:val="20"/>
                <w:lang w:val="de-DE"/>
              </w:rPr>
              <w:t>umfassen:</w:t>
            </w:r>
          </w:p>
          <w:p w14:paraId="217F4E70" w14:textId="77777777" w:rsidR="0006606B" w:rsidRPr="00C24C83" w:rsidRDefault="0006606B" w:rsidP="00506576">
            <w:pPr>
              <w:pStyle w:val="TableParagraph"/>
              <w:numPr>
                <w:ilvl w:val="0"/>
                <w:numId w:val="52"/>
              </w:numPr>
              <w:tabs>
                <w:tab w:val="left" w:pos="284"/>
              </w:tabs>
              <w:spacing w:before="78" w:line="267" w:lineRule="exact"/>
              <w:ind w:hanging="171"/>
              <w:rPr>
                <w:rFonts w:ascii="Century Gothic" w:hAnsi="Century Gothic"/>
                <w:sz w:val="20"/>
                <w:lang w:val="de-DE"/>
              </w:rPr>
            </w:pPr>
            <w:r w:rsidRPr="00C24C83">
              <w:rPr>
                <w:rFonts w:ascii="Century Gothic" w:hAnsi="Century Gothic"/>
                <w:color w:val="231F20"/>
                <w:spacing w:val="-2"/>
                <w:sz w:val="20"/>
                <w:lang w:val="de-DE"/>
              </w:rPr>
              <w:t>Verantwortlichkeiten</w:t>
            </w:r>
            <w:r w:rsidRPr="00C24C83">
              <w:rPr>
                <w:rFonts w:ascii="Century Gothic" w:hAnsi="Century Gothic"/>
                <w:color w:val="231F20"/>
                <w:spacing w:val="2"/>
                <w:sz w:val="20"/>
                <w:lang w:val="de-DE"/>
              </w:rPr>
              <w:t xml:space="preserve"> </w:t>
            </w:r>
            <w:r w:rsidRPr="00C24C83">
              <w:rPr>
                <w:rFonts w:ascii="Century Gothic" w:hAnsi="Century Gothic"/>
                <w:color w:val="231F20"/>
                <w:spacing w:val="-2"/>
                <w:sz w:val="20"/>
                <w:lang w:val="de-DE"/>
              </w:rPr>
              <w:t>für</w:t>
            </w:r>
            <w:r w:rsidRPr="00C24C83">
              <w:rPr>
                <w:rFonts w:ascii="Century Gothic" w:hAnsi="Century Gothic"/>
                <w:color w:val="231F20"/>
                <w:spacing w:val="2"/>
                <w:sz w:val="20"/>
                <w:lang w:val="de-DE"/>
              </w:rPr>
              <w:t xml:space="preserve"> </w:t>
            </w:r>
            <w:r w:rsidRPr="00C24C83">
              <w:rPr>
                <w:rFonts w:ascii="Century Gothic" w:hAnsi="Century Gothic"/>
                <w:color w:val="231F20"/>
                <w:spacing w:val="-2"/>
                <w:sz w:val="20"/>
                <w:lang w:val="de-DE"/>
              </w:rPr>
              <w:t>das</w:t>
            </w:r>
            <w:r w:rsidRPr="00C24C83">
              <w:rPr>
                <w:rFonts w:ascii="Century Gothic" w:hAnsi="Century Gothic"/>
                <w:color w:val="231F20"/>
                <w:spacing w:val="2"/>
                <w:sz w:val="20"/>
                <w:lang w:val="de-DE"/>
              </w:rPr>
              <w:t xml:space="preserve"> </w:t>
            </w:r>
            <w:r w:rsidRPr="00C24C83">
              <w:rPr>
                <w:rFonts w:ascii="Century Gothic" w:hAnsi="Century Gothic"/>
                <w:color w:val="231F20"/>
                <w:spacing w:val="-2"/>
                <w:sz w:val="20"/>
                <w:lang w:val="de-DE"/>
              </w:rPr>
              <w:t>Testen</w:t>
            </w:r>
            <w:r w:rsidRPr="00C24C83">
              <w:rPr>
                <w:rFonts w:ascii="Century Gothic" w:hAnsi="Century Gothic"/>
                <w:color w:val="231F20"/>
                <w:spacing w:val="2"/>
                <w:sz w:val="20"/>
                <w:lang w:val="de-DE"/>
              </w:rPr>
              <w:t xml:space="preserve"> </w:t>
            </w:r>
            <w:r w:rsidRPr="00C24C83">
              <w:rPr>
                <w:rFonts w:ascii="Century Gothic" w:hAnsi="Century Gothic"/>
                <w:color w:val="231F20"/>
                <w:spacing w:val="-2"/>
                <w:sz w:val="20"/>
                <w:lang w:val="de-DE"/>
              </w:rPr>
              <w:t>der</w:t>
            </w:r>
            <w:r w:rsidRPr="00C24C83">
              <w:rPr>
                <w:rFonts w:ascii="Century Gothic" w:hAnsi="Century Gothic"/>
                <w:color w:val="231F20"/>
                <w:spacing w:val="2"/>
                <w:sz w:val="20"/>
                <w:lang w:val="de-DE"/>
              </w:rPr>
              <w:t xml:space="preserve"> </w:t>
            </w:r>
            <w:r w:rsidRPr="00C24C83">
              <w:rPr>
                <w:rFonts w:ascii="Century Gothic" w:hAnsi="Century Gothic"/>
                <w:color w:val="231F20"/>
                <w:spacing w:val="-2"/>
                <w:sz w:val="20"/>
                <w:lang w:val="de-DE"/>
              </w:rPr>
              <w:t>Ausrüstung</w:t>
            </w:r>
          </w:p>
          <w:p w14:paraId="2BF0F502" w14:textId="77777777" w:rsidR="0006606B" w:rsidRPr="00C24C83" w:rsidRDefault="0006606B" w:rsidP="00506576">
            <w:pPr>
              <w:pStyle w:val="TableParagraph"/>
              <w:numPr>
                <w:ilvl w:val="0"/>
                <w:numId w:val="52"/>
              </w:numPr>
              <w:tabs>
                <w:tab w:val="left" w:pos="284"/>
              </w:tabs>
              <w:spacing w:before="12" w:line="194" w:lineRule="auto"/>
              <w:ind w:right="337"/>
              <w:rPr>
                <w:rFonts w:ascii="Century Gothic" w:hAnsi="Century Gothic"/>
                <w:sz w:val="20"/>
                <w:lang w:val="de-DE"/>
              </w:rPr>
            </w:pPr>
            <w:r w:rsidRPr="00C24C83">
              <w:rPr>
                <w:rFonts w:ascii="Century Gothic" w:hAnsi="Century Gothic"/>
                <w:color w:val="231F20"/>
                <w:sz w:val="20"/>
                <w:lang w:val="de-DE"/>
              </w:rPr>
              <w:t>die</w:t>
            </w:r>
            <w:r w:rsidRPr="00C24C83">
              <w:rPr>
                <w:rFonts w:ascii="Century Gothic" w:hAnsi="Century Gothic"/>
                <w:color w:val="231F20"/>
                <w:spacing w:val="-6"/>
                <w:sz w:val="20"/>
                <w:lang w:val="de-DE"/>
              </w:rPr>
              <w:t xml:space="preserve"> </w:t>
            </w:r>
            <w:r w:rsidRPr="00C24C83">
              <w:rPr>
                <w:rFonts w:ascii="Century Gothic" w:hAnsi="Century Gothic"/>
                <w:color w:val="231F20"/>
                <w:sz w:val="20"/>
                <w:lang w:val="de-DE"/>
              </w:rPr>
              <w:t>betriebliche</w:t>
            </w:r>
            <w:r w:rsidRPr="00C24C83">
              <w:rPr>
                <w:rFonts w:ascii="Century Gothic" w:hAnsi="Century Gothic"/>
                <w:color w:val="231F20"/>
                <w:spacing w:val="-6"/>
                <w:sz w:val="20"/>
                <w:lang w:val="de-DE"/>
              </w:rPr>
              <w:t xml:space="preserve"> </w:t>
            </w:r>
            <w:r w:rsidRPr="00C24C83">
              <w:rPr>
                <w:rFonts w:ascii="Century Gothic" w:hAnsi="Century Gothic"/>
                <w:color w:val="231F20"/>
                <w:sz w:val="20"/>
                <w:lang w:val="de-DE"/>
              </w:rPr>
              <w:t>Effektivität</w:t>
            </w:r>
            <w:r w:rsidRPr="00C24C83">
              <w:rPr>
                <w:rFonts w:ascii="Century Gothic" w:hAnsi="Century Gothic"/>
                <w:color w:val="231F20"/>
                <w:spacing w:val="-6"/>
                <w:sz w:val="20"/>
                <w:lang w:val="de-DE"/>
              </w:rPr>
              <w:t xml:space="preserve"> </w:t>
            </w:r>
            <w:r w:rsidRPr="00C24C83">
              <w:rPr>
                <w:rFonts w:ascii="Century Gothic" w:hAnsi="Century Gothic"/>
                <w:color w:val="231F20"/>
                <w:sz w:val="20"/>
                <w:lang w:val="de-DE"/>
              </w:rPr>
              <w:t>und</w:t>
            </w:r>
            <w:r w:rsidRPr="00C24C83">
              <w:rPr>
                <w:rFonts w:ascii="Century Gothic" w:hAnsi="Century Gothic"/>
                <w:color w:val="231F20"/>
                <w:spacing w:val="-6"/>
                <w:sz w:val="20"/>
                <w:lang w:val="de-DE"/>
              </w:rPr>
              <w:t xml:space="preserve"> </w:t>
            </w:r>
            <w:r w:rsidRPr="00C24C83">
              <w:rPr>
                <w:rFonts w:ascii="Century Gothic" w:hAnsi="Century Gothic"/>
                <w:color w:val="231F20"/>
                <w:sz w:val="20"/>
                <w:lang w:val="de-DE"/>
              </w:rPr>
              <w:t>Sensibilität</w:t>
            </w:r>
            <w:r w:rsidRPr="00C24C83">
              <w:rPr>
                <w:rFonts w:ascii="Century Gothic" w:hAnsi="Century Gothic"/>
                <w:color w:val="231F20"/>
                <w:spacing w:val="-6"/>
                <w:sz w:val="20"/>
                <w:lang w:val="de-DE"/>
              </w:rPr>
              <w:t xml:space="preserve"> </w:t>
            </w:r>
            <w:r w:rsidRPr="00C24C83">
              <w:rPr>
                <w:rFonts w:ascii="Century Gothic" w:hAnsi="Century Gothic"/>
                <w:color w:val="231F20"/>
                <w:sz w:val="20"/>
                <w:lang w:val="de-DE"/>
              </w:rPr>
              <w:t>der</w:t>
            </w:r>
            <w:r w:rsidRPr="00C24C83">
              <w:rPr>
                <w:rFonts w:ascii="Century Gothic" w:hAnsi="Century Gothic"/>
                <w:color w:val="231F20"/>
                <w:spacing w:val="-6"/>
                <w:sz w:val="20"/>
                <w:lang w:val="de-DE"/>
              </w:rPr>
              <w:t xml:space="preserve"> </w:t>
            </w:r>
            <w:r w:rsidRPr="00C24C83">
              <w:rPr>
                <w:rFonts w:ascii="Century Gothic" w:hAnsi="Century Gothic"/>
                <w:color w:val="231F20"/>
                <w:sz w:val="20"/>
                <w:lang w:val="de-DE"/>
              </w:rPr>
              <w:t>Geräte</w:t>
            </w:r>
            <w:r w:rsidRPr="00C24C83">
              <w:rPr>
                <w:rFonts w:ascii="Century Gothic" w:hAnsi="Century Gothic"/>
                <w:color w:val="231F20"/>
                <w:spacing w:val="-6"/>
                <w:sz w:val="20"/>
                <w:lang w:val="de-DE"/>
              </w:rPr>
              <w:t xml:space="preserve"> </w:t>
            </w:r>
            <w:r w:rsidRPr="00C24C83">
              <w:rPr>
                <w:rFonts w:ascii="Century Gothic" w:hAnsi="Century Gothic"/>
                <w:color w:val="231F20"/>
                <w:sz w:val="20"/>
                <w:lang w:val="de-DE"/>
              </w:rPr>
              <w:t>und</w:t>
            </w:r>
            <w:r w:rsidRPr="00C24C83">
              <w:rPr>
                <w:rFonts w:ascii="Century Gothic" w:hAnsi="Century Gothic"/>
                <w:color w:val="231F20"/>
                <w:spacing w:val="-6"/>
                <w:sz w:val="20"/>
                <w:lang w:val="de-DE"/>
              </w:rPr>
              <w:t xml:space="preserve"> </w:t>
            </w:r>
            <w:r w:rsidRPr="00C24C83">
              <w:rPr>
                <w:rFonts w:ascii="Century Gothic" w:hAnsi="Century Gothic"/>
                <w:color w:val="231F20"/>
                <w:sz w:val="20"/>
                <w:lang w:val="de-DE"/>
              </w:rPr>
              <w:t>aller</w:t>
            </w:r>
            <w:r w:rsidRPr="00C24C83">
              <w:rPr>
                <w:rFonts w:ascii="Century Gothic" w:hAnsi="Century Gothic"/>
                <w:color w:val="231F20"/>
                <w:spacing w:val="-6"/>
                <w:sz w:val="20"/>
                <w:lang w:val="de-DE"/>
              </w:rPr>
              <w:t xml:space="preserve"> </w:t>
            </w:r>
            <w:r w:rsidRPr="00C24C83">
              <w:rPr>
                <w:rFonts w:ascii="Century Gothic" w:hAnsi="Century Gothic"/>
                <w:color w:val="231F20"/>
                <w:sz w:val="20"/>
                <w:lang w:val="de-DE"/>
              </w:rPr>
              <w:t>Variationen</w:t>
            </w:r>
            <w:r w:rsidRPr="00C24C83">
              <w:rPr>
                <w:rFonts w:ascii="Century Gothic" w:hAnsi="Century Gothic"/>
                <w:color w:val="231F20"/>
                <w:spacing w:val="-6"/>
                <w:sz w:val="20"/>
                <w:lang w:val="de-DE"/>
              </w:rPr>
              <w:t xml:space="preserve"> </w:t>
            </w:r>
            <w:r w:rsidRPr="00C24C83">
              <w:rPr>
                <w:rFonts w:ascii="Century Gothic" w:hAnsi="Century Gothic"/>
                <w:color w:val="231F20"/>
                <w:sz w:val="20"/>
                <w:lang w:val="de-DE"/>
              </w:rPr>
              <w:t>der</w:t>
            </w:r>
            <w:r w:rsidRPr="00C24C83">
              <w:rPr>
                <w:rFonts w:ascii="Century Gothic" w:hAnsi="Century Gothic"/>
                <w:color w:val="231F20"/>
                <w:spacing w:val="-6"/>
                <w:sz w:val="20"/>
                <w:lang w:val="de-DE"/>
              </w:rPr>
              <w:t xml:space="preserve"> </w:t>
            </w:r>
            <w:r w:rsidRPr="00C24C83">
              <w:rPr>
                <w:rFonts w:ascii="Century Gothic" w:hAnsi="Century Gothic"/>
                <w:color w:val="231F20"/>
                <w:sz w:val="20"/>
                <w:lang w:val="de-DE"/>
              </w:rPr>
              <w:t>Geräte für einzelne Produkte</w:t>
            </w:r>
          </w:p>
          <w:p w14:paraId="590C23DF" w14:textId="77777777" w:rsidR="00C24C83" w:rsidRPr="00C24C83" w:rsidRDefault="0006606B" w:rsidP="00506576">
            <w:pPr>
              <w:pStyle w:val="TableParagraph"/>
              <w:numPr>
                <w:ilvl w:val="0"/>
                <w:numId w:val="52"/>
              </w:numPr>
              <w:tabs>
                <w:tab w:val="left" w:pos="284"/>
              </w:tabs>
              <w:spacing w:line="231" w:lineRule="exact"/>
              <w:ind w:hanging="171"/>
              <w:jc w:val="right"/>
              <w:rPr>
                <w:rFonts w:ascii="Century Gothic" w:hAnsi="Century Gothic"/>
                <w:lang w:val="de-DE"/>
              </w:rPr>
            </w:pPr>
            <w:r w:rsidRPr="00C24C83">
              <w:rPr>
                <w:rFonts w:ascii="Century Gothic" w:hAnsi="Century Gothic"/>
                <w:color w:val="231F20"/>
                <w:sz w:val="20"/>
                <w:lang w:val="de-DE"/>
              </w:rPr>
              <w:t>die</w:t>
            </w:r>
            <w:r w:rsidRPr="00C24C83">
              <w:rPr>
                <w:rFonts w:ascii="Century Gothic" w:hAnsi="Century Gothic"/>
                <w:color w:val="231F20"/>
                <w:spacing w:val="-5"/>
                <w:sz w:val="20"/>
                <w:lang w:val="de-DE"/>
              </w:rPr>
              <w:t xml:space="preserve"> </w:t>
            </w:r>
            <w:r w:rsidRPr="00C24C83">
              <w:rPr>
                <w:rFonts w:ascii="Century Gothic" w:hAnsi="Century Gothic"/>
                <w:color w:val="231F20"/>
                <w:sz w:val="20"/>
                <w:lang w:val="de-DE"/>
              </w:rPr>
              <w:t>Methoden</w:t>
            </w:r>
            <w:r w:rsidRPr="00C24C83">
              <w:rPr>
                <w:rFonts w:ascii="Century Gothic" w:hAnsi="Century Gothic"/>
                <w:color w:val="231F20"/>
                <w:spacing w:val="-5"/>
                <w:sz w:val="20"/>
                <w:lang w:val="de-DE"/>
              </w:rPr>
              <w:t xml:space="preserve"> </w:t>
            </w:r>
            <w:r w:rsidRPr="00C24C83">
              <w:rPr>
                <w:rFonts w:ascii="Century Gothic" w:hAnsi="Century Gothic"/>
                <w:color w:val="231F20"/>
                <w:sz w:val="20"/>
                <w:lang w:val="de-DE"/>
              </w:rPr>
              <w:t>und</w:t>
            </w:r>
            <w:r w:rsidRPr="00C24C83">
              <w:rPr>
                <w:rFonts w:ascii="Century Gothic" w:hAnsi="Century Gothic"/>
                <w:color w:val="231F20"/>
                <w:spacing w:val="-5"/>
                <w:sz w:val="20"/>
                <w:lang w:val="de-DE"/>
              </w:rPr>
              <w:t xml:space="preserve"> </w:t>
            </w:r>
            <w:r w:rsidRPr="00C24C83">
              <w:rPr>
                <w:rFonts w:ascii="Century Gothic" w:hAnsi="Century Gothic"/>
                <w:color w:val="231F20"/>
                <w:sz w:val="20"/>
                <w:lang w:val="de-DE"/>
              </w:rPr>
              <w:t>Häufigkeit</w:t>
            </w:r>
            <w:r w:rsidRPr="00C24C83">
              <w:rPr>
                <w:rFonts w:ascii="Century Gothic" w:hAnsi="Century Gothic"/>
                <w:color w:val="231F20"/>
                <w:spacing w:val="-5"/>
                <w:sz w:val="20"/>
                <w:lang w:val="de-DE"/>
              </w:rPr>
              <w:t xml:space="preserve"> </w:t>
            </w:r>
            <w:r w:rsidRPr="00C24C83">
              <w:rPr>
                <w:rFonts w:ascii="Century Gothic" w:hAnsi="Century Gothic"/>
                <w:color w:val="231F20"/>
                <w:sz w:val="20"/>
                <w:lang w:val="de-DE"/>
              </w:rPr>
              <w:t>der</w:t>
            </w:r>
            <w:r w:rsidRPr="00C24C83">
              <w:rPr>
                <w:rFonts w:ascii="Century Gothic" w:hAnsi="Century Gothic"/>
                <w:color w:val="231F20"/>
                <w:spacing w:val="-5"/>
                <w:sz w:val="20"/>
                <w:lang w:val="de-DE"/>
              </w:rPr>
              <w:t xml:space="preserve"> </w:t>
            </w:r>
            <w:r w:rsidRPr="00C24C83">
              <w:rPr>
                <w:rFonts w:ascii="Century Gothic" w:hAnsi="Century Gothic"/>
                <w:color w:val="231F20"/>
                <w:spacing w:val="-2"/>
                <w:sz w:val="20"/>
                <w:lang w:val="de-DE"/>
              </w:rPr>
              <w:t>Detektortests</w:t>
            </w:r>
            <w:r w:rsidR="00C24C83" w:rsidRPr="00C24C83">
              <w:rPr>
                <w:rFonts w:ascii="Century Gothic" w:hAnsi="Century Gothic"/>
                <w:color w:val="231F20"/>
                <w:spacing w:val="-2"/>
                <w:sz w:val="20"/>
                <w:lang w:val="de-DE"/>
              </w:rPr>
              <w:t xml:space="preserve"> </w:t>
            </w:r>
          </w:p>
          <w:p w14:paraId="2D207528" w14:textId="738539ED" w:rsidR="0006606B" w:rsidRPr="00C24C83" w:rsidRDefault="0006606B" w:rsidP="00506576">
            <w:pPr>
              <w:pStyle w:val="TableParagraph"/>
              <w:numPr>
                <w:ilvl w:val="0"/>
                <w:numId w:val="52"/>
              </w:numPr>
              <w:tabs>
                <w:tab w:val="left" w:pos="284"/>
              </w:tabs>
              <w:spacing w:line="231" w:lineRule="exact"/>
              <w:ind w:hanging="171"/>
              <w:rPr>
                <w:rFonts w:ascii="Century Gothic" w:hAnsi="Century Gothic"/>
              </w:rPr>
            </w:pPr>
            <w:r w:rsidRPr="00C24C83">
              <w:rPr>
                <w:rFonts w:ascii="Century Gothic" w:hAnsi="Century Gothic"/>
                <w:color w:val="231F20"/>
                <w:sz w:val="20"/>
                <w:lang w:val="de-DE"/>
              </w:rPr>
              <w:t>Erfassung</w:t>
            </w:r>
            <w:r w:rsidRPr="00C24C83">
              <w:rPr>
                <w:rFonts w:ascii="Century Gothic" w:hAnsi="Century Gothic"/>
                <w:color w:val="231F20"/>
                <w:spacing w:val="-2"/>
                <w:sz w:val="20"/>
                <w:lang w:val="de-DE"/>
              </w:rPr>
              <w:t xml:space="preserve"> </w:t>
            </w:r>
            <w:r w:rsidRPr="00C24C83">
              <w:rPr>
                <w:rFonts w:ascii="Century Gothic" w:hAnsi="Century Gothic"/>
                <w:color w:val="231F20"/>
                <w:sz w:val="20"/>
                <w:lang w:val="de-DE"/>
              </w:rPr>
              <w:t xml:space="preserve">der </w:t>
            </w:r>
            <w:r w:rsidRPr="00C24C83">
              <w:rPr>
                <w:rFonts w:ascii="Century Gothic" w:hAnsi="Century Gothic"/>
                <w:color w:val="231F20"/>
                <w:spacing w:val="-2"/>
                <w:sz w:val="20"/>
                <w:lang w:val="de-DE"/>
              </w:rPr>
              <w:t>Testergebnisse</w:t>
            </w:r>
          </w:p>
        </w:tc>
        <w:tc>
          <w:tcPr>
            <w:tcW w:w="1179" w:type="dxa"/>
          </w:tcPr>
          <w:p w14:paraId="513B56F9" w14:textId="77777777" w:rsidR="0006606B" w:rsidRPr="00887FD3" w:rsidRDefault="0006606B" w:rsidP="0006606B">
            <w:pPr>
              <w:spacing w:before="120" w:after="120"/>
              <w:rPr>
                <w:rFonts w:ascii="Century Gothic" w:hAnsi="Century Gothic" w:cs="Calibri"/>
                <w:b/>
                <w:sz w:val="20"/>
                <w:szCs w:val="20"/>
              </w:rPr>
            </w:pPr>
          </w:p>
        </w:tc>
        <w:tc>
          <w:tcPr>
            <w:tcW w:w="2010" w:type="dxa"/>
          </w:tcPr>
          <w:p w14:paraId="6C846752" w14:textId="77777777" w:rsidR="0006606B" w:rsidRPr="00887FD3" w:rsidRDefault="0006606B" w:rsidP="0006606B">
            <w:pPr>
              <w:spacing w:before="120" w:after="120"/>
              <w:rPr>
                <w:rFonts w:ascii="Century Gothic" w:hAnsi="Century Gothic" w:cs="Calibri"/>
                <w:b/>
                <w:sz w:val="20"/>
                <w:szCs w:val="20"/>
              </w:rPr>
            </w:pPr>
          </w:p>
        </w:tc>
      </w:tr>
      <w:tr w:rsidR="00904E1C" w:rsidRPr="005D6439" w14:paraId="34060FE8" w14:textId="77777777" w:rsidTr="00E77FB9">
        <w:tc>
          <w:tcPr>
            <w:tcW w:w="1470" w:type="dxa"/>
            <w:gridSpan w:val="2"/>
            <w:shd w:val="clear" w:color="auto" w:fill="FBD4B4"/>
          </w:tcPr>
          <w:p w14:paraId="7DEB2C0A" w14:textId="77777777" w:rsidR="00EE54AC" w:rsidRPr="00887FD3" w:rsidRDefault="00EE54AC" w:rsidP="00EE54AC">
            <w:pPr>
              <w:rPr>
                <w:rFonts w:ascii="Century Gothic" w:hAnsi="Century Gothic"/>
                <w:sz w:val="20"/>
                <w:szCs w:val="20"/>
              </w:rPr>
            </w:pPr>
            <w:r w:rsidRPr="00887FD3">
              <w:rPr>
                <w:rFonts w:ascii="Century Gothic" w:hAnsi="Century Gothic" w:cs="Calibri"/>
                <w:b/>
                <w:sz w:val="20"/>
                <w:szCs w:val="20"/>
              </w:rPr>
              <w:t>4.10.3.4</w:t>
            </w:r>
          </w:p>
        </w:tc>
        <w:tc>
          <w:tcPr>
            <w:tcW w:w="5264" w:type="dxa"/>
            <w:tcBorders>
              <w:top w:val="single" w:sz="4" w:space="0" w:color="auto"/>
              <w:left w:val="single" w:sz="4" w:space="0" w:color="auto"/>
              <w:bottom w:val="single" w:sz="4" w:space="0" w:color="auto"/>
              <w:right w:val="single" w:sz="4" w:space="0" w:color="auto"/>
            </w:tcBorders>
          </w:tcPr>
          <w:p w14:paraId="652F2308" w14:textId="77777777" w:rsidR="00125447" w:rsidRPr="006C1E6B" w:rsidRDefault="00125447" w:rsidP="00125447">
            <w:pPr>
              <w:pStyle w:val="TableParagraph"/>
              <w:spacing w:before="110"/>
              <w:ind w:left="113"/>
              <w:rPr>
                <w:rFonts w:ascii="Century Gothic" w:hAnsi="Century Gothic"/>
                <w:sz w:val="20"/>
                <w:lang w:val="de-DE"/>
              </w:rPr>
            </w:pPr>
            <w:r w:rsidRPr="006C1E6B">
              <w:rPr>
                <w:rFonts w:ascii="Century Gothic" w:hAnsi="Century Gothic"/>
                <w:color w:val="231F20"/>
                <w:sz w:val="20"/>
                <w:lang w:val="de-DE"/>
              </w:rPr>
              <w:t>Testverfahren</w:t>
            </w:r>
            <w:r w:rsidRPr="006C1E6B">
              <w:rPr>
                <w:rFonts w:ascii="Century Gothic" w:hAnsi="Century Gothic"/>
                <w:color w:val="231F20"/>
                <w:spacing w:val="-9"/>
                <w:sz w:val="20"/>
                <w:lang w:val="de-DE"/>
              </w:rPr>
              <w:t xml:space="preserve"> </w:t>
            </w:r>
            <w:r w:rsidRPr="006C1E6B">
              <w:rPr>
                <w:rFonts w:ascii="Century Gothic" w:hAnsi="Century Gothic"/>
                <w:color w:val="231F20"/>
                <w:sz w:val="20"/>
                <w:lang w:val="de-DE"/>
              </w:rPr>
              <w:t>für</w:t>
            </w:r>
            <w:r w:rsidRPr="006C1E6B">
              <w:rPr>
                <w:rFonts w:ascii="Century Gothic" w:hAnsi="Century Gothic"/>
                <w:color w:val="231F20"/>
                <w:spacing w:val="-8"/>
                <w:sz w:val="20"/>
                <w:lang w:val="de-DE"/>
              </w:rPr>
              <w:t xml:space="preserve"> </w:t>
            </w:r>
            <w:r w:rsidRPr="006C1E6B">
              <w:rPr>
                <w:rFonts w:ascii="Century Gothic" w:hAnsi="Century Gothic"/>
                <w:color w:val="231F20"/>
                <w:sz w:val="20"/>
                <w:lang w:val="de-DE"/>
              </w:rPr>
              <w:t>Metalldetektoren</w:t>
            </w:r>
            <w:r w:rsidRPr="006C1E6B">
              <w:rPr>
                <w:rFonts w:ascii="Century Gothic" w:hAnsi="Century Gothic"/>
                <w:color w:val="231F20"/>
                <w:spacing w:val="-8"/>
                <w:sz w:val="20"/>
                <w:lang w:val="de-DE"/>
              </w:rPr>
              <w:t xml:space="preserve"> </w:t>
            </w:r>
            <w:r w:rsidRPr="006C1E6B">
              <w:rPr>
                <w:rFonts w:ascii="Century Gothic" w:hAnsi="Century Gothic"/>
                <w:color w:val="231F20"/>
                <w:sz w:val="20"/>
                <w:lang w:val="de-DE"/>
              </w:rPr>
              <w:t>müssen</w:t>
            </w:r>
            <w:r w:rsidRPr="006C1E6B">
              <w:rPr>
                <w:rFonts w:ascii="Century Gothic" w:hAnsi="Century Gothic"/>
                <w:color w:val="231F20"/>
                <w:spacing w:val="-9"/>
                <w:sz w:val="20"/>
                <w:lang w:val="de-DE"/>
              </w:rPr>
              <w:t xml:space="preserve"> </w:t>
            </w:r>
            <w:r w:rsidRPr="006C1E6B">
              <w:rPr>
                <w:rFonts w:ascii="Century Gothic" w:hAnsi="Century Gothic"/>
                <w:color w:val="231F20"/>
                <w:sz w:val="20"/>
                <w:lang w:val="de-DE"/>
              </w:rPr>
              <w:t>mindestens</w:t>
            </w:r>
            <w:r w:rsidRPr="006C1E6B">
              <w:rPr>
                <w:rFonts w:ascii="Century Gothic" w:hAnsi="Century Gothic"/>
                <w:color w:val="231F20"/>
                <w:spacing w:val="-8"/>
                <w:sz w:val="20"/>
                <w:lang w:val="de-DE"/>
              </w:rPr>
              <w:t xml:space="preserve"> </w:t>
            </w:r>
            <w:r w:rsidRPr="006C1E6B">
              <w:rPr>
                <w:rFonts w:ascii="Century Gothic" w:hAnsi="Century Gothic"/>
                <w:color w:val="231F20"/>
                <w:sz w:val="20"/>
                <w:lang w:val="de-DE"/>
              </w:rPr>
              <w:t>Folgendes</w:t>
            </w:r>
            <w:r w:rsidRPr="006C1E6B">
              <w:rPr>
                <w:rFonts w:ascii="Century Gothic" w:hAnsi="Century Gothic"/>
                <w:color w:val="231F20"/>
                <w:spacing w:val="-8"/>
                <w:sz w:val="20"/>
                <w:lang w:val="de-DE"/>
              </w:rPr>
              <w:t xml:space="preserve"> </w:t>
            </w:r>
            <w:r w:rsidRPr="006C1E6B">
              <w:rPr>
                <w:rFonts w:ascii="Century Gothic" w:hAnsi="Century Gothic"/>
                <w:color w:val="231F20"/>
                <w:spacing w:val="-2"/>
                <w:sz w:val="20"/>
                <w:lang w:val="de-DE"/>
              </w:rPr>
              <w:t>umfassen:</w:t>
            </w:r>
          </w:p>
          <w:p w14:paraId="5C5FD56D" w14:textId="77777777" w:rsidR="00125447" w:rsidRPr="006C1E6B" w:rsidRDefault="00125447" w:rsidP="00506576">
            <w:pPr>
              <w:pStyle w:val="TableParagraph"/>
              <w:numPr>
                <w:ilvl w:val="0"/>
                <w:numId w:val="53"/>
              </w:numPr>
              <w:tabs>
                <w:tab w:val="left" w:pos="284"/>
              </w:tabs>
              <w:spacing w:before="98" w:line="194" w:lineRule="auto"/>
              <w:ind w:right="110"/>
              <w:rPr>
                <w:rFonts w:ascii="Century Gothic" w:hAnsi="Century Gothic"/>
                <w:sz w:val="20"/>
                <w:lang w:val="de-DE"/>
              </w:rPr>
            </w:pPr>
            <w:r w:rsidRPr="006C1E6B">
              <w:rPr>
                <w:rFonts w:ascii="Century Gothic" w:hAnsi="Century Gothic"/>
                <w:color w:val="231F20"/>
                <w:sz w:val="20"/>
                <w:lang w:val="de-DE"/>
              </w:rPr>
              <w:t>Die Verwendung von auf Risikobasis ausgewählten Prüflingen,</w:t>
            </w:r>
            <w:r w:rsidRPr="006C1E6B">
              <w:rPr>
                <w:rFonts w:ascii="Century Gothic" w:hAnsi="Century Gothic"/>
                <w:color w:val="231F20"/>
                <w:spacing w:val="-2"/>
                <w:sz w:val="20"/>
                <w:lang w:val="de-DE"/>
              </w:rPr>
              <w:t xml:space="preserve"> </w:t>
            </w:r>
            <w:r w:rsidRPr="006C1E6B">
              <w:rPr>
                <w:rFonts w:ascii="Century Gothic" w:hAnsi="Century Gothic"/>
                <w:color w:val="231F20"/>
                <w:sz w:val="20"/>
                <w:lang w:val="de-DE"/>
              </w:rPr>
              <w:t>die eine Metallkugel mit einem</w:t>
            </w:r>
            <w:r w:rsidRPr="006C1E6B">
              <w:rPr>
                <w:rFonts w:ascii="Century Gothic" w:hAnsi="Century Gothic"/>
                <w:color w:val="231F20"/>
                <w:spacing w:val="-6"/>
                <w:sz w:val="20"/>
                <w:lang w:val="de-DE"/>
              </w:rPr>
              <w:t xml:space="preserve"> </w:t>
            </w:r>
            <w:r w:rsidRPr="006C1E6B">
              <w:rPr>
                <w:rFonts w:ascii="Century Gothic" w:hAnsi="Century Gothic"/>
                <w:color w:val="231F20"/>
                <w:sz w:val="20"/>
                <w:lang w:val="de-DE"/>
              </w:rPr>
              <w:t>bekannten</w:t>
            </w:r>
            <w:r w:rsidRPr="006C1E6B">
              <w:rPr>
                <w:rFonts w:ascii="Century Gothic" w:hAnsi="Century Gothic"/>
                <w:color w:val="231F20"/>
                <w:spacing w:val="-6"/>
                <w:sz w:val="20"/>
                <w:lang w:val="de-DE"/>
              </w:rPr>
              <w:t xml:space="preserve"> </w:t>
            </w:r>
            <w:r w:rsidRPr="006C1E6B">
              <w:rPr>
                <w:rFonts w:ascii="Century Gothic" w:hAnsi="Century Gothic"/>
                <w:color w:val="231F20"/>
                <w:sz w:val="20"/>
                <w:lang w:val="de-DE"/>
              </w:rPr>
              <w:t>Durchmesser</w:t>
            </w:r>
            <w:r w:rsidRPr="006C1E6B">
              <w:rPr>
                <w:rFonts w:ascii="Century Gothic" w:hAnsi="Century Gothic"/>
                <w:color w:val="231F20"/>
                <w:spacing w:val="-6"/>
                <w:sz w:val="20"/>
                <w:lang w:val="de-DE"/>
              </w:rPr>
              <w:t xml:space="preserve"> </w:t>
            </w:r>
            <w:r w:rsidRPr="006C1E6B">
              <w:rPr>
                <w:rFonts w:ascii="Century Gothic" w:hAnsi="Century Gothic"/>
                <w:color w:val="231F20"/>
                <w:sz w:val="20"/>
                <w:lang w:val="de-DE"/>
              </w:rPr>
              <w:t>enthalten;</w:t>
            </w:r>
            <w:r w:rsidRPr="006C1E6B">
              <w:rPr>
                <w:rFonts w:ascii="Century Gothic" w:hAnsi="Century Gothic"/>
                <w:color w:val="231F20"/>
                <w:spacing w:val="-6"/>
                <w:sz w:val="20"/>
                <w:lang w:val="de-DE"/>
              </w:rPr>
              <w:t xml:space="preserve"> </w:t>
            </w:r>
            <w:r w:rsidRPr="006C1E6B">
              <w:rPr>
                <w:rFonts w:ascii="Century Gothic" w:hAnsi="Century Gothic"/>
                <w:color w:val="231F20"/>
                <w:sz w:val="20"/>
                <w:lang w:val="de-DE"/>
              </w:rPr>
              <w:t>die</w:t>
            </w:r>
            <w:r w:rsidRPr="006C1E6B">
              <w:rPr>
                <w:rFonts w:ascii="Century Gothic" w:hAnsi="Century Gothic"/>
                <w:color w:val="231F20"/>
                <w:spacing w:val="-6"/>
                <w:sz w:val="20"/>
                <w:lang w:val="de-DE"/>
              </w:rPr>
              <w:t xml:space="preserve"> </w:t>
            </w:r>
            <w:r w:rsidRPr="006C1E6B">
              <w:rPr>
                <w:rFonts w:ascii="Century Gothic" w:hAnsi="Century Gothic"/>
                <w:color w:val="231F20"/>
                <w:sz w:val="20"/>
                <w:lang w:val="de-DE"/>
              </w:rPr>
              <w:t>Prüflinge</w:t>
            </w:r>
            <w:r w:rsidRPr="006C1E6B">
              <w:rPr>
                <w:rFonts w:ascii="Century Gothic" w:hAnsi="Century Gothic"/>
                <w:color w:val="231F20"/>
                <w:spacing w:val="-6"/>
                <w:sz w:val="20"/>
                <w:lang w:val="de-DE"/>
              </w:rPr>
              <w:t xml:space="preserve"> </w:t>
            </w:r>
            <w:r w:rsidRPr="006C1E6B">
              <w:rPr>
                <w:rFonts w:ascii="Century Gothic" w:hAnsi="Century Gothic"/>
                <w:color w:val="231F20"/>
                <w:sz w:val="20"/>
                <w:lang w:val="de-DE"/>
              </w:rPr>
              <w:t>müssen</w:t>
            </w:r>
            <w:r w:rsidRPr="006C1E6B">
              <w:rPr>
                <w:rFonts w:ascii="Century Gothic" w:hAnsi="Century Gothic"/>
                <w:color w:val="231F20"/>
                <w:spacing w:val="-6"/>
                <w:sz w:val="20"/>
                <w:lang w:val="de-DE"/>
              </w:rPr>
              <w:t xml:space="preserve"> </w:t>
            </w:r>
            <w:r w:rsidRPr="006C1E6B">
              <w:rPr>
                <w:rFonts w:ascii="Century Gothic" w:hAnsi="Century Gothic"/>
                <w:color w:val="231F20"/>
                <w:sz w:val="20"/>
                <w:lang w:val="de-DE"/>
              </w:rPr>
              <w:t>mit</w:t>
            </w:r>
            <w:r w:rsidRPr="006C1E6B">
              <w:rPr>
                <w:rFonts w:ascii="Century Gothic" w:hAnsi="Century Gothic"/>
                <w:color w:val="231F20"/>
                <w:spacing w:val="-6"/>
                <w:sz w:val="20"/>
                <w:lang w:val="de-DE"/>
              </w:rPr>
              <w:t xml:space="preserve"> </w:t>
            </w:r>
            <w:r w:rsidRPr="006C1E6B">
              <w:rPr>
                <w:rFonts w:ascii="Century Gothic" w:hAnsi="Century Gothic"/>
                <w:color w:val="231F20"/>
                <w:sz w:val="20"/>
                <w:lang w:val="de-DE"/>
              </w:rPr>
              <w:t>der</w:t>
            </w:r>
            <w:r w:rsidRPr="006C1E6B">
              <w:rPr>
                <w:rFonts w:ascii="Century Gothic" w:hAnsi="Century Gothic"/>
                <w:color w:val="231F20"/>
                <w:spacing w:val="-6"/>
                <w:sz w:val="20"/>
                <w:lang w:val="de-DE"/>
              </w:rPr>
              <w:t xml:space="preserve"> </w:t>
            </w:r>
            <w:r w:rsidRPr="006C1E6B">
              <w:rPr>
                <w:rFonts w:ascii="Century Gothic" w:hAnsi="Century Gothic"/>
                <w:color w:val="231F20"/>
                <w:sz w:val="20"/>
                <w:lang w:val="de-DE"/>
              </w:rPr>
              <w:t>Größe</w:t>
            </w:r>
            <w:r w:rsidRPr="006C1E6B">
              <w:rPr>
                <w:rFonts w:ascii="Century Gothic" w:hAnsi="Century Gothic"/>
                <w:color w:val="231F20"/>
                <w:spacing w:val="-6"/>
                <w:sz w:val="20"/>
                <w:lang w:val="de-DE"/>
              </w:rPr>
              <w:t xml:space="preserve"> </w:t>
            </w:r>
            <w:r w:rsidRPr="006C1E6B">
              <w:rPr>
                <w:rFonts w:ascii="Century Gothic" w:hAnsi="Century Gothic"/>
                <w:color w:val="231F20"/>
                <w:sz w:val="20"/>
                <w:lang w:val="de-DE"/>
              </w:rPr>
              <w:t>und</w:t>
            </w:r>
            <w:r w:rsidRPr="006C1E6B">
              <w:rPr>
                <w:rFonts w:ascii="Century Gothic" w:hAnsi="Century Gothic"/>
                <w:color w:val="231F20"/>
                <w:spacing w:val="-6"/>
                <w:sz w:val="20"/>
                <w:lang w:val="de-DE"/>
              </w:rPr>
              <w:t xml:space="preserve"> </w:t>
            </w:r>
            <w:r w:rsidRPr="006C1E6B">
              <w:rPr>
                <w:rFonts w:ascii="Century Gothic" w:hAnsi="Century Gothic"/>
                <w:color w:val="231F20"/>
                <w:sz w:val="20"/>
                <w:lang w:val="de-DE"/>
              </w:rPr>
              <w:t>der</w:t>
            </w:r>
            <w:r w:rsidRPr="006C1E6B">
              <w:rPr>
                <w:rFonts w:ascii="Century Gothic" w:hAnsi="Century Gothic"/>
                <w:color w:val="231F20"/>
                <w:spacing w:val="-6"/>
                <w:sz w:val="20"/>
                <w:lang w:val="de-DE"/>
              </w:rPr>
              <w:t xml:space="preserve"> </w:t>
            </w:r>
            <w:r w:rsidRPr="006C1E6B">
              <w:rPr>
                <w:rFonts w:ascii="Century Gothic" w:hAnsi="Century Gothic"/>
                <w:color w:val="231F20"/>
                <w:sz w:val="20"/>
                <w:lang w:val="de-DE"/>
              </w:rPr>
              <w:t>Art des enthaltenen Testmaterials markiert sein</w:t>
            </w:r>
          </w:p>
          <w:p w14:paraId="638BA989" w14:textId="77777777" w:rsidR="00125447" w:rsidRPr="006C1E6B" w:rsidRDefault="00125447" w:rsidP="00506576">
            <w:pPr>
              <w:pStyle w:val="TableParagraph"/>
              <w:numPr>
                <w:ilvl w:val="0"/>
                <w:numId w:val="53"/>
              </w:numPr>
              <w:tabs>
                <w:tab w:val="left" w:pos="284"/>
              </w:tabs>
              <w:spacing w:before="3" w:line="194" w:lineRule="auto"/>
              <w:ind w:right="137"/>
              <w:rPr>
                <w:rFonts w:ascii="Century Gothic" w:hAnsi="Century Gothic"/>
                <w:sz w:val="20"/>
                <w:lang w:val="de-DE"/>
              </w:rPr>
            </w:pPr>
            <w:r w:rsidRPr="006C1E6B">
              <w:rPr>
                <w:rFonts w:ascii="Century Gothic" w:hAnsi="Century Gothic"/>
                <w:color w:val="231F20"/>
                <w:sz w:val="20"/>
                <w:lang w:val="de-DE"/>
              </w:rPr>
              <w:t>Tests,</w:t>
            </w:r>
            <w:r w:rsidRPr="006C1E6B">
              <w:rPr>
                <w:rFonts w:ascii="Century Gothic" w:hAnsi="Century Gothic"/>
                <w:color w:val="231F20"/>
                <w:spacing w:val="-2"/>
                <w:sz w:val="20"/>
                <w:lang w:val="de-DE"/>
              </w:rPr>
              <w:t xml:space="preserve"> </w:t>
            </w:r>
            <w:r w:rsidRPr="006C1E6B">
              <w:rPr>
                <w:rFonts w:ascii="Century Gothic" w:hAnsi="Century Gothic"/>
                <w:color w:val="231F20"/>
                <w:sz w:val="20"/>
                <w:lang w:val="de-DE"/>
              </w:rPr>
              <w:t>die unter Verwendung unterschiedlicher Prüflinge,</w:t>
            </w:r>
            <w:r w:rsidRPr="006C1E6B">
              <w:rPr>
                <w:rFonts w:ascii="Century Gothic" w:hAnsi="Century Gothic"/>
                <w:color w:val="231F20"/>
                <w:spacing w:val="-2"/>
                <w:sz w:val="20"/>
                <w:lang w:val="de-DE"/>
              </w:rPr>
              <w:t xml:space="preserve"> </w:t>
            </w:r>
            <w:r w:rsidRPr="006C1E6B">
              <w:rPr>
                <w:rFonts w:ascii="Century Gothic" w:hAnsi="Century Gothic"/>
                <w:color w:val="231F20"/>
                <w:sz w:val="20"/>
                <w:lang w:val="de-DE"/>
              </w:rPr>
              <w:t>die eisenhaltiges Metall, rostfreien</w:t>
            </w:r>
            <w:r w:rsidRPr="006C1E6B">
              <w:rPr>
                <w:rFonts w:ascii="Century Gothic" w:hAnsi="Century Gothic"/>
                <w:color w:val="231F20"/>
                <w:spacing w:val="-7"/>
                <w:sz w:val="20"/>
                <w:lang w:val="de-DE"/>
              </w:rPr>
              <w:t xml:space="preserve"> </w:t>
            </w:r>
            <w:r w:rsidRPr="006C1E6B">
              <w:rPr>
                <w:rFonts w:ascii="Century Gothic" w:hAnsi="Century Gothic"/>
                <w:color w:val="231F20"/>
                <w:sz w:val="20"/>
                <w:lang w:val="de-DE"/>
              </w:rPr>
              <w:t>Stahl</w:t>
            </w:r>
            <w:r w:rsidRPr="006C1E6B">
              <w:rPr>
                <w:rFonts w:ascii="Century Gothic" w:hAnsi="Century Gothic"/>
                <w:color w:val="231F20"/>
                <w:spacing w:val="-5"/>
                <w:sz w:val="20"/>
                <w:lang w:val="de-DE"/>
              </w:rPr>
              <w:t xml:space="preserve"> </w:t>
            </w:r>
            <w:r w:rsidRPr="006C1E6B">
              <w:rPr>
                <w:rFonts w:ascii="Century Gothic" w:hAnsi="Century Gothic"/>
                <w:color w:val="231F20"/>
                <w:sz w:val="20"/>
                <w:lang w:val="de-DE"/>
              </w:rPr>
              <w:t>oder</w:t>
            </w:r>
            <w:r w:rsidRPr="006C1E6B">
              <w:rPr>
                <w:rFonts w:ascii="Century Gothic" w:hAnsi="Century Gothic"/>
                <w:color w:val="231F20"/>
                <w:spacing w:val="-5"/>
                <w:sz w:val="20"/>
                <w:lang w:val="de-DE"/>
              </w:rPr>
              <w:t xml:space="preserve"> </w:t>
            </w:r>
            <w:r w:rsidRPr="006C1E6B">
              <w:rPr>
                <w:rFonts w:ascii="Century Gothic" w:hAnsi="Century Gothic"/>
                <w:color w:val="231F20"/>
                <w:sz w:val="20"/>
                <w:lang w:val="de-DE"/>
              </w:rPr>
              <w:t>typisches</w:t>
            </w:r>
            <w:r w:rsidRPr="006C1E6B">
              <w:rPr>
                <w:rFonts w:ascii="Century Gothic" w:hAnsi="Century Gothic"/>
                <w:color w:val="231F20"/>
                <w:spacing w:val="-5"/>
                <w:sz w:val="20"/>
                <w:lang w:val="de-DE"/>
              </w:rPr>
              <w:t xml:space="preserve"> </w:t>
            </w:r>
            <w:r w:rsidRPr="006C1E6B">
              <w:rPr>
                <w:rFonts w:ascii="Century Gothic" w:hAnsi="Century Gothic"/>
                <w:color w:val="231F20"/>
                <w:sz w:val="20"/>
                <w:lang w:val="de-DE"/>
              </w:rPr>
              <w:t>nicht</w:t>
            </w:r>
            <w:r w:rsidRPr="006C1E6B">
              <w:rPr>
                <w:rFonts w:ascii="Century Gothic" w:hAnsi="Century Gothic"/>
                <w:color w:val="231F20"/>
                <w:spacing w:val="-5"/>
                <w:sz w:val="20"/>
                <w:lang w:val="de-DE"/>
              </w:rPr>
              <w:t xml:space="preserve"> </w:t>
            </w:r>
            <w:r w:rsidRPr="006C1E6B">
              <w:rPr>
                <w:rFonts w:ascii="Century Gothic" w:hAnsi="Century Gothic"/>
                <w:color w:val="231F20"/>
                <w:sz w:val="20"/>
                <w:lang w:val="de-DE"/>
              </w:rPr>
              <w:t>eisenhaltiges</w:t>
            </w:r>
            <w:r w:rsidRPr="006C1E6B">
              <w:rPr>
                <w:rFonts w:ascii="Century Gothic" w:hAnsi="Century Gothic"/>
                <w:color w:val="231F20"/>
                <w:spacing w:val="-5"/>
                <w:sz w:val="20"/>
                <w:lang w:val="de-DE"/>
              </w:rPr>
              <w:t xml:space="preserve"> </w:t>
            </w:r>
            <w:r w:rsidRPr="006C1E6B">
              <w:rPr>
                <w:rFonts w:ascii="Century Gothic" w:hAnsi="Century Gothic"/>
                <w:color w:val="231F20"/>
                <w:sz w:val="20"/>
                <w:lang w:val="de-DE"/>
              </w:rPr>
              <w:t>Metall</w:t>
            </w:r>
            <w:r w:rsidRPr="006C1E6B">
              <w:rPr>
                <w:rFonts w:ascii="Century Gothic" w:hAnsi="Century Gothic"/>
                <w:color w:val="231F20"/>
                <w:spacing w:val="-5"/>
                <w:sz w:val="20"/>
                <w:lang w:val="de-DE"/>
              </w:rPr>
              <w:t xml:space="preserve"> </w:t>
            </w:r>
            <w:r w:rsidRPr="006C1E6B">
              <w:rPr>
                <w:rFonts w:ascii="Century Gothic" w:hAnsi="Century Gothic"/>
                <w:color w:val="231F20"/>
                <w:sz w:val="20"/>
                <w:lang w:val="de-DE"/>
              </w:rPr>
              <w:t>enthalten,</w:t>
            </w:r>
            <w:r w:rsidRPr="006C1E6B">
              <w:rPr>
                <w:rFonts w:ascii="Century Gothic" w:hAnsi="Century Gothic"/>
                <w:color w:val="231F20"/>
                <w:spacing w:val="-12"/>
                <w:sz w:val="20"/>
                <w:lang w:val="de-DE"/>
              </w:rPr>
              <w:t xml:space="preserve"> </w:t>
            </w:r>
            <w:r w:rsidRPr="006C1E6B">
              <w:rPr>
                <w:rFonts w:ascii="Century Gothic" w:hAnsi="Century Gothic"/>
                <w:color w:val="231F20"/>
                <w:sz w:val="20"/>
                <w:lang w:val="de-DE"/>
              </w:rPr>
              <w:t>durchgeführt</w:t>
            </w:r>
            <w:r w:rsidRPr="006C1E6B">
              <w:rPr>
                <w:rFonts w:ascii="Century Gothic" w:hAnsi="Century Gothic"/>
                <w:color w:val="231F20"/>
                <w:spacing w:val="-5"/>
                <w:sz w:val="20"/>
                <w:lang w:val="de-DE"/>
              </w:rPr>
              <w:t xml:space="preserve"> </w:t>
            </w:r>
            <w:r w:rsidRPr="006C1E6B">
              <w:rPr>
                <w:rFonts w:ascii="Century Gothic" w:hAnsi="Century Gothic"/>
                <w:color w:val="231F20"/>
                <w:sz w:val="20"/>
                <w:lang w:val="de-DE"/>
              </w:rPr>
              <w:t>werden, es</w:t>
            </w:r>
            <w:r w:rsidRPr="006C1E6B">
              <w:rPr>
                <w:rFonts w:ascii="Century Gothic" w:hAnsi="Century Gothic"/>
                <w:color w:val="231F20"/>
                <w:spacing w:val="-7"/>
                <w:sz w:val="20"/>
                <w:lang w:val="de-DE"/>
              </w:rPr>
              <w:t xml:space="preserve"> </w:t>
            </w:r>
            <w:r w:rsidRPr="006C1E6B">
              <w:rPr>
                <w:rFonts w:ascii="Century Gothic" w:hAnsi="Century Gothic"/>
                <w:color w:val="231F20"/>
                <w:sz w:val="20"/>
                <w:lang w:val="de-DE"/>
              </w:rPr>
              <w:t>sei</w:t>
            </w:r>
            <w:r w:rsidRPr="006C1E6B">
              <w:rPr>
                <w:rFonts w:ascii="Century Gothic" w:hAnsi="Century Gothic"/>
                <w:color w:val="231F20"/>
                <w:spacing w:val="-4"/>
                <w:sz w:val="20"/>
                <w:lang w:val="de-DE"/>
              </w:rPr>
              <w:t xml:space="preserve"> </w:t>
            </w:r>
            <w:r w:rsidRPr="006C1E6B">
              <w:rPr>
                <w:rFonts w:ascii="Century Gothic" w:hAnsi="Century Gothic"/>
                <w:color w:val="231F20"/>
                <w:sz w:val="20"/>
                <w:lang w:val="de-DE"/>
              </w:rPr>
              <w:t>denn,</w:t>
            </w:r>
            <w:r w:rsidRPr="006C1E6B">
              <w:rPr>
                <w:rFonts w:ascii="Century Gothic" w:hAnsi="Century Gothic"/>
                <w:color w:val="231F20"/>
                <w:spacing w:val="-12"/>
                <w:sz w:val="20"/>
                <w:lang w:val="de-DE"/>
              </w:rPr>
              <w:t xml:space="preserve"> </w:t>
            </w:r>
            <w:r w:rsidRPr="006C1E6B">
              <w:rPr>
                <w:rFonts w:ascii="Century Gothic" w:hAnsi="Century Gothic"/>
                <w:color w:val="231F20"/>
                <w:sz w:val="20"/>
                <w:lang w:val="de-DE"/>
              </w:rPr>
              <w:t>das</w:t>
            </w:r>
            <w:r w:rsidRPr="006C1E6B">
              <w:rPr>
                <w:rFonts w:ascii="Century Gothic" w:hAnsi="Century Gothic"/>
                <w:color w:val="231F20"/>
                <w:spacing w:val="-4"/>
                <w:sz w:val="20"/>
                <w:lang w:val="de-DE"/>
              </w:rPr>
              <w:t xml:space="preserve"> </w:t>
            </w:r>
            <w:r w:rsidRPr="006C1E6B">
              <w:rPr>
                <w:rFonts w:ascii="Century Gothic" w:hAnsi="Century Gothic"/>
                <w:color w:val="231F20"/>
                <w:sz w:val="20"/>
                <w:lang w:val="de-DE"/>
              </w:rPr>
              <w:t>Produkt</w:t>
            </w:r>
            <w:r w:rsidRPr="006C1E6B">
              <w:rPr>
                <w:rFonts w:ascii="Century Gothic" w:hAnsi="Century Gothic"/>
                <w:color w:val="231F20"/>
                <w:spacing w:val="-4"/>
                <w:sz w:val="20"/>
                <w:lang w:val="de-DE"/>
              </w:rPr>
              <w:t xml:space="preserve"> </w:t>
            </w:r>
            <w:r w:rsidRPr="006C1E6B">
              <w:rPr>
                <w:rFonts w:ascii="Century Gothic" w:hAnsi="Century Gothic"/>
                <w:color w:val="231F20"/>
                <w:sz w:val="20"/>
                <w:lang w:val="de-DE"/>
              </w:rPr>
              <w:t>befindet</w:t>
            </w:r>
            <w:r w:rsidRPr="006C1E6B">
              <w:rPr>
                <w:rFonts w:ascii="Century Gothic" w:hAnsi="Century Gothic"/>
                <w:color w:val="231F20"/>
                <w:spacing w:val="-5"/>
                <w:sz w:val="20"/>
                <w:lang w:val="de-DE"/>
              </w:rPr>
              <w:t xml:space="preserve"> </w:t>
            </w:r>
            <w:r w:rsidRPr="006C1E6B">
              <w:rPr>
                <w:rFonts w:ascii="Century Gothic" w:hAnsi="Century Gothic"/>
                <w:color w:val="231F20"/>
                <w:sz w:val="20"/>
                <w:lang w:val="de-DE"/>
              </w:rPr>
              <w:t>sich</w:t>
            </w:r>
            <w:r w:rsidRPr="006C1E6B">
              <w:rPr>
                <w:rFonts w:ascii="Century Gothic" w:hAnsi="Century Gothic"/>
                <w:color w:val="231F20"/>
                <w:spacing w:val="-4"/>
                <w:sz w:val="20"/>
                <w:lang w:val="de-DE"/>
              </w:rPr>
              <w:t xml:space="preserve"> </w:t>
            </w:r>
            <w:r w:rsidRPr="006C1E6B">
              <w:rPr>
                <w:rFonts w:ascii="Century Gothic" w:hAnsi="Century Gothic"/>
                <w:color w:val="231F20"/>
                <w:sz w:val="20"/>
                <w:lang w:val="de-DE"/>
              </w:rPr>
              <w:t>in</w:t>
            </w:r>
            <w:r w:rsidRPr="006C1E6B">
              <w:rPr>
                <w:rFonts w:ascii="Century Gothic" w:hAnsi="Century Gothic"/>
                <w:color w:val="231F20"/>
                <w:spacing w:val="-5"/>
                <w:sz w:val="20"/>
                <w:lang w:val="de-DE"/>
              </w:rPr>
              <w:t xml:space="preserve"> </w:t>
            </w:r>
            <w:r w:rsidRPr="006C1E6B">
              <w:rPr>
                <w:rFonts w:ascii="Century Gothic" w:hAnsi="Century Gothic"/>
                <w:color w:val="231F20"/>
                <w:sz w:val="20"/>
                <w:lang w:val="de-DE"/>
              </w:rPr>
              <w:t>einem</w:t>
            </w:r>
            <w:r w:rsidRPr="006C1E6B">
              <w:rPr>
                <w:rFonts w:ascii="Century Gothic" w:hAnsi="Century Gothic"/>
                <w:color w:val="231F20"/>
                <w:spacing w:val="-4"/>
                <w:sz w:val="20"/>
                <w:lang w:val="de-DE"/>
              </w:rPr>
              <w:t xml:space="preserve"> </w:t>
            </w:r>
            <w:r w:rsidRPr="006C1E6B">
              <w:rPr>
                <w:rFonts w:ascii="Century Gothic" w:hAnsi="Century Gothic"/>
                <w:color w:val="231F20"/>
                <w:sz w:val="20"/>
                <w:lang w:val="de-DE"/>
              </w:rPr>
              <w:t>Folienbehälter,</w:t>
            </w:r>
            <w:r w:rsidRPr="006C1E6B">
              <w:rPr>
                <w:rFonts w:ascii="Century Gothic" w:hAnsi="Century Gothic"/>
                <w:color w:val="231F20"/>
                <w:spacing w:val="-12"/>
                <w:sz w:val="20"/>
                <w:lang w:val="de-DE"/>
              </w:rPr>
              <w:t xml:space="preserve"> </w:t>
            </w:r>
            <w:r w:rsidRPr="006C1E6B">
              <w:rPr>
                <w:rFonts w:ascii="Century Gothic" w:hAnsi="Century Gothic"/>
                <w:color w:val="231F20"/>
                <w:sz w:val="20"/>
                <w:lang w:val="de-DE"/>
              </w:rPr>
              <w:t>wo</w:t>
            </w:r>
            <w:r w:rsidRPr="006C1E6B">
              <w:rPr>
                <w:rFonts w:ascii="Century Gothic" w:hAnsi="Century Gothic"/>
                <w:color w:val="231F20"/>
                <w:spacing w:val="-4"/>
                <w:sz w:val="20"/>
                <w:lang w:val="de-DE"/>
              </w:rPr>
              <w:t xml:space="preserve"> </w:t>
            </w:r>
            <w:r w:rsidRPr="006C1E6B">
              <w:rPr>
                <w:rFonts w:ascii="Century Gothic" w:hAnsi="Century Gothic"/>
                <w:color w:val="231F20"/>
                <w:sz w:val="20"/>
                <w:lang w:val="de-DE"/>
              </w:rPr>
              <w:t>möglicherweise</w:t>
            </w:r>
            <w:r w:rsidRPr="006C1E6B">
              <w:rPr>
                <w:rFonts w:ascii="Century Gothic" w:hAnsi="Century Gothic"/>
                <w:color w:val="231F20"/>
                <w:spacing w:val="-4"/>
                <w:sz w:val="20"/>
                <w:lang w:val="de-DE"/>
              </w:rPr>
              <w:t xml:space="preserve"> </w:t>
            </w:r>
            <w:r w:rsidRPr="006C1E6B">
              <w:rPr>
                <w:rFonts w:ascii="Century Gothic" w:hAnsi="Century Gothic"/>
                <w:color w:val="231F20"/>
                <w:sz w:val="20"/>
                <w:lang w:val="de-DE"/>
              </w:rPr>
              <w:t>nur</w:t>
            </w:r>
            <w:r w:rsidRPr="006C1E6B">
              <w:rPr>
                <w:rFonts w:ascii="Century Gothic" w:hAnsi="Century Gothic"/>
                <w:color w:val="231F20"/>
                <w:spacing w:val="-5"/>
                <w:sz w:val="20"/>
                <w:lang w:val="de-DE"/>
              </w:rPr>
              <w:t xml:space="preserve"> </w:t>
            </w:r>
            <w:r w:rsidRPr="006C1E6B">
              <w:rPr>
                <w:rFonts w:ascii="Century Gothic" w:hAnsi="Century Gothic"/>
                <w:color w:val="231F20"/>
                <w:sz w:val="20"/>
                <w:lang w:val="de-DE"/>
              </w:rPr>
              <w:t>ein Eisenwerkstofftest geeignet ist</w:t>
            </w:r>
          </w:p>
          <w:p w14:paraId="7FF3DF08" w14:textId="77777777" w:rsidR="00125447" w:rsidRPr="006C1E6B" w:rsidRDefault="00125447" w:rsidP="00506576">
            <w:pPr>
              <w:pStyle w:val="TableParagraph"/>
              <w:numPr>
                <w:ilvl w:val="0"/>
                <w:numId w:val="53"/>
              </w:numPr>
              <w:tabs>
                <w:tab w:val="left" w:pos="284"/>
              </w:tabs>
              <w:spacing w:before="5" w:line="194" w:lineRule="auto"/>
              <w:ind w:right="309"/>
              <w:rPr>
                <w:rFonts w:ascii="Century Gothic" w:hAnsi="Century Gothic"/>
                <w:sz w:val="20"/>
                <w:lang w:val="de-DE"/>
              </w:rPr>
            </w:pPr>
            <w:r w:rsidRPr="006C1E6B">
              <w:rPr>
                <w:rFonts w:ascii="Century Gothic" w:hAnsi="Century Gothic"/>
                <w:color w:val="231F20"/>
                <w:sz w:val="20"/>
                <w:lang w:val="de-DE"/>
              </w:rPr>
              <w:t>einen</w:t>
            </w:r>
            <w:r w:rsidRPr="006C1E6B">
              <w:rPr>
                <w:rFonts w:ascii="Century Gothic" w:hAnsi="Century Gothic"/>
                <w:color w:val="231F20"/>
                <w:spacing w:val="-12"/>
                <w:sz w:val="20"/>
                <w:lang w:val="de-DE"/>
              </w:rPr>
              <w:t xml:space="preserve"> </w:t>
            </w:r>
            <w:r w:rsidRPr="006C1E6B">
              <w:rPr>
                <w:rFonts w:ascii="Century Gothic" w:hAnsi="Century Gothic"/>
                <w:color w:val="231F20"/>
                <w:sz w:val="20"/>
                <w:lang w:val="de-DE"/>
              </w:rPr>
              <w:t>Test,</w:t>
            </w:r>
            <w:r w:rsidRPr="006C1E6B">
              <w:rPr>
                <w:rFonts w:ascii="Century Gothic" w:hAnsi="Century Gothic"/>
                <w:color w:val="231F20"/>
                <w:spacing w:val="-12"/>
                <w:sz w:val="20"/>
                <w:lang w:val="de-DE"/>
              </w:rPr>
              <w:t xml:space="preserve"> </w:t>
            </w:r>
            <w:r w:rsidRPr="006C1E6B">
              <w:rPr>
                <w:rFonts w:ascii="Century Gothic" w:hAnsi="Century Gothic"/>
                <w:color w:val="231F20"/>
                <w:sz w:val="20"/>
                <w:lang w:val="de-DE"/>
              </w:rPr>
              <w:t>der</w:t>
            </w:r>
            <w:r w:rsidRPr="006C1E6B">
              <w:rPr>
                <w:rFonts w:ascii="Century Gothic" w:hAnsi="Century Gothic"/>
                <w:color w:val="231F20"/>
                <w:spacing w:val="-8"/>
                <w:sz w:val="20"/>
                <w:lang w:val="de-DE"/>
              </w:rPr>
              <w:t xml:space="preserve"> </w:t>
            </w:r>
            <w:r w:rsidRPr="006C1E6B">
              <w:rPr>
                <w:rFonts w:ascii="Century Gothic" w:hAnsi="Century Gothic"/>
                <w:color w:val="231F20"/>
                <w:sz w:val="20"/>
                <w:lang w:val="de-DE"/>
              </w:rPr>
              <w:t>beweist,</w:t>
            </w:r>
            <w:r w:rsidRPr="006C1E6B">
              <w:rPr>
                <w:rFonts w:ascii="Century Gothic" w:hAnsi="Century Gothic"/>
                <w:color w:val="231F20"/>
                <w:spacing w:val="-12"/>
                <w:sz w:val="20"/>
                <w:lang w:val="de-DE"/>
              </w:rPr>
              <w:t xml:space="preserve"> </w:t>
            </w:r>
            <w:r w:rsidRPr="006C1E6B">
              <w:rPr>
                <w:rFonts w:ascii="Century Gothic" w:hAnsi="Century Gothic"/>
                <w:color w:val="231F20"/>
                <w:sz w:val="20"/>
                <w:lang w:val="de-DE"/>
              </w:rPr>
              <w:t>dass</w:t>
            </w:r>
            <w:r w:rsidRPr="006C1E6B">
              <w:rPr>
                <w:rFonts w:ascii="Century Gothic" w:hAnsi="Century Gothic"/>
                <w:color w:val="231F20"/>
                <w:spacing w:val="-6"/>
                <w:sz w:val="20"/>
                <w:lang w:val="de-DE"/>
              </w:rPr>
              <w:t xml:space="preserve"> </w:t>
            </w:r>
            <w:r w:rsidRPr="006C1E6B">
              <w:rPr>
                <w:rFonts w:ascii="Century Gothic" w:hAnsi="Century Gothic"/>
                <w:color w:val="231F20"/>
                <w:sz w:val="20"/>
                <w:lang w:val="de-DE"/>
              </w:rPr>
              <w:t>sowohl</w:t>
            </w:r>
            <w:r w:rsidRPr="006C1E6B">
              <w:rPr>
                <w:rFonts w:ascii="Century Gothic" w:hAnsi="Century Gothic"/>
                <w:color w:val="231F20"/>
                <w:spacing w:val="-6"/>
                <w:sz w:val="20"/>
                <w:lang w:val="de-DE"/>
              </w:rPr>
              <w:t xml:space="preserve"> </w:t>
            </w:r>
            <w:r w:rsidRPr="006C1E6B">
              <w:rPr>
                <w:rFonts w:ascii="Century Gothic" w:hAnsi="Century Gothic"/>
                <w:color w:val="231F20"/>
                <w:sz w:val="20"/>
                <w:lang w:val="de-DE"/>
              </w:rPr>
              <w:t>die</w:t>
            </w:r>
            <w:r w:rsidRPr="006C1E6B">
              <w:rPr>
                <w:rFonts w:ascii="Century Gothic" w:hAnsi="Century Gothic"/>
                <w:color w:val="231F20"/>
                <w:spacing w:val="-6"/>
                <w:sz w:val="20"/>
                <w:lang w:val="de-DE"/>
              </w:rPr>
              <w:t xml:space="preserve"> </w:t>
            </w:r>
            <w:r w:rsidRPr="006C1E6B">
              <w:rPr>
                <w:rFonts w:ascii="Century Gothic" w:hAnsi="Century Gothic"/>
                <w:color w:val="231F20"/>
                <w:sz w:val="20"/>
                <w:lang w:val="de-DE"/>
              </w:rPr>
              <w:t>Erfassungs-</w:t>
            </w:r>
            <w:r w:rsidRPr="006C1E6B">
              <w:rPr>
                <w:rFonts w:ascii="Century Gothic" w:hAnsi="Century Gothic"/>
                <w:color w:val="231F20"/>
                <w:spacing w:val="-12"/>
                <w:sz w:val="20"/>
                <w:lang w:val="de-DE"/>
              </w:rPr>
              <w:t xml:space="preserve"> </w:t>
            </w:r>
            <w:r w:rsidRPr="006C1E6B">
              <w:rPr>
                <w:rFonts w:ascii="Century Gothic" w:hAnsi="Century Gothic"/>
                <w:color w:val="231F20"/>
                <w:sz w:val="20"/>
                <w:lang w:val="de-DE"/>
              </w:rPr>
              <w:t>als</w:t>
            </w:r>
            <w:r w:rsidRPr="006C1E6B">
              <w:rPr>
                <w:rFonts w:ascii="Century Gothic" w:hAnsi="Century Gothic"/>
                <w:color w:val="231F20"/>
                <w:spacing w:val="-6"/>
                <w:sz w:val="20"/>
                <w:lang w:val="de-DE"/>
              </w:rPr>
              <w:t xml:space="preserve"> </w:t>
            </w:r>
            <w:r w:rsidRPr="006C1E6B">
              <w:rPr>
                <w:rFonts w:ascii="Century Gothic" w:hAnsi="Century Gothic"/>
                <w:color w:val="231F20"/>
                <w:sz w:val="20"/>
                <w:lang w:val="de-DE"/>
              </w:rPr>
              <w:t>auch</w:t>
            </w:r>
            <w:r w:rsidRPr="006C1E6B">
              <w:rPr>
                <w:rFonts w:ascii="Century Gothic" w:hAnsi="Century Gothic"/>
                <w:color w:val="231F20"/>
                <w:spacing w:val="-6"/>
                <w:sz w:val="20"/>
                <w:lang w:val="de-DE"/>
              </w:rPr>
              <w:t xml:space="preserve"> </w:t>
            </w:r>
            <w:r w:rsidRPr="006C1E6B">
              <w:rPr>
                <w:rFonts w:ascii="Century Gothic" w:hAnsi="Century Gothic"/>
                <w:color w:val="231F20"/>
                <w:sz w:val="20"/>
                <w:lang w:val="de-DE"/>
              </w:rPr>
              <w:t>Ausleitmechanismen</w:t>
            </w:r>
            <w:r w:rsidRPr="006C1E6B">
              <w:rPr>
                <w:rFonts w:ascii="Century Gothic" w:hAnsi="Century Gothic"/>
                <w:color w:val="231F20"/>
                <w:spacing w:val="-6"/>
                <w:sz w:val="20"/>
                <w:lang w:val="de-DE"/>
              </w:rPr>
              <w:t xml:space="preserve"> </w:t>
            </w:r>
            <w:r w:rsidRPr="006C1E6B">
              <w:rPr>
                <w:rFonts w:ascii="Century Gothic" w:hAnsi="Century Gothic"/>
                <w:color w:val="231F20"/>
                <w:sz w:val="20"/>
                <w:lang w:val="de-DE"/>
              </w:rPr>
              <w:t>unter normalen Betriebsbedingungen auf effektive Weise funktionieren</w:t>
            </w:r>
          </w:p>
          <w:p w14:paraId="49C0362F" w14:textId="77777777" w:rsidR="00125447" w:rsidRPr="006C1E6B" w:rsidRDefault="00125447" w:rsidP="00506576">
            <w:pPr>
              <w:pStyle w:val="TableParagraph"/>
              <w:numPr>
                <w:ilvl w:val="0"/>
                <w:numId w:val="53"/>
              </w:numPr>
              <w:tabs>
                <w:tab w:val="left" w:pos="284"/>
              </w:tabs>
              <w:spacing w:before="3" w:line="194" w:lineRule="auto"/>
              <w:ind w:right="113"/>
              <w:rPr>
                <w:rFonts w:ascii="Century Gothic" w:hAnsi="Century Gothic"/>
                <w:sz w:val="20"/>
                <w:lang w:val="de-DE"/>
              </w:rPr>
            </w:pPr>
            <w:r w:rsidRPr="006C1E6B">
              <w:rPr>
                <w:rFonts w:ascii="Century Gothic" w:hAnsi="Century Gothic"/>
                <w:color w:val="231F20"/>
                <w:sz w:val="20"/>
                <w:lang w:val="de-DE"/>
              </w:rPr>
              <w:t>Kontrolle</w:t>
            </w:r>
            <w:r w:rsidRPr="006C1E6B">
              <w:rPr>
                <w:rFonts w:ascii="Century Gothic" w:hAnsi="Century Gothic"/>
                <w:color w:val="231F20"/>
                <w:spacing w:val="-12"/>
                <w:sz w:val="20"/>
                <w:lang w:val="de-DE"/>
              </w:rPr>
              <w:t xml:space="preserve"> </w:t>
            </w:r>
            <w:r w:rsidRPr="006C1E6B">
              <w:rPr>
                <w:rFonts w:ascii="Century Gothic" w:hAnsi="Century Gothic"/>
                <w:color w:val="231F20"/>
                <w:sz w:val="20"/>
                <w:lang w:val="de-DE"/>
              </w:rPr>
              <w:t>des</w:t>
            </w:r>
            <w:r w:rsidRPr="006C1E6B">
              <w:rPr>
                <w:rFonts w:ascii="Century Gothic" w:hAnsi="Century Gothic"/>
                <w:color w:val="231F20"/>
                <w:spacing w:val="-12"/>
                <w:sz w:val="20"/>
                <w:lang w:val="de-DE"/>
              </w:rPr>
              <w:t xml:space="preserve"> </w:t>
            </w:r>
            <w:r w:rsidRPr="006C1E6B">
              <w:rPr>
                <w:rFonts w:ascii="Century Gothic" w:hAnsi="Century Gothic"/>
                <w:color w:val="231F20"/>
                <w:sz w:val="20"/>
                <w:lang w:val="de-DE"/>
              </w:rPr>
              <w:t>Metalldetektors,</w:t>
            </w:r>
            <w:r w:rsidRPr="006C1E6B">
              <w:rPr>
                <w:rFonts w:ascii="Century Gothic" w:hAnsi="Century Gothic"/>
                <w:color w:val="231F20"/>
                <w:spacing w:val="-12"/>
                <w:sz w:val="20"/>
                <w:lang w:val="de-DE"/>
              </w:rPr>
              <w:t xml:space="preserve"> </w:t>
            </w:r>
            <w:r w:rsidRPr="006C1E6B">
              <w:rPr>
                <w:rFonts w:ascii="Century Gothic" w:hAnsi="Century Gothic"/>
                <w:color w:val="231F20"/>
                <w:sz w:val="20"/>
                <w:lang w:val="de-DE"/>
              </w:rPr>
              <w:t>indem</w:t>
            </w:r>
            <w:r w:rsidRPr="006C1E6B">
              <w:rPr>
                <w:rFonts w:ascii="Century Gothic" w:hAnsi="Century Gothic"/>
                <w:color w:val="231F20"/>
                <w:spacing w:val="-11"/>
                <w:sz w:val="20"/>
                <w:lang w:val="de-DE"/>
              </w:rPr>
              <w:t xml:space="preserve"> </w:t>
            </w:r>
            <w:r w:rsidRPr="006C1E6B">
              <w:rPr>
                <w:rFonts w:ascii="Century Gothic" w:hAnsi="Century Gothic"/>
                <w:color w:val="231F20"/>
                <w:sz w:val="20"/>
                <w:lang w:val="de-DE"/>
              </w:rPr>
              <w:t>aufeinander</w:t>
            </w:r>
            <w:r w:rsidRPr="006C1E6B">
              <w:rPr>
                <w:rFonts w:ascii="Century Gothic" w:hAnsi="Century Gothic"/>
                <w:color w:val="231F20"/>
                <w:spacing w:val="-12"/>
                <w:sz w:val="20"/>
                <w:lang w:val="de-DE"/>
              </w:rPr>
              <w:t xml:space="preserve"> </w:t>
            </w:r>
            <w:r w:rsidRPr="006C1E6B">
              <w:rPr>
                <w:rFonts w:ascii="Century Gothic" w:hAnsi="Century Gothic"/>
                <w:color w:val="231F20"/>
                <w:sz w:val="20"/>
                <w:lang w:val="de-DE"/>
              </w:rPr>
              <w:t>folgende</w:t>
            </w:r>
            <w:r w:rsidRPr="006C1E6B">
              <w:rPr>
                <w:rFonts w:ascii="Century Gothic" w:hAnsi="Century Gothic"/>
                <w:color w:val="231F20"/>
                <w:spacing w:val="-10"/>
                <w:sz w:val="20"/>
                <w:lang w:val="de-DE"/>
              </w:rPr>
              <w:t xml:space="preserve"> </w:t>
            </w:r>
            <w:r w:rsidRPr="006C1E6B">
              <w:rPr>
                <w:rFonts w:ascii="Century Gothic" w:hAnsi="Century Gothic"/>
                <w:color w:val="231F20"/>
                <w:sz w:val="20"/>
                <w:lang w:val="de-DE"/>
              </w:rPr>
              <w:t>Testpackungen</w:t>
            </w:r>
            <w:r w:rsidRPr="006C1E6B">
              <w:rPr>
                <w:rFonts w:ascii="Century Gothic" w:hAnsi="Century Gothic"/>
                <w:color w:val="231F20"/>
                <w:spacing w:val="-11"/>
                <w:sz w:val="20"/>
                <w:lang w:val="de-DE"/>
              </w:rPr>
              <w:t xml:space="preserve"> </w:t>
            </w:r>
            <w:r w:rsidRPr="006C1E6B">
              <w:rPr>
                <w:rFonts w:ascii="Century Gothic" w:hAnsi="Century Gothic"/>
                <w:color w:val="231F20"/>
                <w:sz w:val="20"/>
                <w:lang w:val="de-DE"/>
              </w:rPr>
              <w:t>von</w:t>
            </w:r>
            <w:r w:rsidRPr="006C1E6B">
              <w:rPr>
                <w:rFonts w:ascii="Century Gothic" w:hAnsi="Century Gothic"/>
                <w:color w:val="231F20"/>
                <w:spacing w:val="-10"/>
                <w:sz w:val="20"/>
                <w:lang w:val="de-DE"/>
              </w:rPr>
              <w:t xml:space="preserve"> </w:t>
            </w:r>
            <w:r w:rsidRPr="006C1E6B">
              <w:rPr>
                <w:rFonts w:ascii="Century Gothic" w:hAnsi="Century Gothic"/>
                <w:color w:val="231F20"/>
                <w:sz w:val="20"/>
                <w:lang w:val="de-DE"/>
              </w:rPr>
              <w:t>dem</w:t>
            </w:r>
            <w:r w:rsidRPr="006C1E6B">
              <w:rPr>
                <w:rFonts w:ascii="Century Gothic" w:hAnsi="Century Gothic"/>
                <w:color w:val="231F20"/>
                <w:spacing w:val="-11"/>
                <w:sz w:val="20"/>
                <w:lang w:val="de-DE"/>
              </w:rPr>
              <w:t xml:space="preserve"> </w:t>
            </w:r>
            <w:r w:rsidRPr="006C1E6B">
              <w:rPr>
                <w:rFonts w:ascii="Century Gothic" w:hAnsi="Century Gothic"/>
                <w:color w:val="231F20"/>
                <w:sz w:val="20"/>
                <w:lang w:val="de-DE"/>
              </w:rPr>
              <w:t>Gerät bei normaler Betriebsgeschwindigkeit geprüft werden</w:t>
            </w:r>
          </w:p>
          <w:p w14:paraId="6DEB81B6" w14:textId="77777777" w:rsidR="00125447" w:rsidRPr="006C1E6B" w:rsidRDefault="00125447" w:rsidP="00506576">
            <w:pPr>
              <w:pStyle w:val="TableParagraph"/>
              <w:numPr>
                <w:ilvl w:val="0"/>
                <w:numId w:val="53"/>
              </w:numPr>
              <w:tabs>
                <w:tab w:val="left" w:pos="284"/>
              </w:tabs>
              <w:spacing w:before="2" w:line="194" w:lineRule="auto"/>
              <w:ind w:right="516"/>
              <w:rPr>
                <w:rFonts w:ascii="Century Gothic" w:hAnsi="Century Gothic"/>
                <w:sz w:val="20"/>
                <w:lang w:val="de-DE"/>
              </w:rPr>
            </w:pPr>
            <w:r w:rsidRPr="006C1E6B">
              <w:rPr>
                <w:rFonts w:ascii="Century Gothic" w:hAnsi="Century Gothic"/>
                <w:color w:val="231F20"/>
                <w:sz w:val="20"/>
                <w:lang w:val="de-DE"/>
              </w:rPr>
              <w:t>Kontrollen</w:t>
            </w:r>
            <w:r w:rsidRPr="006C1E6B">
              <w:rPr>
                <w:rFonts w:ascii="Century Gothic" w:hAnsi="Century Gothic"/>
                <w:color w:val="231F20"/>
                <w:spacing w:val="-12"/>
                <w:sz w:val="20"/>
                <w:lang w:val="de-DE"/>
              </w:rPr>
              <w:t xml:space="preserve"> </w:t>
            </w:r>
            <w:r w:rsidRPr="006C1E6B">
              <w:rPr>
                <w:rFonts w:ascii="Century Gothic" w:hAnsi="Century Gothic"/>
                <w:color w:val="231F20"/>
                <w:sz w:val="20"/>
                <w:lang w:val="de-DE"/>
              </w:rPr>
              <w:t>von</w:t>
            </w:r>
            <w:r w:rsidRPr="006C1E6B">
              <w:rPr>
                <w:rFonts w:ascii="Century Gothic" w:hAnsi="Century Gothic"/>
                <w:color w:val="231F20"/>
                <w:spacing w:val="-10"/>
                <w:sz w:val="20"/>
                <w:lang w:val="de-DE"/>
              </w:rPr>
              <w:t xml:space="preserve"> </w:t>
            </w:r>
            <w:r w:rsidRPr="006C1E6B">
              <w:rPr>
                <w:rFonts w:ascii="Century Gothic" w:hAnsi="Century Gothic"/>
                <w:color w:val="231F20"/>
                <w:sz w:val="20"/>
                <w:lang w:val="de-DE"/>
              </w:rPr>
              <w:t>fehlersicheren</w:t>
            </w:r>
            <w:r w:rsidRPr="006C1E6B">
              <w:rPr>
                <w:rFonts w:ascii="Century Gothic" w:hAnsi="Century Gothic"/>
                <w:color w:val="231F20"/>
                <w:spacing w:val="-7"/>
                <w:sz w:val="20"/>
                <w:lang w:val="de-DE"/>
              </w:rPr>
              <w:t xml:space="preserve"> </w:t>
            </w:r>
            <w:r w:rsidRPr="006C1E6B">
              <w:rPr>
                <w:rFonts w:ascii="Century Gothic" w:hAnsi="Century Gothic"/>
                <w:color w:val="231F20"/>
                <w:sz w:val="20"/>
                <w:lang w:val="de-DE"/>
              </w:rPr>
              <w:t>Systemen,</w:t>
            </w:r>
            <w:r w:rsidRPr="006C1E6B">
              <w:rPr>
                <w:rFonts w:ascii="Century Gothic" w:hAnsi="Century Gothic"/>
                <w:color w:val="231F20"/>
                <w:spacing w:val="-12"/>
                <w:sz w:val="20"/>
                <w:lang w:val="de-DE"/>
              </w:rPr>
              <w:t xml:space="preserve"> </w:t>
            </w:r>
            <w:r w:rsidRPr="006C1E6B">
              <w:rPr>
                <w:rFonts w:ascii="Century Gothic" w:hAnsi="Century Gothic"/>
                <w:color w:val="231F20"/>
                <w:sz w:val="20"/>
                <w:lang w:val="de-DE"/>
              </w:rPr>
              <w:t>die</w:t>
            </w:r>
            <w:r w:rsidRPr="006C1E6B">
              <w:rPr>
                <w:rFonts w:ascii="Century Gothic" w:hAnsi="Century Gothic"/>
                <w:color w:val="231F20"/>
                <w:spacing w:val="-7"/>
                <w:sz w:val="20"/>
                <w:lang w:val="de-DE"/>
              </w:rPr>
              <w:t xml:space="preserve"> </w:t>
            </w:r>
            <w:r w:rsidRPr="006C1E6B">
              <w:rPr>
                <w:rFonts w:ascii="Century Gothic" w:hAnsi="Century Gothic"/>
                <w:color w:val="231F20"/>
                <w:sz w:val="20"/>
                <w:lang w:val="de-DE"/>
              </w:rPr>
              <w:t>an</w:t>
            </w:r>
            <w:r w:rsidRPr="006C1E6B">
              <w:rPr>
                <w:rFonts w:ascii="Century Gothic" w:hAnsi="Century Gothic"/>
                <w:color w:val="231F20"/>
                <w:spacing w:val="-7"/>
                <w:sz w:val="20"/>
                <w:lang w:val="de-DE"/>
              </w:rPr>
              <w:t xml:space="preserve"> </w:t>
            </w:r>
            <w:r w:rsidRPr="006C1E6B">
              <w:rPr>
                <w:rFonts w:ascii="Century Gothic" w:hAnsi="Century Gothic"/>
                <w:color w:val="231F20"/>
                <w:sz w:val="20"/>
                <w:lang w:val="de-DE"/>
              </w:rPr>
              <w:t>den</w:t>
            </w:r>
            <w:r w:rsidRPr="006C1E6B">
              <w:rPr>
                <w:rFonts w:ascii="Century Gothic" w:hAnsi="Century Gothic"/>
                <w:color w:val="231F20"/>
                <w:spacing w:val="-7"/>
                <w:sz w:val="20"/>
                <w:lang w:val="de-DE"/>
              </w:rPr>
              <w:t xml:space="preserve"> </w:t>
            </w:r>
            <w:r w:rsidRPr="006C1E6B">
              <w:rPr>
                <w:rFonts w:ascii="Century Gothic" w:hAnsi="Century Gothic"/>
                <w:color w:val="231F20"/>
                <w:sz w:val="20"/>
                <w:lang w:val="de-DE"/>
              </w:rPr>
              <w:t>Erfassungs-</w:t>
            </w:r>
            <w:r w:rsidRPr="006C1E6B">
              <w:rPr>
                <w:rFonts w:ascii="Century Gothic" w:hAnsi="Century Gothic"/>
                <w:color w:val="231F20"/>
                <w:spacing w:val="-12"/>
                <w:sz w:val="20"/>
                <w:lang w:val="de-DE"/>
              </w:rPr>
              <w:t xml:space="preserve"> </w:t>
            </w:r>
            <w:r w:rsidRPr="006C1E6B">
              <w:rPr>
                <w:rFonts w:ascii="Century Gothic" w:hAnsi="Century Gothic"/>
                <w:color w:val="231F20"/>
                <w:sz w:val="20"/>
                <w:lang w:val="de-DE"/>
              </w:rPr>
              <w:t>und</w:t>
            </w:r>
            <w:r w:rsidRPr="006C1E6B">
              <w:rPr>
                <w:rFonts w:ascii="Century Gothic" w:hAnsi="Century Gothic"/>
                <w:color w:val="231F20"/>
                <w:spacing w:val="-7"/>
                <w:sz w:val="20"/>
                <w:lang w:val="de-DE"/>
              </w:rPr>
              <w:t xml:space="preserve"> </w:t>
            </w:r>
            <w:r w:rsidRPr="006C1E6B">
              <w:rPr>
                <w:rFonts w:ascii="Century Gothic" w:hAnsi="Century Gothic"/>
                <w:color w:val="231F20"/>
                <w:sz w:val="20"/>
                <w:lang w:val="de-DE"/>
              </w:rPr>
              <w:t xml:space="preserve">Ausleitsystemen </w:t>
            </w:r>
            <w:r w:rsidRPr="006C1E6B">
              <w:rPr>
                <w:rFonts w:ascii="Century Gothic" w:hAnsi="Century Gothic"/>
                <w:color w:val="231F20"/>
                <w:sz w:val="20"/>
                <w:lang w:val="de-DE"/>
              </w:rPr>
              <w:lastRenderedPageBreak/>
              <w:t>angebracht sind</w:t>
            </w:r>
          </w:p>
          <w:p w14:paraId="7EDC1EBF" w14:textId="77777777" w:rsidR="00125447" w:rsidRPr="006C1E6B" w:rsidRDefault="00125447" w:rsidP="00125447">
            <w:pPr>
              <w:pStyle w:val="TableParagraph"/>
              <w:spacing w:before="116" w:line="194" w:lineRule="auto"/>
              <w:ind w:left="113" w:right="249"/>
              <w:rPr>
                <w:rFonts w:ascii="Century Gothic" w:hAnsi="Century Gothic"/>
                <w:sz w:val="20"/>
                <w:lang w:val="de-DE"/>
              </w:rPr>
            </w:pPr>
            <w:r w:rsidRPr="006C1E6B">
              <w:rPr>
                <w:rFonts w:ascii="Century Gothic" w:hAnsi="Century Gothic"/>
                <w:color w:val="231F20"/>
                <w:sz w:val="20"/>
                <w:lang w:val="de-DE"/>
              </w:rPr>
              <w:t>Wenn Metalldetektoren in Förderbänder integriert sind,</w:t>
            </w:r>
            <w:r w:rsidRPr="006C1E6B">
              <w:rPr>
                <w:rFonts w:ascii="Century Gothic" w:hAnsi="Century Gothic"/>
                <w:color w:val="231F20"/>
                <w:spacing w:val="-2"/>
                <w:sz w:val="20"/>
                <w:lang w:val="de-DE"/>
              </w:rPr>
              <w:t xml:space="preserve"> </w:t>
            </w:r>
            <w:r w:rsidRPr="006C1E6B">
              <w:rPr>
                <w:rFonts w:ascii="Century Gothic" w:hAnsi="Century Gothic"/>
                <w:color w:val="231F20"/>
                <w:sz w:val="20"/>
                <w:lang w:val="de-DE"/>
              </w:rPr>
              <w:t>muss der Prüfling außerdem so nah</w:t>
            </w:r>
            <w:r w:rsidRPr="006C1E6B">
              <w:rPr>
                <w:rFonts w:ascii="Century Gothic" w:hAnsi="Century Gothic"/>
                <w:color w:val="231F20"/>
                <w:spacing w:val="-7"/>
                <w:sz w:val="20"/>
                <w:lang w:val="de-DE"/>
              </w:rPr>
              <w:t xml:space="preserve"> </w:t>
            </w:r>
            <w:r w:rsidRPr="006C1E6B">
              <w:rPr>
                <w:rFonts w:ascii="Century Gothic" w:hAnsi="Century Gothic"/>
                <w:color w:val="231F20"/>
                <w:sz w:val="20"/>
                <w:lang w:val="de-DE"/>
              </w:rPr>
              <w:t>wie</w:t>
            </w:r>
            <w:r w:rsidRPr="006C1E6B">
              <w:rPr>
                <w:rFonts w:ascii="Century Gothic" w:hAnsi="Century Gothic"/>
                <w:color w:val="231F20"/>
                <w:spacing w:val="-7"/>
                <w:sz w:val="20"/>
                <w:lang w:val="de-DE"/>
              </w:rPr>
              <w:t xml:space="preserve"> </w:t>
            </w:r>
            <w:r w:rsidRPr="006C1E6B">
              <w:rPr>
                <w:rFonts w:ascii="Century Gothic" w:hAnsi="Century Gothic"/>
                <w:color w:val="231F20"/>
                <w:sz w:val="20"/>
                <w:lang w:val="de-DE"/>
              </w:rPr>
              <w:t>möglich</w:t>
            </w:r>
            <w:r w:rsidRPr="006C1E6B">
              <w:rPr>
                <w:rFonts w:ascii="Century Gothic" w:hAnsi="Century Gothic"/>
                <w:color w:val="231F20"/>
                <w:spacing w:val="-7"/>
                <w:sz w:val="20"/>
                <w:lang w:val="de-DE"/>
              </w:rPr>
              <w:t xml:space="preserve"> </w:t>
            </w:r>
            <w:r w:rsidRPr="006C1E6B">
              <w:rPr>
                <w:rFonts w:ascii="Century Gothic" w:hAnsi="Century Gothic"/>
                <w:color w:val="231F20"/>
                <w:sz w:val="20"/>
                <w:lang w:val="de-DE"/>
              </w:rPr>
              <w:t>an</w:t>
            </w:r>
            <w:r w:rsidRPr="006C1E6B">
              <w:rPr>
                <w:rFonts w:ascii="Century Gothic" w:hAnsi="Century Gothic"/>
                <w:color w:val="231F20"/>
                <w:spacing w:val="-7"/>
                <w:sz w:val="20"/>
                <w:lang w:val="de-DE"/>
              </w:rPr>
              <w:t xml:space="preserve"> </w:t>
            </w:r>
            <w:r w:rsidRPr="006C1E6B">
              <w:rPr>
                <w:rFonts w:ascii="Century Gothic" w:hAnsi="Century Gothic"/>
                <w:color w:val="231F20"/>
                <w:sz w:val="20"/>
                <w:lang w:val="de-DE"/>
              </w:rPr>
              <w:t>der</w:t>
            </w:r>
            <w:r w:rsidRPr="006C1E6B">
              <w:rPr>
                <w:rFonts w:ascii="Century Gothic" w:hAnsi="Century Gothic"/>
                <w:color w:val="231F20"/>
                <w:spacing w:val="-7"/>
                <w:sz w:val="20"/>
                <w:lang w:val="de-DE"/>
              </w:rPr>
              <w:t xml:space="preserve"> </w:t>
            </w:r>
            <w:r w:rsidRPr="006C1E6B">
              <w:rPr>
                <w:rFonts w:ascii="Century Gothic" w:hAnsi="Century Gothic"/>
                <w:color w:val="231F20"/>
                <w:sz w:val="20"/>
                <w:lang w:val="de-DE"/>
              </w:rPr>
              <w:t>am</w:t>
            </w:r>
            <w:r w:rsidRPr="006C1E6B">
              <w:rPr>
                <w:rFonts w:ascii="Century Gothic" w:hAnsi="Century Gothic"/>
                <w:color w:val="231F20"/>
                <w:spacing w:val="-7"/>
                <w:sz w:val="20"/>
                <w:lang w:val="de-DE"/>
              </w:rPr>
              <w:t xml:space="preserve"> </w:t>
            </w:r>
            <w:r w:rsidRPr="006C1E6B">
              <w:rPr>
                <w:rFonts w:ascii="Century Gothic" w:hAnsi="Century Gothic"/>
                <w:color w:val="231F20"/>
                <w:sz w:val="20"/>
                <w:lang w:val="de-DE"/>
              </w:rPr>
              <w:t>wenigsten</w:t>
            </w:r>
            <w:r w:rsidRPr="006C1E6B">
              <w:rPr>
                <w:rFonts w:ascii="Century Gothic" w:hAnsi="Century Gothic"/>
                <w:color w:val="231F20"/>
                <w:spacing w:val="-7"/>
                <w:sz w:val="20"/>
                <w:lang w:val="de-DE"/>
              </w:rPr>
              <w:t xml:space="preserve"> </w:t>
            </w:r>
            <w:r w:rsidRPr="006C1E6B">
              <w:rPr>
                <w:rFonts w:ascii="Century Gothic" w:hAnsi="Century Gothic"/>
                <w:color w:val="231F20"/>
                <w:sz w:val="20"/>
                <w:lang w:val="de-DE"/>
              </w:rPr>
              <w:t>empfindlichen</w:t>
            </w:r>
            <w:r w:rsidRPr="006C1E6B">
              <w:rPr>
                <w:rFonts w:ascii="Century Gothic" w:hAnsi="Century Gothic"/>
                <w:color w:val="231F20"/>
                <w:spacing w:val="-7"/>
                <w:sz w:val="20"/>
                <w:lang w:val="de-DE"/>
              </w:rPr>
              <w:t xml:space="preserve"> </w:t>
            </w:r>
            <w:r w:rsidRPr="006C1E6B">
              <w:rPr>
                <w:rFonts w:ascii="Century Gothic" w:hAnsi="Century Gothic"/>
                <w:color w:val="231F20"/>
                <w:sz w:val="20"/>
                <w:lang w:val="de-DE"/>
              </w:rPr>
              <w:t>Stelle</w:t>
            </w:r>
            <w:r w:rsidRPr="006C1E6B">
              <w:rPr>
                <w:rFonts w:ascii="Century Gothic" w:hAnsi="Century Gothic"/>
                <w:color w:val="231F20"/>
                <w:spacing w:val="-7"/>
                <w:sz w:val="20"/>
                <w:lang w:val="de-DE"/>
              </w:rPr>
              <w:t xml:space="preserve"> </w:t>
            </w:r>
            <w:r w:rsidRPr="006C1E6B">
              <w:rPr>
                <w:rFonts w:ascii="Century Gothic" w:hAnsi="Century Gothic"/>
                <w:color w:val="231F20"/>
                <w:sz w:val="20"/>
                <w:lang w:val="de-DE"/>
              </w:rPr>
              <w:t>des</w:t>
            </w:r>
            <w:r w:rsidRPr="006C1E6B">
              <w:rPr>
                <w:rFonts w:ascii="Century Gothic" w:hAnsi="Century Gothic"/>
                <w:color w:val="231F20"/>
                <w:spacing w:val="-7"/>
                <w:sz w:val="20"/>
                <w:lang w:val="de-DE"/>
              </w:rPr>
              <w:t xml:space="preserve"> </w:t>
            </w:r>
            <w:r w:rsidRPr="006C1E6B">
              <w:rPr>
                <w:rFonts w:ascii="Century Gothic" w:hAnsi="Century Gothic"/>
                <w:color w:val="231F20"/>
                <w:sz w:val="20"/>
                <w:lang w:val="de-DE"/>
              </w:rPr>
              <w:t>Metalldetektors</w:t>
            </w:r>
            <w:r w:rsidRPr="006C1E6B">
              <w:rPr>
                <w:rFonts w:ascii="Century Gothic" w:hAnsi="Century Gothic"/>
                <w:color w:val="231F20"/>
                <w:spacing w:val="-7"/>
                <w:sz w:val="20"/>
                <w:lang w:val="de-DE"/>
              </w:rPr>
              <w:t xml:space="preserve"> </w:t>
            </w:r>
            <w:r w:rsidRPr="006C1E6B">
              <w:rPr>
                <w:rFonts w:ascii="Century Gothic" w:hAnsi="Century Gothic"/>
                <w:color w:val="231F20"/>
                <w:sz w:val="20"/>
                <w:lang w:val="de-DE"/>
              </w:rPr>
              <w:t>eingeführt</w:t>
            </w:r>
          </w:p>
          <w:p w14:paraId="515E9C45" w14:textId="77777777" w:rsidR="006C1E6B" w:rsidRPr="006C1E6B" w:rsidRDefault="00125447" w:rsidP="006C1E6B">
            <w:pPr>
              <w:pStyle w:val="TableParagraph"/>
              <w:spacing w:before="2" w:line="194" w:lineRule="auto"/>
              <w:ind w:left="113"/>
              <w:rPr>
                <w:rFonts w:ascii="Century Gothic" w:hAnsi="Century Gothic"/>
                <w:color w:val="231F20"/>
                <w:sz w:val="20"/>
                <w:lang w:val="de-DE"/>
              </w:rPr>
            </w:pPr>
            <w:r w:rsidRPr="006C1E6B">
              <w:rPr>
                <w:rFonts w:ascii="Century Gothic" w:hAnsi="Century Gothic"/>
                <w:color w:val="231F20"/>
                <w:sz w:val="20"/>
                <w:lang w:val="de-DE"/>
              </w:rPr>
              <w:t>werden</w:t>
            </w:r>
            <w:r w:rsidRPr="006C1E6B">
              <w:rPr>
                <w:rFonts w:ascii="Century Gothic" w:hAnsi="Century Gothic"/>
                <w:color w:val="231F20"/>
                <w:spacing w:val="-12"/>
                <w:sz w:val="20"/>
                <w:lang w:val="de-DE"/>
              </w:rPr>
              <w:t xml:space="preserve"> </w:t>
            </w:r>
            <w:r w:rsidRPr="006C1E6B">
              <w:rPr>
                <w:rFonts w:ascii="Century Gothic" w:hAnsi="Century Gothic"/>
                <w:color w:val="231F20"/>
                <w:sz w:val="20"/>
                <w:lang w:val="de-DE"/>
              </w:rPr>
              <w:t>(normalerweise</w:t>
            </w:r>
            <w:r w:rsidRPr="006C1E6B">
              <w:rPr>
                <w:rFonts w:ascii="Century Gothic" w:hAnsi="Century Gothic"/>
                <w:color w:val="231F20"/>
                <w:spacing w:val="-11"/>
                <w:sz w:val="20"/>
                <w:lang w:val="de-DE"/>
              </w:rPr>
              <w:t xml:space="preserve"> </w:t>
            </w:r>
            <w:r w:rsidRPr="006C1E6B">
              <w:rPr>
                <w:rFonts w:ascii="Century Gothic" w:hAnsi="Century Gothic"/>
                <w:color w:val="231F20"/>
                <w:sz w:val="20"/>
                <w:lang w:val="de-DE"/>
              </w:rPr>
              <w:t>im</w:t>
            </w:r>
            <w:r w:rsidRPr="006C1E6B">
              <w:rPr>
                <w:rFonts w:ascii="Century Gothic" w:hAnsi="Century Gothic"/>
                <w:color w:val="231F20"/>
                <w:spacing w:val="-8"/>
                <w:sz w:val="20"/>
                <w:lang w:val="de-DE"/>
              </w:rPr>
              <w:t xml:space="preserve"> </w:t>
            </w:r>
            <w:r w:rsidRPr="006C1E6B">
              <w:rPr>
                <w:rFonts w:ascii="Century Gothic" w:hAnsi="Century Gothic"/>
                <w:color w:val="231F20"/>
                <w:sz w:val="20"/>
                <w:lang w:val="de-DE"/>
              </w:rPr>
              <w:t>Zentrum</w:t>
            </w:r>
            <w:r w:rsidRPr="006C1E6B">
              <w:rPr>
                <w:rFonts w:ascii="Century Gothic" w:hAnsi="Century Gothic"/>
                <w:color w:val="231F20"/>
                <w:spacing w:val="-8"/>
                <w:sz w:val="20"/>
                <w:lang w:val="de-DE"/>
              </w:rPr>
              <w:t xml:space="preserve"> </w:t>
            </w:r>
            <w:r w:rsidRPr="006C1E6B">
              <w:rPr>
                <w:rFonts w:ascii="Century Gothic" w:hAnsi="Century Gothic"/>
                <w:color w:val="231F20"/>
                <w:sz w:val="20"/>
                <w:lang w:val="de-DE"/>
              </w:rPr>
              <w:t>der</w:t>
            </w:r>
            <w:r w:rsidRPr="006C1E6B">
              <w:rPr>
                <w:rFonts w:ascii="Century Gothic" w:hAnsi="Century Gothic"/>
                <w:color w:val="231F20"/>
                <w:spacing w:val="-8"/>
                <w:sz w:val="20"/>
                <w:lang w:val="de-DE"/>
              </w:rPr>
              <w:t xml:space="preserve"> </w:t>
            </w:r>
            <w:r w:rsidRPr="006C1E6B">
              <w:rPr>
                <w:rFonts w:ascii="Century Gothic" w:hAnsi="Century Gothic"/>
                <w:color w:val="231F20"/>
                <w:sz w:val="20"/>
                <w:lang w:val="de-DE"/>
              </w:rPr>
              <w:t>Öffnung</w:t>
            </w:r>
            <w:r w:rsidRPr="006C1E6B">
              <w:rPr>
                <w:rFonts w:ascii="Century Gothic" w:hAnsi="Century Gothic"/>
                <w:color w:val="231F20"/>
                <w:spacing w:val="-8"/>
                <w:sz w:val="20"/>
                <w:lang w:val="de-DE"/>
              </w:rPr>
              <w:t xml:space="preserve"> </w:t>
            </w:r>
            <w:r w:rsidRPr="006C1E6B">
              <w:rPr>
                <w:rFonts w:ascii="Century Gothic" w:hAnsi="Century Gothic"/>
                <w:color w:val="231F20"/>
                <w:sz w:val="20"/>
                <w:lang w:val="de-DE"/>
              </w:rPr>
              <w:t>des</w:t>
            </w:r>
            <w:r w:rsidRPr="006C1E6B">
              <w:rPr>
                <w:rFonts w:ascii="Century Gothic" w:hAnsi="Century Gothic"/>
                <w:color w:val="231F20"/>
                <w:spacing w:val="-8"/>
                <w:sz w:val="20"/>
                <w:lang w:val="de-DE"/>
              </w:rPr>
              <w:t xml:space="preserve"> </w:t>
            </w:r>
            <w:r w:rsidRPr="006C1E6B">
              <w:rPr>
                <w:rFonts w:ascii="Century Gothic" w:hAnsi="Century Gothic"/>
                <w:color w:val="231F20"/>
                <w:sz w:val="20"/>
                <w:lang w:val="de-DE"/>
              </w:rPr>
              <w:t>Metalldetektors).</w:t>
            </w:r>
            <w:r w:rsidRPr="006C1E6B">
              <w:rPr>
                <w:rFonts w:ascii="Century Gothic" w:hAnsi="Century Gothic"/>
                <w:color w:val="231F20"/>
                <w:spacing w:val="-12"/>
                <w:sz w:val="20"/>
                <w:lang w:val="de-DE"/>
              </w:rPr>
              <w:t xml:space="preserve"> </w:t>
            </w:r>
            <w:r w:rsidRPr="006C1E6B">
              <w:rPr>
                <w:rFonts w:ascii="Century Gothic" w:hAnsi="Century Gothic"/>
                <w:color w:val="231F20"/>
                <w:sz w:val="20"/>
                <w:lang w:val="de-DE"/>
              </w:rPr>
              <w:t>Wenn</w:t>
            </w:r>
            <w:r w:rsidRPr="006C1E6B">
              <w:rPr>
                <w:rFonts w:ascii="Century Gothic" w:hAnsi="Century Gothic"/>
                <w:color w:val="231F20"/>
                <w:spacing w:val="-8"/>
                <w:sz w:val="20"/>
                <w:lang w:val="de-DE"/>
              </w:rPr>
              <w:t xml:space="preserve"> </w:t>
            </w:r>
            <w:r w:rsidRPr="006C1E6B">
              <w:rPr>
                <w:rFonts w:ascii="Century Gothic" w:hAnsi="Century Gothic"/>
                <w:color w:val="231F20"/>
                <w:sz w:val="20"/>
                <w:lang w:val="de-DE"/>
              </w:rPr>
              <w:t>möglich,</w:t>
            </w:r>
            <w:r w:rsidRPr="006C1E6B">
              <w:rPr>
                <w:rFonts w:ascii="Century Gothic" w:hAnsi="Century Gothic"/>
                <w:color w:val="231F20"/>
                <w:spacing w:val="-12"/>
                <w:sz w:val="20"/>
                <w:lang w:val="de-DE"/>
              </w:rPr>
              <w:t xml:space="preserve"> </w:t>
            </w:r>
            <w:r w:rsidRPr="006C1E6B">
              <w:rPr>
                <w:rFonts w:ascii="Century Gothic" w:hAnsi="Century Gothic"/>
                <w:color w:val="231F20"/>
                <w:sz w:val="20"/>
                <w:lang w:val="de-DE"/>
              </w:rPr>
              <w:t>sollte der Prüfling in eine deutlich markierte Probepackung des zur Zeit des Tests produzierten Lebensmittels eingefügt werden.</w:t>
            </w:r>
          </w:p>
          <w:p w14:paraId="028CD4D7" w14:textId="77777777" w:rsidR="006C1E6B" w:rsidRPr="006C1E6B" w:rsidRDefault="006C1E6B" w:rsidP="006C1E6B">
            <w:pPr>
              <w:pStyle w:val="TableParagraph"/>
              <w:spacing w:before="2" w:line="194" w:lineRule="auto"/>
              <w:ind w:left="113"/>
              <w:rPr>
                <w:rFonts w:ascii="Century Gothic" w:hAnsi="Century Gothic"/>
                <w:color w:val="231F20"/>
                <w:sz w:val="20"/>
                <w:lang w:val="de-DE"/>
              </w:rPr>
            </w:pPr>
          </w:p>
          <w:p w14:paraId="69D396B9" w14:textId="359DD1F8" w:rsidR="00EE54AC" w:rsidRPr="006C1E6B" w:rsidRDefault="00125447" w:rsidP="006C1E6B">
            <w:pPr>
              <w:pStyle w:val="TableParagraph"/>
              <w:spacing w:before="2" w:line="194" w:lineRule="auto"/>
              <w:ind w:left="113"/>
              <w:rPr>
                <w:rFonts w:ascii="Century Gothic" w:hAnsi="Century Gothic" w:cs="Calibri"/>
                <w:sz w:val="20"/>
                <w:szCs w:val="20"/>
                <w:lang w:val="de-DE"/>
              </w:rPr>
            </w:pPr>
            <w:r w:rsidRPr="006C1E6B">
              <w:rPr>
                <w:rFonts w:ascii="Century Gothic" w:hAnsi="Century Gothic"/>
                <w:color w:val="231F20"/>
                <w:sz w:val="20"/>
                <w:lang w:val="de-DE"/>
              </w:rPr>
              <w:t>Wenn</w:t>
            </w:r>
            <w:r w:rsidRPr="006C1E6B">
              <w:rPr>
                <w:rFonts w:ascii="Century Gothic" w:hAnsi="Century Gothic"/>
                <w:color w:val="231F20"/>
                <w:spacing w:val="-12"/>
                <w:sz w:val="20"/>
                <w:lang w:val="de-DE"/>
              </w:rPr>
              <w:t xml:space="preserve"> </w:t>
            </w:r>
            <w:r w:rsidRPr="006C1E6B">
              <w:rPr>
                <w:rFonts w:ascii="Century Gothic" w:hAnsi="Century Gothic"/>
                <w:color w:val="231F20"/>
                <w:sz w:val="20"/>
                <w:lang w:val="de-DE"/>
              </w:rPr>
              <w:t>In-Line-Metalldetektoren</w:t>
            </w:r>
            <w:r w:rsidRPr="006C1E6B">
              <w:rPr>
                <w:rFonts w:ascii="Century Gothic" w:hAnsi="Century Gothic"/>
                <w:color w:val="231F20"/>
                <w:spacing w:val="-12"/>
                <w:sz w:val="20"/>
                <w:lang w:val="de-DE"/>
              </w:rPr>
              <w:t xml:space="preserve"> </w:t>
            </w:r>
            <w:r w:rsidRPr="006C1E6B">
              <w:rPr>
                <w:rFonts w:ascii="Century Gothic" w:hAnsi="Century Gothic"/>
                <w:color w:val="231F20"/>
                <w:sz w:val="20"/>
                <w:lang w:val="de-DE"/>
              </w:rPr>
              <w:t>verwendet</w:t>
            </w:r>
            <w:r w:rsidRPr="006C1E6B">
              <w:rPr>
                <w:rFonts w:ascii="Century Gothic" w:hAnsi="Century Gothic"/>
                <w:color w:val="231F20"/>
                <w:spacing w:val="-12"/>
                <w:sz w:val="20"/>
                <w:lang w:val="de-DE"/>
              </w:rPr>
              <w:t xml:space="preserve"> </w:t>
            </w:r>
            <w:r w:rsidRPr="006C1E6B">
              <w:rPr>
                <w:rFonts w:ascii="Century Gothic" w:hAnsi="Century Gothic"/>
                <w:color w:val="231F20"/>
                <w:sz w:val="20"/>
                <w:lang w:val="de-DE"/>
              </w:rPr>
              <w:t>werden,</w:t>
            </w:r>
            <w:r w:rsidRPr="006C1E6B">
              <w:rPr>
                <w:rFonts w:ascii="Century Gothic" w:hAnsi="Century Gothic"/>
                <w:color w:val="231F20"/>
                <w:spacing w:val="-11"/>
                <w:sz w:val="20"/>
                <w:lang w:val="de-DE"/>
              </w:rPr>
              <w:t xml:space="preserve"> </w:t>
            </w:r>
            <w:r w:rsidRPr="006C1E6B">
              <w:rPr>
                <w:rFonts w:ascii="Century Gothic" w:hAnsi="Century Gothic"/>
                <w:color w:val="231F20"/>
                <w:sz w:val="20"/>
                <w:lang w:val="de-DE"/>
              </w:rPr>
              <w:t>muss</w:t>
            </w:r>
            <w:r w:rsidRPr="006C1E6B">
              <w:rPr>
                <w:rFonts w:ascii="Century Gothic" w:hAnsi="Century Gothic"/>
                <w:color w:val="231F20"/>
                <w:spacing w:val="-12"/>
                <w:sz w:val="20"/>
                <w:lang w:val="de-DE"/>
              </w:rPr>
              <w:t xml:space="preserve"> </w:t>
            </w:r>
            <w:r w:rsidRPr="006C1E6B">
              <w:rPr>
                <w:rFonts w:ascii="Century Gothic" w:hAnsi="Century Gothic"/>
                <w:color w:val="231F20"/>
                <w:sz w:val="20"/>
                <w:lang w:val="de-DE"/>
              </w:rPr>
              <w:t>der</w:t>
            </w:r>
            <w:r w:rsidRPr="006C1E6B">
              <w:rPr>
                <w:rFonts w:ascii="Century Gothic" w:hAnsi="Century Gothic"/>
                <w:color w:val="231F20"/>
                <w:spacing w:val="-11"/>
                <w:sz w:val="20"/>
                <w:lang w:val="de-DE"/>
              </w:rPr>
              <w:t xml:space="preserve"> </w:t>
            </w:r>
            <w:r w:rsidRPr="006C1E6B">
              <w:rPr>
                <w:rFonts w:ascii="Century Gothic" w:hAnsi="Century Gothic"/>
                <w:color w:val="231F20"/>
                <w:sz w:val="20"/>
                <w:lang w:val="de-DE"/>
              </w:rPr>
              <w:t>Prüfling,</w:t>
            </w:r>
            <w:r w:rsidRPr="006C1E6B">
              <w:rPr>
                <w:rFonts w:ascii="Century Gothic" w:hAnsi="Century Gothic"/>
                <w:color w:val="231F20"/>
                <w:spacing w:val="-12"/>
                <w:sz w:val="20"/>
                <w:lang w:val="de-DE"/>
              </w:rPr>
              <w:t xml:space="preserve"> </w:t>
            </w:r>
            <w:r w:rsidRPr="006C1E6B">
              <w:rPr>
                <w:rFonts w:ascii="Century Gothic" w:hAnsi="Century Gothic"/>
                <w:color w:val="231F20"/>
                <w:sz w:val="20"/>
                <w:lang w:val="de-DE"/>
              </w:rPr>
              <w:t>wo</w:t>
            </w:r>
            <w:r w:rsidRPr="006C1E6B">
              <w:rPr>
                <w:rFonts w:ascii="Century Gothic" w:hAnsi="Century Gothic"/>
                <w:color w:val="231F20"/>
                <w:spacing w:val="-9"/>
                <w:sz w:val="20"/>
                <w:lang w:val="de-DE"/>
              </w:rPr>
              <w:t xml:space="preserve"> </w:t>
            </w:r>
            <w:r w:rsidRPr="006C1E6B">
              <w:rPr>
                <w:rFonts w:ascii="Century Gothic" w:hAnsi="Century Gothic"/>
                <w:color w:val="231F20"/>
                <w:sz w:val="20"/>
                <w:lang w:val="de-DE"/>
              </w:rPr>
              <w:t>immer</w:t>
            </w:r>
            <w:r w:rsidRPr="006C1E6B">
              <w:rPr>
                <w:rFonts w:ascii="Century Gothic" w:hAnsi="Century Gothic"/>
                <w:color w:val="231F20"/>
                <w:spacing w:val="-10"/>
                <w:sz w:val="20"/>
                <w:lang w:val="de-DE"/>
              </w:rPr>
              <w:t xml:space="preserve"> </w:t>
            </w:r>
            <w:r w:rsidRPr="006C1E6B">
              <w:rPr>
                <w:rFonts w:ascii="Century Gothic" w:hAnsi="Century Gothic"/>
                <w:color w:val="231F20"/>
                <w:sz w:val="20"/>
                <w:lang w:val="de-DE"/>
              </w:rPr>
              <w:t>dies möglich ist,</w:t>
            </w:r>
            <w:r w:rsidRPr="006C1E6B">
              <w:rPr>
                <w:rFonts w:ascii="Century Gothic" w:hAnsi="Century Gothic"/>
                <w:color w:val="231F20"/>
                <w:spacing w:val="-1"/>
                <w:sz w:val="20"/>
                <w:lang w:val="de-DE"/>
              </w:rPr>
              <w:t xml:space="preserve"> </w:t>
            </w:r>
            <w:r w:rsidRPr="006C1E6B">
              <w:rPr>
                <w:rFonts w:ascii="Century Gothic" w:hAnsi="Century Gothic"/>
                <w:color w:val="231F20"/>
                <w:sz w:val="20"/>
                <w:lang w:val="de-DE"/>
              </w:rPr>
              <w:t>in den Produktfluss platziert werden,</w:t>
            </w:r>
            <w:r w:rsidRPr="006C1E6B">
              <w:rPr>
                <w:rFonts w:ascii="Century Gothic" w:hAnsi="Century Gothic"/>
                <w:color w:val="231F20"/>
                <w:spacing w:val="-1"/>
                <w:sz w:val="20"/>
                <w:lang w:val="de-DE"/>
              </w:rPr>
              <w:t xml:space="preserve"> </w:t>
            </w:r>
            <w:r w:rsidRPr="006C1E6B">
              <w:rPr>
                <w:rFonts w:ascii="Century Gothic" w:hAnsi="Century Gothic"/>
                <w:color w:val="231F20"/>
                <w:sz w:val="20"/>
                <w:lang w:val="de-DE"/>
              </w:rPr>
              <w:t>und die korrekte Zeitberechnung des</w:t>
            </w:r>
            <w:r w:rsidRPr="006C1E6B">
              <w:rPr>
                <w:rFonts w:ascii="Century Gothic" w:hAnsi="Century Gothic"/>
                <w:color w:val="231F20"/>
                <w:spacing w:val="-11"/>
                <w:sz w:val="20"/>
                <w:lang w:val="de-DE"/>
              </w:rPr>
              <w:t xml:space="preserve"> </w:t>
            </w:r>
            <w:r w:rsidRPr="006C1E6B">
              <w:rPr>
                <w:rFonts w:ascii="Century Gothic" w:hAnsi="Century Gothic"/>
                <w:color w:val="231F20"/>
                <w:sz w:val="20"/>
                <w:lang w:val="de-DE"/>
              </w:rPr>
              <w:t>Ausleitsystems,</w:t>
            </w:r>
            <w:r w:rsidRPr="006C1E6B">
              <w:rPr>
                <w:rFonts w:ascii="Century Gothic" w:hAnsi="Century Gothic"/>
                <w:color w:val="231F20"/>
                <w:spacing w:val="-11"/>
                <w:sz w:val="20"/>
                <w:lang w:val="de-DE"/>
              </w:rPr>
              <w:t xml:space="preserve"> </w:t>
            </w:r>
            <w:r w:rsidRPr="006C1E6B">
              <w:rPr>
                <w:rFonts w:ascii="Century Gothic" w:hAnsi="Century Gothic"/>
                <w:color w:val="231F20"/>
                <w:sz w:val="20"/>
                <w:lang w:val="de-DE"/>
              </w:rPr>
              <w:t>um</w:t>
            </w:r>
            <w:r w:rsidRPr="006C1E6B">
              <w:rPr>
                <w:rFonts w:ascii="Century Gothic" w:hAnsi="Century Gothic"/>
                <w:color w:val="231F20"/>
                <w:spacing w:val="-6"/>
                <w:sz w:val="20"/>
                <w:lang w:val="de-DE"/>
              </w:rPr>
              <w:t xml:space="preserve"> </w:t>
            </w:r>
            <w:r w:rsidRPr="006C1E6B">
              <w:rPr>
                <w:rFonts w:ascii="Century Gothic" w:hAnsi="Century Gothic"/>
                <w:color w:val="231F20"/>
                <w:sz w:val="20"/>
                <w:lang w:val="de-DE"/>
              </w:rPr>
              <w:t>die</w:t>
            </w:r>
            <w:r w:rsidRPr="006C1E6B">
              <w:rPr>
                <w:rFonts w:ascii="Century Gothic" w:hAnsi="Century Gothic"/>
                <w:color w:val="231F20"/>
                <w:spacing w:val="-6"/>
                <w:sz w:val="20"/>
                <w:lang w:val="de-DE"/>
              </w:rPr>
              <w:t xml:space="preserve"> </w:t>
            </w:r>
            <w:r w:rsidRPr="006C1E6B">
              <w:rPr>
                <w:rFonts w:ascii="Century Gothic" w:hAnsi="Century Gothic"/>
                <w:color w:val="231F20"/>
                <w:sz w:val="20"/>
                <w:lang w:val="de-DE"/>
              </w:rPr>
              <w:t>identifizierte</w:t>
            </w:r>
            <w:r w:rsidRPr="006C1E6B">
              <w:rPr>
                <w:rFonts w:ascii="Century Gothic" w:hAnsi="Century Gothic"/>
                <w:color w:val="231F20"/>
                <w:spacing w:val="-6"/>
                <w:sz w:val="20"/>
                <w:lang w:val="de-DE"/>
              </w:rPr>
              <w:t xml:space="preserve"> </w:t>
            </w:r>
            <w:r w:rsidRPr="006C1E6B">
              <w:rPr>
                <w:rFonts w:ascii="Century Gothic" w:hAnsi="Century Gothic"/>
                <w:color w:val="231F20"/>
                <w:sz w:val="20"/>
                <w:lang w:val="de-DE"/>
              </w:rPr>
              <w:t>Verschmutzung</w:t>
            </w:r>
            <w:r w:rsidRPr="006C1E6B">
              <w:rPr>
                <w:rFonts w:ascii="Century Gothic" w:hAnsi="Century Gothic"/>
                <w:color w:val="231F20"/>
                <w:spacing w:val="-6"/>
                <w:sz w:val="20"/>
                <w:lang w:val="de-DE"/>
              </w:rPr>
              <w:t xml:space="preserve"> </w:t>
            </w:r>
            <w:r w:rsidRPr="006C1E6B">
              <w:rPr>
                <w:rFonts w:ascii="Century Gothic" w:hAnsi="Century Gothic"/>
                <w:color w:val="231F20"/>
                <w:sz w:val="20"/>
                <w:lang w:val="de-DE"/>
              </w:rPr>
              <w:t>zu</w:t>
            </w:r>
            <w:r w:rsidRPr="006C1E6B">
              <w:rPr>
                <w:rFonts w:ascii="Century Gothic" w:hAnsi="Century Gothic"/>
                <w:color w:val="231F20"/>
                <w:spacing w:val="-6"/>
                <w:sz w:val="20"/>
                <w:lang w:val="de-DE"/>
              </w:rPr>
              <w:t xml:space="preserve"> </w:t>
            </w:r>
            <w:r w:rsidRPr="006C1E6B">
              <w:rPr>
                <w:rFonts w:ascii="Century Gothic" w:hAnsi="Century Gothic"/>
                <w:color w:val="231F20"/>
                <w:sz w:val="20"/>
                <w:lang w:val="de-DE"/>
              </w:rPr>
              <w:t>entfernen,</w:t>
            </w:r>
            <w:r w:rsidRPr="006C1E6B">
              <w:rPr>
                <w:rFonts w:ascii="Century Gothic" w:hAnsi="Century Gothic"/>
                <w:color w:val="231F20"/>
                <w:spacing w:val="-12"/>
                <w:sz w:val="20"/>
                <w:lang w:val="de-DE"/>
              </w:rPr>
              <w:t xml:space="preserve"> </w:t>
            </w:r>
            <w:r w:rsidRPr="006C1E6B">
              <w:rPr>
                <w:rFonts w:ascii="Century Gothic" w:hAnsi="Century Gothic"/>
                <w:color w:val="231F20"/>
                <w:sz w:val="20"/>
                <w:lang w:val="de-DE"/>
              </w:rPr>
              <w:t>muss</w:t>
            </w:r>
            <w:r w:rsidRPr="006C1E6B">
              <w:rPr>
                <w:rFonts w:ascii="Century Gothic" w:hAnsi="Century Gothic"/>
                <w:color w:val="231F20"/>
                <w:spacing w:val="-6"/>
                <w:sz w:val="20"/>
                <w:lang w:val="de-DE"/>
              </w:rPr>
              <w:t xml:space="preserve"> </w:t>
            </w:r>
            <w:r w:rsidRPr="006C1E6B">
              <w:rPr>
                <w:rFonts w:ascii="Century Gothic" w:hAnsi="Century Gothic"/>
                <w:color w:val="231F20"/>
                <w:sz w:val="20"/>
                <w:lang w:val="de-DE"/>
              </w:rPr>
              <w:t>validiert werden.</w:t>
            </w:r>
            <w:r w:rsidRPr="006C1E6B">
              <w:rPr>
                <w:rFonts w:ascii="Century Gothic" w:hAnsi="Century Gothic"/>
                <w:color w:val="231F20"/>
                <w:spacing w:val="-11"/>
                <w:sz w:val="20"/>
                <w:lang w:val="de-DE"/>
              </w:rPr>
              <w:t xml:space="preserve"> </w:t>
            </w:r>
            <w:r w:rsidRPr="006C1E6B">
              <w:rPr>
                <w:rFonts w:ascii="Century Gothic" w:hAnsi="Century Gothic"/>
                <w:color w:val="231F20"/>
                <w:sz w:val="20"/>
                <w:lang w:val="de-DE"/>
              </w:rPr>
              <w:t>Tests</w:t>
            </w:r>
            <w:r w:rsidRPr="006C1E6B">
              <w:rPr>
                <w:rFonts w:ascii="Century Gothic" w:hAnsi="Century Gothic"/>
                <w:color w:val="231F20"/>
                <w:spacing w:val="-1"/>
                <w:sz w:val="20"/>
                <w:lang w:val="de-DE"/>
              </w:rPr>
              <w:t xml:space="preserve"> </w:t>
            </w:r>
            <w:r w:rsidRPr="006C1E6B">
              <w:rPr>
                <w:rFonts w:ascii="Century Gothic" w:hAnsi="Century Gothic"/>
                <w:color w:val="231F20"/>
                <w:sz w:val="20"/>
                <w:lang w:val="de-DE"/>
              </w:rPr>
              <w:t>von</w:t>
            </w:r>
            <w:r w:rsidRPr="006C1E6B">
              <w:rPr>
                <w:rFonts w:ascii="Century Gothic" w:hAnsi="Century Gothic"/>
                <w:color w:val="231F20"/>
                <w:spacing w:val="-1"/>
                <w:sz w:val="20"/>
                <w:lang w:val="de-DE"/>
              </w:rPr>
              <w:t xml:space="preserve"> </w:t>
            </w:r>
            <w:r w:rsidRPr="006C1E6B">
              <w:rPr>
                <w:rFonts w:ascii="Century Gothic" w:hAnsi="Century Gothic"/>
                <w:color w:val="231F20"/>
                <w:sz w:val="20"/>
                <w:lang w:val="de-DE"/>
              </w:rPr>
              <w:t>In-Line-Metalldetektoren</w:t>
            </w:r>
            <w:r w:rsidRPr="006C1E6B">
              <w:rPr>
                <w:rFonts w:ascii="Century Gothic" w:hAnsi="Century Gothic"/>
                <w:color w:val="231F20"/>
                <w:spacing w:val="-1"/>
                <w:sz w:val="20"/>
                <w:lang w:val="de-DE"/>
              </w:rPr>
              <w:t xml:space="preserve"> </w:t>
            </w:r>
            <w:r w:rsidRPr="006C1E6B">
              <w:rPr>
                <w:rFonts w:ascii="Century Gothic" w:hAnsi="Century Gothic"/>
                <w:color w:val="231F20"/>
                <w:sz w:val="20"/>
                <w:lang w:val="de-DE"/>
              </w:rPr>
              <w:t>müssen</w:t>
            </w:r>
            <w:r w:rsidRPr="006C1E6B">
              <w:rPr>
                <w:rFonts w:ascii="Century Gothic" w:hAnsi="Century Gothic"/>
                <w:color w:val="231F20"/>
                <w:spacing w:val="-1"/>
                <w:sz w:val="20"/>
                <w:lang w:val="de-DE"/>
              </w:rPr>
              <w:t xml:space="preserve"> </w:t>
            </w:r>
            <w:r w:rsidRPr="006C1E6B">
              <w:rPr>
                <w:rFonts w:ascii="Century Gothic" w:hAnsi="Century Gothic"/>
                <w:color w:val="231F20"/>
                <w:sz w:val="20"/>
                <w:lang w:val="de-DE"/>
              </w:rPr>
              <w:t>sowohl</w:t>
            </w:r>
            <w:r w:rsidRPr="006C1E6B">
              <w:rPr>
                <w:rFonts w:ascii="Century Gothic" w:hAnsi="Century Gothic"/>
                <w:color w:val="231F20"/>
                <w:spacing w:val="-1"/>
                <w:sz w:val="20"/>
                <w:lang w:val="de-DE"/>
              </w:rPr>
              <w:t xml:space="preserve"> </w:t>
            </w:r>
            <w:r w:rsidRPr="006C1E6B">
              <w:rPr>
                <w:rFonts w:ascii="Century Gothic" w:hAnsi="Century Gothic"/>
                <w:color w:val="231F20"/>
                <w:sz w:val="20"/>
                <w:lang w:val="de-DE"/>
              </w:rPr>
              <w:t>bei</w:t>
            </w:r>
            <w:r w:rsidRPr="006C1E6B">
              <w:rPr>
                <w:rFonts w:ascii="Century Gothic" w:hAnsi="Century Gothic"/>
                <w:color w:val="231F20"/>
                <w:spacing w:val="-1"/>
                <w:sz w:val="20"/>
                <w:lang w:val="de-DE"/>
              </w:rPr>
              <w:t xml:space="preserve"> </w:t>
            </w:r>
            <w:r w:rsidRPr="006C1E6B">
              <w:rPr>
                <w:rFonts w:ascii="Century Gothic" w:hAnsi="Century Gothic"/>
                <w:color w:val="231F20"/>
                <w:sz w:val="20"/>
                <w:lang w:val="de-DE"/>
              </w:rPr>
              <w:t>Inbetriebnahme</w:t>
            </w:r>
            <w:r w:rsidRPr="006C1E6B">
              <w:rPr>
                <w:rFonts w:ascii="Century Gothic" w:hAnsi="Century Gothic"/>
                <w:color w:val="231F20"/>
                <w:spacing w:val="-1"/>
                <w:sz w:val="20"/>
                <w:lang w:val="de-DE"/>
              </w:rPr>
              <w:t xml:space="preserve"> </w:t>
            </w:r>
            <w:r w:rsidRPr="006C1E6B">
              <w:rPr>
                <w:rFonts w:ascii="Century Gothic" w:hAnsi="Century Gothic"/>
                <w:color w:val="231F20"/>
                <w:sz w:val="20"/>
                <w:lang w:val="de-DE"/>
              </w:rPr>
              <w:t>der Fertigungsstrecke als auch am Ende der Produktionsphase durchgeführt werden</w:t>
            </w:r>
          </w:p>
        </w:tc>
        <w:tc>
          <w:tcPr>
            <w:tcW w:w="1179" w:type="dxa"/>
          </w:tcPr>
          <w:p w14:paraId="754A35AF" w14:textId="77777777" w:rsidR="00EE54AC" w:rsidRPr="00125447" w:rsidRDefault="00EE54AC" w:rsidP="00EE54AC">
            <w:pPr>
              <w:spacing w:before="120" w:after="120"/>
              <w:rPr>
                <w:rFonts w:ascii="Century Gothic" w:hAnsi="Century Gothic" w:cs="Calibri"/>
                <w:b/>
                <w:sz w:val="20"/>
                <w:szCs w:val="20"/>
                <w:lang w:val="de-DE"/>
              </w:rPr>
            </w:pPr>
          </w:p>
        </w:tc>
        <w:tc>
          <w:tcPr>
            <w:tcW w:w="2010" w:type="dxa"/>
          </w:tcPr>
          <w:p w14:paraId="3AFA6BCB" w14:textId="77777777" w:rsidR="00EE54AC" w:rsidRPr="00125447" w:rsidRDefault="00EE54AC" w:rsidP="00EE54AC">
            <w:pPr>
              <w:spacing w:before="120" w:after="120"/>
              <w:rPr>
                <w:rFonts w:ascii="Century Gothic" w:hAnsi="Century Gothic" w:cs="Calibri"/>
                <w:b/>
                <w:sz w:val="20"/>
                <w:szCs w:val="20"/>
                <w:lang w:val="de-DE"/>
              </w:rPr>
            </w:pPr>
          </w:p>
        </w:tc>
      </w:tr>
      <w:tr w:rsidR="00952B3E" w:rsidRPr="005D6439" w14:paraId="1B9E8471" w14:textId="77777777" w:rsidTr="00E77FB9">
        <w:tc>
          <w:tcPr>
            <w:tcW w:w="1470" w:type="dxa"/>
            <w:gridSpan w:val="2"/>
            <w:shd w:val="clear" w:color="auto" w:fill="FBD4B4"/>
          </w:tcPr>
          <w:p w14:paraId="6783A9B5" w14:textId="38901642" w:rsidR="00952B3E" w:rsidRPr="00887FD3" w:rsidRDefault="00952B3E" w:rsidP="00952B3E">
            <w:pPr>
              <w:rPr>
                <w:rFonts w:ascii="Century Gothic" w:hAnsi="Century Gothic" w:cs="Calibri"/>
                <w:b/>
                <w:sz w:val="20"/>
                <w:szCs w:val="20"/>
              </w:rPr>
            </w:pPr>
            <w:r w:rsidRPr="00887FD3">
              <w:rPr>
                <w:rFonts w:ascii="Century Gothic" w:hAnsi="Century Gothic" w:cs="Calibri"/>
                <w:b/>
                <w:sz w:val="20"/>
                <w:szCs w:val="20"/>
              </w:rPr>
              <w:t>4.10.3.5</w:t>
            </w:r>
          </w:p>
        </w:tc>
        <w:tc>
          <w:tcPr>
            <w:tcW w:w="5264" w:type="dxa"/>
            <w:tcBorders>
              <w:top w:val="single" w:sz="4" w:space="0" w:color="auto"/>
              <w:left w:val="single" w:sz="4" w:space="0" w:color="auto"/>
              <w:bottom w:val="single" w:sz="4" w:space="0" w:color="auto"/>
              <w:right w:val="single" w:sz="4" w:space="0" w:color="auto"/>
            </w:tcBorders>
          </w:tcPr>
          <w:p w14:paraId="5021C65B" w14:textId="77777777" w:rsidR="00DC1BAC" w:rsidRPr="00DC1BAC" w:rsidRDefault="00DC1BAC" w:rsidP="00DC1BAC">
            <w:pPr>
              <w:pStyle w:val="TableParagraph"/>
              <w:spacing w:before="110"/>
              <w:ind w:left="113"/>
              <w:rPr>
                <w:rFonts w:ascii="Century Gothic" w:hAnsi="Century Gothic"/>
                <w:sz w:val="20"/>
                <w:lang w:val="de-DE"/>
              </w:rPr>
            </w:pPr>
            <w:r w:rsidRPr="00DC1BAC">
              <w:rPr>
                <w:rFonts w:ascii="Century Gothic" w:hAnsi="Century Gothic"/>
                <w:color w:val="231F20"/>
                <w:sz w:val="20"/>
                <w:lang w:val="de-DE"/>
              </w:rPr>
              <w:t>Testverfahren</w:t>
            </w:r>
            <w:r w:rsidRPr="00DC1BAC">
              <w:rPr>
                <w:rFonts w:ascii="Century Gothic" w:hAnsi="Century Gothic"/>
                <w:color w:val="231F20"/>
                <w:spacing w:val="-10"/>
                <w:sz w:val="20"/>
                <w:lang w:val="de-DE"/>
              </w:rPr>
              <w:t xml:space="preserve"> </w:t>
            </w:r>
            <w:r w:rsidRPr="00DC1BAC">
              <w:rPr>
                <w:rFonts w:ascii="Century Gothic" w:hAnsi="Century Gothic"/>
                <w:color w:val="231F20"/>
                <w:sz w:val="20"/>
                <w:lang w:val="de-DE"/>
              </w:rPr>
              <w:t>für</w:t>
            </w:r>
            <w:r w:rsidRPr="00DC1BAC">
              <w:rPr>
                <w:rFonts w:ascii="Century Gothic" w:hAnsi="Century Gothic"/>
                <w:color w:val="231F20"/>
                <w:spacing w:val="-10"/>
                <w:sz w:val="20"/>
                <w:lang w:val="de-DE"/>
              </w:rPr>
              <w:t xml:space="preserve"> </w:t>
            </w:r>
            <w:r w:rsidRPr="00DC1BAC">
              <w:rPr>
                <w:rFonts w:ascii="Century Gothic" w:hAnsi="Century Gothic"/>
                <w:color w:val="231F20"/>
                <w:sz w:val="20"/>
                <w:lang w:val="de-DE"/>
              </w:rPr>
              <w:t>Röntgengeräte</w:t>
            </w:r>
            <w:r w:rsidRPr="00DC1BAC">
              <w:rPr>
                <w:rFonts w:ascii="Century Gothic" w:hAnsi="Century Gothic"/>
                <w:color w:val="231F20"/>
                <w:spacing w:val="-10"/>
                <w:sz w:val="20"/>
                <w:lang w:val="de-DE"/>
              </w:rPr>
              <w:t xml:space="preserve"> </w:t>
            </w:r>
            <w:r w:rsidRPr="00DC1BAC">
              <w:rPr>
                <w:rFonts w:ascii="Century Gothic" w:hAnsi="Century Gothic"/>
                <w:color w:val="231F20"/>
                <w:sz w:val="20"/>
                <w:lang w:val="de-DE"/>
              </w:rPr>
              <w:t>müssen</w:t>
            </w:r>
            <w:r w:rsidRPr="00DC1BAC">
              <w:rPr>
                <w:rFonts w:ascii="Century Gothic" w:hAnsi="Century Gothic"/>
                <w:color w:val="231F20"/>
                <w:spacing w:val="-10"/>
                <w:sz w:val="20"/>
                <w:lang w:val="de-DE"/>
              </w:rPr>
              <w:t xml:space="preserve"> </w:t>
            </w:r>
            <w:r w:rsidRPr="00DC1BAC">
              <w:rPr>
                <w:rFonts w:ascii="Century Gothic" w:hAnsi="Century Gothic"/>
                <w:color w:val="231F20"/>
                <w:sz w:val="20"/>
                <w:lang w:val="de-DE"/>
              </w:rPr>
              <w:t>mindestens</w:t>
            </w:r>
            <w:r w:rsidRPr="00DC1BAC">
              <w:rPr>
                <w:rFonts w:ascii="Century Gothic" w:hAnsi="Century Gothic"/>
                <w:color w:val="231F20"/>
                <w:spacing w:val="-10"/>
                <w:sz w:val="20"/>
                <w:lang w:val="de-DE"/>
              </w:rPr>
              <w:t xml:space="preserve"> </w:t>
            </w:r>
            <w:r w:rsidRPr="00DC1BAC">
              <w:rPr>
                <w:rFonts w:ascii="Century Gothic" w:hAnsi="Century Gothic"/>
                <w:color w:val="231F20"/>
                <w:sz w:val="20"/>
                <w:lang w:val="de-DE"/>
              </w:rPr>
              <w:t>Folgendes</w:t>
            </w:r>
            <w:r w:rsidRPr="00DC1BAC">
              <w:rPr>
                <w:rFonts w:ascii="Century Gothic" w:hAnsi="Century Gothic"/>
                <w:color w:val="231F20"/>
                <w:spacing w:val="-10"/>
                <w:sz w:val="20"/>
                <w:lang w:val="de-DE"/>
              </w:rPr>
              <w:t xml:space="preserve"> </w:t>
            </w:r>
            <w:r w:rsidRPr="00DC1BAC">
              <w:rPr>
                <w:rFonts w:ascii="Century Gothic" w:hAnsi="Century Gothic"/>
                <w:color w:val="231F20"/>
                <w:spacing w:val="-2"/>
                <w:sz w:val="20"/>
                <w:lang w:val="de-DE"/>
              </w:rPr>
              <w:t>umfassen:</w:t>
            </w:r>
          </w:p>
          <w:p w14:paraId="3AC36F9E" w14:textId="77777777" w:rsidR="00DC1BAC" w:rsidRPr="00DC1BAC" w:rsidRDefault="00DC1BAC" w:rsidP="00506576">
            <w:pPr>
              <w:pStyle w:val="TableParagraph"/>
              <w:numPr>
                <w:ilvl w:val="0"/>
                <w:numId w:val="54"/>
              </w:numPr>
              <w:tabs>
                <w:tab w:val="left" w:pos="284"/>
              </w:tabs>
              <w:spacing w:before="98" w:line="194" w:lineRule="auto"/>
              <w:ind w:right="208"/>
              <w:rPr>
                <w:rFonts w:ascii="Century Gothic" w:hAnsi="Century Gothic"/>
                <w:sz w:val="20"/>
                <w:lang w:val="de-DE"/>
              </w:rPr>
            </w:pPr>
            <w:r w:rsidRPr="00DC1BAC">
              <w:rPr>
                <w:rFonts w:ascii="Century Gothic" w:hAnsi="Century Gothic"/>
                <w:color w:val="231F20"/>
                <w:sz w:val="20"/>
                <w:lang w:val="de-DE"/>
              </w:rPr>
              <w:t>Verwendung von auf Risikobasis ausgewählten Prüflingen,</w:t>
            </w:r>
            <w:r w:rsidRPr="00DC1BAC">
              <w:rPr>
                <w:rFonts w:ascii="Century Gothic" w:hAnsi="Century Gothic"/>
                <w:color w:val="231F20"/>
                <w:spacing w:val="-2"/>
                <w:sz w:val="20"/>
                <w:lang w:val="de-DE"/>
              </w:rPr>
              <w:t xml:space="preserve"> </w:t>
            </w:r>
            <w:r w:rsidRPr="00DC1BAC">
              <w:rPr>
                <w:rFonts w:ascii="Century Gothic" w:hAnsi="Century Gothic"/>
                <w:color w:val="231F20"/>
                <w:sz w:val="20"/>
                <w:lang w:val="de-DE"/>
              </w:rPr>
              <w:t xml:space="preserve">die eine Kugel aus einem angemessenen Material (also einem typischen </w:t>
            </w:r>
            <w:proofErr w:type="spellStart"/>
            <w:r w:rsidRPr="00DC1BAC">
              <w:rPr>
                <w:rFonts w:ascii="Century Gothic" w:hAnsi="Century Gothic"/>
                <w:color w:val="231F20"/>
                <w:sz w:val="20"/>
                <w:lang w:val="de-DE"/>
              </w:rPr>
              <w:t>Kontaminat</w:t>
            </w:r>
            <w:proofErr w:type="spellEnd"/>
            <w:r w:rsidRPr="00DC1BAC">
              <w:rPr>
                <w:rFonts w:ascii="Century Gothic" w:hAnsi="Century Gothic"/>
                <w:color w:val="231F20"/>
                <w:sz w:val="20"/>
                <w:lang w:val="de-DE"/>
              </w:rPr>
              <w:t>) mit einem bekannten Durchmesser</w:t>
            </w:r>
            <w:r w:rsidRPr="00DC1BAC">
              <w:rPr>
                <w:rFonts w:ascii="Century Gothic" w:hAnsi="Century Gothic"/>
                <w:color w:val="231F20"/>
                <w:spacing w:val="-6"/>
                <w:sz w:val="20"/>
                <w:lang w:val="de-DE"/>
              </w:rPr>
              <w:t xml:space="preserve"> </w:t>
            </w:r>
            <w:r w:rsidRPr="00DC1BAC">
              <w:rPr>
                <w:rFonts w:ascii="Century Gothic" w:hAnsi="Century Gothic"/>
                <w:color w:val="231F20"/>
                <w:sz w:val="20"/>
                <w:lang w:val="de-DE"/>
              </w:rPr>
              <w:t>enthalten;</w:t>
            </w:r>
            <w:r w:rsidRPr="00DC1BAC">
              <w:rPr>
                <w:rFonts w:ascii="Century Gothic" w:hAnsi="Century Gothic"/>
                <w:color w:val="231F20"/>
                <w:spacing w:val="-6"/>
                <w:sz w:val="20"/>
                <w:lang w:val="de-DE"/>
              </w:rPr>
              <w:t xml:space="preserve"> </w:t>
            </w:r>
            <w:r w:rsidRPr="00DC1BAC">
              <w:rPr>
                <w:rFonts w:ascii="Century Gothic" w:hAnsi="Century Gothic"/>
                <w:color w:val="231F20"/>
                <w:sz w:val="20"/>
                <w:lang w:val="de-DE"/>
              </w:rPr>
              <w:t>die</w:t>
            </w:r>
            <w:r w:rsidRPr="00DC1BAC">
              <w:rPr>
                <w:rFonts w:ascii="Century Gothic" w:hAnsi="Century Gothic"/>
                <w:color w:val="231F20"/>
                <w:spacing w:val="-6"/>
                <w:sz w:val="20"/>
                <w:lang w:val="de-DE"/>
              </w:rPr>
              <w:t xml:space="preserve"> </w:t>
            </w:r>
            <w:r w:rsidRPr="00DC1BAC">
              <w:rPr>
                <w:rFonts w:ascii="Century Gothic" w:hAnsi="Century Gothic"/>
                <w:color w:val="231F20"/>
                <w:sz w:val="20"/>
                <w:lang w:val="de-DE"/>
              </w:rPr>
              <w:t>Prüflinge</w:t>
            </w:r>
            <w:r w:rsidRPr="00DC1BAC">
              <w:rPr>
                <w:rFonts w:ascii="Century Gothic" w:hAnsi="Century Gothic"/>
                <w:color w:val="231F20"/>
                <w:spacing w:val="-6"/>
                <w:sz w:val="20"/>
                <w:lang w:val="de-DE"/>
              </w:rPr>
              <w:t xml:space="preserve"> </w:t>
            </w:r>
            <w:r w:rsidRPr="00DC1BAC">
              <w:rPr>
                <w:rFonts w:ascii="Century Gothic" w:hAnsi="Century Gothic"/>
                <w:color w:val="231F20"/>
                <w:sz w:val="20"/>
                <w:lang w:val="de-DE"/>
              </w:rPr>
              <w:t>müssen</w:t>
            </w:r>
            <w:r w:rsidRPr="00DC1BAC">
              <w:rPr>
                <w:rFonts w:ascii="Century Gothic" w:hAnsi="Century Gothic"/>
                <w:color w:val="231F20"/>
                <w:spacing w:val="-6"/>
                <w:sz w:val="20"/>
                <w:lang w:val="de-DE"/>
              </w:rPr>
              <w:t xml:space="preserve"> </w:t>
            </w:r>
            <w:r w:rsidRPr="00DC1BAC">
              <w:rPr>
                <w:rFonts w:ascii="Century Gothic" w:hAnsi="Century Gothic"/>
                <w:color w:val="231F20"/>
                <w:sz w:val="20"/>
                <w:lang w:val="de-DE"/>
              </w:rPr>
              <w:t>mit</w:t>
            </w:r>
            <w:r w:rsidRPr="00DC1BAC">
              <w:rPr>
                <w:rFonts w:ascii="Century Gothic" w:hAnsi="Century Gothic"/>
                <w:color w:val="231F20"/>
                <w:spacing w:val="-6"/>
                <w:sz w:val="20"/>
                <w:lang w:val="de-DE"/>
              </w:rPr>
              <w:t xml:space="preserve"> </w:t>
            </w:r>
            <w:r w:rsidRPr="00DC1BAC">
              <w:rPr>
                <w:rFonts w:ascii="Century Gothic" w:hAnsi="Century Gothic"/>
                <w:color w:val="231F20"/>
                <w:sz w:val="20"/>
                <w:lang w:val="de-DE"/>
              </w:rPr>
              <w:t>der</w:t>
            </w:r>
            <w:r w:rsidRPr="00DC1BAC">
              <w:rPr>
                <w:rFonts w:ascii="Century Gothic" w:hAnsi="Century Gothic"/>
                <w:color w:val="231F20"/>
                <w:spacing w:val="-6"/>
                <w:sz w:val="20"/>
                <w:lang w:val="de-DE"/>
              </w:rPr>
              <w:t xml:space="preserve"> </w:t>
            </w:r>
            <w:r w:rsidRPr="00DC1BAC">
              <w:rPr>
                <w:rFonts w:ascii="Century Gothic" w:hAnsi="Century Gothic"/>
                <w:color w:val="231F20"/>
                <w:sz w:val="20"/>
                <w:lang w:val="de-DE"/>
              </w:rPr>
              <w:t>Größe</w:t>
            </w:r>
            <w:r w:rsidRPr="00DC1BAC">
              <w:rPr>
                <w:rFonts w:ascii="Century Gothic" w:hAnsi="Century Gothic"/>
                <w:color w:val="231F20"/>
                <w:spacing w:val="-6"/>
                <w:sz w:val="20"/>
                <w:lang w:val="de-DE"/>
              </w:rPr>
              <w:t xml:space="preserve"> </w:t>
            </w:r>
            <w:r w:rsidRPr="00DC1BAC">
              <w:rPr>
                <w:rFonts w:ascii="Century Gothic" w:hAnsi="Century Gothic"/>
                <w:color w:val="231F20"/>
                <w:sz w:val="20"/>
                <w:lang w:val="de-DE"/>
              </w:rPr>
              <w:t>und</w:t>
            </w:r>
            <w:r w:rsidRPr="00DC1BAC">
              <w:rPr>
                <w:rFonts w:ascii="Century Gothic" w:hAnsi="Century Gothic"/>
                <w:color w:val="231F20"/>
                <w:spacing w:val="-6"/>
                <w:sz w:val="20"/>
                <w:lang w:val="de-DE"/>
              </w:rPr>
              <w:t xml:space="preserve"> </w:t>
            </w:r>
            <w:r w:rsidRPr="00DC1BAC">
              <w:rPr>
                <w:rFonts w:ascii="Century Gothic" w:hAnsi="Century Gothic"/>
                <w:color w:val="231F20"/>
                <w:sz w:val="20"/>
                <w:lang w:val="de-DE"/>
              </w:rPr>
              <w:t>der</w:t>
            </w:r>
            <w:r w:rsidRPr="00DC1BAC">
              <w:rPr>
                <w:rFonts w:ascii="Century Gothic" w:hAnsi="Century Gothic"/>
                <w:color w:val="231F20"/>
                <w:spacing w:val="-6"/>
                <w:sz w:val="20"/>
                <w:lang w:val="de-DE"/>
              </w:rPr>
              <w:t xml:space="preserve"> </w:t>
            </w:r>
            <w:r w:rsidRPr="00DC1BAC">
              <w:rPr>
                <w:rFonts w:ascii="Century Gothic" w:hAnsi="Century Gothic"/>
                <w:color w:val="231F20"/>
                <w:sz w:val="20"/>
                <w:lang w:val="de-DE"/>
              </w:rPr>
              <w:t>Art</w:t>
            </w:r>
            <w:r w:rsidRPr="00DC1BAC">
              <w:rPr>
                <w:rFonts w:ascii="Century Gothic" w:hAnsi="Century Gothic"/>
                <w:color w:val="231F20"/>
                <w:spacing w:val="-6"/>
                <w:sz w:val="20"/>
                <w:lang w:val="de-DE"/>
              </w:rPr>
              <w:t xml:space="preserve"> </w:t>
            </w:r>
            <w:r w:rsidRPr="00DC1BAC">
              <w:rPr>
                <w:rFonts w:ascii="Century Gothic" w:hAnsi="Century Gothic"/>
                <w:color w:val="231F20"/>
                <w:sz w:val="20"/>
                <w:lang w:val="de-DE"/>
              </w:rPr>
              <w:t>des</w:t>
            </w:r>
            <w:r w:rsidRPr="00DC1BAC">
              <w:rPr>
                <w:rFonts w:ascii="Century Gothic" w:hAnsi="Century Gothic"/>
                <w:color w:val="231F20"/>
                <w:spacing w:val="-6"/>
                <w:sz w:val="20"/>
                <w:lang w:val="de-DE"/>
              </w:rPr>
              <w:t xml:space="preserve"> </w:t>
            </w:r>
            <w:r w:rsidRPr="00DC1BAC">
              <w:rPr>
                <w:rFonts w:ascii="Century Gothic" w:hAnsi="Century Gothic"/>
                <w:color w:val="231F20"/>
                <w:sz w:val="20"/>
                <w:lang w:val="de-DE"/>
              </w:rPr>
              <w:t>enthaltenen Testmaterials markiert sein</w:t>
            </w:r>
          </w:p>
          <w:p w14:paraId="769DE313" w14:textId="77777777" w:rsidR="00DC1BAC" w:rsidRPr="00DC1BAC" w:rsidRDefault="00DC1BAC" w:rsidP="00506576">
            <w:pPr>
              <w:pStyle w:val="TableParagraph"/>
              <w:numPr>
                <w:ilvl w:val="0"/>
                <w:numId w:val="54"/>
              </w:numPr>
              <w:tabs>
                <w:tab w:val="left" w:pos="284"/>
              </w:tabs>
              <w:spacing w:line="233" w:lineRule="exact"/>
              <w:ind w:hanging="171"/>
              <w:rPr>
                <w:rFonts w:ascii="Century Gothic" w:hAnsi="Century Gothic"/>
                <w:sz w:val="20"/>
                <w:lang w:val="de-DE"/>
              </w:rPr>
            </w:pPr>
            <w:r w:rsidRPr="00DC1BAC">
              <w:rPr>
                <w:rFonts w:ascii="Century Gothic" w:hAnsi="Century Gothic"/>
                <w:color w:val="231F20"/>
                <w:sz w:val="20"/>
                <w:lang w:val="de-DE"/>
              </w:rPr>
              <w:t>Tests</w:t>
            </w:r>
            <w:r w:rsidRPr="00DC1BAC">
              <w:rPr>
                <w:rFonts w:ascii="Century Gothic" w:hAnsi="Century Gothic"/>
                <w:color w:val="231F20"/>
                <w:spacing w:val="-13"/>
                <w:sz w:val="20"/>
                <w:lang w:val="de-DE"/>
              </w:rPr>
              <w:t xml:space="preserve"> </w:t>
            </w:r>
            <w:r w:rsidRPr="00DC1BAC">
              <w:rPr>
                <w:rFonts w:ascii="Century Gothic" w:hAnsi="Century Gothic"/>
                <w:color w:val="231F20"/>
                <w:sz w:val="20"/>
                <w:lang w:val="de-DE"/>
              </w:rPr>
              <w:t>mit</w:t>
            </w:r>
            <w:r w:rsidRPr="00DC1BAC">
              <w:rPr>
                <w:rFonts w:ascii="Century Gothic" w:hAnsi="Century Gothic"/>
                <w:color w:val="231F20"/>
                <w:spacing w:val="-10"/>
                <w:sz w:val="20"/>
                <w:lang w:val="de-DE"/>
              </w:rPr>
              <w:t xml:space="preserve"> </w:t>
            </w:r>
            <w:r w:rsidRPr="00DC1BAC">
              <w:rPr>
                <w:rFonts w:ascii="Century Gothic" w:hAnsi="Century Gothic"/>
                <w:color w:val="231F20"/>
                <w:sz w:val="20"/>
                <w:lang w:val="de-DE"/>
              </w:rPr>
              <w:t>unterschiedlichen</w:t>
            </w:r>
            <w:r w:rsidRPr="00DC1BAC">
              <w:rPr>
                <w:rFonts w:ascii="Century Gothic" w:hAnsi="Century Gothic"/>
                <w:color w:val="231F20"/>
                <w:spacing w:val="-10"/>
                <w:sz w:val="20"/>
                <w:lang w:val="de-DE"/>
              </w:rPr>
              <w:t xml:space="preserve"> </w:t>
            </w:r>
            <w:r w:rsidRPr="00DC1BAC">
              <w:rPr>
                <w:rFonts w:ascii="Century Gothic" w:hAnsi="Century Gothic"/>
                <w:color w:val="231F20"/>
                <w:spacing w:val="-2"/>
                <w:sz w:val="20"/>
                <w:lang w:val="de-DE"/>
              </w:rPr>
              <w:t>Prüflingen</w:t>
            </w:r>
          </w:p>
          <w:p w14:paraId="221D5893" w14:textId="77777777" w:rsidR="00DC1BAC" w:rsidRPr="00DC1BAC" w:rsidRDefault="00DC1BAC" w:rsidP="00506576">
            <w:pPr>
              <w:pStyle w:val="TableParagraph"/>
              <w:numPr>
                <w:ilvl w:val="0"/>
                <w:numId w:val="54"/>
              </w:numPr>
              <w:tabs>
                <w:tab w:val="left" w:pos="284"/>
              </w:tabs>
              <w:spacing w:before="11" w:line="194" w:lineRule="auto"/>
              <w:ind w:right="309"/>
              <w:rPr>
                <w:rFonts w:ascii="Century Gothic" w:hAnsi="Century Gothic"/>
                <w:sz w:val="20"/>
                <w:lang w:val="de-DE"/>
              </w:rPr>
            </w:pPr>
            <w:r w:rsidRPr="00DC1BAC">
              <w:rPr>
                <w:rFonts w:ascii="Century Gothic" w:hAnsi="Century Gothic"/>
                <w:color w:val="231F20"/>
                <w:sz w:val="20"/>
                <w:lang w:val="de-DE"/>
              </w:rPr>
              <w:t>einen</w:t>
            </w:r>
            <w:r w:rsidRPr="00DC1BAC">
              <w:rPr>
                <w:rFonts w:ascii="Century Gothic" w:hAnsi="Century Gothic"/>
                <w:color w:val="231F20"/>
                <w:spacing w:val="-12"/>
                <w:sz w:val="20"/>
                <w:lang w:val="de-DE"/>
              </w:rPr>
              <w:t xml:space="preserve"> </w:t>
            </w:r>
            <w:r w:rsidRPr="00DC1BAC">
              <w:rPr>
                <w:rFonts w:ascii="Century Gothic" w:hAnsi="Century Gothic"/>
                <w:color w:val="231F20"/>
                <w:sz w:val="20"/>
                <w:lang w:val="de-DE"/>
              </w:rPr>
              <w:t>Test,</w:t>
            </w:r>
            <w:r w:rsidRPr="00DC1BAC">
              <w:rPr>
                <w:rFonts w:ascii="Century Gothic" w:hAnsi="Century Gothic"/>
                <w:color w:val="231F20"/>
                <w:spacing w:val="-12"/>
                <w:sz w:val="20"/>
                <w:lang w:val="de-DE"/>
              </w:rPr>
              <w:t xml:space="preserve"> </w:t>
            </w:r>
            <w:r w:rsidRPr="00DC1BAC">
              <w:rPr>
                <w:rFonts w:ascii="Century Gothic" w:hAnsi="Century Gothic"/>
                <w:color w:val="231F20"/>
                <w:sz w:val="20"/>
                <w:lang w:val="de-DE"/>
              </w:rPr>
              <w:t>der</w:t>
            </w:r>
            <w:r w:rsidRPr="00DC1BAC">
              <w:rPr>
                <w:rFonts w:ascii="Century Gothic" w:hAnsi="Century Gothic"/>
                <w:color w:val="231F20"/>
                <w:spacing w:val="-8"/>
                <w:sz w:val="20"/>
                <w:lang w:val="de-DE"/>
              </w:rPr>
              <w:t xml:space="preserve"> </w:t>
            </w:r>
            <w:r w:rsidRPr="00DC1BAC">
              <w:rPr>
                <w:rFonts w:ascii="Century Gothic" w:hAnsi="Century Gothic"/>
                <w:color w:val="231F20"/>
                <w:sz w:val="20"/>
                <w:lang w:val="de-DE"/>
              </w:rPr>
              <w:t>beweist,</w:t>
            </w:r>
            <w:r w:rsidRPr="00DC1BAC">
              <w:rPr>
                <w:rFonts w:ascii="Century Gothic" w:hAnsi="Century Gothic"/>
                <w:color w:val="231F20"/>
                <w:spacing w:val="-12"/>
                <w:sz w:val="20"/>
                <w:lang w:val="de-DE"/>
              </w:rPr>
              <w:t xml:space="preserve"> </w:t>
            </w:r>
            <w:r w:rsidRPr="00DC1BAC">
              <w:rPr>
                <w:rFonts w:ascii="Century Gothic" w:hAnsi="Century Gothic"/>
                <w:color w:val="231F20"/>
                <w:sz w:val="20"/>
                <w:lang w:val="de-DE"/>
              </w:rPr>
              <w:t>dass</w:t>
            </w:r>
            <w:r w:rsidRPr="00DC1BAC">
              <w:rPr>
                <w:rFonts w:ascii="Century Gothic" w:hAnsi="Century Gothic"/>
                <w:color w:val="231F20"/>
                <w:spacing w:val="-6"/>
                <w:sz w:val="20"/>
                <w:lang w:val="de-DE"/>
              </w:rPr>
              <w:t xml:space="preserve"> </w:t>
            </w:r>
            <w:r w:rsidRPr="00DC1BAC">
              <w:rPr>
                <w:rFonts w:ascii="Century Gothic" w:hAnsi="Century Gothic"/>
                <w:color w:val="231F20"/>
                <w:sz w:val="20"/>
                <w:lang w:val="de-DE"/>
              </w:rPr>
              <w:t>sowohl</w:t>
            </w:r>
            <w:r w:rsidRPr="00DC1BAC">
              <w:rPr>
                <w:rFonts w:ascii="Century Gothic" w:hAnsi="Century Gothic"/>
                <w:color w:val="231F20"/>
                <w:spacing w:val="-6"/>
                <w:sz w:val="20"/>
                <w:lang w:val="de-DE"/>
              </w:rPr>
              <w:t xml:space="preserve"> </w:t>
            </w:r>
            <w:r w:rsidRPr="00DC1BAC">
              <w:rPr>
                <w:rFonts w:ascii="Century Gothic" w:hAnsi="Century Gothic"/>
                <w:color w:val="231F20"/>
                <w:sz w:val="20"/>
                <w:lang w:val="de-DE"/>
              </w:rPr>
              <w:t>die</w:t>
            </w:r>
            <w:r w:rsidRPr="00DC1BAC">
              <w:rPr>
                <w:rFonts w:ascii="Century Gothic" w:hAnsi="Century Gothic"/>
                <w:color w:val="231F20"/>
                <w:spacing w:val="-6"/>
                <w:sz w:val="20"/>
                <w:lang w:val="de-DE"/>
              </w:rPr>
              <w:t xml:space="preserve"> </w:t>
            </w:r>
            <w:r w:rsidRPr="00DC1BAC">
              <w:rPr>
                <w:rFonts w:ascii="Century Gothic" w:hAnsi="Century Gothic"/>
                <w:color w:val="231F20"/>
                <w:sz w:val="20"/>
                <w:lang w:val="de-DE"/>
              </w:rPr>
              <w:t>Erfassungs-</w:t>
            </w:r>
            <w:r w:rsidRPr="00DC1BAC">
              <w:rPr>
                <w:rFonts w:ascii="Century Gothic" w:hAnsi="Century Gothic"/>
                <w:color w:val="231F20"/>
                <w:spacing w:val="-12"/>
                <w:sz w:val="20"/>
                <w:lang w:val="de-DE"/>
              </w:rPr>
              <w:t xml:space="preserve"> </w:t>
            </w:r>
            <w:r w:rsidRPr="00DC1BAC">
              <w:rPr>
                <w:rFonts w:ascii="Century Gothic" w:hAnsi="Century Gothic"/>
                <w:color w:val="231F20"/>
                <w:sz w:val="20"/>
                <w:lang w:val="de-DE"/>
              </w:rPr>
              <w:t>als</w:t>
            </w:r>
            <w:r w:rsidRPr="00DC1BAC">
              <w:rPr>
                <w:rFonts w:ascii="Century Gothic" w:hAnsi="Century Gothic"/>
                <w:color w:val="231F20"/>
                <w:spacing w:val="-6"/>
                <w:sz w:val="20"/>
                <w:lang w:val="de-DE"/>
              </w:rPr>
              <w:t xml:space="preserve"> </w:t>
            </w:r>
            <w:r w:rsidRPr="00DC1BAC">
              <w:rPr>
                <w:rFonts w:ascii="Century Gothic" w:hAnsi="Century Gothic"/>
                <w:color w:val="231F20"/>
                <w:sz w:val="20"/>
                <w:lang w:val="de-DE"/>
              </w:rPr>
              <w:t>auch</w:t>
            </w:r>
            <w:r w:rsidRPr="00DC1BAC">
              <w:rPr>
                <w:rFonts w:ascii="Century Gothic" w:hAnsi="Century Gothic"/>
                <w:color w:val="231F20"/>
                <w:spacing w:val="-6"/>
                <w:sz w:val="20"/>
                <w:lang w:val="de-DE"/>
              </w:rPr>
              <w:t xml:space="preserve"> </w:t>
            </w:r>
            <w:r w:rsidRPr="00DC1BAC">
              <w:rPr>
                <w:rFonts w:ascii="Century Gothic" w:hAnsi="Century Gothic"/>
                <w:color w:val="231F20"/>
                <w:sz w:val="20"/>
                <w:lang w:val="de-DE"/>
              </w:rPr>
              <w:t>Ausleitmechanismen</w:t>
            </w:r>
            <w:r w:rsidRPr="00DC1BAC">
              <w:rPr>
                <w:rFonts w:ascii="Century Gothic" w:hAnsi="Century Gothic"/>
                <w:color w:val="231F20"/>
                <w:spacing w:val="-6"/>
                <w:sz w:val="20"/>
                <w:lang w:val="de-DE"/>
              </w:rPr>
              <w:t xml:space="preserve"> </w:t>
            </w:r>
            <w:r w:rsidRPr="00DC1BAC">
              <w:rPr>
                <w:rFonts w:ascii="Century Gothic" w:hAnsi="Century Gothic"/>
                <w:color w:val="231F20"/>
                <w:sz w:val="20"/>
                <w:lang w:val="de-DE"/>
              </w:rPr>
              <w:t>unter normalen Betriebsbedingungen auf effektive Weise funktionieren</w:t>
            </w:r>
          </w:p>
          <w:p w14:paraId="5ADBBEDE" w14:textId="77777777" w:rsidR="00DC1BAC" w:rsidRPr="00DC1BAC" w:rsidRDefault="00DC1BAC" w:rsidP="00506576">
            <w:pPr>
              <w:pStyle w:val="TableParagraph"/>
              <w:numPr>
                <w:ilvl w:val="0"/>
                <w:numId w:val="54"/>
              </w:numPr>
              <w:tabs>
                <w:tab w:val="left" w:pos="284"/>
              </w:tabs>
              <w:spacing w:before="3" w:line="194" w:lineRule="auto"/>
              <w:ind w:right="350"/>
              <w:rPr>
                <w:rFonts w:ascii="Century Gothic" w:hAnsi="Century Gothic"/>
                <w:sz w:val="20"/>
                <w:lang w:val="de-DE"/>
              </w:rPr>
            </w:pPr>
            <w:r w:rsidRPr="00DC1BAC">
              <w:rPr>
                <w:rFonts w:ascii="Century Gothic" w:hAnsi="Century Gothic"/>
                <w:color w:val="231F20"/>
                <w:sz w:val="20"/>
                <w:lang w:val="de-DE"/>
              </w:rPr>
              <w:t>eine</w:t>
            </w:r>
            <w:r w:rsidRPr="00DC1BAC">
              <w:rPr>
                <w:rFonts w:ascii="Century Gothic" w:hAnsi="Century Gothic"/>
                <w:color w:val="231F20"/>
                <w:spacing w:val="-12"/>
                <w:sz w:val="20"/>
                <w:lang w:val="de-DE"/>
              </w:rPr>
              <w:t xml:space="preserve"> </w:t>
            </w:r>
            <w:r w:rsidRPr="00DC1BAC">
              <w:rPr>
                <w:rFonts w:ascii="Century Gothic" w:hAnsi="Century Gothic"/>
                <w:color w:val="231F20"/>
                <w:sz w:val="20"/>
                <w:lang w:val="de-DE"/>
              </w:rPr>
              <w:t>Kontrolle</w:t>
            </w:r>
            <w:r w:rsidRPr="00DC1BAC">
              <w:rPr>
                <w:rFonts w:ascii="Century Gothic" w:hAnsi="Century Gothic"/>
                <w:color w:val="231F20"/>
                <w:spacing w:val="-12"/>
                <w:sz w:val="20"/>
                <w:lang w:val="de-DE"/>
              </w:rPr>
              <w:t xml:space="preserve"> </w:t>
            </w:r>
            <w:r w:rsidRPr="00DC1BAC">
              <w:rPr>
                <w:rFonts w:ascii="Century Gothic" w:hAnsi="Century Gothic"/>
                <w:color w:val="231F20"/>
                <w:sz w:val="20"/>
                <w:lang w:val="de-DE"/>
              </w:rPr>
              <w:t>des</w:t>
            </w:r>
            <w:r w:rsidRPr="00DC1BAC">
              <w:rPr>
                <w:rFonts w:ascii="Century Gothic" w:hAnsi="Century Gothic"/>
                <w:color w:val="231F20"/>
                <w:spacing w:val="-12"/>
                <w:sz w:val="20"/>
                <w:lang w:val="de-DE"/>
              </w:rPr>
              <w:t xml:space="preserve"> </w:t>
            </w:r>
            <w:r w:rsidRPr="00DC1BAC">
              <w:rPr>
                <w:rFonts w:ascii="Century Gothic" w:hAnsi="Century Gothic"/>
                <w:color w:val="231F20"/>
                <w:sz w:val="20"/>
                <w:lang w:val="de-DE"/>
              </w:rPr>
              <w:t>Röntgengeräts,</w:t>
            </w:r>
            <w:r w:rsidRPr="00DC1BAC">
              <w:rPr>
                <w:rFonts w:ascii="Century Gothic" w:hAnsi="Century Gothic"/>
                <w:color w:val="231F20"/>
                <w:spacing w:val="-11"/>
                <w:sz w:val="20"/>
                <w:lang w:val="de-DE"/>
              </w:rPr>
              <w:t xml:space="preserve"> </w:t>
            </w:r>
            <w:r w:rsidRPr="00DC1BAC">
              <w:rPr>
                <w:rFonts w:ascii="Century Gothic" w:hAnsi="Century Gothic"/>
                <w:color w:val="231F20"/>
                <w:sz w:val="20"/>
                <w:lang w:val="de-DE"/>
              </w:rPr>
              <w:t>indem</w:t>
            </w:r>
            <w:r w:rsidRPr="00DC1BAC">
              <w:rPr>
                <w:rFonts w:ascii="Century Gothic" w:hAnsi="Century Gothic"/>
                <w:color w:val="231F20"/>
                <w:spacing w:val="-12"/>
                <w:sz w:val="20"/>
                <w:lang w:val="de-DE"/>
              </w:rPr>
              <w:t xml:space="preserve"> </w:t>
            </w:r>
            <w:r w:rsidRPr="00DC1BAC">
              <w:rPr>
                <w:rFonts w:ascii="Century Gothic" w:hAnsi="Century Gothic"/>
                <w:color w:val="231F20"/>
                <w:sz w:val="20"/>
                <w:lang w:val="de-DE"/>
              </w:rPr>
              <w:t>aufeinander</w:t>
            </w:r>
            <w:r w:rsidRPr="00DC1BAC">
              <w:rPr>
                <w:rFonts w:ascii="Century Gothic" w:hAnsi="Century Gothic"/>
                <w:color w:val="231F20"/>
                <w:spacing w:val="-12"/>
                <w:sz w:val="20"/>
                <w:lang w:val="de-DE"/>
              </w:rPr>
              <w:t xml:space="preserve"> </w:t>
            </w:r>
            <w:r w:rsidRPr="00DC1BAC">
              <w:rPr>
                <w:rFonts w:ascii="Century Gothic" w:hAnsi="Century Gothic"/>
                <w:color w:val="231F20"/>
                <w:sz w:val="20"/>
                <w:lang w:val="de-DE"/>
              </w:rPr>
              <w:t>folgende</w:t>
            </w:r>
            <w:r w:rsidRPr="00DC1BAC">
              <w:rPr>
                <w:rFonts w:ascii="Century Gothic" w:hAnsi="Century Gothic"/>
                <w:color w:val="231F20"/>
                <w:spacing w:val="-12"/>
                <w:sz w:val="20"/>
                <w:lang w:val="de-DE"/>
              </w:rPr>
              <w:t xml:space="preserve"> </w:t>
            </w:r>
            <w:r w:rsidRPr="00DC1BAC">
              <w:rPr>
                <w:rFonts w:ascii="Century Gothic" w:hAnsi="Century Gothic"/>
                <w:color w:val="231F20"/>
                <w:sz w:val="20"/>
                <w:lang w:val="de-DE"/>
              </w:rPr>
              <w:t>Testpackungen</w:t>
            </w:r>
            <w:r w:rsidRPr="00DC1BAC">
              <w:rPr>
                <w:rFonts w:ascii="Century Gothic" w:hAnsi="Century Gothic"/>
                <w:color w:val="231F20"/>
                <w:spacing w:val="-11"/>
                <w:sz w:val="20"/>
                <w:lang w:val="de-DE"/>
              </w:rPr>
              <w:t xml:space="preserve"> </w:t>
            </w:r>
            <w:r w:rsidRPr="00DC1BAC">
              <w:rPr>
                <w:rFonts w:ascii="Century Gothic" w:hAnsi="Century Gothic"/>
                <w:color w:val="231F20"/>
                <w:sz w:val="20"/>
                <w:lang w:val="de-DE"/>
              </w:rPr>
              <w:t>von</w:t>
            </w:r>
            <w:r w:rsidRPr="00DC1BAC">
              <w:rPr>
                <w:rFonts w:ascii="Century Gothic" w:hAnsi="Century Gothic"/>
                <w:color w:val="231F20"/>
                <w:spacing w:val="-10"/>
                <w:sz w:val="20"/>
                <w:lang w:val="de-DE"/>
              </w:rPr>
              <w:t xml:space="preserve"> </w:t>
            </w:r>
            <w:r w:rsidRPr="00DC1BAC">
              <w:rPr>
                <w:rFonts w:ascii="Century Gothic" w:hAnsi="Century Gothic"/>
                <w:color w:val="231F20"/>
                <w:sz w:val="20"/>
                <w:lang w:val="de-DE"/>
              </w:rPr>
              <w:t>dem Gerät bei normaler Betriebsgeschwindigkeit geprüft werden</w:t>
            </w:r>
          </w:p>
          <w:p w14:paraId="3B361EB8" w14:textId="77777777" w:rsidR="00DC1BAC" w:rsidRPr="00DC1BAC" w:rsidRDefault="00DC1BAC" w:rsidP="00506576">
            <w:pPr>
              <w:pStyle w:val="TableParagraph"/>
              <w:numPr>
                <w:ilvl w:val="0"/>
                <w:numId w:val="54"/>
              </w:numPr>
              <w:tabs>
                <w:tab w:val="left" w:pos="284"/>
              </w:tabs>
              <w:spacing w:before="2" w:line="194" w:lineRule="auto"/>
              <w:ind w:right="516"/>
              <w:rPr>
                <w:rFonts w:ascii="Century Gothic" w:hAnsi="Century Gothic"/>
                <w:sz w:val="20"/>
                <w:lang w:val="de-DE"/>
              </w:rPr>
            </w:pPr>
            <w:r w:rsidRPr="00DC1BAC">
              <w:rPr>
                <w:rFonts w:ascii="Century Gothic" w:hAnsi="Century Gothic"/>
                <w:color w:val="231F20"/>
                <w:sz w:val="20"/>
                <w:lang w:val="de-DE"/>
              </w:rPr>
              <w:t>Kontrollen</w:t>
            </w:r>
            <w:r w:rsidRPr="00DC1BAC">
              <w:rPr>
                <w:rFonts w:ascii="Century Gothic" w:hAnsi="Century Gothic"/>
                <w:color w:val="231F20"/>
                <w:spacing w:val="-12"/>
                <w:sz w:val="20"/>
                <w:lang w:val="de-DE"/>
              </w:rPr>
              <w:t xml:space="preserve"> </w:t>
            </w:r>
            <w:r w:rsidRPr="00DC1BAC">
              <w:rPr>
                <w:rFonts w:ascii="Century Gothic" w:hAnsi="Century Gothic"/>
                <w:color w:val="231F20"/>
                <w:sz w:val="20"/>
                <w:lang w:val="de-DE"/>
              </w:rPr>
              <w:t>von</w:t>
            </w:r>
            <w:r w:rsidRPr="00DC1BAC">
              <w:rPr>
                <w:rFonts w:ascii="Century Gothic" w:hAnsi="Century Gothic"/>
                <w:color w:val="231F20"/>
                <w:spacing w:val="-10"/>
                <w:sz w:val="20"/>
                <w:lang w:val="de-DE"/>
              </w:rPr>
              <w:t xml:space="preserve"> </w:t>
            </w:r>
            <w:r w:rsidRPr="00DC1BAC">
              <w:rPr>
                <w:rFonts w:ascii="Century Gothic" w:hAnsi="Century Gothic"/>
                <w:color w:val="231F20"/>
                <w:sz w:val="20"/>
                <w:lang w:val="de-DE"/>
              </w:rPr>
              <w:t>fehlersicheren</w:t>
            </w:r>
            <w:r w:rsidRPr="00DC1BAC">
              <w:rPr>
                <w:rFonts w:ascii="Century Gothic" w:hAnsi="Century Gothic"/>
                <w:color w:val="231F20"/>
                <w:spacing w:val="-7"/>
                <w:sz w:val="20"/>
                <w:lang w:val="de-DE"/>
              </w:rPr>
              <w:t xml:space="preserve"> </w:t>
            </w:r>
            <w:r w:rsidRPr="00DC1BAC">
              <w:rPr>
                <w:rFonts w:ascii="Century Gothic" w:hAnsi="Century Gothic"/>
                <w:color w:val="231F20"/>
                <w:sz w:val="20"/>
                <w:lang w:val="de-DE"/>
              </w:rPr>
              <w:t>Systemen,</w:t>
            </w:r>
            <w:r w:rsidRPr="00DC1BAC">
              <w:rPr>
                <w:rFonts w:ascii="Century Gothic" w:hAnsi="Century Gothic"/>
                <w:color w:val="231F20"/>
                <w:spacing w:val="-12"/>
                <w:sz w:val="20"/>
                <w:lang w:val="de-DE"/>
              </w:rPr>
              <w:t xml:space="preserve"> </w:t>
            </w:r>
            <w:r w:rsidRPr="00DC1BAC">
              <w:rPr>
                <w:rFonts w:ascii="Century Gothic" w:hAnsi="Century Gothic"/>
                <w:color w:val="231F20"/>
                <w:sz w:val="20"/>
                <w:lang w:val="de-DE"/>
              </w:rPr>
              <w:t>die</w:t>
            </w:r>
            <w:r w:rsidRPr="00DC1BAC">
              <w:rPr>
                <w:rFonts w:ascii="Century Gothic" w:hAnsi="Century Gothic"/>
                <w:color w:val="231F20"/>
                <w:spacing w:val="-7"/>
                <w:sz w:val="20"/>
                <w:lang w:val="de-DE"/>
              </w:rPr>
              <w:t xml:space="preserve"> </w:t>
            </w:r>
            <w:r w:rsidRPr="00DC1BAC">
              <w:rPr>
                <w:rFonts w:ascii="Century Gothic" w:hAnsi="Century Gothic"/>
                <w:color w:val="231F20"/>
                <w:sz w:val="20"/>
                <w:lang w:val="de-DE"/>
              </w:rPr>
              <w:t>an</w:t>
            </w:r>
            <w:r w:rsidRPr="00DC1BAC">
              <w:rPr>
                <w:rFonts w:ascii="Century Gothic" w:hAnsi="Century Gothic"/>
                <w:color w:val="231F20"/>
                <w:spacing w:val="-7"/>
                <w:sz w:val="20"/>
                <w:lang w:val="de-DE"/>
              </w:rPr>
              <w:t xml:space="preserve"> </w:t>
            </w:r>
            <w:r w:rsidRPr="00DC1BAC">
              <w:rPr>
                <w:rFonts w:ascii="Century Gothic" w:hAnsi="Century Gothic"/>
                <w:color w:val="231F20"/>
                <w:sz w:val="20"/>
                <w:lang w:val="de-DE"/>
              </w:rPr>
              <w:t>den</w:t>
            </w:r>
            <w:r w:rsidRPr="00DC1BAC">
              <w:rPr>
                <w:rFonts w:ascii="Century Gothic" w:hAnsi="Century Gothic"/>
                <w:color w:val="231F20"/>
                <w:spacing w:val="-7"/>
                <w:sz w:val="20"/>
                <w:lang w:val="de-DE"/>
              </w:rPr>
              <w:t xml:space="preserve"> </w:t>
            </w:r>
            <w:r w:rsidRPr="00DC1BAC">
              <w:rPr>
                <w:rFonts w:ascii="Century Gothic" w:hAnsi="Century Gothic"/>
                <w:color w:val="231F20"/>
                <w:sz w:val="20"/>
                <w:lang w:val="de-DE"/>
              </w:rPr>
              <w:t>Erfassungs-</w:t>
            </w:r>
            <w:r w:rsidRPr="00DC1BAC">
              <w:rPr>
                <w:rFonts w:ascii="Century Gothic" w:hAnsi="Century Gothic"/>
                <w:color w:val="231F20"/>
                <w:spacing w:val="-12"/>
                <w:sz w:val="20"/>
                <w:lang w:val="de-DE"/>
              </w:rPr>
              <w:t xml:space="preserve"> </w:t>
            </w:r>
            <w:r w:rsidRPr="00DC1BAC">
              <w:rPr>
                <w:rFonts w:ascii="Century Gothic" w:hAnsi="Century Gothic"/>
                <w:color w:val="231F20"/>
                <w:sz w:val="20"/>
                <w:lang w:val="de-DE"/>
              </w:rPr>
              <w:t>und</w:t>
            </w:r>
            <w:r w:rsidRPr="00DC1BAC">
              <w:rPr>
                <w:rFonts w:ascii="Century Gothic" w:hAnsi="Century Gothic"/>
                <w:color w:val="231F20"/>
                <w:spacing w:val="-7"/>
                <w:sz w:val="20"/>
                <w:lang w:val="de-DE"/>
              </w:rPr>
              <w:t xml:space="preserve"> </w:t>
            </w:r>
            <w:r w:rsidRPr="00DC1BAC">
              <w:rPr>
                <w:rFonts w:ascii="Century Gothic" w:hAnsi="Century Gothic"/>
                <w:color w:val="231F20"/>
                <w:sz w:val="20"/>
                <w:lang w:val="de-DE"/>
              </w:rPr>
              <w:t>Ausleitsystemen angebracht sind</w:t>
            </w:r>
          </w:p>
          <w:p w14:paraId="14D8AD05" w14:textId="77777777" w:rsidR="00DC1BAC" w:rsidRPr="00DC1BAC" w:rsidRDefault="00DC1BAC" w:rsidP="00DC1BAC">
            <w:pPr>
              <w:pStyle w:val="TableParagraph"/>
              <w:spacing w:before="116" w:line="194" w:lineRule="auto"/>
              <w:ind w:left="113" w:right="136"/>
              <w:rPr>
                <w:rFonts w:ascii="Century Gothic" w:hAnsi="Century Gothic"/>
                <w:color w:val="231F20"/>
                <w:sz w:val="20"/>
                <w:lang w:val="de-DE"/>
              </w:rPr>
            </w:pPr>
            <w:r w:rsidRPr="00DC1BAC">
              <w:rPr>
                <w:rFonts w:ascii="Century Gothic" w:hAnsi="Century Gothic"/>
                <w:color w:val="231F20"/>
                <w:sz w:val="20"/>
                <w:lang w:val="de-DE"/>
              </w:rPr>
              <w:t>Wenn Röntgengeräte auf Förderbändern installiert sind,</w:t>
            </w:r>
            <w:r w:rsidRPr="00DC1BAC">
              <w:rPr>
                <w:rFonts w:ascii="Century Gothic" w:hAnsi="Century Gothic"/>
                <w:color w:val="231F20"/>
                <w:spacing w:val="-2"/>
                <w:sz w:val="20"/>
                <w:lang w:val="de-DE"/>
              </w:rPr>
              <w:t xml:space="preserve"> </w:t>
            </w:r>
            <w:r w:rsidRPr="00DC1BAC">
              <w:rPr>
                <w:rFonts w:ascii="Century Gothic" w:hAnsi="Century Gothic"/>
                <w:color w:val="231F20"/>
                <w:sz w:val="20"/>
                <w:lang w:val="de-DE"/>
              </w:rPr>
              <w:t>muss der Prüfling außerdem so nahe</w:t>
            </w:r>
            <w:r w:rsidRPr="00DC1BAC">
              <w:rPr>
                <w:rFonts w:ascii="Century Gothic" w:hAnsi="Century Gothic"/>
                <w:color w:val="231F20"/>
                <w:spacing w:val="-8"/>
                <w:sz w:val="20"/>
                <w:lang w:val="de-DE"/>
              </w:rPr>
              <w:t xml:space="preserve"> </w:t>
            </w:r>
            <w:r w:rsidRPr="00DC1BAC">
              <w:rPr>
                <w:rFonts w:ascii="Century Gothic" w:hAnsi="Century Gothic"/>
                <w:color w:val="231F20"/>
                <w:sz w:val="20"/>
                <w:lang w:val="de-DE"/>
              </w:rPr>
              <w:t>wie</w:t>
            </w:r>
            <w:r w:rsidRPr="00DC1BAC">
              <w:rPr>
                <w:rFonts w:ascii="Century Gothic" w:hAnsi="Century Gothic"/>
                <w:color w:val="231F20"/>
                <w:spacing w:val="-8"/>
                <w:sz w:val="20"/>
                <w:lang w:val="de-DE"/>
              </w:rPr>
              <w:t xml:space="preserve"> </w:t>
            </w:r>
            <w:r w:rsidRPr="00DC1BAC">
              <w:rPr>
                <w:rFonts w:ascii="Century Gothic" w:hAnsi="Century Gothic"/>
                <w:color w:val="231F20"/>
                <w:sz w:val="20"/>
                <w:lang w:val="de-DE"/>
              </w:rPr>
              <w:t>möglich</w:t>
            </w:r>
            <w:r w:rsidRPr="00DC1BAC">
              <w:rPr>
                <w:rFonts w:ascii="Century Gothic" w:hAnsi="Century Gothic"/>
                <w:color w:val="231F20"/>
                <w:spacing w:val="-8"/>
                <w:sz w:val="20"/>
                <w:lang w:val="de-DE"/>
              </w:rPr>
              <w:t xml:space="preserve"> </w:t>
            </w:r>
            <w:r w:rsidRPr="00DC1BAC">
              <w:rPr>
                <w:rFonts w:ascii="Century Gothic" w:hAnsi="Century Gothic"/>
                <w:color w:val="231F20"/>
                <w:sz w:val="20"/>
                <w:lang w:val="de-DE"/>
              </w:rPr>
              <w:t>an</w:t>
            </w:r>
            <w:r w:rsidRPr="00DC1BAC">
              <w:rPr>
                <w:rFonts w:ascii="Century Gothic" w:hAnsi="Century Gothic"/>
                <w:color w:val="231F20"/>
                <w:spacing w:val="-8"/>
                <w:sz w:val="20"/>
                <w:lang w:val="de-DE"/>
              </w:rPr>
              <w:t xml:space="preserve"> </w:t>
            </w:r>
            <w:r w:rsidRPr="00DC1BAC">
              <w:rPr>
                <w:rFonts w:ascii="Century Gothic" w:hAnsi="Century Gothic"/>
                <w:color w:val="231F20"/>
                <w:sz w:val="20"/>
                <w:lang w:val="de-DE"/>
              </w:rPr>
              <w:t>der</w:t>
            </w:r>
            <w:r w:rsidRPr="00DC1BAC">
              <w:rPr>
                <w:rFonts w:ascii="Century Gothic" w:hAnsi="Century Gothic"/>
                <w:color w:val="231F20"/>
                <w:spacing w:val="-8"/>
                <w:sz w:val="20"/>
                <w:lang w:val="de-DE"/>
              </w:rPr>
              <w:t xml:space="preserve"> </w:t>
            </w:r>
            <w:r w:rsidRPr="00DC1BAC">
              <w:rPr>
                <w:rFonts w:ascii="Century Gothic" w:hAnsi="Century Gothic"/>
                <w:color w:val="231F20"/>
                <w:sz w:val="20"/>
                <w:lang w:val="de-DE"/>
              </w:rPr>
              <w:t>unempfindlichsten</w:t>
            </w:r>
            <w:r w:rsidRPr="00DC1BAC">
              <w:rPr>
                <w:rFonts w:ascii="Century Gothic" w:hAnsi="Century Gothic"/>
                <w:color w:val="231F20"/>
                <w:spacing w:val="-8"/>
                <w:sz w:val="20"/>
                <w:lang w:val="de-DE"/>
              </w:rPr>
              <w:t xml:space="preserve"> </w:t>
            </w:r>
            <w:r w:rsidRPr="00DC1BAC">
              <w:rPr>
                <w:rFonts w:ascii="Century Gothic" w:hAnsi="Century Gothic"/>
                <w:color w:val="231F20"/>
                <w:sz w:val="20"/>
                <w:lang w:val="de-DE"/>
              </w:rPr>
              <w:t>Stelle</w:t>
            </w:r>
            <w:r w:rsidRPr="00DC1BAC">
              <w:rPr>
                <w:rFonts w:ascii="Century Gothic" w:hAnsi="Century Gothic"/>
                <w:color w:val="231F20"/>
                <w:spacing w:val="-8"/>
                <w:sz w:val="20"/>
                <w:lang w:val="de-DE"/>
              </w:rPr>
              <w:t xml:space="preserve"> </w:t>
            </w:r>
            <w:r w:rsidRPr="00DC1BAC">
              <w:rPr>
                <w:rFonts w:ascii="Century Gothic" w:hAnsi="Century Gothic"/>
                <w:color w:val="231F20"/>
                <w:sz w:val="20"/>
                <w:lang w:val="de-DE"/>
              </w:rPr>
              <w:t>des</w:t>
            </w:r>
            <w:r w:rsidRPr="00DC1BAC">
              <w:rPr>
                <w:rFonts w:ascii="Century Gothic" w:hAnsi="Century Gothic"/>
                <w:color w:val="231F20"/>
                <w:spacing w:val="-8"/>
                <w:sz w:val="20"/>
                <w:lang w:val="de-DE"/>
              </w:rPr>
              <w:t xml:space="preserve"> </w:t>
            </w:r>
            <w:r w:rsidRPr="00DC1BAC">
              <w:rPr>
                <w:rFonts w:ascii="Century Gothic" w:hAnsi="Century Gothic"/>
                <w:color w:val="231F20"/>
                <w:sz w:val="20"/>
                <w:lang w:val="de-DE"/>
              </w:rPr>
              <w:t>Röntgengeräts</w:t>
            </w:r>
            <w:r w:rsidRPr="00DC1BAC">
              <w:rPr>
                <w:rFonts w:ascii="Century Gothic" w:hAnsi="Century Gothic"/>
                <w:color w:val="231F20"/>
                <w:spacing w:val="-8"/>
                <w:sz w:val="20"/>
                <w:lang w:val="de-DE"/>
              </w:rPr>
              <w:t xml:space="preserve"> </w:t>
            </w:r>
            <w:r w:rsidRPr="00DC1BAC">
              <w:rPr>
                <w:rFonts w:ascii="Century Gothic" w:hAnsi="Century Gothic"/>
                <w:color w:val="231F20"/>
                <w:sz w:val="20"/>
                <w:lang w:val="de-DE"/>
              </w:rPr>
              <w:t>vorbeigeführt</w:t>
            </w:r>
            <w:r w:rsidRPr="00DC1BAC">
              <w:rPr>
                <w:rFonts w:ascii="Century Gothic" w:hAnsi="Century Gothic"/>
                <w:color w:val="231F20"/>
                <w:spacing w:val="-8"/>
                <w:sz w:val="20"/>
                <w:lang w:val="de-DE"/>
              </w:rPr>
              <w:t xml:space="preserve"> </w:t>
            </w:r>
            <w:r w:rsidRPr="00DC1BAC">
              <w:rPr>
                <w:rFonts w:ascii="Century Gothic" w:hAnsi="Century Gothic"/>
                <w:color w:val="231F20"/>
                <w:sz w:val="20"/>
                <w:lang w:val="de-DE"/>
              </w:rPr>
              <w:t>werden (z.</w:t>
            </w:r>
            <w:r w:rsidRPr="00DC1BAC">
              <w:rPr>
                <w:rFonts w:ascii="Century Gothic" w:hAnsi="Century Gothic"/>
                <w:color w:val="231F20"/>
                <w:spacing w:val="-9"/>
                <w:sz w:val="20"/>
                <w:lang w:val="de-DE"/>
              </w:rPr>
              <w:t xml:space="preserve"> </w:t>
            </w:r>
            <w:r w:rsidRPr="00DC1BAC">
              <w:rPr>
                <w:rFonts w:ascii="Century Gothic" w:hAnsi="Century Gothic"/>
                <w:color w:val="231F20"/>
                <w:sz w:val="20"/>
                <w:lang w:val="de-DE"/>
              </w:rPr>
              <w:t>B.</w:t>
            </w:r>
            <w:r w:rsidRPr="00DC1BAC">
              <w:rPr>
                <w:rFonts w:ascii="Century Gothic" w:hAnsi="Century Gothic"/>
                <w:color w:val="231F20"/>
                <w:spacing w:val="-9"/>
                <w:sz w:val="20"/>
                <w:lang w:val="de-DE"/>
              </w:rPr>
              <w:t xml:space="preserve"> </w:t>
            </w:r>
            <w:r w:rsidRPr="00DC1BAC">
              <w:rPr>
                <w:rFonts w:ascii="Century Gothic" w:hAnsi="Century Gothic"/>
                <w:color w:val="231F20"/>
                <w:sz w:val="20"/>
                <w:lang w:val="de-DE"/>
              </w:rPr>
              <w:t>nahe am Röntgenstrahler oder am Röntgengerät).</w:t>
            </w:r>
            <w:r w:rsidRPr="00DC1BAC">
              <w:rPr>
                <w:rFonts w:ascii="Century Gothic" w:hAnsi="Century Gothic"/>
                <w:color w:val="231F20"/>
                <w:spacing w:val="-9"/>
                <w:sz w:val="20"/>
                <w:lang w:val="de-DE"/>
              </w:rPr>
              <w:t xml:space="preserve"> </w:t>
            </w:r>
            <w:r w:rsidRPr="00DC1BAC">
              <w:rPr>
                <w:rFonts w:ascii="Century Gothic" w:hAnsi="Century Gothic"/>
                <w:color w:val="231F20"/>
                <w:sz w:val="20"/>
                <w:lang w:val="de-DE"/>
              </w:rPr>
              <w:t>Wenn möglich,</w:t>
            </w:r>
            <w:r w:rsidRPr="00DC1BAC">
              <w:rPr>
                <w:rFonts w:ascii="Century Gothic" w:hAnsi="Century Gothic"/>
                <w:color w:val="231F20"/>
                <w:spacing w:val="-9"/>
                <w:sz w:val="20"/>
                <w:lang w:val="de-DE"/>
              </w:rPr>
              <w:t xml:space="preserve"> </w:t>
            </w:r>
            <w:r w:rsidRPr="00DC1BAC">
              <w:rPr>
                <w:rFonts w:ascii="Century Gothic" w:hAnsi="Century Gothic"/>
                <w:color w:val="231F20"/>
                <w:sz w:val="20"/>
                <w:lang w:val="de-DE"/>
              </w:rPr>
              <w:t>sollte der Prüfling in eine deutlich markierte Probepackung des zur Zeit des Tests produzierten Lebensmittels eingefügt werden.</w:t>
            </w:r>
          </w:p>
          <w:p w14:paraId="41127632" w14:textId="40804B61" w:rsidR="00952B3E" w:rsidRPr="00DC1BAC" w:rsidRDefault="00DC1BAC" w:rsidP="00DC1BAC">
            <w:pPr>
              <w:pStyle w:val="TableParagraph"/>
              <w:spacing w:before="116" w:line="194" w:lineRule="auto"/>
              <w:ind w:left="113" w:right="136"/>
              <w:rPr>
                <w:rFonts w:ascii="Century Gothic" w:hAnsi="Century Gothic"/>
                <w:sz w:val="20"/>
                <w:szCs w:val="20"/>
                <w:lang w:val="de-DE"/>
              </w:rPr>
            </w:pPr>
            <w:r w:rsidRPr="00DC1BAC">
              <w:rPr>
                <w:rFonts w:ascii="Century Gothic" w:hAnsi="Century Gothic"/>
                <w:color w:val="231F20"/>
                <w:sz w:val="20"/>
                <w:lang w:val="de-DE"/>
              </w:rPr>
              <w:t>Wenn In-Line-Röntgengeräte verwendet werden,</w:t>
            </w:r>
            <w:r w:rsidRPr="00DC1BAC">
              <w:rPr>
                <w:rFonts w:ascii="Century Gothic" w:hAnsi="Century Gothic"/>
                <w:color w:val="231F20"/>
                <w:spacing w:val="-1"/>
                <w:sz w:val="20"/>
                <w:lang w:val="de-DE"/>
              </w:rPr>
              <w:t xml:space="preserve"> </w:t>
            </w:r>
            <w:r w:rsidRPr="00DC1BAC">
              <w:rPr>
                <w:rFonts w:ascii="Century Gothic" w:hAnsi="Century Gothic"/>
                <w:color w:val="231F20"/>
                <w:sz w:val="20"/>
                <w:lang w:val="de-DE"/>
              </w:rPr>
              <w:t>muss der Prüfling,</w:t>
            </w:r>
            <w:r w:rsidRPr="00DC1BAC">
              <w:rPr>
                <w:rFonts w:ascii="Century Gothic" w:hAnsi="Century Gothic"/>
                <w:color w:val="231F20"/>
                <w:spacing w:val="-1"/>
                <w:sz w:val="20"/>
                <w:lang w:val="de-DE"/>
              </w:rPr>
              <w:t xml:space="preserve"> </w:t>
            </w:r>
            <w:r w:rsidRPr="00DC1BAC">
              <w:rPr>
                <w:rFonts w:ascii="Century Gothic" w:hAnsi="Century Gothic"/>
                <w:color w:val="231F20"/>
                <w:sz w:val="20"/>
                <w:lang w:val="de-DE"/>
              </w:rPr>
              <w:t>wo immer dies möglich ist,</w:t>
            </w:r>
            <w:r w:rsidRPr="00DC1BAC">
              <w:rPr>
                <w:rFonts w:ascii="Century Gothic" w:hAnsi="Century Gothic"/>
                <w:color w:val="231F20"/>
                <w:spacing w:val="-2"/>
                <w:sz w:val="20"/>
                <w:lang w:val="de-DE"/>
              </w:rPr>
              <w:t xml:space="preserve"> </w:t>
            </w:r>
            <w:r w:rsidRPr="00DC1BAC">
              <w:rPr>
                <w:rFonts w:ascii="Century Gothic" w:hAnsi="Century Gothic"/>
                <w:color w:val="231F20"/>
                <w:sz w:val="20"/>
                <w:lang w:val="de-DE"/>
              </w:rPr>
              <w:t>in den Produktfluss platziert werden,</w:t>
            </w:r>
            <w:r w:rsidRPr="00DC1BAC">
              <w:rPr>
                <w:rFonts w:ascii="Century Gothic" w:hAnsi="Century Gothic"/>
                <w:color w:val="231F20"/>
                <w:spacing w:val="-2"/>
                <w:sz w:val="20"/>
                <w:lang w:val="de-DE"/>
              </w:rPr>
              <w:t xml:space="preserve"> </w:t>
            </w:r>
            <w:r w:rsidRPr="00DC1BAC">
              <w:rPr>
                <w:rFonts w:ascii="Century Gothic" w:hAnsi="Century Gothic"/>
                <w:color w:val="231F20"/>
                <w:sz w:val="20"/>
                <w:lang w:val="de-DE"/>
              </w:rPr>
              <w:t>und die korrekte Zeitberechnung des Ausleitsystems,</w:t>
            </w:r>
            <w:r w:rsidRPr="00DC1BAC">
              <w:rPr>
                <w:rFonts w:ascii="Century Gothic" w:hAnsi="Century Gothic"/>
                <w:color w:val="231F20"/>
                <w:spacing w:val="-12"/>
                <w:sz w:val="20"/>
                <w:lang w:val="de-DE"/>
              </w:rPr>
              <w:t xml:space="preserve"> </w:t>
            </w:r>
            <w:r w:rsidRPr="00DC1BAC">
              <w:rPr>
                <w:rFonts w:ascii="Century Gothic" w:hAnsi="Century Gothic"/>
                <w:color w:val="231F20"/>
                <w:sz w:val="20"/>
                <w:lang w:val="de-DE"/>
              </w:rPr>
              <w:t>um</w:t>
            </w:r>
            <w:r w:rsidRPr="00DC1BAC">
              <w:rPr>
                <w:rFonts w:ascii="Century Gothic" w:hAnsi="Century Gothic"/>
                <w:color w:val="231F20"/>
                <w:spacing w:val="-12"/>
                <w:sz w:val="20"/>
                <w:lang w:val="de-DE"/>
              </w:rPr>
              <w:t xml:space="preserve"> </w:t>
            </w:r>
            <w:r w:rsidRPr="00DC1BAC">
              <w:rPr>
                <w:rFonts w:ascii="Century Gothic" w:hAnsi="Century Gothic"/>
                <w:color w:val="231F20"/>
                <w:sz w:val="20"/>
                <w:lang w:val="de-DE"/>
              </w:rPr>
              <w:t>die</w:t>
            </w:r>
            <w:r w:rsidRPr="00DC1BAC">
              <w:rPr>
                <w:rFonts w:ascii="Century Gothic" w:hAnsi="Century Gothic"/>
                <w:color w:val="231F20"/>
                <w:spacing w:val="-12"/>
                <w:sz w:val="20"/>
                <w:lang w:val="de-DE"/>
              </w:rPr>
              <w:t xml:space="preserve"> </w:t>
            </w:r>
            <w:r w:rsidRPr="00DC1BAC">
              <w:rPr>
                <w:rFonts w:ascii="Century Gothic" w:hAnsi="Century Gothic"/>
                <w:color w:val="231F20"/>
                <w:sz w:val="20"/>
                <w:lang w:val="de-DE"/>
              </w:rPr>
              <w:t>identifizierte</w:t>
            </w:r>
            <w:r w:rsidRPr="00DC1BAC">
              <w:rPr>
                <w:rFonts w:ascii="Century Gothic" w:hAnsi="Century Gothic"/>
                <w:color w:val="231F20"/>
                <w:spacing w:val="-11"/>
                <w:sz w:val="20"/>
                <w:lang w:val="de-DE"/>
              </w:rPr>
              <w:t xml:space="preserve"> </w:t>
            </w:r>
            <w:r w:rsidRPr="00DC1BAC">
              <w:rPr>
                <w:rFonts w:ascii="Century Gothic" w:hAnsi="Century Gothic"/>
                <w:color w:val="231F20"/>
                <w:sz w:val="20"/>
                <w:lang w:val="de-DE"/>
              </w:rPr>
              <w:t>Verschmutzung</w:t>
            </w:r>
            <w:r w:rsidRPr="00DC1BAC">
              <w:rPr>
                <w:rFonts w:ascii="Century Gothic" w:hAnsi="Century Gothic"/>
                <w:color w:val="231F20"/>
                <w:spacing w:val="-12"/>
                <w:sz w:val="20"/>
                <w:lang w:val="de-DE"/>
              </w:rPr>
              <w:t xml:space="preserve"> </w:t>
            </w:r>
            <w:r w:rsidRPr="00DC1BAC">
              <w:rPr>
                <w:rFonts w:ascii="Century Gothic" w:hAnsi="Century Gothic"/>
                <w:color w:val="231F20"/>
                <w:sz w:val="20"/>
                <w:lang w:val="de-DE"/>
              </w:rPr>
              <w:t>zu</w:t>
            </w:r>
            <w:r w:rsidRPr="00DC1BAC">
              <w:rPr>
                <w:rFonts w:ascii="Century Gothic" w:hAnsi="Century Gothic"/>
                <w:color w:val="231F20"/>
                <w:spacing w:val="-12"/>
                <w:sz w:val="20"/>
                <w:lang w:val="de-DE"/>
              </w:rPr>
              <w:t xml:space="preserve"> </w:t>
            </w:r>
            <w:r w:rsidRPr="00DC1BAC">
              <w:rPr>
                <w:rFonts w:ascii="Century Gothic" w:hAnsi="Century Gothic"/>
                <w:color w:val="231F20"/>
                <w:sz w:val="20"/>
                <w:lang w:val="de-DE"/>
              </w:rPr>
              <w:t>entfernen,</w:t>
            </w:r>
            <w:r w:rsidRPr="00DC1BAC">
              <w:rPr>
                <w:rFonts w:ascii="Century Gothic" w:hAnsi="Century Gothic"/>
                <w:color w:val="231F20"/>
                <w:spacing w:val="-12"/>
                <w:sz w:val="20"/>
                <w:lang w:val="de-DE"/>
              </w:rPr>
              <w:t xml:space="preserve"> </w:t>
            </w:r>
            <w:r w:rsidRPr="00DC1BAC">
              <w:rPr>
                <w:rFonts w:ascii="Century Gothic" w:hAnsi="Century Gothic"/>
                <w:color w:val="231F20"/>
                <w:sz w:val="20"/>
                <w:lang w:val="de-DE"/>
              </w:rPr>
              <w:t>muss</w:t>
            </w:r>
            <w:r w:rsidRPr="00DC1BAC">
              <w:rPr>
                <w:rFonts w:ascii="Century Gothic" w:hAnsi="Century Gothic"/>
                <w:color w:val="231F20"/>
                <w:spacing w:val="-11"/>
                <w:sz w:val="20"/>
                <w:lang w:val="de-DE"/>
              </w:rPr>
              <w:t xml:space="preserve"> </w:t>
            </w:r>
            <w:proofErr w:type="spellStart"/>
            <w:r w:rsidRPr="00DC1BAC">
              <w:rPr>
                <w:rFonts w:ascii="Century Gothic" w:hAnsi="Century Gothic"/>
                <w:color w:val="231F20"/>
                <w:sz w:val="20"/>
                <w:lang w:val="de-DE"/>
              </w:rPr>
              <w:t>validated</w:t>
            </w:r>
            <w:proofErr w:type="spellEnd"/>
            <w:r w:rsidRPr="00DC1BAC">
              <w:rPr>
                <w:rFonts w:ascii="Century Gothic" w:hAnsi="Century Gothic"/>
                <w:color w:val="231F20"/>
                <w:spacing w:val="-12"/>
                <w:sz w:val="20"/>
                <w:lang w:val="de-DE"/>
              </w:rPr>
              <w:t xml:space="preserve"> </w:t>
            </w:r>
            <w:r w:rsidRPr="00DC1BAC">
              <w:rPr>
                <w:rFonts w:ascii="Century Gothic" w:hAnsi="Century Gothic"/>
                <w:color w:val="231F20"/>
                <w:sz w:val="20"/>
                <w:lang w:val="de-DE"/>
              </w:rPr>
              <w:t>werden. Tests von In-Line-Geräten müssen sowohl bei Inbetriebnahme der Fertigungsstrecke als auch am Ende der Produktionsphase durchgeführt werden.</w:t>
            </w:r>
          </w:p>
        </w:tc>
        <w:tc>
          <w:tcPr>
            <w:tcW w:w="1179" w:type="dxa"/>
          </w:tcPr>
          <w:p w14:paraId="7C4D3626" w14:textId="77777777" w:rsidR="00952B3E" w:rsidRPr="00DC1BAC" w:rsidRDefault="00952B3E" w:rsidP="00952B3E">
            <w:pPr>
              <w:spacing w:before="120" w:after="120"/>
              <w:rPr>
                <w:rFonts w:ascii="Century Gothic" w:hAnsi="Century Gothic" w:cs="Calibri"/>
                <w:b/>
                <w:sz w:val="20"/>
                <w:szCs w:val="20"/>
                <w:lang w:val="de-DE"/>
              </w:rPr>
            </w:pPr>
          </w:p>
        </w:tc>
        <w:tc>
          <w:tcPr>
            <w:tcW w:w="2010" w:type="dxa"/>
          </w:tcPr>
          <w:p w14:paraId="392355C7" w14:textId="77777777" w:rsidR="00952B3E" w:rsidRPr="00DC1BAC" w:rsidRDefault="00952B3E" w:rsidP="00952B3E">
            <w:pPr>
              <w:spacing w:before="120" w:after="120"/>
              <w:rPr>
                <w:rFonts w:ascii="Century Gothic" w:hAnsi="Century Gothic" w:cs="Calibri"/>
                <w:b/>
                <w:sz w:val="20"/>
                <w:szCs w:val="20"/>
                <w:lang w:val="de-DE"/>
              </w:rPr>
            </w:pPr>
          </w:p>
        </w:tc>
      </w:tr>
      <w:tr w:rsidR="00952B3E" w:rsidRPr="00887FD3" w14:paraId="483CAA91" w14:textId="77777777" w:rsidTr="00E77FB9">
        <w:tc>
          <w:tcPr>
            <w:tcW w:w="1470" w:type="dxa"/>
            <w:gridSpan w:val="2"/>
            <w:shd w:val="clear" w:color="auto" w:fill="92D050"/>
          </w:tcPr>
          <w:p w14:paraId="679D03DB" w14:textId="77777777" w:rsidR="00952B3E" w:rsidRPr="00887FD3" w:rsidRDefault="00952B3E" w:rsidP="00952B3E">
            <w:pPr>
              <w:spacing w:before="120" w:after="120"/>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4.10.4</w:t>
            </w:r>
          </w:p>
        </w:tc>
        <w:tc>
          <w:tcPr>
            <w:tcW w:w="8453" w:type="dxa"/>
            <w:gridSpan w:val="3"/>
            <w:shd w:val="clear" w:color="auto" w:fill="92D050"/>
          </w:tcPr>
          <w:p w14:paraId="0DA9DAD4" w14:textId="7E08D982" w:rsidR="00952B3E" w:rsidRPr="00887FD3" w:rsidRDefault="00952B3E" w:rsidP="00952B3E">
            <w:pPr>
              <w:spacing w:before="120" w:after="120"/>
              <w:rPr>
                <w:rFonts w:ascii="Century Gothic" w:hAnsi="Century Gothic" w:cs="Calibri"/>
                <w:color w:val="FFFFFF" w:themeColor="background1"/>
                <w:sz w:val="20"/>
                <w:szCs w:val="20"/>
              </w:rPr>
            </w:pPr>
            <w:proofErr w:type="spellStart"/>
            <w:r w:rsidRPr="00887FD3">
              <w:rPr>
                <w:rFonts w:ascii="Century Gothic" w:hAnsi="Century Gothic" w:cs="Calibri"/>
                <w:color w:val="FFFFFF" w:themeColor="background1"/>
                <w:sz w:val="20"/>
                <w:szCs w:val="20"/>
              </w:rPr>
              <w:t>Magnet</w:t>
            </w:r>
            <w:r w:rsidR="00D96D93">
              <w:rPr>
                <w:rFonts w:ascii="Century Gothic" w:hAnsi="Century Gothic" w:cs="Calibri"/>
                <w:color w:val="FFFFFF" w:themeColor="background1"/>
                <w:sz w:val="20"/>
                <w:szCs w:val="20"/>
              </w:rPr>
              <w:t>en</w:t>
            </w:r>
            <w:proofErr w:type="spellEnd"/>
          </w:p>
        </w:tc>
      </w:tr>
      <w:tr w:rsidR="00427191" w:rsidRPr="00887FD3" w14:paraId="72C7766D" w14:textId="77777777" w:rsidTr="00E77FB9">
        <w:tc>
          <w:tcPr>
            <w:tcW w:w="1470" w:type="dxa"/>
            <w:gridSpan w:val="2"/>
            <w:shd w:val="clear" w:color="auto" w:fill="D6E9B2"/>
          </w:tcPr>
          <w:p w14:paraId="5A685551" w14:textId="3B6AE84C" w:rsidR="00427191" w:rsidRPr="00887FD3" w:rsidRDefault="00427191" w:rsidP="00427191">
            <w:pPr>
              <w:spacing w:before="120" w:after="120"/>
              <w:rPr>
                <w:rFonts w:ascii="Century Gothic" w:hAnsi="Century Gothic" w:cs="Calibri"/>
                <w:b/>
                <w:sz w:val="20"/>
                <w:szCs w:val="20"/>
              </w:rPr>
            </w:pPr>
            <w:proofErr w:type="spellStart"/>
            <w:r w:rsidRPr="000C64A4">
              <w:rPr>
                <w:rFonts w:ascii="Century Gothic" w:hAnsi="Century Gothic" w:cs="Calibri"/>
                <w:b/>
                <w:color w:val="404040"/>
                <w:sz w:val="20"/>
                <w:szCs w:val="20"/>
              </w:rPr>
              <w:t>Bestimmung</w:t>
            </w:r>
            <w:proofErr w:type="spellEnd"/>
          </w:p>
        </w:tc>
        <w:tc>
          <w:tcPr>
            <w:tcW w:w="5264" w:type="dxa"/>
            <w:shd w:val="clear" w:color="auto" w:fill="FFFFFF" w:themeFill="background1"/>
          </w:tcPr>
          <w:p w14:paraId="6F9DD9B1" w14:textId="36F34CCE" w:rsidR="00427191" w:rsidRPr="00887FD3" w:rsidRDefault="00427191" w:rsidP="00427191">
            <w:pPr>
              <w:spacing w:before="120" w:after="120"/>
              <w:rPr>
                <w:rFonts w:ascii="Century Gothic" w:hAnsi="Century Gothic" w:cs="Calibri"/>
                <w:b/>
                <w:sz w:val="20"/>
                <w:szCs w:val="20"/>
              </w:rPr>
            </w:pPr>
            <w:proofErr w:type="spellStart"/>
            <w:r w:rsidRPr="000C64A4">
              <w:rPr>
                <w:rFonts w:ascii="Century Gothic" w:hAnsi="Century Gothic" w:cs="Calibri"/>
                <w:b/>
                <w:color w:val="404040"/>
                <w:sz w:val="20"/>
                <w:szCs w:val="20"/>
              </w:rPr>
              <w:t>Anforderungen</w:t>
            </w:r>
            <w:proofErr w:type="spellEnd"/>
          </w:p>
        </w:tc>
        <w:tc>
          <w:tcPr>
            <w:tcW w:w="1179" w:type="dxa"/>
            <w:shd w:val="clear" w:color="auto" w:fill="FFFFFF" w:themeFill="background1"/>
          </w:tcPr>
          <w:p w14:paraId="15B55044" w14:textId="6EF9E856" w:rsidR="00427191" w:rsidRPr="00887FD3" w:rsidRDefault="00427191" w:rsidP="00427191">
            <w:pPr>
              <w:spacing w:before="120" w:after="120"/>
              <w:rPr>
                <w:rFonts w:ascii="Century Gothic" w:hAnsi="Century Gothic" w:cs="Calibri"/>
                <w:b/>
                <w:sz w:val="20"/>
                <w:szCs w:val="20"/>
              </w:rPr>
            </w:pPr>
            <w:proofErr w:type="spellStart"/>
            <w:r>
              <w:rPr>
                <w:rFonts w:ascii="Century Gothic" w:hAnsi="Century Gothic" w:cs="Calibri"/>
                <w:b/>
                <w:color w:val="404040"/>
                <w:sz w:val="20"/>
                <w:szCs w:val="20"/>
              </w:rPr>
              <w:t>E</w:t>
            </w:r>
            <w:r w:rsidRPr="00406CA2">
              <w:rPr>
                <w:rFonts w:ascii="Century Gothic" w:hAnsi="Century Gothic" w:cs="Calibri"/>
                <w:b/>
                <w:color w:val="404040"/>
                <w:sz w:val="20"/>
                <w:szCs w:val="20"/>
              </w:rPr>
              <w:t>ntspricht</w:t>
            </w:r>
            <w:proofErr w:type="spellEnd"/>
          </w:p>
        </w:tc>
        <w:tc>
          <w:tcPr>
            <w:tcW w:w="2010" w:type="dxa"/>
            <w:shd w:val="clear" w:color="auto" w:fill="FFFFFF" w:themeFill="background1"/>
          </w:tcPr>
          <w:p w14:paraId="67D50902" w14:textId="04B0F1DC" w:rsidR="00427191" w:rsidRPr="00887FD3" w:rsidRDefault="00427191" w:rsidP="00427191">
            <w:pPr>
              <w:spacing w:before="120" w:after="120"/>
              <w:rPr>
                <w:rFonts w:ascii="Century Gothic" w:hAnsi="Century Gothic" w:cs="Calibri"/>
                <w:b/>
                <w:sz w:val="20"/>
                <w:szCs w:val="20"/>
              </w:rPr>
            </w:pPr>
            <w:proofErr w:type="spellStart"/>
            <w:r w:rsidRPr="0011359A">
              <w:rPr>
                <w:rFonts w:ascii="Century Gothic" w:hAnsi="Century Gothic" w:cs="Calibri"/>
                <w:b/>
                <w:color w:val="404040"/>
                <w:sz w:val="20"/>
                <w:szCs w:val="20"/>
              </w:rPr>
              <w:t>Kommentare</w:t>
            </w:r>
            <w:proofErr w:type="spellEnd"/>
          </w:p>
        </w:tc>
      </w:tr>
      <w:tr w:rsidR="00AC6874" w:rsidRPr="00C34066" w14:paraId="1469072D" w14:textId="77777777" w:rsidTr="00E77FB9">
        <w:tc>
          <w:tcPr>
            <w:tcW w:w="945" w:type="dxa"/>
            <w:shd w:val="clear" w:color="auto" w:fill="D6E9B2"/>
          </w:tcPr>
          <w:p w14:paraId="69173898" w14:textId="77777777" w:rsidR="00AC6874" w:rsidRPr="00887FD3" w:rsidRDefault="00AC6874" w:rsidP="00AC6874">
            <w:pPr>
              <w:spacing w:before="120" w:after="120"/>
              <w:rPr>
                <w:rFonts w:ascii="Century Gothic" w:hAnsi="Century Gothic" w:cs="Calibri"/>
                <w:b/>
                <w:sz w:val="20"/>
                <w:szCs w:val="20"/>
              </w:rPr>
            </w:pPr>
            <w:r w:rsidRPr="00887FD3">
              <w:rPr>
                <w:rFonts w:ascii="Century Gothic" w:hAnsi="Century Gothic" w:cs="Calibri"/>
                <w:b/>
                <w:sz w:val="20"/>
                <w:szCs w:val="20"/>
              </w:rPr>
              <w:lastRenderedPageBreak/>
              <w:t>4.10.4.1</w:t>
            </w:r>
          </w:p>
        </w:tc>
        <w:tc>
          <w:tcPr>
            <w:tcW w:w="525" w:type="dxa"/>
            <w:shd w:val="clear" w:color="auto" w:fill="FBD4B4"/>
          </w:tcPr>
          <w:p w14:paraId="3AE308F1" w14:textId="77777777" w:rsidR="00AC6874" w:rsidRPr="00887FD3" w:rsidRDefault="00AC6874" w:rsidP="00AC6874">
            <w:pPr>
              <w:spacing w:before="120" w:after="120"/>
              <w:rPr>
                <w:rFonts w:ascii="Century Gothic" w:hAnsi="Century Gothic" w:cs="Calibri"/>
                <w:b/>
                <w:sz w:val="20"/>
                <w:szCs w:val="20"/>
              </w:rPr>
            </w:pPr>
          </w:p>
        </w:tc>
        <w:tc>
          <w:tcPr>
            <w:tcW w:w="5264" w:type="dxa"/>
            <w:tcBorders>
              <w:top w:val="single" w:sz="4" w:space="0" w:color="auto"/>
              <w:left w:val="single" w:sz="4" w:space="0" w:color="auto"/>
              <w:bottom w:val="single" w:sz="4" w:space="0" w:color="auto"/>
              <w:right w:val="single" w:sz="4" w:space="0" w:color="auto"/>
            </w:tcBorders>
          </w:tcPr>
          <w:p w14:paraId="094778DD" w14:textId="77777777" w:rsidR="00C34066" w:rsidRPr="00C34066" w:rsidRDefault="00C34066" w:rsidP="00C34066">
            <w:pPr>
              <w:pStyle w:val="TableParagraph"/>
              <w:spacing w:before="110"/>
              <w:ind w:left="112"/>
              <w:rPr>
                <w:rFonts w:ascii="Century Gothic" w:hAnsi="Century Gothic"/>
                <w:color w:val="231F20"/>
                <w:spacing w:val="-2"/>
                <w:sz w:val="20"/>
                <w:lang w:val="de-DE"/>
              </w:rPr>
            </w:pPr>
            <w:r w:rsidRPr="00C34066">
              <w:rPr>
                <w:rFonts w:ascii="Century Gothic" w:hAnsi="Century Gothic"/>
                <w:color w:val="231F20"/>
                <w:sz w:val="20"/>
                <w:lang w:val="de-DE"/>
              </w:rPr>
              <w:t>Art,</w:t>
            </w:r>
            <w:r w:rsidRPr="00C34066">
              <w:rPr>
                <w:rFonts w:ascii="Century Gothic" w:hAnsi="Century Gothic"/>
                <w:color w:val="231F20"/>
                <w:spacing w:val="-12"/>
                <w:sz w:val="20"/>
                <w:lang w:val="de-DE"/>
              </w:rPr>
              <w:t xml:space="preserve"> </w:t>
            </w:r>
            <w:r w:rsidRPr="00C34066">
              <w:rPr>
                <w:rFonts w:ascii="Century Gothic" w:hAnsi="Century Gothic"/>
                <w:color w:val="231F20"/>
                <w:sz w:val="20"/>
                <w:lang w:val="de-DE"/>
              </w:rPr>
              <w:t>Position</w:t>
            </w:r>
            <w:r w:rsidRPr="00C34066">
              <w:rPr>
                <w:rFonts w:ascii="Century Gothic" w:hAnsi="Century Gothic"/>
                <w:color w:val="231F20"/>
                <w:spacing w:val="-3"/>
                <w:sz w:val="20"/>
                <w:lang w:val="de-DE"/>
              </w:rPr>
              <w:t xml:space="preserve"> </w:t>
            </w:r>
            <w:r w:rsidRPr="00C34066">
              <w:rPr>
                <w:rFonts w:ascii="Century Gothic" w:hAnsi="Century Gothic"/>
                <w:color w:val="231F20"/>
                <w:sz w:val="20"/>
                <w:lang w:val="de-DE"/>
              </w:rPr>
              <w:t>und</w:t>
            </w:r>
            <w:r w:rsidRPr="00C34066">
              <w:rPr>
                <w:rFonts w:ascii="Century Gothic" w:hAnsi="Century Gothic"/>
                <w:color w:val="231F20"/>
                <w:spacing w:val="-2"/>
                <w:sz w:val="20"/>
                <w:lang w:val="de-DE"/>
              </w:rPr>
              <w:t xml:space="preserve"> </w:t>
            </w:r>
            <w:r w:rsidRPr="00C34066">
              <w:rPr>
                <w:rFonts w:ascii="Century Gothic" w:hAnsi="Century Gothic"/>
                <w:color w:val="231F20"/>
                <w:sz w:val="20"/>
                <w:lang w:val="de-DE"/>
              </w:rPr>
              <w:t>Stärke</w:t>
            </w:r>
            <w:r w:rsidRPr="00C34066">
              <w:rPr>
                <w:rFonts w:ascii="Century Gothic" w:hAnsi="Century Gothic"/>
                <w:color w:val="231F20"/>
                <w:spacing w:val="-3"/>
                <w:sz w:val="20"/>
                <w:lang w:val="de-DE"/>
              </w:rPr>
              <w:t xml:space="preserve"> </w:t>
            </w:r>
            <w:r w:rsidRPr="00C34066">
              <w:rPr>
                <w:rFonts w:ascii="Century Gothic" w:hAnsi="Century Gothic"/>
                <w:color w:val="231F20"/>
                <w:sz w:val="20"/>
                <w:lang w:val="de-DE"/>
              </w:rPr>
              <w:t>von</w:t>
            </w:r>
            <w:r w:rsidRPr="00C34066">
              <w:rPr>
                <w:rFonts w:ascii="Century Gothic" w:hAnsi="Century Gothic"/>
                <w:color w:val="231F20"/>
                <w:spacing w:val="-2"/>
                <w:sz w:val="20"/>
                <w:lang w:val="de-DE"/>
              </w:rPr>
              <w:t xml:space="preserve"> </w:t>
            </w:r>
            <w:r w:rsidRPr="00C34066">
              <w:rPr>
                <w:rFonts w:ascii="Century Gothic" w:hAnsi="Century Gothic"/>
                <w:color w:val="231F20"/>
                <w:sz w:val="20"/>
                <w:lang w:val="de-DE"/>
              </w:rPr>
              <w:t>Magneten</w:t>
            </w:r>
            <w:r w:rsidRPr="00C34066">
              <w:rPr>
                <w:rFonts w:ascii="Century Gothic" w:hAnsi="Century Gothic"/>
                <w:color w:val="231F20"/>
                <w:spacing w:val="-3"/>
                <w:sz w:val="20"/>
                <w:lang w:val="de-DE"/>
              </w:rPr>
              <w:t xml:space="preserve"> </w:t>
            </w:r>
            <w:r w:rsidRPr="00C34066">
              <w:rPr>
                <w:rFonts w:ascii="Century Gothic" w:hAnsi="Century Gothic"/>
                <w:color w:val="231F20"/>
                <w:sz w:val="20"/>
                <w:lang w:val="de-DE"/>
              </w:rPr>
              <w:t>müssen</w:t>
            </w:r>
            <w:r w:rsidRPr="00C34066">
              <w:rPr>
                <w:rFonts w:ascii="Century Gothic" w:hAnsi="Century Gothic"/>
                <w:color w:val="231F20"/>
                <w:spacing w:val="-2"/>
                <w:sz w:val="20"/>
                <w:lang w:val="de-DE"/>
              </w:rPr>
              <w:t xml:space="preserve"> </w:t>
            </w:r>
            <w:r w:rsidRPr="00C34066">
              <w:rPr>
                <w:rFonts w:ascii="Century Gothic" w:hAnsi="Century Gothic"/>
                <w:color w:val="231F20"/>
                <w:sz w:val="20"/>
                <w:lang w:val="de-DE"/>
              </w:rPr>
              <w:t>vollständig</w:t>
            </w:r>
            <w:r w:rsidRPr="00C34066">
              <w:rPr>
                <w:rFonts w:ascii="Century Gothic" w:hAnsi="Century Gothic"/>
                <w:color w:val="231F20"/>
                <w:spacing w:val="-3"/>
                <w:sz w:val="20"/>
                <w:lang w:val="de-DE"/>
              </w:rPr>
              <w:t xml:space="preserve"> </w:t>
            </w:r>
            <w:r w:rsidRPr="00C34066">
              <w:rPr>
                <w:rFonts w:ascii="Century Gothic" w:hAnsi="Century Gothic"/>
                <w:color w:val="231F20"/>
                <w:sz w:val="20"/>
                <w:lang w:val="de-DE"/>
              </w:rPr>
              <w:t>dokumentiert</w:t>
            </w:r>
            <w:r w:rsidRPr="00C34066">
              <w:rPr>
                <w:rFonts w:ascii="Century Gothic" w:hAnsi="Century Gothic"/>
                <w:color w:val="231F20"/>
                <w:spacing w:val="-2"/>
                <w:sz w:val="20"/>
                <w:lang w:val="de-DE"/>
              </w:rPr>
              <w:t xml:space="preserve"> werden.</w:t>
            </w:r>
          </w:p>
          <w:p w14:paraId="32DAEAB5" w14:textId="4BF4CC1E" w:rsidR="00AC6874" w:rsidRPr="00C34066" w:rsidRDefault="00C34066" w:rsidP="00C34066">
            <w:pPr>
              <w:pStyle w:val="TableParagraph"/>
              <w:spacing w:before="110"/>
              <w:ind w:left="112"/>
              <w:rPr>
                <w:rFonts w:ascii="Century Gothic" w:hAnsi="Century Gothic" w:cs="Calibri"/>
                <w:sz w:val="20"/>
                <w:szCs w:val="20"/>
                <w:lang w:val="de-DE"/>
              </w:rPr>
            </w:pPr>
            <w:r w:rsidRPr="00C34066">
              <w:rPr>
                <w:rFonts w:ascii="Century Gothic" w:hAnsi="Century Gothic"/>
                <w:color w:val="231F20"/>
                <w:sz w:val="20"/>
                <w:lang w:val="de-DE"/>
              </w:rPr>
              <w:t>Es muss Verfahren für die Inspektion,</w:t>
            </w:r>
            <w:r w:rsidRPr="00C34066">
              <w:rPr>
                <w:rFonts w:ascii="Century Gothic" w:hAnsi="Century Gothic"/>
                <w:color w:val="231F20"/>
                <w:spacing w:val="-1"/>
                <w:sz w:val="20"/>
                <w:lang w:val="de-DE"/>
              </w:rPr>
              <w:t xml:space="preserve"> </w:t>
            </w:r>
            <w:r w:rsidRPr="00C34066">
              <w:rPr>
                <w:rFonts w:ascii="Century Gothic" w:hAnsi="Century Gothic"/>
                <w:color w:val="231F20"/>
                <w:sz w:val="20"/>
                <w:lang w:val="de-DE"/>
              </w:rPr>
              <w:t>Reinigung,</w:t>
            </w:r>
            <w:r w:rsidRPr="00C34066">
              <w:rPr>
                <w:rFonts w:ascii="Century Gothic" w:hAnsi="Century Gothic"/>
                <w:color w:val="231F20"/>
                <w:spacing w:val="-1"/>
                <w:sz w:val="20"/>
                <w:lang w:val="de-DE"/>
              </w:rPr>
              <w:t xml:space="preserve"> </w:t>
            </w:r>
            <w:r w:rsidRPr="00C34066">
              <w:rPr>
                <w:rFonts w:ascii="Century Gothic" w:hAnsi="Century Gothic"/>
                <w:color w:val="231F20"/>
                <w:sz w:val="20"/>
                <w:lang w:val="de-DE"/>
              </w:rPr>
              <w:t>Feldstärken-</w:t>
            </w:r>
            <w:r w:rsidRPr="00C34066">
              <w:rPr>
                <w:rFonts w:ascii="Century Gothic" w:hAnsi="Century Gothic"/>
                <w:color w:val="231F20"/>
                <w:spacing w:val="-1"/>
                <w:sz w:val="20"/>
                <w:lang w:val="de-DE"/>
              </w:rPr>
              <w:t xml:space="preserve"> </w:t>
            </w:r>
            <w:r w:rsidRPr="00C34066">
              <w:rPr>
                <w:rFonts w:ascii="Century Gothic" w:hAnsi="Century Gothic"/>
                <w:color w:val="231F20"/>
                <w:sz w:val="20"/>
                <w:lang w:val="de-DE"/>
              </w:rPr>
              <w:t>und Integritätsprüfung von Magneten geben,</w:t>
            </w:r>
            <w:r w:rsidRPr="00C34066">
              <w:rPr>
                <w:rFonts w:ascii="Century Gothic" w:hAnsi="Century Gothic"/>
                <w:color w:val="231F20"/>
                <w:spacing w:val="-8"/>
                <w:sz w:val="20"/>
                <w:lang w:val="de-DE"/>
              </w:rPr>
              <w:t xml:space="preserve"> </w:t>
            </w:r>
            <w:r w:rsidRPr="00C34066">
              <w:rPr>
                <w:rFonts w:ascii="Century Gothic" w:hAnsi="Century Gothic"/>
                <w:color w:val="231F20"/>
                <w:sz w:val="20"/>
                <w:lang w:val="de-DE"/>
              </w:rPr>
              <w:t>die für die Lebensmittelsicherheit verwendet werden,</w:t>
            </w:r>
            <w:r w:rsidRPr="00C34066">
              <w:rPr>
                <w:rFonts w:ascii="Century Gothic" w:hAnsi="Century Gothic"/>
                <w:color w:val="231F20"/>
                <w:spacing w:val="-8"/>
                <w:sz w:val="20"/>
                <w:lang w:val="de-DE"/>
              </w:rPr>
              <w:t xml:space="preserve"> </w:t>
            </w:r>
            <w:r w:rsidRPr="00C34066">
              <w:rPr>
                <w:rFonts w:ascii="Century Gothic" w:hAnsi="Century Gothic"/>
                <w:color w:val="231F20"/>
                <w:sz w:val="20"/>
                <w:lang w:val="de-DE"/>
              </w:rPr>
              <w:t>einschließlich der Prüfung</w:t>
            </w:r>
            <w:r w:rsidRPr="00C34066">
              <w:rPr>
                <w:rFonts w:ascii="Century Gothic" w:hAnsi="Century Gothic"/>
                <w:color w:val="231F20"/>
                <w:spacing w:val="-12"/>
                <w:sz w:val="20"/>
                <w:lang w:val="de-DE"/>
              </w:rPr>
              <w:t xml:space="preserve"> </w:t>
            </w:r>
            <w:r w:rsidRPr="00C34066">
              <w:rPr>
                <w:rFonts w:ascii="Century Gothic" w:hAnsi="Century Gothic"/>
                <w:color w:val="231F20"/>
                <w:sz w:val="20"/>
                <w:lang w:val="de-DE"/>
              </w:rPr>
              <w:t>des</w:t>
            </w:r>
            <w:r w:rsidRPr="00C34066">
              <w:rPr>
                <w:rFonts w:ascii="Century Gothic" w:hAnsi="Century Gothic"/>
                <w:color w:val="231F20"/>
                <w:spacing w:val="-12"/>
                <w:sz w:val="20"/>
                <w:lang w:val="de-DE"/>
              </w:rPr>
              <w:t xml:space="preserve"> </w:t>
            </w:r>
            <w:r w:rsidRPr="00C34066">
              <w:rPr>
                <w:rFonts w:ascii="Century Gothic" w:hAnsi="Century Gothic"/>
                <w:color w:val="231F20"/>
                <w:sz w:val="20"/>
                <w:lang w:val="de-DE"/>
              </w:rPr>
              <w:t>Endprodukts,</w:t>
            </w:r>
            <w:r w:rsidRPr="00C34066">
              <w:rPr>
                <w:rFonts w:ascii="Century Gothic" w:hAnsi="Century Gothic"/>
                <w:color w:val="231F20"/>
                <w:spacing w:val="-12"/>
                <w:sz w:val="20"/>
                <w:lang w:val="de-DE"/>
              </w:rPr>
              <w:t xml:space="preserve"> </w:t>
            </w:r>
            <w:r w:rsidRPr="00C34066">
              <w:rPr>
                <w:rFonts w:ascii="Century Gothic" w:hAnsi="Century Gothic"/>
                <w:color w:val="231F20"/>
                <w:sz w:val="20"/>
                <w:lang w:val="de-DE"/>
              </w:rPr>
              <w:t>z.</w:t>
            </w:r>
            <w:r w:rsidRPr="00C34066">
              <w:rPr>
                <w:rFonts w:ascii="Century Gothic" w:hAnsi="Century Gothic"/>
                <w:color w:val="231F20"/>
                <w:spacing w:val="-11"/>
                <w:sz w:val="20"/>
                <w:lang w:val="de-DE"/>
              </w:rPr>
              <w:t xml:space="preserve"> </w:t>
            </w:r>
            <w:r w:rsidRPr="00C34066">
              <w:rPr>
                <w:rFonts w:ascii="Century Gothic" w:hAnsi="Century Gothic"/>
                <w:color w:val="231F20"/>
                <w:sz w:val="20"/>
                <w:lang w:val="de-DE"/>
              </w:rPr>
              <w:t>B.</w:t>
            </w:r>
            <w:r w:rsidRPr="00C34066">
              <w:rPr>
                <w:rFonts w:ascii="Century Gothic" w:hAnsi="Century Gothic"/>
                <w:color w:val="231F20"/>
                <w:spacing w:val="-12"/>
                <w:sz w:val="20"/>
                <w:lang w:val="de-DE"/>
              </w:rPr>
              <w:t xml:space="preserve"> </w:t>
            </w:r>
            <w:r w:rsidRPr="00C34066">
              <w:rPr>
                <w:rFonts w:ascii="Century Gothic" w:hAnsi="Century Gothic"/>
                <w:color w:val="231F20"/>
                <w:sz w:val="20"/>
                <w:lang w:val="de-DE"/>
              </w:rPr>
              <w:t>zum</w:t>
            </w:r>
            <w:r w:rsidRPr="00C34066">
              <w:rPr>
                <w:rFonts w:ascii="Century Gothic" w:hAnsi="Century Gothic"/>
                <w:color w:val="231F20"/>
                <w:spacing w:val="-12"/>
                <w:sz w:val="20"/>
                <w:lang w:val="de-DE"/>
              </w:rPr>
              <w:t xml:space="preserve"> </w:t>
            </w:r>
            <w:r w:rsidRPr="00C34066">
              <w:rPr>
                <w:rFonts w:ascii="Century Gothic" w:hAnsi="Century Gothic"/>
                <w:color w:val="231F20"/>
                <w:sz w:val="20"/>
                <w:lang w:val="de-DE"/>
              </w:rPr>
              <w:t>Entfernen</w:t>
            </w:r>
            <w:r w:rsidRPr="00C34066">
              <w:rPr>
                <w:rFonts w:ascii="Century Gothic" w:hAnsi="Century Gothic"/>
                <w:color w:val="231F20"/>
                <w:spacing w:val="-12"/>
                <w:sz w:val="20"/>
                <w:lang w:val="de-DE"/>
              </w:rPr>
              <w:t xml:space="preserve"> </w:t>
            </w:r>
            <w:r w:rsidRPr="00C34066">
              <w:rPr>
                <w:rFonts w:ascii="Century Gothic" w:hAnsi="Century Gothic"/>
                <w:color w:val="231F20"/>
                <w:sz w:val="20"/>
                <w:lang w:val="de-DE"/>
              </w:rPr>
              <w:t>von</w:t>
            </w:r>
            <w:r w:rsidRPr="00C34066">
              <w:rPr>
                <w:rFonts w:ascii="Century Gothic" w:hAnsi="Century Gothic"/>
                <w:color w:val="231F20"/>
                <w:spacing w:val="-11"/>
                <w:sz w:val="20"/>
                <w:lang w:val="de-DE"/>
              </w:rPr>
              <w:t xml:space="preserve"> </w:t>
            </w:r>
            <w:r w:rsidRPr="00C34066">
              <w:rPr>
                <w:rFonts w:ascii="Century Gothic" w:hAnsi="Century Gothic"/>
                <w:color w:val="231F20"/>
                <w:sz w:val="20"/>
                <w:lang w:val="de-DE"/>
              </w:rPr>
              <w:t>Produktkontaminationen.</w:t>
            </w:r>
            <w:r w:rsidRPr="00C34066">
              <w:rPr>
                <w:rFonts w:ascii="Century Gothic" w:hAnsi="Century Gothic"/>
                <w:color w:val="231F20"/>
                <w:spacing w:val="-12"/>
                <w:sz w:val="20"/>
                <w:lang w:val="de-DE"/>
              </w:rPr>
              <w:t xml:space="preserve"> </w:t>
            </w:r>
            <w:r w:rsidRPr="00C34066">
              <w:rPr>
                <w:rFonts w:ascii="Century Gothic" w:hAnsi="Century Gothic"/>
                <w:color w:val="231F20"/>
                <w:sz w:val="20"/>
                <w:lang w:val="de-DE"/>
              </w:rPr>
              <w:t>Alle</w:t>
            </w:r>
            <w:r w:rsidRPr="00C34066">
              <w:rPr>
                <w:rFonts w:ascii="Century Gothic" w:hAnsi="Century Gothic"/>
                <w:color w:val="231F20"/>
                <w:spacing w:val="-9"/>
                <w:sz w:val="20"/>
                <w:lang w:val="de-DE"/>
              </w:rPr>
              <w:t xml:space="preserve"> </w:t>
            </w:r>
            <w:r w:rsidRPr="00C34066">
              <w:rPr>
                <w:rFonts w:ascii="Century Gothic" w:hAnsi="Century Gothic"/>
                <w:color w:val="231F20"/>
                <w:sz w:val="20"/>
                <w:lang w:val="de-DE"/>
              </w:rPr>
              <w:t>Tests</w:t>
            </w:r>
            <w:r w:rsidRPr="00C34066">
              <w:rPr>
                <w:rFonts w:ascii="Century Gothic" w:hAnsi="Century Gothic"/>
                <w:color w:val="231F20"/>
                <w:spacing w:val="-8"/>
                <w:sz w:val="20"/>
                <w:lang w:val="de-DE"/>
              </w:rPr>
              <w:t xml:space="preserve"> </w:t>
            </w:r>
            <w:r w:rsidRPr="00C34066">
              <w:rPr>
                <w:rFonts w:ascii="Century Gothic" w:hAnsi="Century Gothic"/>
                <w:color w:val="231F20"/>
                <w:sz w:val="20"/>
                <w:lang w:val="de-DE"/>
              </w:rPr>
              <w:t>sind zu protokollieren.</w:t>
            </w:r>
          </w:p>
        </w:tc>
        <w:tc>
          <w:tcPr>
            <w:tcW w:w="1179" w:type="dxa"/>
            <w:shd w:val="clear" w:color="auto" w:fill="FFFFFF" w:themeFill="background1"/>
          </w:tcPr>
          <w:p w14:paraId="136ADD7A" w14:textId="77777777" w:rsidR="00AC6874" w:rsidRPr="00C34066" w:rsidRDefault="00AC6874" w:rsidP="00AC6874">
            <w:pPr>
              <w:spacing w:before="120" w:after="120"/>
              <w:rPr>
                <w:rFonts w:ascii="Century Gothic" w:hAnsi="Century Gothic" w:cs="Calibri"/>
                <w:b/>
                <w:sz w:val="20"/>
                <w:szCs w:val="20"/>
                <w:lang w:val="de-DE"/>
              </w:rPr>
            </w:pPr>
          </w:p>
        </w:tc>
        <w:tc>
          <w:tcPr>
            <w:tcW w:w="2010" w:type="dxa"/>
            <w:shd w:val="clear" w:color="auto" w:fill="FFFFFF" w:themeFill="background1"/>
          </w:tcPr>
          <w:p w14:paraId="05BF3BE2" w14:textId="77777777" w:rsidR="00AC6874" w:rsidRPr="00C34066" w:rsidRDefault="00AC6874" w:rsidP="00AC6874">
            <w:pPr>
              <w:spacing w:before="120" w:after="120"/>
              <w:rPr>
                <w:rFonts w:ascii="Century Gothic" w:hAnsi="Century Gothic" w:cs="Calibri"/>
                <w:b/>
                <w:sz w:val="20"/>
                <w:szCs w:val="20"/>
                <w:lang w:val="de-DE"/>
              </w:rPr>
            </w:pPr>
          </w:p>
        </w:tc>
      </w:tr>
      <w:tr w:rsidR="00AC6874" w:rsidRPr="00887FD3" w14:paraId="50E57055" w14:textId="77777777" w:rsidTr="00E77FB9">
        <w:tc>
          <w:tcPr>
            <w:tcW w:w="1470" w:type="dxa"/>
            <w:gridSpan w:val="2"/>
            <w:shd w:val="clear" w:color="auto" w:fill="92D050"/>
          </w:tcPr>
          <w:p w14:paraId="1C44F40F" w14:textId="77777777" w:rsidR="00AC6874" w:rsidRPr="00887FD3" w:rsidRDefault="00AC6874" w:rsidP="00AC6874">
            <w:pPr>
              <w:spacing w:before="120" w:after="120"/>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4.10.5</w:t>
            </w:r>
          </w:p>
        </w:tc>
        <w:tc>
          <w:tcPr>
            <w:tcW w:w="8453" w:type="dxa"/>
            <w:gridSpan w:val="3"/>
            <w:tcBorders>
              <w:top w:val="single" w:sz="4" w:space="0" w:color="auto"/>
              <w:left w:val="single" w:sz="4" w:space="0" w:color="auto"/>
              <w:bottom w:val="single" w:sz="4" w:space="0" w:color="auto"/>
            </w:tcBorders>
            <w:shd w:val="clear" w:color="auto" w:fill="92D050"/>
          </w:tcPr>
          <w:p w14:paraId="1C53AB75" w14:textId="74F4A827" w:rsidR="00AC6874" w:rsidRPr="00917061" w:rsidRDefault="00917061" w:rsidP="00917061">
            <w:pPr>
              <w:widowControl w:val="0"/>
              <w:tabs>
                <w:tab w:val="left" w:pos="1195"/>
              </w:tabs>
              <w:autoSpaceDE w:val="0"/>
              <w:autoSpaceDN w:val="0"/>
              <w:rPr>
                <w:rFonts w:ascii="Circe" w:hAnsi="Circe"/>
                <w:b/>
                <w:sz w:val="20"/>
                <w:lang w:val="de-DE"/>
              </w:rPr>
            </w:pPr>
            <w:proofErr w:type="spellStart"/>
            <w:r w:rsidRPr="00917061">
              <w:rPr>
                <w:rFonts w:ascii="Century Gothic" w:hAnsi="Century Gothic" w:cs="Calibri"/>
                <w:color w:val="FFFFFF" w:themeColor="background1"/>
                <w:sz w:val="20"/>
                <w:szCs w:val="20"/>
              </w:rPr>
              <w:t>Optische</w:t>
            </w:r>
            <w:proofErr w:type="spellEnd"/>
            <w:r w:rsidRPr="00917061">
              <w:rPr>
                <w:rFonts w:ascii="Century Gothic" w:hAnsi="Century Gothic" w:cs="Calibri"/>
                <w:color w:val="FFFFFF" w:themeColor="background1"/>
                <w:sz w:val="20"/>
                <w:szCs w:val="20"/>
              </w:rPr>
              <w:t xml:space="preserve"> </w:t>
            </w:r>
            <w:proofErr w:type="spellStart"/>
            <w:r w:rsidRPr="00917061">
              <w:rPr>
                <w:rFonts w:ascii="Century Gothic" w:hAnsi="Century Gothic" w:cs="Calibri"/>
                <w:color w:val="FFFFFF" w:themeColor="background1"/>
                <w:sz w:val="20"/>
                <w:szCs w:val="20"/>
              </w:rPr>
              <w:t>Sortiergeräte</w:t>
            </w:r>
            <w:proofErr w:type="spellEnd"/>
          </w:p>
        </w:tc>
      </w:tr>
      <w:tr w:rsidR="00427191" w:rsidRPr="00887FD3" w14:paraId="5BF3FFB6" w14:textId="77777777" w:rsidTr="00E77FB9">
        <w:tc>
          <w:tcPr>
            <w:tcW w:w="1470" w:type="dxa"/>
            <w:gridSpan w:val="2"/>
            <w:shd w:val="clear" w:color="auto" w:fill="D6E9B2"/>
          </w:tcPr>
          <w:p w14:paraId="0D135C00" w14:textId="60F553A5" w:rsidR="00427191" w:rsidRPr="00887FD3" w:rsidRDefault="00427191" w:rsidP="00427191">
            <w:pPr>
              <w:spacing w:before="120" w:after="120"/>
              <w:rPr>
                <w:rFonts w:ascii="Century Gothic" w:hAnsi="Century Gothic" w:cs="Calibri"/>
                <w:b/>
                <w:sz w:val="20"/>
                <w:szCs w:val="20"/>
              </w:rPr>
            </w:pPr>
            <w:proofErr w:type="spellStart"/>
            <w:r w:rsidRPr="000C64A4">
              <w:rPr>
                <w:rFonts w:ascii="Century Gothic" w:hAnsi="Century Gothic" w:cs="Calibri"/>
                <w:b/>
                <w:color w:val="404040"/>
                <w:sz w:val="20"/>
                <w:szCs w:val="20"/>
              </w:rPr>
              <w:t>Bestimmung</w:t>
            </w:r>
            <w:proofErr w:type="spellEnd"/>
          </w:p>
        </w:tc>
        <w:tc>
          <w:tcPr>
            <w:tcW w:w="5264" w:type="dxa"/>
            <w:tcBorders>
              <w:top w:val="single" w:sz="4" w:space="0" w:color="auto"/>
              <w:left w:val="single" w:sz="4" w:space="0" w:color="auto"/>
              <w:bottom w:val="single" w:sz="4" w:space="0" w:color="auto"/>
            </w:tcBorders>
            <w:shd w:val="clear" w:color="auto" w:fill="auto"/>
          </w:tcPr>
          <w:p w14:paraId="3ABD2DCA" w14:textId="3A489CA5" w:rsidR="00427191" w:rsidRPr="00887FD3" w:rsidRDefault="00427191" w:rsidP="00427191">
            <w:pPr>
              <w:spacing w:before="120" w:after="120"/>
              <w:rPr>
                <w:rFonts w:ascii="Century Gothic" w:hAnsi="Century Gothic" w:cs="Calibri"/>
                <w:b/>
                <w:sz w:val="20"/>
                <w:szCs w:val="20"/>
              </w:rPr>
            </w:pPr>
            <w:proofErr w:type="spellStart"/>
            <w:r w:rsidRPr="000C64A4">
              <w:rPr>
                <w:rFonts w:ascii="Century Gothic" w:hAnsi="Century Gothic" w:cs="Calibri"/>
                <w:b/>
                <w:color w:val="404040"/>
                <w:sz w:val="20"/>
                <w:szCs w:val="20"/>
              </w:rPr>
              <w:t>Anforderungen</w:t>
            </w:r>
            <w:proofErr w:type="spellEnd"/>
          </w:p>
        </w:tc>
        <w:tc>
          <w:tcPr>
            <w:tcW w:w="1179" w:type="dxa"/>
            <w:tcBorders>
              <w:top w:val="single" w:sz="4" w:space="0" w:color="auto"/>
              <w:left w:val="single" w:sz="4" w:space="0" w:color="auto"/>
              <w:bottom w:val="single" w:sz="4" w:space="0" w:color="auto"/>
            </w:tcBorders>
            <w:shd w:val="clear" w:color="auto" w:fill="auto"/>
          </w:tcPr>
          <w:p w14:paraId="0692644B" w14:textId="4BEBE32F" w:rsidR="00427191" w:rsidRPr="00887FD3" w:rsidRDefault="00427191" w:rsidP="00427191">
            <w:pPr>
              <w:spacing w:before="120" w:after="120"/>
              <w:rPr>
                <w:rFonts w:ascii="Century Gothic" w:hAnsi="Century Gothic" w:cs="Calibri"/>
                <w:b/>
                <w:sz w:val="20"/>
                <w:szCs w:val="20"/>
              </w:rPr>
            </w:pPr>
            <w:proofErr w:type="spellStart"/>
            <w:r>
              <w:rPr>
                <w:rFonts w:ascii="Century Gothic" w:hAnsi="Century Gothic" w:cs="Calibri"/>
                <w:b/>
                <w:color w:val="404040"/>
                <w:sz w:val="20"/>
                <w:szCs w:val="20"/>
              </w:rPr>
              <w:t>E</w:t>
            </w:r>
            <w:r w:rsidRPr="00406CA2">
              <w:rPr>
                <w:rFonts w:ascii="Century Gothic" w:hAnsi="Century Gothic" w:cs="Calibri"/>
                <w:b/>
                <w:color w:val="404040"/>
                <w:sz w:val="20"/>
                <w:szCs w:val="20"/>
              </w:rPr>
              <w:t>ntspricht</w:t>
            </w:r>
            <w:proofErr w:type="spellEnd"/>
          </w:p>
        </w:tc>
        <w:tc>
          <w:tcPr>
            <w:tcW w:w="2010" w:type="dxa"/>
            <w:tcBorders>
              <w:top w:val="single" w:sz="4" w:space="0" w:color="auto"/>
              <w:left w:val="single" w:sz="4" w:space="0" w:color="auto"/>
              <w:bottom w:val="single" w:sz="4" w:space="0" w:color="auto"/>
            </w:tcBorders>
            <w:shd w:val="clear" w:color="auto" w:fill="auto"/>
          </w:tcPr>
          <w:p w14:paraId="391E56C8" w14:textId="05DFC83E" w:rsidR="00427191" w:rsidRPr="00887FD3" w:rsidRDefault="00427191" w:rsidP="00427191">
            <w:pPr>
              <w:spacing w:before="120" w:after="120"/>
              <w:rPr>
                <w:rFonts w:ascii="Century Gothic" w:hAnsi="Century Gothic" w:cs="Calibri"/>
                <w:b/>
                <w:sz w:val="20"/>
                <w:szCs w:val="20"/>
              </w:rPr>
            </w:pPr>
            <w:proofErr w:type="spellStart"/>
            <w:r w:rsidRPr="0011359A">
              <w:rPr>
                <w:rFonts w:ascii="Century Gothic" w:hAnsi="Century Gothic" w:cs="Calibri"/>
                <w:b/>
                <w:color w:val="404040"/>
                <w:sz w:val="20"/>
                <w:szCs w:val="20"/>
              </w:rPr>
              <w:t>Kommentare</w:t>
            </w:r>
            <w:proofErr w:type="spellEnd"/>
          </w:p>
        </w:tc>
      </w:tr>
      <w:tr w:rsidR="00904E1C" w:rsidRPr="00887FD3" w14:paraId="5643F39C" w14:textId="77777777" w:rsidTr="00E77FB9">
        <w:tc>
          <w:tcPr>
            <w:tcW w:w="1470" w:type="dxa"/>
            <w:gridSpan w:val="2"/>
            <w:tcBorders>
              <w:top w:val="single" w:sz="4" w:space="0" w:color="auto"/>
              <w:left w:val="single" w:sz="4" w:space="0" w:color="auto"/>
              <w:bottom w:val="single" w:sz="4" w:space="0" w:color="auto"/>
              <w:right w:val="single" w:sz="4" w:space="0" w:color="auto"/>
            </w:tcBorders>
            <w:shd w:val="clear" w:color="auto" w:fill="FBD4B4"/>
          </w:tcPr>
          <w:p w14:paraId="3AA5C6C7" w14:textId="77777777" w:rsidR="00DA0CB1" w:rsidRPr="00887FD3" w:rsidRDefault="00DA0CB1" w:rsidP="00DA0CB1">
            <w:pPr>
              <w:pStyle w:val="para"/>
              <w:rPr>
                <w:rFonts w:ascii="Century Gothic" w:hAnsi="Century Gothic" w:cs="Calibri"/>
                <w:b/>
                <w:sz w:val="20"/>
                <w:szCs w:val="20"/>
              </w:rPr>
            </w:pPr>
            <w:r w:rsidRPr="00887FD3">
              <w:rPr>
                <w:rFonts w:ascii="Century Gothic" w:hAnsi="Century Gothic" w:cs="Calibri"/>
                <w:b/>
                <w:sz w:val="20"/>
                <w:szCs w:val="20"/>
              </w:rPr>
              <w:t>4.10.5.1</w:t>
            </w:r>
          </w:p>
        </w:tc>
        <w:tc>
          <w:tcPr>
            <w:tcW w:w="5264" w:type="dxa"/>
            <w:tcBorders>
              <w:top w:val="single" w:sz="4" w:space="0" w:color="auto"/>
              <w:left w:val="single" w:sz="4" w:space="0" w:color="auto"/>
              <w:bottom w:val="single" w:sz="4" w:space="0" w:color="auto"/>
              <w:right w:val="single" w:sz="4" w:space="0" w:color="auto"/>
            </w:tcBorders>
          </w:tcPr>
          <w:p w14:paraId="04C79C16" w14:textId="12B6356E" w:rsidR="00DA0CB1" w:rsidRPr="00F75714" w:rsidRDefault="00F75714" w:rsidP="00DA0CB1">
            <w:pPr>
              <w:pStyle w:val="para"/>
              <w:rPr>
                <w:rFonts w:ascii="Century Gothic" w:hAnsi="Century Gothic" w:cs="Calibri"/>
                <w:sz w:val="20"/>
                <w:szCs w:val="20"/>
              </w:rPr>
            </w:pPr>
            <w:r w:rsidRPr="00F75714">
              <w:rPr>
                <w:rFonts w:ascii="Century Gothic" w:hAnsi="Century Gothic"/>
                <w:color w:val="231F20"/>
                <w:sz w:val="20"/>
                <w:lang w:val="de-DE"/>
              </w:rPr>
              <w:t>Optische</w:t>
            </w:r>
            <w:r w:rsidRPr="00F75714">
              <w:rPr>
                <w:rFonts w:ascii="Century Gothic" w:hAnsi="Century Gothic"/>
                <w:color w:val="231F20"/>
                <w:spacing w:val="-11"/>
                <w:sz w:val="20"/>
                <w:lang w:val="de-DE"/>
              </w:rPr>
              <w:t xml:space="preserve"> </w:t>
            </w:r>
            <w:r w:rsidRPr="00F75714">
              <w:rPr>
                <w:rFonts w:ascii="Century Gothic" w:hAnsi="Century Gothic"/>
                <w:color w:val="231F20"/>
                <w:sz w:val="20"/>
                <w:lang w:val="de-DE"/>
              </w:rPr>
              <w:t>Sortiergeräte,</w:t>
            </w:r>
            <w:r w:rsidRPr="00F75714">
              <w:rPr>
                <w:rFonts w:ascii="Century Gothic" w:hAnsi="Century Gothic"/>
                <w:color w:val="231F20"/>
                <w:spacing w:val="-12"/>
                <w:sz w:val="20"/>
                <w:lang w:val="de-DE"/>
              </w:rPr>
              <w:t xml:space="preserve"> </w:t>
            </w:r>
            <w:r w:rsidRPr="00F75714">
              <w:rPr>
                <w:rFonts w:ascii="Century Gothic" w:hAnsi="Century Gothic"/>
                <w:color w:val="231F20"/>
                <w:sz w:val="20"/>
                <w:lang w:val="de-DE"/>
              </w:rPr>
              <w:t>die</w:t>
            </w:r>
            <w:r w:rsidRPr="00F75714">
              <w:rPr>
                <w:rFonts w:ascii="Century Gothic" w:hAnsi="Century Gothic"/>
                <w:color w:val="231F20"/>
                <w:spacing w:val="-5"/>
                <w:sz w:val="20"/>
                <w:lang w:val="de-DE"/>
              </w:rPr>
              <w:t xml:space="preserve"> </w:t>
            </w:r>
            <w:r w:rsidRPr="00F75714">
              <w:rPr>
                <w:rFonts w:ascii="Century Gothic" w:hAnsi="Century Gothic"/>
                <w:color w:val="231F20"/>
                <w:sz w:val="20"/>
                <w:lang w:val="de-DE"/>
              </w:rPr>
              <w:t>zur</w:t>
            </w:r>
            <w:r w:rsidRPr="00F75714">
              <w:rPr>
                <w:rFonts w:ascii="Century Gothic" w:hAnsi="Century Gothic"/>
                <w:color w:val="231F20"/>
                <w:spacing w:val="-6"/>
                <w:sz w:val="20"/>
                <w:lang w:val="de-DE"/>
              </w:rPr>
              <w:t xml:space="preserve"> </w:t>
            </w:r>
            <w:r w:rsidRPr="00F75714">
              <w:rPr>
                <w:rFonts w:ascii="Century Gothic" w:hAnsi="Century Gothic"/>
                <w:color w:val="231F20"/>
                <w:sz w:val="20"/>
                <w:lang w:val="de-DE"/>
              </w:rPr>
              <w:t>Prüfung</w:t>
            </w:r>
            <w:r w:rsidRPr="00F75714">
              <w:rPr>
                <w:rFonts w:ascii="Century Gothic" w:hAnsi="Century Gothic"/>
                <w:color w:val="231F20"/>
                <w:spacing w:val="-6"/>
                <w:sz w:val="20"/>
                <w:lang w:val="de-DE"/>
              </w:rPr>
              <w:t xml:space="preserve"> </w:t>
            </w:r>
            <w:r w:rsidRPr="00F75714">
              <w:rPr>
                <w:rFonts w:ascii="Century Gothic" w:hAnsi="Century Gothic"/>
                <w:color w:val="231F20"/>
                <w:sz w:val="20"/>
                <w:lang w:val="de-DE"/>
              </w:rPr>
              <w:t>des</w:t>
            </w:r>
            <w:r w:rsidRPr="00F75714">
              <w:rPr>
                <w:rFonts w:ascii="Century Gothic" w:hAnsi="Century Gothic"/>
                <w:color w:val="231F20"/>
                <w:spacing w:val="-6"/>
                <w:sz w:val="20"/>
                <w:lang w:val="de-DE"/>
              </w:rPr>
              <w:t xml:space="preserve"> </w:t>
            </w:r>
            <w:r w:rsidRPr="00F75714">
              <w:rPr>
                <w:rFonts w:ascii="Century Gothic" w:hAnsi="Century Gothic"/>
                <w:color w:val="231F20"/>
                <w:sz w:val="20"/>
                <w:lang w:val="de-DE"/>
              </w:rPr>
              <w:t>Endprodukts</w:t>
            </w:r>
            <w:r w:rsidRPr="00F75714">
              <w:rPr>
                <w:rFonts w:ascii="Century Gothic" w:hAnsi="Century Gothic"/>
                <w:color w:val="231F20"/>
                <w:spacing w:val="-6"/>
                <w:sz w:val="20"/>
                <w:lang w:val="de-DE"/>
              </w:rPr>
              <w:t xml:space="preserve"> </w:t>
            </w:r>
            <w:r w:rsidRPr="00F75714">
              <w:rPr>
                <w:rFonts w:ascii="Century Gothic" w:hAnsi="Century Gothic"/>
                <w:color w:val="231F20"/>
                <w:sz w:val="20"/>
                <w:lang w:val="de-DE"/>
              </w:rPr>
              <w:t>verwendet</w:t>
            </w:r>
            <w:r w:rsidRPr="00F75714">
              <w:rPr>
                <w:rFonts w:ascii="Century Gothic" w:hAnsi="Century Gothic"/>
                <w:color w:val="231F20"/>
                <w:spacing w:val="-6"/>
                <w:sz w:val="20"/>
                <w:lang w:val="de-DE"/>
              </w:rPr>
              <w:t xml:space="preserve"> </w:t>
            </w:r>
            <w:r w:rsidRPr="00F75714">
              <w:rPr>
                <w:rFonts w:ascii="Century Gothic" w:hAnsi="Century Gothic"/>
                <w:color w:val="231F20"/>
                <w:sz w:val="20"/>
                <w:lang w:val="de-DE"/>
              </w:rPr>
              <w:t>werden,</w:t>
            </w:r>
            <w:r w:rsidRPr="00F75714">
              <w:rPr>
                <w:rFonts w:ascii="Century Gothic" w:hAnsi="Century Gothic"/>
                <w:color w:val="231F20"/>
                <w:spacing w:val="-12"/>
                <w:sz w:val="20"/>
                <w:lang w:val="de-DE"/>
              </w:rPr>
              <w:t xml:space="preserve"> </w:t>
            </w:r>
            <w:r w:rsidRPr="00F75714">
              <w:rPr>
                <w:rFonts w:ascii="Century Gothic" w:hAnsi="Century Gothic"/>
                <w:color w:val="231F20"/>
                <w:sz w:val="20"/>
                <w:lang w:val="de-DE"/>
              </w:rPr>
              <w:t>sind</w:t>
            </w:r>
            <w:r w:rsidRPr="00F75714">
              <w:rPr>
                <w:rFonts w:ascii="Century Gothic" w:hAnsi="Century Gothic"/>
                <w:color w:val="231F20"/>
                <w:spacing w:val="-6"/>
                <w:sz w:val="20"/>
                <w:lang w:val="de-DE"/>
              </w:rPr>
              <w:t xml:space="preserve"> </w:t>
            </w:r>
            <w:r w:rsidRPr="00F75714">
              <w:rPr>
                <w:rFonts w:ascii="Century Gothic" w:hAnsi="Century Gothic"/>
                <w:color w:val="231F20"/>
                <w:sz w:val="20"/>
                <w:lang w:val="de-DE"/>
              </w:rPr>
              <w:t>gemäß den</w:t>
            </w:r>
            <w:r w:rsidRPr="00F75714">
              <w:rPr>
                <w:rFonts w:ascii="Century Gothic" w:hAnsi="Century Gothic"/>
                <w:color w:val="231F20"/>
                <w:spacing w:val="-2"/>
                <w:sz w:val="20"/>
                <w:lang w:val="de-DE"/>
              </w:rPr>
              <w:t xml:space="preserve"> </w:t>
            </w:r>
            <w:r w:rsidRPr="00F75714">
              <w:rPr>
                <w:rFonts w:ascii="Century Gothic" w:hAnsi="Century Gothic"/>
                <w:color w:val="231F20"/>
                <w:sz w:val="20"/>
                <w:lang w:val="de-DE"/>
              </w:rPr>
              <w:t>Anweisungen</w:t>
            </w:r>
            <w:r w:rsidRPr="00F75714">
              <w:rPr>
                <w:rFonts w:ascii="Century Gothic" w:hAnsi="Century Gothic"/>
                <w:color w:val="231F20"/>
                <w:spacing w:val="-2"/>
                <w:sz w:val="20"/>
                <w:lang w:val="de-DE"/>
              </w:rPr>
              <w:t xml:space="preserve"> </w:t>
            </w:r>
            <w:r w:rsidRPr="00F75714">
              <w:rPr>
                <w:rFonts w:ascii="Century Gothic" w:hAnsi="Century Gothic"/>
                <w:color w:val="231F20"/>
                <w:sz w:val="20"/>
                <w:lang w:val="de-DE"/>
              </w:rPr>
              <w:t>oder</w:t>
            </w:r>
            <w:r w:rsidRPr="00F75714">
              <w:rPr>
                <w:rFonts w:ascii="Century Gothic" w:hAnsi="Century Gothic"/>
                <w:color w:val="231F20"/>
                <w:spacing w:val="-2"/>
                <w:sz w:val="20"/>
                <w:lang w:val="de-DE"/>
              </w:rPr>
              <w:t xml:space="preserve"> </w:t>
            </w:r>
            <w:r w:rsidRPr="00F75714">
              <w:rPr>
                <w:rFonts w:ascii="Century Gothic" w:hAnsi="Century Gothic"/>
                <w:color w:val="231F20"/>
                <w:sz w:val="20"/>
                <w:lang w:val="de-DE"/>
              </w:rPr>
              <w:t>Empfehlungen</w:t>
            </w:r>
            <w:r w:rsidRPr="00F75714">
              <w:rPr>
                <w:rFonts w:ascii="Century Gothic" w:hAnsi="Century Gothic"/>
                <w:color w:val="231F20"/>
                <w:spacing w:val="-2"/>
                <w:sz w:val="20"/>
                <w:lang w:val="de-DE"/>
              </w:rPr>
              <w:t xml:space="preserve"> </w:t>
            </w:r>
            <w:r w:rsidRPr="00F75714">
              <w:rPr>
                <w:rFonts w:ascii="Century Gothic" w:hAnsi="Century Gothic"/>
                <w:color w:val="231F20"/>
                <w:sz w:val="20"/>
                <w:lang w:val="de-DE"/>
              </w:rPr>
              <w:t>des</w:t>
            </w:r>
            <w:r w:rsidRPr="00F75714">
              <w:rPr>
                <w:rFonts w:ascii="Century Gothic" w:hAnsi="Century Gothic"/>
                <w:color w:val="231F20"/>
                <w:spacing w:val="-2"/>
                <w:sz w:val="20"/>
                <w:lang w:val="de-DE"/>
              </w:rPr>
              <w:t xml:space="preserve"> </w:t>
            </w:r>
            <w:r w:rsidRPr="00F75714">
              <w:rPr>
                <w:rFonts w:ascii="Century Gothic" w:hAnsi="Century Gothic"/>
                <w:color w:val="231F20"/>
                <w:sz w:val="20"/>
                <w:lang w:val="de-DE"/>
              </w:rPr>
              <w:t>Herstellers</w:t>
            </w:r>
            <w:r w:rsidRPr="00F75714">
              <w:rPr>
                <w:rFonts w:ascii="Century Gothic" w:hAnsi="Century Gothic"/>
                <w:color w:val="231F20"/>
                <w:spacing w:val="-2"/>
                <w:sz w:val="20"/>
                <w:lang w:val="de-DE"/>
              </w:rPr>
              <w:t xml:space="preserve"> </w:t>
            </w:r>
            <w:r w:rsidRPr="00F75714">
              <w:rPr>
                <w:rFonts w:ascii="Century Gothic" w:hAnsi="Century Gothic"/>
                <w:color w:val="231F20"/>
                <w:sz w:val="20"/>
                <w:lang w:val="de-DE"/>
              </w:rPr>
              <w:t>zu</w:t>
            </w:r>
            <w:r w:rsidRPr="00F75714">
              <w:rPr>
                <w:rFonts w:ascii="Century Gothic" w:hAnsi="Century Gothic"/>
                <w:color w:val="231F20"/>
                <w:spacing w:val="-2"/>
                <w:sz w:val="20"/>
                <w:lang w:val="de-DE"/>
              </w:rPr>
              <w:t xml:space="preserve"> </w:t>
            </w:r>
            <w:r w:rsidRPr="00F75714">
              <w:rPr>
                <w:rFonts w:ascii="Century Gothic" w:hAnsi="Century Gothic"/>
                <w:color w:val="231F20"/>
                <w:sz w:val="20"/>
                <w:lang w:val="de-DE"/>
              </w:rPr>
              <w:t>überprüfen.</w:t>
            </w:r>
            <w:r w:rsidRPr="00F75714">
              <w:rPr>
                <w:rFonts w:ascii="Century Gothic" w:hAnsi="Century Gothic"/>
                <w:color w:val="231F20"/>
                <w:spacing w:val="-11"/>
                <w:sz w:val="20"/>
                <w:lang w:val="de-DE"/>
              </w:rPr>
              <w:t xml:space="preserve"> </w:t>
            </w:r>
            <w:r w:rsidRPr="00F75714">
              <w:rPr>
                <w:rFonts w:ascii="Century Gothic" w:hAnsi="Century Gothic"/>
                <w:color w:val="231F20"/>
                <w:sz w:val="20"/>
                <w:lang w:val="de-DE"/>
              </w:rPr>
              <w:t>Die</w:t>
            </w:r>
            <w:r w:rsidRPr="00F75714">
              <w:rPr>
                <w:rFonts w:ascii="Century Gothic" w:hAnsi="Century Gothic"/>
                <w:color w:val="231F20"/>
                <w:spacing w:val="-2"/>
                <w:sz w:val="20"/>
                <w:lang w:val="de-DE"/>
              </w:rPr>
              <w:t xml:space="preserve"> </w:t>
            </w:r>
            <w:r w:rsidRPr="00F75714">
              <w:rPr>
                <w:rFonts w:ascii="Century Gothic" w:hAnsi="Century Gothic"/>
                <w:color w:val="231F20"/>
                <w:sz w:val="20"/>
                <w:lang w:val="de-DE"/>
              </w:rPr>
              <w:t>Tests</w:t>
            </w:r>
            <w:r w:rsidRPr="00F75714">
              <w:rPr>
                <w:rFonts w:ascii="Century Gothic" w:hAnsi="Century Gothic"/>
                <w:color w:val="231F20"/>
                <w:spacing w:val="-2"/>
                <w:sz w:val="20"/>
                <w:lang w:val="de-DE"/>
              </w:rPr>
              <w:t xml:space="preserve"> </w:t>
            </w:r>
            <w:r w:rsidRPr="00F75714">
              <w:rPr>
                <w:rFonts w:ascii="Century Gothic" w:hAnsi="Century Gothic"/>
                <w:color w:val="231F20"/>
                <w:sz w:val="20"/>
                <w:lang w:val="de-DE"/>
              </w:rPr>
              <w:t>müssen dokumentiert werden.</w:t>
            </w:r>
          </w:p>
        </w:tc>
        <w:tc>
          <w:tcPr>
            <w:tcW w:w="1179" w:type="dxa"/>
            <w:tcBorders>
              <w:top w:val="single" w:sz="4" w:space="0" w:color="auto"/>
              <w:left w:val="single" w:sz="4" w:space="0" w:color="auto"/>
              <w:bottom w:val="single" w:sz="4" w:space="0" w:color="auto"/>
            </w:tcBorders>
            <w:shd w:val="clear" w:color="auto" w:fill="auto"/>
          </w:tcPr>
          <w:p w14:paraId="78BB98A8" w14:textId="77777777" w:rsidR="00DA0CB1" w:rsidRPr="00887FD3" w:rsidRDefault="00DA0CB1" w:rsidP="00DA0CB1">
            <w:pPr>
              <w:spacing w:before="120" w:after="120"/>
              <w:rPr>
                <w:rFonts w:ascii="Century Gothic" w:hAnsi="Century Gothic" w:cs="Calibri"/>
                <w:b/>
                <w:sz w:val="20"/>
                <w:szCs w:val="20"/>
              </w:rPr>
            </w:pPr>
          </w:p>
        </w:tc>
        <w:tc>
          <w:tcPr>
            <w:tcW w:w="2010" w:type="dxa"/>
            <w:tcBorders>
              <w:top w:val="single" w:sz="4" w:space="0" w:color="auto"/>
              <w:left w:val="single" w:sz="4" w:space="0" w:color="auto"/>
              <w:bottom w:val="single" w:sz="4" w:space="0" w:color="auto"/>
            </w:tcBorders>
            <w:shd w:val="clear" w:color="auto" w:fill="auto"/>
          </w:tcPr>
          <w:p w14:paraId="4FDC6CBA" w14:textId="77777777" w:rsidR="00DA0CB1" w:rsidRPr="00887FD3" w:rsidRDefault="00DA0CB1" w:rsidP="00DA0CB1">
            <w:pPr>
              <w:spacing w:before="120" w:after="120"/>
              <w:rPr>
                <w:rFonts w:ascii="Century Gothic" w:hAnsi="Century Gothic" w:cs="Calibri"/>
                <w:b/>
                <w:sz w:val="20"/>
                <w:szCs w:val="20"/>
              </w:rPr>
            </w:pPr>
          </w:p>
        </w:tc>
      </w:tr>
      <w:tr w:rsidR="00DA0CB1" w:rsidRPr="005D6439" w14:paraId="7F9E89C8" w14:textId="77777777" w:rsidTr="00E77FB9">
        <w:tc>
          <w:tcPr>
            <w:tcW w:w="1470" w:type="dxa"/>
            <w:gridSpan w:val="2"/>
            <w:tcBorders>
              <w:top w:val="single" w:sz="4" w:space="0" w:color="auto"/>
              <w:left w:val="single" w:sz="4" w:space="0" w:color="auto"/>
              <w:bottom w:val="single" w:sz="4" w:space="0" w:color="auto"/>
              <w:right w:val="single" w:sz="4" w:space="0" w:color="auto"/>
            </w:tcBorders>
            <w:shd w:val="clear" w:color="auto" w:fill="92D050"/>
          </w:tcPr>
          <w:p w14:paraId="07E591ED" w14:textId="77777777" w:rsidR="00DA0CB1" w:rsidRPr="00887FD3" w:rsidRDefault="00DA0CB1" w:rsidP="00DA0CB1">
            <w:pPr>
              <w:pStyle w:val="para"/>
              <w:rPr>
                <w:rFonts w:ascii="Century Gothic" w:hAnsi="Century Gothic" w:cs="Calibri"/>
                <w:b/>
                <w:sz w:val="20"/>
                <w:szCs w:val="20"/>
              </w:rPr>
            </w:pPr>
            <w:r w:rsidRPr="00887FD3">
              <w:rPr>
                <w:rFonts w:ascii="Century Gothic" w:hAnsi="Century Gothic" w:cs="Calibri"/>
                <w:b/>
                <w:color w:val="FFFFFF" w:themeColor="background1"/>
                <w:sz w:val="20"/>
                <w:szCs w:val="20"/>
              </w:rPr>
              <w:t>4.10.6</w:t>
            </w:r>
          </w:p>
        </w:tc>
        <w:tc>
          <w:tcPr>
            <w:tcW w:w="8453" w:type="dxa"/>
            <w:gridSpan w:val="3"/>
            <w:tcBorders>
              <w:top w:val="single" w:sz="4" w:space="0" w:color="auto"/>
              <w:left w:val="single" w:sz="4" w:space="0" w:color="auto"/>
              <w:bottom w:val="single" w:sz="4" w:space="0" w:color="auto"/>
            </w:tcBorders>
            <w:shd w:val="clear" w:color="auto" w:fill="92D050"/>
          </w:tcPr>
          <w:p w14:paraId="0D1BD3F1" w14:textId="596EEF43" w:rsidR="00DA0CB1" w:rsidRPr="00CC3354" w:rsidRDefault="00CC3354" w:rsidP="00CC3354">
            <w:pPr>
              <w:widowControl w:val="0"/>
              <w:tabs>
                <w:tab w:val="left" w:pos="911"/>
              </w:tabs>
              <w:autoSpaceDE w:val="0"/>
              <w:autoSpaceDN w:val="0"/>
              <w:spacing w:before="99"/>
              <w:rPr>
                <w:rFonts w:ascii="Century Gothic" w:hAnsi="Century Gothic" w:cs="Calibri"/>
                <w:sz w:val="20"/>
                <w:szCs w:val="20"/>
                <w:lang w:val="de-DE"/>
              </w:rPr>
            </w:pPr>
            <w:r w:rsidRPr="00CC3354">
              <w:rPr>
                <w:rFonts w:ascii="Century Gothic" w:hAnsi="Century Gothic" w:cs="Calibri"/>
                <w:color w:val="FFFFFF" w:themeColor="background1"/>
                <w:sz w:val="20"/>
                <w:szCs w:val="20"/>
                <w:lang w:val="de-DE"/>
              </w:rPr>
              <w:t>Sauberkeit von Behältern – Glasgefäße, Dosen und andere starre Behälter</w:t>
            </w:r>
          </w:p>
        </w:tc>
      </w:tr>
      <w:tr w:rsidR="00427191" w:rsidRPr="00887FD3" w14:paraId="4AFBA10D" w14:textId="77777777" w:rsidTr="00E77FB9">
        <w:tc>
          <w:tcPr>
            <w:tcW w:w="1470" w:type="dxa"/>
            <w:gridSpan w:val="2"/>
            <w:tcBorders>
              <w:top w:val="single" w:sz="4" w:space="0" w:color="auto"/>
              <w:left w:val="single" w:sz="4" w:space="0" w:color="auto"/>
              <w:bottom w:val="single" w:sz="4" w:space="0" w:color="auto"/>
              <w:right w:val="single" w:sz="4" w:space="0" w:color="auto"/>
            </w:tcBorders>
            <w:shd w:val="clear" w:color="auto" w:fill="D6E9B2"/>
          </w:tcPr>
          <w:p w14:paraId="0018B792" w14:textId="6A9C25B1" w:rsidR="00427191" w:rsidRPr="00887FD3" w:rsidRDefault="00427191" w:rsidP="00427191">
            <w:pPr>
              <w:pStyle w:val="para"/>
              <w:rPr>
                <w:rFonts w:ascii="Century Gothic" w:hAnsi="Century Gothic" w:cs="Calibri"/>
                <w:b/>
                <w:sz w:val="20"/>
                <w:szCs w:val="20"/>
              </w:rPr>
            </w:pPr>
            <w:proofErr w:type="spellStart"/>
            <w:r w:rsidRPr="000C64A4">
              <w:rPr>
                <w:rFonts w:ascii="Century Gothic" w:hAnsi="Century Gothic" w:cs="Calibri"/>
                <w:b/>
                <w:color w:val="404040"/>
                <w:sz w:val="20"/>
                <w:szCs w:val="20"/>
              </w:rPr>
              <w:t>Bestimmung</w:t>
            </w:r>
            <w:proofErr w:type="spellEnd"/>
          </w:p>
        </w:tc>
        <w:tc>
          <w:tcPr>
            <w:tcW w:w="5264" w:type="dxa"/>
            <w:tcBorders>
              <w:top w:val="single" w:sz="4" w:space="0" w:color="auto"/>
              <w:left w:val="single" w:sz="4" w:space="0" w:color="auto"/>
              <w:bottom w:val="single" w:sz="4" w:space="0" w:color="auto"/>
            </w:tcBorders>
            <w:shd w:val="clear" w:color="auto" w:fill="auto"/>
          </w:tcPr>
          <w:p w14:paraId="4F46FD88" w14:textId="6AE59D14" w:rsidR="00427191" w:rsidRPr="00887FD3" w:rsidRDefault="00427191" w:rsidP="00427191">
            <w:pPr>
              <w:pStyle w:val="para"/>
              <w:rPr>
                <w:rFonts w:ascii="Century Gothic" w:hAnsi="Century Gothic" w:cs="Calibri"/>
                <w:b/>
                <w:color w:val="000000" w:themeColor="text1"/>
                <w:sz w:val="20"/>
                <w:szCs w:val="20"/>
              </w:rPr>
            </w:pPr>
            <w:proofErr w:type="spellStart"/>
            <w:r w:rsidRPr="000C64A4">
              <w:rPr>
                <w:rFonts w:ascii="Century Gothic" w:hAnsi="Century Gothic" w:cs="Calibri"/>
                <w:b/>
                <w:color w:val="404040"/>
                <w:sz w:val="20"/>
                <w:szCs w:val="20"/>
              </w:rPr>
              <w:t>Anforderungen</w:t>
            </w:r>
            <w:proofErr w:type="spellEnd"/>
          </w:p>
        </w:tc>
        <w:tc>
          <w:tcPr>
            <w:tcW w:w="1179" w:type="dxa"/>
            <w:tcBorders>
              <w:top w:val="single" w:sz="4" w:space="0" w:color="auto"/>
              <w:left w:val="single" w:sz="4" w:space="0" w:color="auto"/>
              <w:bottom w:val="single" w:sz="4" w:space="0" w:color="auto"/>
            </w:tcBorders>
            <w:shd w:val="clear" w:color="auto" w:fill="auto"/>
          </w:tcPr>
          <w:p w14:paraId="71792BA9" w14:textId="65391DEE" w:rsidR="00427191" w:rsidRPr="00887FD3" w:rsidRDefault="00427191" w:rsidP="00427191">
            <w:pPr>
              <w:pStyle w:val="para"/>
              <w:rPr>
                <w:rFonts w:ascii="Century Gothic" w:hAnsi="Century Gothic" w:cs="Calibri"/>
                <w:b/>
                <w:color w:val="000000" w:themeColor="text1"/>
                <w:sz w:val="20"/>
                <w:szCs w:val="20"/>
              </w:rPr>
            </w:pPr>
            <w:proofErr w:type="spellStart"/>
            <w:r>
              <w:rPr>
                <w:rFonts w:ascii="Century Gothic" w:hAnsi="Century Gothic" w:cs="Calibri"/>
                <w:b/>
                <w:color w:val="404040"/>
                <w:sz w:val="20"/>
                <w:szCs w:val="20"/>
              </w:rPr>
              <w:t>E</w:t>
            </w:r>
            <w:r w:rsidRPr="00406CA2">
              <w:rPr>
                <w:rFonts w:ascii="Century Gothic" w:hAnsi="Century Gothic" w:cs="Calibri"/>
                <w:b/>
                <w:color w:val="404040"/>
                <w:sz w:val="20"/>
                <w:szCs w:val="20"/>
              </w:rPr>
              <w:t>ntspricht</w:t>
            </w:r>
            <w:proofErr w:type="spellEnd"/>
          </w:p>
        </w:tc>
        <w:tc>
          <w:tcPr>
            <w:tcW w:w="2010" w:type="dxa"/>
            <w:tcBorders>
              <w:top w:val="single" w:sz="4" w:space="0" w:color="auto"/>
              <w:left w:val="single" w:sz="4" w:space="0" w:color="auto"/>
              <w:bottom w:val="single" w:sz="4" w:space="0" w:color="auto"/>
            </w:tcBorders>
            <w:shd w:val="clear" w:color="auto" w:fill="auto"/>
          </w:tcPr>
          <w:p w14:paraId="508CF764" w14:textId="77A2285B" w:rsidR="00427191" w:rsidRPr="00887FD3" w:rsidRDefault="00427191" w:rsidP="00427191">
            <w:pPr>
              <w:pStyle w:val="para"/>
              <w:rPr>
                <w:rFonts w:ascii="Century Gothic" w:hAnsi="Century Gothic" w:cs="Calibri"/>
                <w:b/>
                <w:color w:val="000000" w:themeColor="text1"/>
                <w:sz w:val="20"/>
                <w:szCs w:val="20"/>
              </w:rPr>
            </w:pPr>
            <w:proofErr w:type="spellStart"/>
            <w:r w:rsidRPr="0011359A">
              <w:rPr>
                <w:rFonts w:ascii="Century Gothic" w:hAnsi="Century Gothic" w:cs="Calibri"/>
                <w:b/>
                <w:color w:val="404040"/>
                <w:sz w:val="20"/>
                <w:szCs w:val="20"/>
              </w:rPr>
              <w:t>Kommentare</w:t>
            </w:r>
            <w:proofErr w:type="spellEnd"/>
          </w:p>
        </w:tc>
      </w:tr>
      <w:tr w:rsidR="006F3FB3" w:rsidRPr="005D6439" w14:paraId="11C655FB" w14:textId="77777777" w:rsidTr="00E77FB9">
        <w:tc>
          <w:tcPr>
            <w:tcW w:w="1470" w:type="dxa"/>
            <w:gridSpan w:val="2"/>
            <w:tcBorders>
              <w:top w:val="single" w:sz="4" w:space="0" w:color="auto"/>
              <w:left w:val="single" w:sz="4" w:space="0" w:color="auto"/>
              <w:bottom w:val="single" w:sz="4" w:space="0" w:color="auto"/>
              <w:right w:val="single" w:sz="4" w:space="0" w:color="auto"/>
            </w:tcBorders>
            <w:shd w:val="clear" w:color="auto" w:fill="FBD4B4"/>
          </w:tcPr>
          <w:p w14:paraId="325E54E1" w14:textId="77777777" w:rsidR="006F3FB3" w:rsidRPr="00887FD3" w:rsidRDefault="006F3FB3" w:rsidP="006F3FB3">
            <w:pPr>
              <w:pStyle w:val="para"/>
              <w:rPr>
                <w:rFonts w:ascii="Century Gothic" w:hAnsi="Century Gothic" w:cs="Calibri"/>
                <w:b/>
                <w:sz w:val="20"/>
                <w:szCs w:val="20"/>
              </w:rPr>
            </w:pPr>
            <w:r w:rsidRPr="00887FD3">
              <w:rPr>
                <w:rFonts w:ascii="Century Gothic" w:hAnsi="Century Gothic" w:cs="Calibri"/>
                <w:b/>
                <w:sz w:val="20"/>
                <w:szCs w:val="20"/>
              </w:rPr>
              <w:t>4.10.6.1</w:t>
            </w:r>
          </w:p>
        </w:tc>
        <w:tc>
          <w:tcPr>
            <w:tcW w:w="5264" w:type="dxa"/>
            <w:tcBorders>
              <w:top w:val="single" w:sz="4" w:space="0" w:color="auto"/>
              <w:left w:val="single" w:sz="4" w:space="0" w:color="auto"/>
              <w:bottom w:val="single" w:sz="4" w:space="0" w:color="auto"/>
              <w:right w:val="single" w:sz="4" w:space="0" w:color="auto"/>
            </w:tcBorders>
          </w:tcPr>
          <w:p w14:paraId="67EAF774" w14:textId="781E6259" w:rsidR="006F3FB3" w:rsidRPr="006F3FB3" w:rsidRDefault="006F3FB3" w:rsidP="006F3FB3">
            <w:pPr>
              <w:pStyle w:val="para"/>
              <w:rPr>
                <w:rFonts w:ascii="Century Gothic" w:hAnsi="Century Gothic" w:cs="Calibri"/>
                <w:sz w:val="20"/>
                <w:szCs w:val="20"/>
                <w:lang w:val="de-DE"/>
              </w:rPr>
            </w:pPr>
            <w:r w:rsidRPr="006F3FB3">
              <w:rPr>
                <w:rFonts w:ascii="Century Gothic" w:hAnsi="Century Gothic"/>
                <w:color w:val="231F20"/>
                <w:sz w:val="20"/>
                <w:lang w:val="de-DE"/>
              </w:rPr>
              <w:t>Basierend auf der Risikobewertung sind Verfahren zu implementieren,</w:t>
            </w:r>
            <w:r w:rsidRPr="006F3FB3">
              <w:rPr>
                <w:rFonts w:ascii="Century Gothic" w:hAnsi="Century Gothic"/>
                <w:color w:val="231F20"/>
                <w:spacing w:val="-2"/>
                <w:sz w:val="20"/>
                <w:lang w:val="de-DE"/>
              </w:rPr>
              <w:t xml:space="preserve"> </w:t>
            </w:r>
            <w:r w:rsidRPr="006F3FB3">
              <w:rPr>
                <w:rFonts w:ascii="Century Gothic" w:hAnsi="Century Gothic"/>
                <w:color w:val="231F20"/>
                <w:sz w:val="20"/>
                <w:lang w:val="de-DE"/>
              </w:rPr>
              <w:t>die Kontamination durch</w:t>
            </w:r>
            <w:r w:rsidRPr="006F3FB3">
              <w:rPr>
                <w:rFonts w:ascii="Century Gothic" w:hAnsi="Century Gothic"/>
                <w:color w:val="231F20"/>
                <w:spacing w:val="-12"/>
                <w:sz w:val="20"/>
                <w:lang w:val="de-DE"/>
              </w:rPr>
              <w:t xml:space="preserve"> </w:t>
            </w:r>
            <w:r w:rsidRPr="006F3FB3">
              <w:rPr>
                <w:rFonts w:ascii="Century Gothic" w:hAnsi="Century Gothic"/>
                <w:color w:val="231F20"/>
                <w:sz w:val="20"/>
                <w:lang w:val="de-DE"/>
              </w:rPr>
              <w:t>Fremdkörper</w:t>
            </w:r>
            <w:r w:rsidRPr="006F3FB3">
              <w:rPr>
                <w:rFonts w:ascii="Century Gothic" w:hAnsi="Century Gothic"/>
                <w:color w:val="231F20"/>
                <w:spacing w:val="-12"/>
                <w:sz w:val="20"/>
                <w:lang w:val="de-DE"/>
              </w:rPr>
              <w:t xml:space="preserve"> </w:t>
            </w:r>
            <w:r w:rsidRPr="006F3FB3">
              <w:rPr>
                <w:rFonts w:ascii="Century Gothic" w:hAnsi="Century Gothic"/>
                <w:color w:val="231F20"/>
                <w:sz w:val="20"/>
                <w:lang w:val="de-DE"/>
              </w:rPr>
              <w:t>aus</w:t>
            </w:r>
            <w:r w:rsidRPr="006F3FB3">
              <w:rPr>
                <w:rFonts w:ascii="Century Gothic" w:hAnsi="Century Gothic"/>
                <w:color w:val="231F20"/>
                <w:spacing w:val="-11"/>
                <w:sz w:val="20"/>
                <w:lang w:val="de-DE"/>
              </w:rPr>
              <w:t xml:space="preserve"> </w:t>
            </w:r>
            <w:r w:rsidRPr="006F3FB3">
              <w:rPr>
                <w:rFonts w:ascii="Century Gothic" w:hAnsi="Century Gothic"/>
                <w:color w:val="231F20"/>
                <w:sz w:val="20"/>
                <w:lang w:val="de-DE"/>
              </w:rPr>
              <w:t>Verpackungsbehältern</w:t>
            </w:r>
            <w:r w:rsidRPr="006F3FB3">
              <w:rPr>
                <w:rFonts w:ascii="Century Gothic" w:hAnsi="Century Gothic"/>
                <w:color w:val="231F20"/>
                <w:spacing w:val="-8"/>
                <w:sz w:val="20"/>
                <w:lang w:val="de-DE"/>
              </w:rPr>
              <w:t xml:space="preserve"> </w:t>
            </w:r>
            <w:r w:rsidRPr="006F3FB3">
              <w:rPr>
                <w:rFonts w:ascii="Century Gothic" w:hAnsi="Century Gothic"/>
                <w:color w:val="231F20"/>
                <w:sz w:val="20"/>
                <w:lang w:val="de-DE"/>
              </w:rPr>
              <w:t>(z.</w:t>
            </w:r>
            <w:r w:rsidRPr="006F3FB3">
              <w:rPr>
                <w:rFonts w:ascii="Century Gothic" w:hAnsi="Century Gothic"/>
                <w:color w:val="231F20"/>
                <w:spacing w:val="-12"/>
                <w:sz w:val="20"/>
                <w:lang w:val="de-DE"/>
              </w:rPr>
              <w:t xml:space="preserve"> </w:t>
            </w:r>
            <w:r w:rsidRPr="006F3FB3">
              <w:rPr>
                <w:rFonts w:ascii="Century Gothic" w:hAnsi="Century Gothic"/>
                <w:color w:val="231F20"/>
                <w:sz w:val="20"/>
                <w:lang w:val="de-DE"/>
              </w:rPr>
              <w:t>B.</w:t>
            </w:r>
            <w:r w:rsidRPr="006F3FB3">
              <w:rPr>
                <w:rFonts w:ascii="Century Gothic" w:hAnsi="Century Gothic"/>
                <w:color w:val="231F20"/>
                <w:spacing w:val="-12"/>
                <w:sz w:val="20"/>
                <w:lang w:val="de-DE"/>
              </w:rPr>
              <w:t xml:space="preserve"> </w:t>
            </w:r>
            <w:r w:rsidRPr="006F3FB3">
              <w:rPr>
                <w:rFonts w:ascii="Century Gothic" w:hAnsi="Century Gothic"/>
                <w:color w:val="231F20"/>
                <w:sz w:val="20"/>
                <w:lang w:val="de-DE"/>
              </w:rPr>
              <w:t>Gläser,</w:t>
            </w:r>
            <w:r w:rsidRPr="006F3FB3">
              <w:rPr>
                <w:rFonts w:ascii="Century Gothic" w:hAnsi="Century Gothic"/>
                <w:color w:val="231F20"/>
                <w:spacing w:val="-12"/>
                <w:sz w:val="20"/>
                <w:lang w:val="de-DE"/>
              </w:rPr>
              <w:t xml:space="preserve"> </w:t>
            </w:r>
            <w:r w:rsidRPr="006F3FB3">
              <w:rPr>
                <w:rFonts w:ascii="Century Gothic" w:hAnsi="Century Gothic"/>
                <w:color w:val="231F20"/>
                <w:sz w:val="20"/>
                <w:lang w:val="de-DE"/>
              </w:rPr>
              <w:t>Dosen</w:t>
            </w:r>
            <w:r w:rsidRPr="006F3FB3">
              <w:rPr>
                <w:rFonts w:ascii="Century Gothic" w:hAnsi="Century Gothic"/>
                <w:color w:val="231F20"/>
                <w:spacing w:val="-7"/>
                <w:sz w:val="20"/>
                <w:lang w:val="de-DE"/>
              </w:rPr>
              <w:t xml:space="preserve"> </w:t>
            </w:r>
            <w:r w:rsidRPr="006F3FB3">
              <w:rPr>
                <w:rFonts w:ascii="Century Gothic" w:hAnsi="Century Gothic"/>
                <w:color w:val="231F20"/>
                <w:sz w:val="20"/>
                <w:lang w:val="de-DE"/>
              </w:rPr>
              <w:t>und</w:t>
            </w:r>
            <w:r w:rsidRPr="006F3FB3">
              <w:rPr>
                <w:rFonts w:ascii="Century Gothic" w:hAnsi="Century Gothic"/>
                <w:color w:val="231F20"/>
                <w:spacing w:val="-8"/>
                <w:sz w:val="20"/>
                <w:lang w:val="de-DE"/>
              </w:rPr>
              <w:t xml:space="preserve"> </w:t>
            </w:r>
            <w:r w:rsidRPr="006F3FB3">
              <w:rPr>
                <w:rFonts w:ascii="Century Gothic" w:hAnsi="Century Gothic"/>
                <w:color w:val="231F20"/>
                <w:sz w:val="20"/>
                <w:lang w:val="de-DE"/>
              </w:rPr>
              <w:t>andere</w:t>
            </w:r>
            <w:r w:rsidRPr="006F3FB3">
              <w:rPr>
                <w:rFonts w:ascii="Century Gothic" w:hAnsi="Century Gothic"/>
                <w:color w:val="231F20"/>
                <w:spacing w:val="-8"/>
                <w:sz w:val="20"/>
                <w:lang w:val="de-DE"/>
              </w:rPr>
              <w:t xml:space="preserve"> </w:t>
            </w:r>
            <w:r w:rsidRPr="006F3FB3">
              <w:rPr>
                <w:rFonts w:ascii="Century Gothic" w:hAnsi="Century Gothic"/>
                <w:color w:val="231F20"/>
                <w:sz w:val="20"/>
                <w:lang w:val="de-DE"/>
              </w:rPr>
              <w:t>vorgefertigte starre Behälter) minimieren.</w:t>
            </w:r>
            <w:r w:rsidRPr="006F3FB3">
              <w:rPr>
                <w:rFonts w:ascii="Century Gothic" w:hAnsi="Century Gothic"/>
                <w:color w:val="231F20"/>
                <w:spacing w:val="-10"/>
                <w:sz w:val="20"/>
                <w:lang w:val="de-DE"/>
              </w:rPr>
              <w:t xml:space="preserve"> </w:t>
            </w:r>
            <w:r w:rsidRPr="006F3FB3">
              <w:rPr>
                <w:rFonts w:ascii="Century Gothic" w:hAnsi="Century Gothic"/>
                <w:color w:val="231F20"/>
                <w:sz w:val="20"/>
                <w:lang w:val="de-DE"/>
              </w:rPr>
              <w:t>Diese können die Verwendung abgedeckter Förderbänder,</w:t>
            </w:r>
            <w:r w:rsidRPr="006F3FB3">
              <w:rPr>
                <w:rFonts w:ascii="Century Gothic" w:hAnsi="Century Gothic"/>
                <w:color w:val="231F20"/>
                <w:spacing w:val="-10"/>
                <w:sz w:val="20"/>
                <w:lang w:val="de-DE"/>
              </w:rPr>
              <w:t xml:space="preserve"> </w:t>
            </w:r>
            <w:r w:rsidRPr="006F3FB3">
              <w:rPr>
                <w:rFonts w:ascii="Century Gothic" w:hAnsi="Century Gothic"/>
                <w:color w:val="231F20"/>
                <w:sz w:val="20"/>
                <w:lang w:val="de-DE"/>
              </w:rPr>
              <w:t>die Inversion von Behältern und das Entfernen von Fremdkörpern durch das Ausspülen mit Wasser oder durch Luftdüsen umfassen.</w:t>
            </w:r>
          </w:p>
        </w:tc>
        <w:tc>
          <w:tcPr>
            <w:tcW w:w="1179" w:type="dxa"/>
            <w:tcBorders>
              <w:top w:val="single" w:sz="4" w:space="0" w:color="auto"/>
              <w:left w:val="single" w:sz="4" w:space="0" w:color="auto"/>
              <w:bottom w:val="single" w:sz="4" w:space="0" w:color="auto"/>
            </w:tcBorders>
            <w:shd w:val="clear" w:color="auto" w:fill="FFFFFF" w:themeFill="background1"/>
          </w:tcPr>
          <w:p w14:paraId="3C24146D" w14:textId="77777777" w:rsidR="006F3FB3" w:rsidRPr="006F3FB3" w:rsidRDefault="006F3FB3" w:rsidP="006F3FB3">
            <w:pPr>
              <w:pStyle w:val="para"/>
              <w:rPr>
                <w:rFonts w:ascii="Century Gothic" w:hAnsi="Century Gothic" w:cs="Calibri"/>
                <w:sz w:val="20"/>
                <w:szCs w:val="20"/>
                <w:lang w:val="de-DE"/>
              </w:rPr>
            </w:pPr>
          </w:p>
        </w:tc>
        <w:tc>
          <w:tcPr>
            <w:tcW w:w="2010" w:type="dxa"/>
            <w:tcBorders>
              <w:top w:val="single" w:sz="4" w:space="0" w:color="auto"/>
              <w:left w:val="single" w:sz="4" w:space="0" w:color="auto"/>
              <w:bottom w:val="single" w:sz="4" w:space="0" w:color="auto"/>
            </w:tcBorders>
            <w:shd w:val="clear" w:color="auto" w:fill="FFFFFF" w:themeFill="background1"/>
          </w:tcPr>
          <w:p w14:paraId="4F307A08" w14:textId="77777777" w:rsidR="006F3FB3" w:rsidRPr="006F3FB3" w:rsidRDefault="006F3FB3" w:rsidP="006F3FB3">
            <w:pPr>
              <w:pStyle w:val="para"/>
              <w:rPr>
                <w:rFonts w:ascii="Century Gothic" w:hAnsi="Century Gothic" w:cs="Calibri"/>
                <w:sz w:val="20"/>
                <w:szCs w:val="20"/>
                <w:lang w:val="de-DE"/>
              </w:rPr>
            </w:pPr>
          </w:p>
        </w:tc>
      </w:tr>
      <w:tr w:rsidR="006F3FB3" w:rsidRPr="005D6439" w14:paraId="4F6327FD" w14:textId="77777777" w:rsidTr="00E77FB9">
        <w:tc>
          <w:tcPr>
            <w:tcW w:w="1470" w:type="dxa"/>
            <w:gridSpan w:val="2"/>
            <w:tcBorders>
              <w:top w:val="single" w:sz="4" w:space="0" w:color="auto"/>
              <w:left w:val="single" w:sz="4" w:space="0" w:color="auto"/>
              <w:bottom w:val="single" w:sz="4" w:space="0" w:color="auto"/>
              <w:right w:val="single" w:sz="4" w:space="0" w:color="auto"/>
            </w:tcBorders>
            <w:shd w:val="clear" w:color="auto" w:fill="FBD4B4"/>
          </w:tcPr>
          <w:p w14:paraId="00DD4632" w14:textId="77777777" w:rsidR="006F3FB3" w:rsidRPr="00887FD3" w:rsidRDefault="006F3FB3" w:rsidP="006F3FB3">
            <w:pPr>
              <w:pStyle w:val="para"/>
              <w:rPr>
                <w:rFonts w:ascii="Century Gothic" w:hAnsi="Century Gothic" w:cs="Calibri"/>
                <w:b/>
                <w:sz w:val="20"/>
                <w:szCs w:val="20"/>
              </w:rPr>
            </w:pPr>
            <w:r w:rsidRPr="00887FD3">
              <w:rPr>
                <w:rFonts w:ascii="Century Gothic" w:hAnsi="Century Gothic" w:cs="Calibri"/>
                <w:b/>
                <w:sz w:val="20"/>
                <w:szCs w:val="20"/>
              </w:rPr>
              <w:t>4.10.6.2</w:t>
            </w:r>
          </w:p>
        </w:tc>
        <w:tc>
          <w:tcPr>
            <w:tcW w:w="5264" w:type="dxa"/>
            <w:tcBorders>
              <w:top w:val="single" w:sz="4" w:space="0" w:color="auto"/>
              <w:left w:val="single" w:sz="4" w:space="0" w:color="auto"/>
              <w:bottom w:val="single" w:sz="4" w:space="0" w:color="auto"/>
              <w:right w:val="single" w:sz="4" w:space="0" w:color="auto"/>
            </w:tcBorders>
          </w:tcPr>
          <w:p w14:paraId="43DA8EA2" w14:textId="40AFDF27" w:rsidR="006F3FB3" w:rsidRPr="006F3FB3" w:rsidRDefault="006F3FB3" w:rsidP="006F3FB3">
            <w:pPr>
              <w:pStyle w:val="para"/>
              <w:rPr>
                <w:rFonts w:ascii="Century Gothic" w:hAnsi="Century Gothic" w:cs="Calibri"/>
                <w:sz w:val="20"/>
                <w:szCs w:val="20"/>
                <w:lang w:val="de-DE"/>
              </w:rPr>
            </w:pPr>
            <w:r w:rsidRPr="006F3FB3">
              <w:rPr>
                <w:rFonts w:ascii="Century Gothic" w:hAnsi="Century Gothic"/>
                <w:color w:val="231F20"/>
                <w:sz w:val="20"/>
                <w:lang w:val="de-DE"/>
              </w:rPr>
              <w:t>Die Effektivität der Reinigungsgeräte für die Behälterreinigung muss während jeder Produktion überprüft und protokolliert werden.</w:t>
            </w:r>
            <w:r w:rsidRPr="006F3FB3">
              <w:rPr>
                <w:rFonts w:ascii="Century Gothic" w:hAnsi="Century Gothic"/>
                <w:color w:val="231F20"/>
                <w:spacing w:val="-1"/>
                <w:sz w:val="20"/>
                <w:lang w:val="de-DE"/>
              </w:rPr>
              <w:t xml:space="preserve"> </w:t>
            </w:r>
            <w:r w:rsidRPr="006F3FB3">
              <w:rPr>
                <w:rFonts w:ascii="Century Gothic" w:hAnsi="Century Gothic"/>
                <w:color w:val="231F20"/>
                <w:sz w:val="20"/>
                <w:lang w:val="de-DE"/>
              </w:rPr>
              <w:t>Wenn das System ein Ausleitsystem für schmutzige</w:t>
            </w:r>
            <w:r w:rsidRPr="006F3FB3">
              <w:rPr>
                <w:rFonts w:ascii="Century Gothic" w:hAnsi="Century Gothic"/>
                <w:color w:val="231F20"/>
                <w:spacing w:val="-12"/>
                <w:sz w:val="20"/>
                <w:lang w:val="de-DE"/>
              </w:rPr>
              <w:t xml:space="preserve"> </w:t>
            </w:r>
            <w:r w:rsidRPr="006F3FB3">
              <w:rPr>
                <w:rFonts w:ascii="Century Gothic" w:hAnsi="Century Gothic"/>
                <w:color w:val="231F20"/>
                <w:sz w:val="20"/>
                <w:lang w:val="de-DE"/>
              </w:rPr>
              <w:t>oder</w:t>
            </w:r>
            <w:r w:rsidRPr="006F3FB3">
              <w:rPr>
                <w:rFonts w:ascii="Century Gothic" w:hAnsi="Century Gothic"/>
                <w:color w:val="231F20"/>
                <w:spacing w:val="-7"/>
                <w:sz w:val="20"/>
                <w:lang w:val="de-DE"/>
              </w:rPr>
              <w:t xml:space="preserve"> </w:t>
            </w:r>
            <w:r w:rsidRPr="006F3FB3">
              <w:rPr>
                <w:rFonts w:ascii="Century Gothic" w:hAnsi="Century Gothic"/>
                <w:color w:val="231F20"/>
                <w:sz w:val="20"/>
                <w:lang w:val="de-DE"/>
              </w:rPr>
              <w:t>beschädigte</w:t>
            </w:r>
            <w:r w:rsidRPr="006F3FB3">
              <w:rPr>
                <w:rFonts w:ascii="Century Gothic" w:hAnsi="Century Gothic"/>
                <w:color w:val="231F20"/>
                <w:spacing w:val="-8"/>
                <w:sz w:val="20"/>
                <w:lang w:val="de-DE"/>
              </w:rPr>
              <w:t xml:space="preserve"> </w:t>
            </w:r>
            <w:r w:rsidRPr="006F3FB3">
              <w:rPr>
                <w:rFonts w:ascii="Century Gothic" w:hAnsi="Century Gothic"/>
                <w:color w:val="231F20"/>
                <w:sz w:val="20"/>
                <w:lang w:val="de-DE"/>
              </w:rPr>
              <w:t>Behälter</w:t>
            </w:r>
            <w:r w:rsidRPr="006F3FB3">
              <w:rPr>
                <w:rFonts w:ascii="Century Gothic" w:hAnsi="Century Gothic"/>
                <w:color w:val="231F20"/>
                <w:spacing w:val="-8"/>
                <w:sz w:val="20"/>
                <w:lang w:val="de-DE"/>
              </w:rPr>
              <w:t xml:space="preserve"> </w:t>
            </w:r>
            <w:r w:rsidRPr="006F3FB3">
              <w:rPr>
                <w:rFonts w:ascii="Century Gothic" w:hAnsi="Century Gothic"/>
                <w:color w:val="231F20"/>
                <w:sz w:val="20"/>
                <w:lang w:val="de-DE"/>
              </w:rPr>
              <w:t>beinhaltet,</w:t>
            </w:r>
            <w:r w:rsidRPr="006F3FB3">
              <w:rPr>
                <w:rFonts w:ascii="Century Gothic" w:hAnsi="Century Gothic"/>
                <w:color w:val="231F20"/>
                <w:spacing w:val="-12"/>
                <w:sz w:val="20"/>
                <w:lang w:val="de-DE"/>
              </w:rPr>
              <w:t xml:space="preserve"> </w:t>
            </w:r>
            <w:r w:rsidRPr="006F3FB3">
              <w:rPr>
                <w:rFonts w:ascii="Century Gothic" w:hAnsi="Century Gothic"/>
                <w:color w:val="231F20"/>
                <w:sz w:val="20"/>
                <w:lang w:val="de-DE"/>
              </w:rPr>
              <w:t>muss</w:t>
            </w:r>
            <w:r w:rsidRPr="006F3FB3">
              <w:rPr>
                <w:rFonts w:ascii="Century Gothic" w:hAnsi="Century Gothic"/>
                <w:color w:val="231F20"/>
                <w:spacing w:val="-8"/>
                <w:sz w:val="20"/>
                <w:lang w:val="de-DE"/>
              </w:rPr>
              <w:t xml:space="preserve"> </w:t>
            </w:r>
            <w:r w:rsidRPr="006F3FB3">
              <w:rPr>
                <w:rFonts w:ascii="Century Gothic" w:hAnsi="Century Gothic"/>
                <w:color w:val="231F20"/>
                <w:sz w:val="20"/>
                <w:lang w:val="de-DE"/>
              </w:rPr>
              <w:t>die</w:t>
            </w:r>
            <w:r w:rsidRPr="006F3FB3">
              <w:rPr>
                <w:rFonts w:ascii="Century Gothic" w:hAnsi="Century Gothic"/>
                <w:color w:val="231F20"/>
                <w:spacing w:val="-8"/>
                <w:sz w:val="20"/>
                <w:lang w:val="de-DE"/>
              </w:rPr>
              <w:t xml:space="preserve"> </w:t>
            </w:r>
            <w:r w:rsidRPr="006F3FB3">
              <w:rPr>
                <w:rFonts w:ascii="Century Gothic" w:hAnsi="Century Gothic"/>
                <w:color w:val="231F20"/>
                <w:sz w:val="20"/>
                <w:lang w:val="de-DE"/>
              </w:rPr>
              <w:t>Überprüfung</w:t>
            </w:r>
            <w:r w:rsidRPr="006F3FB3">
              <w:rPr>
                <w:rFonts w:ascii="Century Gothic" w:hAnsi="Century Gothic"/>
                <w:color w:val="231F20"/>
                <w:spacing w:val="-8"/>
                <w:sz w:val="20"/>
                <w:lang w:val="de-DE"/>
              </w:rPr>
              <w:t xml:space="preserve"> </w:t>
            </w:r>
            <w:r w:rsidRPr="006F3FB3">
              <w:rPr>
                <w:rFonts w:ascii="Century Gothic" w:hAnsi="Century Gothic"/>
                <w:color w:val="231F20"/>
                <w:sz w:val="20"/>
                <w:lang w:val="de-DE"/>
              </w:rPr>
              <w:t>einen</w:t>
            </w:r>
            <w:r w:rsidRPr="006F3FB3">
              <w:rPr>
                <w:rFonts w:ascii="Century Gothic" w:hAnsi="Century Gothic"/>
                <w:color w:val="231F20"/>
                <w:spacing w:val="-8"/>
                <w:sz w:val="20"/>
                <w:lang w:val="de-DE"/>
              </w:rPr>
              <w:t xml:space="preserve"> </w:t>
            </w:r>
            <w:r w:rsidRPr="006F3FB3">
              <w:rPr>
                <w:rFonts w:ascii="Century Gothic" w:hAnsi="Century Gothic"/>
                <w:color w:val="231F20"/>
                <w:sz w:val="20"/>
                <w:lang w:val="de-DE"/>
              </w:rPr>
              <w:t>Test</w:t>
            </w:r>
            <w:r w:rsidRPr="006F3FB3">
              <w:rPr>
                <w:rFonts w:ascii="Century Gothic" w:hAnsi="Century Gothic"/>
                <w:color w:val="231F20"/>
                <w:spacing w:val="-8"/>
                <w:sz w:val="20"/>
                <w:lang w:val="de-DE"/>
              </w:rPr>
              <w:t xml:space="preserve"> </w:t>
            </w:r>
            <w:r w:rsidRPr="006F3FB3">
              <w:rPr>
                <w:rFonts w:ascii="Century Gothic" w:hAnsi="Century Gothic"/>
                <w:color w:val="231F20"/>
                <w:sz w:val="20"/>
                <w:lang w:val="de-DE"/>
              </w:rPr>
              <w:t>sowohl der Erkennung als auch der effektiven Aussonderung des Testbehälters beinhalten.</w:t>
            </w:r>
          </w:p>
        </w:tc>
        <w:tc>
          <w:tcPr>
            <w:tcW w:w="1179" w:type="dxa"/>
            <w:tcBorders>
              <w:top w:val="single" w:sz="4" w:space="0" w:color="auto"/>
              <w:left w:val="single" w:sz="4" w:space="0" w:color="auto"/>
              <w:bottom w:val="single" w:sz="4" w:space="0" w:color="auto"/>
            </w:tcBorders>
            <w:shd w:val="clear" w:color="auto" w:fill="FFFFFF" w:themeFill="background1"/>
          </w:tcPr>
          <w:p w14:paraId="329EA59C" w14:textId="77777777" w:rsidR="006F3FB3" w:rsidRPr="006F3FB3" w:rsidRDefault="006F3FB3" w:rsidP="006F3FB3">
            <w:pPr>
              <w:pStyle w:val="para"/>
              <w:rPr>
                <w:rFonts w:ascii="Century Gothic" w:hAnsi="Century Gothic" w:cs="Calibri"/>
                <w:sz w:val="20"/>
                <w:szCs w:val="20"/>
                <w:lang w:val="de-DE"/>
              </w:rPr>
            </w:pPr>
          </w:p>
        </w:tc>
        <w:tc>
          <w:tcPr>
            <w:tcW w:w="2010" w:type="dxa"/>
            <w:tcBorders>
              <w:top w:val="single" w:sz="4" w:space="0" w:color="auto"/>
              <w:left w:val="single" w:sz="4" w:space="0" w:color="auto"/>
              <w:bottom w:val="single" w:sz="4" w:space="0" w:color="auto"/>
            </w:tcBorders>
            <w:shd w:val="clear" w:color="auto" w:fill="FFFFFF" w:themeFill="background1"/>
          </w:tcPr>
          <w:p w14:paraId="0B441EED" w14:textId="77777777" w:rsidR="006F3FB3" w:rsidRPr="006F3FB3" w:rsidRDefault="006F3FB3" w:rsidP="006F3FB3">
            <w:pPr>
              <w:pStyle w:val="para"/>
              <w:rPr>
                <w:rFonts w:ascii="Century Gothic" w:hAnsi="Century Gothic" w:cs="Calibri"/>
                <w:sz w:val="20"/>
                <w:szCs w:val="20"/>
                <w:lang w:val="de-DE"/>
              </w:rPr>
            </w:pPr>
          </w:p>
        </w:tc>
      </w:tr>
      <w:tr w:rsidR="00B07C75" w:rsidRPr="005D6439" w14:paraId="25F318B2" w14:textId="77777777" w:rsidTr="00E77FB9">
        <w:tc>
          <w:tcPr>
            <w:tcW w:w="1470" w:type="dxa"/>
            <w:gridSpan w:val="2"/>
            <w:tcBorders>
              <w:top w:val="single" w:sz="4" w:space="0" w:color="auto"/>
              <w:left w:val="single" w:sz="4" w:space="0" w:color="auto"/>
              <w:bottom w:val="single" w:sz="4" w:space="0" w:color="auto"/>
              <w:right w:val="single" w:sz="4" w:space="0" w:color="auto"/>
            </w:tcBorders>
            <w:shd w:val="clear" w:color="auto" w:fill="92D050"/>
          </w:tcPr>
          <w:p w14:paraId="7B0811DF" w14:textId="275A7388" w:rsidR="00B07C75" w:rsidRPr="00887FD3" w:rsidRDefault="00EA1819" w:rsidP="006D4B8C">
            <w:pPr>
              <w:pStyle w:val="para"/>
              <w:rPr>
                <w:rFonts w:ascii="Century Gothic" w:hAnsi="Century Gothic" w:cs="Calibri"/>
                <w:b/>
                <w:sz w:val="20"/>
                <w:szCs w:val="20"/>
              </w:rPr>
            </w:pPr>
            <w:r w:rsidRPr="00887FD3">
              <w:rPr>
                <w:rFonts w:ascii="Century Gothic" w:hAnsi="Century Gothic" w:cs="Calibri"/>
                <w:b/>
                <w:color w:val="FFFFFF" w:themeColor="background1"/>
                <w:sz w:val="20"/>
                <w:szCs w:val="20"/>
              </w:rPr>
              <w:t>4.10.7</w:t>
            </w:r>
          </w:p>
        </w:tc>
        <w:tc>
          <w:tcPr>
            <w:tcW w:w="8453" w:type="dxa"/>
            <w:gridSpan w:val="3"/>
            <w:tcBorders>
              <w:top w:val="single" w:sz="4" w:space="0" w:color="auto"/>
              <w:left w:val="single" w:sz="4" w:space="0" w:color="auto"/>
              <w:bottom w:val="single" w:sz="4" w:space="0" w:color="auto"/>
            </w:tcBorders>
            <w:shd w:val="clear" w:color="auto" w:fill="92D050"/>
          </w:tcPr>
          <w:p w14:paraId="0BADCF37" w14:textId="4A2EF473" w:rsidR="00B07C75" w:rsidRPr="0070056F" w:rsidRDefault="0070056F" w:rsidP="0070056F">
            <w:pPr>
              <w:widowControl w:val="0"/>
              <w:tabs>
                <w:tab w:val="left" w:pos="911"/>
              </w:tabs>
              <w:autoSpaceDE w:val="0"/>
              <w:autoSpaceDN w:val="0"/>
              <w:rPr>
                <w:rFonts w:ascii="Century Gothic" w:hAnsi="Century Gothic" w:cs="Calibri"/>
                <w:color w:val="FFFFFF" w:themeColor="background1"/>
                <w:sz w:val="20"/>
                <w:szCs w:val="20"/>
                <w:lang w:val="de-DE"/>
              </w:rPr>
            </w:pPr>
            <w:r w:rsidRPr="0070056F">
              <w:rPr>
                <w:rFonts w:ascii="Century Gothic" w:hAnsi="Century Gothic" w:cs="Calibri"/>
                <w:color w:val="FFFFFF" w:themeColor="background1"/>
                <w:sz w:val="20"/>
                <w:szCs w:val="20"/>
                <w:lang w:val="de-DE"/>
              </w:rPr>
              <w:t>Weitere Geräte zum Erfassen und Entfernen von Fremdkörpern</w:t>
            </w:r>
          </w:p>
        </w:tc>
      </w:tr>
      <w:tr w:rsidR="00427191" w:rsidRPr="00887FD3" w14:paraId="53DD7625" w14:textId="77777777" w:rsidTr="00E77FB9">
        <w:tc>
          <w:tcPr>
            <w:tcW w:w="1470" w:type="dxa"/>
            <w:gridSpan w:val="2"/>
            <w:tcBorders>
              <w:top w:val="single" w:sz="4" w:space="0" w:color="auto"/>
              <w:left w:val="single" w:sz="4" w:space="0" w:color="auto"/>
              <w:bottom w:val="single" w:sz="4" w:space="0" w:color="auto"/>
              <w:right w:val="single" w:sz="4" w:space="0" w:color="auto"/>
            </w:tcBorders>
            <w:shd w:val="clear" w:color="auto" w:fill="D6E9B2"/>
          </w:tcPr>
          <w:p w14:paraId="240C78E2" w14:textId="01C8297F" w:rsidR="00427191" w:rsidRPr="00887FD3" w:rsidRDefault="00427191" w:rsidP="00427191">
            <w:pPr>
              <w:pStyle w:val="para"/>
              <w:rPr>
                <w:rFonts w:ascii="Century Gothic" w:hAnsi="Century Gothic" w:cs="Calibri"/>
                <w:b/>
                <w:sz w:val="20"/>
                <w:szCs w:val="20"/>
              </w:rPr>
            </w:pPr>
            <w:proofErr w:type="spellStart"/>
            <w:r w:rsidRPr="000C64A4">
              <w:rPr>
                <w:rFonts w:ascii="Century Gothic" w:hAnsi="Century Gothic" w:cs="Calibri"/>
                <w:b/>
                <w:color w:val="404040"/>
                <w:sz w:val="20"/>
                <w:szCs w:val="20"/>
              </w:rPr>
              <w:t>Bestimmung</w:t>
            </w:r>
            <w:proofErr w:type="spellEnd"/>
          </w:p>
        </w:tc>
        <w:tc>
          <w:tcPr>
            <w:tcW w:w="5264" w:type="dxa"/>
            <w:tcBorders>
              <w:top w:val="single" w:sz="4" w:space="0" w:color="auto"/>
              <w:left w:val="single" w:sz="4" w:space="0" w:color="auto"/>
              <w:bottom w:val="single" w:sz="4" w:space="0" w:color="auto"/>
            </w:tcBorders>
            <w:shd w:val="clear" w:color="auto" w:fill="auto"/>
          </w:tcPr>
          <w:p w14:paraId="77939903" w14:textId="711F1E95" w:rsidR="00427191" w:rsidRPr="00887FD3" w:rsidRDefault="00427191" w:rsidP="00427191">
            <w:pPr>
              <w:pStyle w:val="para"/>
              <w:rPr>
                <w:rFonts w:ascii="Century Gothic" w:hAnsi="Century Gothic" w:cs="Calibri"/>
                <w:sz w:val="20"/>
                <w:szCs w:val="20"/>
              </w:rPr>
            </w:pPr>
            <w:proofErr w:type="spellStart"/>
            <w:r w:rsidRPr="000C64A4">
              <w:rPr>
                <w:rFonts w:ascii="Century Gothic" w:hAnsi="Century Gothic" w:cs="Calibri"/>
                <w:b/>
                <w:color w:val="404040"/>
                <w:sz w:val="20"/>
                <w:szCs w:val="20"/>
              </w:rPr>
              <w:t>Anforderungen</w:t>
            </w:r>
            <w:proofErr w:type="spellEnd"/>
          </w:p>
        </w:tc>
        <w:tc>
          <w:tcPr>
            <w:tcW w:w="1179" w:type="dxa"/>
            <w:tcBorders>
              <w:top w:val="single" w:sz="4" w:space="0" w:color="auto"/>
              <w:left w:val="single" w:sz="4" w:space="0" w:color="auto"/>
              <w:bottom w:val="single" w:sz="4" w:space="0" w:color="auto"/>
            </w:tcBorders>
            <w:shd w:val="clear" w:color="auto" w:fill="auto"/>
          </w:tcPr>
          <w:p w14:paraId="7461FA6D" w14:textId="615AA7DE" w:rsidR="00427191" w:rsidRPr="00887FD3" w:rsidRDefault="00427191" w:rsidP="00427191">
            <w:pPr>
              <w:pStyle w:val="para"/>
              <w:rPr>
                <w:rFonts w:ascii="Century Gothic" w:hAnsi="Century Gothic" w:cs="Calibri"/>
                <w:sz w:val="20"/>
                <w:szCs w:val="20"/>
              </w:rPr>
            </w:pPr>
            <w:proofErr w:type="spellStart"/>
            <w:r>
              <w:rPr>
                <w:rFonts w:ascii="Century Gothic" w:hAnsi="Century Gothic" w:cs="Calibri"/>
                <w:b/>
                <w:color w:val="404040"/>
                <w:sz w:val="20"/>
                <w:szCs w:val="20"/>
              </w:rPr>
              <w:t>E</w:t>
            </w:r>
            <w:r w:rsidRPr="00406CA2">
              <w:rPr>
                <w:rFonts w:ascii="Century Gothic" w:hAnsi="Century Gothic" w:cs="Calibri"/>
                <w:b/>
                <w:color w:val="404040"/>
                <w:sz w:val="20"/>
                <w:szCs w:val="20"/>
              </w:rPr>
              <w:t>ntspricht</w:t>
            </w:r>
            <w:proofErr w:type="spellEnd"/>
          </w:p>
        </w:tc>
        <w:tc>
          <w:tcPr>
            <w:tcW w:w="2010" w:type="dxa"/>
            <w:tcBorders>
              <w:top w:val="single" w:sz="4" w:space="0" w:color="auto"/>
              <w:left w:val="single" w:sz="4" w:space="0" w:color="auto"/>
              <w:bottom w:val="single" w:sz="4" w:space="0" w:color="auto"/>
            </w:tcBorders>
          </w:tcPr>
          <w:p w14:paraId="600C531D" w14:textId="4ADDA5CC" w:rsidR="00427191" w:rsidRPr="002D296B" w:rsidRDefault="00427191" w:rsidP="00427191">
            <w:pPr>
              <w:pStyle w:val="para"/>
              <w:rPr>
                <w:rFonts w:ascii="Century Gothic" w:hAnsi="Century Gothic" w:cs="Calibri"/>
                <w:b/>
                <w:bCs/>
                <w:sz w:val="20"/>
                <w:szCs w:val="20"/>
              </w:rPr>
            </w:pPr>
            <w:proofErr w:type="spellStart"/>
            <w:r w:rsidRPr="0011359A">
              <w:rPr>
                <w:rFonts w:ascii="Century Gothic" w:hAnsi="Century Gothic" w:cs="Calibri"/>
                <w:b/>
                <w:color w:val="404040"/>
                <w:sz w:val="20"/>
                <w:szCs w:val="20"/>
              </w:rPr>
              <w:t>Kommentare</w:t>
            </w:r>
            <w:proofErr w:type="spellEnd"/>
          </w:p>
        </w:tc>
      </w:tr>
      <w:tr w:rsidR="00904E1C" w:rsidRPr="005D6439" w14:paraId="421B8F0C" w14:textId="77777777" w:rsidTr="00E77FB9">
        <w:tc>
          <w:tcPr>
            <w:tcW w:w="945" w:type="dxa"/>
            <w:tcBorders>
              <w:top w:val="single" w:sz="4" w:space="0" w:color="auto"/>
              <w:left w:val="single" w:sz="4" w:space="0" w:color="auto"/>
              <w:bottom w:val="single" w:sz="4" w:space="0" w:color="auto"/>
              <w:right w:val="single" w:sz="4" w:space="0" w:color="auto"/>
            </w:tcBorders>
            <w:shd w:val="clear" w:color="auto" w:fill="D6E9B2"/>
          </w:tcPr>
          <w:p w14:paraId="27A98FA2" w14:textId="77777777" w:rsidR="00904E1C" w:rsidRPr="00887FD3" w:rsidRDefault="00904E1C" w:rsidP="00904E1C">
            <w:pPr>
              <w:pStyle w:val="para"/>
              <w:rPr>
                <w:rFonts w:ascii="Century Gothic" w:hAnsi="Century Gothic" w:cs="Calibri"/>
                <w:b/>
                <w:sz w:val="20"/>
                <w:szCs w:val="20"/>
              </w:rPr>
            </w:pPr>
            <w:r w:rsidRPr="00887FD3">
              <w:rPr>
                <w:rFonts w:ascii="Century Gothic" w:hAnsi="Century Gothic" w:cs="Calibri"/>
                <w:b/>
                <w:sz w:val="20"/>
                <w:szCs w:val="20"/>
              </w:rPr>
              <w:t>4.10.7.1</w:t>
            </w:r>
          </w:p>
        </w:tc>
        <w:tc>
          <w:tcPr>
            <w:tcW w:w="525" w:type="dxa"/>
            <w:tcBorders>
              <w:top w:val="single" w:sz="4" w:space="0" w:color="auto"/>
              <w:left w:val="single" w:sz="4" w:space="0" w:color="auto"/>
              <w:bottom w:val="single" w:sz="4" w:space="0" w:color="auto"/>
              <w:right w:val="single" w:sz="4" w:space="0" w:color="auto"/>
            </w:tcBorders>
            <w:shd w:val="clear" w:color="auto" w:fill="FBD4B4"/>
          </w:tcPr>
          <w:p w14:paraId="07060EBB" w14:textId="2FE60DBB" w:rsidR="00904E1C" w:rsidRPr="00887FD3" w:rsidRDefault="00904E1C" w:rsidP="00904E1C">
            <w:pPr>
              <w:pStyle w:val="para"/>
              <w:rPr>
                <w:rFonts w:ascii="Century Gothic" w:hAnsi="Century Gothic" w:cs="Calibri"/>
                <w:b/>
                <w:sz w:val="20"/>
                <w:szCs w:val="20"/>
              </w:rPr>
            </w:pPr>
          </w:p>
        </w:tc>
        <w:tc>
          <w:tcPr>
            <w:tcW w:w="5264" w:type="dxa"/>
            <w:tcBorders>
              <w:top w:val="single" w:sz="4" w:space="0" w:color="auto"/>
              <w:left w:val="single" w:sz="4" w:space="0" w:color="auto"/>
              <w:bottom w:val="single" w:sz="4" w:space="0" w:color="auto"/>
            </w:tcBorders>
            <w:shd w:val="clear" w:color="auto" w:fill="auto"/>
          </w:tcPr>
          <w:p w14:paraId="59DDBCBD" w14:textId="77777777" w:rsidR="00394559" w:rsidRPr="007C6F42" w:rsidRDefault="00394559" w:rsidP="00394559">
            <w:pPr>
              <w:pStyle w:val="TableParagraph"/>
              <w:spacing w:before="149" w:line="194" w:lineRule="auto"/>
              <w:ind w:left="112"/>
              <w:rPr>
                <w:rFonts w:ascii="Century Gothic" w:hAnsi="Century Gothic"/>
                <w:color w:val="231F20"/>
                <w:sz w:val="20"/>
                <w:lang w:val="de-DE"/>
              </w:rPr>
            </w:pPr>
            <w:r w:rsidRPr="007C6F42">
              <w:rPr>
                <w:rFonts w:ascii="Century Gothic" w:hAnsi="Century Gothic"/>
                <w:color w:val="231F20"/>
                <w:sz w:val="20"/>
                <w:lang w:val="de-DE"/>
              </w:rPr>
              <w:t>Andere</w:t>
            </w:r>
            <w:r w:rsidRPr="007C6F42">
              <w:rPr>
                <w:rFonts w:ascii="Century Gothic" w:hAnsi="Century Gothic"/>
                <w:color w:val="231F20"/>
                <w:spacing w:val="-10"/>
                <w:sz w:val="20"/>
                <w:lang w:val="de-DE"/>
              </w:rPr>
              <w:t xml:space="preserve"> </w:t>
            </w:r>
            <w:r w:rsidRPr="007C6F42">
              <w:rPr>
                <w:rFonts w:ascii="Century Gothic" w:hAnsi="Century Gothic"/>
                <w:color w:val="231F20"/>
                <w:sz w:val="20"/>
                <w:lang w:val="de-DE"/>
              </w:rPr>
              <w:t>Geräte</w:t>
            </w:r>
            <w:r w:rsidRPr="007C6F42">
              <w:rPr>
                <w:rFonts w:ascii="Century Gothic" w:hAnsi="Century Gothic"/>
                <w:color w:val="231F20"/>
                <w:spacing w:val="-7"/>
                <w:sz w:val="20"/>
                <w:lang w:val="de-DE"/>
              </w:rPr>
              <w:t xml:space="preserve"> </w:t>
            </w:r>
            <w:r w:rsidRPr="007C6F42">
              <w:rPr>
                <w:rFonts w:ascii="Century Gothic" w:hAnsi="Century Gothic"/>
                <w:color w:val="231F20"/>
                <w:sz w:val="20"/>
                <w:lang w:val="de-DE"/>
              </w:rPr>
              <w:t>zum</w:t>
            </w:r>
            <w:r w:rsidRPr="007C6F42">
              <w:rPr>
                <w:rFonts w:ascii="Century Gothic" w:hAnsi="Century Gothic"/>
                <w:color w:val="231F20"/>
                <w:spacing w:val="-7"/>
                <w:sz w:val="20"/>
                <w:lang w:val="de-DE"/>
              </w:rPr>
              <w:t xml:space="preserve"> </w:t>
            </w:r>
            <w:r w:rsidRPr="007C6F42">
              <w:rPr>
                <w:rFonts w:ascii="Century Gothic" w:hAnsi="Century Gothic"/>
                <w:color w:val="231F20"/>
                <w:sz w:val="20"/>
                <w:lang w:val="de-DE"/>
              </w:rPr>
              <w:t>Erfassen</w:t>
            </w:r>
            <w:r w:rsidRPr="007C6F42">
              <w:rPr>
                <w:rFonts w:ascii="Century Gothic" w:hAnsi="Century Gothic"/>
                <w:color w:val="231F20"/>
                <w:spacing w:val="-7"/>
                <w:sz w:val="20"/>
                <w:lang w:val="de-DE"/>
              </w:rPr>
              <w:t xml:space="preserve"> </w:t>
            </w:r>
            <w:r w:rsidRPr="007C6F42">
              <w:rPr>
                <w:rFonts w:ascii="Century Gothic" w:hAnsi="Century Gothic"/>
                <w:color w:val="231F20"/>
                <w:sz w:val="20"/>
                <w:lang w:val="de-DE"/>
              </w:rPr>
              <w:t>und</w:t>
            </w:r>
            <w:r w:rsidRPr="007C6F42">
              <w:rPr>
                <w:rFonts w:ascii="Century Gothic" w:hAnsi="Century Gothic"/>
                <w:color w:val="231F20"/>
                <w:spacing w:val="-7"/>
                <w:sz w:val="20"/>
                <w:lang w:val="de-DE"/>
              </w:rPr>
              <w:t xml:space="preserve"> </w:t>
            </w:r>
            <w:r w:rsidRPr="007C6F42">
              <w:rPr>
                <w:rFonts w:ascii="Century Gothic" w:hAnsi="Century Gothic"/>
                <w:color w:val="231F20"/>
                <w:sz w:val="20"/>
                <w:lang w:val="de-DE"/>
              </w:rPr>
              <w:t>Entfernen</w:t>
            </w:r>
            <w:r w:rsidRPr="007C6F42">
              <w:rPr>
                <w:rFonts w:ascii="Century Gothic" w:hAnsi="Century Gothic"/>
                <w:color w:val="231F20"/>
                <w:spacing w:val="-7"/>
                <w:sz w:val="20"/>
                <w:lang w:val="de-DE"/>
              </w:rPr>
              <w:t xml:space="preserve"> </w:t>
            </w:r>
            <w:r w:rsidRPr="007C6F42">
              <w:rPr>
                <w:rFonts w:ascii="Century Gothic" w:hAnsi="Century Gothic"/>
                <w:color w:val="231F20"/>
                <w:sz w:val="20"/>
                <w:lang w:val="de-DE"/>
              </w:rPr>
              <w:t>von</w:t>
            </w:r>
            <w:r w:rsidRPr="007C6F42">
              <w:rPr>
                <w:rFonts w:ascii="Century Gothic" w:hAnsi="Century Gothic"/>
                <w:color w:val="231F20"/>
                <w:spacing w:val="-7"/>
                <w:sz w:val="20"/>
                <w:lang w:val="de-DE"/>
              </w:rPr>
              <w:t xml:space="preserve"> </w:t>
            </w:r>
            <w:r w:rsidRPr="007C6F42">
              <w:rPr>
                <w:rFonts w:ascii="Century Gothic" w:hAnsi="Century Gothic"/>
                <w:color w:val="231F20"/>
                <w:sz w:val="20"/>
                <w:lang w:val="de-DE"/>
              </w:rPr>
              <w:t>Fremdkörpern,</w:t>
            </w:r>
            <w:r w:rsidRPr="007C6F42">
              <w:rPr>
                <w:rFonts w:ascii="Century Gothic" w:hAnsi="Century Gothic"/>
                <w:color w:val="231F20"/>
                <w:spacing w:val="-12"/>
                <w:sz w:val="20"/>
                <w:lang w:val="de-DE"/>
              </w:rPr>
              <w:t xml:space="preserve"> </w:t>
            </w:r>
            <w:r w:rsidRPr="007C6F42">
              <w:rPr>
                <w:rFonts w:ascii="Century Gothic" w:hAnsi="Century Gothic"/>
                <w:color w:val="231F20"/>
                <w:sz w:val="20"/>
                <w:lang w:val="de-DE"/>
              </w:rPr>
              <w:t>wie</w:t>
            </w:r>
            <w:r w:rsidRPr="007C6F42">
              <w:rPr>
                <w:rFonts w:ascii="Century Gothic" w:hAnsi="Century Gothic"/>
                <w:color w:val="231F20"/>
                <w:spacing w:val="-6"/>
                <w:sz w:val="20"/>
                <w:lang w:val="de-DE"/>
              </w:rPr>
              <w:t xml:space="preserve"> </w:t>
            </w:r>
            <w:r w:rsidRPr="007C6F42">
              <w:rPr>
                <w:rFonts w:ascii="Century Gothic" w:hAnsi="Century Gothic"/>
                <w:color w:val="231F20"/>
                <w:sz w:val="20"/>
                <w:lang w:val="de-DE"/>
              </w:rPr>
              <w:t>Schwerkraftabscheider, Wirbelschichttechnologie oder Aspiratoren, sind gemäß den Anweisungen oder Empfehlungen des Herstellers zu überprüfen.</w:t>
            </w:r>
          </w:p>
          <w:p w14:paraId="0E6FD4BC" w14:textId="3E6593A3" w:rsidR="00904E1C" w:rsidRPr="007C6F42" w:rsidRDefault="00394559" w:rsidP="00394559">
            <w:pPr>
              <w:pStyle w:val="TableParagraph"/>
              <w:spacing w:before="149" w:line="194" w:lineRule="auto"/>
              <w:ind w:left="112"/>
              <w:rPr>
                <w:rFonts w:ascii="Century Gothic" w:hAnsi="Century Gothic" w:cs="Calibri"/>
                <w:b/>
                <w:color w:val="000000" w:themeColor="text1"/>
                <w:sz w:val="20"/>
                <w:szCs w:val="20"/>
                <w:lang w:val="de-DE"/>
              </w:rPr>
            </w:pPr>
            <w:r w:rsidRPr="007C6F42">
              <w:rPr>
                <w:rFonts w:ascii="Century Gothic" w:hAnsi="Century Gothic"/>
                <w:color w:val="231F20"/>
                <w:sz w:val="20"/>
                <w:lang w:val="de-DE"/>
              </w:rPr>
              <w:t>Die</w:t>
            </w:r>
            <w:r w:rsidRPr="007C6F42">
              <w:rPr>
                <w:rFonts w:ascii="Century Gothic" w:hAnsi="Century Gothic"/>
                <w:color w:val="231F20"/>
                <w:spacing w:val="-7"/>
                <w:sz w:val="20"/>
                <w:lang w:val="de-DE"/>
              </w:rPr>
              <w:t xml:space="preserve"> </w:t>
            </w:r>
            <w:r w:rsidRPr="007C6F42">
              <w:rPr>
                <w:rFonts w:ascii="Century Gothic" w:hAnsi="Century Gothic"/>
                <w:color w:val="231F20"/>
                <w:sz w:val="20"/>
                <w:lang w:val="de-DE"/>
              </w:rPr>
              <w:t>Tests</w:t>
            </w:r>
            <w:r w:rsidRPr="007C6F42">
              <w:rPr>
                <w:rFonts w:ascii="Century Gothic" w:hAnsi="Century Gothic"/>
                <w:color w:val="231F20"/>
                <w:spacing w:val="-7"/>
                <w:sz w:val="20"/>
                <w:lang w:val="de-DE"/>
              </w:rPr>
              <w:t xml:space="preserve"> </w:t>
            </w:r>
            <w:r w:rsidRPr="007C6F42">
              <w:rPr>
                <w:rFonts w:ascii="Century Gothic" w:hAnsi="Century Gothic"/>
                <w:color w:val="231F20"/>
                <w:sz w:val="20"/>
                <w:lang w:val="de-DE"/>
              </w:rPr>
              <w:t>müssen</w:t>
            </w:r>
            <w:r w:rsidRPr="007C6F42">
              <w:rPr>
                <w:rFonts w:ascii="Century Gothic" w:hAnsi="Century Gothic"/>
                <w:color w:val="231F20"/>
                <w:spacing w:val="-7"/>
                <w:sz w:val="20"/>
                <w:lang w:val="de-DE"/>
              </w:rPr>
              <w:t xml:space="preserve"> </w:t>
            </w:r>
            <w:r w:rsidRPr="007C6F42">
              <w:rPr>
                <w:rFonts w:ascii="Century Gothic" w:hAnsi="Century Gothic"/>
                <w:color w:val="231F20"/>
                <w:sz w:val="20"/>
                <w:lang w:val="de-DE"/>
              </w:rPr>
              <w:t>dokumentiert</w:t>
            </w:r>
            <w:r w:rsidRPr="007C6F42">
              <w:rPr>
                <w:rFonts w:ascii="Century Gothic" w:hAnsi="Century Gothic"/>
                <w:color w:val="231F20"/>
                <w:spacing w:val="-6"/>
                <w:sz w:val="20"/>
                <w:lang w:val="de-DE"/>
              </w:rPr>
              <w:t xml:space="preserve"> </w:t>
            </w:r>
            <w:r w:rsidRPr="007C6F42">
              <w:rPr>
                <w:rFonts w:ascii="Century Gothic" w:hAnsi="Century Gothic"/>
                <w:color w:val="231F20"/>
                <w:spacing w:val="-2"/>
                <w:sz w:val="20"/>
                <w:lang w:val="de-DE"/>
              </w:rPr>
              <w:t>werden.</w:t>
            </w:r>
          </w:p>
        </w:tc>
        <w:tc>
          <w:tcPr>
            <w:tcW w:w="1179" w:type="dxa"/>
            <w:tcBorders>
              <w:top w:val="single" w:sz="4" w:space="0" w:color="auto"/>
              <w:left w:val="single" w:sz="4" w:space="0" w:color="auto"/>
              <w:bottom w:val="single" w:sz="4" w:space="0" w:color="auto"/>
            </w:tcBorders>
            <w:shd w:val="clear" w:color="auto" w:fill="auto"/>
          </w:tcPr>
          <w:p w14:paraId="7340D7A2" w14:textId="77777777" w:rsidR="00904E1C" w:rsidRPr="00394559" w:rsidRDefault="00904E1C" w:rsidP="00904E1C">
            <w:pPr>
              <w:pStyle w:val="para"/>
              <w:rPr>
                <w:rFonts w:ascii="Century Gothic" w:hAnsi="Century Gothic" w:cs="Calibri"/>
                <w:b/>
                <w:color w:val="000000" w:themeColor="text1"/>
                <w:sz w:val="20"/>
                <w:szCs w:val="20"/>
                <w:lang w:val="de-DE"/>
              </w:rPr>
            </w:pPr>
          </w:p>
        </w:tc>
        <w:tc>
          <w:tcPr>
            <w:tcW w:w="2010" w:type="dxa"/>
            <w:tcBorders>
              <w:top w:val="single" w:sz="4" w:space="0" w:color="auto"/>
              <w:left w:val="single" w:sz="4" w:space="0" w:color="auto"/>
              <w:bottom w:val="single" w:sz="4" w:space="0" w:color="auto"/>
            </w:tcBorders>
          </w:tcPr>
          <w:p w14:paraId="199D498E" w14:textId="77777777" w:rsidR="00904E1C" w:rsidRPr="00394559" w:rsidRDefault="00904E1C" w:rsidP="00904E1C">
            <w:pPr>
              <w:pStyle w:val="para"/>
              <w:rPr>
                <w:rFonts w:ascii="Century Gothic" w:hAnsi="Century Gothic" w:cs="Calibri"/>
                <w:sz w:val="20"/>
                <w:szCs w:val="20"/>
                <w:lang w:val="de-DE"/>
              </w:rPr>
            </w:pPr>
          </w:p>
        </w:tc>
      </w:tr>
      <w:tr w:rsidR="00904E1C" w:rsidRPr="00214A75" w14:paraId="60D033A7" w14:textId="77777777" w:rsidTr="00E77FB9">
        <w:tc>
          <w:tcPr>
            <w:tcW w:w="1470" w:type="dxa"/>
            <w:gridSpan w:val="2"/>
            <w:tcBorders>
              <w:top w:val="single" w:sz="4" w:space="0" w:color="auto"/>
              <w:left w:val="single" w:sz="4" w:space="0" w:color="auto"/>
              <w:bottom w:val="single" w:sz="4" w:space="0" w:color="auto"/>
              <w:right w:val="single" w:sz="4" w:space="0" w:color="auto"/>
            </w:tcBorders>
            <w:shd w:val="clear" w:color="auto" w:fill="92D050"/>
          </w:tcPr>
          <w:p w14:paraId="2A01F019" w14:textId="77777777" w:rsidR="00904E1C" w:rsidRPr="00887FD3" w:rsidRDefault="00904E1C" w:rsidP="00904E1C">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lastRenderedPageBreak/>
              <w:t>4.11</w:t>
            </w:r>
          </w:p>
        </w:tc>
        <w:tc>
          <w:tcPr>
            <w:tcW w:w="8453" w:type="dxa"/>
            <w:gridSpan w:val="3"/>
            <w:tcBorders>
              <w:top w:val="single" w:sz="4" w:space="0" w:color="auto"/>
              <w:left w:val="single" w:sz="4" w:space="0" w:color="auto"/>
              <w:bottom w:val="single" w:sz="4" w:space="0" w:color="auto"/>
            </w:tcBorders>
            <w:shd w:val="clear" w:color="auto" w:fill="92D050"/>
          </w:tcPr>
          <w:p w14:paraId="2764CB19" w14:textId="2FEDE8AB" w:rsidR="00904E1C" w:rsidRPr="00214A75" w:rsidRDefault="00214A75" w:rsidP="00214A75">
            <w:pPr>
              <w:pStyle w:val="Heading6"/>
              <w:tabs>
                <w:tab w:val="left" w:pos="910"/>
                <w:tab w:val="left" w:pos="911"/>
              </w:tabs>
              <w:spacing w:before="1"/>
              <w:outlineLvl w:val="5"/>
              <w:rPr>
                <w:rFonts w:ascii="Century Gothic" w:hAnsi="Century Gothic" w:cs="Calibri"/>
                <w:color w:val="FFFFFF" w:themeColor="background1"/>
                <w:sz w:val="20"/>
                <w:szCs w:val="20"/>
                <w:lang w:val="de-DE"/>
              </w:rPr>
            </w:pPr>
            <w:bookmarkStart w:id="9" w:name="_TOC_250022"/>
            <w:r w:rsidRPr="00214A75">
              <w:rPr>
                <w:rFonts w:ascii="Century Gothic" w:hAnsi="Century Gothic" w:cs="Calibri"/>
                <w:i w:val="0"/>
                <w:iCs w:val="0"/>
                <w:color w:val="FFFFFF" w:themeColor="background1"/>
                <w:sz w:val="20"/>
                <w:szCs w:val="20"/>
                <w:lang w:val="de-DE"/>
              </w:rPr>
              <w:t xml:space="preserve">Betriebsführung und </w:t>
            </w:r>
            <w:bookmarkEnd w:id="9"/>
            <w:r w:rsidRPr="00214A75">
              <w:rPr>
                <w:rFonts w:ascii="Century Gothic" w:hAnsi="Century Gothic" w:cs="Calibri"/>
                <w:i w:val="0"/>
                <w:iCs w:val="0"/>
                <w:color w:val="FFFFFF" w:themeColor="background1"/>
                <w:sz w:val="20"/>
                <w:szCs w:val="20"/>
                <w:lang w:val="de-DE"/>
              </w:rPr>
              <w:t>Hygiene</w:t>
            </w:r>
          </w:p>
        </w:tc>
      </w:tr>
      <w:tr w:rsidR="00904E1C" w:rsidRPr="005D6439" w14:paraId="0934DBC8" w14:textId="77777777" w:rsidTr="00E77FB9">
        <w:tc>
          <w:tcPr>
            <w:tcW w:w="1470" w:type="dxa"/>
            <w:gridSpan w:val="2"/>
            <w:tcBorders>
              <w:top w:val="single" w:sz="4" w:space="0" w:color="auto"/>
              <w:left w:val="single" w:sz="4" w:space="0" w:color="auto"/>
              <w:bottom w:val="single" w:sz="4" w:space="0" w:color="auto"/>
              <w:right w:val="single" w:sz="4" w:space="0" w:color="auto"/>
            </w:tcBorders>
            <w:shd w:val="clear" w:color="auto" w:fill="D6E9B2"/>
          </w:tcPr>
          <w:p w14:paraId="50B8DD9C" w14:textId="77777777" w:rsidR="00615430" w:rsidRPr="00D070E5" w:rsidRDefault="00615430" w:rsidP="00615430">
            <w:pPr>
              <w:spacing w:before="120" w:after="120"/>
              <w:rPr>
                <w:rFonts w:ascii="Century Gothic" w:hAnsi="Century Gothic" w:cs="Calibri"/>
                <w:b/>
                <w:sz w:val="20"/>
                <w:szCs w:val="20"/>
                <w:lang w:val="en-US"/>
              </w:rPr>
            </w:pPr>
            <w:proofErr w:type="spellStart"/>
            <w:r>
              <w:rPr>
                <w:rFonts w:ascii="Century Gothic" w:hAnsi="Century Gothic" w:cs="Calibri"/>
                <w:b/>
                <w:sz w:val="20"/>
                <w:szCs w:val="20"/>
                <w:lang w:val="en-US"/>
              </w:rPr>
              <w:t>Elementar</w:t>
            </w:r>
            <w:proofErr w:type="spellEnd"/>
            <w:r w:rsidRPr="00D070E5">
              <w:rPr>
                <w:rFonts w:ascii="Century Gothic" w:hAnsi="Century Gothic" w:cs="Calibri"/>
                <w:b/>
                <w:sz w:val="20"/>
                <w:szCs w:val="20"/>
                <w:lang w:val="en-US"/>
              </w:rPr>
              <w:t xml:space="preserve"> </w:t>
            </w:r>
          </w:p>
          <w:p w14:paraId="2E5A8900" w14:textId="1016AB5E" w:rsidR="00904E1C" w:rsidRPr="00887FD3" w:rsidRDefault="00904E1C" w:rsidP="00904E1C">
            <w:pPr>
              <w:pStyle w:val="para"/>
              <w:rPr>
                <w:rFonts w:ascii="Century Gothic" w:hAnsi="Century Gothic" w:cs="Calibri"/>
                <w:b/>
                <w:sz w:val="20"/>
                <w:szCs w:val="20"/>
              </w:rPr>
            </w:pPr>
          </w:p>
          <w:p w14:paraId="62469E17" w14:textId="34436B84" w:rsidR="00904E1C" w:rsidRPr="00887FD3" w:rsidRDefault="00904E1C" w:rsidP="00904E1C">
            <w:pPr>
              <w:pStyle w:val="para"/>
              <w:rPr>
                <w:rFonts w:ascii="Century Gothic" w:hAnsi="Century Gothic" w:cs="Calibri"/>
                <w:b/>
                <w:sz w:val="20"/>
                <w:szCs w:val="20"/>
              </w:rPr>
            </w:pPr>
          </w:p>
        </w:tc>
        <w:tc>
          <w:tcPr>
            <w:tcW w:w="8453" w:type="dxa"/>
            <w:gridSpan w:val="3"/>
            <w:tcBorders>
              <w:top w:val="single" w:sz="4" w:space="0" w:color="auto"/>
              <w:left w:val="single" w:sz="4" w:space="0" w:color="auto"/>
              <w:bottom w:val="single" w:sz="4" w:space="0" w:color="auto"/>
            </w:tcBorders>
            <w:shd w:val="clear" w:color="auto" w:fill="D6E9B2"/>
          </w:tcPr>
          <w:p w14:paraId="4A2BB112" w14:textId="645CB3EC" w:rsidR="00904E1C" w:rsidRPr="00FF5EE1" w:rsidRDefault="00FF5EE1" w:rsidP="00FF5EE1">
            <w:pPr>
              <w:spacing w:before="2" w:line="194" w:lineRule="auto"/>
              <w:rPr>
                <w:rFonts w:ascii="Century Gothic" w:hAnsi="Century Gothic" w:cs="Calibri"/>
                <w:sz w:val="20"/>
                <w:szCs w:val="20"/>
                <w:lang w:val="de-DE"/>
              </w:rPr>
            </w:pPr>
            <w:r w:rsidRPr="00FF5EE1">
              <w:rPr>
                <w:rFonts w:ascii="Century Gothic" w:hAnsi="Century Gothic" w:cs="Calibri"/>
                <w:sz w:val="20"/>
                <w:szCs w:val="20"/>
                <w:lang w:val="de-DE"/>
              </w:rPr>
              <w:t>Es müssen Betriebsführungs- und Reinigungssysteme vorhanden sein, die gewährleisten, dass jederzeit angemessene Hygienestandards eingehalten werden und das Risiko der Kontamination minimiert ist.</w:t>
            </w:r>
          </w:p>
        </w:tc>
      </w:tr>
      <w:tr w:rsidR="00427191" w:rsidRPr="00887FD3" w14:paraId="20A2CCE4" w14:textId="77777777" w:rsidTr="00E77FB9">
        <w:tc>
          <w:tcPr>
            <w:tcW w:w="1470" w:type="dxa"/>
            <w:gridSpan w:val="2"/>
            <w:tcBorders>
              <w:top w:val="single" w:sz="4" w:space="0" w:color="auto"/>
              <w:left w:val="single" w:sz="4" w:space="0" w:color="auto"/>
              <w:bottom w:val="single" w:sz="4" w:space="0" w:color="auto"/>
              <w:right w:val="single" w:sz="4" w:space="0" w:color="auto"/>
            </w:tcBorders>
            <w:shd w:val="clear" w:color="auto" w:fill="D6E9B2"/>
          </w:tcPr>
          <w:p w14:paraId="4BE02BC5" w14:textId="39C81320" w:rsidR="00427191" w:rsidRPr="00887FD3" w:rsidRDefault="00427191" w:rsidP="00427191">
            <w:pPr>
              <w:pStyle w:val="para"/>
              <w:rPr>
                <w:rFonts w:ascii="Century Gothic" w:hAnsi="Century Gothic" w:cs="Calibri"/>
                <w:b/>
                <w:sz w:val="20"/>
                <w:szCs w:val="20"/>
              </w:rPr>
            </w:pPr>
            <w:proofErr w:type="spellStart"/>
            <w:r w:rsidRPr="000C64A4">
              <w:rPr>
                <w:rFonts w:ascii="Century Gothic" w:hAnsi="Century Gothic" w:cs="Calibri"/>
                <w:b/>
                <w:color w:val="404040"/>
                <w:sz w:val="20"/>
                <w:szCs w:val="20"/>
              </w:rPr>
              <w:t>Bestimmung</w:t>
            </w:r>
            <w:proofErr w:type="spellEnd"/>
          </w:p>
        </w:tc>
        <w:tc>
          <w:tcPr>
            <w:tcW w:w="5264" w:type="dxa"/>
            <w:tcBorders>
              <w:top w:val="single" w:sz="4" w:space="0" w:color="auto"/>
              <w:left w:val="single" w:sz="4" w:space="0" w:color="auto"/>
              <w:bottom w:val="single" w:sz="4" w:space="0" w:color="auto"/>
            </w:tcBorders>
            <w:shd w:val="clear" w:color="auto" w:fill="auto"/>
          </w:tcPr>
          <w:p w14:paraId="71FC1388" w14:textId="51993217" w:rsidR="00427191" w:rsidRPr="00887FD3" w:rsidRDefault="00427191" w:rsidP="00427191">
            <w:pPr>
              <w:pStyle w:val="para"/>
              <w:rPr>
                <w:rFonts w:ascii="Century Gothic" w:hAnsi="Century Gothic" w:cs="Calibri"/>
                <w:b/>
                <w:color w:val="000000" w:themeColor="text1"/>
                <w:sz w:val="20"/>
                <w:szCs w:val="20"/>
              </w:rPr>
            </w:pPr>
            <w:proofErr w:type="spellStart"/>
            <w:r w:rsidRPr="000C64A4">
              <w:rPr>
                <w:rFonts w:ascii="Century Gothic" w:hAnsi="Century Gothic" w:cs="Calibri"/>
                <w:b/>
                <w:color w:val="404040"/>
                <w:sz w:val="20"/>
                <w:szCs w:val="20"/>
              </w:rPr>
              <w:t>Anforderungen</w:t>
            </w:r>
            <w:proofErr w:type="spellEnd"/>
          </w:p>
        </w:tc>
        <w:tc>
          <w:tcPr>
            <w:tcW w:w="1179" w:type="dxa"/>
            <w:tcBorders>
              <w:top w:val="single" w:sz="4" w:space="0" w:color="auto"/>
              <w:left w:val="single" w:sz="4" w:space="0" w:color="auto"/>
              <w:bottom w:val="single" w:sz="4" w:space="0" w:color="auto"/>
            </w:tcBorders>
            <w:shd w:val="clear" w:color="auto" w:fill="auto"/>
          </w:tcPr>
          <w:p w14:paraId="6E8648FB" w14:textId="549CAC48" w:rsidR="00427191" w:rsidRPr="00887FD3" w:rsidRDefault="00427191" w:rsidP="00427191">
            <w:pPr>
              <w:pStyle w:val="para"/>
              <w:rPr>
                <w:rFonts w:ascii="Century Gothic" w:hAnsi="Century Gothic" w:cs="Calibri"/>
                <w:b/>
                <w:color w:val="000000" w:themeColor="text1"/>
                <w:sz w:val="20"/>
                <w:szCs w:val="20"/>
              </w:rPr>
            </w:pPr>
            <w:proofErr w:type="spellStart"/>
            <w:r>
              <w:rPr>
                <w:rFonts w:ascii="Century Gothic" w:hAnsi="Century Gothic" w:cs="Calibri"/>
                <w:b/>
                <w:color w:val="404040"/>
                <w:sz w:val="20"/>
                <w:szCs w:val="20"/>
              </w:rPr>
              <w:t>E</w:t>
            </w:r>
            <w:r w:rsidRPr="00406CA2">
              <w:rPr>
                <w:rFonts w:ascii="Century Gothic" w:hAnsi="Century Gothic" w:cs="Calibri"/>
                <w:b/>
                <w:color w:val="404040"/>
                <w:sz w:val="20"/>
                <w:szCs w:val="20"/>
              </w:rPr>
              <w:t>ntspricht</w:t>
            </w:r>
            <w:proofErr w:type="spellEnd"/>
          </w:p>
        </w:tc>
        <w:tc>
          <w:tcPr>
            <w:tcW w:w="2010" w:type="dxa"/>
            <w:tcBorders>
              <w:top w:val="single" w:sz="4" w:space="0" w:color="auto"/>
              <w:left w:val="single" w:sz="4" w:space="0" w:color="auto"/>
              <w:bottom w:val="single" w:sz="4" w:space="0" w:color="auto"/>
            </w:tcBorders>
            <w:shd w:val="clear" w:color="auto" w:fill="auto"/>
          </w:tcPr>
          <w:p w14:paraId="30AAB9B3" w14:textId="67051CC0" w:rsidR="00427191" w:rsidRPr="00887FD3" w:rsidRDefault="00427191" w:rsidP="00427191">
            <w:pPr>
              <w:pStyle w:val="para"/>
              <w:rPr>
                <w:rFonts w:ascii="Century Gothic" w:hAnsi="Century Gothic" w:cs="Calibri"/>
                <w:b/>
                <w:color w:val="000000" w:themeColor="text1"/>
                <w:sz w:val="20"/>
                <w:szCs w:val="20"/>
              </w:rPr>
            </w:pPr>
            <w:proofErr w:type="spellStart"/>
            <w:r w:rsidRPr="0011359A">
              <w:rPr>
                <w:rFonts w:ascii="Century Gothic" w:hAnsi="Century Gothic" w:cs="Calibri"/>
                <w:b/>
                <w:color w:val="404040"/>
                <w:sz w:val="20"/>
                <w:szCs w:val="20"/>
              </w:rPr>
              <w:t>Kommentare</w:t>
            </w:r>
            <w:proofErr w:type="spellEnd"/>
          </w:p>
        </w:tc>
      </w:tr>
      <w:tr w:rsidR="009124C6" w:rsidRPr="005D6439" w14:paraId="6510E9B9" w14:textId="77777777" w:rsidTr="00E77FB9">
        <w:tc>
          <w:tcPr>
            <w:tcW w:w="1470" w:type="dxa"/>
            <w:gridSpan w:val="2"/>
            <w:tcBorders>
              <w:top w:val="single" w:sz="4" w:space="0" w:color="auto"/>
              <w:left w:val="single" w:sz="4" w:space="0" w:color="auto"/>
              <w:bottom w:val="single" w:sz="4" w:space="0" w:color="auto"/>
              <w:right w:val="single" w:sz="4" w:space="0" w:color="auto"/>
            </w:tcBorders>
            <w:shd w:val="clear" w:color="auto" w:fill="FBD4B4"/>
          </w:tcPr>
          <w:p w14:paraId="209AF789" w14:textId="77777777" w:rsidR="009124C6" w:rsidRPr="00887FD3" w:rsidRDefault="009124C6" w:rsidP="009124C6">
            <w:pPr>
              <w:pStyle w:val="para"/>
              <w:rPr>
                <w:rFonts w:ascii="Century Gothic" w:hAnsi="Century Gothic" w:cs="Calibri"/>
                <w:b/>
                <w:sz w:val="20"/>
                <w:szCs w:val="20"/>
              </w:rPr>
            </w:pPr>
            <w:r w:rsidRPr="00887FD3">
              <w:rPr>
                <w:rFonts w:ascii="Century Gothic" w:hAnsi="Century Gothic" w:cs="Calibri"/>
                <w:b/>
                <w:sz w:val="20"/>
                <w:szCs w:val="20"/>
              </w:rPr>
              <w:t>4.11.1</w:t>
            </w:r>
          </w:p>
        </w:tc>
        <w:tc>
          <w:tcPr>
            <w:tcW w:w="5264" w:type="dxa"/>
            <w:tcBorders>
              <w:top w:val="single" w:sz="4" w:space="0" w:color="auto"/>
              <w:left w:val="single" w:sz="4" w:space="0" w:color="auto"/>
              <w:bottom w:val="single" w:sz="4" w:space="0" w:color="auto"/>
              <w:right w:val="single" w:sz="4" w:space="0" w:color="auto"/>
            </w:tcBorders>
          </w:tcPr>
          <w:p w14:paraId="7416F8CA" w14:textId="52530660" w:rsidR="009124C6" w:rsidRPr="00C30073" w:rsidRDefault="00C30073" w:rsidP="009124C6">
            <w:pPr>
              <w:pStyle w:val="para"/>
              <w:rPr>
                <w:rFonts w:ascii="Century Gothic" w:hAnsi="Century Gothic" w:cs="Calibri"/>
                <w:sz w:val="20"/>
                <w:szCs w:val="20"/>
                <w:lang w:val="de-DE"/>
              </w:rPr>
            </w:pPr>
            <w:r w:rsidRPr="00C30073">
              <w:rPr>
                <w:rFonts w:ascii="Century Gothic" w:hAnsi="Century Gothic"/>
                <w:color w:val="231F20"/>
                <w:sz w:val="20"/>
                <w:lang w:val="de-DE"/>
              </w:rPr>
              <w:t>Die</w:t>
            </w:r>
            <w:r w:rsidRPr="00C30073">
              <w:rPr>
                <w:rFonts w:ascii="Century Gothic" w:hAnsi="Century Gothic"/>
                <w:color w:val="231F20"/>
                <w:spacing w:val="-5"/>
                <w:sz w:val="20"/>
                <w:lang w:val="de-DE"/>
              </w:rPr>
              <w:t xml:space="preserve"> </w:t>
            </w:r>
            <w:r w:rsidRPr="00C30073">
              <w:rPr>
                <w:rFonts w:ascii="Century Gothic" w:hAnsi="Century Gothic"/>
                <w:color w:val="231F20"/>
                <w:sz w:val="20"/>
                <w:lang w:val="de-DE"/>
              </w:rPr>
              <w:t>Produktionsbereiche</w:t>
            </w:r>
            <w:r w:rsidRPr="00C30073">
              <w:rPr>
                <w:rFonts w:ascii="Century Gothic" w:hAnsi="Century Gothic"/>
                <w:color w:val="231F20"/>
                <w:spacing w:val="-5"/>
                <w:sz w:val="20"/>
                <w:lang w:val="de-DE"/>
              </w:rPr>
              <w:t xml:space="preserve"> </w:t>
            </w:r>
            <w:r w:rsidRPr="00C30073">
              <w:rPr>
                <w:rFonts w:ascii="Century Gothic" w:hAnsi="Century Gothic"/>
                <w:color w:val="231F20"/>
                <w:sz w:val="20"/>
                <w:lang w:val="de-DE"/>
              </w:rPr>
              <w:t>und</w:t>
            </w:r>
            <w:r w:rsidRPr="00C30073">
              <w:rPr>
                <w:rFonts w:ascii="Century Gothic" w:hAnsi="Century Gothic"/>
                <w:color w:val="231F20"/>
                <w:spacing w:val="-5"/>
                <w:sz w:val="20"/>
                <w:lang w:val="de-DE"/>
              </w:rPr>
              <w:t xml:space="preserve"> </w:t>
            </w:r>
            <w:r w:rsidRPr="00C30073">
              <w:rPr>
                <w:rFonts w:ascii="Century Gothic" w:hAnsi="Century Gothic"/>
                <w:color w:val="231F20"/>
                <w:sz w:val="20"/>
                <w:lang w:val="de-DE"/>
              </w:rPr>
              <w:t>die</w:t>
            </w:r>
            <w:r w:rsidRPr="00C30073">
              <w:rPr>
                <w:rFonts w:ascii="Century Gothic" w:hAnsi="Century Gothic"/>
                <w:color w:val="231F20"/>
                <w:spacing w:val="-5"/>
                <w:sz w:val="20"/>
                <w:lang w:val="de-DE"/>
              </w:rPr>
              <w:t xml:space="preserve"> </w:t>
            </w:r>
            <w:r w:rsidRPr="00C30073">
              <w:rPr>
                <w:rFonts w:ascii="Century Gothic" w:hAnsi="Century Gothic"/>
                <w:color w:val="231F20"/>
                <w:sz w:val="20"/>
                <w:lang w:val="de-DE"/>
              </w:rPr>
              <w:t>Geräte</w:t>
            </w:r>
            <w:r w:rsidRPr="00C30073">
              <w:rPr>
                <w:rFonts w:ascii="Century Gothic" w:hAnsi="Century Gothic"/>
                <w:color w:val="231F20"/>
                <w:spacing w:val="-5"/>
                <w:sz w:val="20"/>
                <w:lang w:val="de-DE"/>
              </w:rPr>
              <w:t xml:space="preserve"> </w:t>
            </w:r>
            <w:r w:rsidRPr="00C30073">
              <w:rPr>
                <w:rFonts w:ascii="Century Gothic" w:hAnsi="Century Gothic"/>
                <w:color w:val="231F20"/>
                <w:sz w:val="20"/>
                <w:lang w:val="de-DE"/>
              </w:rPr>
              <w:t>müssen</w:t>
            </w:r>
            <w:r w:rsidRPr="00C30073">
              <w:rPr>
                <w:rFonts w:ascii="Century Gothic" w:hAnsi="Century Gothic"/>
                <w:color w:val="231F20"/>
                <w:spacing w:val="-5"/>
                <w:sz w:val="20"/>
                <w:lang w:val="de-DE"/>
              </w:rPr>
              <w:t xml:space="preserve"> </w:t>
            </w:r>
            <w:r w:rsidRPr="00C30073">
              <w:rPr>
                <w:rFonts w:ascii="Century Gothic" w:hAnsi="Century Gothic"/>
                <w:color w:val="231F20"/>
                <w:sz w:val="20"/>
                <w:lang w:val="de-DE"/>
              </w:rPr>
              <w:t>sich</w:t>
            </w:r>
            <w:r w:rsidRPr="00C30073">
              <w:rPr>
                <w:rFonts w:ascii="Century Gothic" w:hAnsi="Century Gothic"/>
                <w:color w:val="231F20"/>
                <w:spacing w:val="-5"/>
                <w:sz w:val="20"/>
                <w:lang w:val="de-DE"/>
              </w:rPr>
              <w:t xml:space="preserve"> </w:t>
            </w:r>
            <w:r w:rsidRPr="00C30073">
              <w:rPr>
                <w:rFonts w:ascii="Century Gothic" w:hAnsi="Century Gothic"/>
                <w:color w:val="231F20"/>
                <w:sz w:val="20"/>
                <w:lang w:val="de-DE"/>
              </w:rPr>
              <w:t>in</w:t>
            </w:r>
            <w:r w:rsidRPr="00C30073">
              <w:rPr>
                <w:rFonts w:ascii="Century Gothic" w:hAnsi="Century Gothic"/>
                <w:color w:val="231F20"/>
                <w:spacing w:val="-5"/>
                <w:sz w:val="20"/>
                <w:lang w:val="de-DE"/>
              </w:rPr>
              <w:t xml:space="preserve"> </w:t>
            </w:r>
            <w:r w:rsidRPr="00C30073">
              <w:rPr>
                <w:rFonts w:ascii="Century Gothic" w:hAnsi="Century Gothic"/>
                <w:color w:val="231F20"/>
                <w:sz w:val="20"/>
                <w:lang w:val="de-DE"/>
              </w:rPr>
              <w:t>einem</w:t>
            </w:r>
            <w:r w:rsidRPr="00C30073">
              <w:rPr>
                <w:rFonts w:ascii="Century Gothic" w:hAnsi="Century Gothic"/>
                <w:color w:val="231F20"/>
                <w:spacing w:val="-5"/>
                <w:sz w:val="20"/>
                <w:lang w:val="de-DE"/>
              </w:rPr>
              <w:t xml:space="preserve"> </w:t>
            </w:r>
            <w:r w:rsidRPr="00C30073">
              <w:rPr>
                <w:rFonts w:ascii="Century Gothic" w:hAnsi="Century Gothic"/>
                <w:color w:val="231F20"/>
                <w:sz w:val="20"/>
                <w:lang w:val="de-DE"/>
              </w:rPr>
              <w:t>sauberen</w:t>
            </w:r>
            <w:r w:rsidRPr="00C30073">
              <w:rPr>
                <w:rFonts w:ascii="Century Gothic" w:hAnsi="Century Gothic"/>
                <w:color w:val="231F20"/>
                <w:spacing w:val="-5"/>
                <w:sz w:val="20"/>
                <w:lang w:val="de-DE"/>
              </w:rPr>
              <w:t xml:space="preserve"> </w:t>
            </w:r>
            <w:r w:rsidRPr="00C30073">
              <w:rPr>
                <w:rFonts w:ascii="Century Gothic" w:hAnsi="Century Gothic"/>
                <w:color w:val="231F20"/>
                <w:sz w:val="20"/>
                <w:lang w:val="de-DE"/>
              </w:rPr>
              <w:t>und</w:t>
            </w:r>
            <w:r w:rsidRPr="00C30073">
              <w:rPr>
                <w:rFonts w:ascii="Century Gothic" w:hAnsi="Century Gothic"/>
                <w:color w:val="231F20"/>
                <w:spacing w:val="-5"/>
                <w:sz w:val="20"/>
                <w:lang w:val="de-DE"/>
              </w:rPr>
              <w:t xml:space="preserve"> </w:t>
            </w:r>
            <w:r w:rsidRPr="00C30073">
              <w:rPr>
                <w:rFonts w:ascii="Century Gothic" w:hAnsi="Century Gothic"/>
                <w:color w:val="231F20"/>
                <w:sz w:val="20"/>
                <w:lang w:val="de-DE"/>
              </w:rPr>
              <w:t>hygienischen Zustand befinden.</w:t>
            </w:r>
          </w:p>
        </w:tc>
        <w:tc>
          <w:tcPr>
            <w:tcW w:w="1179" w:type="dxa"/>
            <w:tcBorders>
              <w:top w:val="single" w:sz="4" w:space="0" w:color="auto"/>
              <w:left w:val="single" w:sz="4" w:space="0" w:color="auto"/>
              <w:bottom w:val="single" w:sz="4" w:space="0" w:color="auto"/>
            </w:tcBorders>
            <w:shd w:val="clear" w:color="auto" w:fill="auto"/>
          </w:tcPr>
          <w:p w14:paraId="30535C2A" w14:textId="77777777" w:rsidR="009124C6" w:rsidRPr="00C30073" w:rsidRDefault="009124C6" w:rsidP="009124C6">
            <w:pPr>
              <w:pStyle w:val="para"/>
              <w:rPr>
                <w:rFonts w:ascii="Century Gothic" w:hAnsi="Century Gothic" w:cs="Calibri"/>
                <w:b/>
                <w:color w:val="000000" w:themeColor="text1"/>
                <w:sz w:val="20"/>
                <w:szCs w:val="20"/>
                <w:lang w:val="de-DE"/>
              </w:rPr>
            </w:pPr>
          </w:p>
        </w:tc>
        <w:tc>
          <w:tcPr>
            <w:tcW w:w="2010" w:type="dxa"/>
            <w:tcBorders>
              <w:top w:val="single" w:sz="4" w:space="0" w:color="auto"/>
              <w:left w:val="single" w:sz="4" w:space="0" w:color="auto"/>
              <w:bottom w:val="single" w:sz="4" w:space="0" w:color="auto"/>
            </w:tcBorders>
            <w:shd w:val="clear" w:color="auto" w:fill="auto"/>
          </w:tcPr>
          <w:p w14:paraId="090377A0" w14:textId="77777777" w:rsidR="009124C6" w:rsidRPr="00C30073" w:rsidRDefault="009124C6" w:rsidP="009124C6">
            <w:pPr>
              <w:pStyle w:val="para"/>
              <w:rPr>
                <w:rFonts w:ascii="Century Gothic" w:hAnsi="Century Gothic" w:cs="Calibri"/>
                <w:b/>
                <w:color w:val="000000" w:themeColor="text1"/>
                <w:sz w:val="20"/>
                <w:szCs w:val="20"/>
                <w:lang w:val="de-DE"/>
              </w:rPr>
            </w:pPr>
          </w:p>
        </w:tc>
      </w:tr>
      <w:tr w:rsidR="00CF3011" w:rsidRPr="005D6439" w14:paraId="6BA45BD1" w14:textId="77777777" w:rsidTr="00E77FB9">
        <w:tc>
          <w:tcPr>
            <w:tcW w:w="1470" w:type="dxa"/>
            <w:gridSpan w:val="2"/>
            <w:tcBorders>
              <w:top w:val="single" w:sz="4" w:space="0" w:color="auto"/>
              <w:left w:val="single" w:sz="4" w:space="0" w:color="auto"/>
              <w:bottom w:val="single" w:sz="4" w:space="0" w:color="auto"/>
              <w:right w:val="single" w:sz="4" w:space="0" w:color="auto"/>
            </w:tcBorders>
            <w:shd w:val="clear" w:color="auto" w:fill="FBD4B4"/>
          </w:tcPr>
          <w:p w14:paraId="54E34BAD" w14:textId="77777777" w:rsidR="00CF3011" w:rsidRPr="00887FD3" w:rsidRDefault="00CF3011" w:rsidP="00CF3011">
            <w:pPr>
              <w:rPr>
                <w:rFonts w:ascii="Century Gothic" w:hAnsi="Century Gothic"/>
                <w:sz w:val="20"/>
                <w:szCs w:val="20"/>
              </w:rPr>
            </w:pPr>
            <w:r w:rsidRPr="00887FD3">
              <w:rPr>
                <w:rFonts w:ascii="Century Gothic" w:hAnsi="Century Gothic" w:cs="Calibri"/>
                <w:b/>
                <w:sz w:val="20"/>
                <w:szCs w:val="20"/>
              </w:rPr>
              <w:t>4.11.2</w:t>
            </w:r>
          </w:p>
        </w:tc>
        <w:tc>
          <w:tcPr>
            <w:tcW w:w="5264" w:type="dxa"/>
            <w:tcBorders>
              <w:top w:val="single" w:sz="4" w:space="0" w:color="auto"/>
              <w:left w:val="single" w:sz="4" w:space="0" w:color="auto"/>
              <w:bottom w:val="single" w:sz="4" w:space="0" w:color="auto"/>
              <w:right w:val="single" w:sz="4" w:space="0" w:color="auto"/>
            </w:tcBorders>
          </w:tcPr>
          <w:p w14:paraId="2B5AACB1" w14:textId="77777777" w:rsidR="00CF3011" w:rsidRPr="006F3A80" w:rsidRDefault="00CF3011" w:rsidP="00CF3011">
            <w:pPr>
              <w:pStyle w:val="TableParagraph"/>
              <w:spacing w:before="149" w:line="194" w:lineRule="auto"/>
              <w:ind w:left="113" w:right="196"/>
              <w:rPr>
                <w:rFonts w:ascii="Century Gothic" w:hAnsi="Century Gothic"/>
                <w:sz w:val="20"/>
                <w:lang w:val="de-DE"/>
              </w:rPr>
            </w:pPr>
            <w:r w:rsidRPr="006F3A80">
              <w:rPr>
                <w:rFonts w:ascii="Century Gothic" w:hAnsi="Century Gothic"/>
                <w:color w:val="231F20"/>
                <w:sz w:val="20"/>
                <w:lang w:val="de-DE"/>
              </w:rPr>
              <w:t>Dokumentierte</w:t>
            </w:r>
            <w:r w:rsidRPr="006F3A80">
              <w:rPr>
                <w:rFonts w:ascii="Century Gothic" w:hAnsi="Century Gothic"/>
                <w:color w:val="231F20"/>
                <w:spacing w:val="-12"/>
                <w:sz w:val="20"/>
                <w:lang w:val="de-DE"/>
              </w:rPr>
              <w:t xml:space="preserve"> </w:t>
            </w:r>
            <w:r w:rsidRPr="006F3A80">
              <w:rPr>
                <w:rFonts w:ascii="Century Gothic" w:hAnsi="Century Gothic"/>
                <w:color w:val="231F20"/>
                <w:sz w:val="20"/>
                <w:lang w:val="de-DE"/>
              </w:rPr>
              <w:t>Reinigungs-</w:t>
            </w:r>
            <w:r w:rsidRPr="006F3A80">
              <w:rPr>
                <w:rFonts w:ascii="Century Gothic" w:hAnsi="Century Gothic"/>
                <w:color w:val="231F20"/>
                <w:spacing w:val="-12"/>
                <w:sz w:val="20"/>
                <w:lang w:val="de-DE"/>
              </w:rPr>
              <w:t xml:space="preserve"> </w:t>
            </w:r>
            <w:r w:rsidRPr="006F3A80">
              <w:rPr>
                <w:rFonts w:ascii="Century Gothic" w:hAnsi="Century Gothic"/>
                <w:color w:val="231F20"/>
                <w:sz w:val="20"/>
                <w:lang w:val="de-DE"/>
              </w:rPr>
              <w:t>und</w:t>
            </w:r>
            <w:r w:rsidRPr="006F3A80">
              <w:rPr>
                <w:rFonts w:ascii="Century Gothic" w:hAnsi="Century Gothic"/>
                <w:color w:val="231F20"/>
                <w:spacing w:val="-10"/>
                <w:sz w:val="20"/>
                <w:lang w:val="de-DE"/>
              </w:rPr>
              <w:t xml:space="preserve"> </w:t>
            </w:r>
            <w:r w:rsidRPr="006F3A80">
              <w:rPr>
                <w:rFonts w:ascii="Century Gothic" w:hAnsi="Century Gothic"/>
                <w:color w:val="231F20"/>
                <w:sz w:val="20"/>
                <w:lang w:val="de-DE"/>
              </w:rPr>
              <w:t>Desinfektionsverfahren</w:t>
            </w:r>
            <w:r w:rsidRPr="006F3A80">
              <w:rPr>
                <w:rFonts w:ascii="Century Gothic" w:hAnsi="Century Gothic"/>
                <w:color w:val="231F20"/>
                <w:spacing w:val="-7"/>
                <w:sz w:val="20"/>
                <w:lang w:val="de-DE"/>
              </w:rPr>
              <w:t xml:space="preserve"> </w:t>
            </w:r>
            <w:r w:rsidRPr="006F3A80">
              <w:rPr>
                <w:rFonts w:ascii="Century Gothic" w:hAnsi="Century Gothic"/>
                <w:color w:val="231F20"/>
                <w:sz w:val="20"/>
                <w:lang w:val="de-DE"/>
              </w:rPr>
              <w:t>für</w:t>
            </w:r>
            <w:r w:rsidRPr="006F3A80">
              <w:rPr>
                <w:rFonts w:ascii="Century Gothic" w:hAnsi="Century Gothic"/>
                <w:color w:val="231F20"/>
                <w:spacing w:val="-8"/>
                <w:sz w:val="20"/>
                <w:lang w:val="de-DE"/>
              </w:rPr>
              <w:t xml:space="preserve"> </w:t>
            </w:r>
            <w:r w:rsidRPr="006F3A80">
              <w:rPr>
                <w:rFonts w:ascii="Century Gothic" w:hAnsi="Century Gothic"/>
                <w:color w:val="231F20"/>
                <w:sz w:val="20"/>
                <w:lang w:val="de-DE"/>
              </w:rPr>
              <w:t>das</w:t>
            </w:r>
            <w:r w:rsidRPr="006F3A80">
              <w:rPr>
                <w:rFonts w:ascii="Century Gothic" w:hAnsi="Century Gothic"/>
                <w:color w:val="231F20"/>
                <w:spacing w:val="-8"/>
                <w:sz w:val="20"/>
                <w:lang w:val="de-DE"/>
              </w:rPr>
              <w:t xml:space="preserve"> </w:t>
            </w:r>
            <w:r w:rsidRPr="006F3A80">
              <w:rPr>
                <w:rFonts w:ascii="Century Gothic" w:hAnsi="Century Gothic"/>
                <w:color w:val="231F20"/>
                <w:sz w:val="20"/>
                <w:lang w:val="de-DE"/>
              </w:rPr>
              <w:t>Gebäude,</w:t>
            </w:r>
            <w:r w:rsidRPr="006F3A80">
              <w:rPr>
                <w:rFonts w:ascii="Century Gothic" w:hAnsi="Century Gothic"/>
                <w:color w:val="231F20"/>
                <w:spacing w:val="-12"/>
                <w:sz w:val="20"/>
                <w:lang w:val="de-DE"/>
              </w:rPr>
              <w:t xml:space="preserve"> </w:t>
            </w:r>
            <w:r w:rsidRPr="006F3A80">
              <w:rPr>
                <w:rFonts w:ascii="Century Gothic" w:hAnsi="Century Gothic"/>
                <w:color w:val="231F20"/>
                <w:sz w:val="20"/>
                <w:lang w:val="de-DE"/>
              </w:rPr>
              <w:t>das</w:t>
            </w:r>
            <w:r w:rsidRPr="006F3A80">
              <w:rPr>
                <w:rFonts w:ascii="Century Gothic" w:hAnsi="Century Gothic"/>
                <w:color w:val="231F20"/>
                <w:spacing w:val="-7"/>
                <w:sz w:val="20"/>
                <w:lang w:val="de-DE"/>
              </w:rPr>
              <w:t xml:space="preserve"> </w:t>
            </w:r>
            <w:r w:rsidRPr="006F3A80">
              <w:rPr>
                <w:rFonts w:ascii="Century Gothic" w:hAnsi="Century Gothic"/>
                <w:color w:val="231F20"/>
                <w:sz w:val="20"/>
                <w:lang w:val="de-DE"/>
              </w:rPr>
              <w:t>Werk</w:t>
            </w:r>
            <w:r w:rsidRPr="006F3A80">
              <w:rPr>
                <w:rFonts w:ascii="Century Gothic" w:hAnsi="Century Gothic"/>
                <w:color w:val="231F20"/>
                <w:spacing w:val="-8"/>
                <w:sz w:val="20"/>
                <w:lang w:val="de-DE"/>
              </w:rPr>
              <w:t xml:space="preserve"> </w:t>
            </w:r>
            <w:r w:rsidRPr="006F3A80">
              <w:rPr>
                <w:rFonts w:ascii="Century Gothic" w:hAnsi="Century Gothic"/>
                <w:color w:val="231F20"/>
                <w:sz w:val="20"/>
                <w:lang w:val="de-DE"/>
              </w:rPr>
              <w:t>und</w:t>
            </w:r>
            <w:r w:rsidRPr="006F3A80">
              <w:rPr>
                <w:rFonts w:ascii="Century Gothic" w:hAnsi="Century Gothic"/>
                <w:color w:val="231F20"/>
                <w:spacing w:val="-8"/>
                <w:sz w:val="20"/>
                <w:lang w:val="de-DE"/>
              </w:rPr>
              <w:t xml:space="preserve"> </w:t>
            </w:r>
            <w:r w:rsidRPr="006F3A80">
              <w:rPr>
                <w:rFonts w:ascii="Century Gothic" w:hAnsi="Century Gothic"/>
                <w:color w:val="231F20"/>
                <w:sz w:val="20"/>
                <w:lang w:val="de-DE"/>
              </w:rPr>
              <w:t>die gesamte</w:t>
            </w:r>
            <w:r w:rsidRPr="006F3A80">
              <w:rPr>
                <w:rFonts w:ascii="Century Gothic" w:hAnsi="Century Gothic"/>
                <w:color w:val="231F20"/>
                <w:spacing w:val="-4"/>
                <w:sz w:val="20"/>
                <w:lang w:val="de-DE"/>
              </w:rPr>
              <w:t xml:space="preserve"> </w:t>
            </w:r>
            <w:r w:rsidRPr="006F3A80">
              <w:rPr>
                <w:rFonts w:ascii="Century Gothic" w:hAnsi="Century Gothic"/>
                <w:color w:val="231F20"/>
                <w:sz w:val="20"/>
                <w:lang w:val="de-DE"/>
              </w:rPr>
              <w:t>Ausrüstung</w:t>
            </w:r>
            <w:r w:rsidRPr="006F3A80">
              <w:rPr>
                <w:rFonts w:ascii="Century Gothic" w:hAnsi="Century Gothic"/>
                <w:color w:val="231F20"/>
                <w:spacing w:val="-3"/>
                <w:sz w:val="20"/>
                <w:lang w:val="de-DE"/>
              </w:rPr>
              <w:t xml:space="preserve"> </w:t>
            </w:r>
            <w:r w:rsidRPr="006F3A80">
              <w:rPr>
                <w:rFonts w:ascii="Century Gothic" w:hAnsi="Century Gothic"/>
                <w:color w:val="231F20"/>
                <w:sz w:val="20"/>
                <w:lang w:val="de-DE"/>
              </w:rPr>
              <w:t>müssen</w:t>
            </w:r>
            <w:r w:rsidRPr="006F3A80">
              <w:rPr>
                <w:rFonts w:ascii="Century Gothic" w:hAnsi="Century Gothic"/>
                <w:color w:val="231F20"/>
                <w:spacing w:val="-3"/>
                <w:sz w:val="20"/>
                <w:lang w:val="de-DE"/>
              </w:rPr>
              <w:t xml:space="preserve"> </w:t>
            </w:r>
            <w:r w:rsidRPr="006F3A80">
              <w:rPr>
                <w:rFonts w:ascii="Century Gothic" w:hAnsi="Century Gothic"/>
                <w:color w:val="231F20"/>
                <w:sz w:val="20"/>
                <w:lang w:val="de-DE"/>
              </w:rPr>
              <w:t>vorhanden</w:t>
            </w:r>
            <w:r w:rsidRPr="006F3A80">
              <w:rPr>
                <w:rFonts w:ascii="Century Gothic" w:hAnsi="Century Gothic"/>
                <w:color w:val="231F20"/>
                <w:spacing w:val="-3"/>
                <w:sz w:val="20"/>
                <w:lang w:val="de-DE"/>
              </w:rPr>
              <w:t xml:space="preserve"> </w:t>
            </w:r>
            <w:r w:rsidRPr="006F3A80">
              <w:rPr>
                <w:rFonts w:ascii="Century Gothic" w:hAnsi="Century Gothic"/>
                <w:color w:val="231F20"/>
                <w:sz w:val="20"/>
                <w:lang w:val="de-DE"/>
              </w:rPr>
              <w:t>sein</w:t>
            </w:r>
            <w:r w:rsidRPr="006F3A80">
              <w:rPr>
                <w:rFonts w:ascii="Century Gothic" w:hAnsi="Century Gothic"/>
                <w:color w:val="231F20"/>
                <w:spacing w:val="-3"/>
                <w:sz w:val="20"/>
                <w:lang w:val="de-DE"/>
              </w:rPr>
              <w:t xml:space="preserve"> </w:t>
            </w:r>
            <w:r w:rsidRPr="006F3A80">
              <w:rPr>
                <w:rFonts w:ascii="Century Gothic" w:hAnsi="Century Gothic"/>
                <w:color w:val="231F20"/>
                <w:sz w:val="20"/>
                <w:lang w:val="de-DE"/>
              </w:rPr>
              <w:t>und</w:t>
            </w:r>
            <w:r w:rsidRPr="006F3A80">
              <w:rPr>
                <w:rFonts w:ascii="Century Gothic" w:hAnsi="Century Gothic"/>
                <w:color w:val="231F20"/>
                <w:spacing w:val="-3"/>
                <w:sz w:val="20"/>
                <w:lang w:val="de-DE"/>
              </w:rPr>
              <w:t xml:space="preserve"> </w:t>
            </w:r>
            <w:r w:rsidRPr="006F3A80">
              <w:rPr>
                <w:rFonts w:ascii="Century Gothic" w:hAnsi="Century Gothic"/>
                <w:color w:val="231F20"/>
                <w:sz w:val="20"/>
                <w:lang w:val="de-DE"/>
              </w:rPr>
              <w:t>beibehalten</w:t>
            </w:r>
            <w:r w:rsidRPr="006F3A80">
              <w:rPr>
                <w:rFonts w:ascii="Century Gothic" w:hAnsi="Century Gothic"/>
                <w:color w:val="231F20"/>
                <w:spacing w:val="-3"/>
                <w:sz w:val="20"/>
                <w:lang w:val="de-DE"/>
              </w:rPr>
              <w:t xml:space="preserve"> </w:t>
            </w:r>
            <w:r w:rsidRPr="006F3A80">
              <w:rPr>
                <w:rFonts w:ascii="Century Gothic" w:hAnsi="Century Gothic"/>
                <w:color w:val="231F20"/>
                <w:sz w:val="20"/>
                <w:lang w:val="de-DE"/>
              </w:rPr>
              <w:t>werden.</w:t>
            </w:r>
            <w:r w:rsidRPr="006F3A80">
              <w:rPr>
                <w:rFonts w:ascii="Century Gothic" w:hAnsi="Century Gothic"/>
                <w:color w:val="231F20"/>
                <w:spacing w:val="-12"/>
                <w:sz w:val="20"/>
                <w:lang w:val="de-DE"/>
              </w:rPr>
              <w:t xml:space="preserve"> </w:t>
            </w:r>
            <w:r w:rsidRPr="006F3A80">
              <w:rPr>
                <w:rFonts w:ascii="Century Gothic" w:hAnsi="Century Gothic"/>
                <w:color w:val="231F20"/>
                <w:sz w:val="20"/>
                <w:lang w:val="de-DE"/>
              </w:rPr>
              <w:t>Reinigungsverfahren für Verarbeitungsgeräte und Flächen mit Lebensmittelkontakt müssen mindestens Folgendes umfassen:</w:t>
            </w:r>
          </w:p>
          <w:p w14:paraId="509FDCAA" w14:textId="77777777" w:rsidR="00CF3011" w:rsidRPr="006F3A80" w:rsidRDefault="00CF3011" w:rsidP="00506576">
            <w:pPr>
              <w:pStyle w:val="TableParagraph"/>
              <w:numPr>
                <w:ilvl w:val="0"/>
                <w:numId w:val="55"/>
              </w:numPr>
              <w:tabs>
                <w:tab w:val="left" w:pos="284"/>
              </w:tabs>
              <w:spacing w:before="80" w:line="267" w:lineRule="exact"/>
              <w:ind w:hanging="171"/>
              <w:rPr>
                <w:rFonts w:ascii="Century Gothic" w:hAnsi="Century Gothic"/>
                <w:sz w:val="20"/>
                <w:lang w:val="de-DE"/>
              </w:rPr>
            </w:pPr>
            <w:r w:rsidRPr="006F3A80">
              <w:rPr>
                <w:rFonts w:ascii="Century Gothic" w:hAnsi="Century Gothic"/>
                <w:color w:val="231F20"/>
                <w:sz w:val="20"/>
                <w:lang w:val="de-DE"/>
              </w:rPr>
              <w:t>Verantwortlichkeiten</w:t>
            </w:r>
            <w:r w:rsidRPr="006F3A80">
              <w:rPr>
                <w:rFonts w:ascii="Century Gothic" w:hAnsi="Century Gothic"/>
                <w:color w:val="231F20"/>
                <w:spacing w:val="-12"/>
                <w:sz w:val="20"/>
                <w:lang w:val="de-DE"/>
              </w:rPr>
              <w:t xml:space="preserve"> </w:t>
            </w:r>
            <w:r w:rsidRPr="006F3A80">
              <w:rPr>
                <w:rFonts w:ascii="Century Gothic" w:hAnsi="Century Gothic"/>
                <w:color w:val="231F20"/>
                <w:sz w:val="20"/>
                <w:lang w:val="de-DE"/>
              </w:rPr>
              <w:t>für</w:t>
            </w:r>
            <w:r w:rsidRPr="006F3A80">
              <w:rPr>
                <w:rFonts w:ascii="Century Gothic" w:hAnsi="Century Gothic"/>
                <w:color w:val="231F20"/>
                <w:spacing w:val="-10"/>
                <w:sz w:val="20"/>
                <w:lang w:val="de-DE"/>
              </w:rPr>
              <w:t xml:space="preserve"> </w:t>
            </w:r>
            <w:r w:rsidRPr="006F3A80">
              <w:rPr>
                <w:rFonts w:ascii="Century Gothic" w:hAnsi="Century Gothic"/>
                <w:color w:val="231F20"/>
                <w:sz w:val="20"/>
                <w:lang w:val="de-DE"/>
              </w:rPr>
              <w:t>die</w:t>
            </w:r>
            <w:r w:rsidRPr="006F3A80">
              <w:rPr>
                <w:rFonts w:ascii="Century Gothic" w:hAnsi="Century Gothic"/>
                <w:color w:val="231F20"/>
                <w:spacing w:val="-9"/>
                <w:sz w:val="20"/>
                <w:lang w:val="de-DE"/>
              </w:rPr>
              <w:t xml:space="preserve"> </w:t>
            </w:r>
            <w:r w:rsidRPr="006F3A80">
              <w:rPr>
                <w:rFonts w:ascii="Century Gothic" w:hAnsi="Century Gothic"/>
                <w:color w:val="231F20"/>
                <w:spacing w:val="-2"/>
                <w:sz w:val="20"/>
                <w:lang w:val="de-DE"/>
              </w:rPr>
              <w:t>Reinigung</w:t>
            </w:r>
          </w:p>
          <w:p w14:paraId="1FE141D9" w14:textId="77777777" w:rsidR="00CF3011" w:rsidRPr="006F3A80" w:rsidRDefault="00CF3011" w:rsidP="00506576">
            <w:pPr>
              <w:pStyle w:val="TableParagraph"/>
              <w:numPr>
                <w:ilvl w:val="0"/>
                <w:numId w:val="55"/>
              </w:numPr>
              <w:tabs>
                <w:tab w:val="left" w:pos="284"/>
              </w:tabs>
              <w:spacing w:line="240" w:lineRule="exact"/>
              <w:ind w:hanging="171"/>
              <w:rPr>
                <w:rFonts w:ascii="Century Gothic" w:hAnsi="Century Gothic"/>
                <w:sz w:val="20"/>
                <w:lang w:val="de-DE"/>
              </w:rPr>
            </w:pPr>
            <w:r w:rsidRPr="006F3A80">
              <w:rPr>
                <w:rFonts w:ascii="Century Gothic" w:hAnsi="Century Gothic"/>
                <w:color w:val="231F20"/>
                <w:sz w:val="20"/>
                <w:lang w:val="de-DE"/>
              </w:rPr>
              <w:t xml:space="preserve">zu reinigender </w:t>
            </w:r>
            <w:r w:rsidRPr="006F3A80">
              <w:rPr>
                <w:rFonts w:ascii="Century Gothic" w:hAnsi="Century Gothic"/>
                <w:color w:val="231F20"/>
                <w:spacing w:val="-2"/>
                <w:sz w:val="20"/>
                <w:lang w:val="de-DE"/>
              </w:rPr>
              <w:t>Gegenstand/Bereich</w:t>
            </w:r>
          </w:p>
          <w:p w14:paraId="1FA7DE60" w14:textId="77777777" w:rsidR="00CF3011" w:rsidRPr="006F3A80" w:rsidRDefault="00CF3011" w:rsidP="00506576">
            <w:pPr>
              <w:pStyle w:val="TableParagraph"/>
              <w:numPr>
                <w:ilvl w:val="0"/>
                <w:numId w:val="55"/>
              </w:numPr>
              <w:tabs>
                <w:tab w:val="left" w:pos="284"/>
              </w:tabs>
              <w:spacing w:line="240" w:lineRule="exact"/>
              <w:ind w:hanging="171"/>
              <w:rPr>
                <w:rFonts w:ascii="Century Gothic" w:hAnsi="Century Gothic"/>
                <w:sz w:val="20"/>
                <w:lang w:val="de-DE"/>
              </w:rPr>
            </w:pPr>
            <w:r w:rsidRPr="006F3A80">
              <w:rPr>
                <w:rFonts w:ascii="Century Gothic" w:hAnsi="Century Gothic"/>
                <w:color w:val="231F20"/>
                <w:spacing w:val="-2"/>
                <w:sz w:val="20"/>
                <w:lang w:val="de-DE"/>
              </w:rPr>
              <w:t>Häufigkeit</w:t>
            </w:r>
            <w:r w:rsidRPr="006F3A80">
              <w:rPr>
                <w:rFonts w:ascii="Century Gothic" w:hAnsi="Century Gothic"/>
                <w:color w:val="231F20"/>
                <w:sz w:val="20"/>
                <w:lang w:val="de-DE"/>
              </w:rPr>
              <w:t xml:space="preserve"> </w:t>
            </w:r>
            <w:r w:rsidRPr="006F3A80">
              <w:rPr>
                <w:rFonts w:ascii="Century Gothic" w:hAnsi="Century Gothic"/>
                <w:color w:val="231F20"/>
                <w:spacing w:val="-2"/>
                <w:sz w:val="20"/>
                <w:lang w:val="de-DE"/>
              </w:rPr>
              <w:t>der</w:t>
            </w:r>
            <w:r w:rsidRPr="006F3A80">
              <w:rPr>
                <w:rFonts w:ascii="Century Gothic" w:hAnsi="Century Gothic"/>
                <w:color w:val="231F20"/>
                <w:spacing w:val="1"/>
                <w:sz w:val="20"/>
                <w:lang w:val="de-DE"/>
              </w:rPr>
              <w:t xml:space="preserve"> </w:t>
            </w:r>
            <w:r w:rsidRPr="006F3A80">
              <w:rPr>
                <w:rFonts w:ascii="Century Gothic" w:hAnsi="Century Gothic"/>
                <w:color w:val="231F20"/>
                <w:spacing w:val="-2"/>
                <w:sz w:val="20"/>
                <w:lang w:val="de-DE"/>
              </w:rPr>
              <w:t>Reinigung</w:t>
            </w:r>
          </w:p>
          <w:p w14:paraId="060AD9BA" w14:textId="77777777" w:rsidR="00CF3011" w:rsidRPr="006F3A80" w:rsidRDefault="00CF3011" w:rsidP="00506576">
            <w:pPr>
              <w:pStyle w:val="TableParagraph"/>
              <w:numPr>
                <w:ilvl w:val="0"/>
                <w:numId w:val="55"/>
              </w:numPr>
              <w:tabs>
                <w:tab w:val="left" w:pos="284"/>
              </w:tabs>
              <w:spacing w:before="11" w:line="194" w:lineRule="auto"/>
              <w:ind w:right="427"/>
              <w:rPr>
                <w:rFonts w:ascii="Century Gothic" w:hAnsi="Century Gothic"/>
                <w:sz w:val="20"/>
                <w:lang w:val="de-DE"/>
              </w:rPr>
            </w:pPr>
            <w:r w:rsidRPr="006F3A80">
              <w:rPr>
                <w:rFonts w:ascii="Century Gothic" w:hAnsi="Century Gothic"/>
                <w:color w:val="231F20"/>
                <w:sz w:val="20"/>
                <w:lang w:val="de-DE"/>
              </w:rPr>
              <w:t>Reinigungsmethode,</w:t>
            </w:r>
            <w:r w:rsidRPr="006F3A80">
              <w:rPr>
                <w:rFonts w:ascii="Century Gothic" w:hAnsi="Century Gothic"/>
                <w:color w:val="231F20"/>
                <w:spacing w:val="-12"/>
                <w:sz w:val="20"/>
                <w:lang w:val="de-DE"/>
              </w:rPr>
              <w:t xml:space="preserve"> </w:t>
            </w:r>
            <w:r w:rsidRPr="006F3A80">
              <w:rPr>
                <w:rFonts w:ascii="Century Gothic" w:hAnsi="Century Gothic"/>
                <w:color w:val="231F20"/>
                <w:sz w:val="20"/>
                <w:lang w:val="de-DE"/>
              </w:rPr>
              <w:t>einschließlich,</w:t>
            </w:r>
            <w:r w:rsidRPr="006F3A80">
              <w:rPr>
                <w:rFonts w:ascii="Century Gothic" w:hAnsi="Century Gothic"/>
                <w:color w:val="231F20"/>
                <w:spacing w:val="-12"/>
                <w:sz w:val="20"/>
                <w:lang w:val="de-DE"/>
              </w:rPr>
              <w:t xml:space="preserve"> </w:t>
            </w:r>
            <w:r w:rsidRPr="006F3A80">
              <w:rPr>
                <w:rFonts w:ascii="Century Gothic" w:hAnsi="Century Gothic"/>
                <w:color w:val="231F20"/>
                <w:sz w:val="20"/>
                <w:lang w:val="de-DE"/>
              </w:rPr>
              <w:t>falls</w:t>
            </w:r>
            <w:r w:rsidRPr="006F3A80">
              <w:rPr>
                <w:rFonts w:ascii="Century Gothic" w:hAnsi="Century Gothic"/>
                <w:color w:val="231F20"/>
                <w:spacing w:val="-12"/>
                <w:sz w:val="20"/>
                <w:lang w:val="de-DE"/>
              </w:rPr>
              <w:t xml:space="preserve"> </w:t>
            </w:r>
            <w:r w:rsidRPr="006F3A80">
              <w:rPr>
                <w:rFonts w:ascii="Century Gothic" w:hAnsi="Century Gothic"/>
                <w:color w:val="231F20"/>
                <w:sz w:val="20"/>
                <w:lang w:val="de-DE"/>
              </w:rPr>
              <w:t>notwendig,</w:t>
            </w:r>
            <w:r w:rsidRPr="006F3A80">
              <w:rPr>
                <w:rFonts w:ascii="Century Gothic" w:hAnsi="Century Gothic"/>
                <w:color w:val="231F20"/>
                <w:spacing w:val="-11"/>
                <w:sz w:val="20"/>
                <w:lang w:val="de-DE"/>
              </w:rPr>
              <w:t xml:space="preserve"> </w:t>
            </w:r>
            <w:r w:rsidRPr="006F3A80">
              <w:rPr>
                <w:rFonts w:ascii="Century Gothic" w:hAnsi="Century Gothic"/>
                <w:color w:val="231F20"/>
                <w:sz w:val="20"/>
                <w:lang w:val="de-DE"/>
              </w:rPr>
              <w:t>der</w:t>
            </w:r>
            <w:r w:rsidRPr="006F3A80">
              <w:rPr>
                <w:rFonts w:ascii="Century Gothic" w:hAnsi="Century Gothic"/>
                <w:color w:val="231F20"/>
                <w:spacing w:val="-12"/>
                <w:sz w:val="20"/>
                <w:lang w:val="de-DE"/>
              </w:rPr>
              <w:t xml:space="preserve"> </w:t>
            </w:r>
            <w:r w:rsidRPr="006F3A80">
              <w:rPr>
                <w:rFonts w:ascii="Century Gothic" w:hAnsi="Century Gothic"/>
                <w:color w:val="231F20"/>
                <w:sz w:val="20"/>
                <w:lang w:val="de-DE"/>
              </w:rPr>
              <w:t>Demontage</w:t>
            </w:r>
            <w:r w:rsidRPr="006F3A80">
              <w:rPr>
                <w:rFonts w:ascii="Century Gothic" w:hAnsi="Century Gothic"/>
                <w:color w:val="231F20"/>
                <w:spacing w:val="-9"/>
                <w:sz w:val="20"/>
                <w:lang w:val="de-DE"/>
              </w:rPr>
              <w:t xml:space="preserve"> </w:t>
            </w:r>
            <w:r w:rsidRPr="006F3A80">
              <w:rPr>
                <w:rFonts w:ascii="Century Gothic" w:hAnsi="Century Gothic"/>
                <w:color w:val="231F20"/>
                <w:sz w:val="20"/>
                <w:lang w:val="de-DE"/>
              </w:rPr>
              <w:t>von</w:t>
            </w:r>
            <w:r w:rsidRPr="006F3A80">
              <w:rPr>
                <w:rFonts w:ascii="Century Gothic" w:hAnsi="Century Gothic"/>
                <w:color w:val="231F20"/>
                <w:spacing w:val="-7"/>
                <w:sz w:val="20"/>
                <w:lang w:val="de-DE"/>
              </w:rPr>
              <w:t xml:space="preserve"> </w:t>
            </w:r>
            <w:r w:rsidRPr="006F3A80">
              <w:rPr>
                <w:rFonts w:ascii="Century Gothic" w:hAnsi="Century Gothic"/>
                <w:color w:val="231F20"/>
                <w:sz w:val="20"/>
                <w:lang w:val="de-DE"/>
              </w:rPr>
              <w:t>Maschinen</w:t>
            </w:r>
            <w:r w:rsidRPr="006F3A80">
              <w:rPr>
                <w:rFonts w:ascii="Century Gothic" w:hAnsi="Century Gothic"/>
                <w:color w:val="231F20"/>
                <w:spacing w:val="-7"/>
                <w:sz w:val="20"/>
                <w:lang w:val="de-DE"/>
              </w:rPr>
              <w:t xml:space="preserve"> </w:t>
            </w:r>
            <w:r w:rsidRPr="006F3A80">
              <w:rPr>
                <w:rFonts w:ascii="Century Gothic" w:hAnsi="Century Gothic"/>
                <w:color w:val="231F20"/>
                <w:sz w:val="20"/>
                <w:lang w:val="de-DE"/>
              </w:rPr>
              <w:t xml:space="preserve">zu </w:t>
            </w:r>
            <w:r w:rsidRPr="006F3A80">
              <w:rPr>
                <w:rFonts w:ascii="Century Gothic" w:hAnsi="Century Gothic"/>
                <w:color w:val="231F20"/>
                <w:spacing w:val="-2"/>
                <w:sz w:val="20"/>
                <w:lang w:val="de-DE"/>
              </w:rPr>
              <w:t>Reinigungszwecken</w:t>
            </w:r>
          </w:p>
          <w:p w14:paraId="694F67AB" w14:textId="77777777" w:rsidR="00CF3011" w:rsidRPr="006F3A80" w:rsidRDefault="00CF3011" w:rsidP="00506576">
            <w:pPr>
              <w:pStyle w:val="TableParagraph"/>
              <w:numPr>
                <w:ilvl w:val="0"/>
                <w:numId w:val="55"/>
              </w:numPr>
              <w:tabs>
                <w:tab w:val="left" w:pos="284"/>
              </w:tabs>
              <w:spacing w:line="231" w:lineRule="exact"/>
              <w:ind w:hanging="171"/>
              <w:rPr>
                <w:rFonts w:ascii="Century Gothic" w:hAnsi="Century Gothic"/>
                <w:sz w:val="20"/>
                <w:lang w:val="de-DE"/>
              </w:rPr>
            </w:pPr>
            <w:r w:rsidRPr="006F3A80">
              <w:rPr>
                <w:rFonts w:ascii="Century Gothic" w:hAnsi="Century Gothic"/>
                <w:color w:val="231F20"/>
                <w:sz w:val="20"/>
                <w:lang w:val="de-DE"/>
              </w:rPr>
              <w:t>Reinigungschemikalien</w:t>
            </w:r>
            <w:r w:rsidRPr="006F3A80">
              <w:rPr>
                <w:rFonts w:ascii="Century Gothic" w:hAnsi="Century Gothic"/>
                <w:color w:val="231F20"/>
                <w:spacing w:val="-11"/>
                <w:sz w:val="20"/>
                <w:lang w:val="de-DE"/>
              </w:rPr>
              <w:t xml:space="preserve"> </w:t>
            </w:r>
            <w:r w:rsidRPr="006F3A80">
              <w:rPr>
                <w:rFonts w:ascii="Century Gothic" w:hAnsi="Century Gothic"/>
                <w:color w:val="231F20"/>
                <w:sz w:val="20"/>
                <w:lang w:val="de-DE"/>
              </w:rPr>
              <w:t>und</w:t>
            </w:r>
            <w:r w:rsidRPr="006F3A80">
              <w:rPr>
                <w:rFonts w:ascii="Century Gothic" w:hAnsi="Century Gothic"/>
                <w:color w:val="231F20"/>
                <w:spacing w:val="-11"/>
                <w:sz w:val="20"/>
                <w:lang w:val="de-DE"/>
              </w:rPr>
              <w:t xml:space="preserve"> </w:t>
            </w:r>
            <w:r w:rsidRPr="006F3A80">
              <w:rPr>
                <w:rFonts w:ascii="Century Gothic" w:hAnsi="Century Gothic"/>
                <w:color w:val="231F20"/>
                <w:sz w:val="20"/>
                <w:lang w:val="de-DE"/>
              </w:rPr>
              <w:t>-</w:t>
            </w:r>
            <w:r w:rsidRPr="006F3A80">
              <w:rPr>
                <w:rFonts w:ascii="Century Gothic" w:hAnsi="Century Gothic"/>
                <w:color w:val="231F20"/>
                <w:spacing w:val="-2"/>
                <w:sz w:val="20"/>
                <w:lang w:val="de-DE"/>
              </w:rPr>
              <w:t>konzentrationen</w:t>
            </w:r>
          </w:p>
          <w:p w14:paraId="264906AE" w14:textId="77777777" w:rsidR="00CF3011" w:rsidRPr="006F3A80" w:rsidRDefault="00CF3011" w:rsidP="00506576">
            <w:pPr>
              <w:pStyle w:val="TableParagraph"/>
              <w:numPr>
                <w:ilvl w:val="0"/>
                <w:numId w:val="55"/>
              </w:numPr>
              <w:tabs>
                <w:tab w:val="left" w:pos="284"/>
              </w:tabs>
              <w:spacing w:line="240" w:lineRule="exact"/>
              <w:ind w:hanging="171"/>
              <w:rPr>
                <w:rFonts w:ascii="Century Gothic" w:hAnsi="Century Gothic"/>
                <w:sz w:val="20"/>
                <w:lang w:val="de-DE"/>
              </w:rPr>
            </w:pPr>
            <w:r w:rsidRPr="006F3A80">
              <w:rPr>
                <w:rFonts w:ascii="Century Gothic" w:hAnsi="Century Gothic"/>
                <w:color w:val="231F20"/>
                <w:sz w:val="20"/>
                <w:lang w:val="de-DE"/>
              </w:rPr>
              <w:t>zu</w:t>
            </w:r>
            <w:r w:rsidRPr="006F3A80">
              <w:rPr>
                <w:rFonts w:ascii="Century Gothic" w:hAnsi="Century Gothic"/>
                <w:color w:val="231F20"/>
                <w:spacing w:val="-5"/>
                <w:sz w:val="20"/>
                <w:lang w:val="de-DE"/>
              </w:rPr>
              <w:t xml:space="preserve"> </w:t>
            </w:r>
            <w:r w:rsidRPr="006F3A80">
              <w:rPr>
                <w:rFonts w:ascii="Century Gothic" w:hAnsi="Century Gothic"/>
                <w:color w:val="231F20"/>
                <w:sz w:val="20"/>
                <w:lang w:val="de-DE"/>
              </w:rPr>
              <w:t>verwendende</w:t>
            </w:r>
            <w:r w:rsidRPr="006F3A80">
              <w:rPr>
                <w:rFonts w:ascii="Century Gothic" w:hAnsi="Century Gothic"/>
                <w:color w:val="231F20"/>
                <w:spacing w:val="-2"/>
                <w:sz w:val="20"/>
                <w:lang w:val="de-DE"/>
              </w:rPr>
              <w:t xml:space="preserve"> Reinigungsmaterialien</w:t>
            </w:r>
          </w:p>
          <w:p w14:paraId="5A9208D7" w14:textId="77777777" w:rsidR="00CF3011" w:rsidRPr="006F3A80" w:rsidRDefault="00CF3011" w:rsidP="00506576">
            <w:pPr>
              <w:pStyle w:val="TableParagraph"/>
              <w:numPr>
                <w:ilvl w:val="0"/>
                <w:numId w:val="55"/>
              </w:numPr>
              <w:tabs>
                <w:tab w:val="left" w:pos="284"/>
              </w:tabs>
              <w:spacing w:before="11" w:line="194" w:lineRule="auto"/>
              <w:ind w:right="256"/>
              <w:rPr>
                <w:rFonts w:ascii="Century Gothic" w:hAnsi="Century Gothic"/>
                <w:sz w:val="20"/>
                <w:lang w:val="de-DE"/>
              </w:rPr>
            </w:pPr>
            <w:r w:rsidRPr="006F3A80">
              <w:rPr>
                <w:rFonts w:ascii="Century Gothic" w:hAnsi="Century Gothic"/>
                <w:color w:val="231F20"/>
                <w:sz w:val="20"/>
                <w:lang w:val="de-DE"/>
              </w:rPr>
              <w:t>Reinigungsprotokolle</w:t>
            </w:r>
            <w:r w:rsidRPr="006F3A80">
              <w:rPr>
                <w:rFonts w:ascii="Century Gothic" w:hAnsi="Century Gothic"/>
                <w:color w:val="231F20"/>
                <w:spacing w:val="-10"/>
                <w:sz w:val="20"/>
                <w:lang w:val="de-DE"/>
              </w:rPr>
              <w:t xml:space="preserve"> </w:t>
            </w:r>
            <w:r w:rsidRPr="006F3A80">
              <w:rPr>
                <w:rFonts w:ascii="Century Gothic" w:hAnsi="Century Gothic"/>
                <w:color w:val="231F20"/>
                <w:sz w:val="20"/>
                <w:lang w:val="de-DE"/>
              </w:rPr>
              <w:t>(einschließlich</w:t>
            </w:r>
            <w:r w:rsidRPr="006F3A80">
              <w:rPr>
                <w:rFonts w:ascii="Century Gothic" w:hAnsi="Century Gothic"/>
                <w:color w:val="231F20"/>
                <w:spacing w:val="-10"/>
                <w:sz w:val="20"/>
                <w:lang w:val="de-DE"/>
              </w:rPr>
              <w:t xml:space="preserve"> </w:t>
            </w:r>
            <w:r w:rsidRPr="006F3A80">
              <w:rPr>
                <w:rFonts w:ascii="Century Gothic" w:hAnsi="Century Gothic"/>
                <w:color w:val="231F20"/>
                <w:sz w:val="20"/>
                <w:lang w:val="de-DE"/>
              </w:rPr>
              <w:t>Abschluss</w:t>
            </w:r>
            <w:r w:rsidRPr="006F3A80">
              <w:rPr>
                <w:rFonts w:ascii="Century Gothic" w:hAnsi="Century Gothic"/>
                <w:color w:val="231F20"/>
                <w:spacing w:val="-10"/>
                <w:sz w:val="20"/>
                <w:lang w:val="de-DE"/>
              </w:rPr>
              <w:t xml:space="preserve"> </w:t>
            </w:r>
            <w:r w:rsidRPr="006F3A80">
              <w:rPr>
                <w:rFonts w:ascii="Century Gothic" w:hAnsi="Century Gothic"/>
                <w:color w:val="231F20"/>
                <w:sz w:val="20"/>
                <w:lang w:val="de-DE"/>
              </w:rPr>
              <w:t>und</w:t>
            </w:r>
            <w:r w:rsidRPr="006F3A80">
              <w:rPr>
                <w:rFonts w:ascii="Century Gothic" w:hAnsi="Century Gothic"/>
                <w:color w:val="231F20"/>
                <w:spacing w:val="-10"/>
                <w:sz w:val="20"/>
                <w:lang w:val="de-DE"/>
              </w:rPr>
              <w:t xml:space="preserve"> </w:t>
            </w:r>
            <w:r w:rsidRPr="006F3A80">
              <w:rPr>
                <w:rFonts w:ascii="Century Gothic" w:hAnsi="Century Gothic"/>
                <w:color w:val="231F20"/>
                <w:sz w:val="20"/>
                <w:lang w:val="de-DE"/>
              </w:rPr>
              <w:t>Freigabe)</w:t>
            </w:r>
            <w:r w:rsidRPr="006F3A80">
              <w:rPr>
                <w:rFonts w:ascii="Century Gothic" w:hAnsi="Century Gothic"/>
                <w:color w:val="231F20"/>
                <w:spacing w:val="-10"/>
                <w:sz w:val="20"/>
                <w:lang w:val="de-DE"/>
              </w:rPr>
              <w:t xml:space="preserve"> </w:t>
            </w:r>
            <w:r w:rsidRPr="006F3A80">
              <w:rPr>
                <w:rFonts w:ascii="Century Gothic" w:hAnsi="Century Gothic"/>
                <w:color w:val="231F20"/>
                <w:sz w:val="20"/>
                <w:lang w:val="de-DE"/>
              </w:rPr>
              <w:t>und</w:t>
            </w:r>
            <w:r w:rsidRPr="006F3A80">
              <w:rPr>
                <w:rFonts w:ascii="Century Gothic" w:hAnsi="Century Gothic"/>
                <w:color w:val="231F20"/>
                <w:spacing w:val="-10"/>
                <w:sz w:val="20"/>
                <w:lang w:val="de-DE"/>
              </w:rPr>
              <w:t xml:space="preserve"> </w:t>
            </w:r>
            <w:r w:rsidRPr="006F3A80">
              <w:rPr>
                <w:rFonts w:ascii="Century Gothic" w:hAnsi="Century Gothic"/>
                <w:color w:val="231F20"/>
                <w:sz w:val="20"/>
                <w:lang w:val="de-DE"/>
              </w:rPr>
              <w:t>Verantwortung</w:t>
            </w:r>
            <w:r w:rsidRPr="006F3A80">
              <w:rPr>
                <w:rFonts w:ascii="Century Gothic" w:hAnsi="Century Gothic"/>
                <w:color w:val="231F20"/>
                <w:spacing w:val="-10"/>
                <w:sz w:val="20"/>
                <w:lang w:val="de-DE"/>
              </w:rPr>
              <w:t xml:space="preserve"> </w:t>
            </w:r>
            <w:r w:rsidRPr="006F3A80">
              <w:rPr>
                <w:rFonts w:ascii="Century Gothic" w:hAnsi="Century Gothic"/>
                <w:color w:val="231F20"/>
                <w:sz w:val="20"/>
                <w:lang w:val="de-DE"/>
              </w:rPr>
              <w:t>für</w:t>
            </w:r>
            <w:r w:rsidRPr="006F3A80">
              <w:rPr>
                <w:rFonts w:ascii="Century Gothic" w:hAnsi="Century Gothic"/>
                <w:color w:val="231F20"/>
                <w:spacing w:val="-10"/>
                <w:sz w:val="20"/>
                <w:lang w:val="de-DE"/>
              </w:rPr>
              <w:t xml:space="preserve"> </w:t>
            </w:r>
            <w:r w:rsidRPr="006F3A80">
              <w:rPr>
                <w:rFonts w:ascii="Century Gothic" w:hAnsi="Century Gothic"/>
                <w:color w:val="231F20"/>
                <w:sz w:val="20"/>
                <w:lang w:val="de-DE"/>
              </w:rPr>
              <w:t xml:space="preserve">die </w:t>
            </w:r>
            <w:r w:rsidRPr="006F3A80">
              <w:rPr>
                <w:rFonts w:ascii="Century Gothic" w:hAnsi="Century Gothic"/>
                <w:color w:val="231F20"/>
                <w:spacing w:val="-2"/>
                <w:sz w:val="20"/>
                <w:lang w:val="de-DE"/>
              </w:rPr>
              <w:t>Überprüfung.</w:t>
            </w:r>
          </w:p>
          <w:p w14:paraId="7674BE76" w14:textId="77777777" w:rsidR="001B5E8A" w:rsidRPr="006F3A80" w:rsidRDefault="00CF3011" w:rsidP="001B5E8A">
            <w:pPr>
              <w:pStyle w:val="TableParagraph"/>
              <w:spacing w:before="77"/>
              <w:ind w:left="113"/>
              <w:rPr>
                <w:rFonts w:ascii="Century Gothic" w:hAnsi="Century Gothic"/>
                <w:color w:val="231F20"/>
                <w:spacing w:val="-5"/>
                <w:sz w:val="20"/>
                <w:lang w:val="de-DE"/>
              </w:rPr>
            </w:pPr>
            <w:r w:rsidRPr="006F3A80">
              <w:rPr>
                <w:rFonts w:ascii="Century Gothic" w:hAnsi="Century Gothic"/>
                <w:color w:val="231F20"/>
                <w:sz w:val="20"/>
                <w:lang w:val="de-DE"/>
              </w:rPr>
              <w:t>Reinigungshäufigkeit</w:t>
            </w:r>
            <w:r w:rsidRPr="006F3A80">
              <w:rPr>
                <w:rFonts w:ascii="Century Gothic" w:hAnsi="Century Gothic"/>
                <w:color w:val="231F20"/>
                <w:spacing w:val="-12"/>
                <w:sz w:val="20"/>
                <w:lang w:val="de-DE"/>
              </w:rPr>
              <w:t xml:space="preserve"> </w:t>
            </w:r>
            <w:r w:rsidRPr="006F3A80">
              <w:rPr>
                <w:rFonts w:ascii="Century Gothic" w:hAnsi="Century Gothic"/>
                <w:color w:val="231F20"/>
                <w:sz w:val="20"/>
                <w:lang w:val="de-DE"/>
              </w:rPr>
              <w:t>und</w:t>
            </w:r>
            <w:r w:rsidRPr="006F3A80">
              <w:rPr>
                <w:rFonts w:ascii="Century Gothic" w:hAnsi="Century Gothic"/>
                <w:color w:val="231F20"/>
                <w:spacing w:val="-12"/>
                <w:sz w:val="20"/>
                <w:lang w:val="de-DE"/>
              </w:rPr>
              <w:t xml:space="preserve"> </w:t>
            </w:r>
            <w:r w:rsidRPr="006F3A80">
              <w:rPr>
                <w:rFonts w:ascii="Century Gothic" w:hAnsi="Century Gothic"/>
                <w:color w:val="231F20"/>
                <w:sz w:val="20"/>
                <w:lang w:val="de-DE"/>
              </w:rPr>
              <w:t>-methoden</w:t>
            </w:r>
            <w:r w:rsidRPr="006F3A80">
              <w:rPr>
                <w:rFonts w:ascii="Century Gothic" w:hAnsi="Century Gothic"/>
                <w:color w:val="231F20"/>
                <w:spacing w:val="-11"/>
                <w:sz w:val="20"/>
                <w:lang w:val="de-DE"/>
              </w:rPr>
              <w:t xml:space="preserve"> </w:t>
            </w:r>
            <w:r w:rsidRPr="006F3A80">
              <w:rPr>
                <w:rFonts w:ascii="Century Gothic" w:hAnsi="Century Gothic"/>
                <w:color w:val="231F20"/>
                <w:sz w:val="20"/>
                <w:lang w:val="de-DE"/>
              </w:rPr>
              <w:t>hängen</w:t>
            </w:r>
            <w:r w:rsidRPr="006F3A80">
              <w:rPr>
                <w:rFonts w:ascii="Century Gothic" w:hAnsi="Century Gothic"/>
                <w:color w:val="231F20"/>
                <w:spacing w:val="-9"/>
                <w:sz w:val="20"/>
                <w:lang w:val="de-DE"/>
              </w:rPr>
              <w:t xml:space="preserve"> </w:t>
            </w:r>
            <w:r w:rsidRPr="006F3A80">
              <w:rPr>
                <w:rFonts w:ascii="Century Gothic" w:hAnsi="Century Gothic"/>
                <w:color w:val="231F20"/>
                <w:sz w:val="20"/>
                <w:lang w:val="de-DE"/>
              </w:rPr>
              <w:t>vom</w:t>
            </w:r>
            <w:r w:rsidRPr="006F3A80">
              <w:rPr>
                <w:rFonts w:ascii="Century Gothic" w:hAnsi="Century Gothic"/>
                <w:color w:val="231F20"/>
                <w:spacing w:val="-9"/>
                <w:sz w:val="20"/>
                <w:lang w:val="de-DE"/>
              </w:rPr>
              <w:t xml:space="preserve"> </w:t>
            </w:r>
            <w:r w:rsidRPr="006F3A80">
              <w:rPr>
                <w:rFonts w:ascii="Century Gothic" w:hAnsi="Century Gothic"/>
                <w:color w:val="231F20"/>
                <w:sz w:val="20"/>
                <w:lang w:val="de-DE"/>
              </w:rPr>
              <w:t>Risiko</w:t>
            </w:r>
            <w:r w:rsidRPr="006F3A80">
              <w:rPr>
                <w:rFonts w:ascii="Century Gothic" w:hAnsi="Century Gothic"/>
                <w:color w:val="231F20"/>
                <w:spacing w:val="-9"/>
                <w:sz w:val="20"/>
                <w:lang w:val="de-DE"/>
              </w:rPr>
              <w:t xml:space="preserve"> </w:t>
            </w:r>
            <w:r w:rsidRPr="006F3A80">
              <w:rPr>
                <w:rFonts w:ascii="Century Gothic" w:hAnsi="Century Gothic"/>
                <w:color w:val="231F20"/>
                <w:spacing w:val="-5"/>
                <w:sz w:val="20"/>
                <w:lang w:val="de-DE"/>
              </w:rPr>
              <w:t>ab.</w:t>
            </w:r>
          </w:p>
          <w:p w14:paraId="72FF54AC" w14:textId="77777777" w:rsidR="001B5E8A" w:rsidRPr="006F3A80" w:rsidRDefault="001B5E8A" w:rsidP="001B5E8A">
            <w:pPr>
              <w:pStyle w:val="TableParagraph"/>
              <w:spacing w:before="77"/>
              <w:ind w:left="113"/>
              <w:rPr>
                <w:rFonts w:ascii="Century Gothic" w:hAnsi="Century Gothic"/>
                <w:color w:val="231F20"/>
                <w:spacing w:val="-5"/>
                <w:sz w:val="20"/>
                <w:lang w:val="de-DE"/>
              </w:rPr>
            </w:pPr>
          </w:p>
          <w:p w14:paraId="55B5C35E" w14:textId="77BB9991" w:rsidR="00CF3011" w:rsidRPr="006F3A80" w:rsidRDefault="00CF3011" w:rsidP="001B5E8A">
            <w:pPr>
              <w:pStyle w:val="TableParagraph"/>
              <w:spacing w:before="77"/>
              <w:ind w:left="113"/>
              <w:rPr>
                <w:rFonts w:ascii="Century Gothic" w:hAnsi="Century Gothic" w:cs="Calibri"/>
                <w:sz w:val="20"/>
                <w:szCs w:val="20"/>
                <w:lang w:val="de-DE"/>
              </w:rPr>
            </w:pPr>
            <w:r w:rsidRPr="006F3A80">
              <w:rPr>
                <w:rFonts w:ascii="Century Gothic" w:hAnsi="Century Gothic"/>
                <w:color w:val="231F20"/>
                <w:sz w:val="20"/>
                <w:lang w:val="de-DE"/>
              </w:rPr>
              <w:t>Die</w:t>
            </w:r>
            <w:r w:rsidRPr="006F3A80">
              <w:rPr>
                <w:rFonts w:ascii="Century Gothic" w:hAnsi="Century Gothic"/>
                <w:color w:val="231F20"/>
                <w:spacing w:val="-12"/>
                <w:sz w:val="20"/>
                <w:lang w:val="de-DE"/>
              </w:rPr>
              <w:t xml:space="preserve"> </w:t>
            </w:r>
            <w:r w:rsidRPr="006F3A80">
              <w:rPr>
                <w:rFonts w:ascii="Century Gothic" w:hAnsi="Century Gothic"/>
                <w:color w:val="231F20"/>
                <w:sz w:val="20"/>
                <w:lang w:val="de-DE"/>
              </w:rPr>
              <w:t>Verfahren</w:t>
            </w:r>
            <w:r w:rsidRPr="006F3A80">
              <w:rPr>
                <w:rFonts w:ascii="Century Gothic" w:hAnsi="Century Gothic"/>
                <w:color w:val="231F20"/>
                <w:spacing w:val="-9"/>
                <w:sz w:val="20"/>
                <w:lang w:val="de-DE"/>
              </w:rPr>
              <w:t xml:space="preserve"> </w:t>
            </w:r>
            <w:r w:rsidRPr="006F3A80">
              <w:rPr>
                <w:rFonts w:ascii="Century Gothic" w:hAnsi="Century Gothic"/>
                <w:color w:val="231F20"/>
                <w:sz w:val="20"/>
                <w:lang w:val="de-DE"/>
              </w:rPr>
              <w:t>müssen</w:t>
            </w:r>
            <w:r w:rsidRPr="006F3A80">
              <w:rPr>
                <w:rFonts w:ascii="Century Gothic" w:hAnsi="Century Gothic"/>
                <w:color w:val="231F20"/>
                <w:spacing w:val="-7"/>
                <w:sz w:val="20"/>
                <w:lang w:val="de-DE"/>
              </w:rPr>
              <w:t xml:space="preserve"> </w:t>
            </w:r>
            <w:r w:rsidRPr="006F3A80">
              <w:rPr>
                <w:rFonts w:ascii="Century Gothic" w:hAnsi="Century Gothic"/>
                <w:color w:val="231F20"/>
                <w:sz w:val="20"/>
                <w:lang w:val="de-DE"/>
              </w:rPr>
              <w:t>implementiert</w:t>
            </w:r>
            <w:r w:rsidRPr="006F3A80">
              <w:rPr>
                <w:rFonts w:ascii="Century Gothic" w:hAnsi="Century Gothic"/>
                <w:color w:val="231F20"/>
                <w:spacing w:val="-7"/>
                <w:sz w:val="20"/>
                <w:lang w:val="de-DE"/>
              </w:rPr>
              <w:t xml:space="preserve"> </w:t>
            </w:r>
            <w:r w:rsidRPr="006F3A80">
              <w:rPr>
                <w:rFonts w:ascii="Century Gothic" w:hAnsi="Century Gothic"/>
                <w:color w:val="231F20"/>
                <w:sz w:val="20"/>
                <w:lang w:val="de-DE"/>
              </w:rPr>
              <w:t>werden,</w:t>
            </w:r>
            <w:r w:rsidRPr="006F3A80">
              <w:rPr>
                <w:rFonts w:ascii="Century Gothic" w:hAnsi="Century Gothic"/>
                <w:color w:val="231F20"/>
                <w:spacing w:val="-12"/>
                <w:sz w:val="20"/>
                <w:lang w:val="de-DE"/>
              </w:rPr>
              <w:t xml:space="preserve"> </w:t>
            </w:r>
            <w:r w:rsidRPr="006F3A80">
              <w:rPr>
                <w:rFonts w:ascii="Century Gothic" w:hAnsi="Century Gothic"/>
                <w:color w:val="231F20"/>
                <w:sz w:val="20"/>
                <w:lang w:val="de-DE"/>
              </w:rPr>
              <w:t>um</w:t>
            </w:r>
            <w:r w:rsidRPr="006F3A80">
              <w:rPr>
                <w:rFonts w:ascii="Century Gothic" w:hAnsi="Century Gothic"/>
                <w:color w:val="231F20"/>
                <w:spacing w:val="-7"/>
                <w:sz w:val="20"/>
                <w:lang w:val="de-DE"/>
              </w:rPr>
              <w:t xml:space="preserve"> </w:t>
            </w:r>
            <w:r w:rsidRPr="006F3A80">
              <w:rPr>
                <w:rFonts w:ascii="Century Gothic" w:hAnsi="Century Gothic"/>
                <w:color w:val="231F20"/>
                <w:sz w:val="20"/>
                <w:lang w:val="de-DE"/>
              </w:rPr>
              <w:t>zu</w:t>
            </w:r>
            <w:r w:rsidRPr="006F3A80">
              <w:rPr>
                <w:rFonts w:ascii="Century Gothic" w:hAnsi="Century Gothic"/>
                <w:color w:val="231F20"/>
                <w:spacing w:val="-7"/>
                <w:sz w:val="20"/>
                <w:lang w:val="de-DE"/>
              </w:rPr>
              <w:t xml:space="preserve"> </w:t>
            </w:r>
            <w:r w:rsidRPr="006F3A80">
              <w:rPr>
                <w:rFonts w:ascii="Century Gothic" w:hAnsi="Century Gothic"/>
                <w:color w:val="231F20"/>
                <w:sz w:val="20"/>
                <w:lang w:val="de-DE"/>
              </w:rPr>
              <w:t>gewährleisten,</w:t>
            </w:r>
            <w:r w:rsidRPr="006F3A80">
              <w:rPr>
                <w:rFonts w:ascii="Century Gothic" w:hAnsi="Century Gothic"/>
                <w:color w:val="231F20"/>
                <w:spacing w:val="-12"/>
                <w:sz w:val="20"/>
                <w:lang w:val="de-DE"/>
              </w:rPr>
              <w:t xml:space="preserve"> </w:t>
            </w:r>
            <w:r w:rsidRPr="006F3A80">
              <w:rPr>
                <w:rFonts w:ascii="Century Gothic" w:hAnsi="Century Gothic"/>
                <w:color w:val="231F20"/>
                <w:sz w:val="20"/>
                <w:lang w:val="de-DE"/>
              </w:rPr>
              <w:t>dass</w:t>
            </w:r>
            <w:r w:rsidRPr="006F3A80">
              <w:rPr>
                <w:rFonts w:ascii="Century Gothic" w:hAnsi="Century Gothic"/>
                <w:color w:val="231F20"/>
                <w:spacing w:val="-7"/>
                <w:sz w:val="20"/>
                <w:lang w:val="de-DE"/>
              </w:rPr>
              <w:t xml:space="preserve"> </w:t>
            </w:r>
            <w:r w:rsidRPr="006F3A80">
              <w:rPr>
                <w:rFonts w:ascii="Century Gothic" w:hAnsi="Century Gothic"/>
                <w:color w:val="231F20"/>
                <w:sz w:val="20"/>
                <w:lang w:val="de-DE"/>
              </w:rPr>
              <w:t>angemessene Reinigungsstandards erzielt werden.</w:t>
            </w:r>
          </w:p>
        </w:tc>
        <w:tc>
          <w:tcPr>
            <w:tcW w:w="1179" w:type="dxa"/>
            <w:tcBorders>
              <w:top w:val="single" w:sz="4" w:space="0" w:color="auto"/>
              <w:left w:val="single" w:sz="4" w:space="0" w:color="auto"/>
              <w:bottom w:val="single" w:sz="4" w:space="0" w:color="auto"/>
            </w:tcBorders>
            <w:shd w:val="clear" w:color="auto" w:fill="auto"/>
          </w:tcPr>
          <w:p w14:paraId="3914CA36" w14:textId="77777777" w:rsidR="00CF3011" w:rsidRPr="00CF3011" w:rsidRDefault="00CF3011" w:rsidP="00CF3011">
            <w:pPr>
              <w:pStyle w:val="para"/>
              <w:rPr>
                <w:rFonts w:ascii="Century Gothic" w:hAnsi="Century Gothic" w:cs="Calibri"/>
                <w:b/>
                <w:color w:val="000000" w:themeColor="text1"/>
                <w:sz w:val="20"/>
                <w:szCs w:val="20"/>
                <w:lang w:val="de-DE"/>
              </w:rPr>
            </w:pPr>
          </w:p>
        </w:tc>
        <w:tc>
          <w:tcPr>
            <w:tcW w:w="2010" w:type="dxa"/>
            <w:tcBorders>
              <w:top w:val="single" w:sz="4" w:space="0" w:color="auto"/>
              <w:left w:val="single" w:sz="4" w:space="0" w:color="auto"/>
              <w:bottom w:val="single" w:sz="4" w:space="0" w:color="auto"/>
            </w:tcBorders>
            <w:shd w:val="clear" w:color="auto" w:fill="auto"/>
          </w:tcPr>
          <w:p w14:paraId="6D9E4405" w14:textId="77777777" w:rsidR="00CF3011" w:rsidRPr="00CF3011" w:rsidRDefault="00CF3011" w:rsidP="00CF3011">
            <w:pPr>
              <w:pStyle w:val="para"/>
              <w:rPr>
                <w:rFonts w:ascii="Century Gothic" w:hAnsi="Century Gothic" w:cs="Calibri"/>
                <w:b/>
                <w:color w:val="000000" w:themeColor="text1"/>
                <w:sz w:val="20"/>
                <w:szCs w:val="20"/>
                <w:lang w:val="de-DE"/>
              </w:rPr>
            </w:pPr>
          </w:p>
        </w:tc>
      </w:tr>
      <w:tr w:rsidR="00CF3011" w:rsidRPr="005D6439" w14:paraId="515A518F" w14:textId="77777777" w:rsidTr="00E77FB9">
        <w:tc>
          <w:tcPr>
            <w:tcW w:w="1470" w:type="dxa"/>
            <w:gridSpan w:val="2"/>
            <w:tcBorders>
              <w:top w:val="single" w:sz="4" w:space="0" w:color="auto"/>
              <w:left w:val="single" w:sz="4" w:space="0" w:color="auto"/>
              <w:bottom w:val="single" w:sz="4" w:space="0" w:color="auto"/>
              <w:right w:val="single" w:sz="4" w:space="0" w:color="auto"/>
            </w:tcBorders>
            <w:shd w:val="clear" w:color="auto" w:fill="D6E9B2"/>
          </w:tcPr>
          <w:p w14:paraId="1B633F43" w14:textId="77777777" w:rsidR="00CF3011" w:rsidRPr="00887FD3" w:rsidRDefault="00CF3011" w:rsidP="00CF3011">
            <w:pPr>
              <w:rPr>
                <w:rFonts w:ascii="Century Gothic" w:hAnsi="Century Gothic"/>
                <w:sz w:val="20"/>
                <w:szCs w:val="20"/>
              </w:rPr>
            </w:pPr>
            <w:r w:rsidRPr="00887FD3">
              <w:rPr>
                <w:rFonts w:ascii="Century Gothic" w:hAnsi="Century Gothic" w:cs="Calibri"/>
                <w:b/>
                <w:sz w:val="20"/>
                <w:szCs w:val="20"/>
              </w:rPr>
              <w:t>4.11.3</w:t>
            </w:r>
          </w:p>
        </w:tc>
        <w:tc>
          <w:tcPr>
            <w:tcW w:w="5264" w:type="dxa"/>
            <w:tcBorders>
              <w:top w:val="single" w:sz="4" w:space="0" w:color="auto"/>
              <w:left w:val="single" w:sz="4" w:space="0" w:color="auto"/>
              <w:bottom w:val="single" w:sz="4" w:space="0" w:color="auto"/>
              <w:right w:val="single" w:sz="4" w:space="0" w:color="auto"/>
            </w:tcBorders>
          </w:tcPr>
          <w:p w14:paraId="0670C996" w14:textId="77777777" w:rsidR="00CF3011" w:rsidRPr="006F3A80" w:rsidRDefault="00CF3011" w:rsidP="00CF3011">
            <w:pPr>
              <w:pStyle w:val="TableParagraph"/>
              <w:spacing w:before="149" w:line="194" w:lineRule="auto"/>
              <w:ind w:left="113" w:right="196"/>
              <w:rPr>
                <w:rFonts w:ascii="Century Gothic" w:hAnsi="Century Gothic"/>
                <w:sz w:val="20"/>
                <w:lang w:val="de-DE"/>
              </w:rPr>
            </w:pPr>
            <w:r w:rsidRPr="006F3A80">
              <w:rPr>
                <w:rFonts w:ascii="Century Gothic" w:hAnsi="Century Gothic"/>
                <w:color w:val="231F20"/>
                <w:sz w:val="20"/>
                <w:lang w:val="de-DE"/>
              </w:rPr>
              <w:t>Für Flächen mit Lebensmittelkontakt und Verarbeitungsgeräte müssen Grenzwerte für akzeptable und inakzeptable Reinigungsleistungen festgelegt werden. Diese Grenzwerte basieren</w:t>
            </w:r>
            <w:r w:rsidRPr="006F3A80">
              <w:rPr>
                <w:rFonts w:ascii="Century Gothic" w:hAnsi="Century Gothic"/>
                <w:color w:val="231F20"/>
                <w:spacing w:val="-9"/>
                <w:sz w:val="20"/>
                <w:lang w:val="de-DE"/>
              </w:rPr>
              <w:t xml:space="preserve"> </w:t>
            </w:r>
            <w:r w:rsidRPr="006F3A80">
              <w:rPr>
                <w:rFonts w:ascii="Century Gothic" w:hAnsi="Century Gothic"/>
                <w:color w:val="231F20"/>
                <w:sz w:val="20"/>
                <w:lang w:val="de-DE"/>
              </w:rPr>
              <w:t>auf</w:t>
            </w:r>
            <w:r w:rsidRPr="006F3A80">
              <w:rPr>
                <w:rFonts w:ascii="Century Gothic" w:hAnsi="Century Gothic"/>
                <w:color w:val="231F20"/>
                <w:spacing w:val="-6"/>
                <w:sz w:val="20"/>
                <w:lang w:val="de-DE"/>
              </w:rPr>
              <w:t xml:space="preserve"> </w:t>
            </w:r>
            <w:r w:rsidRPr="006F3A80">
              <w:rPr>
                <w:rFonts w:ascii="Century Gothic" w:hAnsi="Century Gothic"/>
                <w:color w:val="231F20"/>
                <w:sz w:val="20"/>
                <w:lang w:val="de-DE"/>
              </w:rPr>
              <w:t>den</w:t>
            </w:r>
            <w:r w:rsidRPr="006F3A80">
              <w:rPr>
                <w:rFonts w:ascii="Century Gothic" w:hAnsi="Century Gothic"/>
                <w:color w:val="231F20"/>
                <w:spacing w:val="-6"/>
                <w:sz w:val="20"/>
                <w:lang w:val="de-DE"/>
              </w:rPr>
              <w:t xml:space="preserve"> </w:t>
            </w:r>
            <w:r w:rsidRPr="006F3A80">
              <w:rPr>
                <w:rFonts w:ascii="Century Gothic" w:hAnsi="Century Gothic"/>
                <w:color w:val="231F20"/>
                <w:sz w:val="20"/>
                <w:lang w:val="de-DE"/>
              </w:rPr>
              <w:t>potenziellen</w:t>
            </w:r>
            <w:r w:rsidRPr="006F3A80">
              <w:rPr>
                <w:rFonts w:ascii="Century Gothic" w:hAnsi="Century Gothic"/>
                <w:color w:val="231F20"/>
                <w:spacing w:val="-6"/>
                <w:sz w:val="20"/>
                <w:lang w:val="de-DE"/>
              </w:rPr>
              <w:t xml:space="preserve"> </w:t>
            </w:r>
            <w:r w:rsidRPr="006F3A80">
              <w:rPr>
                <w:rFonts w:ascii="Century Gothic" w:hAnsi="Century Gothic"/>
                <w:color w:val="231F20"/>
                <w:sz w:val="20"/>
                <w:lang w:val="de-DE"/>
              </w:rPr>
              <w:t>Gefahren,</w:t>
            </w:r>
            <w:r w:rsidRPr="006F3A80">
              <w:rPr>
                <w:rFonts w:ascii="Century Gothic" w:hAnsi="Century Gothic"/>
                <w:color w:val="231F20"/>
                <w:spacing w:val="-12"/>
                <w:sz w:val="20"/>
                <w:lang w:val="de-DE"/>
              </w:rPr>
              <w:t xml:space="preserve"> </w:t>
            </w:r>
            <w:r w:rsidRPr="006F3A80">
              <w:rPr>
                <w:rFonts w:ascii="Century Gothic" w:hAnsi="Century Gothic"/>
                <w:color w:val="231F20"/>
                <w:sz w:val="20"/>
                <w:lang w:val="de-DE"/>
              </w:rPr>
              <w:t>die</w:t>
            </w:r>
            <w:r w:rsidRPr="006F3A80">
              <w:rPr>
                <w:rFonts w:ascii="Century Gothic" w:hAnsi="Century Gothic"/>
                <w:color w:val="231F20"/>
                <w:spacing w:val="-6"/>
                <w:sz w:val="20"/>
                <w:lang w:val="de-DE"/>
              </w:rPr>
              <w:t xml:space="preserve"> </w:t>
            </w:r>
            <w:r w:rsidRPr="006F3A80">
              <w:rPr>
                <w:rFonts w:ascii="Century Gothic" w:hAnsi="Century Gothic"/>
                <w:color w:val="231F20"/>
                <w:sz w:val="20"/>
                <w:lang w:val="de-DE"/>
              </w:rPr>
              <w:t>für</w:t>
            </w:r>
            <w:r w:rsidRPr="006F3A80">
              <w:rPr>
                <w:rFonts w:ascii="Century Gothic" w:hAnsi="Century Gothic"/>
                <w:color w:val="231F20"/>
                <w:spacing w:val="-6"/>
                <w:sz w:val="20"/>
                <w:lang w:val="de-DE"/>
              </w:rPr>
              <w:t xml:space="preserve"> </w:t>
            </w:r>
            <w:r w:rsidRPr="006F3A80">
              <w:rPr>
                <w:rFonts w:ascii="Century Gothic" w:hAnsi="Century Gothic"/>
                <w:color w:val="231F20"/>
                <w:sz w:val="20"/>
                <w:lang w:val="de-DE"/>
              </w:rPr>
              <w:t>das</w:t>
            </w:r>
            <w:r w:rsidRPr="006F3A80">
              <w:rPr>
                <w:rFonts w:ascii="Century Gothic" w:hAnsi="Century Gothic"/>
                <w:color w:val="231F20"/>
                <w:spacing w:val="-6"/>
                <w:sz w:val="20"/>
                <w:lang w:val="de-DE"/>
              </w:rPr>
              <w:t xml:space="preserve"> </w:t>
            </w:r>
            <w:r w:rsidRPr="006F3A80">
              <w:rPr>
                <w:rFonts w:ascii="Century Gothic" w:hAnsi="Century Gothic"/>
                <w:color w:val="231F20"/>
                <w:sz w:val="20"/>
                <w:lang w:val="de-DE"/>
              </w:rPr>
              <w:t>Produkt</w:t>
            </w:r>
            <w:r w:rsidRPr="006F3A80">
              <w:rPr>
                <w:rFonts w:ascii="Century Gothic" w:hAnsi="Century Gothic"/>
                <w:color w:val="231F20"/>
                <w:spacing w:val="-6"/>
                <w:sz w:val="20"/>
                <w:lang w:val="de-DE"/>
              </w:rPr>
              <w:t xml:space="preserve"> </w:t>
            </w:r>
            <w:r w:rsidRPr="006F3A80">
              <w:rPr>
                <w:rFonts w:ascii="Century Gothic" w:hAnsi="Century Gothic"/>
                <w:color w:val="231F20"/>
                <w:sz w:val="20"/>
                <w:lang w:val="de-DE"/>
              </w:rPr>
              <w:t>oder</w:t>
            </w:r>
            <w:r w:rsidRPr="006F3A80">
              <w:rPr>
                <w:rFonts w:ascii="Century Gothic" w:hAnsi="Century Gothic"/>
                <w:color w:val="231F20"/>
                <w:spacing w:val="-6"/>
                <w:sz w:val="20"/>
                <w:lang w:val="de-DE"/>
              </w:rPr>
              <w:t xml:space="preserve"> </w:t>
            </w:r>
            <w:r w:rsidRPr="006F3A80">
              <w:rPr>
                <w:rFonts w:ascii="Century Gothic" w:hAnsi="Century Gothic"/>
                <w:color w:val="231F20"/>
                <w:sz w:val="20"/>
                <w:lang w:val="de-DE"/>
              </w:rPr>
              <w:t>den</w:t>
            </w:r>
            <w:r w:rsidRPr="006F3A80">
              <w:rPr>
                <w:rFonts w:ascii="Century Gothic" w:hAnsi="Century Gothic"/>
                <w:color w:val="231F20"/>
                <w:spacing w:val="-6"/>
                <w:sz w:val="20"/>
                <w:lang w:val="de-DE"/>
              </w:rPr>
              <w:t xml:space="preserve"> </w:t>
            </w:r>
            <w:r w:rsidRPr="006F3A80">
              <w:rPr>
                <w:rFonts w:ascii="Century Gothic" w:hAnsi="Century Gothic"/>
                <w:color w:val="231F20"/>
                <w:sz w:val="20"/>
                <w:lang w:val="de-DE"/>
              </w:rPr>
              <w:t xml:space="preserve">Verarbeitungsbereich relevant sind (z. B. mikrobiologische Kontamination oder Kontamination durch Allergene oder Fremdkörper oder Produkt-zu-Produkt-Kontamination). Daher können akzeptable Reinigungsstandards wie jeweils angemessen über das optische Erscheinungsbild, </w:t>
            </w:r>
            <w:proofErr w:type="spellStart"/>
            <w:r w:rsidRPr="006F3A80">
              <w:rPr>
                <w:rFonts w:ascii="Century Gothic" w:hAnsi="Century Gothic"/>
                <w:color w:val="231F20"/>
                <w:sz w:val="20"/>
                <w:lang w:val="de-DE"/>
              </w:rPr>
              <w:t>Biolumineszenztechniken</w:t>
            </w:r>
            <w:proofErr w:type="spellEnd"/>
            <w:r w:rsidRPr="006F3A80">
              <w:rPr>
                <w:rFonts w:ascii="Century Gothic" w:hAnsi="Century Gothic"/>
                <w:color w:val="231F20"/>
                <w:sz w:val="20"/>
                <w:lang w:val="de-DE"/>
              </w:rPr>
              <w:t xml:space="preserve"> (siehe Glossar), mikrobiologische Tests, Allergentests oder chemische Tests definiert werden.</w:t>
            </w:r>
          </w:p>
          <w:p w14:paraId="61CE05E3" w14:textId="77777777" w:rsidR="001B5E8A" w:rsidRPr="006F3A80" w:rsidRDefault="00CF3011" w:rsidP="001B5E8A">
            <w:pPr>
              <w:pStyle w:val="TableParagraph"/>
              <w:spacing w:before="123" w:line="194" w:lineRule="auto"/>
              <w:ind w:left="113"/>
              <w:rPr>
                <w:rFonts w:ascii="Century Gothic" w:hAnsi="Century Gothic"/>
                <w:color w:val="231F20"/>
                <w:sz w:val="20"/>
                <w:lang w:val="de-DE"/>
              </w:rPr>
            </w:pPr>
            <w:r w:rsidRPr="006F3A80">
              <w:rPr>
                <w:rFonts w:ascii="Century Gothic" w:hAnsi="Century Gothic"/>
                <w:color w:val="231F20"/>
                <w:sz w:val="20"/>
                <w:lang w:val="de-DE"/>
              </w:rPr>
              <w:t>Der</w:t>
            </w:r>
            <w:r w:rsidRPr="006F3A80">
              <w:rPr>
                <w:rFonts w:ascii="Century Gothic" w:hAnsi="Century Gothic"/>
                <w:color w:val="231F20"/>
                <w:spacing w:val="-11"/>
                <w:sz w:val="20"/>
                <w:lang w:val="de-DE"/>
              </w:rPr>
              <w:t xml:space="preserve"> </w:t>
            </w:r>
            <w:r w:rsidRPr="006F3A80">
              <w:rPr>
                <w:rFonts w:ascii="Century Gothic" w:hAnsi="Century Gothic"/>
                <w:color w:val="231F20"/>
                <w:sz w:val="20"/>
                <w:lang w:val="de-DE"/>
              </w:rPr>
              <w:t>Standort</w:t>
            </w:r>
            <w:r w:rsidRPr="006F3A80">
              <w:rPr>
                <w:rFonts w:ascii="Century Gothic" w:hAnsi="Century Gothic"/>
                <w:color w:val="231F20"/>
                <w:spacing w:val="-5"/>
                <w:sz w:val="20"/>
                <w:lang w:val="de-DE"/>
              </w:rPr>
              <w:t xml:space="preserve"> </w:t>
            </w:r>
            <w:r w:rsidRPr="006F3A80">
              <w:rPr>
                <w:rFonts w:ascii="Century Gothic" w:hAnsi="Century Gothic"/>
                <w:color w:val="231F20"/>
                <w:sz w:val="20"/>
                <w:lang w:val="de-DE"/>
              </w:rPr>
              <w:t>muss</w:t>
            </w:r>
            <w:r w:rsidRPr="006F3A80">
              <w:rPr>
                <w:rFonts w:ascii="Century Gothic" w:hAnsi="Century Gothic"/>
                <w:color w:val="231F20"/>
                <w:spacing w:val="-6"/>
                <w:sz w:val="20"/>
                <w:lang w:val="de-DE"/>
              </w:rPr>
              <w:t xml:space="preserve"> </w:t>
            </w:r>
            <w:r w:rsidRPr="006F3A80">
              <w:rPr>
                <w:rFonts w:ascii="Century Gothic" w:hAnsi="Century Gothic"/>
                <w:color w:val="231F20"/>
                <w:sz w:val="20"/>
                <w:lang w:val="de-DE"/>
              </w:rPr>
              <w:t>die</w:t>
            </w:r>
            <w:r w:rsidRPr="006F3A80">
              <w:rPr>
                <w:rFonts w:ascii="Century Gothic" w:hAnsi="Century Gothic"/>
                <w:color w:val="231F20"/>
                <w:spacing w:val="-6"/>
                <w:sz w:val="20"/>
                <w:lang w:val="de-DE"/>
              </w:rPr>
              <w:t xml:space="preserve"> </w:t>
            </w:r>
            <w:r w:rsidRPr="006F3A80">
              <w:rPr>
                <w:rFonts w:ascii="Century Gothic" w:hAnsi="Century Gothic"/>
                <w:color w:val="231F20"/>
                <w:sz w:val="20"/>
                <w:lang w:val="de-DE"/>
              </w:rPr>
              <w:t>Korrekturmaßnahme</w:t>
            </w:r>
            <w:r w:rsidRPr="006F3A80">
              <w:rPr>
                <w:rFonts w:ascii="Century Gothic" w:hAnsi="Century Gothic"/>
                <w:color w:val="231F20"/>
                <w:spacing w:val="-6"/>
                <w:sz w:val="20"/>
                <w:lang w:val="de-DE"/>
              </w:rPr>
              <w:t xml:space="preserve"> </w:t>
            </w:r>
            <w:r w:rsidRPr="006F3A80">
              <w:rPr>
                <w:rFonts w:ascii="Century Gothic" w:hAnsi="Century Gothic"/>
                <w:color w:val="231F20"/>
                <w:sz w:val="20"/>
                <w:lang w:val="de-DE"/>
              </w:rPr>
              <w:t>festlegen,</w:t>
            </w:r>
            <w:r w:rsidRPr="006F3A80">
              <w:rPr>
                <w:rFonts w:ascii="Century Gothic" w:hAnsi="Century Gothic"/>
                <w:color w:val="231F20"/>
                <w:spacing w:val="-12"/>
                <w:sz w:val="20"/>
                <w:lang w:val="de-DE"/>
              </w:rPr>
              <w:t xml:space="preserve"> </w:t>
            </w:r>
            <w:r w:rsidRPr="006F3A80">
              <w:rPr>
                <w:rFonts w:ascii="Century Gothic" w:hAnsi="Century Gothic"/>
                <w:color w:val="231F20"/>
                <w:sz w:val="20"/>
                <w:lang w:val="de-DE"/>
              </w:rPr>
              <w:t>die</w:t>
            </w:r>
            <w:r w:rsidRPr="006F3A80">
              <w:rPr>
                <w:rFonts w:ascii="Century Gothic" w:hAnsi="Century Gothic"/>
                <w:color w:val="231F20"/>
                <w:spacing w:val="-6"/>
                <w:sz w:val="20"/>
                <w:lang w:val="de-DE"/>
              </w:rPr>
              <w:t xml:space="preserve"> </w:t>
            </w:r>
            <w:r w:rsidRPr="006F3A80">
              <w:rPr>
                <w:rFonts w:ascii="Century Gothic" w:hAnsi="Century Gothic"/>
                <w:color w:val="231F20"/>
                <w:sz w:val="20"/>
                <w:lang w:val="de-DE"/>
              </w:rPr>
              <w:t>eingeleitet</w:t>
            </w:r>
            <w:r w:rsidRPr="006F3A80">
              <w:rPr>
                <w:rFonts w:ascii="Century Gothic" w:hAnsi="Century Gothic"/>
                <w:color w:val="231F20"/>
                <w:spacing w:val="-6"/>
                <w:sz w:val="20"/>
                <w:lang w:val="de-DE"/>
              </w:rPr>
              <w:t xml:space="preserve"> </w:t>
            </w:r>
            <w:r w:rsidRPr="006F3A80">
              <w:rPr>
                <w:rFonts w:ascii="Century Gothic" w:hAnsi="Century Gothic"/>
                <w:color w:val="231F20"/>
                <w:sz w:val="20"/>
                <w:lang w:val="de-DE"/>
              </w:rPr>
              <w:t>werden</w:t>
            </w:r>
            <w:r w:rsidRPr="006F3A80">
              <w:rPr>
                <w:rFonts w:ascii="Century Gothic" w:hAnsi="Century Gothic"/>
                <w:color w:val="231F20"/>
                <w:spacing w:val="-6"/>
                <w:sz w:val="20"/>
                <w:lang w:val="de-DE"/>
              </w:rPr>
              <w:t xml:space="preserve"> </w:t>
            </w:r>
            <w:r w:rsidRPr="006F3A80">
              <w:rPr>
                <w:rFonts w:ascii="Century Gothic" w:hAnsi="Century Gothic"/>
                <w:color w:val="231F20"/>
                <w:sz w:val="20"/>
                <w:lang w:val="de-DE"/>
              </w:rPr>
              <w:t>soll,</w:t>
            </w:r>
            <w:r w:rsidRPr="006F3A80">
              <w:rPr>
                <w:rFonts w:ascii="Century Gothic" w:hAnsi="Century Gothic"/>
                <w:color w:val="231F20"/>
                <w:spacing w:val="-12"/>
                <w:sz w:val="20"/>
                <w:lang w:val="de-DE"/>
              </w:rPr>
              <w:t xml:space="preserve"> </w:t>
            </w:r>
            <w:r w:rsidRPr="006F3A80">
              <w:rPr>
                <w:rFonts w:ascii="Century Gothic" w:hAnsi="Century Gothic"/>
                <w:color w:val="231F20"/>
                <w:sz w:val="20"/>
                <w:lang w:val="de-DE"/>
              </w:rPr>
              <w:t>wenn</w:t>
            </w:r>
            <w:r w:rsidRPr="006F3A80">
              <w:rPr>
                <w:rFonts w:ascii="Century Gothic" w:hAnsi="Century Gothic"/>
                <w:color w:val="231F20"/>
                <w:spacing w:val="-6"/>
                <w:sz w:val="20"/>
                <w:lang w:val="de-DE"/>
              </w:rPr>
              <w:t xml:space="preserve"> </w:t>
            </w:r>
            <w:r w:rsidRPr="006F3A80">
              <w:rPr>
                <w:rFonts w:ascii="Century Gothic" w:hAnsi="Century Gothic"/>
                <w:color w:val="231F20"/>
                <w:sz w:val="20"/>
                <w:lang w:val="de-DE"/>
              </w:rPr>
              <w:t>die Ergebnisse außerhalb der akzeptablen Grenzwerte liegen.</w:t>
            </w:r>
          </w:p>
          <w:p w14:paraId="38BBB77C" w14:textId="5A509E19" w:rsidR="00CF3011" w:rsidRPr="006F3A80" w:rsidRDefault="00CF3011" w:rsidP="001B5E8A">
            <w:pPr>
              <w:pStyle w:val="TableParagraph"/>
              <w:spacing w:before="123" w:line="194" w:lineRule="auto"/>
              <w:ind w:left="113"/>
              <w:rPr>
                <w:rFonts w:ascii="Century Gothic" w:hAnsi="Century Gothic" w:cs="Calibri"/>
                <w:sz w:val="20"/>
                <w:szCs w:val="20"/>
                <w:lang w:val="de-DE"/>
              </w:rPr>
            </w:pPr>
            <w:r w:rsidRPr="006F3A80">
              <w:rPr>
                <w:rFonts w:ascii="Century Gothic" w:hAnsi="Century Gothic"/>
                <w:color w:val="231F20"/>
                <w:sz w:val="20"/>
                <w:lang w:val="de-DE"/>
              </w:rPr>
              <w:lastRenderedPageBreak/>
              <w:t>Wenn</w:t>
            </w:r>
            <w:r w:rsidRPr="006F3A80">
              <w:rPr>
                <w:rFonts w:ascii="Century Gothic" w:hAnsi="Century Gothic"/>
                <w:color w:val="231F20"/>
                <w:spacing w:val="-11"/>
                <w:sz w:val="20"/>
                <w:lang w:val="de-DE"/>
              </w:rPr>
              <w:t xml:space="preserve"> </w:t>
            </w:r>
            <w:r w:rsidRPr="006F3A80">
              <w:rPr>
                <w:rFonts w:ascii="Century Gothic" w:hAnsi="Century Gothic"/>
                <w:color w:val="231F20"/>
                <w:sz w:val="20"/>
                <w:lang w:val="de-DE"/>
              </w:rPr>
              <w:t>Reinigungsverfahren</w:t>
            </w:r>
            <w:r w:rsidRPr="006F3A80">
              <w:rPr>
                <w:rFonts w:ascii="Century Gothic" w:hAnsi="Century Gothic"/>
                <w:color w:val="231F20"/>
                <w:spacing w:val="-7"/>
                <w:sz w:val="20"/>
                <w:lang w:val="de-DE"/>
              </w:rPr>
              <w:t xml:space="preserve"> </w:t>
            </w:r>
            <w:r w:rsidRPr="006F3A80">
              <w:rPr>
                <w:rFonts w:ascii="Century Gothic" w:hAnsi="Century Gothic"/>
                <w:color w:val="231F20"/>
                <w:sz w:val="20"/>
                <w:lang w:val="de-DE"/>
              </w:rPr>
              <w:t>einen</w:t>
            </w:r>
            <w:r w:rsidRPr="006F3A80">
              <w:rPr>
                <w:rFonts w:ascii="Century Gothic" w:hAnsi="Century Gothic"/>
                <w:color w:val="231F20"/>
                <w:spacing w:val="-7"/>
                <w:sz w:val="20"/>
                <w:lang w:val="de-DE"/>
              </w:rPr>
              <w:t xml:space="preserve"> </w:t>
            </w:r>
            <w:r w:rsidRPr="006F3A80">
              <w:rPr>
                <w:rFonts w:ascii="Century Gothic" w:hAnsi="Century Gothic"/>
                <w:color w:val="231F20"/>
                <w:sz w:val="20"/>
                <w:lang w:val="de-DE"/>
              </w:rPr>
              <w:t>Teil</w:t>
            </w:r>
            <w:r w:rsidRPr="006F3A80">
              <w:rPr>
                <w:rFonts w:ascii="Century Gothic" w:hAnsi="Century Gothic"/>
                <w:color w:val="231F20"/>
                <w:spacing w:val="-7"/>
                <w:sz w:val="20"/>
                <w:lang w:val="de-DE"/>
              </w:rPr>
              <w:t xml:space="preserve"> </w:t>
            </w:r>
            <w:r w:rsidRPr="006F3A80">
              <w:rPr>
                <w:rFonts w:ascii="Century Gothic" w:hAnsi="Century Gothic"/>
                <w:color w:val="231F20"/>
                <w:sz w:val="20"/>
                <w:lang w:val="de-DE"/>
              </w:rPr>
              <w:t>von</w:t>
            </w:r>
            <w:r w:rsidRPr="006F3A80">
              <w:rPr>
                <w:rFonts w:ascii="Century Gothic" w:hAnsi="Century Gothic"/>
                <w:color w:val="231F20"/>
                <w:spacing w:val="-7"/>
                <w:sz w:val="20"/>
                <w:lang w:val="de-DE"/>
              </w:rPr>
              <w:t xml:space="preserve"> </w:t>
            </w:r>
            <w:r w:rsidRPr="006F3A80">
              <w:rPr>
                <w:rFonts w:ascii="Century Gothic" w:hAnsi="Century Gothic"/>
                <w:color w:val="231F20"/>
                <w:sz w:val="20"/>
                <w:lang w:val="de-DE"/>
              </w:rPr>
              <w:t>Präventivmaßnahmen</w:t>
            </w:r>
            <w:r w:rsidRPr="006F3A80">
              <w:rPr>
                <w:rFonts w:ascii="Century Gothic" w:hAnsi="Century Gothic"/>
                <w:color w:val="231F20"/>
                <w:spacing w:val="-7"/>
                <w:sz w:val="20"/>
                <w:lang w:val="de-DE"/>
              </w:rPr>
              <w:t xml:space="preserve"> </w:t>
            </w:r>
            <w:r w:rsidRPr="006F3A80">
              <w:rPr>
                <w:rFonts w:ascii="Century Gothic" w:hAnsi="Century Gothic"/>
                <w:color w:val="231F20"/>
                <w:sz w:val="20"/>
                <w:lang w:val="de-DE"/>
              </w:rPr>
              <w:t>bilden,</w:t>
            </w:r>
            <w:r w:rsidRPr="006F3A80">
              <w:rPr>
                <w:rFonts w:ascii="Century Gothic" w:hAnsi="Century Gothic"/>
                <w:color w:val="231F20"/>
                <w:spacing w:val="-12"/>
                <w:sz w:val="20"/>
                <w:lang w:val="de-DE"/>
              </w:rPr>
              <w:t xml:space="preserve"> </w:t>
            </w:r>
            <w:r w:rsidRPr="006F3A80">
              <w:rPr>
                <w:rFonts w:ascii="Century Gothic" w:hAnsi="Century Gothic"/>
                <w:color w:val="231F20"/>
                <w:sz w:val="20"/>
                <w:lang w:val="de-DE"/>
              </w:rPr>
              <w:t>um</w:t>
            </w:r>
            <w:r w:rsidRPr="006F3A80">
              <w:rPr>
                <w:rFonts w:ascii="Century Gothic" w:hAnsi="Century Gothic"/>
                <w:color w:val="231F20"/>
                <w:spacing w:val="-7"/>
                <w:sz w:val="20"/>
                <w:lang w:val="de-DE"/>
              </w:rPr>
              <w:t xml:space="preserve"> </w:t>
            </w:r>
            <w:r w:rsidRPr="006F3A80">
              <w:rPr>
                <w:rFonts w:ascii="Century Gothic" w:hAnsi="Century Gothic"/>
                <w:color w:val="231F20"/>
                <w:sz w:val="20"/>
                <w:lang w:val="de-DE"/>
              </w:rPr>
              <w:t>das</w:t>
            </w:r>
            <w:r w:rsidRPr="006F3A80">
              <w:rPr>
                <w:rFonts w:ascii="Century Gothic" w:hAnsi="Century Gothic"/>
                <w:color w:val="231F20"/>
                <w:spacing w:val="-7"/>
                <w:sz w:val="20"/>
                <w:lang w:val="de-DE"/>
              </w:rPr>
              <w:t xml:space="preserve"> </w:t>
            </w:r>
            <w:r w:rsidRPr="006F3A80">
              <w:rPr>
                <w:rFonts w:ascii="Century Gothic" w:hAnsi="Century Gothic"/>
                <w:color w:val="231F20"/>
                <w:sz w:val="20"/>
                <w:lang w:val="de-DE"/>
              </w:rPr>
              <w:t>Risiko</w:t>
            </w:r>
            <w:r w:rsidRPr="006F3A80">
              <w:rPr>
                <w:rFonts w:ascii="Century Gothic" w:hAnsi="Century Gothic"/>
                <w:color w:val="231F20"/>
                <w:spacing w:val="-7"/>
                <w:sz w:val="20"/>
                <w:lang w:val="de-DE"/>
              </w:rPr>
              <w:t xml:space="preserve"> </w:t>
            </w:r>
            <w:r w:rsidRPr="006F3A80">
              <w:rPr>
                <w:rFonts w:ascii="Century Gothic" w:hAnsi="Century Gothic"/>
                <w:color w:val="231F20"/>
                <w:sz w:val="20"/>
                <w:lang w:val="de-DE"/>
              </w:rPr>
              <w:t>einer bestimmten Gefahr zu kontrollieren, müssen die Reinigungs- und Desinfektionsverfahren und</w:t>
            </w:r>
            <w:r w:rsidRPr="006F3A80">
              <w:rPr>
                <w:rFonts w:ascii="Century Gothic" w:hAnsi="Century Gothic"/>
                <w:color w:val="231F20"/>
                <w:spacing w:val="-11"/>
                <w:sz w:val="20"/>
                <w:lang w:val="de-DE"/>
              </w:rPr>
              <w:t xml:space="preserve"> </w:t>
            </w:r>
            <w:r w:rsidRPr="006F3A80">
              <w:rPr>
                <w:rFonts w:ascii="Century Gothic" w:hAnsi="Century Gothic"/>
                <w:color w:val="231F20"/>
                <w:sz w:val="20"/>
                <w:lang w:val="de-DE"/>
              </w:rPr>
              <w:t>deren</w:t>
            </w:r>
            <w:r w:rsidRPr="006F3A80">
              <w:rPr>
                <w:rFonts w:ascii="Century Gothic" w:hAnsi="Century Gothic"/>
                <w:color w:val="231F20"/>
                <w:spacing w:val="-7"/>
                <w:sz w:val="20"/>
                <w:lang w:val="de-DE"/>
              </w:rPr>
              <w:t xml:space="preserve"> </w:t>
            </w:r>
            <w:r w:rsidRPr="006F3A80">
              <w:rPr>
                <w:rFonts w:ascii="Century Gothic" w:hAnsi="Century Gothic"/>
                <w:color w:val="231F20"/>
                <w:sz w:val="20"/>
                <w:lang w:val="de-DE"/>
              </w:rPr>
              <w:t>Häufigkeit</w:t>
            </w:r>
            <w:r w:rsidRPr="006F3A80">
              <w:rPr>
                <w:rFonts w:ascii="Century Gothic" w:hAnsi="Century Gothic"/>
                <w:color w:val="231F20"/>
                <w:spacing w:val="-7"/>
                <w:sz w:val="20"/>
                <w:lang w:val="de-DE"/>
              </w:rPr>
              <w:t xml:space="preserve"> </w:t>
            </w:r>
            <w:r w:rsidRPr="006F3A80">
              <w:rPr>
                <w:rFonts w:ascii="Century Gothic" w:hAnsi="Century Gothic"/>
                <w:color w:val="231F20"/>
                <w:sz w:val="20"/>
                <w:lang w:val="de-DE"/>
              </w:rPr>
              <w:t>validiert</w:t>
            </w:r>
            <w:r w:rsidRPr="006F3A80">
              <w:rPr>
                <w:rFonts w:ascii="Century Gothic" w:hAnsi="Century Gothic"/>
                <w:color w:val="231F20"/>
                <w:spacing w:val="-7"/>
                <w:sz w:val="20"/>
                <w:lang w:val="de-DE"/>
              </w:rPr>
              <w:t xml:space="preserve"> </w:t>
            </w:r>
            <w:r w:rsidRPr="006F3A80">
              <w:rPr>
                <w:rFonts w:ascii="Century Gothic" w:hAnsi="Century Gothic"/>
                <w:color w:val="231F20"/>
                <w:sz w:val="20"/>
                <w:lang w:val="de-DE"/>
              </w:rPr>
              <w:t>und</w:t>
            </w:r>
            <w:r w:rsidRPr="006F3A80">
              <w:rPr>
                <w:rFonts w:ascii="Century Gothic" w:hAnsi="Century Gothic"/>
                <w:color w:val="231F20"/>
                <w:spacing w:val="-7"/>
                <w:sz w:val="20"/>
                <w:lang w:val="de-DE"/>
              </w:rPr>
              <w:t xml:space="preserve"> </w:t>
            </w:r>
            <w:r w:rsidRPr="006F3A80">
              <w:rPr>
                <w:rFonts w:ascii="Century Gothic" w:hAnsi="Century Gothic"/>
                <w:color w:val="231F20"/>
                <w:sz w:val="20"/>
                <w:lang w:val="de-DE"/>
              </w:rPr>
              <w:t>protokolliert</w:t>
            </w:r>
            <w:r w:rsidRPr="006F3A80">
              <w:rPr>
                <w:rFonts w:ascii="Century Gothic" w:hAnsi="Century Gothic"/>
                <w:color w:val="231F20"/>
                <w:spacing w:val="-7"/>
                <w:sz w:val="20"/>
                <w:lang w:val="de-DE"/>
              </w:rPr>
              <w:t xml:space="preserve"> </w:t>
            </w:r>
            <w:r w:rsidRPr="006F3A80">
              <w:rPr>
                <w:rFonts w:ascii="Century Gothic" w:hAnsi="Century Gothic"/>
                <w:color w:val="231F20"/>
                <w:sz w:val="20"/>
                <w:lang w:val="de-DE"/>
              </w:rPr>
              <w:t>werden.</w:t>
            </w:r>
            <w:r w:rsidRPr="006F3A80">
              <w:rPr>
                <w:rFonts w:ascii="Century Gothic" w:hAnsi="Century Gothic"/>
                <w:color w:val="231F20"/>
                <w:spacing w:val="-12"/>
                <w:sz w:val="20"/>
                <w:lang w:val="de-DE"/>
              </w:rPr>
              <w:t xml:space="preserve"> </w:t>
            </w:r>
            <w:r w:rsidRPr="006F3A80">
              <w:rPr>
                <w:rFonts w:ascii="Century Gothic" w:hAnsi="Century Gothic"/>
                <w:color w:val="231F20"/>
                <w:sz w:val="20"/>
                <w:lang w:val="de-DE"/>
              </w:rPr>
              <w:t>Dies</w:t>
            </w:r>
            <w:r w:rsidRPr="006F3A80">
              <w:rPr>
                <w:rFonts w:ascii="Century Gothic" w:hAnsi="Century Gothic"/>
                <w:color w:val="231F20"/>
                <w:spacing w:val="-7"/>
                <w:sz w:val="20"/>
                <w:lang w:val="de-DE"/>
              </w:rPr>
              <w:t xml:space="preserve"> </w:t>
            </w:r>
            <w:r w:rsidRPr="006F3A80">
              <w:rPr>
                <w:rFonts w:ascii="Century Gothic" w:hAnsi="Century Gothic"/>
                <w:color w:val="231F20"/>
                <w:sz w:val="20"/>
                <w:lang w:val="de-DE"/>
              </w:rPr>
              <w:t>muss</w:t>
            </w:r>
            <w:r w:rsidRPr="006F3A80">
              <w:rPr>
                <w:rFonts w:ascii="Century Gothic" w:hAnsi="Century Gothic"/>
                <w:color w:val="231F20"/>
                <w:spacing w:val="-7"/>
                <w:sz w:val="20"/>
                <w:lang w:val="de-DE"/>
              </w:rPr>
              <w:t xml:space="preserve"> </w:t>
            </w:r>
            <w:r w:rsidRPr="006F3A80">
              <w:rPr>
                <w:rFonts w:ascii="Century Gothic" w:hAnsi="Century Gothic"/>
                <w:color w:val="231F20"/>
                <w:sz w:val="20"/>
                <w:lang w:val="de-DE"/>
              </w:rPr>
              <w:t>das</w:t>
            </w:r>
            <w:r w:rsidRPr="006F3A80">
              <w:rPr>
                <w:rFonts w:ascii="Century Gothic" w:hAnsi="Century Gothic"/>
                <w:color w:val="231F20"/>
                <w:spacing w:val="-7"/>
                <w:sz w:val="20"/>
                <w:lang w:val="de-DE"/>
              </w:rPr>
              <w:t xml:space="preserve"> </w:t>
            </w:r>
            <w:r w:rsidRPr="006F3A80">
              <w:rPr>
                <w:rFonts w:ascii="Century Gothic" w:hAnsi="Century Gothic"/>
                <w:color w:val="231F20"/>
                <w:sz w:val="20"/>
                <w:lang w:val="de-DE"/>
              </w:rPr>
              <w:t>Risiko</w:t>
            </w:r>
            <w:r w:rsidRPr="006F3A80">
              <w:rPr>
                <w:rFonts w:ascii="Century Gothic" w:hAnsi="Century Gothic"/>
                <w:color w:val="231F20"/>
                <w:spacing w:val="-7"/>
                <w:sz w:val="20"/>
                <w:lang w:val="de-DE"/>
              </w:rPr>
              <w:t xml:space="preserve"> </w:t>
            </w:r>
            <w:r w:rsidRPr="006F3A80">
              <w:rPr>
                <w:rFonts w:ascii="Century Gothic" w:hAnsi="Century Gothic"/>
                <w:color w:val="231F20"/>
                <w:sz w:val="20"/>
                <w:lang w:val="de-DE"/>
              </w:rPr>
              <w:t>der</w:t>
            </w:r>
            <w:r w:rsidRPr="006F3A80">
              <w:rPr>
                <w:rFonts w:ascii="Century Gothic" w:hAnsi="Century Gothic"/>
                <w:color w:val="231F20"/>
                <w:spacing w:val="-7"/>
                <w:sz w:val="20"/>
                <w:lang w:val="de-DE"/>
              </w:rPr>
              <w:t xml:space="preserve"> </w:t>
            </w:r>
            <w:r w:rsidRPr="006F3A80">
              <w:rPr>
                <w:rFonts w:ascii="Century Gothic" w:hAnsi="Century Gothic"/>
                <w:color w:val="231F20"/>
                <w:sz w:val="20"/>
                <w:lang w:val="de-DE"/>
              </w:rPr>
              <w:t>Reinigung von chemischen Rückständen auf Oberflächen,</w:t>
            </w:r>
            <w:r w:rsidRPr="006F3A80">
              <w:rPr>
                <w:rFonts w:ascii="Century Gothic" w:hAnsi="Century Gothic"/>
                <w:color w:val="231F20"/>
                <w:spacing w:val="-9"/>
                <w:sz w:val="20"/>
                <w:lang w:val="de-DE"/>
              </w:rPr>
              <w:t xml:space="preserve"> </w:t>
            </w:r>
            <w:r w:rsidRPr="006F3A80">
              <w:rPr>
                <w:rFonts w:ascii="Century Gothic" w:hAnsi="Century Gothic"/>
                <w:color w:val="231F20"/>
                <w:sz w:val="20"/>
                <w:lang w:val="de-DE"/>
              </w:rPr>
              <w:t xml:space="preserve">die mit Lebensmitteln in Kontakt kommen, </w:t>
            </w:r>
            <w:r w:rsidRPr="006F3A80">
              <w:rPr>
                <w:rFonts w:ascii="Century Gothic" w:hAnsi="Century Gothic"/>
                <w:color w:val="231F20"/>
                <w:spacing w:val="-2"/>
                <w:sz w:val="20"/>
                <w:lang w:val="de-DE"/>
              </w:rPr>
              <w:t>umfassen.</w:t>
            </w:r>
          </w:p>
        </w:tc>
        <w:tc>
          <w:tcPr>
            <w:tcW w:w="1179" w:type="dxa"/>
            <w:tcBorders>
              <w:top w:val="single" w:sz="4" w:space="0" w:color="auto"/>
              <w:left w:val="single" w:sz="4" w:space="0" w:color="auto"/>
              <w:bottom w:val="single" w:sz="4" w:space="0" w:color="auto"/>
            </w:tcBorders>
            <w:shd w:val="clear" w:color="auto" w:fill="auto"/>
          </w:tcPr>
          <w:p w14:paraId="147AEF0F" w14:textId="77777777" w:rsidR="00CF3011" w:rsidRPr="00CF3011" w:rsidRDefault="00CF3011" w:rsidP="00CF3011">
            <w:pPr>
              <w:pStyle w:val="para"/>
              <w:rPr>
                <w:rFonts w:ascii="Century Gothic" w:hAnsi="Century Gothic" w:cs="Calibri"/>
                <w:b/>
                <w:color w:val="000000" w:themeColor="text1"/>
                <w:sz w:val="20"/>
                <w:szCs w:val="20"/>
                <w:lang w:val="de-DE"/>
              </w:rPr>
            </w:pPr>
          </w:p>
        </w:tc>
        <w:tc>
          <w:tcPr>
            <w:tcW w:w="2010" w:type="dxa"/>
            <w:tcBorders>
              <w:top w:val="single" w:sz="4" w:space="0" w:color="auto"/>
              <w:left w:val="single" w:sz="4" w:space="0" w:color="auto"/>
              <w:bottom w:val="single" w:sz="4" w:space="0" w:color="auto"/>
            </w:tcBorders>
            <w:shd w:val="clear" w:color="auto" w:fill="auto"/>
          </w:tcPr>
          <w:p w14:paraId="4B31D236" w14:textId="77777777" w:rsidR="00CF3011" w:rsidRPr="00CF3011" w:rsidRDefault="00CF3011" w:rsidP="00CF3011">
            <w:pPr>
              <w:pStyle w:val="para"/>
              <w:rPr>
                <w:rFonts w:ascii="Century Gothic" w:hAnsi="Century Gothic" w:cs="Calibri"/>
                <w:b/>
                <w:color w:val="000000" w:themeColor="text1"/>
                <w:sz w:val="20"/>
                <w:szCs w:val="20"/>
                <w:lang w:val="de-DE"/>
              </w:rPr>
            </w:pPr>
          </w:p>
        </w:tc>
      </w:tr>
      <w:tr w:rsidR="00CF3011" w:rsidRPr="005D6439" w14:paraId="7DEC05B8" w14:textId="77777777" w:rsidTr="00E77FB9">
        <w:tc>
          <w:tcPr>
            <w:tcW w:w="1470" w:type="dxa"/>
            <w:gridSpan w:val="2"/>
            <w:tcBorders>
              <w:top w:val="single" w:sz="4" w:space="0" w:color="auto"/>
              <w:left w:val="single" w:sz="4" w:space="0" w:color="auto"/>
              <w:bottom w:val="single" w:sz="4" w:space="0" w:color="auto"/>
              <w:right w:val="single" w:sz="4" w:space="0" w:color="auto"/>
            </w:tcBorders>
            <w:shd w:val="clear" w:color="auto" w:fill="FBD4B4"/>
          </w:tcPr>
          <w:p w14:paraId="10F7C307" w14:textId="77777777" w:rsidR="00CF3011" w:rsidRPr="00887FD3" w:rsidRDefault="00CF3011" w:rsidP="00CF3011">
            <w:pPr>
              <w:rPr>
                <w:rFonts w:ascii="Century Gothic" w:hAnsi="Century Gothic"/>
                <w:sz w:val="20"/>
                <w:szCs w:val="20"/>
              </w:rPr>
            </w:pPr>
            <w:r w:rsidRPr="00887FD3">
              <w:rPr>
                <w:rFonts w:ascii="Century Gothic" w:hAnsi="Century Gothic" w:cs="Calibri"/>
                <w:b/>
                <w:sz w:val="20"/>
                <w:szCs w:val="20"/>
              </w:rPr>
              <w:t>4.11.4</w:t>
            </w:r>
          </w:p>
        </w:tc>
        <w:tc>
          <w:tcPr>
            <w:tcW w:w="5264" w:type="dxa"/>
            <w:tcBorders>
              <w:top w:val="single" w:sz="4" w:space="0" w:color="auto"/>
              <w:left w:val="single" w:sz="4" w:space="0" w:color="auto"/>
              <w:bottom w:val="single" w:sz="4" w:space="0" w:color="auto"/>
              <w:right w:val="single" w:sz="4" w:space="0" w:color="auto"/>
            </w:tcBorders>
          </w:tcPr>
          <w:p w14:paraId="0C01A27C" w14:textId="4F20D6FB" w:rsidR="00CF3011" w:rsidRPr="006F3A80" w:rsidRDefault="00CF3011" w:rsidP="00CF3011">
            <w:pPr>
              <w:pStyle w:val="para"/>
              <w:rPr>
                <w:rFonts w:ascii="Century Gothic" w:hAnsi="Century Gothic" w:cs="Calibri"/>
                <w:sz w:val="20"/>
                <w:szCs w:val="20"/>
                <w:lang w:val="de-DE"/>
              </w:rPr>
            </w:pPr>
            <w:r w:rsidRPr="006F3A80">
              <w:rPr>
                <w:rFonts w:ascii="Century Gothic" w:hAnsi="Century Gothic"/>
                <w:color w:val="231F20"/>
                <w:sz w:val="20"/>
                <w:lang w:val="de-DE"/>
              </w:rPr>
              <w:t>Die Ressourcen für das Durchführen von Reinigungsarbeiten müssen vorhanden sein. Wenn es notwendig ist,</w:t>
            </w:r>
            <w:r w:rsidRPr="006F3A80">
              <w:rPr>
                <w:rFonts w:ascii="Century Gothic" w:hAnsi="Century Gothic"/>
                <w:color w:val="231F20"/>
                <w:spacing w:val="-5"/>
                <w:sz w:val="20"/>
                <w:lang w:val="de-DE"/>
              </w:rPr>
              <w:t xml:space="preserve"> </w:t>
            </w:r>
            <w:r w:rsidRPr="006F3A80">
              <w:rPr>
                <w:rFonts w:ascii="Century Gothic" w:hAnsi="Century Gothic"/>
                <w:color w:val="231F20"/>
                <w:sz w:val="20"/>
                <w:lang w:val="de-DE"/>
              </w:rPr>
              <w:t>Maschinen zu Reinigungszwecken oder zum Einbringen größerer Reinigungsgeräte zu demontieren, muss dies auf geeignete Weise zeitlich geplant, und, wenn</w:t>
            </w:r>
            <w:r w:rsidRPr="006F3A80">
              <w:rPr>
                <w:rFonts w:ascii="Century Gothic" w:hAnsi="Century Gothic"/>
                <w:color w:val="231F20"/>
                <w:spacing w:val="-12"/>
                <w:sz w:val="20"/>
                <w:lang w:val="de-DE"/>
              </w:rPr>
              <w:t xml:space="preserve"> </w:t>
            </w:r>
            <w:r w:rsidRPr="006F3A80">
              <w:rPr>
                <w:rFonts w:ascii="Century Gothic" w:hAnsi="Century Gothic"/>
                <w:color w:val="231F20"/>
                <w:sz w:val="20"/>
                <w:lang w:val="de-DE"/>
              </w:rPr>
              <w:t>notwendig,</w:t>
            </w:r>
            <w:r w:rsidRPr="006F3A80">
              <w:rPr>
                <w:rFonts w:ascii="Century Gothic" w:hAnsi="Century Gothic"/>
                <w:color w:val="231F20"/>
                <w:spacing w:val="-12"/>
                <w:sz w:val="20"/>
                <w:lang w:val="de-DE"/>
              </w:rPr>
              <w:t xml:space="preserve"> </w:t>
            </w:r>
            <w:r w:rsidRPr="006F3A80">
              <w:rPr>
                <w:rFonts w:ascii="Century Gothic" w:hAnsi="Century Gothic"/>
                <w:color w:val="231F20"/>
                <w:sz w:val="20"/>
                <w:lang w:val="de-DE"/>
              </w:rPr>
              <w:t>für</w:t>
            </w:r>
            <w:r w:rsidRPr="006F3A80">
              <w:rPr>
                <w:rFonts w:ascii="Century Gothic" w:hAnsi="Century Gothic"/>
                <w:color w:val="231F20"/>
                <w:spacing w:val="-12"/>
                <w:sz w:val="20"/>
                <w:lang w:val="de-DE"/>
              </w:rPr>
              <w:t xml:space="preserve"> </w:t>
            </w:r>
            <w:r w:rsidRPr="006F3A80">
              <w:rPr>
                <w:rFonts w:ascii="Century Gothic" w:hAnsi="Century Gothic"/>
                <w:color w:val="231F20"/>
                <w:sz w:val="20"/>
                <w:lang w:val="de-DE"/>
              </w:rPr>
              <w:t>Nichtproduktionszeiten</w:t>
            </w:r>
            <w:r w:rsidRPr="006F3A80">
              <w:rPr>
                <w:rFonts w:ascii="Century Gothic" w:hAnsi="Century Gothic"/>
                <w:color w:val="231F20"/>
                <w:spacing w:val="-11"/>
                <w:sz w:val="20"/>
                <w:lang w:val="de-DE"/>
              </w:rPr>
              <w:t xml:space="preserve"> </w:t>
            </w:r>
            <w:r w:rsidRPr="006F3A80">
              <w:rPr>
                <w:rFonts w:ascii="Century Gothic" w:hAnsi="Century Gothic"/>
                <w:color w:val="231F20"/>
                <w:sz w:val="20"/>
                <w:lang w:val="de-DE"/>
              </w:rPr>
              <w:t>eingeplant</w:t>
            </w:r>
            <w:r w:rsidRPr="006F3A80">
              <w:rPr>
                <w:rFonts w:ascii="Century Gothic" w:hAnsi="Century Gothic"/>
                <w:color w:val="231F20"/>
                <w:spacing w:val="-12"/>
                <w:sz w:val="20"/>
                <w:lang w:val="de-DE"/>
              </w:rPr>
              <w:t xml:space="preserve"> </w:t>
            </w:r>
            <w:r w:rsidRPr="006F3A80">
              <w:rPr>
                <w:rFonts w:ascii="Century Gothic" w:hAnsi="Century Gothic"/>
                <w:color w:val="231F20"/>
                <w:sz w:val="20"/>
                <w:lang w:val="de-DE"/>
              </w:rPr>
              <w:t>werden.</w:t>
            </w:r>
            <w:r w:rsidRPr="006F3A80">
              <w:rPr>
                <w:rFonts w:ascii="Century Gothic" w:hAnsi="Century Gothic"/>
                <w:color w:val="231F20"/>
                <w:spacing w:val="-12"/>
                <w:sz w:val="20"/>
                <w:lang w:val="de-DE"/>
              </w:rPr>
              <w:t xml:space="preserve"> </w:t>
            </w:r>
            <w:r w:rsidRPr="006F3A80">
              <w:rPr>
                <w:rFonts w:ascii="Century Gothic" w:hAnsi="Century Gothic"/>
                <w:color w:val="231F20"/>
                <w:sz w:val="20"/>
                <w:lang w:val="de-DE"/>
              </w:rPr>
              <w:t>Reinigungskräfte</w:t>
            </w:r>
            <w:r w:rsidRPr="006F3A80">
              <w:rPr>
                <w:rFonts w:ascii="Century Gothic" w:hAnsi="Century Gothic"/>
                <w:color w:val="231F20"/>
                <w:spacing w:val="-10"/>
                <w:sz w:val="20"/>
                <w:lang w:val="de-DE"/>
              </w:rPr>
              <w:t xml:space="preserve"> </w:t>
            </w:r>
            <w:r w:rsidRPr="006F3A80">
              <w:rPr>
                <w:rFonts w:ascii="Century Gothic" w:hAnsi="Century Gothic"/>
                <w:color w:val="231F20"/>
                <w:sz w:val="20"/>
                <w:lang w:val="de-DE"/>
              </w:rPr>
              <w:t>müssen angemessen geschult sein oder technische Unterstützung muss zur Verfügung gestellt werden, wenn der Zugang zu Geräten zu Reinigungszwecken erforderlich ist.</w:t>
            </w:r>
          </w:p>
        </w:tc>
        <w:tc>
          <w:tcPr>
            <w:tcW w:w="1179" w:type="dxa"/>
            <w:tcBorders>
              <w:top w:val="single" w:sz="4" w:space="0" w:color="auto"/>
              <w:left w:val="single" w:sz="4" w:space="0" w:color="auto"/>
              <w:bottom w:val="single" w:sz="4" w:space="0" w:color="auto"/>
            </w:tcBorders>
            <w:shd w:val="clear" w:color="auto" w:fill="auto"/>
          </w:tcPr>
          <w:p w14:paraId="35C338B4" w14:textId="77777777" w:rsidR="00CF3011" w:rsidRPr="00CF3011" w:rsidRDefault="00CF3011" w:rsidP="00CF3011">
            <w:pPr>
              <w:pStyle w:val="para"/>
              <w:rPr>
                <w:rFonts w:ascii="Century Gothic" w:hAnsi="Century Gothic" w:cs="Calibri"/>
                <w:b/>
                <w:color w:val="000000" w:themeColor="text1"/>
                <w:sz w:val="20"/>
                <w:szCs w:val="20"/>
                <w:lang w:val="de-DE"/>
              </w:rPr>
            </w:pPr>
          </w:p>
        </w:tc>
        <w:tc>
          <w:tcPr>
            <w:tcW w:w="2010" w:type="dxa"/>
            <w:tcBorders>
              <w:top w:val="single" w:sz="4" w:space="0" w:color="auto"/>
              <w:left w:val="single" w:sz="4" w:space="0" w:color="auto"/>
              <w:bottom w:val="single" w:sz="4" w:space="0" w:color="auto"/>
            </w:tcBorders>
            <w:shd w:val="clear" w:color="auto" w:fill="auto"/>
          </w:tcPr>
          <w:p w14:paraId="1D631A13" w14:textId="77777777" w:rsidR="00CF3011" w:rsidRPr="00CF3011" w:rsidRDefault="00CF3011" w:rsidP="00CF3011">
            <w:pPr>
              <w:pStyle w:val="para"/>
              <w:rPr>
                <w:rFonts w:ascii="Century Gothic" w:hAnsi="Century Gothic" w:cs="Calibri"/>
                <w:b/>
                <w:color w:val="000000" w:themeColor="text1"/>
                <w:sz w:val="20"/>
                <w:szCs w:val="20"/>
                <w:lang w:val="de-DE"/>
              </w:rPr>
            </w:pPr>
          </w:p>
        </w:tc>
      </w:tr>
      <w:tr w:rsidR="005436DC" w:rsidRPr="005D6439" w14:paraId="48E43EDB" w14:textId="77777777" w:rsidTr="00E77FB9">
        <w:tc>
          <w:tcPr>
            <w:tcW w:w="945" w:type="dxa"/>
            <w:tcBorders>
              <w:top w:val="single" w:sz="4" w:space="0" w:color="auto"/>
              <w:left w:val="single" w:sz="4" w:space="0" w:color="auto"/>
              <w:bottom w:val="single" w:sz="4" w:space="0" w:color="auto"/>
              <w:right w:val="single" w:sz="4" w:space="0" w:color="auto"/>
            </w:tcBorders>
            <w:shd w:val="clear" w:color="auto" w:fill="D6E9B2"/>
          </w:tcPr>
          <w:p w14:paraId="62A4543C" w14:textId="77777777" w:rsidR="005436DC" w:rsidRPr="00887FD3" w:rsidRDefault="005436DC" w:rsidP="005436DC">
            <w:pPr>
              <w:rPr>
                <w:rFonts w:ascii="Century Gothic" w:hAnsi="Century Gothic"/>
                <w:sz w:val="20"/>
                <w:szCs w:val="20"/>
              </w:rPr>
            </w:pPr>
            <w:r w:rsidRPr="00887FD3">
              <w:rPr>
                <w:rFonts w:ascii="Century Gothic" w:hAnsi="Century Gothic" w:cs="Calibri"/>
                <w:b/>
                <w:sz w:val="20"/>
                <w:szCs w:val="20"/>
              </w:rPr>
              <w:t>4.11.5</w:t>
            </w:r>
          </w:p>
        </w:tc>
        <w:tc>
          <w:tcPr>
            <w:tcW w:w="525" w:type="dxa"/>
            <w:tcBorders>
              <w:top w:val="single" w:sz="4" w:space="0" w:color="auto"/>
              <w:left w:val="single" w:sz="4" w:space="0" w:color="auto"/>
              <w:bottom w:val="single" w:sz="4" w:space="0" w:color="auto"/>
              <w:right w:val="single" w:sz="4" w:space="0" w:color="auto"/>
            </w:tcBorders>
            <w:shd w:val="clear" w:color="auto" w:fill="FBD4B4"/>
          </w:tcPr>
          <w:p w14:paraId="55406D51" w14:textId="77777777" w:rsidR="005436DC" w:rsidRPr="00887FD3" w:rsidRDefault="005436DC" w:rsidP="005436DC">
            <w:pPr>
              <w:rPr>
                <w:rFonts w:ascii="Century Gothic" w:hAnsi="Century Gothic"/>
                <w:sz w:val="20"/>
                <w:szCs w:val="20"/>
              </w:rPr>
            </w:pPr>
          </w:p>
        </w:tc>
        <w:tc>
          <w:tcPr>
            <w:tcW w:w="5264" w:type="dxa"/>
            <w:tcBorders>
              <w:top w:val="single" w:sz="4" w:space="0" w:color="auto"/>
              <w:left w:val="single" w:sz="4" w:space="0" w:color="auto"/>
              <w:bottom w:val="single" w:sz="4" w:space="0" w:color="auto"/>
              <w:right w:val="single" w:sz="4" w:space="0" w:color="auto"/>
            </w:tcBorders>
          </w:tcPr>
          <w:p w14:paraId="23AEAF5E" w14:textId="44B46109" w:rsidR="005436DC" w:rsidRPr="00C445C2" w:rsidRDefault="00C445C2" w:rsidP="005436DC">
            <w:pPr>
              <w:pStyle w:val="para"/>
              <w:rPr>
                <w:rFonts w:ascii="Century Gothic" w:hAnsi="Century Gothic" w:cs="Calibri"/>
                <w:sz w:val="20"/>
                <w:szCs w:val="20"/>
                <w:lang w:val="de-DE"/>
              </w:rPr>
            </w:pPr>
            <w:r w:rsidRPr="00C445C2">
              <w:rPr>
                <w:rFonts w:ascii="Century Gothic" w:hAnsi="Century Gothic"/>
                <w:color w:val="231F20"/>
                <w:sz w:val="20"/>
                <w:lang w:val="de-DE"/>
              </w:rPr>
              <w:t>Die</w:t>
            </w:r>
            <w:r w:rsidRPr="00C445C2">
              <w:rPr>
                <w:rFonts w:ascii="Century Gothic" w:hAnsi="Century Gothic"/>
                <w:color w:val="231F20"/>
                <w:spacing w:val="-5"/>
                <w:sz w:val="20"/>
                <w:lang w:val="de-DE"/>
              </w:rPr>
              <w:t xml:space="preserve"> </w:t>
            </w:r>
            <w:r w:rsidRPr="00C445C2">
              <w:rPr>
                <w:rFonts w:ascii="Century Gothic" w:hAnsi="Century Gothic"/>
                <w:color w:val="231F20"/>
                <w:sz w:val="20"/>
                <w:lang w:val="de-DE"/>
              </w:rPr>
              <w:t>Sauberkeit</w:t>
            </w:r>
            <w:r w:rsidRPr="00C445C2">
              <w:rPr>
                <w:rFonts w:ascii="Century Gothic" w:hAnsi="Century Gothic"/>
                <w:color w:val="231F20"/>
                <w:spacing w:val="-5"/>
                <w:sz w:val="20"/>
                <w:lang w:val="de-DE"/>
              </w:rPr>
              <w:t xml:space="preserve"> </w:t>
            </w:r>
            <w:r w:rsidRPr="00C445C2">
              <w:rPr>
                <w:rFonts w:ascii="Century Gothic" w:hAnsi="Century Gothic"/>
                <w:color w:val="231F20"/>
                <w:sz w:val="20"/>
                <w:lang w:val="de-DE"/>
              </w:rPr>
              <w:t>der</w:t>
            </w:r>
            <w:r w:rsidRPr="00C445C2">
              <w:rPr>
                <w:rFonts w:ascii="Century Gothic" w:hAnsi="Century Gothic"/>
                <w:color w:val="231F20"/>
                <w:spacing w:val="-5"/>
                <w:sz w:val="20"/>
                <w:lang w:val="de-DE"/>
              </w:rPr>
              <w:t xml:space="preserve"> </w:t>
            </w:r>
            <w:r w:rsidRPr="00C445C2">
              <w:rPr>
                <w:rFonts w:ascii="Century Gothic" w:hAnsi="Century Gothic"/>
                <w:color w:val="231F20"/>
                <w:sz w:val="20"/>
                <w:lang w:val="de-DE"/>
              </w:rPr>
              <w:t>Maschinen</w:t>
            </w:r>
            <w:r w:rsidRPr="00C445C2">
              <w:rPr>
                <w:rFonts w:ascii="Century Gothic" w:hAnsi="Century Gothic"/>
                <w:color w:val="231F20"/>
                <w:spacing w:val="-5"/>
                <w:sz w:val="20"/>
                <w:lang w:val="de-DE"/>
              </w:rPr>
              <w:t xml:space="preserve"> </w:t>
            </w:r>
            <w:r w:rsidRPr="00C445C2">
              <w:rPr>
                <w:rFonts w:ascii="Century Gothic" w:hAnsi="Century Gothic"/>
                <w:color w:val="231F20"/>
                <w:sz w:val="20"/>
                <w:lang w:val="de-DE"/>
              </w:rPr>
              <w:t>muss</w:t>
            </w:r>
            <w:r w:rsidRPr="00C445C2">
              <w:rPr>
                <w:rFonts w:ascii="Century Gothic" w:hAnsi="Century Gothic"/>
                <w:color w:val="231F20"/>
                <w:spacing w:val="-5"/>
                <w:sz w:val="20"/>
                <w:lang w:val="de-DE"/>
              </w:rPr>
              <w:t xml:space="preserve"> </w:t>
            </w:r>
            <w:r w:rsidRPr="00C445C2">
              <w:rPr>
                <w:rFonts w:ascii="Century Gothic" w:hAnsi="Century Gothic"/>
                <w:color w:val="231F20"/>
                <w:sz w:val="20"/>
                <w:lang w:val="de-DE"/>
              </w:rPr>
              <w:t>vor</w:t>
            </w:r>
            <w:r w:rsidRPr="00C445C2">
              <w:rPr>
                <w:rFonts w:ascii="Century Gothic" w:hAnsi="Century Gothic"/>
                <w:color w:val="231F20"/>
                <w:spacing w:val="-5"/>
                <w:sz w:val="20"/>
                <w:lang w:val="de-DE"/>
              </w:rPr>
              <w:t xml:space="preserve"> </w:t>
            </w:r>
            <w:r w:rsidRPr="00C445C2">
              <w:rPr>
                <w:rFonts w:ascii="Century Gothic" w:hAnsi="Century Gothic"/>
                <w:color w:val="231F20"/>
                <w:sz w:val="20"/>
                <w:lang w:val="de-DE"/>
              </w:rPr>
              <w:t>Freigabe</w:t>
            </w:r>
            <w:r w:rsidRPr="00C445C2">
              <w:rPr>
                <w:rFonts w:ascii="Century Gothic" w:hAnsi="Century Gothic"/>
                <w:color w:val="231F20"/>
                <w:spacing w:val="-5"/>
                <w:sz w:val="20"/>
                <w:lang w:val="de-DE"/>
              </w:rPr>
              <w:t xml:space="preserve"> </w:t>
            </w:r>
            <w:r w:rsidRPr="00C445C2">
              <w:rPr>
                <w:rFonts w:ascii="Century Gothic" w:hAnsi="Century Gothic"/>
                <w:color w:val="231F20"/>
                <w:sz w:val="20"/>
                <w:lang w:val="de-DE"/>
              </w:rPr>
              <w:t>der</w:t>
            </w:r>
            <w:r w:rsidRPr="00C445C2">
              <w:rPr>
                <w:rFonts w:ascii="Century Gothic" w:hAnsi="Century Gothic"/>
                <w:color w:val="231F20"/>
                <w:spacing w:val="-5"/>
                <w:sz w:val="20"/>
                <w:lang w:val="de-DE"/>
              </w:rPr>
              <w:t xml:space="preserve"> </w:t>
            </w:r>
            <w:r w:rsidRPr="00C445C2">
              <w:rPr>
                <w:rFonts w:ascii="Century Gothic" w:hAnsi="Century Gothic"/>
                <w:color w:val="231F20"/>
                <w:sz w:val="20"/>
                <w:lang w:val="de-DE"/>
              </w:rPr>
              <w:t>Maschinen</w:t>
            </w:r>
            <w:r w:rsidRPr="00C445C2">
              <w:rPr>
                <w:rFonts w:ascii="Century Gothic" w:hAnsi="Century Gothic"/>
                <w:color w:val="231F20"/>
                <w:spacing w:val="-5"/>
                <w:sz w:val="20"/>
                <w:lang w:val="de-DE"/>
              </w:rPr>
              <w:t xml:space="preserve"> </w:t>
            </w:r>
            <w:r w:rsidRPr="00C445C2">
              <w:rPr>
                <w:rFonts w:ascii="Century Gothic" w:hAnsi="Century Gothic"/>
                <w:color w:val="231F20"/>
                <w:sz w:val="20"/>
                <w:lang w:val="de-DE"/>
              </w:rPr>
              <w:t>zur</w:t>
            </w:r>
            <w:r w:rsidRPr="00C445C2">
              <w:rPr>
                <w:rFonts w:ascii="Century Gothic" w:hAnsi="Century Gothic"/>
                <w:color w:val="231F20"/>
                <w:spacing w:val="-5"/>
                <w:sz w:val="20"/>
                <w:lang w:val="de-DE"/>
              </w:rPr>
              <w:t xml:space="preserve"> </w:t>
            </w:r>
            <w:r w:rsidRPr="00C445C2">
              <w:rPr>
                <w:rFonts w:ascii="Century Gothic" w:hAnsi="Century Gothic"/>
                <w:color w:val="231F20"/>
                <w:sz w:val="20"/>
                <w:lang w:val="de-DE"/>
              </w:rPr>
              <w:t>erneuten</w:t>
            </w:r>
            <w:r w:rsidRPr="00C445C2">
              <w:rPr>
                <w:rFonts w:ascii="Century Gothic" w:hAnsi="Century Gothic"/>
                <w:color w:val="231F20"/>
                <w:spacing w:val="-5"/>
                <w:sz w:val="20"/>
                <w:lang w:val="de-DE"/>
              </w:rPr>
              <w:t xml:space="preserve"> </w:t>
            </w:r>
            <w:r w:rsidRPr="00C445C2">
              <w:rPr>
                <w:rFonts w:ascii="Century Gothic" w:hAnsi="Century Gothic"/>
                <w:color w:val="231F20"/>
                <w:sz w:val="20"/>
                <w:lang w:val="de-DE"/>
              </w:rPr>
              <w:t>vollständigen Produktion geprüft werden. Die Ergebnisse der Reinigungskontrollen, einschließlich optischer, analytischer und mikrobiologischer Tests, müssen protokolliert und verwendet werden,</w:t>
            </w:r>
            <w:r w:rsidRPr="00C445C2">
              <w:rPr>
                <w:rFonts w:ascii="Century Gothic" w:hAnsi="Century Gothic"/>
                <w:color w:val="231F20"/>
                <w:spacing w:val="-2"/>
                <w:sz w:val="20"/>
                <w:lang w:val="de-DE"/>
              </w:rPr>
              <w:t xml:space="preserve"> </w:t>
            </w:r>
            <w:r w:rsidRPr="00C445C2">
              <w:rPr>
                <w:rFonts w:ascii="Century Gothic" w:hAnsi="Century Gothic"/>
                <w:color w:val="231F20"/>
                <w:sz w:val="20"/>
                <w:lang w:val="de-DE"/>
              </w:rPr>
              <w:t>um Trends in der Reinigungsleistung zu identifizieren und,</w:t>
            </w:r>
            <w:r w:rsidRPr="00C445C2">
              <w:rPr>
                <w:rFonts w:ascii="Century Gothic" w:hAnsi="Century Gothic"/>
                <w:color w:val="231F20"/>
                <w:spacing w:val="-2"/>
                <w:sz w:val="20"/>
                <w:lang w:val="de-DE"/>
              </w:rPr>
              <w:t xml:space="preserve"> </w:t>
            </w:r>
            <w:r w:rsidRPr="00C445C2">
              <w:rPr>
                <w:rFonts w:ascii="Century Gothic" w:hAnsi="Century Gothic"/>
                <w:color w:val="231F20"/>
                <w:sz w:val="20"/>
                <w:lang w:val="de-DE"/>
              </w:rPr>
              <w:t>wenn nötig, Verbesserungen vorzunehmen.</w:t>
            </w:r>
          </w:p>
        </w:tc>
        <w:tc>
          <w:tcPr>
            <w:tcW w:w="1179" w:type="dxa"/>
            <w:tcBorders>
              <w:top w:val="single" w:sz="4" w:space="0" w:color="auto"/>
              <w:left w:val="single" w:sz="4" w:space="0" w:color="auto"/>
              <w:bottom w:val="single" w:sz="4" w:space="0" w:color="auto"/>
            </w:tcBorders>
            <w:shd w:val="clear" w:color="auto" w:fill="auto"/>
          </w:tcPr>
          <w:p w14:paraId="7F8A750C" w14:textId="77777777" w:rsidR="005436DC" w:rsidRPr="00C445C2" w:rsidRDefault="005436DC" w:rsidP="005436DC">
            <w:pPr>
              <w:pStyle w:val="para"/>
              <w:rPr>
                <w:rFonts w:ascii="Century Gothic" w:hAnsi="Century Gothic" w:cs="Calibri"/>
                <w:b/>
                <w:color w:val="000000" w:themeColor="text1"/>
                <w:sz w:val="20"/>
                <w:szCs w:val="20"/>
                <w:lang w:val="de-DE"/>
              </w:rPr>
            </w:pPr>
          </w:p>
        </w:tc>
        <w:tc>
          <w:tcPr>
            <w:tcW w:w="2010" w:type="dxa"/>
            <w:tcBorders>
              <w:top w:val="single" w:sz="4" w:space="0" w:color="auto"/>
              <w:left w:val="single" w:sz="4" w:space="0" w:color="auto"/>
              <w:bottom w:val="single" w:sz="4" w:space="0" w:color="auto"/>
            </w:tcBorders>
            <w:shd w:val="clear" w:color="auto" w:fill="auto"/>
          </w:tcPr>
          <w:p w14:paraId="7DB94DA2" w14:textId="77777777" w:rsidR="005436DC" w:rsidRPr="00C445C2" w:rsidRDefault="005436DC" w:rsidP="005436DC">
            <w:pPr>
              <w:pStyle w:val="para"/>
              <w:rPr>
                <w:rFonts w:ascii="Century Gothic" w:hAnsi="Century Gothic" w:cs="Calibri"/>
                <w:b/>
                <w:color w:val="000000" w:themeColor="text1"/>
                <w:sz w:val="20"/>
                <w:szCs w:val="20"/>
                <w:lang w:val="de-DE"/>
              </w:rPr>
            </w:pPr>
          </w:p>
        </w:tc>
      </w:tr>
      <w:tr w:rsidR="00266A78" w:rsidRPr="005D6439" w14:paraId="288EB334" w14:textId="77777777" w:rsidTr="00E77FB9">
        <w:tc>
          <w:tcPr>
            <w:tcW w:w="1470" w:type="dxa"/>
            <w:gridSpan w:val="2"/>
            <w:tcBorders>
              <w:top w:val="single" w:sz="4" w:space="0" w:color="auto"/>
              <w:left w:val="single" w:sz="4" w:space="0" w:color="auto"/>
              <w:bottom w:val="single" w:sz="4" w:space="0" w:color="auto"/>
              <w:right w:val="single" w:sz="4" w:space="0" w:color="auto"/>
            </w:tcBorders>
            <w:shd w:val="clear" w:color="auto" w:fill="FBD4B4"/>
          </w:tcPr>
          <w:p w14:paraId="774C2CE6" w14:textId="77777777" w:rsidR="00266A78" w:rsidRPr="00887FD3" w:rsidRDefault="00266A78" w:rsidP="00266A78">
            <w:pPr>
              <w:rPr>
                <w:rFonts w:ascii="Century Gothic" w:hAnsi="Century Gothic"/>
                <w:sz w:val="20"/>
                <w:szCs w:val="20"/>
              </w:rPr>
            </w:pPr>
            <w:r w:rsidRPr="00887FD3">
              <w:rPr>
                <w:rFonts w:ascii="Century Gothic" w:hAnsi="Century Gothic" w:cs="Calibri"/>
                <w:b/>
                <w:sz w:val="20"/>
                <w:szCs w:val="20"/>
              </w:rPr>
              <w:t>4.11.6</w:t>
            </w:r>
          </w:p>
        </w:tc>
        <w:tc>
          <w:tcPr>
            <w:tcW w:w="5264" w:type="dxa"/>
            <w:tcBorders>
              <w:top w:val="single" w:sz="4" w:space="0" w:color="auto"/>
              <w:left w:val="single" w:sz="4" w:space="0" w:color="auto"/>
              <w:bottom w:val="single" w:sz="4" w:space="0" w:color="auto"/>
              <w:right w:val="single" w:sz="4" w:space="0" w:color="auto"/>
            </w:tcBorders>
          </w:tcPr>
          <w:p w14:paraId="1A0F0F79" w14:textId="77777777" w:rsidR="00836E18" w:rsidRPr="00836E18" w:rsidRDefault="00836E18" w:rsidP="00836E18">
            <w:pPr>
              <w:pStyle w:val="TableParagraph"/>
              <w:spacing w:before="110"/>
              <w:ind w:left="113"/>
              <w:rPr>
                <w:rFonts w:ascii="Century Gothic" w:hAnsi="Century Gothic"/>
                <w:sz w:val="20"/>
                <w:lang w:val="de-DE"/>
              </w:rPr>
            </w:pPr>
            <w:r w:rsidRPr="00836E18">
              <w:rPr>
                <w:rFonts w:ascii="Century Gothic" w:hAnsi="Century Gothic"/>
                <w:color w:val="231F20"/>
                <w:sz w:val="20"/>
                <w:lang w:val="de-DE"/>
              </w:rPr>
              <w:t>Die</w:t>
            </w:r>
            <w:r w:rsidRPr="00836E18">
              <w:rPr>
                <w:rFonts w:ascii="Century Gothic" w:hAnsi="Century Gothic"/>
                <w:color w:val="231F20"/>
                <w:spacing w:val="-10"/>
                <w:sz w:val="20"/>
                <w:lang w:val="de-DE"/>
              </w:rPr>
              <w:t xml:space="preserve"> </w:t>
            </w:r>
            <w:r w:rsidRPr="00836E18">
              <w:rPr>
                <w:rFonts w:ascii="Century Gothic" w:hAnsi="Century Gothic"/>
                <w:color w:val="231F20"/>
                <w:sz w:val="20"/>
                <w:lang w:val="de-DE"/>
              </w:rPr>
              <w:t>Reinigungsausstattung</w:t>
            </w:r>
            <w:r w:rsidRPr="00836E18">
              <w:rPr>
                <w:rFonts w:ascii="Century Gothic" w:hAnsi="Century Gothic"/>
                <w:color w:val="231F20"/>
                <w:spacing w:val="-7"/>
                <w:sz w:val="20"/>
                <w:lang w:val="de-DE"/>
              </w:rPr>
              <w:t xml:space="preserve"> </w:t>
            </w:r>
            <w:r w:rsidRPr="00836E18">
              <w:rPr>
                <w:rFonts w:ascii="Century Gothic" w:hAnsi="Century Gothic"/>
                <w:color w:val="231F20"/>
                <w:sz w:val="20"/>
                <w:lang w:val="de-DE"/>
              </w:rPr>
              <w:t>muss</w:t>
            </w:r>
            <w:r w:rsidRPr="00836E18">
              <w:rPr>
                <w:rFonts w:ascii="Century Gothic" w:hAnsi="Century Gothic"/>
                <w:color w:val="231F20"/>
                <w:spacing w:val="-7"/>
                <w:sz w:val="20"/>
                <w:lang w:val="de-DE"/>
              </w:rPr>
              <w:t xml:space="preserve"> </w:t>
            </w:r>
            <w:r w:rsidRPr="00836E18">
              <w:rPr>
                <w:rFonts w:ascii="Century Gothic" w:hAnsi="Century Gothic"/>
                <w:color w:val="231F20"/>
                <w:sz w:val="20"/>
                <w:lang w:val="de-DE"/>
              </w:rPr>
              <w:t>folgende</w:t>
            </w:r>
            <w:r w:rsidRPr="00836E18">
              <w:rPr>
                <w:rFonts w:ascii="Century Gothic" w:hAnsi="Century Gothic"/>
                <w:color w:val="231F20"/>
                <w:spacing w:val="-7"/>
                <w:sz w:val="20"/>
                <w:lang w:val="de-DE"/>
              </w:rPr>
              <w:t xml:space="preserve"> </w:t>
            </w:r>
            <w:r w:rsidRPr="00836E18">
              <w:rPr>
                <w:rFonts w:ascii="Century Gothic" w:hAnsi="Century Gothic"/>
                <w:color w:val="231F20"/>
                <w:sz w:val="20"/>
                <w:lang w:val="de-DE"/>
              </w:rPr>
              <w:t>Voraussetzungen</w:t>
            </w:r>
            <w:r w:rsidRPr="00836E18">
              <w:rPr>
                <w:rFonts w:ascii="Century Gothic" w:hAnsi="Century Gothic"/>
                <w:color w:val="231F20"/>
                <w:spacing w:val="-7"/>
                <w:sz w:val="20"/>
                <w:lang w:val="de-DE"/>
              </w:rPr>
              <w:t xml:space="preserve"> </w:t>
            </w:r>
            <w:r w:rsidRPr="00836E18">
              <w:rPr>
                <w:rFonts w:ascii="Century Gothic" w:hAnsi="Century Gothic"/>
                <w:color w:val="231F20"/>
                <w:spacing w:val="-2"/>
                <w:sz w:val="20"/>
                <w:lang w:val="de-DE"/>
              </w:rPr>
              <w:t>erfüllen:</w:t>
            </w:r>
          </w:p>
          <w:p w14:paraId="4ED16488" w14:textId="77777777" w:rsidR="00836E18" w:rsidRPr="00836E18" w:rsidRDefault="00836E18" w:rsidP="00506576">
            <w:pPr>
              <w:pStyle w:val="TableParagraph"/>
              <w:numPr>
                <w:ilvl w:val="0"/>
                <w:numId w:val="56"/>
              </w:numPr>
              <w:tabs>
                <w:tab w:val="left" w:pos="284"/>
              </w:tabs>
              <w:spacing w:before="59" w:line="267" w:lineRule="exact"/>
              <w:ind w:hanging="171"/>
              <w:rPr>
                <w:rFonts w:ascii="Century Gothic" w:hAnsi="Century Gothic"/>
                <w:sz w:val="20"/>
                <w:lang w:val="de-DE"/>
              </w:rPr>
            </w:pPr>
            <w:r w:rsidRPr="00836E18">
              <w:rPr>
                <w:rFonts w:ascii="Century Gothic" w:hAnsi="Century Gothic"/>
                <w:color w:val="231F20"/>
                <w:sz w:val="20"/>
                <w:lang w:val="de-DE"/>
              </w:rPr>
              <w:t>über</w:t>
            </w:r>
            <w:r w:rsidRPr="00836E18">
              <w:rPr>
                <w:rFonts w:ascii="Century Gothic" w:hAnsi="Century Gothic"/>
                <w:color w:val="231F20"/>
                <w:spacing w:val="-4"/>
                <w:sz w:val="20"/>
                <w:lang w:val="de-DE"/>
              </w:rPr>
              <w:t xml:space="preserve"> </w:t>
            </w:r>
            <w:r w:rsidRPr="00836E18">
              <w:rPr>
                <w:rFonts w:ascii="Century Gothic" w:hAnsi="Century Gothic"/>
                <w:color w:val="231F20"/>
                <w:sz w:val="20"/>
                <w:lang w:val="de-DE"/>
              </w:rPr>
              <w:t>hygienisches</w:t>
            </w:r>
            <w:r w:rsidRPr="00836E18">
              <w:rPr>
                <w:rFonts w:ascii="Century Gothic" w:hAnsi="Century Gothic"/>
                <w:color w:val="231F20"/>
                <w:spacing w:val="-2"/>
                <w:sz w:val="20"/>
                <w:lang w:val="de-DE"/>
              </w:rPr>
              <w:t xml:space="preserve"> </w:t>
            </w:r>
            <w:r w:rsidRPr="00836E18">
              <w:rPr>
                <w:rFonts w:ascii="Century Gothic" w:hAnsi="Century Gothic"/>
                <w:color w:val="231F20"/>
                <w:sz w:val="20"/>
                <w:lang w:val="de-DE"/>
              </w:rPr>
              <w:t>Design</w:t>
            </w:r>
            <w:r w:rsidRPr="00836E18">
              <w:rPr>
                <w:rFonts w:ascii="Century Gothic" w:hAnsi="Century Gothic"/>
                <w:color w:val="231F20"/>
                <w:spacing w:val="-1"/>
                <w:sz w:val="20"/>
                <w:lang w:val="de-DE"/>
              </w:rPr>
              <w:t xml:space="preserve"> </w:t>
            </w:r>
            <w:r w:rsidRPr="00836E18">
              <w:rPr>
                <w:rFonts w:ascii="Century Gothic" w:hAnsi="Century Gothic"/>
                <w:color w:val="231F20"/>
                <w:sz w:val="20"/>
                <w:lang w:val="de-DE"/>
              </w:rPr>
              <w:t>verfügen</w:t>
            </w:r>
            <w:r w:rsidRPr="00836E18">
              <w:rPr>
                <w:rFonts w:ascii="Century Gothic" w:hAnsi="Century Gothic"/>
                <w:color w:val="231F20"/>
                <w:spacing w:val="-2"/>
                <w:sz w:val="20"/>
                <w:lang w:val="de-DE"/>
              </w:rPr>
              <w:t xml:space="preserve"> </w:t>
            </w:r>
            <w:r w:rsidRPr="00836E18">
              <w:rPr>
                <w:rFonts w:ascii="Century Gothic" w:hAnsi="Century Gothic"/>
                <w:color w:val="231F20"/>
                <w:sz w:val="20"/>
                <w:lang w:val="de-DE"/>
              </w:rPr>
              <w:t>und</w:t>
            </w:r>
            <w:r w:rsidRPr="00836E18">
              <w:rPr>
                <w:rFonts w:ascii="Century Gothic" w:hAnsi="Century Gothic"/>
                <w:color w:val="231F20"/>
                <w:spacing w:val="-2"/>
                <w:sz w:val="20"/>
                <w:lang w:val="de-DE"/>
              </w:rPr>
              <w:t xml:space="preserve"> </w:t>
            </w:r>
            <w:r w:rsidRPr="00836E18">
              <w:rPr>
                <w:rFonts w:ascii="Century Gothic" w:hAnsi="Century Gothic"/>
                <w:color w:val="231F20"/>
                <w:sz w:val="20"/>
                <w:lang w:val="de-DE"/>
              </w:rPr>
              <w:t>gebrauchstauglich</w:t>
            </w:r>
            <w:r w:rsidRPr="00836E18">
              <w:rPr>
                <w:rFonts w:ascii="Century Gothic" w:hAnsi="Century Gothic"/>
                <w:color w:val="231F20"/>
                <w:spacing w:val="-1"/>
                <w:sz w:val="20"/>
                <w:lang w:val="de-DE"/>
              </w:rPr>
              <w:t xml:space="preserve"> </w:t>
            </w:r>
            <w:r w:rsidRPr="00836E18">
              <w:rPr>
                <w:rFonts w:ascii="Century Gothic" w:hAnsi="Century Gothic"/>
                <w:color w:val="231F20"/>
                <w:spacing w:val="-4"/>
                <w:sz w:val="20"/>
                <w:lang w:val="de-DE"/>
              </w:rPr>
              <w:t>sein</w:t>
            </w:r>
          </w:p>
          <w:p w14:paraId="73AA192C" w14:textId="77777777" w:rsidR="00836E18" w:rsidRPr="00836E18" w:rsidRDefault="00836E18" w:rsidP="00506576">
            <w:pPr>
              <w:pStyle w:val="TableParagraph"/>
              <w:numPr>
                <w:ilvl w:val="0"/>
                <w:numId w:val="56"/>
              </w:numPr>
              <w:tabs>
                <w:tab w:val="left" w:pos="284"/>
              </w:tabs>
              <w:spacing w:before="11" w:line="194" w:lineRule="auto"/>
              <w:ind w:right="535"/>
              <w:rPr>
                <w:rFonts w:ascii="Century Gothic" w:hAnsi="Century Gothic"/>
                <w:lang w:val="de-DE"/>
              </w:rPr>
            </w:pPr>
            <w:r w:rsidRPr="00836E18">
              <w:rPr>
                <w:rFonts w:ascii="Century Gothic" w:hAnsi="Century Gothic"/>
                <w:color w:val="231F20"/>
                <w:sz w:val="20"/>
                <w:lang w:val="de-DE"/>
              </w:rPr>
              <w:t>auf</w:t>
            </w:r>
            <w:r w:rsidRPr="00836E18">
              <w:rPr>
                <w:rFonts w:ascii="Century Gothic" w:hAnsi="Century Gothic"/>
                <w:color w:val="231F20"/>
                <w:spacing w:val="-12"/>
                <w:sz w:val="20"/>
                <w:lang w:val="de-DE"/>
              </w:rPr>
              <w:t xml:space="preserve"> </w:t>
            </w:r>
            <w:r w:rsidRPr="00836E18">
              <w:rPr>
                <w:rFonts w:ascii="Century Gothic" w:hAnsi="Century Gothic"/>
                <w:color w:val="231F20"/>
                <w:sz w:val="20"/>
                <w:lang w:val="de-DE"/>
              </w:rPr>
              <w:t>geeignete</w:t>
            </w:r>
            <w:r w:rsidRPr="00836E18">
              <w:rPr>
                <w:rFonts w:ascii="Century Gothic" w:hAnsi="Century Gothic"/>
                <w:color w:val="231F20"/>
                <w:spacing w:val="-11"/>
                <w:sz w:val="20"/>
                <w:lang w:val="de-DE"/>
              </w:rPr>
              <w:t xml:space="preserve"> </w:t>
            </w:r>
            <w:r w:rsidRPr="00836E18">
              <w:rPr>
                <w:rFonts w:ascii="Century Gothic" w:hAnsi="Century Gothic"/>
                <w:color w:val="231F20"/>
                <w:sz w:val="20"/>
                <w:lang w:val="de-DE"/>
              </w:rPr>
              <w:t>Weise</w:t>
            </w:r>
            <w:r w:rsidRPr="00836E18">
              <w:rPr>
                <w:rFonts w:ascii="Century Gothic" w:hAnsi="Century Gothic"/>
                <w:color w:val="231F20"/>
                <w:spacing w:val="-7"/>
                <w:sz w:val="20"/>
                <w:lang w:val="de-DE"/>
              </w:rPr>
              <w:t xml:space="preserve"> </w:t>
            </w:r>
            <w:r w:rsidRPr="00836E18">
              <w:rPr>
                <w:rFonts w:ascii="Century Gothic" w:hAnsi="Century Gothic"/>
                <w:color w:val="231F20"/>
                <w:sz w:val="20"/>
                <w:lang w:val="de-DE"/>
              </w:rPr>
              <w:t>für</w:t>
            </w:r>
            <w:r w:rsidRPr="00836E18">
              <w:rPr>
                <w:rFonts w:ascii="Century Gothic" w:hAnsi="Century Gothic"/>
                <w:color w:val="231F20"/>
                <w:spacing w:val="-8"/>
                <w:sz w:val="20"/>
                <w:lang w:val="de-DE"/>
              </w:rPr>
              <w:t xml:space="preserve"> </w:t>
            </w:r>
            <w:r w:rsidRPr="00836E18">
              <w:rPr>
                <w:rFonts w:ascii="Century Gothic" w:hAnsi="Century Gothic"/>
                <w:color w:val="231F20"/>
                <w:sz w:val="20"/>
                <w:lang w:val="de-DE"/>
              </w:rPr>
              <w:t>den</w:t>
            </w:r>
            <w:r w:rsidRPr="00836E18">
              <w:rPr>
                <w:rFonts w:ascii="Century Gothic" w:hAnsi="Century Gothic"/>
                <w:color w:val="231F20"/>
                <w:spacing w:val="-8"/>
                <w:sz w:val="20"/>
                <w:lang w:val="de-DE"/>
              </w:rPr>
              <w:t xml:space="preserve"> </w:t>
            </w:r>
            <w:r w:rsidRPr="00836E18">
              <w:rPr>
                <w:rFonts w:ascii="Century Gothic" w:hAnsi="Century Gothic"/>
                <w:color w:val="231F20"/>
                <w:sz w:val="20"/>
                <w:lang w:val="de-DE"/>
              </w:rPr>
              <w:t>Verwendungszweck</w:t>
            </w:r>
            <w:r w:rsidRPr="00836E18">
              <w:rPr>
                <w:rFonts w:ascii="Century Gothic" w:hAnsi="Century Gothic"/>
                <w:color w:val="231F20"/>
                <w:spacing w:val="-8"/>
                <w:sz w:val="20"/>
                <w:lang w:val="de-DE"/>
              </w:rPr>
              <w:t xml:space="preserve"> </w:t>
            </w:r>
            <w:r w:rsidRPr="00836E18">
              <w:rPr>
                <w:rFonts w:ascii="Century Gothic" w:hAnsi="Century Gothic"/>
                <w:color w:val="231F20"/>
                <w:sz w:val="20"/>
                <w:lang w:val="de-DE"/>
              </w:rPr>
              <w:t>kenntlich</w:t>
            </w:r>
            <w:r w:rsidRPr="00836E18">
              <w:rPr>
                <w:rFonts w:ascii="Century Gothic" w:hAnsi="Century Gothic"/>
                <w:color w:val="231F20"/>
                <w:spacing w:val="-8"/>
                <w:sz w:val="20"/>
                <w:lang w:val="de-DE"/>
              </w:rPr>
              <w:t xml:space="preserve"> </w:t>
            </w:r>
            <w:r w:rsidRPr="00836E18">
              <w:rPr>
                <w:rFonts w:ascii="Century Gothic" w:hAnsi="Century Gothic"/>
                <w:color w:val="231F20"/>
                <w:sz w:val="20"/>
                <w:lang w:val="de-DE"/>
              </w:rPr>
              <w:t>gemacht</w:t>
            </w:r>
            <w:r w:rsidRPr="00836E18">
              <w:rPr>
                <w:rFonts w:ascii="Century Gothic" w:hAnsi="Century Gothic"/>
                <w:color w:val="231F20"/>
                <w:spacing w:val="-8"/>
                <w:sz w:val="20"/>
                <w:lang w:val="de-DE"/>
              </w:rPr>
              <w:t xml:space="preserve"> </w:t>
            </w:r>
            <w:r w:rsidRPr="00836E18">
              <w:rPr>
                <w:rFonts w:ascii="Century Gothic" w:hAnsi="Century Gothic"/>
                <w:color w:val="231F20"/>
                <w:sz w:val="20"/>
                <w:lang w:val="de-DE"/>
              </w:rPr>
              <w:t>sein</w:t>
            </w:r>
            <w:r w:rsidRPr="00836E18">
              <w:rPr>
                <w:rFonts w:ascii="Century Gothic" w:hAnsi="Century Gothic"/>
                <w:color w:val="231F20"/>
                <w:spacing w:val="-8"/>
                <w:sz w:val="20"/>
                <w:lang w:val="de-DE"/>
              </w:rPr>
              <w:t xml:space="preserve"> </w:t>
            </w:r>
            <w:r w:rsidRPr="00836E18">
              <w:rPr>
                <w:rFonts w:ascii="Century Gothic" w:hAnsi="Century Gothic"/>
                <w:color w:val="231F20"/>
                <w:sz w:val="20"/>
                <w:lang w:val="de-DE"/>
              </w:rPr>
              <w:t>(z.</w:t>
            </w:r>
            <w:r w:rsidRPr="00836E18">
              <w:rPr>
                <w:rFonts w:ascii="Century Gothic" w:hAnsi="Century Gothic"/>
                <w:color w:val="231F20"/>
                <w:spacing w:val="-12"/>
                <w:sz w:val="20"/>
                <w:lang w:val="de-DE"/>
              </w:rPr>
              <w:t xml:space="preserve"> </w:t>
            </w:r>
            <w:r w:rsidRPr="00836E18">
              <w:rPr>
                <w:rFonts w:ascii="Century Gothic" w:hAnsi="Century Gothic"/>
                <w:color w:val="231F20"/>
                <w:sz w:val="20"/>
                <w:lang w:val="de-DE"/>
              </w:rPr>
              <w:t>B.</w:t>
            </w:r>
            <w:r w:rsidRPr="00836E18">
              <w:rPr>
                <w:rFonts w:ascii="Century Gothic" w:hAnsi="Century Gothic"/>
                <w:color w:val="231F20"/>
                <w:spacing w:val="-12"/>
                <w:sz w:val="20"/>
                <w:lang w:val="de-DE"/>
              </w:rPr>
              <w:t xml:space="preserve"> </w:t>
            </w:r>
            <w:r w:rsidRPr="00836E18">
              <w:rPr>
                <w:rFonts w:ascii="Century Gothic" w:hAnsi="Century Gothic"/>
                <w:color w:val="231F20"/>
                <w:sz w:val="20"/>
                <w:lang w:val="de-DE"/>
              </w:rPr>
              <w:t>farblich kodiert oder gekennzeichnet)</w:t>
            </w:r>
          </w:p>
          <w:p w14:paraId="6C03069C" w14:textId="249B44C6" w:rsidR="00266A78" w:rsidRPr="00836E18" w:rsidRDefault="00836E18" w:rsidP="00506576">
            <w:pPr>
              <w:pStyle w:val="TableParagraph"/>
              <w:numPr>
                <w:ilvl w:val="0"/>
                <w:numId w:val="56"/>
              </w:numPr>
              <w:tabs>
                <w:tab w:val="left" w:pos="284"/>
              </w:tabs>
              <w:spacing w:before="11" w:line="194" w:lineRule="auto"/>
              <w:ind w:right="535"/>
              <w:rPr>
                <w:rFonts w:ascii="Century Gothic" w:hAnsi="Century Gothic"/>
                <w:lang w:val="de-DE"/>
              </w:rPr>
            </w:pPr>
            <w:r w:rsidRPr="00836E18">
              <w:rPr>
                <w:rFonts w:ascii="Century Gothic" w:hAnsi="Century Gothic"/>
                <w:color w:val="231F20"/>
                <w:sz w:val="20"/>
                <w:lang w:val="de-DE"/>
              </w:rPr>
              <w:t>auf</w:t>
            </w:r>
            <w:r w:rsidRPr="00836E18">
              <w:rPr>
                <w:rFonts w:ascii="Century Gothic" w:hAnsi="Century Gothic"/>
                <w:color w:val="231F20"/>
                <w:spacing w:val="-4"/>
                <w:sz w:val="20"/>
                <w:lang w:val="de-DE"/>
              </w:rPr>
              <w:t xml:space="preserve"> </w:t>
            </w:r>
            <w:r w:rsidRPr="00836E18">
              <w:rPr>
                <w:rFonts w:ascii="Century Gothic" w:hAnsi="Century Gothic"/>
                <w:color w:val="231F20"/>
                <w:sz w:val="20"/>
                <w:lang w:val="de-DE"/>
              </w:rPr>
              <w:t>hygienische</w:t>
            </w:r>
            <w:r w:rsidRPr="00836E18">
              <w:rPr>
                <w:rFonts w:ascii="Century Gothic" w:hAnsi="Century Gothic"/>
                <w:color w:val="231F20"/>
                <w:spacing w:val="-2"/>
                <w:sz w:val="20"/>
                <w:lang w:val="de-DE"/>
              </w:rPr>
              <w:t xml:space="preserve"> </w:t>
            </w:r>
            <w:r w:rsidRPr="00836E18">
              <w:rPr>
                <w:rFonts w:ascii="Century Gothic" w:hAnsi="Century Gothic"/>
                <w:color w:val="231F20"/>
                <w:sz w:val="20"/>
                <w:lang w:val="de-DE"/>
              </w:rPr>
              <w:t>Weise</w:t>
            </w:r>
            <w:r w:rsidRPr="00836E18">
              <w:rPr>
                <w:rFonts w:ascii="Century Gothic" w:hAnsi="Century Gothic"/>
                <w:color w:val="231F20"/>
                <w:spacing w:val="-3"/>
                <w:sz w:val="20"/>
                <w:lang w:val="de-DE"/>
              </w:rPr>
              <w:t xml:space="preserve"> </w:t>
            </w:r>
            <w:r w:rsidRPr="00836E18">
              <w:rPr>
                <w:rFonts w:ascii="Century Gothic" w:hAnsi="Century Gothic"/>
                <w:color w:val="231F20"/>
                <w:sz w:val="20"/>
                <w:lang w:val="de-DE"/>
              </w:rPr>
              <w:t>gereinigt</w:t>
            </w:r>
            <w:r w:rsidRPr="00836E18">
              <w:rPr>
                <w:rFonts w:ascii="Century Gothic" w:hAnsi="Century Gothic"/>
                <w:color w:val="231F20"/>
                <w:spacing w:val="-3"/>
                <w:sz w:val="20"/>
                <w:lang w:val="de-DE"/>
              </w:rPr>
              <w:t xml:space="preserve"> </w:t>
            </w:r>
            <w:r w:rsidRPr="00836E18">
              <w:rPr>
                <w:rFonts w:ascii="Century Gothic" w:hAnsi="Century Gothic"/>
                <w:color w:val="231F20"/>
                <w:sz w:val="20"/>
                <w:lang w:val="de-DE"/>
              </w:rPr>
              <w:t>und</w:t>
            </w:r>
            <w:r w:rsidRPr="00836E18">
              <w:rPr>
                <w:rFonts w:ascii="Century Gothic" w:hAnsi="Century Gothic"/>
                <w:color w:val="231F20"/>
                <w:spacing w:val="-3"/>
                <w:sz w:val="20"/>
                <w:lang w:val="de-DE"/>
              </w:rPr>
              <w:t xml:space="preserve"> </w:t>
            </w:r>
            <w:r w:rsidRPr="00836E18">
              <w:rPr>
                <w:rFonts w:ascii="Century Gothic" w:hAnsi="Century Gothic"/>
                <w:color w:val="231F20"/>
                <w:sz w:val="20"/>
                <w:lang w:val="de-DE"/>
              </w:rPr>
              <w:t>aufbewahrt</w:t>
            </w:r>
            <w:r w:rsidRPr="00836E18">
              <w:rPr>
                <w:rFonts w:ascii="Century Gothic" w:hAnsi="Century Gothic"/>
                <w:color w:val="231F20"/>
                <w:spacing w:val="-2"/>
                <w:sz w:val="20"/>
                <w:lang w:val="de-DE"/>
              </w:rPr>
              <w:t xml:space="preserve"> </w:t>
            </w:r>
            <w:r w:rsidRPr="00836E18">
              <w:rPr>
                <w:rFonts w:ascii="Century Gothic" w:hAnsi="Century Gothic"/>
                <w:color w:val="231F20"/>
                <w:sz w:val="20"/>
                <w:lang w:val="de-DE"/>
              </w:rPr>
              <w:t>werden,</w:t>
            </w:r>
            <w:r w:rsidRPr="00836E18">
              <w:rPr>
                <w:rFonts w:ascii="Century Gothic" w:hAnsi="Century Gothic"/>
                <w:color w:val="231F20"/>
                <w:spacing w:val="-12"/>
                <w:sz w:val="20"/>
                <w:lang w:val="de-DE"/>
              </w:rPr>
              <w:t xml:space="preserve"> </w:t>
            </w:r>
            <w:r w:rsidRPr="00836E18">
              <w:rPr>
                <w:rFonts w:ascii="Century Gothic" w:hAnsi="Century Gothic"/>
                <w:color w:val="231F20"/>
                <w:sz w:val="20"/>
                <w:lang w:val="de-DE"/>
              </w:rPr>
              <w:t>um</w:t>
            </w:r>
            <w:r w:rsidRPr="00836E18">
              <w:rPr>
                <w:rFonts w:ascii="Century Gothic" w:hAnsi="Century Gothic"/>
                <w:color w:val="231F20"/>
                <w:spacing w:val="-3"/>
                <w:sz w:val="20"/>
                <w:lang w:val="de-DE"/>
              </w:rPr>
              <w:t xml:space="preserve"> </w:t>
            </w:r>
            <w:r w:rsidRPr="00836E18">
              <w:rPr>
                <w:rFonts w:ascii="Century Gothic" w:hAnsi="Century Gothic"/>
                <w:color w:val="231F20"/>
                <w:sz w:val="20"/>
                <w:lang w:val="de-DE"/>
              </w:rPr>
              <w:t>Kontamination</w:t>
            </w:r>
            <w:r w:rsidRPr="00836E18">
              <w:rPr>
                <w:rFonts w:ascii="Century Gothic" w:hAnsi="Century Gothic"/>
                <w:color w:val="231F20"/>
                <w:spacing w:val="-3"/>
                <w:sz w:val="20"/>
                <w:lang w:val="de-DE"/>
              </w:rPr>
              <w:t xml:space="preserve"> </w:t>
            </w:r>
            <w:r w:rsidRPr="00836E18">
              <w:rPr>
                <w:rFonts w:ascii="Century Gothic" w:hAnsi="Century Gothic"/>
                <w:color w:val="231F20"/>
                <w:sz w:val="20"/>
                <w:lang w:val="de-DE"/>
              </w:rPr>
              <w:t>zu</w:t>
            </w:r>
            <w:r w:rsidRPr="00836E18">
              <w:rPr>
                <w:rFonts w:ascii="Century Gothic" w:hAnsi="Century Gothic"/>
                <w:color w:val="231F20"/>
                <w:spacing w:val="-2"/>
                <w:sz w:val="20"/>
                <w:lang w:val="de-DE"/>
              </w:rPr>
              <w:t xml:space="preserve"> verhindern.</w:t>
            </w:r>
          </w:p>
        </w:tc>
        <w:tc>
          <w:tcPr>
            <w:tcW w:w="1179" w:type="dxa"/>
            <w:tcBorders>
              <w:top w:val="single" w:sz="4" w:space="0" w:color="auto"/>
              <w:left w:val="single" w:sz="4" w:space="0" w:color="auto"/>
              <w:bottom w:val="single" w:sz="4" w:space="0" w:color="auto"/>
            </w:tcBorders>
            <w:shd w:val="clear" w:color="auto" w:fill="auto"/>
          </w:tcPr>
          <w:p w14:paraId="4B218A74" w14:textId="77777777" w:rsidR="00266A78" w:rsidRPr="00836E18" w:rsidRDefault="00266A78" w:rsidP="00266A78">
            <w:pPr>
              <w:pStyle w:val="para"/>
              <w:rPr>
                <w:rFonts w:ascii="Century Gothic" w:hAnsi="Century Gothic" w:cs="Calibri"/>
                <w:b/>
                <w:color w:val="000000" w:themeColor="text1"/>
                <w:sz w:val="20"/>
                <w:szCs w:val="20"/>
                <w:lang w:val="de-DE"/>
              </w:rPr>
            </w:pPr>
          </w:p>
        </w:tc>
        <w:tc>
          <w:tcPr>
            <w:tcW w:w="2010" w:type="dxa"/>
            <w:tcBorders>
              <w:top w:val="single" w:sz="4" w:space="0" w:color="auto"/>
              <w:left w:val="single" w:sz="4" w:space="0" w:color="auto"/>
              <w:bottom w:val="single" w:sz="4" w:space="0" w:color="auto"/>
            </w:tcBorders>
            <w:shd w:val="clear" w:color="auto" w:fill="auto"/>
          </w:tcPr>
          <w:p w14:paraId="60C960AD" w14:textId="77777777" w:rsidR="00266A78" w:rsidRPr="00836E18" w:rsidRDefault="00266A78" w:rsidP="00266A78">
            <w:pPr>
              <w:pStyle w:val="para"/>
              <w:rPr>
                <w:rFonts w:ascii="Century Gothic" w:hAnsi="Century Gothic" w:cs="Calibri"/>
                <w:b/>
                <w:color w:val="000000" w:themeColor="text1"/>
                <w:sz w:val="20"/>
                <w:szCs w:val="20"/>
                <w:lang w:val="de-DE"/>
              </w:rPr>
            </w:pPr>
          </w:p>
        </w:tc>
      </w:tr>
      <w:tr w:rsidR="00266A78" w:rsidRPr="00887FD3" w14:paraId="5D084EE6" w14:textId="77777777" w:rsidTr="00E77FB9">
        <w:tc>
          <w:tcPr>
            <w:tcW w:w="1470" w:type="dxa"/>
            <w:gridSpan w:val="2"/>
            <w:tcBorders>
              <w:top w:val="single" w:sz="4" w:space="0" w:color="auto"/>
              <w:left w:val="single" w:sz="4" w:space="0" w:color="auto"/>
              <w:bottom w:val="single" w:sz="4" w:space="0" w:color="auto"/>
              <w:right w:val="single" w:sz="4" w:space="0" w:color="auto"/>
            </w:tcBorders>
            <w:shd w:val="clear" w:color="auto" w:fill="92D050"/>
          </w:tcPr>
          <w:p w14:paraId="057D8A04" w14:textId="77777777" w:rsidR="00266A78" w:rsidRPr="00887FD3" w:rsidRDefault="00266A78" w:rsidP="00266A78">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4.11.7</w:t>
            </w:r>
          </w:p>
        </w:tc>
        <w:tc>
          <w:tcPr>
            <w:tcW w:w="8453" w:type="dxa"/>
            <w:gridSpan w:val="3"/>
            <w:tcBorders>
              <w:top w:val="single" w:sz="4" w:space="0" w:color="auto"/>
              <w:left w:val="single" w:sz="4" w:space="0" w:color="auto"/>
              <w:bottom w:val="single" w:sz="4" w:space="0" w:color="auto"/>
            </w:tcBorders>
            <w:shd w:val="clear" w:color="auto" w:fill="92D050"/>
          </w:tcPr>
          <w:p w14:paraId="0D6EA8D0" w14:textId="51991D98" w:rsidR="00E31DB2" w:rsidRPr="00E31DB2" w:rsidRDefault="00E31DB2" w:rsidP="00E31DB2">
            <w:pPr>
              <w:widowControl w:val="0"/>
              <w:tabs>
                <w:tab w:val="left" w:pos="910"/>
                <w:tab w:val="left" w:pos="911"/>
              </w:tabs>
              <w:autoSpaceDE w:val="0"/>
              <w:autoSpaceDN w:val="0"/>
              <w:spacing w:before="98"/>
              <w:rPr>
                <w:rFonts w:ascii="Century Gothic" w:hAnsi="Century Gothic" w:cs="Calibri"/>
                <w:color w:val="FFFFFF" w:themeColor="background1"/>
                <w:sz w:val="20"/>
                <w:szCs w:val="20"/>
              </w:rPr>
            </w:pPr>
            <w:proofErr w:type="spellStart"/>
            <w:r w:rsidRPr="00E31DB2">
              <w:rPr>
                <w:rFonts w:ascii="Century Gothic" w:hAnsi="Century Gothic" w:cs="Calibri"/>
                <w:color w:val="FFFFFF" w:themeColor="background1"/>
                <w:sz w:val="20"/>
                <w:szCs w:val="20"/>
              </w:rPr>
              <w:t>Ortsgebundene</w:t>
            </w:r>
            <w:proofErr w:type="spellEnd"/>
            <w:r w:rsidRPr="00E31DB2">
              <w:rPr>
                <w:rFonts w:ascii="Century Gothic" w:hAnsi="Century Gothic" w:cs="Calibri"/>
                <w:color w:val="FFFFFF" w:themeColor="background1"/>
                <w:sz w:val="20"/>
                <w:szCs w:val="20"/>
              </w:rPr>
              <w:t xml:space="preserve"> </w:t>
            </w:r>
            <w:proofErr w:type="spellStart"/>
            <w:r w:rsidRPr="00E31DB2">
              <w:rPr>
                <w:rFonts w:ascii="Century Gothic" w:hAnsi="Century Gothic" w:cs="Calibri"/>
                <w:color w:val="FFFFFF" w:themeColor="background1"/>
                <w:sz w:val="20"/>
                <w:szCs w:val="20"/>
              </w:rPr>
              <w:t>Reinigung</w:t>
            </w:r>
            <w:proofErr w:type="spellEnd"/>
            <w:r w:rsidRPr="00E31DB2">
              <w:rPr>
                <w:rFonts w:ascii="Century Gothic" w:hAnsi="Century Gothic" w:cs="Calibri"/>
                <w:color w:val="FFFFFF" w:themeColor="background1"/>
                <w:sz w:val="20"/>
                <w:szCs w:val="20"/>
              </w:rPr>
              <w:t xml:space="preserve"> (Cleaning in Place, CIP)</w:t>
            </w:r>
          </w:p>
          <w:p w14:paraId="3C2470CD" w14:textId="694EDCB2" w:rsidR="00266A78" w:rsidRPr="00887FD3" w:rsidRDefault="00266A78" w:rsidP="00266A78">
            <w:pPr>
              <w:pStyle w:val="para"/>
              <w:rPr>
                <w:rFonts w:ascii="Century Gothic" w:hAnsi="Century Gothic" w:cs="Calibri"/>
                <w:color w:val="FFFFFF" w:themeColor="background1"/>
                <w:sz w:val="20"/>
                <w:szCs w:val="20"/>
              </w:rPr>
            </w:pPr>
          </w:p>
        </w:tc>
      </w:tr>
      <w:tr w:rsidR="00427191" w:rsidRPr="00887FD3" w14:paraId="74300159" w14:textId="77777777" w:rsidTr="00E77FB9">
        <w:tc>
          <w:tcPr>
            <w:tcW w:w="1470" w:type="dxa"/>
            <w:gridSpan w:val="2"/>
            <w:tcBorders>
              <w:top w:val="single" w:sz="4" w:space="0" w:color="auto"/>
              <w:left w:val="single" w:sz="4" w:space="0" w:color="auto"/>
              <w:bottom w:val="single" w:sz="4" w:space="0" w:color="auto"/>
              <w:right w:val="single" w:sz="4" w:space="0" w:color="auto"/>
            </w:tcBorders>
            <w:shd w:val="clear" w:color="auto" w:fill="D6E9B2"/>
          </w:tcPr>
          <w:p w14:paraId="22C7B302" w14:textId="707F90D1" w:rsidR="00427191" w:rsidRPr="00887FD3" w:rsidRDefault="00427191" w:rsidP="00427191">
            <w:pPr>
              <w:pStyle w:val="para"/>
              <w:rPr>
                <w:rFonts w:ascii="Century Gothic" w:hAnsi="Century Gothic" w:cs="Calibri"/>
                <w:b/>
                <w:sz w:val="20"/>
                <w:szCs w:val="20"/>
              </w:rPr>
            </w:pPr>
            <w:proofErr w:type="spellStart"/>
            <w:r w:rsidRPr="000C64A4">
              <w:rPr>
                <w:rFonts w:ascii="Century Gothic" w:hAnsi="Century Gothic" w:cs="Calibri"/>
                <w:b/>
                <w:color w:val="404040"/>
                <w:sz w:val="20"/>
                <w:szCs w:val="20"/>
              </w:rPr>
              <w:t>Bestimmung</w:t>
            </w:r>
            <w:proofErr w:type="spellEnd"/>
          </w:p>
        </w:tc>
        <w:tc>
          <w:tcPr>
            <w:tcW w:w="5264" w:type="dxa"/>
            <w:tcBorders>
              <w:top w:val="single" w:sz="4" w:space="0" w:color="auto"/>
              <w:left w:val="single" w:sz="4" w:space="0" w:color="auto"/>
              <w:bottom w:val="single" w:sz="4" w:space="0" w:color="auto"/>
            </w:tcBorders>
            <w:shd w:val="clear" w:color="auto" w:fill="FFFFFF" w:themeFill="background1"/>
          </w:tcPr>
          <w:p w14:paraId="622B2B51" w14:textId="7B1E13CA" w:rsidR="00427191" w:rsidRPr="00887FD3" w:rsidRDefault="00427191" w:rsidP="00427191">
            <w:pPr>
              <w:pStyle w:val="para"/>
              <w:rPr>
                <w:rFonts w:ascii="Century Gothic" w:hAnsi="Century Gothic" w:cs="Calibri"/>
                <w:b/>
                <w:sz w:val="20"/>
                <w:szCs w:val="20"/>
              </w:rPr>
            </w:pPr>
            <w:proofErr w:type="spellStart"/>
            <w:r w:rsidRPr="000C64A4">
              <w:rPr>
                <w:rFonts w:ascii="Century Gothic" w:hAnsi="Century Gothic" w:cs="Calibri"/>
                <w:b/>
                <w:color w:val="404040"/>
                <w:sz w:val="20"/>
                <w:szCs w:val="20"/>
              </w:rPr>
              <w:t>Anforderungen</w:t>
            </w:r>
            <w:proofErr w:type="spellEnd"/>
          </w:p>
        </w:tc>
        <w:tc>
          <w:tcPr>
            <w:tcW w:w="1179" w:type="dxa"/>
            <w:tcBorders>
              <w:top w:val="single" w:sz="4" w:space="0" w:color="auto"/>
              <w:left w:val="single" w:sz="4" w:space="0" w:color="auto"/>
              <w:bottom w:val="single" w:sz="4" w:space="0" w:color="auto"/>
            </w:tcBorders>
            <w:shd w:val="clear" w:color="auto" w:fill="FFFFFF" w:themeFill="background1"/>
          </w:tcPr>
          <w:p w14:paraId="2D29A93B" w14:textId="7227A360" w:rsidR="00427191" w:rsidRPr="00887FD3" w:rsidRDefault="00427191" w:rsidP="00427191">
            <w:pPr>
              <w:pStyle w:val="para"/>
              <w:rPr>
                <w:rFonts w:ascii="Century Gothic" w:hAnsi="Century Gothic" w:cs="Calibri"/>
                <w:b/>
                <w:sz w:val="20"/>
                <w:szCs w:val="20"/>
              </w:rPr>
            </w:pPr>
            <w:proofErr w:type="spellStart"/>
            <w:r>
              <w:rPr>
                <w:rFonts w:ascii="Century Gothic" w:hAnsi="Century Gothic" w:cs="Calibri"/>
                <w:b/>
                <w:color w:val="404040"/>
                <w:sz w:val="20"/>
                <w:szCs w:val="20"/>
              </w:rPr>
              <w:t>E</w:t>
            </w:r>
            <w:r w:rsidRPr="00406CA2">
              <w:rPr>
                <w:rFonts w:ascii="Century Gothic" w:hAnsi="Century Gothic" w:cs="Calibri"/>
                <w:b/>
                <w:color w:val="404040"/>
                <w:sz w:val="20"/>
                <w:szCs w:val="20"/>
              </w:rPr>
              <w:t>ntspricht</w:t>
            </w:r>
            <w:proofErr w:type="spellEnd"/>
          </w:p>
        </w:tc>
        <w:tc>
          <w:tcPr>
            <w:tcW w:w="2010" w:type="dxa"/>
            <w:tcBorders>
              <w:top w:val="single" w:sz="4" w:space="0" w:color="auto"/>
              <w:left w:val="single" w:sz="4" w:space="0" w:color="auto"/>
              <w:bottom w:val="single" w:sz="4" w:space="0" w:color="auto"/>
            </w:tcBorders>
            <w:shd w:val="clear" w:color="auto" w:fill="FFFFFF" w:themeFill="background1"/>
          </w:tcPr>
          <w:p w14:paraId="324DF801" w14:textId="063EE230" w:rsidR="00427191" w:rsidRPr="00887FD3" w:rsidRDefault="00427191" w:rsidP="00427191">
            <w:pPr>
              <w:pStyle w:val="para"/>
              <w:rPr>
                <w:rFonts w:ascii="Century Gothic" w:hAnsi="Century Gothic" w:cs="Calibri"/>
                <w:b/>
                <w:sz w:val="20"/>
                <w:szCs w:val="20"/>
              </w:rPr>
            </w:pPr>
            <w:proofErr w:type="spellStart"/>
            <w:r w:rsidRPr="0011359A">
              <w:rPr>
                <w:rFonts w:ascii="Century Gothic" w:hAnsi="Century Gothic" w:cs="Calibri"/>
                <w:b/>
                <w:color w:val="404040"/>
                <w:sz w:val="20"/>
                <w:szCs w:val="20"/>
              </w:rPr>
              <w:t>Kommentare</w:t>
            </w:r>
            <w:proofErr w:type="spellEnd"/>
          </w:p>
        </w:tc>
      </w:tr>
      <w:tr w:rsidR="00F31325" w:rsidRPr="005D6439" w14:paraId="672F5829" w14:textId="77777777" w:rsidTr="00E77FB9">
        <w:tc>
          <w:tcPr>
            <w:tcW w:w="1470" w:type="dxa"/>
            <w:gridSpan w:val="2"/>
            <w:tcBorders>
              <w:top w:val="single" w:sz="4" w:space="0" w:color="auto"/>
              <w:left w:val="single" w:sz="4" w:space="0" w:color="auto"/>
              <w:bottom w:val="single" w:sz="4" w:space="0" w:color="auto"/>
              <w:right w:val="single" w:sz="4" w:space="0" w:color="auto"/>
            </w:tcBorders>
            <w:shd w:val="clear" w:color="auto" w:fill="D6E9B2"/>
          </w:tcPr>
          <w:p w14:paraId="70B09C01" w14:textId="77777777" w:rsidR="00F31325" w:rsidRPr="00887FD3" w:rsidRDefault="00F31325" w:rsidP="00F31325">
            <w:pPr>
              <w:pStyle w:val="para"/>
              <w:rPr>
                <w:rFonts w:ascii="Century Gothic" w:hAnsi="Century Gothic" w:cs="Calibri"/>
                <w:b/>
                <w:sz w:val="20"/>
                <w:szCs w:val="20"/>
              </w:rPr>
            </w:pPr>
            <w:r w:rsidRPr="00887FD3">
              <w:rPr>
                <w:rFonts w:ascii="Century Gothic" w:hAnsi="Century Gothic" w:cs="Calibri"/>
                <w:b/>
                <w:sz w:val="20"/>
                <w:szCs w:val="20"/>
              </w:rPr>
              <w:t>4.11.7.1</w:t>
            </w:r>
          </w:p>
        </w:tc>
        <w:tc>
          <w:tcPr>
            <w:tcW w:w="5264" w:type="dxa"/>
            <w:tcBorders>
              <w:top w:val="single" w:sz="4" w:space="0" w:color="auto"/>
              <w:left w:val="single" w:sz="4" w:space="0" w:color="auto"/>
              <w:bottom w:val="single" w:sz="4" w:space="0" w:color="auto"/>
              <w:right w:val="single" w:sz="4" w:space="0" w:color="auto"/>
            </w:tcBorders>
          </w:tcPr>
          <w:p w14:paraId="2A143E23" w14:textId="77777777" w:rsidR="00F31325" w:rsidRPr="00FC39F3" w:rsidRDefault="00F31325" w:rsidP="00F31325">
            <w:pPr>
              <w:pStyle w:val="TableParagraph"/>
              <w:spacing w:before="149" w:line="194" w:lineRule="auto"/>
              <w:ind w:left="113"/>
              <w:rPr>
                <w:rFonts w:ascii="Century Gothic" w:hAnsi="Century Gothic"/>
                <w:sz w:val="20"/>
                <w:lang w:val="de-DE"/>
              </w:rPr>
            </w:pPr>
            <w:r w:rsidRPr="00FC39F3">
              <w:rPr>
                <w:rFonts w:ascii="Century Gothic" w:hAnsi="Century Gothic"/>
                <w:color w:val="231F20"/>
                <w:sz w:val="20"/>
                <w:lang w:val="de-DE"/>
              </w:rPr>
              <w:t>Die</w:t>
            </w:r>
            <w:r w:rsidRPr="00FC39F3">
              <w:rPr>
                <w:rFonts w:ascii="Century Gothic" w:hAnsi="Century Gothic"/>
                <w:color w:val="231F20"/>
                <w:spacing w:val="-9"/>
                <w:sz w:val="20"/>
                <w:lang w:val="de-DE"/>
              </w:rPr>
              <w:t xml:space="preserve"> </w:t>
            </w:r>
            <w:r w:rsidRPr="00FC39F3">
              <w:rPr>
                <w:rFonts w:ascii="Century Gothic" w:hAnsi="Century Gothic"/>
                <w:color w:val="231F20"/>
                <w:sz w:val="20"/>
                <w:lang w:val="de-DE"/>
              </w:rPr>
              <w:t>CIP-Ausstattung</w:t>
            </w:r>
            <w:r w:rsidRPr="00FC39F3">
              <w:rPr>
                <w:rFonts w:ascii="Century Gothic" w:hAnsi="Century Gothic"/>
                <w:color w:val="231F20"/>
                <w:spacing w:val="-5"/>
                <w:sz w:val="20"/>
                <w:lang w:val="de-DE"/>
              </w:rPr>
              <w:t xml:space="preserve"> </w:t>
            </w:r>
            <w:r w:rsidRPr="00FC39F3">
              <w:rPr>
                <w:rFonts w:ascii="Century Gothic" w:hAnsi="Century Gothic"/>
                <w:color w:val="231F20"/>
                <w:sz w:val="20"/>
                <w:lang w:val="de-DE"/>
              </w:rPr>
              <w:t>muss</w:t>
            </w:r>
            <w:r w:rsidRPr="00FC39F3">
              <w:rPr>
                <w:rFonts w:ascii="Century Gothic" w:hAnsi="Century Gothic"/>
                <w:color w:val="231F20"/>
                <w:spacing w:val="-5"/>
                <w:sz w:val="20"/>
                <w:lang w:val="de-DE"/>
              </w:rPr>
              <w:t xml:space="preserve"> </w:t>
            </w:r>
            <w:r w:rsidRPr="00FC39F3">
              <w:rPr>
                <w:rFonts w:ascii="Century Gothic" w:hAnsi="Century Gothic"/>
                <w:color w:val="231F20"/>
                <w:sz w:val="20"/>
                <w:lang w:val="de-DE"/>
              </w:rPr>
              <w:t>so</w:t>
            </w:r>
            <w:r w:rsidRPr="00FC39F3">
              <w:rPr>
                <w:rFonts w:ascii="Century Gothic" w:hAnsi="Century Gothic"/>
                <w:color w:val="231F20"/>
                <w:spacing w:val="-5"/>
                <w:sz w:val="20"/>
                <w:lang w:val="de-DE"/>
              </w:rPr>
              <w:t xml:space="preserve"> </w:t>
            </w:r>
            <w:r w:rsidRPr="00FC39F3">
              <w:rPr>
                <w:rFonts w:ascii="Century Gothic" w:hAnsi="Century Gothic"/>
                <w:color w:val="231F20"/>
                <w:sz w:val="20"/>
                <w:lang w:val="de-DE"/>
              </w:rPr>
              <w:t>konstruiert</w:t>
            </w:r>
            <w:r w:rsidRPr="00FC39F3">
              <w:rPr>
                <w:rFonts w:ascii="Century Gothic" w:hAnsi="Century Gothic"/>
                <w:color w:val="231F20"/>
                <w:spacing w:val="-5"/>
                <w:sz w:val="20"/>
                <w:lang w:val="de-DE"/>
              </w:rPr>
              <w:t xml:space="preserve"> </w:t>
            </w:r>
            <w:r w:rsidRPr="00FC39F3">
              <w:rPr>
                <w:rFonts w:ascii="Century Gothic" w:hAnsi="Century Gothic"/>
                <w:color w:val="231F20"/>
                <w:sz w:val="20"/>
                <w:lang w:val="de-DE"/>
              </w:rPr>
              <w:t>sein,</w:t>
            </w:r>
            <w:r w:rsidRPr="00FC39F3">
              <w:rPr>
                <w:rFonts w:ascii="Century Gothic" w:hAnsi="Century Gothic"/>
                <w:color w:val="231F20"/>
                <w:spacing w:val="-12"/>
                <w:sz w:val="20"/>
                <w:lang w:val="de-DE"/>
              </w:rPr>
              <w:t xml:space="preserve"> </w:t>
            </w:r>
            <w:r w:rsidRPr="00FC39F3">
              <w:rPr>
                <w:rFonts w:ascii="Century Gothic" w:hAnsi="Century Gothic"/>
                <w:color w:val="231F20"/>
                <w:sz w:val="20"/>
                <w:lang w:val="de-DE"/>
              </w:rPr>
              <w:t>dass</w:t>
            </w:r>
            <w:r w:rsidRPr="00FC39F3">
              <w:rPr>
                <w:rFonts w:ascii="Century Gothic" w:hAnsi="Century Gothic"/>
                <w:color w:val="231F20"/>
                <w:spacing w:val="-5"/>
                <w:sz w:val="20"/>
                <w:lang w:val="de-DE"/>
              </w:rPr>
              <w:t xml:space="preserve"> </w:t>
            </w:r>
            <w:r w:rsidRPr="00FC39F3">
              <w:rPr>
                <w:rFonts w:ascii="Century Gothic" w:hAnsi="Century Gothic"/>
                <w:color w:val="231F20"/>
                <w:sz w:val="20"/>
                <w:lang w:val="de-DE"/>
              </w:rPr>
              <w:t>sie</w:t>
            </w:r>
            <w:r w:rsidRPr="00FC39F3">
              <w:rPr>
                <w:rFonts w:ascii="Century Gothic" w:hAnsi="Century Gothic"/>
                <w:color w:val="231F20"/>
                <w:spacing w:val="-5"/>
                <w:sz w:val="20"/>
                <w:lang w:val="de-DE"/>
              </w:rPr>
              <w:t xml:space="preserve"> </w:t>
            </w:r>
            <w:r w:rsidRPr="00FC39F3">
              <w:rPr>
                <w:rFonts w:ascii="Century Gothic" w:hAnsi="Century Gothic"/>
                <w:color w:val="231F20"/>
                <w:sz w:val="20"/>
                <w:lang w:val="de-DE"/>
              </w:rPr>
              <w:t>effektiv</w:t>
            </w:r>
            <w:r w:rsidRPr="00FC39F3">
              <w:rPr>
                <w:rFonts w:ascii="Century Gothic" w:hAnsi="Century Gothic"/>
                <w:color w:val="231F20"/>
                <w:spacing w:val="-5"/>
                <w:sz w:val="20"/>
                <w:lang w:val="de-DE"/>
              </w:rPr>
              <w:t xml:space="preserve"> </w:t>
            </w:r>
            <w:r w:rsidRPr="00FC39F3">
              <w:rPr>
                <w:rFonts w:ascii="Century Gothic" w:hAnsi="Century Gothic"/>
                <w:color w:val="231F20"/>
                <w:sz w:val="20"/>
                <w:lang w:val="de-DE"/>
              </w:rPr>
              <w:t>betrieben</w:t>
            </w:r>
            <w:r w:rsidRPr="00FC39F3">
              <w:rPr>
                <w:rFonts w:ascii="Century Gothic" w:hAnsi="Century Gothic"/>
                <w:color w:val="231F20"/>
                <w:spacing w:val="-5"/>
                <w:sz w:val="20"/>
                <w:lang w:val="de-DE"/>
              </w:rPr>
              <w:t xml:space="preserve"> </w:t>
            </w:r>
            <w:r w:rsidRPr="00FC39F3">
              <w:rPr>
                <w:rFonts w:ascii="Century Gothic" w:hAnsi="Century Gothic"/>
                <w:color w:val="231F20"/>
                <w:sz w:val="20"/>
                <w:lang w:val="de-DE"/>
              </w:rPr>
              <w:t>werden</w:t>
            </w:r>
            <w:r w:rsidRPr="00FC39F3">
              <w:rPr>
                <w:rFonts w:ascii="Century Gothic" w:hAnsi="Century Gothic"/>
                <w:color w:val="231F20"/>
                <w:spacing w:val="-5"/>
                <w:sz w:val="20"/>
                <w:lang w:val="de-DE"/>
              </w:rPr>
              <w:t xml:space="preserve"> </w:t>
            </w:r>
            <w:r w:rsidRPr="00FC39F3">
              <w:rPr>
                <w:rFonts w:ascii="Century Gothic" w:hAnsi="Century Gothic"/>
                <w:color w:val="231F20"/>
                <w:sz w:val="20"/>
                <w:lang w:val="de-DE"/>
              </w:rPr>
              <w:t>kann.</w:t>
            </w:r>
            <w:r w:rsidRPr="00FC39F3">
              <w:rPr>
                <w:rFonts w:ascii="Century Gothic" w:hAnsi="Century Gothic"/>
                <w:color w:val="231F20"/>
                <w:spacing w:val="-12"/>
                <w:sz w:val="20"/>
                <w:lang w:val="de-DE"/>
              </w:rPr>
              <w:t xml:space="preserve"> </w:t>
            </w:r>
            <w:r w:rsidRPr="00FC39F3">
              <w:rPr>
                <w:rFonts w:ascii="Century Gothic" w:hAnsi="Century Gothic"/>
                <w:color w:val="231F20"/>
                <w:sz w:val="20"/>
                <w:lang w:val="de-DE"/>
              </w:rPr>
              <w:t>Dies muss Folgendes umfassen:</w:t>
            </w:r>
          </w:p>
          <w:p w14:paraId="65A08DC5" w14:textId="77777777" w:rsidR="00F31325" w:rsidRPr="00FC39F3" w:rsidRDefault="00F31325" w:rsidP="00506576">
            <w:pPr>
              <w:pStyle w:val="TableParagraph"/>
              <w:numPr>
                <w:ilvl w:val="0"/>
                <w:numId w:val="57"/>
              </w:numPr>
              <w:tabs>
                <w:tab w:val="left" w:pos="284"/>
              </w:tabs>
              <w:spacing w:before="77" w:line="267" w:lineRule="exact"/>
              <w:ind w:hanging="171"/>
              <w:rPr>
                <w:rFonts w:ascii="Century Gothic" w:hAnsi="Century Gothic"/>
                <w:sz w:val="20"/>
                <w:lang w:val="de-DE"/>
              </w:rPr>
            </w:pPr>
            <w:r w:rsidRPr="00FC39F3">
              <w:rPr>
                <w:rFonts w:ascii="Century Gothic" w:hAnsi="Century Gothic"/>
                <w:color w:val="231F20"/>
                <w:sz w:val="20"/>
                <w:lang w:val="de-DE"/>
              </w:rPr>
              <w:t>Validierung</w:t>
            </w:r>
            <w:r w:rsidRPr="00FC39F3">
              <w:rPr>
                <w:rFonts w:ascii="Century Gothic" w:hAnsi="Century Gothic"/>
                <w:color w:val="231F20"/>
                <w:spacing w:val="-3"/>
                <w:sz w:val="20"/>
                <w:lang w:val="de-DE"/>
              </w:rPr>
              <w:t xml:space="preserve"> </w:t>
            </w:r>
            <w:r w:rsidRPr="00FC39F3">
              <w:rPr>
                <w:rFonts w:ascii="Century Gothic" w:hAnsi="Century Gothic"/>
                <w:color w:val="231F20"/>
                <w:sz w:val="20"/>
                <w:lang w:val="de-DE"/>
              </w:rPr>
              <w:t>zur</w:t>
            </w:r>
            <w:r w:rsidRPr="00FC39F3">
              <w:rPr>
                <w:rFonts w:ascii="Century Gothic" w:hAnsi="Century Gothic"/>
                <w:color w:val="231F20"/>
                <w:spacing w:val="-3"/>
                <w:sz w:val="20"/>
                <w:lang w:val="de-DE"/>
              </w:rPr>
              <w:t xml:space="preserve"> </w:t>
            </w:r>
            <w:r w:rsidRPr="00FC39F3">
              <w:rPr>
                <w:rFonts w:ascii="Century Gothic" w:hAnsi="Century Gothic"/>
                <w:color w:val="231F20"/>
                <w:sz w:val="20"/>
                <w:lang w:val="de-DE"/>
              </w:rPr>
              <w:t>Bestätigung</w:t>
            </w:r>
            <w:r w:rsidRPr="00FC39F3">
              <w:rPr>
                <w:rFonts w:ascii="Century Gothic" w:hAnsi="Century Gothic"/>
                <w:color w:val="231F20"/>
                <w:spacing w:val="-2"/>
                <w:sz w:val="20"/>
                <w:lang w:val="de-DE"/>
              </w:rPr>
              <w:t xml:space="preserve"> </w:t>
            </w:r>
            <w:r w:rsidRPr="00FC39F3">
              <w:rPr>
                <w:rFonts w:ascii="Century Gothic" w:hAnsi="Century Gothic"/>
                <w:color w:val="231F20"/>
                <w:sz w:val="20"/>
                <w:lang w:val="de-DE"/>
              </w:rPr>
              <w:t>des</w:t>
            </w:r>
            <w:r w:rsidRPr="00FC39F3">
              <w:rPr>
                <w:rFonts w:ascii="Century Gothic" w:hAnsi="Century Gothic"/>
                <w:color w:val="231F20"/>
                <w:spacing w:val="-3"/>
                <w:sz w:val="20"/>
                <w:lang w:val="de-DE"/>
              </w:rPr>
              <w:t xml:space="preserve"> </w:t>
            </w:r>
            <w:r w:rsidRPr="00FC39F3">
              <w:rPr>
                <w:rFonts w:ascii="Century Gothic" w:hAnsi="Century Gothic"/>
                <w:color w:val="231F20"/>
                <w:sz w:val="20"/>
                <w:lang w:val="de-DE"/>
              </w:rPr>
              <w:t>korrekten</w:t>
            </w:r>
            <w:r w:rsidRPr="00FC39F3">
              <w:rPr>
                <w:rFonts w:ascii="Century Gothic" w:hAnsi="Century Gothic"/>
                <w:color w:val="231F20"/>
                <w:spacing w:val="-2"/>
                <w:sz w:val="20"/>
                <w:lang w:val="de-DE"/>
              </w:rPr>
              <w:t xml:space="preserve"> </w:t>
            </w:r>
            <w:r w:rsidRPr="00FC39F3">
              <w:rPr>
                <w:rFonts w:ascii="Century Gothic" w:hAnsi="Century Gothic"/>
                <w:color w:val="231F20"/>
                <w:sz w:val="20"/>
                <w:lang w:val="de-DE"/>
              </w:rPr>
              <w:t>Aufbaus</w:t>
            </w:r>
            <w:r w:rsidRPr="00FC39F3">
              <w:rPr>
                <w:rFonts w:ascii="Century Gothic" w:hAnsi="Century Gothic"/>
                <w:color w:val="231F20"/>
                <w:spacing w:val="-3"/>
                <w:sz w:val="20"/>
                <w:lang w:val="de-DE"/>
              </w:rPr>
              <w:t xml:space="preserve"> </w:t>
            </w:r>
            <w:r w:rsidRPr="00FC39F3">
              <w:rPr>
                <w:rFonts w:ascii="Century Gothic" w:hAnsi="Century Gothic"/>
                <w:color w:val="231F20"/>
                <w:sz w:val="20"/>
                <w:lang w:val="de-DE"/>
              </w:rPr>
              <w:t>und</w:t>
            </w:r>
            <w:r w:rsidRPr="00FC39F3">
              <w:rPr>
                <w:rFonts w:ascii="Century Gothic" w:hAnsi="Century Gothic"/>
                <w:color w:val="231F20"/>
                <w:spacing w:val="-2"/>
                <w:sz w:val="20"/>
                <w:lang w:val="de-DE"/>
              </w:rPr>
              <w:t xml:space="preserve"> </w:t>
            </w:r>
            <w:r w:rsidRPr="00FC39F3">
              <w:rPr>
                <w:rFonts w:ascii="Century Gothic" w:hAnsi="Century Gothic"/>
                <w:color w:val="231F20"/>
                <w:sz w:val="20"/>
                <w:lang w:val="de-DE"/>
              </w:rPr>
              <w:t>Betriebs</w:t>
            </w:r>
            <w:r w:rsidRPr="00FC39F3">
              <w:rPr>
                <w:rFonts w:ascii="Century Gothic" w:hAnsi="Century Gothic"/>
                <w:color w:val="231F20"/>
                <w:spacing w:val="-3"/>
                <w:sz w:val="20"/>
                <w:lang w:val="de-DE"/>
              </w:rPr>
              <w:t xml:space="preserve"> </w:t>
            </w:r>
            <w:r w:rsidRPr="00FC39F3">
              <w:rPr>
                <w:rFonts w:ascii="Century Gothic" w:hAnsi="Century Gothic"/>
                <w:color w:val="231F20"/>
                <w:sz w:val="20"/>
                <w:lang w:val="de-DE"/>
              </w:rPr>
              <w:t>des</w:t>
            </w:r>
            <w:r w:rsidRPr="00FC39F3">
              <w:rPr>
                <w:rFonts w:ascii="Century Gothic" w:hAnsi="Century Gothic"/>
                <w:color w:val="231F20"/>
                <w:spacing w:val="-2"/>
                <w:sz w:val="20"/>
                <w:lang w:val="de-DE"/>
              </w:rPr>
              <w:t xml:space="preserve"> Systems</w:t>
            </w:r>
          </w:p>
          <w:p w14:paraId="5B6B9C3A" w14:textId="77777777" w:rsidR="00F31325" w:rsidRPr="00FC39F3" w:rsidRDefault="00F31325" w:rsidP="00506576">
            <w:pPr>
              <w:pStyle w:val="TableParagraph"/>
              <w:numPr>
                <w:ilvl w:val="0"/>
                <w:numId w:val="57"/>
              </w:numPr>
              <w:tabs>
                <w:tab w:val="left" w:pos="284"/>
              </w:tabs>
              <w:spacing w:line="240" w:lineRule="exact"/>
              <w:ind w:hanging="171"/>
              <w:rPr>
                <w:rFonts w:ascii="Century Gothic" w:hAnsi="Century Gothic"/>
                <w:sz w:val="20"/>
                <w:lang w:val="de-DE"/>
              </w:rPr>
            </w:pPr>
            <w:r w:rsidRPr="00FC39F3">
              <w:rPr>
                <w:rFonts w:ascii="Century Gothic" w:hAnsi="Century Gothic"/>
                <w:color w:val="231F20"/>
                <w:sz w:val="20"/>
                <w:lang w:val="de-DE"/>
              </w:rPr>
              <w:t>einen aktuellen schematischen Plan der Anordnung des CIP-</w:t>
            </w:r>
            <w:r w:rsidRPr="00FC39F3">
              <w:rPr>
                <w:rFonts w:ascii="Century Gothic" w:hAnsi="Century Gothic"/>
                <w:color w:val="231F20"/>
                <w:spacing w:val="-2"/>
                <w:sz w:val="20"/>
                <w:lang w:val="de-DE"/>
              </w:rPr>
              <w:t>Systems</w:t>
            </w:r>
          </w:p>
          <w:p w14:paraId="4A5538DB" w14:textId="77777777" w:rsidR="00F31325" w:rsidRPr="00FC39F3" w:rsidRDefault="00F31325" w:rsidP="00506576">
            <w:pPr>
              <w:pStyle w:val="TableParagraph"/>
              <w:numPr>
                <w:ilvl w:val="0"/>
                <w:numId w:val="57"/>
              </w:numPr>
              <w:tabs>
                <w:tab w:val="left" w:pos="284"/>
              </w:tabs>
              <w:spacing w:before="12" w:line="194" w:lineRule="auto"/>
              <w:ind w:right="217"/>
              <w:jc w:val="both"/>
              <w:rPr>
                <w:rFonts w:ascii="Century Gothic" w:hAnsi="Century Gothic"/>
                <w:sz w:val="20"/>
                <w:lang w:val="de-DE"/>
              </w:rPr>
            </w:pPr>
            <w:r w:rsidRPr="00FC39F3">
              <w:rPr>
                <w:rFonts w:ascii="Century Gothic" w:hAnsi="Century Gothic"/>
                <w:color w:val="231F20"/>
                <w:sz w:val="20"/>
                <w:lang w:val="de-DE"/>
              </w:rPr>
              <w:t>wenn Spüllösungen zurückgewonnen und wiederverwendet werden,</w:t>
            </w:r>
            <w:r w:rsidRPr="00FC39F3">
              <w:rPr>
                <w:rFonts w:ascii="Century Gothic" w:hAnsi="Century Gothic"/>
                <w:color w:val="231F20"/>
                <w:spacing w:val="-10"/>
                <w:sz w:val="20"/>
                <w:lang w:val="de-DE"/>
              </w:rPr>
              <w:t xml:space="preserve"> </w:t>
            </w:r>
            <w:r w:rsidRPr="00FC39F3">
              <w:rPr>
                <w:rFonts w:ascii="Century Gothic" w:hAnsi="Century Gothic"/>
                <w:color w:val="231F20"/>
                <w:sz w:val="20"/>
                <w:lang w:val="de-DE"/>
              </w:rPr>
              <w:t>eine Bewertung des Risikos</w:t>
            </w:r>
            <w:r w:rsidRPr="00FC39F3">
              <w:rPr>
                <w:rFonts w:ascii="Century Gothic" w:hAnsi="Century Gothic"/>
                <w:color w:val="231F20"/>
                <w:spacing w:val="-6"/>
                <w:sz w:val="20"/>
                <w:lang w:val="de-DE"/>
              </w:rPr>
              <w:t xml:space="preserve"> </w:t>
            </w:r>
            <w:r w:rsidRPr="00FC39F3">
              <w:rPr>
                <w:rFonts w:ascii="Century Gothic" w:hAnsi="Century Gothic"/>
                <w:color w:val="231F20"/>
                <w:sz w:val="20"/>
                <w:lang w:val="de-DE"/>
              </w:rPr>
              <w:t>einer</w:t>
            </w:r>
            <w:r w:rsidRPr="00FC39F3">
              <w:rPr>
                <w:rFonts w:ascii="Century Gothic" w:hAnsi="Century Gothic"/>
                <w:color w:val="231F20"/>
                <w:spacing w:val="-4"/>
                <w:sz w:val="20"/>
                <w:lang w:val="de-DE"/>
              </w:rPr>
              <w:t xml:space="preserve"> </w:t>
            </w:r>
            <w:r w:rsidRPr="00FC39F3">
              <w:rPr>
                <w:rFonts w:ascii="Century Gothic" w:hAnsi="Century Gothic"/>
                <w:color w:val="231F20"/>
                <w:sz w:val="20"/>
                <w:lang w:val="de-DE"/>
              </w:rPr>
              <w:t>Kreuzkontamination</w:t>
            </w:r>
            <w:r w:rsidRPr="00FC39F3">
              <w:rPr>
                <w:rFonts w:ascii="Century Gothic" w:hAnsi="Century Gothic"/>
                <w:color w:val="231F20"/>
                <w:spacing w:val="-4"/>
                <w:sz w:val="20"/>
                <w:lang w:val="de-DE"/>
              </w:rPr>
              <w:t xml:space="preserve"> </w:t>
            </w:r>
            <w:r w:rsidRPr="00FC39F3">
              <w:rPr>
                <w:rFonts w:ascii="Century Gothic" w:hAnsi="Century Gothic"/>
                <w:color w:val="231F20"/>
                <w:sz w:val="20"/>
                <w:lang w:val="de-DE"/>
              </w:rPr>
              <w:t>(z.</w:t>
            </w:r>
            <w:r w:rsidRPr="00FC39F3">
              <w:rPr>
                <w:rFonts w:ascii="Century Gothic" w:hAnsi="Century Gothic"/>
                <w:color w:val="231F20"/>
                <w:spacing w:val="-12"/>
                <w:sz w:val="20"/>
                <w:lang w:val="de-DE"/>
              </w:rPr>
              <w:t xml:space="preserve"> </w:t>
            </w:r>
            <w:r w:rsidRPr="00FC39F3">
              <w:rPr>
                <w:rFonts w:ascii="Century Gothic" w:hAnsi="Century Gothic"/>
                <w:color w:val="231F20"/>
                <w:sz w:val="20"/>
                <w:lang w:val="de-DE"/>
              </w:rPr>
              <w:t>B.</w:t>
            </w:r>
            <w:r w:rsidRPr="00FC39F3">
              <w:rPr>
                <w:rFonts w:ascii="Century Gothic" w:hAnsi="Century Gothic"/>
                <w:color w:val="231F20"/>
                <w:spacing w:val="-12"/>
                <w:sz w:val="20"/>
                <w:lang w:val="de-DE"/>
              </w:rPr>
              <w:t xml:space="preserve"> </w:t>
            </w:r>
            <w:r w:rsidRPr="00FC39F3">
              <w:rPr>
                <w:rFonts w:ascii="Century Gothic" w:hAnsi="Century Gothic"/>
                <w:color w:val="231F20"/>
                <w:sz w:val="20"/>
                <w:lang w:val="de-DE"/>
              </w:rPr>
              <w:t>durch</w:t>
            </w:r>
            <w:r w:rsidRPr="00FC39F3">
              <w:rPr>
                <w:rFonts w:ascii="Century Gothic" w:hAnsi="Century Gothic"/>
                <w:color w:val="231F20"/>
                <w:spacing w:val="-4"/>
                <w:sz w:val="20"/>
                <w:lang w:val="de-DE"/>
              </w:rPr>
              <w:t xml:space="preserve"> </w:t>
            </w:r>
            <w:r w:rsidRPr="00FC39F3">
              <w:rPr>
                <w:rFonts w:ascii="Century Gothic" w:hAnsi="Century Gothic"/>
                <w:color w:val="231F20"/>
                <w:sz w:val="20"/>
                <w:lang w:val="de-DE"/>
              </w:rPr>
              <w:t>die</w:t>
            </w:r>
            <w:r w:rsidRPr="00FC39F3">
              <w:rPr>
                <w:rFonts w:ascii="Century Gothic" w:hAnsi="Century Gothic"/>
                <w:color w:val="231F20"/>
                <w:spacing w:val="-4"/>
                <w:sz w:val="20"/>
                <w:lang w:val="de-DE"/>
              </w:rPr>
              <w:t xml:space="preserve"> </w:t>
            </w:r>
            <w:r w:rsidRPr="00FC39F3">
              <w:rPr>
                <w:rFonts w:ascii="Century Gothic" w:hAnsi="Century Gothic"/>
                <w:color w:val="231F20"/>
                <w:sz w:val="20"/>
                <w:lang w:val="de-DE"/>
              </w:rPr>
              <w:lastRenderedPageBreak/>
              <w:t>Wiedereinführung</w:t>
            </w:r>
            <w:r w:rsidRPr="00FC39F3">
              <w:rPr>
                <w:rFonts w:ascii="Century Gothic" w:hAnsi="Century Gothic"/>
                <w:color w:val="231F20"/>
                <w:spacing w:val="-4"/>
                <w:sz w:val="20"/>
                <w:lang w:val="de-DE"/>
              </w:rPr>
              <w:t xml:space="preserve"> </w:t>
            </w:r>
            <w:r w:rsidRPr="00FC39F3">
              <w:rPr>
                <w:rFonts w:ascii="Century Gothic" w:hAnsi="Century Gothic"/>
                <w:color w:val="231F20"/>
                <w:sz w:val="20"/>
                <w:lang w:val="de-DE"/>
              </w:rPr>
              <w:t>eines</w:t>
            </w:r>
            <w:r w:rsidRPr="00FC39F3">
              <w:rPr>
                <w:rFonts w:ascii="Century Gothic" w:hAnsi="Century Gothic"/>
                <w:color w:val="231F20"/>
                <w:spacing w:val="-4"/>
                <w:sz w:val="20"/>
                <w:lang w:val="de-DE"/>
              </w:rPr>
              <w:t xml:space="preserve"> </w:t>
            </w:r>
            <w:r w:rsidRPr="00FC39F3">
              <w:rPr>
                <w:rFonts w:ascii="Century Gothic" w:hAnsi="Century Gothic"/>
                <w:color w:val="231F20"/>
                <w:sz w:val="20"/>
                <w:lang w:val="de-DE"/>
              </w:rPr>
              <w:t>Allergens</w:t>
            </w:r>
            <w:r w:rsidRPr="00FC39F3">
              <w:rPr>
                <w:rFonts w:ascii="Century Gothic" w:hAnsi="Century Gothic"/>
                <w:color w:val="231F20"/>
                <w:spacing w:val="-4"/>
                <w:sz w:val="20"/>
                <w:lang w:val="de-DE"/>
              </w:rPr>
              <w:t xml:space="preserve"> </w:t>
            </w:r>
            <w:r w:rsidRPr="00FC39F3">
              <w:rPr>
                <w:rFonts w:ascii="Century Gothic" w:hAnsi="Century Gothic"/>
                <w:color w:val="231F20"/>
                <w:sz w:val="20"/>
                <w:lang w:val="de-DE"/>
              </w:rPr>
              <w:t>oder die Nutzung verschiedener Produktionsrisikozonen am Standort).</w:t>
            </w:r>
          </w:p>
          <w:p w14:paraId="73D9EF2D" w14:textId="77777777" w:rsidR="00D54CC5" w:rsidRPr="00FC39F3" w:rsidRDefault="00F31325" w:rsidP="00D54CC5">
            <w:pPr>
              <w:pStyle w:val="TableParagraph"/>
              <w:spacing w:before="117" w:line="194" w:lineRule="auto"/>
              <w:ind w:left="113"/>
              <w:rPr>
                <w:rFonts w:ascii="Century Gothic" w:hAnsi="Century Gothic"/>
                <w:color w:val="231F20"/>
                <w:spacing w:val="-2"/>
                <w:sz w:val="20"/>
                <w:lang w:val="de-DE"/>
              </w:rPr>
            </w:pPr>
            <w:r w:rsidRPr="00FC39F3">
              <w:rPr>
                <w:rFonts w:ascii="Century Gothic" w:hAnsi="Century Gothic"/>
                <w:color w:val="231F20"/>
                <w:sz w:val="20"/>
                <w:lang w:val="de-DE"/>
              </w:rPr>
              <w:t>Änderungen des CIP-Systems oder Zusätze müssen von einer kompetenten Person autorisiert</w:t>
            </w:r>
            <w:r w:rsidRPr="00FC39F3">
              <w:rPr>
                <w:rFonts w:ascii="Century Gothic" w:hAnsi="Century Gothic"/>
                <w:color w:val="231F20"/>
                <w:spacing w:val="-12"/>
                <w:sz w:val="20"/>
                <w:lang w:val="de-DE"/>
              </w:rPr>
              <w:t xml:space="preserve"> </w:t>
            </w:r>
            <w:r w:rsidRPr="00FC39F3">
              <w:rPr>
                <w:rFonts w:ascii="Century Gothic" w:hAnsi="Century Gothic"/>
                <w:color w:val="231F20"/>
                <w:sz w:val="20"/>
                <w:lang w:val="de-DE"/>
              </w:rPr>
              <w:t>werden,</w:t>
            </w:r>
            <w:r w:rsidRPr="00FC39F3">
              <w:rPr>
                <w:rFonts w:ascii="Century Gothic" w:hAnsi="Century Gothic"/>
                <w:color w:val="231F20"/>
                <w:spacing w:val="-12"/>
                <w:sz w:val="20"/>
                <w:lang w:val="de-DE"/>
              </w:rPr>
              <w:t xml:space="preserve"> </w:t>
            </w:r>
            <w:r w:rsidRPr="00FC39F3">
              <w:rPr>
                <w:rFonts w:ascii="Century Gothic" w:hAnsi="Century Gothic"/>
                <w:color w:val="231F20"/>
                <w:sz w:val="20"/>
                <w:lang w:val="de-DE"/>
              </w:rPr>
              <w:t>bevor</w:t>
            </w:r>
            <w:r w:rsidRPr="00FC39F3">
              <w:rPr>
                <w:rFonts w:ascii="Century Gothic" w:hAnsi="Century Gothic"/>
                <w:color w:val="231F20"/>
                <w:spacing w:val="-10"/>
                <w:sz w:val="20"/>
                <w:lang w:val="de-DE"/>
              </w:rPr>
              <w:t xml:space="preserve"> </w:t>
            </w:r>
            <w:r w:rsidRPr="00FC39F3">
              <w:rPr>
                <w:rFonts w:ascii="Century Gothic" w:hAnsi="Century Gothic"/>
                <w:color w:val="231F20"/>
                <w:sz w:val="20"/>
                <w:lang w:val="de-DE"/>
              </w:rPr>
              <w:t>sie</w:t>
            </w:r>
            <w:r w:rsidRPr="00FC39F3">
              <w:rPr>
                <w:rFonts w:ascii="Century Gothic" w:hAnsi="Century Gothic"/>
                <w:color w:val="231F20"/>
                <w:spacing w:val="-7"/>
                <w:sz w:val="20"/>
                <w:lang w:val="de-DE"/>
              </w:rPr>
              <w:t xml:space="preserve"> </w:t>
            </w:r>
            <w:r w:rsidRPr="00FC39F3">
              <w:rPr>
                <w:rFonts w:ascii="Century Gothic" w:hAnsi="Century Gothic"/>
                <w:color w:val="231F20"/>
                <w:sz w:val="20"/>
                <w:lang w:val="de-DE"/>
              </w:rPr>
              <w:t>vorgenommen</w:t>
            </w:r>
            <w:r w:rsidRPr="00FC39F3">
              <w:rPr>
                <w:rFonts w:ascii="Century Gothic" w:hAnsi="Century Gothic"/>
                <w:color w:val="231F20"/>
                <w:spacing w:val="-7"/>
                <w:sz w:val="20"/>
                <w:lang w:val="de-DE"/>
              </w:rPr>
              <w:t xml:space="preserve"> </w:t>
            </w:r>
            <w:r w:rsidRPr="00FC39F3">
              <w:rPr>
                <w:rFonts w:ascii="Century Gothic" w:hAnsi="Century Gothic"/>
                <w:color w:val="231F20"/>
                <w:sz w:val="20"/>
                <w:lang w:val="de-DE"/>
              </w:rPr>
              <w:t>werden.</w:t>
            </w:r>
            <w:r w:rsidRPr="00FC39F3">
              <w:rPr>
                <w:rFonts w:ascii="Century Gothic" w:hAnsi="Century Gothic"/>
                <w:color w:val="231F20"/>
                <w:spacing w:val="-12"/>
                <w:sz w:val="20"/>
                <w:lang w:val="de-DE"/>
              </w:rPr>
              <w:t xml:space="preserve"> </w:t>
            </w:r>
            <w:r w:rsidRPr="00FC39F3">
              <w:rPr>
                <w:rFonts w:ascii="Century Gothic" w:hAnsi="Century Gothic"/>
                <w:color w:val="231F20"/>
                <w:sz w:val="20"/>
                <w:lang w:val="de-DE"/>
              </w:rPr>
              <w:t>Die</w:t>
            </w:r>
            <w:r w:rsidRPr="00FC39F3">
              <w:rPr>
                <w:rFonts w:ascii="Century Gothic" w:hAnsi="Century Gothic"/>
                <w:color w:val="231F20"/>
                <w:spacing w:val="-7"/>
                <w:sz w:val="20"/>
                <w:lang w:val="de-DE"/>
              </w:rPr>
              <w:t xml:space="preserve"> </w:t>
            </w:r>
            <w:r w:rsidRPr="00FC39F3">
              <w:rPr>
                <w:rFonts w:ascii="Century Gothic" w:hAnsi="Century Gothic"/>
                <w:color w:val="231F20"/>
                <w:sz w:val="20"/>
                <w:lang w:val="de-DE"/>
              </w:rPr>
              <w:t>Änderungen</w:t>
            </w:r>
            <w:r w:rsidRPr="00FC39F3">
              <w:rPr>
                <w:rFonts w:ascii="Century Gothic" w:hAnsi="Century Gothic"/>
                <w:color w:val="231F20"/>
                <w:spacing w:val="-7"/>
                <w:sz w:val="20"/>
                <w:lang w:val="de-DE"/>
              </w:rPr>
              <w:t xml:space="preserve"> </w:t>
            </w:r>
            <w:r w:rsidRPr="00FC39F3">
              <w:rPr>
                <w:rFonts w:ascii="Century Gothic" w:hAnsi="Century Gothic"/>
                <w:color w:val="231F20"/>
                <w:sz w:val="20"/>
                <w:lang w:val="de-DE"/>
              </w:rPr>
              <w:t>müssen</w:t>
            </w:r>
            <w:r w:rsidRPr="00FC39F3">
              <w:rPr>
                <w:rFonts w:ascii="Century Gothic" w:hAnsi="Century Gothic"/>
                <w:color w:val="231F20"/>
                <w:spacing w:val="-7"/>
                <w:sz w:val="20"/>
                <w:lang w:val="de-DE"/>
              </w:rPr>
              <w:t xml:space="preserve"> </w:t>
            </w:r>
            <w:r w:rsidRPr="00FC39F3">
              <w:rPr>
                <w:rFonts w:ascii="Century Gothic" w:hAnsi="Century Gothic"/>
                <w:color w:val="231F20"/>
                <w:sz w:val="20"/>
                <w:lang w:val="de-DE"/>
              </w:rPr>
              <w:t xml:space="preserve">protokolliert </w:t>
            </w:r>
            <w:r w:rsidRPr="00FC39F3">
              <w:rPr>
                <w:rFonts w:ascii="Century Gothic" w:hAnsi="Century Gothic"/>
                <w:color w:val="231F20"/>
                <w:spacing w:val="-2"/>
                <w:sz w:val="20"/>
                <w:lang w:val="de-DE"/>
              </w:rPr>
              <w:t>werden.</w:t>
            </w:r>
          </w:p>
          <w:p w14:paraId="08B44A67" w14:textId="7C9ED18C" w:rsidR="00F31325" w:rsidRPr="00FC39F3" w:rsidRDefault="00F31325" w:rsidP="00D54CC5">
            <w:pPr>
              <w:pStyle w:val="TableParagraph"/>
              <w:spacing w:before="117" w:line="194" w:lineRule="auto"/>
              <w:ind w:left="113"/>
              <w:rPr>
                <w:rFonts w:ascii="Century Gothic" w:hAnsi="Century Gothic" w:cs="Calibri"/>
                <w:sz w:val="20"/>
                <w:szCs w:val="20"/>
                <w:lang w:val="de-DE"/>
              </w:rPr>
            </w:pPr>
            <w:r w:rsidRPr="00FC39F3">
              <w:rPr>
                <w:rFonts w:ascii="Century Gothic" w:hAnsi="Century Gothic"/>
                <w:color w:val="231F20"/>
                <w:sz w:val="20"/>
                <w:lang w:val="de-DE"/>
              </w:rPr>
              <w:t>Das</w:t>
            </w:r>
            <w:r w:rsidRPr="00FC39F3">
              <w:rPr>
                <w:rFonts w:ascii="Century Gothic" w:hAnsi="Century Gothic"/>
                <w:color w:val="231F20"/>
                <w:spacing w:val="-5"/>
                <w:sz w:val="20"/>
                <w:lang w:val="de-DE"/>
              </w:rPr>
              <w:t xml:space="preserve"> </w:t>
            </w:r>
            <w:r w:rsidRPr="00FC39F3">
              <w:rPr>
                <w:rFonts w:ascii="Century Gothic" w:hAnsi="Century Gothic"/>
                <w:color w:val="231F20"/>
                <w:sz w:val="20"/>
                <w:lang w:val="de-DE"/>
              </w:rPr>
              <w:t>System</w:t>
            </w:r>
            <w:r w:rsidRPr="00FC39F3">
              <w:rPr>
                <w:rFonts w:ascii="Century Gothic" w:hAnsi="Century Gothic"/>
                <w:color w:val="231F20"/>
                <w:spacing w:val="-5"/>
                <w:sz w:val="20"/>
                <w:lang w:val="de-DE"/>
              </w:rPr>
              <w:t xml:space="preserve"> </w:t>
            </w:r>
            <w:r w:rsidRPr="00FC39F3">
              <w:rPr>
                <w:rFonts w:ascii="Century Gothic" w:hAnsi="Century Gothic"/>
                <w:color w:val="231F20"/>
                <w:sz w:val="20"/>
                <w:lang w:val="de-DE"/>
              </w:rPr>
              <w:t>muss</w:t>
            </w:r>
            <w:r w:rsidRPr="00FC39F3">
              <w:rPr>
                <w:rFonts w:ascii="Century Gothic" w:hAnsi="Century Gothic"/>
                <w:color w:val="231F20"/>
                <w:spacing w:val="-5"/>
                <w:sz w:val="20"/>
                <w:lang w:val="de-DE"/>
              </w:rPr>
              <w:t xml:space="preserve"> </w:t>
            </w:r>
            <w:r w:rsidRPr="00FC39F3">
              <w:rPr>
                <w:rFonts w:ascii="Century Gothic" w:hAnsi="Century Gothic"/>
                <w:color w:val="231F20"/>
                <w:sz w:val="20"/>
                <w:lang w:val="de-DE"/>
              </w:rPr>
              <w:t>nach</w:t>
            </w:r>
            <w:r w:rsidRPr="00FC39F3">
              <w:rPr>
                <w:rFonts w:ascii="Century Gothic" w:hAnsi="Century Gothic"/>
                <w:color w:val="231F20"/>
                <w:spacing w:val="-5"/>
                <w:sz w:val="20"/>
                <w:lang w:val="de-DE"/>
              </w:rPr>
              <w:t xml:space="preserve"> </w:t>
            </w:r>
            <w:r w:rsidRPr="00FC39F3">
              <w:rPr>
                <w:rFonts w:ascii="Century Gothic" w:hAnsi="Century Gothic"/>
                <w:color w:val="231F20"/>
                <w:sz w:val="20"/>
                <w:lang w:val="de-DE"/>
              </w:rPr>
              <w:t>Änderungen</w:t>
            </w:r>
            <w:r w:rsidRPr="00FC39F3">
              <w:rPr>
                <w:rFonts w:ascii="Century Gothic" w:hAnsi="Century Gothic"/>
                <w:color w:val="231F20"/>
                <w:spacing w:val="-5"/>
                <w:sz w:val="20"/>
                <w:lang w:val="de-DE"/>
              </w:rPr>
              <w:t xml:space="preserve"> </w:t>
            </w:r>
            <w:r w:rsidRPr="00FC39F3">
              <w:rPr>
                <w:rFonts w:ascii="Century Gothic" w:hAnsi="Century Gothic"/>
                <w:color w:val="231F20"/>
                <w:sz w:val="20"/>
                <w:lang w:val="de-DE"/>
              </w:rPr>
              <w:t>oder</w:t>
            </w:r>
            <w:r w:rsidRPr="00FC39F3">
              <w:rPr>
                <w:rFonts w:ascii="Century Gothic" w:hAnsi="Century Gothic"/>
                <w:color w:val="231F20"/>
                <w:spacing w:val="-5"/>
                <w:sz w:val="20"/>
                <w:lang w:val="de-DE"/>
              </w:rPr>
              <w:t xml:space="preserve"> </w:t>
            </w:r>
            <w:r w:rsidRPr="00FC39F3">
              <w:rPr>
                <w:rFonts w:ascii="Century Gothic" w:hAnsi="Century Gothic"/>
                <w:color w:val="231F20"/>
                <w:sz w:val="20"/>
                <w:lang w:val="de-DE"/>
              </w:rPr>
              <w:t>Erweiterungen</w:t>
            </w:r>
            <w:r w:rsidRPr="00FC39F3">
              <w:rPr>
                <w:rFonts w:ascii="Century Gothic" w:hAnsi="Century Gothic"/>
                <w:color w:val="231F20"/>
                <w:spacing w:val="-5"/>
                <w:sz w:val="20"/>
                <w:lang w:val="de-DE"/>
              </w:rPr>
              <w:t xml:space="preserve"> </w:t>
            </w:r>
            <w:r w:rsidRPr="00FC39F3">
              <w:rPr>
                <w:rFonts w:ascii="Century Gothic" w:hAnsi="Century Gothic"/>
                <w:color w:val="231F20"/>
                <w:sz w:val="20"/>
                <w:lang w:val="de-DE"/>
              </w:rPr>
              <w:t>mit</w:t>
            </w:r>
            <w:r w:rsidRPr="00FC39F3">
              <w:rPr>
                <w:rFonts w:ascii="Century Gothic" w:hAnsi="Century Gothic"/>
                <w:color w:val="231F20"/>
                <w:spacing w:val="-5"/>
                <w:sz w:val="20"/>
                <w:lang w:val="de-DE"/>
              </w:rPr>
              <w:t xml:space="preserve"> </w:t>
            </w:r>
            <w:r w:rsidRPr="00FC39F3">
              <w:rPr>
                <w:rFonts w:ascii="Century Gothic" w:hAnsi="Century Gothic"/>
                <w:color w:val="231F20"/>
                <w:sz w:val="20"/>
                <w:lang w:val="de-DE"/>
              </w:rPr>
              <w:t>einer</w:t>
            </w:r>
            <w:r w:rsidRPr="00FC39F3">
              <w:rPr>
                <w:rFonts w:ascii="Century Gothic" w:hAnsi="Century Gothic"/>
                <w:color w:val="231F20"/>
                <w:spacing w:val="-5"/>
                <w:sz w:val="20"/>
                <w:lang w:val="de-DE"/>
              </w:rPr>
              <w:t xml:space="preserve"> </w:t>
            </w:r>
            <w:r w:rsidRPr="00FC39F3">
              <w:rPr>
                <w:rFonts w:ascii="Century Gothic" w:hAnsi="Century Gothic"/>
                <w:color w:val="231F20"/>
                <w:sz w:val="20"/>
                <w:lang w:val="de-DE"/>
              </w:rPr>
              <w:t>auf</w:t>
            </w:r>
            <w:r w:rsidRPr="00FC39F3">
              <w:rPr>
                <w:rFonts w:ascii="Century Gothic" w:hAnsi="Century Gothic"/>
                <w:color w:val="231F20"/>
                <w:spacing w:val="-5"/>
                <w:sz w:val="20"/>
                <w:lang w:val="de-DE"/>
              </w:rPr>
              <w:t xml:space="preserve"> </w:t>
            </w:r>
            <w:r w:rsidRPr="00FC39F3">
              <w:rPr>
                <w:rFonts w:ascii="Century Gothic" w:hAnsi="Century Gothic"/>
                <w:color w:val="231F20"/>
                <w:sz w:val="20"/>
                <w:lang w:val="de-DE"/>
              </w:rPr>
              <w:t>dem</w:t>
            </w:r>
            <w:r w:rsidRPr="00FC39F3">
              <w:rPr>
                <w:rFonts w:ascii="Century Gothic" w:hAnsi="Century Gothic"/>
                <w:color w:val="231F20"/>
                <w:spacing w:val="-5"/>
                <w:sz w:val="20"/>
                <w:lang w:val="de-DE"/>
              </w:rPr>
              <w:t xml:space="preserve"> </w:t>
            </w:r>
            <w:r w:rsidRPr="00FC39F3">
              <w:rPr>
                <w:rFonts w:ascii="Century Gothic" w:hAnsi="Century Gothic"/>
                <w:color w:val="231F20"/>
                <w:sz w:val="20"/>
                <w:lang w:val="de-DE"/>
              </w:rPr>
              <w:t>Risiko basierenden Häufigkeit neu validiert werden.</w:t>
            </w:r>
          </w:p>
        </w:tc>
        <w:tc>
          <w:tcPr>
            <w:tcW w:w="1179" w:type="dxa"/>
            <w:tcBorders>
              <w:top w:val="single" w:sz="4" w:space="0" w:color="auto"/>
              <w:left w:val="single" w:sz="4" w:space="0" w:color="auto"/>
              <w:bottom w:val="single" w:sz="4" w:space="0" w:color="auto"/>
            </w:tcBorders>
            <w:shd w:val="clear" w:color="auto" w:fill="FFFFFF" w:themeFill="background1"/>
          </w:tcPr>
          <w:p w14:paraId="079717DB" w14:textId="77777777" w:rsidR="00F31325" w:rsidRPr="00F31325" w:rsidRDefault="00F31325" w:rsidP="00F31325">
            <w:pPr>
              <w:pStyle w:val="para"/>
              <w:rPr>
                <w:rFonts w:ascii="Century Gothic" w:hAnsi="Century Gothic" w:cs="Calibri"/>
                <w:b/>
                <w:sz w:val="20"/>
                <w:szCs w:val="20"/>
                <w:lang w:val="de-DE"/>
              </w:rPr>
            </w:pPr>
          </w:p>
        </w:tc>
        <w:tc>
          <w:tcPr>
            <w:tcW w:w="2010" w:type="dxa"/>
            <w:tcBorders>
              <w:top w:val="single" w:sz="4" w:space="0" w:color="auto"/>
              <w:left w:val="single" w:sz="4" w:space="0" w:color="auto"/>
              <w:bottom w:val="single" w:sz="4" w:space="0" w:color="auto"/>
            </w:tcBorders>
            <w:shd w:val="clear" w:color="auto" w:fill="FFFFFF" w:themeFill="background1"/>
          </w:tcPr>
          <w:p w14:paraId="4A7AE1A5" w14:textId="77777777" w:rsidR="00F31325" w:rsidRPr="00F31325" w:rsidRDefault="00F31325" w:rsidP="00F31325">
            <w:pPr>
              <w:pStyle w:val="para"/>
              <w:rPr>
                <w:rFonts w:ascii="Century Gothic" w:hAnsi="Century Gothic" w:cs="Calibri"/>
                <w:b/>
                <w:sz w:val="20"/>
                <w:szCs w:val="20"/>
                <w:lang w:val="de-DE"/>
              </w:rPr>
            </w:pPr>
          </w:p>
        </w:tc>
      </w:tr>
      <w:tr w:rsidR="00F31325" w:rsidRPr="005D6439" w14:paraId="580ECC79" w14:textId="77777777" w:rsidTr="00E77FB9">
        <w:tc>
          <w:tcPr>
            <w:tcW w:w="1470" w:type="dxa"/>
            <w:gridSpan w:val="2"/>
            <w:tcBorders>
              <w:top w:val="single" w:sz="4" w:space="0" w:color="auto"/>
              <w:left w:val="single" w:sz="4" w:space="0" w:color="auto"/>
              <w:bottom w:val="single" w:sz="4" w:space="0" w:color="auto"/>
              <w:right w:val="single" w:sz="4" w:space="0" w:color="auto"/>
            </w:tcBorders>
            <w:shd w:val="clear" w:color="auto" w:fill="FBD4B4"/>
          </w:tcPr>
          <w:p w14:paraId="1E55FD8E" w14:textId="77777777" w:rsidR="00F31325" w:rsidRPr="00887FD3" w:rsidRDefault="00F31325" w:rsidP="00F31325">
            <w:pPr>
              <w:rPr>
                <w:rFonts w:ascii="Century Gothic" w:hAnsi="Century Gothic"/>
                <w:sz w:val="20"/>
                <w:szCs w:val="20"/>
              </w:rPr>
            </w:pPr>
            <w:r w:rsidRPr="00887FD3">
              <w:rPr>
                <w:rFonts w:ascii="Century Gothic" w:hAnsi="Century Gothic" w:cs="Calibri"/>
                <w:b/>
                <w:sz w:val="20"/>
                <w:szCs w:val="20"/>
              </w:rPr>
              <w:t>4.11.7.2</w:t>
            </w:r>
          </w:p>
        </w:tc>
        <w:tc>
          <w:tcPr>
            <w:tcW w:w="5264" w:type="dxa"/>
            <w:tcBorders>
              <w:top w:val="single" w:sz="4" w:space="0" w:color="auto"/>
              <w:left w:val="single" w:sz="4" w:space="0" w:color="auto"/>
              <w:bottom w:val="single" w:sz="4" w:space="0" w:color="auto"/>
              <w:right w:val="single" w:sz="4" w:space="0" w:color="auto"/>
            </w:tcBorders>
          </w:tcPr>
          <w:p w14:paraId="60887B6C" w14:textId="77777777" w:rsidR="00F31325" w:rsidRPr="00FC39F3" w:rsidRDefault="00F31325" w:rsidP="00F31325">
            <w:pPr>
              <w:pStyle w:val="TableParagraph"/>
              <w:spacing w:before="149" w:line="194" w:lineRule="auto"/>
              <w:ind w:left="113" w:right="196"/>
              <w:rPr>
                <w:rFonts w:ascii="Century Gothic" w:hAnsi="Century Gothic"/>
                <w:sz w:val="20"/>
                <w:lang w:val="de-DE"/>
              </w:rPr>
            </w:pPr>
            <w:r w:rsidRPr="00FC39F3">
              <w:rPr>
                <w:rFonts w:ascii="Century Gothic" w:hAnsi="Century Gothic"/>
                <w:color w:val="231F20"/>
                <w:sz w:val="20"/>
                <w:lang w:val="de-DE"/>
              </w:rPr>
              <w:t>Für die wichtigsten Prozessparameter sind Grenzwerte für akzeptable und inakzeptable Reinigungsleistungen festzulegen, um die Beseitigung von Gefahren (z. B. Schmutz, Allergene,</w:t>
            </w:r>
            <w:r w:rsidRPr="00FC39F3">
              <w:rPr>
                <w:rFonts w:ascii="Century Gothic" w:hAnsi="Century Gothic"/>
                <w:color w:val="231F20"/>
                <w:spacing w:val="-12"/>
                <w:sz w:val="20"/>
                <w:lang w:val="de-DE"/>
              </w:rPr>
              <w:t xml:space="preserve"> </w:t>
            </w:r>
            <w:r w:rsidRPr="00FC39F3">
              <w:rPr>
                <w:rFonts w:ascii="Century Gothic" w:hAnsi="Century Gothic"/>
                <w:color w:val="231F20"/>
                <w:sz w:val="20"/>
                <w:lang w:val="de-DE"/>
              </w:rPr>
              <w:t>Mikroorganismen,</w:t>
            </w:r>
            <w:r w:rsidRPr="00FC39F3">
              <w:rPr>
                <w:rFonts w:ascii="Century Gothic" w:hAnsi="Century Gothic"/>
                <w:color w:val="231F20"/>
                <w:spacing w:val="-12"/>
                <w:sz w:val="20"/>
                <w:lang w:val="de-DE"/>
              </w:rPr>
              <w:t xml:space="preserve"> </w:t>
            </w:r>
            <w:r w:rsidRPr="00FC39F3">
              <w:rPr>
                <w:rFonts w:ascii="Century Gothic" w:hAnsi="Century Gothic"/>
                <w:color w:val="231F20"/>
                <w:sz w:val="20"/>
                <w:lang w:val="de-DE"/>
              </w:rPr>
              <w:t>Sporen)</w:t>
            </w:r>
            <w:r w:rsidRPr="00FC39F3">
              <w:rPr>
                <w:rFonts w:ascii="Century Gothic" w:hAnsi="Century Gothic"/>
                <w:color w:val="231F20"/>
                <w:spacing w:val="-12"/>
                <w:sz w:val="20"/>
                <w:lang w:val="de-DE"/>
              </w:rPr>
              <w:t xml:space="preserve"> </w:t>
            </w:r>
            <w:r w:rsidRPr="00FC39F3">
              <w:rPr>
                <w:rFonts w:ascii="Century Gothic" w:hAnsi="Century Gothic"/>
                <w:color w:val="231F20"/>
                <w:sz w:val="20"/>
                <w:lang w:val="de-DE"/>
              </w:rPr>
              <w:t>sicherzustellen.</w:t>
            </w:r>
            <w:r w:rsidRPr="00FC39F3">
              <w:rPr>
                <w:rFonts w:ascii="Century Gothic" w:hAnsi="Century Gothic"/>
                <w:color w:val="231F20"/>
                <w:spacing w:val="-11"/>
                <w:sz w:val="20"/>
                <w:lang w:val="de-DE"/>
              </w:rPr>
              <w:t xml:space="preserve"> </w:t>
            </w:r>
            <w:r w:rsidRPr="00FC39F3">
              <w:rPr>
                <w:rFonts w:ascii="Century Gothic" w:hAnsi="Century Gothic"/>
                <w:color w:val="231F20"/>
                <w:sz w:val="20"/>
                <w:lang w:val="de-DE"/>
              </w:rPr>
              <w:t>Diese</w:t>
            </w:r>
            <w:r w:rsidRPr="00FC39F3">
              <w:rPr>
                <w:rFonts w:ascii="Century Gothic" w:hAnsi="Century Gothic"/>
                <w:color w:val="231F20"/>
                <w:spacing w:val="-12"/>
                <w:sz w:val="20"/>
                <w:lang w:val="de-DE"/>
              </w:rPr>
              <w:t xml:space="preserve"> </w:t>
            </w:r>
            <w:r w:rsidRPr="00FC39F3">
              <w:rPr>
                <w:rFonts w:ascii="Century Gothic" w:hAnsi="Century Gothic"/>
                <w:color w:val="231F20"/>
                <w:sz w:val="20"/>
                <w:lang w:val="de-DE"/>
              </w:rPr>
              <w:t>müssen</w:t>
            </w:r>
            <w:r w:rsidRPr="00FC39F3">
              <w:rPr>
                <w:rFonts w:ascii="Century Gothic" w:hAnsi="Century Gothic"/>
                <w:color w:val="231F20"/>
                <w:spacing w:val="-12"/>
                <w:sz w:val="20"/>
                <w:lang w:val="de-DE"/>
              </w:rPr>
              <w:t xml:space="preserve"> </w:t>
            </w:r>
            <w:r w:rsidRPr="00FC39F3">
              <w:rPr>
                <w:rFonts w:ascii="Century Gothic" w:hAnsi="Century Gothic"/>
                <w:color w:val="231F20"/>
                <w:sz w:val="20"/>
                <w:lang w:val="de-DE"/>
              </w:rPr>
              <w:t>mindestens</w:t>
            </w:r>
            <w:r w:rsidRPr="00FC39F3">
              <w:rPr>
                <w:rFonts w:ascii="Century Gothic" w:hAnsi="Century Gothic"/>
                <w:color w:val="231F20"/>
                <w:spacing w:val="-9"/>
                <w:sz w:val="20"/>
                <w:lang w:val="de-DE"/>
              </w:rPr>
              <w:t xml:space="preserve"> </w:t>
            </w:r>
            <w:r w:rsidRPr="00FC39F3">
              <w:rPr>
                <w:rFonts w:ascii="Century Gothic" w:hAnsi="Century Gothic"/>
                <w:color w:val="231F20"/>
                <w:sz w:val="20"/>
                <w:lang w:val="de-DE"/>
              </w:rPr>
              <w:t xml:space="preserve">Folgendes </w:t>
            </w:r>
            <w:r w:rsidRPr="00FC39F3">
              <w:rPr>
                <w:rFonts w:ascii="Century Gothic" w:hAnsi="Century Gothic"/>
                <w:color w:val="231F20"/>
                <w:spacing w:val="-2"/>
                <w:sz w:val="20"/>
                <w:lang w:val="de-DE"/>
              </w:rPr>
              <w:t>umfassen:</w:t>
            </w:r>
          </w:p>
          <w:p w14:paraId="6EF3C183" w14:textId="77777777" w:rsidR="00F31325" w:rsidRPr="00FC39F3" w:rsidRDefault="00F31325" w:rsidP="00506576">
            <w:pPr>
              <w:pStyle w:val="TableParagraph"/>
              <w:numPr>
                <w:ilvl w:val="0"/>
                <w:numId w:val="58"/>
              </w:numPr>
              <w:tabs>
                <w:tab w:val="left" w:pos="284"/>
              </w:tabs>
              <w:spacing w:before="80" w:line="267" w:lineRule="exact"/>
              <w:ind w:hanging="171"/>
              <w:rPr>
                <w:rFonts w:ascii="Century Gothic" w:hAnsi="Century Gothic"/>
                <w:sz w:val="20"/>
                <w:lang w:val="de-DE"/>
              </w:rPr>
            </w:pPr>
            <w:r w:rsidRPr="00FC39F3">
              <w:rPr>
                <w:rFonts w:ascii="Century Gothic" w:hAnsi="Century Gothic"/>
                <w:color w:val="231F20"/>
                <w:sz w:val="20"/>
                <w:lang w:val="de-DE"/>
              </w:rPr>
              <w:t>Zeitdauer</w:t>
            </w:r>
            <w:r w:rsidRPr="00FC39F3">
              <w:rPr>
                <w:rFonts w:ascii="Century Gothic" w:hAnsi="Century Gothic"/>
                <w:color w:val="231F20"/>
                <w:spacing w:val="-4"/>
                <w:sz w:val="20"/>
                <w:lang w:val="de-DE"/>
              </w:rPr>
              <w:t xml:space="preserve"> </w:t>
            </w:r>
            <w:r w:rsidRPr="00FC39F3">
              <w:rPr>
                <w:rFonts w:ascii="Century Gothic" w:hAnsi="Century Gothic"/>
                <w:color w:val="231F20"/>
                <w:sz w:val="20"/>
                <w:lang w:val="de-DE"/>
              </w:rPr>
              <w:t>für</w:t>
            </w:r>
            <w:r w:rsidRPr="00FC39F3">
              <w:rPr>
                <w:rFonts w:ascii="Century Gothic" w:hAnsi="Century Gothic"/>
                <w:color w:val="231F20"/>
                <w:spacing w:val="-4"/>
                <w:sz w:val="20"/>
                <w:lang w:val="de-DE"/>
              </w:rPr>
              <w:t xml:space="preserve"> </w:t>
            </w:r>
            <w:r w:rsidRPr="00FC39F3">
              <w:rPr>
                <w:rFonts w:ascii="Century Gothic" w:hAnsi="Century Gothic"/>
                <w:color w:val="231F20"/>
                <w:sz w:val="20"/>
                <w:lang w:val="de-DE"/>
              </w:rPr>
              <w:t>jede</w:t>
            </w:r>
            <w:r w:rsidRPr="00FC39F3">
              <w:rPr>
                <w:rFonts w:ascii="Century Gothic" w:hAnsi="Century Gothic"/>
                <w:color w:val="231F20"/>
                <w:spacing w:val="-3"/>
                <w:sz w:val="20"/>
                <w:lang w:val="de-DE"/>
              </w:rPr>
              <w:t xml:space="preserve"> </w:t>
            </w:r>
            <w:r w:rsidRPr="00FC39F3">
              <w:rPr>
                <w:rFonts w:ascii="Century Gothic" w:hAnsi="Century Gothic"/>
                <w:color w:val="231F20"/>
                <w:spacing w:val="-2"/>
                <w:sz w:val="20"/>
                <w:lang w:val="de-DE"/>
              </w:rPr>
              <w:t>Phase</w:t>
            </w:r>
          </w:p>
          <w:p w14:paraId="1853B248" w14:textId="77777777" w:rsidR="00F31325" w:rsidRPr="00FC39F3" w:rsidRDefault="00F31325" w:rsidP="00506576">
            <w:pPr>
              <w:pStyle w:val="TableParagraph"/>
              <w:numPr>
                <w:ilvl w:val="0"/>
                <w:numId w:val="58"/>
              </w:numPr>
              <w:tabs>
                <w:tab w:val="left" w:pos="284"/>
              </w:tabs>
              <w:spacing w:line="240" w:lineRule="exact"/>
              <w:ind w:hanging="171"/>
              <w:rPr>
                <w:rFonts w:ascii="Century Gothic" w:hAnsi="Century Gothic"/>
                <w:sz w:val="20"/>
                <w:lang w:val="de-DE"/>
              </w:rPr>
            </w:pPr>
            <w:r w:rsidRPr="00FC39F3">
              <w:rPr>
                <w:rFonts w:ascii="Century Gothic" w:hAnsi="Century Gothic"/>
                <w:color w:val="231F20"/>
                <w:spacing w:val="-2"/>
                <w:sz w:val="20"/>
                <w:lang w:val="de-DE"/>
              </w:rPr>
              <w:t>Reinigungsmittelkonzentrationen</w:t>
            </w:r>
          </w:p>
          <w:p w14:paraId="5DEB3904" w14:textId="77777777" w:rsidR="00F31325" w:rsidRPr="00FC39F3" w:rsidRDefault="00F31325" w:rsidP="00506576">
            <w:pPr>
              <w:pStyle w:val="TableParagraph"/>
              <w:numPr>
                <w:ilvl w:val="0"/>
                <w:numId w:val="58"/>
              </w:numPr>
              <w:tabs>
                <w:tab w:val="left" w:pos="284"/>
              </w:tabs>
              <w:spacing w:line="240" w:lineRule="exact"/>
              <w:ind w:hanging="171"/>
              <w:rPr>
                <w:rFonts w:ascii="Century Gothic" w:hAnsi="Century Gothic"/>
                <w:sz w:val="20"/>
                <w:lang w:val="de-DE"/>
              </w:rPr>
            </w:pPr>
            <w:r w:rsidRPr="00FC39F3">
              <w:rPr>
                <w:rFonts w:ascii="Century Gothic" w:hAnsi="Century Gothic"/>
                <w:color w:val="231F20"/>
                <w:spacing w:val="-2"/>
                <w:sz w:val="20"/>
                <w:lang w:val="de-DE"/>
              </w:rPr>
              <w:t>Durchflussrate</w:t>
            </w:r>
            <w:r w:rsidRPr="00FC39F3">
              <w:rPr>
                <w:rFonts w:ascii="Century Gothic" w:hAnsi="Century Gothic"/>
                <w:color w:val="231F20"/>
                <w:spacing w:val="3"/>
                <w:sz w:val="20"/>
                <w:lang w:val="de-DE"/>
              </w:rPr>
              <w:t xml:space="preserve"> </w:t>
            </w:r>
            <w:r w:rsidRPr="00FC39F3">
              <w:rPr>
                <w:rFonts w:ascii="Century Gothic" w:hAnsi="Century Gothic"/>
                <w:color w:val="231F20"/>
                <w:spacing w:val="-2"/>
                <w:sz w:val="20"/>
                <w:lang w:val="de-DE"/>
              </w:rPr>
              <w:t>und</w:t>
            </w:r>
            <w:r w:rsidRPr="00FC39F3">
              <w:rPr>
                <w:rFonts w:ascii="Century Gothic" w:hAnsi="Century Gothic"/>
                <w:color w:val="231F20"/>
                <w:spacing w:val="3"/>
                <w:sz w:val="20"/>
                <w:lang w:val="de-DE"/>
              </w:rPr>
              <w:t xml:space="preserve"> </w:t>
            </w:r>
            <w:r w:rsidRPr="00FC39F3">
              <w:rPr>
                <w:rFonts w:ascii="Century Gothic" w:hAnsi="Century Gothic"/>
                <w:color w:val="231F20"/>
                <w:spacing w:val="-2"/>
                <w:sz w:val="20"/>
                <w:lang w:val="de-DE"/>
              </w:rPr>
              <w:t>Druck</w:t>
            </w:r>
          </w:p>
          <w:p w14:paraId="7067E974" w14:textId="77777777" w:rsidR="00900499" w:rsidRPr="00FC39F3" w:rsidRDefault="00F31325" w:rsidP="00506576">
            <w:pPr>
              <w:pStyle w:val="TableParagraph"/>
              <w:numPr>
                <w:ilvl w:val="0"/>
                <w:numId w:val="58"/>
              </w:numPr>
              <w:tabs>
                <w:tab w:val="left" w:pos="284"/>
              </w:tabs>
              <w:spacing w:line="267" w:lineRule="exact"/>
              <w:ind w:hanging="171"/>
              <w:rPr>
                <w:rFonts w:ascii="Century Gothic" w:hAnsi="Century Gothic" w:cs="Calibri"/>
                <w:sz w:val="20"/>
                <w:szCs w:val="20"/>
                <w:lang w:val="de-DE"/>
              </w:rPr>
            </w:pPr>
            <w:r w:rsidRPr="00FC39F3">
              <w:rPr>
                <w:rFonts w:ascii="Century Gothic" w:hAnsi="Century Gothic"/>
                <w:color w:val="231F20"/>
                <w:spacing w:val="-2"/>
                <w:sz w:val="20"/>
                <w:lang w:val="de-DE"/>
              </w:rPr>
              <w:t>Temperaturen.</w:t>
            </w:r>
          </w:p>
          <w:p w14:paraId="43D254C1" w14:textId="77777777" w:rsidR="00900499" w:rsidRPr="00FC39F3" w:rsidRDefault="00900499" w:rsidP="00900499">
            <w:pPr>
              <w:pStyle w:val="TableParagraph"/>
              <w:tabs>
                <w:tab w:val="left" w:pos="284"/>
              </w:tabs>
              <w:spacing w:line="267" w:lineRule="exact"/>
              <w:ind w:left="0"/>
              <w:rPr>
                <w:rFonts w:ascii="Century Gothic" w:hAnsi="Century Gothic"/>
                <w:color w:val="231F20"/>
                <w:spacing w:val="-2"/>
                <w:sz w:val="20"/>
                <w:lang w:val="de-DE"/>
              </w:rPr>
            </w:pPr>
          </w:p>
          <w:p w14:paraId="3AC2EE67" w14:textId="5D73F030" w:rsidR="00F31325" w:rsidRPr="00FC39F3" w:rsidRDefault="00F31325" w:rsidP="00900499">
            <w:pPr>
              <w:pStyle w:val="TableParagraph"/>
              <w:tabs>
                <w:tab w:val="left" w:pos="284"/>
              </w:tabs>
              <w:spacing w:line="267" w:lineRule="exact"/>
              <w:ind w:left="0"/>
              <w:rPr>
                <w:rFonts w:ascii="Century Gothic" w:hAnsi="Century Gothic" w:cs="Calibri"/>
                <w:sz w:val="20"/>
                <w:szCs w:val="20"/>
                <w:lang w:val="de-DE"/>
              </w:rPr>
            </w:pPr>
            <w:r w:rsidRPr="00FC39F3">
              <w:rPr>
                <w:rFonts w:ascii="Century Gothic" w:hAnsi="Century Gothic"/>
                <w:color w:val="231F20"/>
                <w:sz w:val="20"/>
                <w:lang w:val="de-DE"/>
              </w:rPr>
              <w:t>Diese</w:t>
            </w:r>
            <w:r w:rsidRPr="00FC39F3">
              <w:rPr>
                <w:rFonts w:ascii="Century Gothic" w:hAnsi="Century Gothic"/>
                <w:color w:val="231F20"/>
                <w:spacing w:val="-4"/>
                <w:sz w:val="20"/>
                <w:lang w:val="de-DE"/>
              </w:rPr>
              <w:t xml:space="preserve"> </w:t>
            </w:r>
            <w:r w:rsidRPr="00FC39F3">
              <w:rPr>
                <w:rFonts w:ascii="Century Gothic" w:hAnsi="Century Gothic"/>
                <w:color w:val="231F20"/>
                <w:sz w:val="20"/>
                <w:lang w:val="de-DE"/>
              </w:rPr>
              <w:t>müssen</w:t>
            </w:r>
            <w:r w:rsidRPr="00FC39F3">
              <w:rPr>
                <w:rFonts w:ascii="Century Gothic" w:hAnsi="Century Gothic"/>
                <w:color w:val="231F20"/>
                <w:spacing w:val="-3"/>
                <w:sz w:val="20"/>
                <w:lang w:val="de-DE"/>
              </w:rPr>
              <w:t xml:space="preserve"> </w:t>
            </w:r>
            <w:r w:rsidRPr="00FC39F3">
              <w:rPr>
                <w:rFonts w:ascii="Century Gothic" w:hAnsi="Century Gothic"/>
                <w:color w:val="231F20"/>
                <w:sz w:val="20"/>
                <w:lang w:val="de-DE"/>
              </w:rPr>
              <w:t>validiert</w:t>
            </w:r>
            <w:r w:rsidRPr="00FC39F3">
              <w:rPr>
                <w:rFonts w:ascii="Century Gothic" w:hAnsi="Century Gothic"/>
                <w:color w:val="231F20"/>
                <w:spacing w:val="-3"/>
                <w:sz w:val="20"/>
                <w:lang w:val="de-DE"/>
              </w:rPr>
              <w:t xml:space="preserve"> </w:t>
            </w:r>
            <w:r w:rsidRPr="00FC39F3">
              <w:rPr>
                <w:rFonts w:ascii="Century Gothic" w:hAnsi="Century Gothic"/>
                <w:color w:val="231F20"/>
                <w:sz w:val="20"/>
                <w:lang w:val="de-DE"/>
              </w:rPr>
              <w:t>und</w:t>
            </w:r>
            <w:r w:rsidRPr="00FC39F3">
              <w:rPr>
                <w:rFonts w:ascii="Century Gothic" w:hAnsi="Century Gothic"/>
                <w:color w:val="231F20"/>
                <w:spacing w:val="-4"/>
                <w:sz w:val="20"/>
                <w:lang w:val="de-DE"/>
              </w:rPr>
              <w:t xml:space="preserve"> </w:t>
            </w:r>
            <w:r w:rsidRPr="00FC39F3">
              <w:rPr>
                <w:rFonts w:ascii="Century Gothic" w:hAnsi="Century Gothic"/>
                <w:color w:val="231F20"/>
                <w:sz w:val="20"/>
                <w:lang w:val="de-DE"/>
              </w:rPr>
              <w:t>die</w:t>
            </w:r>
            <w:r w:rsidRPr="00FC39F3">
              <w:rPr>
                <w:rFonts w:ascii="Century Gothic" w:hAnsi="Century Gothic"/>
                <w:color w:val="231F20"/>
                <w:spacing w:val="-3"/>
                <w:sz w:val="20"/>
                <w:lang w:val="de-DE"/>
              </w:rPr>
              <w:t xml:space="preserve"> </w:t>
            </w:r>
            <w:r w:rsidRPr="00FC39F3">
              <w:rPr>
                <w:rFonts w:ascii="Century Gothic" w:hAnsi="Century Gothic"/>
                <w:color w:val="231F20"/>
                <w:sz w:val="20"/>
                <w:lang w:val="de-DE"/>
              </w:rPr>
              <w:t>Validierungen</w:t>
            </w:r>
            <w:r w:rsidRPr="00FC39F3">
              <w:rPr>
                <w:rFonts w:ascii="Century Gothic" w:hAnsi="Century Gothic"/>
                <w:color w:val="231F20"/>
                <w:spacing w:val="-3"/>
                <w:sz w:val="20"/>
                <w:lang w:val="de-DE"/>
              </w:rPr>
              <w:t xml:space="preserve"> </w:t>
            </w:r>
            <w:r w:rsidRPr="00FC39F3">
              <w:rPr>
                <w:rFonts w:ascii="Century Gothic" w:hAnsi="Century Gothic"/>
                <w:color w:val="231F20"/>
                <w:sz w:val="20"/>
                <w:lang w:val="de-DE"/>
              </w:rPr>
              <w:t>protokolliert</w:t>
            </w:r>
            <w:r w:rsidRPr="00FC39F3">
              <w:rPr>
                <w:rFonts w:ascii="Century Gothic" w:hAnsi="Century Gothic"/>
                <w:color w:val="231F20"/>
                <w:spacing w:val="-3"/>
                <w:sz w:val="20"/>
                <w:lang w:val="de-DE"/>
              </w:rPr>
              <w:t xml:space="preserve"> </w:t>
            </w:r>
            <w:r w:rsidRPr="00FC39F3">
              <w:rPr>
                <w:rFonts w:ascii="Century Gothic" w:hAnsi="Century Gothic"/>
                <w:color w:val="231F20"/>
                <w:spacing w:val="-2"/>
                <w:sz w:val="20"/>
                <w:lang w:val="de-DE"/>
              </w:rPr>
              <w:t>werden.</w:t>
            </w:r>
          </w:p>
        </w:tc>
        <w:tc>
          <w:tcPr>
            <w:tcW w:w="1179" w:type="dxa"/>
            <w:tcBorders>
              <w:top w:val="single" w:sz="4" w:space="0" w:color="auto"/>
              <w:left w:val="single" w:sz="4" w:space="0" w:color="auto"/>
              <w:bottom w:val="single" w:sz="4" w:space="0" w:color="auto"/>
            </w:tcBorders>
            <w:shd w:val="clear" w:color="auto" w:fill="FFFFFF" w:themeFill="background1"/>
          </w:tcPr>
          <w:p w14:paraId="6340BA9C" w14:textId="77777777" w:rsidR="00F31325" w:rsidRPr="00F31325" w:rsidRDefault="00F31325" w:rsidP="00F31325">
            <w:pPr>
              <w:pStyle w:val="para"/>
              <w:rPr>
                <w:rFonts w:ascii="Century Gothic" w:hAnsi="Century Gothic" w:cs="Calibri"/>
                <w:b/>
                <w:sz w:val="20"/>
                <w:szCs w:val="20"/>
                <w:lang w:val="de-DE"/>
              </w:rPr>
            </w:pPr>
          </w:p>
        </w:tc>
        <w:tc>
          <w:tcPr>
            <w:tcW w:w="2010" w:type="dxa"/>
            <w:tcBorders>
              <w:top w:val="single" w:sz="4" w:space="0" w:color="auto"/>
              <w:left w:val="single" w:sz="4" w:space="0" w:color="auto"/>
              <w:bottom w:val="single" w:sz="4" w:space="0" w:color="auto"/>
            </w:tcBorders>
            <w:shd w:val="clear" w:color="auto" w:fill="FFFFFF" w:themeFill="background1"/>
          </w:tcPr>
          <w:p w14:paraId="4543E0AB" w14:textId="77777777" w:rsidR="00F31325" w:rsidRPr="00F31325" w:rsidRDefault="00F31325" w:rsidP="00F31325">
            <w:pPr>
              <w:pStyle w:val="para"/>
              <w:rPr>
                <w:rFonts w:ascii="Century Gothic" w:hAnsi="Century Gothic" w:cs="Calibri"/>
                <w:b/>
                <w:sz w:val="20"/>
                <w:szCs w:val="20"/>
                <w:lang w:val="de-DE"/>
              </w:rPr>
            </w:pPr>
          </w:p>
        </w:tc>
      </w:tr>
      <w:tr w:rsidR="00F31325" w:rsidRPr="005D6439" w14:paraId="5295761C" w14:textId="77777777" w:rsidTr="00E77FB9">
        <w:tc>
          <w:tcPr>
            <w:tcW w:w="1470" w:type="dxa"/>
            <w:gridSpan w:val="2"/>
            <w:tcBorders>
              <w:top w:val="single" w:sz="4" w:space="0" w:color="auto"/>
              <w:left w:val="single" w:sz="4" w:space="0" w:color="auto"/>
              <w:bottom w:val="single" w:sz="4" w:space="0" w:color="auto"/>
              <w:right w:val="single" w:sz="4" w:space="0" w:color="auto"/>
            </w:tcBorders>
            <w:shd w:val="clear" w:color="auto" w:fill="FBD4B4"/>
          </w:tcPr>
          <w:p w14:paraId="4AC71B51" w14:textId="77777777" w:rsidR="00F31325" w:rsidRPr="00887FD3" w:rsidRDefault="00F31325" w:rsidP="00F31325">
            <w:pPr>
              <w:rPr>
                <w:rFonts w:ascii="Century Gothic" w:hAnsi="Century Gothic"/>
                <w:sz w:val="20"/>
                <w:szCs w:val="20"/>
              </w:rPr>
            </w:pPr>
            <w:r w:rsidRPr="00887FD3">
              <w:rPr>
                <w:rFonts w:ascii="Century Gothic" w:hAnsi="Century Gothic" w:cs="Calibri"/>
                <w:b/>
                <w:sz w:val="20"/>
                <w:szCs w:val="20"/>
              </w:rPr>
              <w:t>4.11.7.3</w:t>
            </w:r>
          </w:p>
        </w:tc>
        <w:tc>
          <w:tcPr>
            <w:tcW w:w="5264" w:type="dxa"/>
            <w:tcBorders>
              <w:top w:val="single" w:sz="4" w:space="0" w:color="auto"/>
              <w:left w:val="single" w:sz="4" w:space="0" w:color="auto"/>
              <w:bottom w:val="single" w:sz="4" w:space="0" w:color="auto"/>
              <w:right w:val="single" w:sz="4" w:space="0" w:color="auto"/>
            </w:tcBorders>
          </w:tcPr>
          <w:p w14:paraId="226A40CF" w14:textId="77777777" w:rsidR="00F31325" w:rsidRPr="00FC39F3" w:rsidRDefault="00F31325" w:rsidP="00F31325">
            <w:pPr>
              <w:pStyle w:val="TableParagraph"/>
              <w:spacing w:before="149" w:line="194" w:lineRule="auto"/>
              <w:ind w:left="113" w:right="196"/>
              <w:rPr>
                <w:rFonts w:ascii="Century Gothic" w:hAnsi="Century Gothic"/>
                <w:sz w:val="20"/>
                <w:lang w:val="de-DE"/>
              </w:rPr>
            </w:pPr>
            <w:r w:rsidRPr="00FC39F3">
              <w:rPr>
                <w:rFonts w:ascii="Century Gothic" w:hAnsi="Century Gothic"/>
                <w:color w:val="231F20"/>
                <w:sz w:val="20"/>
                <w:lang w:val="de-DE"/>
              </w:rPr>
              <w:t>Die</w:t>
            </w:r>
            <w:r w:rsidRPr="00FC39F3">
              <w:rPr>
                <w:rFonts w:ascii="Century Gothic" w:hAnsi="Century Gothic"/>
                <w:color w:val="231F20"/>
                <w:spacing w:val="-11"/>
                <w:sz w:val="20"/>
                <w:lang w:val="de-DE"/>
              </w:rPr>
              <w:t xml:space="preserve"> </w:t>
            </w:r>
            <w:r w:rsidRPr="00FC39F3">
              <w:rPr>
                <w:rFonts w:ascii="Century Gothic" w:hAnsi="Century Gothic"/>
                <w:color w:val="231F20"/>
                <w:sz w:val="20"/>
                <w:lang w:val="de-DE"/>
              </w:rPr>
              <w:t>CIP-Ausstattung</w:t>
            </w:r>
            <w:r w:rsidRPr="00FC39F3">
              <w:rPr>
                <w:rFonts w:ascii="Century Gothic" w:hAnsi="Century Gothic"/>
                <w:color w:val="231F20"/>
                <w:spacing w:val="-7"/>
                <w:sz w:val="20"/>
                <w:lang w:val="de-DE"/>
              </w:rPr>
              <w:t xml:space="preserve"> </w:t>
            </w:r>
            <w:r w:rsidRPr="00FC39F3">
              <w:rPr>
                <w:rFonts w:ascii="Century Gothic" w:hAnsi="Century Gothic"/>
                <w:color w:val="231F20"/>
                <w:sz w:val="20"/>
                <w:lang w:val="de-DE"/>
              </w:rPr>
              <w:t>muss</w:t>
            </w:r>
            <w:r w:rsidRPr="00FC39F3">
              <w:rPr>
                <w:rFonts w:ascii="Century Gothic" w:hAnsi="Century Gothic"/>
                <w:color w:val="231F20"/>
                <w:spacing w:val="-8"/>
                <w:sz w:val="20"/>
                <w:lang w:val="de-DE"/>
              </w:rPr>
              <w:t xml:space="preserve"> </w:t>
            </w:r>
            <w:r w:rsidRPr="00FC39F3">
              <w:rPr>
                <w:rFonts w:ascii="Century Gothic" w:hAnsi="Century Gothic"/>
                <w:color w:val="231F20"/>
                <w:sz w:val="20"/>
                <w:lang w:val="de-DE"/>
              </w:rPr>
              <w:t>von</w:t>
            </w:r>
            <w:r w:rsidRPr="00FC39F3">
              <w:rPr>
                <w:rFonts w:ascii="Century Gothic" w:hAnsi="Century Gothic"/>
                <w:color w:val="231F20"/>
                <w:spacing w:val="-8"/>
                <w:sz w:val="20"/>
                <w:lang w:val="de-DE"/>
              </w:rPr>
              <w:t xml:space="preserve"> </w:t>
            </w:r>
            <w:r w:rsidRPr="00FC39F3">
              <w:rPr>
                <w:rFonts w:ascii="Century Gothic" w:hAnsi="Century Gothic"/>
                <w:color w:val="231F20"/>
                <w:sz w:val="20"/>
                <w:lang w:val="de-DE"/>
              </w:rPr>
              <w:t>entsprechend</w:t>
            </w:r>
            <w:r w:rsidRPr="00FC39F3">
              <w:rPr>
                <w:rFonts w:ascii="Century Gothic" w:hAnsi="Century Gothic"/>
                <w:color w:val="231F20"/>
                <w:spacing w:val="-8"/>
                <w:sz w:val="20"/>
                <w:lang w:val="de-DE"/>
              </w:rPr>
              <w:t xml:space="preserve"> </w:t>
            </w:r>
            <w:r w:rsidRPr="00FC39F3">
              <w:rPr>
                <w:rFonts w:ascii="Century Gothic" w:hAnsi="Century Gothic"/>
                <w:color w:val="231F20"/>
                <w:sz w:val="20"/>
                <w:lang w:val="de-DE"/>
              </w:rPr>
              <w:t>geschulten</w:t>
            </w:r>
            <w:r w:rsidRPr="00FC39F3">
              <w:rPr>
                <w:rFonts w:ascii="Century Gothic" w:hAnsi="Century Gothic"/>
                <w:color w:val="231F20"/>
                <w:spacing w:val="-8"/>
                <w:sz w:val="20"/>
                <w:lang w:val="de-DE"/>
              </w:rPr>
              <w:t xml:space="preserve"> </w:t>
            </w:r>
            <w:r w:rsidRPr="00FC39F3">
              <w:rPr>
                <w:rFonts w:ascii="Century Gothic" w:hAnsi="Century Gothic"/>
                <w:color w:val="231F20"/>
                <w:sz w:val="20"/>
                <w:lang w:val="de-DE"/>
              </w:rPr>
              <w:t>Mitarbeitern</w:t>
            </w:r>
            <w:r w:rsidRPr="00FC39F3">
              <w:rPr>
                <w:rFonts w:ascii="Century Gothic" w:hAnsi="Century Gothic"/>
                <w:color w:val="231F20"/>
                <w:spacing w:val="-8"/>
                <w:sz w:val="20"/>
                <w:lang w:val="de-DE"/>
              </w:rPr>
              <w:t xml:space="preserve"> </w:t>
            </w:r>
            <w:r w:rsidRPr="00FC39F3">
              <w:rPr>
                <w:rFonts w:ascii="Century Gothic" w:hAnsi="Century Gothic"/>
                <w:color w:val="231F20"/>
                <w:sz w:val="20"/>
                <w:lang w:val="de-DE"/>
              </w:rPr>
              <w:t>gewartet</w:t>
            </w:r>
            <w:r w:rsidRPr="00FC39F3">
              <w:rPr>
                <w:rFonts w:ascii="Century Gothic" w:hAnsi="Century Gothic"/>
                <w:color w:val="231F20"/>
                <w:spacing w:val="-8"/>
                <w:sz w:val="20"/>
                <w:lang w:val="de-DE"/>
              </w:rPr>
              <w:t xml:space="preserve"> </w:t>
            </w:r>
            <w:r w:rsidRPr="00FC39F3">
              <w:rPr>
                <w:rFonts w:ascii="Century Gothic" w:hAnsi="Century Gothic"/>
                <w:color w:val="231F20"/>
                <w:sz w:val="20"/>
                <w:lang w:val="de-DE"/>
              </w:rPr>
              <w:t>werden,</w:t>
            </w:r>
            <w:r w:rsidRPr="00FC39F3">
              <w:rPr>
                <w:rFonts w:ascii="Century Gothic" w:hAnsi="Century Gothic"/>
                <w:color w:val="231F20"/>
                <w:spacing w:val="-12"/>
                <w:sz w:val="20"/>
                <w:lang w:val="de-DE"/>
              </w:rPr>
              <w:t xml:space="preserve"> </w:t>
            </w:r>
            <w:r w:rsidRPr="00FC39F3">
              <w:rPr>
                <w:rFonts w:ascii="Century Gothic" w:hAnsi="Century Gothic"/>
                <w:color w:val="231F20"/>
                <w:sz w:val="20"/>
                <w:lang w:val="de-DE"/>
              </w:rPr>
              <w:t>um die effektive Reinigung zu gewährleisten. Dies muss Folgendes umfassen:</w:t>
            </w:r>
          </w:p>
          <w:p w14:paraId="61450590" w14:textId="77777777" w:rsidR="00F31325" w:rsidRPr="00FC39F3" w:rsidRDefault="00F31325" w:rsidP="00506576">
            <w:pPr>
              <w:pStyle w:val="TableParagraph"/>
              <w:numPr>
                <w:ilvl w:val="0"/>
                <w:numId w:val="59"/>
              </w:numPr>
              <w:tabs>
                <w:tab w:val="left" w:pos="284"/>
              </w:tabs>
              <w:spacing w:before="77" w:line="267" w:lineRule="exact"/>
              <w:ind w:hanging="171"/>
              <w:rPr>
                <w:rFonts w:ascii="Century Gothic" w:hAnsi="Century Gothic"/>
                <w:sz w:val="20"/>
                <w:lang w:val="de-DE"/>
              </w:rPr>
            </w:pPr>
            <w:r w:rsidRPr="00FC39F3">
              <w:rPr>
                <w:rFonts w:ascii="Century Gothic" w:hAnsi="Century Gothic"/>
                <w:color w:val="231F20"/>
                <w:sz w:val="20"/>
                <w:lang w:val="de-DE"/>
              </w:rPr>
              <w:t xml:space="preserve">routinemäßige Überprüfung der </w:t>
            </w:r>
            <w:r w:rsidRPr="00FC39F3">
              <w:rPr>
                <w:rFonts w:ascii="Century Gothic" w:hAnsi="Century Gothic"/>
                <w:color w:val="231F20"/>
                <w:spacing w:val="-2"/>
                <w:sz w:val="20"/>
                <w:lang w:val="de-DE"/>
              </w:rPr>
              <w:t>Reinigungsmittelkonzentration</w:t>
            </w:r>
          </w:p>
          <w:p w14:paraId="2FF34047" w14:textId="77777777" w:rsidR="00F31325" w:rsidRPr="00FC39F3" w:rsidRDefault="00F31325" w:rsidP="00506576">
            <w:pPr>
              <w:pStyle w:val="TableParagraph"/>
              <w:numPr>
                <w:ilvl w:val="0"/>
                <w:numId w:val="59"/>
              </w:numPr>
              <w:tabs>
                <w:tab w:val="left" w:pos="284"/>
              </w:tabs>
              <w:spacing w:before="12" w:line="194" w:lineRule="auto"/>
              <w:ind w:right="1098"/>
              <w:rPr>
                <w:rFonts w:ascii="Century Gothic" w:hAnsi="Century Gothic"/>
                <w:sz w:val="20"/>
                <w:lang w:val="de-DE"/>
              </w:rPr>
            </w:pPr>
            <w:r w:rsidRPr="00FC39F3">
              <w:rPr>
                <w:rFonts w:ascii="Century Gothic" w:hAnsi="Century Gothic"/>
                <w:color w:val="231F20"/>
                <w:sz w:val="20"/>
                <w:lang w:val="de-DE"/>
              </w:rPr>
              <w:t>Prüfung</w:t>
            </w:r>
            <w:r w:rsidRPr="00FC39F3">
              <w:rPr>
                <w:rFonts w:ascii="Century Gothic" w:hAnsi="Century Gothic"/>
                <w:color w:val="231F20"/>
                <w:spacing w:val="-7"/>
                <w:sz w:val="20"/>
                <w:lang w:val="de-DE"/>
              </w:rPr>
              <w:t xml:space="preserve"> </w:t>
            </w:r>
            <w:r w:rsidRPr="00FC39F3">
              <w:rPr>
                <w:rFonts w:ascii="Century Gothic" w:hAnsi="Century Gothic"/>
                <w:color w:val="231F20"/>
                <w:sz w:val="20"/>
                <w:lang w:val="de-DE"/>
              </w:rPr>
              <w:t>der</w:t>
            </w:r>
            <w:r w:rsidRPr="00FC39F3">
              <w:rPr>
                <w:rFonts w:ascii="Century Gothic" w:hAnsi="Century Gothic"/>
                <w:color w:val="231F20"/>
                <w:spacing w:val="-7"/>
                <w:sz w:val="20"/>
                <w:lang w:val="de-DE"/>
              </w:rPr>
              <w:t xml:space="preserve"> </w:t>
            </w:r>
            <w:r w:rsidRPr="00FC39F3">
              <w:rPr>
                <w:rFonts w:ascii="Century Gothic" w:hAnsi="Century Gothic"/>
                <w:color w:val="231F20"/>
                <w:sz w:val="20"/>
                <w:lang w:val="de-DE"/>
              </w:rPr>
              <w:t>zurückgewonnenen</w:t>
            </w:r>
            <w:r w:rsidRPr="00FC39F3">
              <w:rPr>
                <w:rFonts w:ascii="Century Gothic" w:hAnsi="Century Gothic"/>
                <w:color w:val="231F20"/>
                <w:spacing w:val="-7"/>
                <w:sz w:val="20"/>
                <w:lang w:val="de-DE"/>
              </w:rPr>
              <w:t xml:space="preserve"> </w:t>
            </w:r>
            <w:r w:rsidRPr="00FC39F3">
              <w:rPr>
                <w:rFonts w:ascii="Century Gothic" w:hAnsi="Century Gothic"/>
                <w:color w:val="231F20"/>
                <w:sz w:val="20"/>
                <w:lang w:val="de-DE"/>
              </w:rPr>
              <w:t>Nachspüllösungen</w:t>
            </w:r>
            <w:r w:rsidRPr="00FC39F3">
              <w:rPr>
                <w:rFonts w:ascii="Century Gothic" w:hAnsi="Century Gothic"/>
                <w:color w:val="231F20"/>
                <w:spacing w:val="-7"/>
                <w:sz w:val="20"/>
                <w:lang w:val="de-DE"/>
              </w:rPr>
              <w:t xml:space="preserve"> </w:t>
            </w:r>
            <w:r w:rsidRPr="00FC39F3">
              <w:rPr>
                <w:rFonts w:ascii="Century Gothic" w:hAnsi="Century Gothic"/>
                <w:color w:val="231F20"/>
                <w:sz w:val="20"/>
                <w:lang w:val="de-DE"/>
              </w:rPr>
              <w:t>auf</w:t>
            </w:r>
            <w:r w:rsidRPr="00FC39F3">
              <w:rPr>
                <w:rFonts w:ascii="Century Gothic" w:hAnsi="Century Gothic"/>
                <w:color w:val="231F20"/>
                <w:spacing w:val="-7"/>
                <w:sz w:val="20"/>
                <w:lang w:val="de-DE"/>
              </w:rPr>
              <w:t xml:space="preserve"> </w:t>
            </w:r>
            <w:r w:rsidRPr="00FC39F3">
              <w:rPr>
                <w:rFonts w:ascii="Century Gothic" w:hAnsi="Century Gothic"/>
                <w:color w:val="231F20"/>
                <w:sz w:val="20"/>
                <w:lang w:val="de-DE"/>
              </w:rPr>
              <w:t>Einschleppung</w:t>
            </w:r>
            <w:r w:rsidRPr="00FC39F3">
              <w:rPr>
                <w:rFonts w:ascii="Century Gothic" w:hAnsi="Century Gothic"/>
                <w:color w:val="231F20"/>
                <w:spacing w:val="-7"/>
                <w:sz w:val="20"/>
                <w:lang w:val="de-DE"/>
              </w:rPr>
              <w:t xml:space="preserve"> </w:t>
            </w:r>
            <w:r w:rsidRPr="00FC39F3">
              <w:rPr>
                <w:rFonts w:ascii="Century Gothic" w:hAnsi="Century Gothic"/>
                <w:color w:val="231F20"/>
                <w:sz w:val="20"/>
                <w:lang w:val="de-DE"/>
              </w:rPr>
              <w:t>aus</w:t>
            </w:r>
            <w:r w:rsidRPr="00FC39F3">
              <w:rPr>
                <w:rFonts w:ascii="Century Gothic" w:hAnsi="Century Gothic"/>
                <w:color w:val="231F20"/>
                <w:spacing w:val="-7"/>
                <w:sz w:val="20"/>
                <w:lang w:val="de-DE"/>
              </w:rPr>
              <w:t xml:space="preserve"> </w:t>
            </w:r>
            <w:r w:rsidRPr="00FC39F3">
              <w:rPr>
                <w:rFonts w:ascii="Century Gothic" w:hAnsi="Century Gothic"/>
                <w:color w:val="231F20"/>
                <w:sz w:val="20"/>
                <w:lang w:val="de-DE"/>
              </w:rPr>
              <w:t xml:space="preserve">den </w:t>
            </w:r>
            <w:r w:rsidRPr="00FC39F3">
              <w:rPr>
                <w:rFonts w:ascii="Century Gothic" w:hAnsi="Century Gothic"/>
                <w:color w:val="231F20"/>
                <w:spacing w:val="-2"/>
                <w:sz w:val="20"/>
                <w:lang w:val="de-DE"/>
              </w:rPr>
              <w:t>Reinigungsmitteltanks</w:t>
            </w:r>
          </w:p>
          <w:p w14:paraId="10951578" w14:textId="3EEC1092" w:rsidR="00F31325" w:rsidRPr="00FC39F3" w:rsidRDefault="00F31325" w:rsidP="00506576">
            <w:pPr>
              <w:pStyle w:val="TableParagraph"/>
              <w:numPr>
                <w:ilvl w:val="0"/>
                <w:numId w:val="59"/>
              </w:numPr>
              <w:tabs>
                <w:tab w:val="left" w:pos="284"/>
              </w:tabs>
              <w:spacing w:line="231" w:lineRule="exact"/>
              <w:ind w:hanging="171"/>
              <w:rPr>
                <w:rFonts w:ascii="Century Gothic" w:hAnsi="Century Gothic"/>
                <w:lang w:val="de-DE"/>
              </w:rPr>
            </w:pPr>
            <w:r w:rsidRPr="00FC39F3">
              <w:rPr>
                <w:rFonts w:ascii="Century Gothic" w:hAnsi="Century Gothic"/>
                <w:color w:val="231F20"/>
                <w:sz w:val="20"/>
                <w:lang w:val="de-DE"/>
              </w:rPr>
              <w:t>Reinigung</w:t>
            </w:r>
            <w:r w:rsidRPr="00FC39F3">
              <w:rPr>
                <w:rFonts w:ascii="Century Gothic" w:hAnsi="Century Gothic"/>
                <w:color w:val="231F20"/>
                <w:spacing w:val="-3"/>
                <w:sz w:val="20"/>
                <w:lang w:val="de-DE"/>
              </w:rPr>
              <w:t xml:space="preserve"> </w:t>
            </w:r>
            <w:r w:rsidRPr="00FC39F3">
              <w:rPr>
                <w:rFonts w:ascii="Century Gothic" w:hAnsi="Century Gothic"/>
                <w:color w:val="231F20"/>
                <w:sz w:val="20"/>
                <w:lang w:val="de-DE"/>
              </w:rPr>
              <w:t>und</w:t>
            </w:r>
            <w:r w:rsidRPr="00FC39F3">
              <w:rPr>
                <w:rFonts w:ascii="Century Gothic" w:hAnsi="Century Gothic"/>
                <w:color w:val="231F20"/>
                <w:spacing w:val="-3"/>
                <w:sz w:val="20"/>
                <w:lang w:val="de-DE"/>
              </w:rPr>
              <w:t xml:space="preserve"> </w:t>
            </w:r>
            <w:r w:rsidRPr="00FC39F3">
              <w:rPr>
                <w:rFonts w:ascii="Century Gothic" w:hAnsi="Century Gothic"/>
                <w:color w:val="231F20"/>
                <w:sz w:val="20"/>
                <w:lang w:val="de-DE"/>
              </w:rPr>
              <w:t>Inspektion</w:t>
            </w:r>
            <w:r w:rsidRPr="00FC39F3">
              <w:rPr>
                <w:rFonts w:ascii="Century Gothic" w:hAnsi="Century Gothic"/>
                <w:color w:val="231F20"/>
                <w:spacing w:val="-3"/>
                <w:sz w:val="20"/>
                <w:lang w:val="de-DE"/>
              </w:rPr>
              <w:t xml:space="preserve"> </w:t>
            </w:r>
            <w:r w:rsidRPr="00FC39F3">
              <w:rPr>
                <w:rFonts w:ascii="Century Gothic" w:hAnsi="Century Gothic"/>
                <w:color w:val="231F20"/>
                <w:sz w:val="20"/>
                <w:lang w:val="de-DE"/>
              </w:rPr>
              <w:t>von</w:t>
            </w:r>
            <w:r w:rsidRPr="00FC39F3">
              <w:rPr>
                <w:rFonts w:ascii="Century Gothic" w:hAnsi="Century Gothic"/>
                <w:color w:val="231F20"/>
                <w:spacing w:val="-3"/>
                <w:sz w:val="20"/>
                <w:lang w:val="de-DE"/>
              </w:rPr>
              <w:t xml:space="preserve"> </w:t>
            </w:r>
            <w:r w:rsidRPr="00FC39F3">
              <w:rPr>
                <w:rFonts w:ascii="Century Gothic" w:hAnsi="Century Gothic"/>
                <w:color w:val="231F20"/>
                <w:sz w:val="20"/>
                <w:lang w:val="de-DE"/>
              </w:rPr>
              <w:t>Filtern</w:t>
            </w:r>
            <w:r w:rsidRPr="00FC39F3">
              <w:rPr>
                <w:rFonts w:ascii="Century Gothic" w:hAnsi="Century Gothic"/>
                <w:color w:val="231F20"/>
                <w:spacing w:val="-3"/>
                <w:sz w:val="20"/>
                <w:lang w:val="de-DE"/>
              </w:rPr>
              <w:t xml:space="preserve"> </w:t>
            </w:r>
            <w:r w:rsidRPr="00FC39F3">
              <w:rPr>
                <w:rFonts w:ascii="Century Gothic" w:hAnsi="Century Gothic"/>
                <w:color w:val="231F20"/>
                <w:sz w:val="20"/>
                <w:lang w:val="de-DE"/>
              </w:rPr>
              <w:t>in</w:t>
            </w:r>
            <w:r w:rsidRPr="00FC39F3">
              <w:rPr>
                <w:rFonts w:ascii="Century Gothic" w:hAnsi="Century Gothic"/>
                <w:color w:val="231F20"/>
                <w:spacing w:val="-3"/>
                <w:sz w:val="20"/>
                <w:lang w:val="de-DE"/>
              </w:rPr>
              <w:t xml:space="preserve"> </w:t>
            </w:r>
            <w:r w:rsidRPr="00FC39F3">
              <w:rPr>
                <w:rFonts w:ascii="Century Gothic" w:hAnsi="Century Gothic"/>
                <w:color w:val="231F20"/>
                <w:sz w:val="20"/>
                <w:lang w:val="de-DE"/>
              </w:rPr>
              <w:t>einer</w:t>
            </w:r>
            <w:r w:rsidRPr="00FC39F3">
              <w:rPr>
                <w:rFonts w:ascii="Century Gothic" w:hAnsi="Century Gothic"/>
                <w:color w:val="231F20"/>
                <w:spacing w:val="-3"/>
                <w:sz w:val="20"/>
                <w:lang w:val="de-DE"/>
              </w:rPr>
              <w:t xml:space="preserve"> </w:t>
            </w:r>
            <w:r w:rsidRPr="00FC39F3">
              <w:rPr>
                <w:rFonts w:ascii="Century Gothic" w:hAnsi="Century Gothic"/>
                <w:color w:val="231F20"/>
                <w:sz w:val="20"/>
                <w:lang w:val="de-DE"/>
              </w:rPr>
              <w:t>vorgegebenen</w:t>
            </w:r>
            <w:r w:rsidRPr="00FC39F3">
              <w:rPr>
                <w:rFonts w:ascii="Century Gothic" w:hAnsi="Century Gothic"/>
                <w:color w:val="231F20"/>
                <w:spacing w:val="-2"/>
                <w:sz w:val="20"/>
                <w:lang w:val="de-DE"/>
              </w:rPr>
              <w:t xml:space="preserve"> Häufigkeit</w:t>
            </w:r>
            <w:r w:rsidR="00FC39F3" w:rsidRPr="00FC39F3">
              <w:rPr>
                <w:rFonts w:ascii="Century Gothic" w:hAnsi="Century Gothic"/>
                <w:color w:val="231F20"/>
                <w:spacing w:val="-2"/>
                <w:sz w:val="20"/>
                <w:lang w:val="de-DE"/>
              </w:rPr>
              <w:t xml:space="preserve"> </w:t>
            </w:r>
            <w:r w:rsidRPr="00FC39F3">
              <w:rPr>
                <w:rFonts w:ascii="Century Gothic" w:hAnsi="Century Gothic"/>
                <w:color w:val="231F20"/>
                <w:sz w:val="20"/>
                <w:lang w:val="de-DE"/>
              </w:rPr>
              <w:t>hygienische Aufbewahrung beweglicher Schläuche zwischen Arbeitsvorgängen und Überprüfung</w:t>
            </w:r>
            <w:r w:rsidRPr="00FC39F3">
              <w:rPr>
                <w:rFonts w:ascii="Century Gothic" w:hAnsi="Century Gothic"/>
                <w:color w:val="231F20"/>
                <w:spacing w:val="-12"/>
                <w:sz w:val="20"/>
                <w:lang w:val="de-DE"/>
              </w:rPr>
              <w:t xml:space="preserve"> </w:t>
            </w:r>
            <w:r w:rsidRPr="00FC39F3">
              <w:rPr>
                <w:rFonts w:ascii="Century Gothic" w:hAnsi="Century Gothic"/>
                <w:color w:val="231F20"/>
                <w:sz w:val="20"/>
                <w:lang w:val="de-DE"/>
              </w:rPr>
              <w:t>mit</w:t>
            </w:r>
            <w:r w:rsidRPr="00FC39F3">
              <w:rPr>
                <w:rFonts w:ascii="Century Gothic" w:hAnsi="Century Gothic"/>
                <w:color w:val="231F20"/>
                <w:spacing w:val="-12"/>
                <w:sz w:val="20"/>
                <w:lang w:val="de-DE"/>
              </w:rPr>
              <w:t xml:space="preserve"> </w:t>
            </w:r>
            <w:r w:rsidRPr="00FC39F3">
              <w:rPr>
                <w:rFonts w:ascii="Century Gothic" w:hAnsi="Century Gothic"/>
                <w:color w:val="231F20"/>
                <w:sz w:val="20"/>
                <w:lang w:val="de-DE"/>
              </w:rPr>
              <w:t>festgelegter</w:t>
            </w:r>
            <w:r w:rsidRPr="00FC39F3">
              <w:rPr>
                <w:rFonts w:ascii="Century Gothic" w:hAnsi="Century Gothic"/>
                <w:color w:val="231F20"/>
                <w:spacing w:val="-8"/>
                <w:sz w:val="20"/>
                <w:lang w:val="de-DE"/>
              </w:rPr>
              <w:t xml:space="preserve"> </w:t>
            </w:r>
            <w:r w:rsidRPr="00FC39F3">
              <w:rPr>
                <w:rFonts w:ascii="Century Gothic" w:hAnsi="Century Gothic"/>
                <w:color w:val="231F20"/>
                <w:sz w:val="20"/>
                <w:lang w:val="de-DE"/>
              </w:rPr>
              <w:t>Häufigkeit,</w:t>
            </w:r>
            <w:r w:rsidRPr="00FC39F3">
              <w:rPr>
                <w:rFonts w:ascii="Century Gothic" w:hAnsi="Century Gothic"/>
                <w:color w:val="231F20"/>
                <w:spacing w:val="-12"/>
                <w:sz w:val="20"/>
                <w:lang w:val="de-DE"/>
              </w:rPr>
              <w:t xml:space="preserve"> </w:t>
            </w:r>
            <w:r w:rsidRPr="00FC39F3">
              <w:rPr>
                <w:rFonts w:ascii="Century Gothic" w:hAnsi="Century Gothic"/>
                <w:color w:val="231F20"/>
                <w:sz w:val="20"/>
                <w:lang w:val="de-DE"/>
              </w:rPr>
              <w:t>um</w:t>
            </w:r>
            <w:r w:rsidRPr="00FC39F3">
              <w:rPr>
                <w:rFonts w:ascii="Century Gothic" w:hAnsi="Century Gothic"/>
                <w:color w:val="231F20"/>
                <w:spacing w:val="-8"/>
                <w:sz w:val="20"/>
                <w:lang w:val="de-DE"/>
              </w:rPr>
              <w:t xml:space="preserve"> </w:t>
            </w:r>
            <w:r w:rsidRPr="00FC39F3">
              <w:rPr>
                <w:rFonts w:ascii="Century Gothic" w:hAnsi="Century Gothic"/>
                <w:color w:val="231F20"/>
                <w:sz w:val="20"/>
                <w:lang w:val="de-DE"/>
              </w:rPr>
              <w:t>sicherzustellen,</w:t>
            </w:r>
            <w:r w:rsidRPr="00FC39F3">
              <w:rPr>
                <w:rFonts w:ascii="Century Gothic" w:hAnsi="Century Gothic"/>
                <w:color w:val="231F20"/>
                <w:spacing w:val="-12"/>
                <w:sz w:val="20"/>
                <w:lang w:val="de-DE"/>
              </w:rPr>
              <w:t xml:space="preserve"> </w:t>
            </w:r>
            <w:r w:rsidRPr="00FC39F3">
              <w:rPr>
                <w:rFonts w:ascii="Century Gothic" w:hAnsi="Century Gothic"/>
                <w:color w:val="231F20"/>
                <w:sz w:val="20"/>
                <w:lang w:val="de-DE"/>
              </w:rPr>
              <w:t>dass</w:t>
            </w:r>
            <w:r w:rsidRPr="00FC39F3">
              <w:rPr>
                <w:rFonts w:ascii="Century Gothic" w:hAnsi="Century Gothic"/>
                <w:color w:val="231F20"/>
                <w:spacing w:val="-8"/>
                <w:sz w:val="20"/>
                <w:lang w:val="de-DE"/>
              </w:rPr>
              <w:t xml:space="preserve"> </w:t>
            </w:r>
            <w:r w:rsidRPr="00FC39F3">
              <w:rPr>
                <w:rFonts w:ascii="Century Gothic" w:hAnsi="Century Gothic"/>
                <w:color w:val="231F20"/>
                <w:sz w:val="20"/>
                <w:lang w:val="de-DE"/>
              </w:rPr>
              <w:t>sie</w:t>
            </w:r>
            <w:r w:rsidRPr="00FC39F3">
              <w:rPr>
                <w:rFonts w:ascii="Century Gothic" w:hAnsi="Century Gothic"/>
                <w:color w:val="231F20"/>
                <w:spacing w:val="-8"/>
                <w:sz w:val="20"/>
                <w:lang w:val="de-DE"/>
              </w:rPr>
              <w:t xml:space="preserve"> </w:t>
            </w:r>
            <w:r w:rsidRPr="00FC39F3">
              <w:rPr>
                <w:rFonts w:ascii="Century Gothic" w:hAnsi="Century Gothic"/>
                <w:color w:val="231F20"/>
                <w:sz w:val="20"/>
                <w:lang w:val="de-DE"/>
              </w:rPr>
              <w:t>in</w:t>
            </w:r>
            <w:r w:rsidRPr="00FC39F3">
              <w:rPr>
                <w:rFonts w:ascii="Century Gothic" w:hAnsi="Century Gothic"/>
                <w:color w:val="231F20"/>
                <w:spacing w:val="-8"/>
                <w:sz w:val="20"/>
                <w:lang w:val="de-DE"/>
              </w:rPr>
              <w:t xml:space="preserve"> </w:t>
            </w:r>
            <w:r w:rsidRPr="00FC39F3">
              <w:rPr>
                <w:rFonts w:ascii="Century Gothic" w:hAnsi="Century Gothic"/>
                <w:color w:val="231F20"/>
                <w:sz w:val="20"/>
                <w:lang w:val="de-DE"/>
              </w:rPr>
              <w:t>gutem</w:t>
            </w:r>
            <w:r w:rsidRPr="00FC39F3">
              <w:rPr>
                <w:rFonts w:ascii="Century Gothic" w:hAnsi="Century Gothic"/>
                <w:color w:val="231F20"/>
                <w:spacing w:val="-8"/>
                <w:sz w:val="20"/>
                <w:lang w:val="de-DE"/>
              </w:rPr>
              <w:t xml:space="preserve"> </w:t>
            </w:r>
            <w:r w:rsidRPr="00FC39F3">
              <w:rPr>
                <w:rFonts w:ascii="Century Gothic" w:hAnsi="Century Gothic"/>
                <w:color w:val="231F20"/>
                <w:sz w:val="20"/>
                <w:lang w:val="de-DE"/>
              </w:rPr>
              <w:t xml:space="preserve">Zustand </w:t>
            </w:r>
            <w:r w:rsidRPr="00FC39F3">
              <w:rPr>
                <w:rFonts w:ascii="Century Gothic" w:hAnsi="Century Gothic"/>
                <w:color w:val="231F20"/>
                <w:spacing w:val="-2"/>
                <w:sz w:val="20"/>
                <w:lang w:val="de-DE"/>
              </w:rPr>
              <w:t>sind.</w:t>
            </w:r>
          </w:p>
        </w:tc>
        <w:tc>
          <w:tcPr>
            <w:tcW w:w="1179" w:type="dxa"/>
            <w:tcBorders>
              <w:top w:val="single" w:sz="4" w:space="0" w:color="auto"/>
              <w:left w:val="single" w:sz="4" w:space="0" w:color="auto"/>
              <w:bottom w:val="single" w:sz="4" w:space="0" w:color="auto"/>
            </w:tcBorders>
            <w:shd w:val="clear" w:color="auto" w:fill="FFFFFF" w:themeFill="background1"/>
          </w:tcPr>
          <w:p w14:paraId="42656281" w14:textId="77777777" w:rsidR="00F31325" w:rsidRPr="00F31325" w:rsidRDefault="00F31325" w:rsidP="00F31325">
            <w:pPr>
              <w:pStyle w:val="para"/>
              <w:rPr>
                <w:rFonts w:ascii="Century Gothic" w:hAnsi="Century Gothic" w:cs="Calibri"/>
                <w:b/>
                <w:sz w:val="20"/>
                <w:szCs w:val="20"/>
                <w:lang w:val="de-DE"/>
              </w:rPr>
            </w:pPr>
          </w:p>
        </w:tc>
        <w:tc>
          <w:tcPr>
            <w:tcW w:w="2010" w:type="dxa"/>
            <w:tcBorders>
              <w:top w:val="single" w:sz="4" w:space="0" w:color="auto"/>
              <w:left w:val="single" w:sz="4" w:space="0" w:color="auto"/>
              <w:bottom w:val="single" w:sz="4" w:space="0" w:color="auto"/>
            </w:tcBorders>
            <w:shd w:val="clear" w:color="auto" w:fill="FFFFFF" w:themeFill="background1"/>
          </w:tcPr>
          <w:p w14:paraId="4680B466" w14:textId="77777777" w:rsidR="00F31325" w:rsidRPr="00F31325" w:rsidRDefault="00F31325" w:rsidP="00F31325">
            <w:pPr>
              <w:pStyle w:val="para"/>
              <w:rPr>
                <w:rFonts w:ascii="Century Gothic" w:hAnsi="Century Gothic" w:cs="Calibri"/>
                <w:b/>
                <w:sz w:val="20"/>
                <w:szCs w:val="20"/>
                <w:lang w:val="de-DE"/>
              </w:rPr>
            </w:pPr>
          </w:p>
        </w:tc>
      </w:tr>
      <w:tr w:rsidR="00E9034C" w:rsidRPr="005D6439" w14:paraId="7706DA61" w14:textId="77777777" w:rsidTr="00E77FB9">
        <w:tc>
          <w:tcPr>
            <w:tcW w:w="1470" w:type="dxa"/>
            <w:gridSpan w:val="2"/>
            <w:tcBorders>
              <w:top w:val="single" w:sz="4" w:space="0" w:color="auto"/>
              <w:left w:val="single" w:sz="4" w:space="0" w:color="auto"/>
              <w:bottom w:val="single" w:sz="4" w:space="0" w:color="auto"/>
              <w:right w:val="single" w:sz="4" w:space="0" w:color="auto"/>
            </w:tcBorders>
            <w:shd w:val="clear" w:color="auto" w:fill="FBD4B4"/>
          </w:tcPr>
          <w:p w14:paraId="4AE0EDD5" w14:textId="77777777" w:rsidR="00E9034C" w:rsidRPr="00887FD3" w:rsidRDefault="00E9034C" w:rsidP="00E9034C">
            <w:pPr>
              <w:rPr>
                <w:rFonts w:ascii="Century Gothic" w:hAnsi="Century Gothic"/>
                <w:sz w:val="20"/>
                <w:szCs w:val="20"/>
              </w:rPr>
            </w:pPr>
            <w:r w:rsidRPr="00887FD3">
              <w:rPr>
                <w:rFonts w:ascii="Century Gothic" w:hAnsi="Century Gothic" w:cs="Calibri"/>
                <w:b/>
                <w:sz w:val="20"/>
                <w:szCs w:val="20"/>
              </w:rPr>
              <w:t>4.11.7.4</w:t>
            </w:r>
          </w:p>
        </w:tc>
        <w:tc>
          <w:tcPr>
            <w:tcW w:w="5264" w:type="dxa"/>
            <w:tcBorders>
              <w:top w:val="single" w:sz="4" w:space="0" w:color="auto"/>
              <w:left w:val="single" w:sz="4" w:space="0" w:color="auto"/>
              <w:bottom w:val="single" w:sz="4" w:space="0" w:color="auto"/>
              <w:right w:val="single" w:sz="4" w:space="0" w:color="auto"/>
            </w:tcBorders>
          </w:tcPr>
          <w:p w14:paraId="45B2BABA" w14:textId="77777777" w:rsidR="00225484" w:rsidRPr="00225484" w:rsidRDefault="00225484" w:rsidP="00225484">
            <w:pPr>
              <w:pStyle w:val="TableParagraph"/>
              <w:spacing w:before="149" w:line="194" w:lineRule="auto"/>
              <w:ind w:left="113"/>
              <w:rPr>
                <w:rFonts w:ascii="Century Gothic" w:hAnsi="Century Gothic"/>
                <w:sz w:val="20"/>
                <w:lang w:val="de-DE"/>
              </w:rPr>
            </w:pPr>
            <w:r w:rsidRPr="00225484">
              <w:rPr>
                <w:rFonts w:ascii="Century Gothic" w:hAnsi="Century Gothic"/>
                <w:color w:val="231F20"/>
                <w:sz w:val="20"/>
                <w:lang w:val="de-DE"/>
              </w:rPr>
              <w:t>Wenn</w:t>
            </w:r>
            <w:r w:rsidRPr="00225484">
              <w:rPr>
                <w:rFonts w:ascii="Century Gothic" w:hAnsi="Century Gothic"/>
                <w:color w:val="231F20"/>
                <w:spacing w:val="-12"/>
                <w:sz w:val="20"/>
                <w:lang w:val="de-DE"/>
              </w:rPr>
              <w:t xml:space="preserve"> </w:t>
            </w:r>
            <w:r w:rsidRPr="00225484">
              <w:rPr>
                <w:rFonts w:ascii="Century Gothic" w:hAnsi="Century Gothic"/>
                <w:color w:val="231F20"/>
                <w:sz w:val="20"/>
                <w:lang w:val="de-DE"/>
              </w:rPr>
              <w:t>CIP-Einrichtungen</w:t>
            </w:r>
            <w:r w:rsidRPr="00225484">
              <w:rPr>
                <w:rFonts w:ascii="Century Gothic" w:hAnsi="Century Gothic"/>
                <w:color w:val="231F20"/>
                <w:spacing w:val="-8"/>
                <w:sz w:val="20"/>
                <w:lang w:val="de-DE"/>
              </w:rPr>
              <w:t xml:space="preserve"> </w:t>
            </w:r>
            <w:r w:rsidRPr="00225484">
              <w:rPr>
                <w:rFonts w:ascii="Century Gothic" w:hAnsi="Century Gothic"/>
                <w:color w:val="231F20"/>
                <w:sz w:val="20"/>
                <w:lang w:val="de-DE"/>
              </w:rPr>
              <w:t>benutzt</w:t>
            </w:r>
            <w:r w:rsidRPr="00225484">
              <w:rPr>
                <w:rFonts w:ascii="Century Gothic" w:hAnsi="Century Gothic"/>
                <w:color w:val="231F20"/>
                <w:spacing w:val="-8"/>
                <w:sz w:val="20"/>
                <w:lang w:val="de-DE"/>
              </w:rPr>
              <w:t xml:space="preserve"> </w:t>
            </w:r>
            <w:r w:rsidRPr="00225484">
              <w:rPr>
                <w:rFonts w:ascii="Century Gothic" w:hAnsi="Century Gothic"/>
                <w:color w:val="231F20"/>
                <w:sz w:val="20"/>
                <w:lang w:val="de-DE"/>
              </w:rPr>
              <w:t>werden,</w:t>
            </w:r>
            <w:r w:rsidRPr="00225484">
              <w:rPr>
                <w:rFonts w:ascii="Century Gothic" w:hAnsi="Century Gothic"/>
                <w:color w:val="231F20"/>
                <w:spacing w:val="-12"/>
                <w:sz w:val="20"/>
                <w:lang w:val="de-DE"/>
              </w:rPr>
              <w:t xml:space="preserve"> </w:t>
            </w:r>
            <w:r w:rsidRPr="00225484">
              <w:rPr>
                <w:rFonts w:ascii="Century Gothic" w:hAnsi="Century Gothic"/>
                <w:color w:val="231F20"/>
                <w:sz w:val="20"/>
                <w:lang w:val="de-DE"/>
              </w:rPr>
              <w:t>müssen</w:t>
            </w:r>
            <w:r w:rsidRPr="00225484">
              <w:rPr>
                <w:rFonts w:ascii="Century Gothic" w:hAnsi="Century Gothic"/>
                <w:color w:val="231F20"/>
                <w:spacing w:val="-8"/>
                <w:sz w:val="20"/>
                <w:lang w:val="de-DE"/>
              </w:rPr>
              <w:t xml:space="preserve"> </w:t>
            </w:r>
            <w:r w:rsidRPr="00225484">
              <w:rPr>
                <w:rFonts w:ascii="Century Gothic" w:hAnsi="Century Gothic"/>
                <w:color w:val="231F20"/>
                <w:sz w:val="20"/>
                <w:lang w:val="de-DE"/>
              </w:rPr>
              <w:t>diese</w:t>
            </w:r>
            <w:r w:rsidRPr="00225484">
              <w:rPr>
                <w:rFonts w:ascii="Century Gothic" w:hAnsi="Century Gothic"/>
                <w:color w:val="231F20"/>
                <w:spacing w:val="-8"/>
                <w:sz w:val="20"/>
                <w:lang w:val="de-DE"/>
              </w:rPr>
              <w:t xml:space="preserve"> </w:t>
            </w:r>
            <w:r w:rsidRPr="00225484">
              <w:rPr>
                <w:rFonts w:ascii="Century Gothic" w:hAnsi="Century Gothic"/>
                <w:color w:val="231F20"/>
                <w:sz w:val="20"/>
                <w:lang w:val="de-DE"/>
              </w:rPr>
              <w:t>mit</w:t>
            </w:r>
            <w:r w:rsidRPr="00225484">
              <w:rPr>
                <w:rFonts w:ascii="Century Gothic" w:hAnsi="Century Gothic"/>
                <w:color w:val="231F20"/>
                <w:spacing w:val="-8"/>
                <w:sz w:val="20"/>
                <w:lang w:val="de-DE"/>
              </w:rPr>
              <w:t xml:space="preserve"> </w:t>
            </w:r>
            <w:r w:rsidRPr="00225484">
              <w:rPr>
                <w:rFonts w:ascii="Century Gothic" w:hAnsi="Century Gothic"/>
                <w:color w:val="231F20"/>
                <w:sz w:val="20"/>
                <w:lang w:val="de-DE"/>
              </w:rPr>
              <w:t>nach</w:t>
            </w:r>
            <w:r w:rsidRPr="00225484">
              <w:rPr>
                <w:rFonts w:ascii="Century Gothic" w:hAnsi="Century Gothic"/>
                <w:color w:val="231F20"/>
                <w:spacing w:val="-8"/>
                <w:sz w:val="20"/>
                <w:lang w:val="de-DE"/>
              </w:rPr>
              <w:t xml:space="preserve"> </w:t>
            </w:r>
            <w:r w:rsidRPr="00225484">
              <w:rPr>
                <w:rFonts w:ascii="Century Gothic" w:hAnsi="Century Gothic"/>
                <w:color w:val="231F20"/>
                <w:sz w:val="20"/>
                <w:lang w:val="de-DE"/>
              </w:rPr>
              <w:t>Risiko</w:t>
            </w:r>
            <w:r w:rsidRPr="00225484">
              <w:rPr>
                <w:rFonts w:ascii="Century Gothic" w:hAnsi="Century Gothic"/>
                <w:color w:val="231F20"/>
                <w:spacing w:val="-8"/>
                <w:sz w:val="20"/>
                <w:lang w:val="de-DE"/>
              </w:rPr>
              <w:t xml:space="preserve"> </w:t>
            </w:r>
            <w:r w:rsidRPr="00225484">
              <w:rPr>
                <w:rFonts w:ascii="Century Gothic" w:hAnsi="Century Gothic"/>
                <w:color w:val="231F20"/>
                <w:sz w:val="20"/>
                <w:lang w:val="de-DE"/>
              </w:rPr>
              <w:t>festgelegter Häufigkeit überprüft werden. Dies kann möglicherweise Folgendes umfassen:</w:t>
            </w:r>
          </w:p>
          <w:p w14:paraId="74B25B24" w14:textId="77777777" w:rsidR="00225484" w:rsidRPr="00225484" w:rsidRDefault="00225484" w:rsidP="00506576">
            <w:pPr>
              <w:pStyle w:val="TableParagraph"/>
              <w:numPr>
                <w:ilvl w:val="0"/>
                <w:numId w:val="60"/>
              </w:numPr>
              <w:tabs>
                <w:tab w:val="left" w:pos="284"/>
              </w:tabs>
              <w:spacing w:before="77" w:line="267" w:lineRule="exact"/>
              <w:ind w:hanging="171"/>
              <w:rPr>
                <w:rFonts w:ascii="Century Gothic" w:hAnsi="Century Gothic"/>
                <w:sz w:val="20"/>
                <w:lang w:val="de-DE"/>
              </w:rPr>
            </w:pPr>
            <w:r w:rsidRPr="00225484">
              <w:rPr>
                <w:rFonts w:ascii="Century Gothic" w:hAnsi="Century Gothic"/>
                <w:color w:val="231F20"/>
                <w:sz w:val="20"/>
                <w:lang w:val="de-DE"/>
              </w:rPr>
              <w:t>Überprüfung</w:t>
            </w:r>
            <w:r w:rsidRPr="00225484">
              <w:rPr>
                <w:rFonts w:ascii="Century Gothic" w:hAnsi="Century Gothic"/>
                <w:color w:val="231F20"/>
                <w:spacing w:val="-4"/>
                <w:sz w:val="20"/>
                <w:lang w:val="de-DE"/>
              </w:rPr>
              <w:t xml:space="preserve"> </w:t>
            </w:r>
            <w:r w:rsidRPr="00225484">
              <w:rPr>
                <w:rFonts w:ascii="Century Gothic" w:hAnsi="Century Gothic"/>
                <w:color w:val="231F20"/>
                <w:sz w:val="20"/>
                <w:lang w:val="de-DE"/>
              </w:rPr>
              <w:t>der</w:t>
            </w:r>
            <w:r w:rsidRPr="00225484">
              <w:rPr>
                <w:rFonts w:ascii="Century Gothic" w:hAnsi="Century Gothic"/>
                <w:color w:val="231F20"/>
                <w:spacing w:val="-3"/>
                <w:sz w:val="20"/>
                <w:lang w:val="de-DE"/>
              </w:rPr>
              <w:t xml:space="preserve"> </w:t>
            </w:r>
            <w:r w:rsidRPr="00225484">
              <w:rPr>
                <w:rFonts w:ascii="Century Gothic" w:hAnsi="Century Gothic"/>
                <w:color w:val="231F20"/>
                <w:sz w:val="20"/>
                <w:lang w:val="de-DE"/>
              </w:rPr>
              <w:t>Prozessbestimmungsgrößen</w:t>
            </w:r>
            <w:r w:rsidRPr="00225484">
              <w:rPr>
                <w:rFonts w:ascii="Century Gothic" w:hAnsi="Century Gothic"/>
                <w:color w:val="231F20"/>
                <w:spacing w:val="-3"/>
                <w:sz w:val="20"/>
                <w:lang w:val="de-DE"/>
              </w:rPr>
              <w:t xml:space="preserve"> </w:t>
            </w:r>
            <w:r w:rsidRPr="00225484">
              <w:rPr>
                <w:rFonts w:ascii="Century Gothic" w:hAnsi="Century Gothic"/>
                <w:color w:val="231F20"/>
                <w:sz w:val="20"/>
                <w:lang w:val="de-DE"/>
              </w:rPr>
              <w:t>laut</w:t>
            </w:r>
            <w:r w:rsidRPr="00225484">
              <w:rPr>
                <w:rFonts w:ascii="Century Gothic" w:hAnsi="Century Gothic"/>
                <w:color w:val="231F20"/>
                <w:spacing w:val="-3"/>
                <w:sz w:val="20"/>
                <w:lang w:val="de-DE"/>
              </w:rPr>
              <w:t xml:space="preserve"> </w:t>
            </w:r>
            <w:r w:rsidRPr="00225484">
              <w:rPr>
                <w:rFonts w:ascii="Century Gothic" w:hAnsi="Century Gothic"/>
                <w:color w:val="231F20"/>
                <w:sz w:val="20"/>
                <w:lang w:val="de-DE"/>
              </w:rPr>
              <w:t>Bestimmung</w:t>
            </w:r>
            <w:r w:rsidRPr="00225484">
              <w:rPr>
                <w:rFonts w:ascii="Century Gothic" w:hAnsi="Century Gothic"/>
                <w:color w:val="231F20"/>
                <w:spacing w:val="-3"/>
                <w:sz w:val="20"/>
                <w:lang w:val="de-DE"/>
              </w:rPr>
              <w:t xml:space="preserve"> </w:t>
            </w:r>
            <w:r w:rsidRPr="00225484">
              <w:rPr>
                <w:rFonts w:ascii="Century Gothic" w:hAnsi="Century Gothic"/>
                <w:color w:val="231F20"/>
                <w:spacing w:val="-2"/>
                <w:sz w:val="20"/>
                <w:lang w:val="de-DE"/>
              </w:rPr>
              <w:t>4.11.7.2</w:t>
            </w:r>
          </w:p>
          <w:p w14:paraId="795F71A8" w14:textId="77777777" w:rsidR="00225484" w:rsidRPr="00225484" w:rsidRDefault="00225484" w:rsidP="00506576">
            <w:pPr>
              <w:pStyle w:val="TableParagraph"/>
              <w:numPr>
                <w:ilvl w:val="0"/>
                <w:numId w:val="60"/>
              </w:numPr>
              <w:tabs>
                <w:tab w:val="left" w:pos="284"/>
              </w:tabs>
              <w:spacing w:line="240" w:lineRule="exact"/>
              <w:ind w:hanging="171"/>
              <w:rPr>
                <w:rFonts w:ascii="Century Gothic" w:hAnsi="Century Gothic"/>
                <w:sz w:val="20"/>
                <w:lang w:val="de-DE"/>
              </w:rPr>
            </w:pPr>
            <w:r w:rsidRPr="00225484">
              <w:rPr>
                <w:rFonts w:ascii="Century Gothic" w:hAnsi="Century Gothic"/>
                <w:color w:val="231F20"/>
                <w:sz w:val="20"/>
                <w:lang w:val="de-DE"/>
              </w:rPr>
              <w:t>Überprüfung</w:t>
            </w:r>
            <w:r w:rsidRPr="00225484">
              <w:rPr>
                <w:rFonts w:ascii="Century Gothic" w:hAnsi="Century Gothic"/>
                <w:color w:val="231F20"/>
                <w:spacing w:val="-9"/>
                <w:sz w:val="20"/>
                <w:lang w:val="de-DE"/>
              </w:rPr>
              <w:t xml:space="preserve"> </w:t>
            </w:r>
            <w:r w:rsidRPr="00225484">
              <w:rPr>
                <w:rFonts w:ascii="Century Gothic" w:hAnsi="Century Gothic"/>
                <w:color w:val="231F20"/>
                <w:sz w:val="20"/>
                <w:lang w:val="de-DE"/>
              </w:rPr>
              <w:t>der</w:t>
            </w:r>
            <w:r w:rsidRPr="00225484">
              <w:rPr>
                <w:rFonts w:ascii="Century Gothic" w:hAnsi="Century Gothic"/>
                <w:color w:val="231F20"/>
                <w:spacing w:val="-5"/>
                <w:sz w:val="20"/>
                <w:lang w:val="de-DE"/>
              </w:rPr>
              <w:t xml:space="preserve"> </w:t>
            </w:r>
            <w:r w:rsidRPr="00225484">
              <w:rPr>
                <w:rFonts w:ascii="Century Gothic" w:hAnsi="Century Gothic"/>
                <w:color w:val="231F20"/>
                <w:sz w:val="20"/>
                <w:lang w:val="de-DE"/>
              </w:rPr>
              <w:t>Verbindungen,</w:t>
            </w:r>
            <w:r w:rsidRPr="00225484">
              <w:rPr>
                <w:rFonts w:ascii="Century Gothic" w:hAnsi="Century Gothic"/>
                <w:color w:val="231F20"/>
                <w:spacing w:val="-12"/>
                <w:sz w:val="20"/>
                <w:lang w:val="de-DE"/>
              </w:rPr>
              <w:t xml:space="preserve"> </w:t>
            </w:r>
            <w:r w:rsidRPr="00225484">
              <w:rPr>
                <w:rFonts w:ascii="Century Gothic" w:hAnsi="Century Gothic"/>
                <w:color w:val="231F20"/>
                <w:sz w:val="20"/>
                <w:lang w:val="de-DE"/>
              </w:rPr>
              <w:t>Rohre</w:t>
            </w:r>
            <w:r w:rsidRPr="00225484">
              <w:rPr>
                <w:rFonts w:ascii="Century Gothic" w:hAnsi="Century Gothic"/>
                <w:color w:val="231F20"/>
                <w:spacing w:val="-6"/>
                <w:sz w:val="20"/>
                <w:lang w:val="de-DE"/>
              </w:rPr>
              <w:t xml:space="preserve"> </w:t>
            </w:r>
            <w:r w:rsidRPr="00225484">
              <w:rPr>
                <w:rFonts w:ascii="Century Gothic" w:hAnsi="Century Gothic"/>
                <w:color w:val="231F20"/>
                <w:sz w:val="20"/>
                <w:lang w:val="de-DE"/>
              </w:rPr>
              <w:t>und</w:t>
            </w:r>
            <w:r w:rsidRPr="00225484">
              <w:rPr>
                <w:rFonts w:ascii="Century Gothic" w:hAnsi="Century Gothic"/>
                <w:color w:val="231F20"/>
                <w:spacing w:val="-5"/>
                <w:sz w:val="20"/>
                <w:lang w:val="de-DE"/>
              </w:rPr>
              <w:t xml:space="preserve"> </w:t>
            </w:r>
            <w:r w:rsidRPr="00225484">
              <w:rPr>
                <w:rFonts w:ascii="Century Gothic" w:hAnsi="Century Gothic"/>
                <w:color w:val="231F20"/>
                <w:spacing w:val="-2"/>
                <w:sz w:val="20"/>
                <w:lang w:val="de-DE"/>
              </w:rPr>
              <w:t>Einstellungen</w:t>
            </w:r>
          </w:p>
          <w:p w14:paraId="5D98245A" w14:textId="77777777" w:rsidR="00225484" w:rsidRPr="00225484" w:rsidRDefault="00225484" w:rsidP="00506576">
            <w:pPr>
              <w:pStyle w:val="TableParagraph"/>
              <w:numPr>
                <w:ilvl w:val="0"/>
                <w:numId w:val="60"/>
              </w:numPr>
              <w:tabs>
                <w:tab w:val="left" w:pos="284"/>
              </w:tabs>
              <w:spacing w:before="12" w:line="194" w:lineRule="auto"/>
              <w:ind w:right="245"/>
              <w:rPr>
                <w:rFonts w:ascii="Century Gothic" w:hAnsi="Century Gothic"/>
                <w:sz w:val="20"/>
                <w:lang w:val="de-DE"/>
              </w:rPr>
            </w:pPr>
            <w:r w:rsidRPr="00225484">
              <w:rPr>
                <w:rFonts w:ascii="Century Gothic" w:hAnsi="Century Gothic"/>
                <w:color w:val="231F20"/>
                <w:sz w:val="20"/>
                <w:lang w:val="de-DE"/>
              </w:rPr>
              <w:t>Bestätigung,</w:t>
            </w:r>
            <w:r w:rsidRPr="00225484">
              <w:rPr>
                <w:rFonts w:ascii="Century Gothic" w:hAnsi="Century Gothic"/>
                <w:color w:val="231F20"/>
                <w:spacing w:val="-12"/>
                <w:sz w:val="20"/>
                <w:lang w:val="de-DE"/>
              </w:rPr>
              <w:t xml:space="preserve"> </w:t>
            </w:r>
            <w:r w:rsidRPr="00225484">
              <w:rPr>
                <w:rFonts w:ascii="Century Gothic" w:hAnsi="Century Gothic"/>
                <w:color w:val="231F20"/>
                <w:sz w:val="20"/>
                <w:lang w:val="de-DE"/>
              </w:rPr>
              <w:t>dass</w:t>
            </w:r>
            <w:r w:rsidRPr="00225484">
              <w:rPr>
                <w:rFonts w:ascii="Century Gothic" w:hAnsi="Century Gothic"/>
                <w:color w:val="231F20"/>
                <w:spacing w:val="-12"/>
                <w:sz w:val="20"/>
                <w:lang w:val="de-DE"/>
              </w:rPr>
              <w:t xml:space="preserve"> </w:t>
            </w:r>
            <w:r w:rsidRPr="00225484">
              <w:rPr>
                <w:rFonts w:ascii="Century Gothic" w:hAnsi="Century Gothic"/>
                <w:color w:val="231F20"/>
                <w:sz w:val="20"/>
                <w:lang w:val="de-DE"/>
              </w:rPr>
              <w:t>der</w:t>
            </w:r>
            <w:r w:rsidRPr="00225484">
              <w:rPr>
                <w:rFonts w:ascii="Century Gothic" w:hAnsi="Century Gothic"/>
                <w:color w:val="231F20"/>
                <w:spacing w:val="-12"/>
                <w:sz w:val="20"/>
                <w:lang w:val="de-DE"/>
              </w:rPr>
              <w:t xml:space="preserve"> </w:t>
            </w:r>
            <w:r w:rsidRPr="00225484">
              <w:rPr>
                <w:rFonts w:ascii="Century Gothic" w:hAnsi="Century Gothic"/>
                <w:color w:val="231F20"/>
                <w:sz w:val="20"/>
                <w:lang w:val="de-DE"/>
              </w:rPr>
              <w:t>Prozess</w:t>
            </w:r>
            <w:r w:rsidRPr="00225484">
              <w:rPr>
                <w:rFonts w:ascii="Century Gothic" w:hAnsi="Century Gothic"/>
                <w:color w:val="231F20"/>
                <w:spacing w:val="-11"/>
                <w:sz w:val="20"/>
                <w:lang w:val="de-DE"/>
              </w:rPr>
              <w:t xml:space="preserve"> </w:t>
            </w:r>
            <w:r w:rsidRPr="00225484">
              <w:rPr>
                <w:rFonts w:ascii="Century Gothic" w:hAnsi="Century Gothic"/>
                <w:color w:val="231F20"/>
                <w:sz w:val="20"/>
                <w:lang w:val="de-DE"/>
              </w:rPr>
              <w:t>ordnungsgemäß</w:t>
            </w:r>
            <w:r w:rsidRPr="00225484">
              <w:rPr>
                <w:rFonts w:ascii="Century Gothic" w:hAnsi="Century Gothic"/>
                <w:color w:val="231F20"/>
                <w:spacing w:val="-9"/>
                <w:sz w:val="20"/>
                <w:lang w:val="de-DE"/>
              </w:rPr>
              <w:t xml:space="preserve"> </w:t>
            </w:r>
            <w:r w:rsidRPr="00225484">
              <w:rPr>
                <w:rFonts w:ascii="Century Gothic" w:hAnsi="Century Gothic"/>
                <w:color w:val="231F20"/>
                <w:sz w:val="20"/>
                <w:lang w:val="de-DE"/>
              </w:rPr>
              <w:t>funktioniert</w:t>
            </w:r>
            <w:r w:rsidRPr="00225484">
              <w:rPr>
                <w:rFonts w:ascii="Century Gothic" w:hAnsi="Century Gothic"/>
                <w:color w:val="231F20"/>
                <w:spacing w:val="-8"/>
                <w:sz w:val="20"/>
                <w:lang w:val="de-DE"/>
              </w:rPr>
              <w:t xml:space="preserve"> </w:t>
            </w:r>
            <w:r w:rsidRPr="00225484">
              <w:rPr>
                <w:rFonts w:ascii="Century Gothic" w:hAnsi="Century Gothic"/>
                <w:color w:val="231F20"/>
                <w:sz w:val="20"/>
                <w:lang w:val="de-DE"/>
              </w:rPr>
              <w:t>(z.</w:t>
            </w:r>
            <w:r w:rsidRPr="00225484">
              <w:rPr>
                <w:rFonts w:ascii="Century Gothic" w:hAnsi="Century Gothic"/>
                <w:color w:val="231F20"/>
                <w:spacing w:val="-12"/>
                <w:sz w:val="20"/>
                <w:lang w:val="de-DE"/>
              </w:rPr>
              <w:t xml:space="preserve"> </w:t>
            </w:r>
            <w:r w:rsidRPr="00225484">
              <w:rPr>
                <w:rFonts w:ascii="Century Gothic" w:hAnsi="Century Gothic"/>
                <w:color w:val="231F20"/>
                <w:sz w:val="20"/>
                <w:lang w:val="de-DE"/>
              </w:rPr>
              <w:t>B.</w:t>
            </w:r>
            <w:r w:rsidRPr="00225484">
              <w:rPr>
                <w:rFonts w:ascii="Century Gothic" w:hAnsi="Century Gothic"/>
                <w:color w:val="231F20"/>
                <w:spacing w:val="-12"/>
                <w:sz w:val="20"/>
                <w:lang w:val="de-DE"/>
              </w:rPr>
              <w:t xml:space="preserve"> </w:t>
            </w:r>
            <w:r w:rsidRPr="00225484">
              <w:rPr>
                <w:rFonts w:ascii="Century Gothic" w:hAnsi="Century Gothic"/>
                <w:color w:val="231F20"/>
                <w:sz w:val="20"/>
                <w:lang w:val="de-DE"/>
              </w:rPr>
              <w:t>Ventile</w:t>
            </w:r>
            <w:r w:rsidRPr="00225484">
              <w:rPr>
                <w:rFonts w:ascii="Century Gothic" w:hAnsi="Century Gothic"/>
                <w:color w:val="231F20"/>
                <w:spacing w:val="-8"/>
                <w:sz w:val="20"/>
                <w:lang w:val="de-DE"/>
              </w:rPr>
              <w:t xml:space="preserve"> </w:t>
            </w:r>
            <w:r w:rsidRPr="00225484">
              <w:rPr>
                <w:rFonts w:ascii="Century Gothic" w:hAnsi="Century Gothic"/>
                <w:color w:val="231F20"/>
                <w:sz w:val="20"/>
                <w:lang w:val="de-DE"/>
              </w:rPr>
              <w:t>öffnen/schließen sich sequentiell, Sprühkugeln arbeiten fehlerfrei)</w:t>
            </w:r>
          </w:p>
          <w:p w14:paraId="30B7874F" w14:textId="77777777" w:rsidR="00225484" w:rsidRPr="00225484" w:rsidRDefault="00225484" w:rsidP="00506576">
            <w:pPr>
              <w:pStyle w:val="TableParagraph"/>
              <w:numPr>
                <w:ilvl w:val="0"/>
                <w:numId w:val="60"/>
              </w:numPr>
              <w:tabs>
                <w:tab w:val="left" w:pos="284"/>
              </w:tabs>
              <w:spacing w:line="231" w:lineRule="exact"/>
              <w:ind w:hanging="171"/>
              <w:rPr>
                <w:rFonts w:ascii="Century Gothic" w:hAnsi="Century Gothic"/>
                <w:sz w:val="20"/>
                <w:lang w:val="de-DE"/>
              </w:rPr>
            </w:pPr>
            <w:r w:rsidRPr="00225484">
              <w:rPr>
                <w:rFonts w:ascii="Century Gothic" w:hAnsi="Century Gothic"/>
                <w:color w:val="231F20"/>
                <w:sz w:val="20"/>
                <w:lang w:val="de-DE"/>
              </w:rPr>
              <w:t>Sicherstellen,</w:t>
            </w:r>
            <w:r w:rsidRPr="00225484">
              <w:rPr>
                <w:rFonts w:ascii="Century Gothic" w:hAnsi="Century Gothic"/>
                <w:color w:val="231F20"/>
                <w:spacing w:val="-12"/>
                <w:sz w:val="20"/>
                <w:lang w:val="de-DE"/>
              </w:rPr>
              <w:t xml:space="preserve"> </w:t>
            </w:r>
            <w:r w:rsidRPr="00225484">
              <w:rPr>
                <w:rFonts w:ascii="Century Gothic" w:hAnsi="Century Gothic"/>
                <w:color w:val="231F20"/>
                <w:sz w:val="20"/>
                <w:lang w:val="de-DE"/>
              </w:rPr>
              <w:t>dass</w:t>
            </w:r>
            <w:r w:rsidRPr="00225484">
              <w:rPr>
                <w:rFonts w:ascii="Century Gothic" w:hAnsi="Century Gothic"/>
                <w:color w:val="231F20"/>
                <w:spacing w:val="-5"/>
                <w:sz w:val="20"/>
                <w:lang w:val="de-DE"/>
              </w:rPr>
              <w:t xml:space="preserve"> </w:t>
            </w:r>
            <w:r w:rsidRPr="00225484">
              <w:rPr>
                <w:rFonts w:ascii="Century Gothic" w:hAnsi="Century Gothic"/>
                <w:color w:val="231F20"/>
                <w:sz w:val="20"/>
                <w:lang w:val="de-DE"/>
              </w:rPr>
              <w:t>der</w:t>
            </w:r>
            <w:r w:rsidRPr="00225484">
              <w:rPr>
                <w:rFonts w:ascii="Century Gothic" w:hAnsi="Century Gothic"/>
                <w:color w:val="231F20"/>
                <w:spacing w:val="-3"/>
                <w:sz w:val="20"/>
                <w:lang w:val="de-DE"/>
              </w:rPr>
              <w:t xml:space="preserve"> </w:t>
            </w:r>
            <w:r w:rsidRPr="00225484">
              <w:rPr>
                <w:rFonts w:ascii="Century Gothic" w:hAnsi="Century Gothic"/>
                <w:color w:val="231F20"/>
                <w:sz w:val="20"/>
                <w:lang w:val="de-DE"/>
              </w:rPr>
              <w:t>Reinigungszyklus</w:t>
            </w:r>
            <w:r w:rsidRPr="00225484">
              <w:rPr>
                <w:rFonts w:ascii="Century Gothic" w:hAnsi="Century Gothic"/>
                <w:color w:val="231F20"/>
                <w:spacing w:val="-4"/>
                <w:sz w:val="20"/>
                <w:lang w:val="de-DE"/>
              </w:rPr>
              <w:t xml:space="preserve"> </w:t>
            </w:r>
            <w:r w:rsidRPr="00225484">
              <w:rPr>
                <w:rFonts w:ascii="Century Gothic" w:hAnsi="Century Gothic"/>
                <w:color w:val="231F20"/>
                <w:sz w:val="20"/>
                <w:lang w:val="de-DE"/>
              </w:rPr>
              <w:t>effektiv</w:t>
            </w:r>
            <w:r w:rsidRPr="00225484">
              <w:rPr>
                <w:rFonts w:ascii="Century Gothic" w:hAnsi="Century Gothic"/>
                <w:color w:val="231F20"/>
                <w:spacing w:val="-3"/>
                <w:sz w:val="20"/>
                <w:lang w:val="de-DE"/>
              </w:rPr>
              <w:t xml:space="preserve"> </w:t>
            </w:r>
            <w:r w:rsidRPr="00225484">
              <w:rPr>
                <w:rFonts w:ascii="Century Gothic" w:hAnsi="Century Gothic"/>
                <w:color w:val="231F20"/>
                <w:sz w:val="20"/>
                <w:lang w:val="de-DE"/>
              </w:rPr>
              <w:t>abgeschlossen</w:t>
            </w:r>
            <w:r w:rsidRPr="00225484">
              <w:rPr>
                <w:rFonts w:ascii="Century Gothic" w:hAnsi="Century Gothic"/>
                <w:color w:val="231F20"/>
                <w:spacing w:val="-3"/>
                <w:sz w:val="20"/>
                <w:lang w:val="de-DE"/>
              </w:rPr>
              <w:t xml:space="preserve"> </w:t>
            </w:r>
            <w:r w:rsidRPr="00225484">
              <w:rPr>
                <w:rFonts w:ascii="Century Gothic" w:hAnsi="Century Gothic"/>
                <w:color w:val="231F20"/>
                <w:spacing w:val="-4"/>
                <w:sz w:val="20"/>
                <w:lang w:val="de-DE"/>
              </w:rPr>
              <w:t>wird</w:t>
            </w:r>
          </w:p>
          <w:p w14:paraId="46683992" w14:textId="77777777" w:rsidR="00225484" w:rsidRPr="00225484" w:rsidRDefault="00225484" w:rsidP="00506576">
            <w:pPr>
              <w:pStyle w:val="TableParagraph"/>
              <w:numPr>
                <w:ilvl w:val="0"/>
                <w:numId w:val="60"/>
              </w:numPr>
              <w:tabs>
                <w:tab w:val="left" w:pos="284"/>
              </w:tabs>
              <w:spacing w:line="267" w:lineRule="exact"/>
              <w:ind w:hanging="171"/>
              <w:rPr>
                <w:rFonts w:ascii="Century Gothic" w:hAnsi="Century Gothic" w:cs="Calibri"/>
                <w:sz w:val="20"/>
                <w:szCs w:val="20"/>
                <w:lang w:val="de-DE"/>
              </w:rPr>
            </w:pPr>
            <w:r w:rsidRPr="00225484">
              <w:rPr>
                <w:rFonts w:ascii="Century Gothic" w:hAnsi="Century Gothic"/>
                <w:color w:val="231F20"/>
                <w:sz w:val="20"/>
                <w:lang w:val="de-DE"/>
              </w:rPr>
              <w:t>Überprüfung</w:t>
            </w:r>
            <w:r w:rsidRPr="00225484">
              <w:rPr>
                <w:rFonts w:ascii="Century Gothic" w:hAnsi="Century Gothic"/>
                <w:color w:val="231F20"/>
                <w:spacing w:val="-2"/>
                <w:sz w:val="20"/>
                <w:lang w:val="de-DE"/>
              </w:rPr>
              <w:t xml:space="preserve"> </w:t>
            </w:r>
            <w:r w:rsidRPr="00225484">
              <w:rPr>
                <w:rFonts w:ascii="Century Gothic" w:hAnsi="Century Gothic"/>
                <w:color w:val="231F20"/>
                <w:sz w:val="20"/>
                <w:lang w:val="de-DE"/>
              </w:rPr>
              <w:t>effektiver</w:t>
            </w:r>
            <w:r w:rsidRPr="00225484">
              <w:rPr>
                <w:rFonts w:ascii="Century Gothic" w:hAnsi="Century Gothic"/>
                <w:color w:val="231F20"/>
                <w:spacing w:val="-1"/>
                <w:sz w:val="20"/>
                <w:lang w:val="de-DE"/>
              </w:rPr>
              <w:t xml:space="preserve"> </w:t>
            </w:r>
            <w:r w:rsidRPr="00225484">
              <w:rPr>
                <w:rFonts w:ascii="Century Gothic" w:hAnsi="Century Gothic"/>
                <w:color w:val="231F20"/>
                <w:sz w:val="20"/>
                <w:lang w:val="de-DE"/>
              </w:rPr>
              <w:t>Ergebnisse,</w:t>
            </w:r>
            <w:r w:rsidRPr="00225484">
              <w:rPr>
                <w:rFonts w:ascii="Century Gothic" w:hAnsi="Century Gothic"/>
                <w:color w:val="231F20"/>
                <w:spacing w:val="-12"/>
                <w:sz w:val="20"/>
                <w:lang w:val="de-DE"/>
              </w:rPr>
              <w:t xml:space="preserve"> </w:t>
            </w:r>
            <w:r w:rsidRPr="00225484">
              <w:rPr>
                <w:rFonts w:ascii="Century Gothic" w:hAnsi="Century Gothic"/>
                <w:color w:val="231F20"/>
                <w:sz w:val="20"/>
                <w:lang w:val="de-DE"/>
              </w:rPr>
              <w:t>einschließlich</w:t>
            </w:r>
            <w:r w:rsidRPr="00225484">
              <w:rPr>
                <w:rFonts w:ascii="Century Gothic" w:hAnsi="Century Gothic"/>
                <w:color w:val="231F20"/>
                <w:spacing w:val="-1"/>
                <w:sz w:val="20"/>
                <w:lang w:val="de-DE"/>
              </w:rPr>
              <w:t xml:space="preserve"> </w:t>
            </w:r>
            <w:r w:rsidRPr="00225484">
              <w:rPr>
                <w:rFonts w:ascii="Century Gothic" w:hAnsi="Century Gothic"/>
                <w:color w:val="231F20"/>
                <w:sz w:val="20"/>
                <w:lang w:val="de-DE"/>
              </w:rPr>
              <w:t>der</w:t>
            </w:r>
            <w:r w:rsidRPr="00225484">
              <w:rPr>
                <w:rFonts w:ascii="Century Gothic" w:hAnsi="Century Gothic"/>
                <w:color w:val="231F20"/>
                <w:spacing w:val="-2"/>
                <w:sz w:val="20"/>
                <w:lang w:val="de-DE"/>
              </w:rPr>
              <w:t xml:space="preserve"> </w:t>
            </w:r>
            <w:r w:rsidRPr="00225484">
              <w:rPr>
                <w:rFonts w:ascii="Century Gothic" w:hAnsi="Century Gothic"/>
                <w:color w:val="231F20"/>
                <w:sz w:val="20"/>
                <w:lang w:val="de-DE"/>
              </w:rPr>
              <w:t>Entleerung</w:t>
            </w:r>
            <w:r w:rsidRPr="00225484">
              <w:rPr>
                <w:rFonts w:ascii="Century Gothic" w:hAnsi="Century Gothic"/>
                <w:color w:val="231F20"/>
                <w:spacing w:val="-1"/>
                <w:sz w:val="20"/>
                <w:lang w:val="de-DE"/>
              </w:rPr>
              <w:t xml:space="preserve"> </w:t>
            </w:r>
            <w:r w:rsidRPr="00225484">
              <w:rPr>
                <w:rFonts w:ascii="Century Gothic" w:hAnsi="Century Gothic"/>
                <w:color w:val="231F20"/>
                <w:sz w:val="20"/>
                <w:lang w:val="de-DE"/>
              </w:rPr>
              <w:t>(wenn</w:t>
            </w:r>
            <w:r w:rsidRPr="00225484">
              <w:rPr>
                <w:rFonts w:ascii="Century Gothic" w:hAnsi="Century Gothic"/>
                <w:color w:val="231F20"/>
                <w:spacing w:val="-1"/>
                <w:sz w:val="20"/>
                <w:lang w:val="de-DE"/>
              </w:rPr>
              <w:t xml:space="preserve"> </w:t>
            </w:r>
            <w:r w:rsidRPr="00225484">
              <w:rPr>
                <w:rFonts w:ascii="Century Gothic" w:hAnsi="Century Gothic"/>
                <w:color w:val="231F20"/>
                <w:spacing w:val="-2"/>
                <w:sz w:val="20"/>
                <w:lang w:val="de-DE"/>
              </w:rPr>
              <w:t>zutreffend).</w:t>
            </w:r>
          </w:p>
          <w:p w14:paraId="5CA2DB51" w14:textId="77777777" w:rsidR="00225484" w:rsidRPr="00225484" w:rsidRDefault="00225484" w:rsidP="00225484">
            <w:pPr>
              <w:pStyle w:val="TableParagraph"/>
              <w:tabs>
                <w:tab w:val="left" w:pos="284"/>
              </w:tabs>
              <w:spacing w:line="267" w:lineRule="exact"/>
              <w:ind w:left="0"/>
              <w:rPr>
                <w:rFonts w:ascii="Century Gothic" w:hAnsi="Century Gothic"/>
                <w:color w:val="231F20"/>
                <w:spacing w:val="-2"/>
                <w:sz w:val="20"/>
                <w:lang w:val="de-DE"/>
              </w:rPr>
            </w:pPr>
          </w:p>
          <w:p w14:paraId="5739BFBB" w14:textId="27755DF9" w:rsidR="00E9034C" w:rsidRPr="00225484" w:rsidRDefault="00225484" w:rsidP="00225484">
            <w:pPr>
              <w:pStyle w:val="TableParagraph"/>
              <w:tabs>
                <w:tab w:val="left" w:pos="284"/>
              </w:tabs>
              <w:spacing w:line="267" w:lineRule="exact"/>
              <w:ind w:left="0"/>
              <w:rPr>
                <w:rFonts w:ascii="Century Gothic" w:hAnsi="Century Gothic" w:cs="Calibri"/>
                <w:sz w:val="20"/>
                <w:szCs w:val="20"/>
                <w:lang w:val="de-DE"/>
              </w:rPr>
            </w:pPr>
            <w:r w:rsidRPr="00225484">
              <w:rPr>
                <w:rFonts w:ascii="Century Gothic" w:hAnsi="Century Gothic"/>
                <w:color w:val="231F20"/>
                <w:sz w:val="20"/>
                <w:lang w:val="de-DE"/>
              </w:rPr>
              <w:t>Verfahren</w:t>
            </w:r>
            <w:r w:rsidRPr="00225484">
              <w:rPr>
                <w:rFonts w:ascii="Century Gothic" w:hAnsi="Century Gothic"/>
                <w:color w:val="231F20"/>
                <w:spacing w:val="-12"/>
                <w:sz w:val="20"/>
                <w:lang w:val="de-DE"/>
              </w:rPr>
              <w:t xml:space="preserve"> </w:t>
            </w:r>
            <w:r w:rsidRPr="00225484">
              <w:rPr>
                <w:rFonts w:ascii="Century Gothic" w:hAnsi="Century Gothic"/>
                <w:color w:val="231F20"/>
                <w:sz w:val="20"/>
                <w:lang w:val="de-DE"/>
              </w:rPr>
              <w:t>müssen</w:t>
            </w:r>
            <w:r w:rsidRPr="00225484">
              <w:rPr>
                <w:rFonts w:ascii="Century Gothic" w:hAnsi="Century Gothic"/>
                <w:color w:val="231F20"/>
                <w:spacing w:val="-8"/>
                <w:sz w:val="20"/>
                <w:lang w:val="de-DE"/>
              </w:rPr>
              <w:t xml:space="preserve"> </w:t>
            </w:r>
            <w:r w:rsidRPr="00225484">
              <w:rPr>
                <w:rFonts w:ascii="Century Gothic" w:hAnsi="Century Gothic"/>
                <w:color w:val="231F20"/>
                <w:sz w:val="20"/>
                <w:lang w:val="de-DE"/>
              </w:rPr>
              <w:t>die</w:t>
            </w:r>
            <w:r w:rsidRPr="00225484">
              <w:rPr>
                <w:rFonts w:ascii="Century Gothic" w:hAnsi="Century Gothic"/>
                <w:color w:val="231F20"/>
                <w:spacing w:val="-7"/>
                <w:sz w:val="20"/>
                <w:lang w:val="de-DE"/>
              </w:rPr>
              <w:t xml:space="preserve"> </w:t>
            </w:r>
            <w:r w:rsidRPr="00225484">
              <w:rPr>
                <w:rFonts w:ascii="Century Gothic" w:hAnsi="Century Gothic"/>
                <w:color w:val="231F20"/>
                <w:sz w:val="20"/>
                <w:lang w:val="de-DE"/>
              </w:rPr>
              <w:t>Maßnahmen</w:t>
            </w:r>
            <w:r w:rsidRPr="00225484">
              <w:rPr>
                <w:rFonts w:ascii="Century Gothic" w:hAnsi="Century Gothic"/>
                <w:color w:val="231F20"/>
                <w:spacing w:val="-7"/>
                <w:sz w:val="20"/>
                <w:lang w:val="de-DE"/>
              </w:rPr>
              <w:t xml:space="preserve"> </w:t>
            </w:r>
            <w:r w:rsidRPr="00225484">
              <w:rPr>
                <w:rFonts w:ascii="Century Gothic" w:hAnsi="Century Gothic"/>
                <w:color w:val="231F20"/>
                <w:sz w:val="20"/>
                <w:lang w:val="de-DE"/>
              </w:rPr>
              <w:t>vorgeben,</w:t>
            </w:r>
            <w:r w:rsidRPr="00225484">
              <w:rPr>
                <w:rFonts w:ascii="Century Gothic" w:hAnsi="Century Gothic"/>
                <w:color w:val="231F20"/>
                <w:spacing w:val="-12"/>
                <w:sz w:val="20"/>
                <w:lang w:val="de-DE"/>
              </w:rPr>
              <w:t xml:space="preserve"> </w:t>
            </w:r>
            <w:r w:rsidRPr="00225484">
              <w:rPr>
                <w:rFonts w:ascii="Century Gothic" w:hAnsi="Century Gothic"/>
                <w:color w:val="231F20"/>
                <w:sz w:val="20"/>
                <w:lang w:val="de-DE"/>
              </w:rPr>
              <w:t>die</w:t>
            </w:r>
            <w:r w:rsidRPr="00225484">
              <w:rPr>
                <w:rFonts w:ascii="Century Gothic" w:hAnsi="Century Gothic"/>
                <w:color w:val="231F20"/>
                <w:spacing w:val="-7"/>
                <w:sz w:val="20"/>
                <w:lang w:val="de-DE"/>
              </w:rPr>
              <w:t xml:space="preserve"> </w:t>
            </w:r>
            <w:r w:rsidRPr="00225484">
              <w:rPr>
                <w:rFonts w:ascii="Century Gothic" w:hAnsi="Century Gothic"/>
                <w:color w:val="231F20"/>
                <w:sz w:val="20"/>
                <w:lang w:val="de-DE"/>
              </w:rPr>
              <w:t>ergriffen</w:t>
            </w:r>
            <w:r w:rsidRPr="00225484">
              <w:rPr>
                <w:rFonts w:ascii="Century Gothic" w:hAnsi="Century Gothic"/>
                <w:color w:val="231F20"/>
                <w:spacing w:val="-7"/>
                <w:sz w:val="20"/>
                <w:lang w:val="de-DE"/>
              </w:rPr>
              <w:t xml:space="preserve"> </w:t>
            </w:r>
            <w:r w:rsidRPr="00225484">
              <w:rPr>
                <w:rFonts w:ascii="Century Gothic" w:hAnsi="Century Gothic"/>
                <w:color w:val="231F20"/>
                <w:sz w:val="20"/>
                <w:lang w:val="de-DE"/>
              </w:rPr>
              <w:t>werden,</w:t>
            </w:r>
            <w:r w:rsidRPr="00225484">
              <w:rPr>
                <w:rFonts w:ascii="Century Gothic" w:hAnsi="Century Gothic"/>
                <w:color w:val="231F20"/>
                <w:spacing w:val="-12"/>
                <w:sz w:val="20"/>
                <w:lang w:val="de-DE"/>
              </w:rPr>
              <w:t xml:space="preserve"> </w:t>
            </w:r>
            <w:r w:rsidRPr="00225484">
              <w:rPr>
                <w:rFonts w:ascii="Century Gothic" w:hAnsi="Century Gothic"/>
                <w:color w:val="231F20"/>
                <w:sz w:val="20"/>
                <w:lang w:val="de-DE"/>
              </w:rPr>
              <w:t>wenn</w:t>
            </w:r>
            <w:r w:rsidRPr="00225484">
              <w:rPr>
                <w:rFonts w:ascii="Century Gothic" w:hAnsi="Century Gothic"/>
                <w:color w:val="231F20"/>
                <w:spacing w:val="-7"/>
                <w:sz w:val="20"/>
                <w:lang w:val="de-DE"/>
              </w:rPr>
              <w:t xml:space="preserve"> </w:t>
            </w:r>
            <w:r w:rsidRPr="00225484">
              <w:rPr>
                <w:rFonts w:ascii="Century Gothic" w:hAnsi="Century Gothic"/>
                <w:color w:val="231F20"/>
                <w:sz w:val="20"/>
                <w:lang w:val="de-DE"/>
              </w:rPr>
              <w:t>die</w:t>
            </w:r>
            <w:r w:rsidRPr="00225484">
              <w:rPr>
                <w:rFonts w:ascii="Century Gothic" w:hAnsi="Century Gothic"/>
                <w:color w:val="231F20"/>
                <w:spacing w:val="-7"/>
                <w:sz w:val="20"/>
                <w:lang w:val="de-DE"/>
              </w:rPr>
              <w:t xml:space="preserve"> </w:t>
            </w:r>
            <w:r w:rsidRPr="00225484">
              <w:rPr>
                <w:rFonts w:ascii="Century Gothic" w:hAnsi="Century Gothic"/>
                <w:color w:val="231F20"/>
                <w:sz w:val="20"/>
                <w:lang w:val="de-DE"/>
              </w:rPr>
              <w:t xml:space="preserve">Überprüfung ergibt, dass </w:t>
            </w:r>
            <w:r w:rsidRPr="00225484">
              <w:rPr>
                <w:rFonts w:ascii="Century Gothic" w:hAnsi="Century Gothic"/>
                <w:color w:val="231F20"/>
                <w:sz w:val="20"/>
                <w:lang w:val="de-DE"/>
              </w:rPr>
              <w:lastRenderedPageBreak/>
              <w:t>die Verarbeitung außerhalb der Grenzwerte liegt.</w:t>
            </w:r>
          </w:p>
        </w:tc>
        <w:tc>
          <w:tcPr>
            <w:tcW w:w="1179" w:type="dxa"/>
            <w:tcBorders>
              <w:top w:val="single" w:sz="4" w:space="0" w:color="auto"/>
              <w:left w:val="single" w:sz="4" w:space="0" w:color="auto"/>
              <w:bottom w:val="single" w:sz="4" w:space="0" w:color="auto"/>
            </w:tcBorders>
            <w:shd w:val="clear" w:color="auto" w:fill="FFFFFF" w:themeFill="background1"/>
          </w:tcPr>
          <w:p w14:paraId="5D7D4000" w14:textId="77777777" w:rsidR="00E9034C" w:rsidRPr="00225484" w:rsidRDefault="00E9034C" w:rsidP="00E9034C">
            <w:pPr>
              <w:pStyle w:val="para"/>
              <w:rPr>
                <w:rFonts w:ascii="Century Gothic" w:hAnsi="Century Gothic" w:cs="Calibri"/>
                <w:b/>
                <w:sz w:val="20"/>
                <w:szCs w:val="20"/>
                <w:lang w:val="de-DE"/>
              </w:rPr>
            </w:pPr>
          </w:p>
        </w:tc>
        <w:tc>
          <w:tcPr>
            <w:tcW w:w="2010" w:type="dxa"/>
            <w:tcBorders>
              <w:top w:val="single" w:sz="4" w:space="0" w:color="auto"/>
              <w:left w:val="single" w:sz="4" w:space="0" w:color="auto"/>
              <w:bottom w:val="single" w:sz="4" w:space="0" w:color="auto"/>
            </w:tcBorders>
            <w:shd w:val="clear" w:color="auto" w:fill="FFFFFF" w:themeFill="background1"/>
          </w:tcPr>
          <w:p w14:paraId="290D1C63" w14:textId="77777777" w:rsidR="00E9034C" w:rsidRPr="00225484" w:rsidRDefault="00E9034C" w:rsidP="00E9034C">
            <w:pPr>
              <w:pStyle w:val="para"/>
              <w:rPr>
                <w:rFonts w:ascii="Century Gothic" w:hAnsi="Century Gothic" w:cs="Calibri"/>
                <w:b/>
                <w:sz w:val="20"/>
                <w:szCs w:val="20"/>
                <w:lang w:val="de-DE"/>
              </w:rPr>
            </w:pPr>
          </w:p>
        </w:tc>
      </w:tr>
      <w:tr w:rsidR="00E9034C" w:rsidRPr="00887FD3" w14:paraId="192B62A5" w14:textId="77777777" w:rsidTr="00E77FB9">
        <w:tc>
          <w:tcPr>
            <w:tcW w:w="1470" w:type="dxa"/>
            <w:gridSpan w:val="2"/>
            <w:tcBorders>
              <w:top w:val="single" w:sz="4" w:space="0" w:color="auto"/>
              <w:left w:val="single" w:sz="4" w:space="0" w:color="auto"/>
              <w:bottom w:val="single" w:sz="4" w:space="0" w:color="auto"/>
              <w:right w:val="single" w:sz="4" w:space="0" w:color="auto"/>
            </w:tcBorders>
            <w:shd w:val="clear" w:color="auto" w:fill="92D050"/>
          </w:tcPr>
          <w:p w14:paraId="5CF4A1F7" w14:textId="77777777" w:rsidR="00E9034C" w:rsidRPr="00887FD3" w:rsidRDefault="00E9034C" w:rsidP="00E9034C">
            <w:pPr>
              <w:pStyle w:val="para"/>
              <w:rPr>
                <w:rFonts w:ascii="Century Gothic" w:hAnsi="Century Gothic" w:cs="Calibri"/>
                <w:b/>
                <w:sz w:val="20"/>
                <w:szCs w:val="20"/>
              </w:rPr>
            </w:pPr>
            <w:r w:rsidRPr="00887FD3">
              <w:rPr>
                <w:rFonts w:ascii="Century Gothic" w:hAnsi="Century Gothic" w:cs="Calibri"/>
                <w:b/>
                <w:color w:val="FFFFFF" w:themeColor="background1"/>
                <w:sz w:val="20"/>
                <w:szCs w:val="20"/>
              </w:rPr>
              <w:t>4.11.8</w:t>
            </w:r>
          </w:p>
        </w:tc>
        <w:tc>
          <w:tcPr>
            <w:tcW w:w="8453" w:type="dxa"/>
            <w:gridSpan w:val="3"/>
            <w:tcBorders>
              <w:top w:val="single" w:sz="4" w:space="0" w:color="auto"/>
              <w:left w:val="single" w:sz="4" w:space="0" w:color="auto"/>
              <w:bottom w:val="single" w:sz="4" w:space="0" w:color="auto"/>
            </w:tcBorders>
            <w:shd w:val="clear" w:color="auto" w:fill="92D050"/>
          </w:tcPr>
          <w:p w14:paraId="2FF65BC5" w14:textId="2FC84904" w:rsidR="00E9034C" w:rsidRPr="00887FD3" w:rsidRDefault="00E506F7" w:rsidP="00E506F7">
            <w:pPr>
              <w:widowControl w:val="0"/>
              <w:tabs>
                <w:tab w:val="left" w:pos="1195"/>
              </w:tabs>
              <w:autoSpaceDE w:val="0"/>
              <w:autoSpaceDN w:val="0"/>
              <w:spacing w:before="99"/>
              <w:rPr>
                <w:rFonts w:ascii="Century Gothic" w:hAnsi="Century Gothic" w:cs="Calibri"/>
                <w:sz w:val="20"/>
                <w:szCs w:val="20"/>
              </w:rPr>
            </w:pPr>
            <w:proofErr w:type="spellStart"/>
            <w:r w:rsidRPr="00E506F7">
              <w:rPr>
                <w:rFonts w:ascii="Century Gothic" w:hAnsi="Century Gothic" w:cs="Calibri"/>
                <w:color w:val="FFFFFF" w:themeColor="background1"/>
                <w:sz w:val="20"/>
                <w:szCs w:val="20"/>
              </w:rPr>
              <w:t>Umgebungsüberwachung</w:t>
            </w:r>
            <w:proofErr w:type="spellEnd"/>
          </w:p>
        </w:tc>
      </w:tr>
      <w:tr w:rsidR="00E9034C" w:rsidRPr="005D6439" w14:paraId="1C3273CD" w14:textId="77777777" w:rsidTr="00E77FB9">
        <w:tc>
          <w:tcPr>
            <w:tcW w:w="1470" w:type="dxa"/>
            <w:gridSpan w:val="2"/>
            <w:tcBorders>
              <w:top w:val="single" w:sz="4" w:space="0" w:color="auto"/>
              <w:left w:val="single" w:sz="4" w:space="0" w:color="auto"/>
              <w:bottom w:val="single" w:sz="4" w:space="0" w:color="auto"/>
              <w:right w:val="single" w:sz="4" w:space="0" w:color="auto"/>
            </w:tcBorders>
            <w:shd w:val="clear" w:color="auto" w:fill="D6E9B2"/>
          </w:tcPr>
          <w:p w14:paraId="307411C2" w14:textId="2F920D94" w:rsidR="00E9034C" w:rsidRPr="00887FD3" w:rsidRDefault="00E9034C" w:rsidP="00E9034C">
            <w:pPr>
              <w:pStyle w:val="para"/>
              <w:rPr>
                <w:rFonts w:ascii="Century Gothic" w:hAnsi="Century Gothic" w:cs="Calibri"/>
                <w:b/>
                <w:color w:val="FFFFFF" w:themeColor="background1"/>
                <w:sz w:val="20"/>
                <w:szCs w:val="20"/>
              </w:rPr>
            </w:pPr>
          </w:p>
        </w:tc>
        <w:tc>
          <w:tcPr>
            <w:tcW w:w="8453" w:type="dxa"/>
            <w:gridSpan w:val="3"/>
            <w:tcBorders>
              <w:top w:val="single" w:sz="4" w:space="0" w:color="auto"/>
              <w:left w:val="single" w:sz="4" w:space="0" w:color="auto"/>
              <w:bottom w:val="single" w:sz="4" w:space="0" w:color="auto"/>
            </w:tcBorders>
            <w:shd w:val="clear" w:color="auto" w:fill="D6E9B2"/>
          </w:tcPr>
          <w:p w14:paraId="6FDA13B2" w14:textId="445C3E5F" w:rsidR="00E9034C" w:rsidRPr="00F420E9" w:rsidRDefault="00F420E9" w:rsidP="00F420E9">
            <w:pPr>
              <w:pStyle w:val="BodyText"/>
              <w:spacing w:before="102" w:line="194" w:lineRule="auto"/>
              <w:ind w:right="690"/>
              <w:rPr>
                <w:rFonts w:ascii="Century Gothic" w:hAnsi="Century Gothic" w:cs="Calibri"/>
                <w:lang w:val="de-DE"/>
              </w:rPr>
            </w:pPr>
            <w:r w:rsidRPr="00F420E9">
              <w:rPr>
                <w:rFonts w:ascii="Century Gothic" w:hAnsi="Century Gothic" w:cs="Calibri"/>
                <w:lang w:val="de-DE"/>
              </w:rPr>
              <w:t xml:space="preserve">Es muss risikobasierte Umgebungsüberwachungsprogramme für relevante pathogene </w:t>
            </w:r>
            <w:proofErr w:type="spellStart"/>
            <w:r w:rsidRPr="00F420E9">
              <w:rPr>
                <w:rFonts w:ascii="Century Gothic" w:hAnsi="Century Gothic" w:cs="Calibri"/>
                <w:lang w:val="de-DE"/>
              </w:rPr>
              <w:t>Mikrogorganisam</w:t>
            </w:r>
            <w:proofErr w:type="spellEnd"/>
            <w:r w:rsidRPr="00F420E9">
              <w:rPr>
                <w:rFonts w:ascii="Century Gothic" w:hAnsi="Century Gothic" w:cs="Calibri"/>
                <w:lang w:val="de-DE"/>
              </w:rPr>
              <w:t xml:space="preserve"> oder </w:t>
            </w:r>
            <w:proofErr w:type="spellStart"/>
            <w:r w:rsidRPr="00F420E9">
              <w:rPr>
                <w:rFonts w:ascii="Century Gothic" w:hAnsi="Century Gothic" w:cs="Calibri"/>
                <w:lang w:val="de-DE"/>
              </w:rPr>
              <w:t>Verderbnisorganismen</w:t>
            </w:r>
            <w:proofErr w:type="spellEnd"/>
            <w:r w:rsidRPr="00F420E9">
              <w:rPr>
                <w:rFonts w:ascii="Century Gothic" w:hAnsi="Century Gothic" w:cs="Calibri"/>
                <w:lang w:val="de-DE"/>
              </w:rPr>
              <w:t xml:space="preserve"> geben. </w:t>
            </w:r>
            <w:r w:rsidRPr="00EE4073">
              <w:rPr>
                <w:rFonts w:ascii="Century Gothic" w:hAnsi="Century Gothic" w:cs="Calibri"/>
                <w:lang w:val="de-DE"/>
              </w:rPr>
              <w:t>Diese müssen mindestens alle Produktionsbereiche mit offenen bzw. verzehrfertigen Produkten umfassen.</w:t>
            </w:r>
          </w:p>
        </w:tc>
      </w:tr>
      <w:tr w:rsidR="00427191" w:rsidRPr="00887FD3" w14:paraId="7752DCF0" w14:textId="77777777" w:rsidTr="00E77FB9">
        <w:tc>
          <w:tcPr>
            <w:tcW w:w="1470" w:type="dxa"/>
            <w:gridSpan w:val="2"/>
            <w:tcBorders>
              <w:top w:val="single" w:sz="4" w:space="0" w:color="auto"/>
              <w:left w:val="single" w:sz="4" w:space="0" w:color="auto"/>
              <w:bottom w:val="single" w:sz="4" w:space="0" w:color="auto"/>
              <w:right w:val="single" w:sz="4" w:space="0" w:color="auto"/>
            </w:tcBorders>
            <w:shd w:val="clear" w:color="auto" w:fill="D6E9B2"/>
          </w:tcPr>
          <w:p w14:paraId="569134BF" w14:textId="5FBC3F87" w:rsidR="00427191" w:rsidRPr="00887FD3" w:rsidRDefault="00427191" w:rsidP="00427191">
            <w:pPr>
              <w:pStyle w:val="para"/>
              <w:rPr>
                <w:rFonts w:ascii="Century Gothic" w:hAnsi="Century Gothic" w:cs="Calibri"/>
                <w:b/>
                <w:color w:val="000000" w:themeColor="text1"/>
                <w:sz w:val="20"/>
                <w:szCs w:val="20"/>
              </w:rPr>
            </w:pPr>
            <w:proofErr w:type="spellStart"/>
            <w:r w:rsidRPr="000C64A4">
              <w:rPr>
                <w:rFonts w:ascii="Century Gothic" w:hAnsi="Century Gothic" w:cs="Calibri"/>
                <w:b/>
                <w:color w:val="404040"/>
                <w:sz w:val="20"/>
                <w:szCs w:val="20"/>
              </w:rPr>
              <w:t>Bestimmung</w:t>
            </w:r>
            <w:proofErr w:type="spellEnd"/>
          </w:p>
        </w:tc>
        <w:tc>
          <w:tcPr>
            <w:tcW w:w="5264" w:type="dxa"/>
            <w:tcBorders>
              <w:top w:val="single" w:sz="4" w:space="0" w:color="auto"/>
              <w:left w:val="single" w:sz="4" w:space="0" w:color="auto"/>
              <w:bottom w:val="single" w:sz="4" w:space="0" w:color="auto"/>
            </w:tcBorders>
            <w:shd w:val="clear" w:color="auto" w:fill="auto"/>
          </w:tcPr>
          <w:p w14:paraId="1BA162D9" w14:textId="09162143" w:rsidR="00427191" w:rsidRPr="00887FD3" w:rsidRDefault="00427191" w:rsidP="00427191">
            <w:pPr>
              <w:pStyle w:val="para"/>
              <w:rPr>
                <w:rFonts w:ascii="Century Gothic" w:hAnsi="Century Gothic" w:cs="Calibri"/>
                <w:b/>
                <w:sz w:val="20"/>
                <w:szCs w:val="20"/>
              </w:rPr>
            </w:pPr>
            <w:proofErr w:type="spellStart"/>
            <w:r w:rsidRPr="000C64A4">
              <w:rPr>
                <w:rFonts w:ascii="Century Gothic" w:hAnsi="Century Gothic" w:cs="Calibri"/>
                <w:b/>
                <w:color w:val="404040"/>
                <w:sz w:val="20"/>
                <w:szCs w:val="20"/>
              </w:rPr>
              <w:t>Anforderungen</w:t>
            </w:r>
            <w:proofErr w:type="spellEnd"/>
          </w:p>
        </w:tc>
        <w:tc>
          <w:tcPr>
            <w:tcW w:w="1179" w:type="dxa"/>
            <w:tcBorders>
              <w:top w:val="single" w:sz="4" w:space="0" w:color="auto"/>
              <w:left w:val="single" w:sz="4" w:space="0" w:color="auto"/>
              <w:bottom w:val="single" w:sz="4" w:space="0" w:color="auto"/>
            </w:tcBorders>
            <w:shd w:val="clear" w:color="auto" w:fill="auto"/>
          </w:tcPr>
          <w:p w14:paraId="1959E20C" w14:textId="6D22341A" w:rsidR="00427191" w:rsidRPr="00887FD3" w:rsidRDefault="00427191" w:rsidP="00427191">
            <w:pPr>
              <w:pStyle w:val="para"/>
              <w:rPr>
                <w:rFonts w:ascii="Century Gothic" w:hAnsi="Century Gothic" w:cs="Calibri"/>
                <w:b/>
                <w:sz w:val="20"/>
                <w:szCs w:val="20"/>
              </w:rPr>
            </w:pPr>
            <w:proofErr w:type="spellStart"/>
            <w:r>
              <w:rPr>
                <w:rFonts w:ascii="Century Gothic" w:hAnsi="Century Gothic" w:cs="Calibri"/>
                <w:b/>
                <w:color w:val="404040"/>
                <w:sz w:val="20"/>
                <w:szCs w:val="20"/>
              </w:rPr>
              <w:t>E</w:t>
            </w:r>
            <w:r w:rsidRPr="00406CA2">
              <w:rPr>
                <w:rFonts w:ascii="Century Gothic" w:hAnsi="Century Gothic" w:cs="Calibri"/>
                <w:b/>
                <w:color w:val="404040"/>
                <w:sz w:val="20"/>
                <w:szCs w:val="20"/>
              </w:rPr>
              <w:t>ntspricht</w:t>
            </w:r>
            <w:proofErr w:type="spellEnd"/>
          </w:p>
        </w:tc>
        <w:tc>
          <w:tcPr>
            <w:tcW w:w="2010" w:type="dxa"/>
            <w:tcBorders>
              <w:top w:val="single" w:sz="4" w:space="0" w:color="auto"/>
              <w:left w:val="single" w:sz="4" w:space="0" w:color="auto"/>
              <w:bottom w:val="single" w:sz="4" w:space="0" w:color="auto"/>
            </w:tcBorders>
            <w:shd w:val="clear" w:color="auto" w:fill="auto"/>
          </w:tcPr>
          <w:p w14:paraId="28419737" w14:textId="29BA4E33" w:rsidR="00427191" w:rsidRPr="00887FD3" w:rsidRDefault="00427191" w:rsidP="00427191">
            <w:pPr>
              <w:pStyle w:val="para"/>
              <w:rPr>
                <w:rFonts w:ascii="Century Gothic" w:hAnsi="Century Gothic" w:cs="Calibri"/>
                <w:b/>
                <w:sz w:val="20"/>
                <w:szCs w:val="20"/>
              </w:rPr>
            </w:pPr>
            <w:proofErr w:type="spellStart"/>
            <w:r w:rsidRPr="0011359A">
              <w:rPr>
                <w:rFonts w:ascii="Century Gothic" w:hAnsi="Century Gothic" w:cs="Calibri"/>
                <w:b/>
                <w:color w:val="404040"/>
                <w:sz w:val="20"/>
                <w:szCs w:val="20"/>
              </w:rPr>
              <w:t>Kommentare</w:t>
            </w:r>
            <w:proofErr w:type="spellEnd"/>
          </w:p>
        </w:tc>
      </w:tr>
      <w:tr w:rsidR="00565897" w:rsidRPr="005D6439" w14:paraId="562D7376" w14:textId="77777777" w:rsidTr="00E77FB9">
        <w:tc>
          <w:tcPr>
            <w:tcW w:w="945" w:type="dxa"/>
            <w:tcBorders>
              <w:top w:val="single" w:sz="4" w:space="0" w:color="auto"/>
              <w:left w:val="single" w:sz="4" w:space="0" w:color="auto"/>
              <w:bottom w:val="single" w:sz="4" w:space="0" w:color="auto"/>
              <w:right w:val="single" w:sz="4" w:space="0" w:color="auto"/>
            </w:tcBorders>
            <w:shd w:val="clear" w:color="auto" w:fill="D6E9B2"/>
          </w:tcPr>
          <w:p w14:paraId="40F2D9B9" w14:textId="77777777" w:rsidR="00565897" w:rsidRPr="00887FD3" w:rsidRDefault="00565897" w:rsidP="00565897">
            <w:pPr>
              <w:pStyle w:val="para"/>
              <w:rPr>
                <w:rFonts w:ascii="Century Gothic" w:hAnsi="Century Gothic" w:cs="Calibri"/>
                <w:b/>
                <w:sz w:val="20"/>
                <w:szCs w:val="20"/>
              </w:rPr>
            </w:pPr>
            <w:r w:rsidRPr="00887FD3">
              <w:rPr>
                <w:rFonts w:ascii="Century Gothic" w:hAnsi="Century Gothic" w:cs="Calibri"/>
                <w:b/>
                <w:sz w:val="20"/>
                <w:szCs w:val="20"/>
              </w:rPr>
              <w:t>4.11.8.1</w:t>
            </w:r>
          </w:p>
        </w:tc>
        <w:tc>
          <w:tcPr>
            <w:tcW w:w="525" w:type="dxa"/>
            <w:tcBorders>
              <w:top w:val="single" w:sz="4" w:space="0" w:color="auto"/>
              <w:left w:val="single" w:sz="4" w:space="0" w:color="auto"/>
              <w:bottom w:val="single" w:sz="4" w:space="0" w:color="auto"/>
              <w:right w:val="single" w:sz="4" w:space="0" w:color="auto"/>
            </w:tcBorders>
            <w:shd w:val="clear" w:color="auto" w:fill="FBD4B4"/>
          </w:tcPr>
          <w:p w14:paraId="3F9775D5" w14:textId="77777777" w:rsidR="00565897" w:rsidRPr="00887FD3" w:rsidRDefault="00565897" w:rsidP="00565897">
            <w:pPr>
              <w:pStyle w:val="para"/>
              <w:rPr>
                <w:rFonts w:ascii="Century Gothic" w:hAnsi="Century Gothic" w:cs="Calibri"/>
                <w:b/>
                <w:sz w:val="20"/>
                <w:szCs w:val="20"/>
              </w:rPr>
            </w:pPr>
          </w:p>
        </w:tc>
        <w:tc>
          <w:tcPr>
            <w:tcW w:w="5264" w:type="dxa"/>
            <w:tcBorders>
              <w:top w:val="single" w:sz="4" w:space="0" w:color="auto"/>
              <w:left w:val="single" w:sz="4" w:space="0" w:color="auto"/>
              <w:bottom w:val="single" w:sz="4" w:space="0" w:color="auto"/>
              <w:right w:val="single" w:sz="4" w:space="0" w:color="auto"/>
            </w:tcBorders>
          </w:tcPr>
          <w:p w14:paraId="4957B57D" w14:textId="77777777" w:rsidR="00333A61" w:rsidRPr="00E92703" w:rsidRDefault="00333A61" w:rsidP="00333A61">
            <w:pPr>
              <w:pStyle w:val="TableParagraph"/>
              <w:spacing w:before="149" w:line="194" w:lineRule="auto"/>
              <w:ind w:left="112"/>
              <w:rPr>
                <w:rFonts w:ascii="Century Gothic" w:hAnsi="Century Gothic"/>
                <w:sz w:val="20"/>
                <w:lang w:val="de-DE"/>
              </w:rPr>
            </w:pPr>
            <w:r w:rsidRPr="00E92703">
              <w:rPr>
                <w:rFonts w:ascii="Century Gothic" w:hAnsi="Century Gothic"/>
                <w:color w:val="231F20"/>
                <w:sz w:val="20"/>
                <w:lang w:val="de-DE"/>
              </w:rPr>
              <w:t>Das</w:t>
            </w:r>
            <w:r w:rsidRPr="00E92703">
              <w:rPr>
                <w:rFonts w:ascii="Century Gothic" w:hAnsi="Century Gothic"/>
                <w:color w:val="231F20"/>
                <w:spacing w:val="-6"/>
                <w:sz w:val="20"/>
                <w:lang w:val="de-DE"/>
              </w:rPr>
              <w:t xml:space="preserve"> </w:t>
            </w:r>
            <w:r w:rsidRPr="00E92703">
              <w:rPr>
                <w:rFonts w:ascii="Century Gothic" w:hAnsi="Century Gothic"/>
                <w:color w:val="231F20"/>
                <w:sz w:val="20"/>
                <w:lang w:val="de-DE"/>
              </w:rPr>
              <w:t>Umgebungsüberwachungsprogramm</w:t>
            </w:r>
            <w:r w:rsidRPr="00E92703">
              <w:rPr>
                <w:rFonts w:ascii="Century Gothic" w:hAnsi="Century Gothic"/>
                <w:color w:val="231F20"/>
                <w:spacing w:val="-6"/>
                <w:sz w:val="20"/>
                <w:lang w:val="de-DE"/>
              </w:rPr>
              <w:t xml:space="preserve"> </w:t>
            </w:r>
            <w:r w:rsidRPr="00E92703">
              <w:rPr>
                <w:rFonts w:ascii="Century Gothic" w:hAnsi="Century Gothic"/>
                <w:color w:val="231F20"/>
                <w:sz w:val="20"/>
                <w:lang w:val="de-DE"/>
              </w:rPr>
              <w:t>muss</w:t>
            </w:r>
            <w:r w:rsidRPr="00E92703">
              <w:rPr>
                <w:rFonts w:ascii="Century Gothic" w:hAnsi="Century Gothic"/>
                <w:color w:val="231F20"/>
                <w:spacing w:val="-6"/>
                <w:sz w:val="20"/>
                <w:lang w:val="de-DE"/>
              </w:rPr>
              <w:t xml:space="preserve"> </w:t>
            </w:r>
            <w:r w:rsidRPr="00E92703">
              <w:rPr>
                <w:rFonts w:ascii="Century Gothic" w:hAnsi="Century Gothic"/>
                <w:color w:val="231F20"/>
                <w:sz w:val="20"/>
                <w:lang w:val="de-DE"/>
              </w:rPr>
              <w:t>sich</w:t>
            </w:r>
            <w:r w:rsidRPr="00E92703">
              <w:rPr>
                <w:rFonts w:ascii="Century Gothic" w:hAnsi="Century Gothic"/>
                <w:color w:val="231F20"/>
                <w:spacing w:val="-6"/>
                <w:sz w:val="20"/>
                <w:lang w:val="de-DE"/>
              </w:rPr>
              <w:t xml:space="preserve"> </w:t>
            </w:r>
            <w:r w:rsidRPr="00E92703">
              <w:rPr>
                <w:rFonts w:ascii="Century Gothic" w:hAnsi="Century Gothic"/>
                <w:color w:val="231F20"/>
                <w:sz w:val="20"/>
                <w:lang w:val="de-DE"/>
              </w:rPr>
              <w:t>am</w:t>
            </w:r>
            <w:r w:rsidRPr="00E92703">
              <w:rPr>
                <w:rFonts w:ascii="Century Gothic" w:hAnsi="Century Gothic"/>
                <w:color w:val="231F20"/>
                <w:spacing w:val="-6"/>
                <w:sz w:val="20"/>
                <w:lang w:val="de-DE"/>
              </w:rPr>
              <w:t xml:space="preserve"> </w:t>
            </w:r>
            <w:r w:rsidRPr="00E92703">
              <w:rPr>
                <w:rFonts w:ascii="Century Gothic" w:hAnsi="Century Gothic"/>
                <w:color w:val="231F20"/>
                <w:sz w:val="20"/>
                <w:lang w:val="de-DE"/>
              </w:rPr>
              <w:t>Risiko</w:t>
            </w:r>
            <w:r w:rsidRPr="00E92703">
              <w:rPr>
                <w:rFonts w:ascii="Century Gothic" w:hAnsi="Century Gothic"/>
                <w:color w:val="231F20"/>
                <w:spacing w:val="-6"/>
                <w:sz w:val="20"/>
                <w:lang w:val="de-DE"/>
              </w:rPr>
              <w:t xml:space="preserve"> </w:t>
            </w:r>
            <w:r w:rsidRPr="00E92703">
              <w:rPr>
                <w:rFonts w:ascii="Century Gothic" w:hAnsi="Century Gothic"/>
                <w:color w:val="231F20"/>
                <w:sz w:val="20"/>
                <w:lang w:val="de-DE"/>
              </w:rPr>
              <w:t>orientieren</w:t>
            </w:r>
            <w:r w:rsidRPr="00E92703">
              <w:rPr>
                <w:rFonts w:ascii="Century Gothic" w:hAnsi="Century Gothic"/>
                <w:color w:val="231F20"/>
                <w:spacing w:val="-6"/>
                <w:sz w:val="20"/>
                <w:lang w:val="de-DE"/>
              </w:rPr>
              <w:t xml:space="preserve"> </w:t>
            </w:r>
            <w:r w:rsidRPr="00E92703">
              <w:rPr>
                <w:rFonts w:ascii="Century Gothic" w:hAnsi="Century Gothic"/>
                <w:color w:val="231F20"/>
                <w:sz w:val="20"/>
                <w:lang w:val="de-DE"/>
              </w:rPr>
              <w:t>und</w:t>
            </w:r>
            <w:r w:rsidRPr="00E92703">
              <w:rPr>
                <w:rFonts w:ascii="Century Gothic" w:hAnsi="Century Gothic"/>
                <w:color w:val="231F20"/>
                <w:spacing w:val="-6"/>
                <w:sz w:val="20"/>
                <w:lang w:val="de-DE"/>
              </w:rPr>
              <w:t xml:space="preserve"> </w:t>
            </w:r>
            <w:r w:rsidRPr="00E92703">
              <w:rPr>
                <w:rFonts w:ascii="Century Gothic" w:hAnsi="Century Gothic"/>
                <w:color w:val="231F20"/>
                <w:sz w:val="20"/>
                <w:lang w:val="de-DE"/>
              </w:rPr>
              <w:t>mindestens Folgendes umfassen:</w:t>
            </w:r>
          </w:p>
          <w:p w14:paraId="44DA50DB" w14:textId="77777777" w:rsidR="00333A61" w:rsidRPr="00E92703" w:rsidRDefault="00333A61" w:rsidP="00506576">
            <w:pPr>
              <w:pStyle w:val="TableParagraph"/>
              <w:numPr>
                <w:ilvl w:val="0"/>
                <w:numId w:val="61"/>
              </w:numPr>
              <w:tabs>
                <w:tab w:val="left" w:pos="283"/>
              </w:tabs>
              <w:spacing w:before="77" w:line="267" w:lineRule="exact"/>
              <w:ind w:hanging="171"/>
              <w:rPr>
                <w:rFonts w:ascii="Century Gothic" w:hAnsi="Century Gothic"/>
                <w:sz w:val="20"/>
                <w:lang w:val="de-DE"/>
              </w:rPr>
            </w:pPr>
            <w:r w:rsidRPr="00E92703">
              <w:rPr>
                <w:rFonts w:ascii="Century Gothic" w:hAnsi="Century Gothic"/>
                <w:color w:val="231F20"/>
                <w:spacing w:val="-2"/>
                <w:sz w:val="20"/>
                <w:lang w:val="de-DE"/>
              </w:rPr>
              <w:t>Stichprobenverfahren</w:t>
            </w:r>
          </w:p>
          <w:p w14:paraId="065CB03D" w14:textId="77777777" w:rsidR="00333A61" w:rsidRPr="00E92703" w:rsidRDefault="00333A61" w:rsidP="00506576">
            <w:pPr>
              <w:pStyle w:val="TableParagraph"/>
              <w:numPr>
                <w:ilvl w:val="0"/>
                <w:numId w:val="61"/>
              </w:numPr>
              <w:tabs>
                <w:tab w:val="left" w:pos="283"/>
              </w:tabs>
              <w:spacing w:line="240" w:lineRule="exact"/>
              <w:ind w:hanging="171"/>
              <w:rPr>
                <w:rFonts w:ascii="Century Gothic" w:hAnsi="Century Gothic"/>
                <w:sz w:val="20"/>
                <w:lang w:val="de-DE"/>
              </w:rPr>
            </w:pPr>
            <w:r w:rsidRPr="00E92703">
              <w:rPr>
                <w:rFonts w:ascii="Century Gothic" w:hAnsi="Century Gothic"/>
                <w:color w:val="231F20"/>
                <w:sz w:val="20"/>
                <w:lang w:val="de-DE"/>
              </w:rPr>
              <w:t>Bestimmung</w:t>
            </w:r>
            <w:r w:rsidRPr="00E92703">
              <w:rPr>
                <w:rFonts w:ascii="Century Gothic" w:hAnsi="Century Gothic"/>
                <w:color w:val="231F20"/>
                <w:spacing w:val="-1"/>
                <w:sz w:val="20"/>
                <w:lang w:val="de-DE"/>
              </w:rPr>
              <w:t xml:space="preserve"> </w:t>
            </w:r>
            <w:r w:rsidRPr="00E92703">
              <w:rPr>
                <w:rFonts w:ascii="Century Gothic" w:hAnsi="Century Gothic"/>
                <w:color w:val="231F20"/>
                <w:sz w:val="20"/>
                <w:lang w:val="de-DE"/>
              </w:rPr>
              <w:t>der</w:t>
            </w:r>
            <w:r w:rsidRPr="00E92703">
              <w:rPr>
                <w:rFonts w:ascii="Century Gothic" w:hAnsi="Century Gothic"/>
                <w:color w:val="231F20"/>
                <w:spacing w:val="-1"/>
                <w:sz w:val="20"/>
                <w:lang w:val="de-DE"/>
              </w:rPr>
              <w:t xml:space="preserve"> </w:t>
            </w:r>
            <w:r w:rsidRPr="00E92703">
              <w:rPr>
                <w:rFonts w:ascii="Century Gothic" w:hAnsi="Century Gothic"/>
                <w:color w:val="231F20"/>
                <w:sz w:val="20"/>
                <w:lang w:val="de-DE"/>
              </w:rPr>
              <w:t>Orte</w:t>
            </w:r>
            <w:r w:rsidRPr="00E92703">
              <w:rPr>
                <w:rFonts w:ascii="Century Gothic" w:hAnsi="Century Gothic"/>
                <w:color w:val="231F20"/>
                <w:spacing w:val="-1"/>
                <w:sz w:val="20"/>
                <w:lang w:val="de-DE"/>
              </w:rPr>
              <w:t xml:space="preserve"> </w:t>
            </w:r>
            <w:r w:rsidRPr="00E92703">
              <w:rPr>
                <w:rFonts w:ascii="Century Gothic" w:hAnsi="Century Gothic"/>
                <w:color w:val="231F20"/>
                <w:sz w:val="20"/>
                <w:lang w:val="de-DE"/>
              </w:rPr>
              <w:t>der</w:t>
            </w:r>
            <w:r w:rsidRPr="00E92703">
              <w:rPr>
                <w:rFonts w:ascii="Century Gothic" w:hAnsi="Century Gothic"/>
                <w:color w:val="231F20"/>
                <w:spacing w:val="-1"/>
                <w:sz w:val="20"/>
                <w:lang w:val="de-DE"/>
              </w:rPr>
              <w:t xml:space="preserve"> </w:t>
            </w:r>
            <w:r w:rsidRPr="00E92703">
              <w:rPr>
                <w:rFonts w:ascii="Century Gothic" w:hAnsi="Century Gothic"/>
                <w:color w:val="231F20"/>
                <w:spacing w:val="-2"/>
                <w:sz w:val="20"/>
                <w:lang w:val="de-DE"/>
              </w:rPr>
              <w:t>Stichprobenentnahme</w:t>
            </w:r>
          </w:p>
          <w:p w14:paraId="2CE1BCFF" w14:textId="77777777" w:rsidR="00333A61" w:rsidRPr="00E92703" w:rsidRDefault="00333A61" w:rsidP="00506576">
            <w:pPr>
              <w:pStyle w:val="TableParagraph"/>
              <w:numPr>
                <w:ilvl w:val="0"/>
                <w:numId w:val="61"/>
              </w:numPr>
              <w:tabs>
                <w:tab w:val="left" w:pos="283"/>
              </w:tabs>
              <w:spacing w:line="240" w:lineRule="exact"/>
              <w:ind w:hanging="171"/>
              <w:rPr>
                <w:rFonts w:ascii="Century Gothic" w:hAnsi="Century Gothic"/>
                <w:sz w:val="20"/>
                <w:lang w:val="de-DE"/>
              </w:rPr>
            </w:pPr>
            <w:r w:rsidRPr="00E92703">
              <w:rPr>
                <w:rFonts w:ascii="Century Gothic" w:hAnsi="Century Gothic"/>
                <w:color w:val="231F20"/>
                <w:spacing w:val="-2"/>
                <w:sz w:val="20"/>
                <w:lang w:val="de-DE"/>
              </w:rPr>
              <w:t>Testhäufigkeit</w:t>
            </w:r>
          </w:p>
          <w:p w14:paraId="6B1C5C40" w14:textId="77777777" w:rsidR="00333A61" w:rsidRPr="00E92703" w:rsidRDefault="00333A61" w:rsidP="00506576">
            <w:pPr>
              <w:pStyle w:val="TableParagraph"/>
              <w:numPr>
                <w:ilvl w:val="0"/>
                <w:numId w:val="61"/>
              </w:numPr>
              <w:tabs>
                <w:tab w:val="left" w:pos="283"/>
              </w:tabs>
              <w:spacing w:before="12" w:line="194" w:lineRule="auto"/>
              <w:ind w:right="1308"/>
              <w:rPr>
                <w:rFonts w:ascii="Century Gothic" w:hAnsi="Century Gothic"/>
                <w:sz w:val="20"/>
                <w:lang w:val="de-DE"/>
              </w:rPr>
            </w:pPr>
            <w:r w:rsidRPr="00E92703">
              <w:rPr>
                <w:rFonts w:ascii="Century Gothic" w:hAnsi="Century Gothic"/>
                <w:color w:val="231F20"/>
                <w:spacing w:val="-2"/>
                <w:sz w:val="20"/>
                <w:lang w:val="de-DE"/>
              </w:rPr>
              <w:t xml:space="preserve">Zielorganismus/Zielorganismen (z. B. Pathogene, </w:t>
            </w:r>
            <w:proofErr w:type="spellStart"/>
            <w:r w:rsidRPr="00E92703">
              <w:rPr>
                <w:rFonts w:ascii="Century Gothic" w:hAnsi="Century Gothic"/>
                <w:color w:val="231F20"/>
                <w:spacing w:val="-2"/>
                <w:sz w:val="20"/>
                <w:lang w:val="de-DE"/>
              </w:rPr>
              <w:t>Verderbnisorganismen</w:t>
            </w:r>
            <w:proofErr w:type="spellEnd"/>
            <w:r w:rsidRPr="00E92703">
              <w:rPr>
                <w:rFonts w:ascii="Century Gothic" w:hAnsi="Century Gothic"/>
                <w:color w:val="231F20"/>
                <w:spacing w:val="-2"/>
                <w:sz w:val="20"/>
                <w:lang w:val="de-DE"/>
              </w:rPr>
              <w:t xml:space="preserve"> bzw. Indikatororganismen)</w:t>
            </w:r>
          </w:p>
          <w:p w14:paraId="3A0BE661" w14:textId="77777777" w:rsidR="00333A61" w:rsidRPr="00E92703" w:rsidRDefault="00333A61" w:rsidP="00506576">
            <w:pPr>
              <w:pStyle w:val="TableParagraph"/>
              <w:numPr>
                <w:ilvl w:val="0"/>
                <w:numId w:val="61"/>
              </w:numPr>
              <w:tabs>
                <w:tab w:val="left" w:pos="283"/>
              </w:tabs>
              <w:spacing w:line="231" w:lineRule="exact"/>
              <w:ind w:hanging="171"/>
              <w:rPr>
                <w:rFonts w:ascii="Century Gothic" w:hAnsi="Century Gothic"/>
                <w:sz w:val="20"/>
                <w:lang w:val="de-DE"/>
              </w:rPr>
            </w:pPr>
            <w:r w:rsidRPr="00E92703">
              <w:rPr>
                <w:rFonts w:ascii="Century Gothic" w:hAnsi="Century Gothic"/>
                <w:color w:val="231F20"/>
                <w:sz w:val="20"/>
                <w:lang w:val="de-DE"/>
              </w:rPr>
              <w:t>Testmethoden</w:t>
            </w:r>
            <w:r w:rsidRPr="00E92703">
              <w:rPr>
                <w:rFonts w:ascii="Century Gothic" w:hAnsi="Century Gothic"/>
                <w:color w:val="231F20"/>
                <w:spacing w:val="-14"/>
                <w:sz w:val="20"/>
                <w:lang w:val="de-DE"/>
              </w:rPr>
              <w:t xml:space="preserve"> </w:t>
            </w:r>
            <w:r w:rsidRPr="00E92703">
              <w:rPr>
                <w:rFonts w:ascii="Century Gothic" w:hAnsi="Century Gothic"/>
                <w:color w:val="231F20"/>
                <w:sz w:val="20"/>
                <w:lang w:val="de-DE"/>
              </w:rPr>
              <w:t>(z.</w:t>
            </w:r>
            <w:r w:rsidRPr="00E92703">
              <w:rPr>
                <w:rFonts w:ascii="Century Gothic" w:hAnsi="Century Gothic"/>
                <w:color w:val="231F20"/>
                <w:spacing w:val="-12"/>
                <w:sz w:val="20"/>
                <w:lang w:val="de-DE"/>
              </w:rPr>
              <w:t xml:space="preserve"> </w:t>
            </w:r>
            <w:r w:rsidRPr="00E92703">
              <w:rPr>
                <w:rFonts w:ascii="Century Gothic" w:hAnsi="Century Gothic"/>
                <w:color w:val="231F20"/>
                <w:sz w:val="20"/>
                <w:lang w:val="de-DE"/>
              </w:rPr>
              <w:t>B.</w:t>
            </w:r>
            <w:r w:rsidRPr="00E92703">
              <w:rPr>
                <w:rFonts w:ascii="Century Gothic" w:hAnsi="Century Gothic"/>
                <w:color w:val="231F20"/>
                <w:spacing w:val="-12"/>
                <w:sz w:val="20"/>
                <w:lang w:val="de-DE"/>
              </w:rPr>
              <w:t xml:space="preserve"> </w:t>
            </w:r>
            <w:r w:rsidRPr="00E92703">
              <w:rPr>
                <w:rFonts w:ascii="Century Gothic" w:hAnsi="Century Gothic"/>
                <w:color w:val="231F20"/>
                <w:sz w:val="20"/>
                <w:lang w:val="de-DE"/>
              </w:rPr>
              <w:t>Agarplatten,</w:t>
            </w:r>
            <w:r w:rsidRPr="00E92703">
              <w:rPr>
                <w:rFonts w:ascii="Century Gothic" w:hAnsi="Century Gothic"/>
                <w:color w:val="231F20"/>
                <w:spacing w:val="-11"/>
                <w:sz w:val="20"/>
                <w:lang w:val="de-DE"/>
              </w:rPr>
              <w:t xml:space="preserve"> </w:t>
            </w:r>
            <w:r w:rsidRPr="00E92703">
              <w:rPr>
                <w:rFonts w:ascii="Century Gothic" w:hAnsi="Century Gothic"/>
                <w:color w:val="231F20"/>
                <w:sz w:val="20"/>
                <w:lang w:val="de-DE"/>
              </w:rPr>
              <w:t>Schnelltests</w:t>
            </w:r>
            <w:r w:rsidRPr="00E92703">
              <w:rPr>
                <w:rFonts w:ascii="Century Gothic" w:hAnsi="Century Gothic"/>
                <w:color w:val="231F20"/>
                <w:spacing w:val="-12"/>
                <w:sz w:val="20"/>
                <w:lang w:val="de-DE"/>
              </w:rPr>
              <w:t xml:space="preserve"> </w:t>
            </w:r>
            <w:r w:rsidRPr="00E92703">
              <w:rPr>
                <w:rFonts w:ascii="Century Gothic" w:hAnsi="Century Gothic"/>
                <w:color w:val="231F20"/>
                <w:sz w:val="20"/>
                <w:lang w:val="de-DE"/>
              </w:rPr>
              <w:t>und</w:t>
            </w:r>
            <w:r w:rsidRPr="00E92703">
              <w:rPr>
                <w:rFonts w:ascii="Century Gothic" w:hAnsi="Century Gothic"/>
                <w:color w:val="231F20"/>
                <w:spacing w:val="-10"/>
                <w:sz w:val="20"/>
                <w:lang w:val="de-DE"/>
              </w:rPr>
              <w:t xml:space="preserve"> </w:t>
            </w:r>
            <w:r w:rsidRPr="00E92703">
              <w:rPr>
                <w:rFonts w:ascii="Century Gothic" w:hAnsi="Century Gothic"/>
                <w:color w:val="231F20"/>
                <w:spacing w:val="-2"/>
                <w:sz w:val="20"/>
                <w:lang w:val="de-DE"/>
              </w:rPr>
              <w:t>Abstriche)</w:t>
            </w:r>
          </w:p>
          <w:p w14:paraId="5F9C9CB8" w14:textId="77777777" w:rsidR="00333A61" w:rsidRPr="00E92703" w:rsidRDefault="00333A61" w:rsidP="00506576">
            <w:pPr>
              <w:pStyle w:val="TableParagraph"/>
              <w:numPr>
                <w:ilvl w:val="0"/>
                <w:numId w:val="61"/>
              </w:numPr>
              <w:tabs>
                <w:tab w:val="left" w:pos="283"/>
              </w:tabs>
              <w:spacing w:line="267" w:lineRule="exact"/>
              <w:ind w:hanging="171"/>
              <w:rPr>
                <w:rFonts w:ascii="Century Gothic" w:hAnsi="Century Gothic" w:cs="Calibri"/>
                <w:sz w:val="20"/>
                <w:szCs w:val="20"/>
                <w:lang w:val="de-DE"/>
              </w:rPr>
            </w:pPr>
            <w:r w:rsidRPr="00E92703">
              <w:rPr>
                <w:rFonts w:ascii="Century Gothic" w:hAnsi="Century Gothic"/>
                <w:color w:val="231F20"/>
                <w:sz w:val="20"/>
                <w:lang w:val="de-DE"/>
              </w:rPr>
              <w:t>Aufzeichnung</w:t>
            </w:r>
            <w:r w:rsidRPr="00E92703">
              <w:rPr>
                <w:rFonts w:ascii="Century Gothic" w:hAnsi="Century Gothic"/>
                <w:color w:val="231F20"/>
                <w:spacing w:val="-4"/>
                <w:sz w:val="20"/>
                <w:lang w:val="de-DE"/>
              </w:rPr>
              <w:t xml:space="preserve"> </w:t>
            </w:r>
            <w:r w:rsidRPr="00E92703">
              <w:rPr>
                <w:rFonts w:ascii="Century Gothic" w:hAnsi="Century Gothic"/>
                <w:color w:val="231F20"/>
                <w:sz w:val="20"/>
                <w:lang w:val="de-DE"/>
              </w:rPr>
              <w:t>und</w:t>
            </w:r>
            <w:r w:rsidRPr="00E92703">
              <w:rPr>
                <w:rFonts w:ascii="Century Gothic" w:hAnsi="Century Gothic"/>
                <w:color w:val="231F20"/>
                <w:spacing w:val="-1"/>
                <w:sz w:val="20"/>
                <w:lang w:val="de-DE"/>
              </w:rPr>
              <w:t xml:space="preserve"> </w:t>
            </w:r>
            <w:r w:rsidRPr="00E92703">
              <w:rPr>
                <w:rFonts w:ascii="Century Gothic" w:hAnsi="Century Gothic"/>
                <w:color w:val="231F20"/>
                <w:sz w:val="20"/>
                <w:lang w:val="de-DE"/>
              </w:rPr>
              <w:t>Auswertung</w:t>
            </w:r>
            <w:r w:rsidRPr="00E92703">
              <w:rPr>
                <w:rFonts w:ascii="Century Gothic" w:hAnsi="Century Gothic"/>
                <w:color w:val="231F20"/>
                <w:spacing w:val="-2"/>
                <w:sz w:val="20"/>
                <w:lang w:val="de-DE"/>
              </w:rPr>
              <w:t xml:space="preserve"> </w:t>
            </w:r>
            <w:r w:rsidRPr="00E92703">
              <w:rPr>
                <w:rFonts w:ascii="Century Gothic" w:hAnsi="Century Gothic"/>
                <w:color w:val="231F20"/>
                <w:sz w:val="20"/>
                <w:lang w:val="de-DE"/>
              </w:rPr>
              <w:t>der</w:t>
            </w:r>
            <w:r w:rsidRPr="00E92703">
              <w:rPr>
                <w:rFonts w:ascii="Century Gothic" w:hAnsi="Century Gothic"/>
                <w:color w:val="231F20"/>
                <w:spacing w:val="-1"/>
                <w:sz w:val="20"/>
                <w:lang w:val="de-DE"/>
              </w:rPr>
              <w:t xml:space="preserve"> </w:t>
            </w:r>
            <w:r w:rsidRPr="00E92703">
              <w:rPr>
                <w:rFonts w:ascii="Century Gothic" w:hAnsi="Century Gothic"/>
                <w:color w:val="231F20"/>
                <w:spacing w:val="-2"/>
                <w:sz w:val="20"/>
                <w:lang w:val="de-DE"/>
              </w:rPr>
              <w:t>Ergebnisse.</w:t>
            </w:r>
          </w:p>
          <w:p w14:paraId="0FE3AD86" w14:textId="77777777" w:rsidR="00333A61" w:rsidRPr="00E92703" w:rsidRDefault="00333A61" w:rsidP="00333A61">
            <w:pPr>
              <w:pStyle w:val="TableParagraph"/>
              <w:tabs>
                <w:tab w:val="left" w:pos="283"/>
              </w:tabs>
              <w:spacing w:line="267" w:lineRule="exact"/>
              <w:ind w:left="111"/>
              <w:rPr>
                <w:rFonts w:ascii="Century Gothic" w:hAnsi="Century Gothic"/>
                <w:color w:val="231F20"/>
                <w:spacing w:val="-2"/>
                <w:sz w:val="20"/>
                <w:lang w:val="de-DE"/>
              </w:rPr>
            </w:pPr>
          </w:p>
          <w:p w14:paraId="4EFE7EC5" w14:textId="16352546" w:rsidR="00565897" w:rsidRPr="00E92703" w:rsidRDefault="00333A61" w:rsidP="00333A61">
            <w:pPr>
              <w:pStyle w:val="TableParagraph"/>
              <w:tabs>
                <w:tab w:val="left" w:pos="283"/>
              </w:tabs>
              <w:spacing w:line="267" w:lineRule="exact"/>
              <w:ind w:left="111"/>
              <w:rPr>
                <w:rFonts w:ascii="Century Gothic" w:hAnsi="Century Gothic" w:cs="Calibri"/>
                <w:sz w:val="20"/>
                <w:szCs w:val="20"/>
                <w:lang w:val="de-DE"/>
              </w:rPr>
            </w:pPr>
            <w:r w:rsidRPr="00E92703">
              <w:rPr>
                <w:rFonts w:ascii="Century Gothic" w:hAnsi="Century Gothic"/>
                <w:color w:val="231F20"/>
                <w:sz w:val="20"/>
                <w:lang w:val="de-DE"/>
              </w:rPr>
              <w:t>Das</w:t>
            </w:r>
            <w:r w:rsidRPr="00E92703">
              <w:rPr>
                <w:rFonts w:ascii="Century Gothic" w:hAnsi="Century Gothic"/>
                <w:color w:val="231F20"/>
                <w:spacing w:val="-3"/>
                <w:sz w:val="20"/>
                <w:lang w:val="de-DE"/>
              </w:rPr>
              <w:t xml:space="preserve"> </w:t>
            </w:r>
            <w:r w:rsidRPr="00E92703">
              <w:rPr>
                <w:rFonts w:ascii="Century Gothic" w:hAnsi="Century Gothic"/>
                <w:color w:val="231F20"/>
                <w:sz w:val="20"/>
                <w:lang w:val="de-DE"/>
              </w:rPr>
              <w:t>Programm</w:t>
            </w:r>
            <w:r w:rsidRPr="00E92703">
              <w:rPr>
                <w:rFonts w:ascii="Century Gothic" w:hAnsi="Century Gothic"/>
                <w:color w:val="231F20"/>
                <w:spacing w:val="-3"/>
                <w:sz w:val="20"/>
                <w:lang w:val="de-DE"/>
              </w:rPr>
              <w:t xml:space="preserve"> </w:t>
            </w:r>
            <w:r w:rsidRPr="00E92703">
              <w:rPr>
                <w:rFonts w:ascii="Century Gothic" w:hAnsi="Century Gothic"/>
                <w:color w:val="231F20"/>
                <w:sz w:val="20"/>
                <w:lang w:val="de-DE"/>
              </w:rPr>
              <w:t>und</w:t>
            </w:r>
            <w:r w:rsidRPr="00E92703">
              <w:rPr>
                <w:rFonts w:ascii="Century Gothic" w:hAnsi="Century Gothic"/>
                <w:color w:val="231F20"/>
                <w:spacing w:val="-3"/>
                <w:sz w:val="20"/>
                <w:lang w:val="de-DE"/>
              </w:rPr>
              <w:t xml:space="preserve"> </w:t>
            </w:r>
            <w:r w:rsidRPr="00E92703">
              <w:rPr>
                <w:rFonts w:ascii="Century Gothic" w:hAnsi="Century Gothic"/>
                <w:color w:val="231F20"/>
                <w:sz w:val="20"/>
                <w:lang w:val="de-DE"/>
              </w:rPr>
              <w:t>die</w:t>
            </w:r>
            <w:r w:rsidRPr="00E92703">
              <w:rPr>
                <w:rFonts w:ascii="Century Gothic" w:hAnsi="Century Gothic"/>
                <w:color w:val="231F20"/>
                <w:spacing w:val="-3"/>
                <w:sz w:val="20"/>
                <w:lang w:val="de-DE"/>
              </w:rPr>
              <w:t xml:space="preserve"> </w:t>
            </w:r>
            <w:r w:rsidRPr="00E92703">
              <w:rPr>
                <w:rFonts w:ascii="Century Gothic" w:hAnsi="Century Gothic"/>
                <w:color w:val="231F20"/>
                <w:sz w:val="20"/>
                <w:lang w:val="de-DE"/>
              </w:rPr>
              <w:t>damit</w:t>
            </w:r>
            <w:r w:rsidRPr="00E92703">
              <w:rPr>
                <w:rFonts w:ascii="Century Gothic" w:hAnsi="Century Gothic"/>
                <w:color w:val="231F20"/>
                <w:spacing w:val="-2"/>
                <w:sz w:val="20"/>
                <w:lang w:val="de-DE"/>
              </w:rPr>
              <w:t xml:space="preserve"> </w:t>
            </w:r>
            <w:r w:rsidRPr="00E92703">
              <w:rPr>
                <w:rFonts w:ascii="Century Gothic" w:hAnsi="Century Gothic"/>
                <w:color w:val="231F20"/>
                <w:sz w:val="20"/>
                <w:lang w:val="de-DE"/>
              </w:rPr>
              <w:t>zusammenhängenden</w:t>
            </w:r>
            <w:r w:rsidRPr="00E92703">
              <w:rPr>
                <w:rFonts w:ascii="Century Gothic" w:hAnsi="Century Gothic"/>
                <w:color w:val="231F20"/>
                <w:spacing w:val="-3"/>
                <w:sz w:val="20"/>
                <w:lang w:val="de-DE"/>
              </w:rPr>
              <w:t xml:space="preserve"> </w:t>
            </w:r>
            <w:r w:rsidRPr="00E92703">
              <w:rPr>
                <w:rFonts w:ascii="Century Gothic" w:hAnsi="Century Gothic"/>
                <w:color w:val="231F20"/>
                <w:sz w:val="20"/>
                <w:lang w:val="de-DE"/>
              </w:rPr>
              <w:t>Verfahren</w:t>
            </w:r>
            <w:r w:rsidRPr="00E92703">
              <w:rPr>
                <w:rFonts w:ascii="Century Gothic" w:hAnsi="Century Gothic"/>
                <w:color w:val="231F20"/>
                <w:spacing w:val="-3"/>
                <w:sz w:val="20"/>
                <w:lang w:val="de-DE"/>
              </w:rPr>
              <w:t xml:space="preserve"> </w:t>
            </w:r>
            <w:r w:rsidRPr="00E92703">
              <w:rPr>
                <w:rFonts w:ascii="Century Gothic" w:hAnsi="Century Gothic"/>
                <w:color w:val="231F20"/>
                <w:sz w:val="20"/>
                <w:lang w:val="de-DE"/>
              </w:rPr>
              <w:t>müssen</w:t>
            </w:r>
            <w:r w:rsidRPr="00E92703">
              <w:rPr>
                <w:rFonts w:ascii="Century Gothic" w:hAnsi="Century Gothic"/>
                <w:color w:val="231F20"/>
                <w:spacing w:val="-3"/>
                <w:sz w:val="20"/>
                <w:lang w:val="de-DE"/>
              </w:rPr>
              <w:t xml:space="preserve"> </w:t>
            </w:r>
            <w:r w:rsidRPr="00E92703">
              <w:rPr>
                <w:rFonts w:ascii="Century Gothic" w:hAnsi="Century Gothic"/>
                <w:color w:val="231F20"/>
                <w:sz w:val="20"/>
                <w:lang w:val="de-DE"/>
              </w:rPr>
              <w:t>dokumentiert</w:t>
            </w:r>
            <w:r w:rsidRPr="00E92703">
              <w:rPr>
                <w:rFonts w:ascii="Century Gothic" w:hAnsi="Century Gothic"/>
                <w:color w:val="231F20"/>
                <w:spacing w:val="-2"/>
                <w:sz w:val="20"/>
                <w:lang w:val="de-DE"/>
              </w:rPr>
              <w:t xml:space="preserve"> werden.</w:t>
            </w:r>
          </w:p>
        </w:tc>
        <w:tc>
          <w:tcPr>
            <w:tcW w:w="1179" w:type="dxa"/>
            <w:tcBorders>
              <w:top w:val="single" w:sz="4" w:space="0" w:color="auto"/>
              <w:left w:val="single" w:sz="4" w:space="0" w:color="auto"/>
              <w:bottom w:val="single" w:sz="4" w:space="0" w:color="auto"/>
            </w:tcBorders>
            <w:shd w:val="clear" w:color="auto" w:fill="auto"/>
          </w:tcPr>
          <w:p w14:paraId="14523A04" w14:textId="77777777" w:rsidR="00565897" w:rsidRPr="00333A61" w:rsidRDefault="00565897" w:rsidP="00565897">
            <w:pPr>
              <w:pStyle w:val="para"/>
              <w:rPr>
                <w:rFonts w:ascii="Century Gothic" w:hAnsi="Century Gothic" w:cs="Calibri"/>
                <w:b/>
                <w:sz w:val="20"/>
                <w:szCs w:val="20"/>
                <w:lang w:val="de-DE"/>
              </w:rPr>
            </w:pPr>
          </w:p>
        </w:tc>
        <w:tc>
          <w:tcPr>
            <w:tcW w:w="2010" w:type="dxa"/>
            <w:tcBorders>
              <w:top w:val="single" w:sz="4" w:space="0" w:color="auto"/>
              <w:left w:val="single" w:sz="4" w:space="0" w:color="auto"/>
              <w:bottom w:val="single" w:sz="4" w:space="0" w:color="auto"/>
            </w:tcBorders>
            <w:shd w:val="clear" w:color="auto" w:fill="auto"/>
          </w:tcPr>
          <w:p w14:paraId="318854E4" w14:textId="77777777" w:rsidR="00565897" w:rsidRPr="00333A61" w:rsidRDefault="00565897" w:rsidP="00565897">
            <w:pPr>
              <w:pStyle w:val="para"/>
              <w:rPr>
                <w:rFonts w:ascii="Century Gothic" w:hAnsi="Century Gothic" w:cs="Calibri"/>
                <w:b/>
                <w:sz w:val="20"/>
                <w:szCs w:val="20"/>
                <w:lang w:val="de-DE"/>
              </w:rPr>
            </w:pPr>
          </w:p>
        </w:tc>
      </w:tr>
      <w:tr w:rsidR="0025629B" w:rsidRPr="005D6439" w14:paraId="3707DF11" w14:textId="77777777" w:rsidTr="00E77FB9">
        <w:tc>
          <w:tcPr>
            <w:tcW w:w="945" w:type="dxa"/>
            <w:tcBorders>
              <w:top w:val="single" w:sz="4" w:space="0" w:color="auto"/>
              <w:left w:val="single" w:sz="4" w:space="0" w:color="auto"/>
              <w:bottom w:val="single" w:sz="4" w:space="0" w:color="auto"/>
              <w:right w:val="single" w:sz="4" w:space="0" w:color="auto"/>
            </w:tcBorders>
            <w:shd w:val="clear" w:color="auto" w:fill="D6E9B2"/>
          </w:tcPr>
          <w:p w14:paraId="28B35E65" w14:textId="77777777" w:rsidR="0025629B" w:rsidRPr="00887FD3" w:rsidRDefault="0025629B" w:rsidP="0025629B">
            <w:pPr>
              <w:pStyle w:val="para"/>
              <w:rPr>
                <w:rFonts w:ascii="Century Gothic" w:hAnsi="Century Gothic" w:cs="Calibri"/>
                <w:b/>
                <w:sz w:val="20"/>
                <w:szCs w:val="20"/>
              </w:rPr>
            </w:pPr>
            <w:r w:rsidRPr="00887FD3">
              <w:rPr>
                <w:rFonts w:ascii="Century Gothic" w:hAnsi="Century Gothic" w:cs="Calibri"/>
                <w:b/>
                <w:sz w:val="20"/>
                <w:szCs w:val="20"/>
              </w:rPr>
              <w:t>4.11.8.2</w:t>
            </w:r>
          </w:p>
        </w:tc>
        <w:tc>
          <w:tcPr>
            <w:tcW w:w="525" w:type="dxa"/>
            <w:tcBorders>
              <w:top w:val="single" w:sz="4" w:space="0" w:color="auto"/>
              <w:left w:val="single" w:sz="4" w:space="0" w:color="auto"/>
              <w:bottom w:val="single" w:sz="4" w:space="0" w:color="auto"/>
              <w:right w:val="single" w:sz="4" w:space="0" w:color="auto"/>
            </w:tcBorders>
            <w:shd w:val="clear" w:color="auto" w:fill="FBD4B4"/>
          </w:tcPr>
          <w:p w14:paraId="04390B15" w14:textId="77777777" w:rsidR="0025629B" w:rsidRPr="00887FD3" w:rsidRDefault="0025629B" w:rsidP="0025629B">
            <w:pPr>
              <w:pStyle w:val="para"/>
              <w:rPr>
                <w:rFonts w:ascii="Century Gothic" w:hAnsi="Century Gothic" w:cs="Calibri"/>
                <w:b/>
                <w:sz w:val="20"/>
                <w:szCs w:val="20"/>
              </w:rPr>
            </w:pPr>
          </w:p>
        </w:tc>
        <w:tc>
          <w:tcPr>
            <w:tcW w:w="5264" w:type="dxa"/>
            <w:tcBorders>
              <w:top w:val="single" w:sz="4" w:space="0" w:color="auto"/>
              <w:left w:val="single" w:sz="4" w:space="0" w:color="auto"/>
              <w:bottom w:val="single" w:sz="4" w:space="0" w:color="auto"/>
              <w:right w:val="single" w:sz="4" w:space="0" w:color="auto"/>
            </w:tcBorders>
          </w:tcPr>
          <w:p w14:paraId="235388DE" w14:textId="77777777" w:rsidR="00E92703" w:rsidRPr="00E92703" w:rsidRDefault="00E92703" w:rsidP="00E92703">
            <w:pPr>
              <w:pStyle w:val="TableParagraph"/>
              <w:spacing w:before="149" w:line="194" w:lineRule="auto"/>
              <w:ind w:left="112"/>
              <w:rPr>
                <w:rFonts w:ascii="Century Gothic" w:hAnsi="Century Gothic"/>
                <w:color w:val="231F20"/>
                <w:sz w:val="20"/>
                <w:lang w:val="de-DE"/>
              </w:rPr>
            </w:pPr>
            <w:r w:rsidRPr="00E92703">
              <w:rPr>
                <w:rFonts w:ascii="Century Gothic" w:hAnsi="Century Gothic"/>
                <w:color w:val="231F20"/>
                <w:sz w:val="20"/>
                <w:lang w:val="de-DE"/>
              </w:rPr>
              <w:t>Es</w:t>
            </w:r>
            <w:r w:rsidRPr="00E92703">
              <w:rPr>
                <w:rFonts w:ascii="Century Gothic" w:hAnsi="Century Gothic"/>
                <w:color w:val="231F20"/>
                <w:spacing w:val="-12"/>
                <w:sz w:val="20"/>
                <w:lang w:val="de-DE"/>
              </w:rPr>
              <w:t xml:space="preserve"> </w:t>
            </w:r>
            <w:r w:rsidRPr="00E92703">
              <w:rPr>
                <w:rFonts w:ascii="Century Gothic" w:hAnsi="Century Gothic"/>
                <w:color w:val="231F20"/>
                <w:sz w:val="20"/>
                <w:lang w:val="de-DE"/>
              </w:rPr>
              <w:t>müssen</w:t>
            </w:r>
            <w:r w:rsidRPr="00E92703">
              <w:rPr>
                <w:rFonts w:ascii="Century Gothic" w:hAnsi="Century Gothic"/>
                <w:color w:val="231F20"/>
                <w:spacing w:val="-9"/>
                <w:sz w:val="20"/>
                <w:lang w:val="de-DE"/>
              </w:rPr>
              <w:t xml:space="preserve"> </w:t>
            </w:r>
            <w:r w:rsidRPr="00E92703">
              <w:rPr>
                <w:rFonts w:ascii="Century Gothic" w:hAnsi="Century Gothic"/>
                <w:color w:val="231F20"/>
                <w:sz w:val="20"/>
                <w:lang w:val="de-DE"/>
              </w:rPr>
              <w:t>angemessene</w:t>
            </w:r>
            <w:r w:rsidRPr="00E92703">
              <w:rPr>
                <w:rFonts w:ascii="Century Gothic" w:hAnsi="Century Gothic"/>
                <w:color w:val="231F20"/>
                <w:spacing w:val="-8"/>
                <w:sz w:val="20"/>
                <w:lang w:val="de-DE"/>
              </w:rPr>
              <w:t xml:space="preserve"> </w:t>
            </w:r>
            <w:r w:rsidRPr="00E92703">
              <w:rPr>
                <w:rFonts w:ascii="Century Gothic" w:hAnsi="Century Gothic"/>
                <w:color w:val="231F20"/>
                <w:sz w:val="20"/>
                <w:lang w:val="de-DE"/>
              </w:rPr>
              <w:t>Kontroll-</w:t>
            </w:r>
            <w:r w:rsidRPr="00E92703">
              <w:rPr>
                <w:rFonts w:ascii="Century Gothic" w:hAnsi="Century Gothic"/>
                <w:color w:val="231F20"/>
                <w:spacing w:val="-12"/>
                <w:sz w:val="20"/>
                <w:lang w:val="de-DE"/>
              </w:rPr>
              <w:t xml:space="preserve"> </w:t>
            </w:r>
            <w:r w:rsidRPr="00E92703">
              <w:rPr>
                <w:rFonts w:ascii="Century Gothic" w:hAnsi="Century Gothic"/>
                <w:color w:val="231F20"/>
                <w:sz w:val="20"/>
                <w:lang w:val="de-DE"/>
              </w:rPr>
              <w:t>oder</w:t>
            </w:r>
            <w:r w:rsidRPr="00E92703">
              <w:rPr>
                <w:rFonts w:ascii="Century Gothic" w:hAnsi="Century Gothic"/>
                <w:color w:val="231F20"/>
                <w:spacing w:val="-8"/>
                <w:sz w:val="20"/>
                <w:lang w:val="de-DE"/>
              </w:rPr>
              <w:t xml:space="preserve"> </w:t>
            </w:r>
            <w:r w:rsidRPr="00E92703">
              <w:rPr>
                <w:rFonts w:ascii="Century Gothic" w:hAnsi="Century Gothic"/>
                <w:color w:val="231F20"/>
                <w:sz w:val="20"/>
                <w:lang w:val="de-DE"/>
              </w:rPr>
              <w:t>Eingriffsgrenzwerte</w:t>
            </w:r>
            <w:r w:rsidRPr="00E92703">
              <w:rPr>
                <w:rFonts w:ascii="Century Gothic" w:hAnsi="Century Gothic"/>
                <w:color w:val="231F20"/>
                <w:spacing w:val="-8"/>
                <w:sz w:val="20"/>
                <w:lang w:val="de-DE"/>
              </w:rPr>
              <w:t xml:space="preserve"> </w:t>
            </w:r>
            <w:r w:rsidRPr="00E92703">
              <w:rPr>
                <w:rFonts w:ascii="Century Gothic" w:hAnsi="Century Gothic"/>
                <w:color w:val="231F20"/>
                <w:sz w:val="20"/>
                <w:lang w:val="de-DE"/>
              </w:rPr>
              <w:t>für</w:t>
            </w:r>
            <w:r w:rsidRPr="00E92703">
              <w:rPr>
                <w:rFonts w:ascii="Century Gothic" w:hAnsi="Century Gothic"/>
                <w:color w:val="231F20"/>
                <w:spacing w:val="-8"/>
                <w:sz w:val="20"/>
                <w:lang w:val="de-DE"/>
              </w:rPr>
              <w:t xml:space="preserve"> </w:t>
            </w:r>
            <w:r w:rsidRPr="00E92703">
              <w:rPr>
                <w:rFonts w:ascii="Century Gothic" w:hAnsi="Century Gothic"/>
                <w:color w:val="231F20"/>
                <w:sz w:val="20"/>
                <w:lang w:val="de-DE"/>
              </w:rPr>
              <w:t>das Umgebungsüberwachungsprogramm festgelegt werden.</w:t>
            </w:r>
          </w:p>
          <w:p w14:paraId="6C8F99E0" w14:textId="47766027" w:rsidR="0025629B" w:rsidRPr="00E92703" w:rsidRDefault="00E92703" w:rsidP="00E92703">
            <w:pPr>
              <w:pStyle w:val="TableParagraph"/>
              <w:spacing w:before="149" w:line="194" w:lineRule="auto"/>
              <w:ind w:left="112"/>
              <w:rPr>
                <w:rFonts w:ascii="Century Gothic" w:hAnsi="Century Gothic" w:cs="Calibri"/>
                <w:sz w:val="20"/>
                <w:szCs w:val="20"/>
                <w:lang w:val="de-DE"/>
              </w:rPr>
            </w:pPr>
            <w:r w:rsidRPr="00E92703">
              <w:rPr>
                <w:rFonts w:ascii="Century Gothic" w:hAnsi="Century Gothic"/>
                <w:color w:val="231F20"/>
                <w:sz w:val="20"/>
                <w:lang w:val="de-DE"/>
              </w:rPr>
              <w:t>Das Unternehmen muss dokumentieren, welche Korrekturmaßnahmen zu ergreifen sind, wenn die Überwachungsergebnisse auf die Nichteinhaltung eines Kontrollgrenzwerts hindeuten oder wenn die Überwachungsergebnisse einen Aufwärtstrend positiver Ergebnisse</w:t>
            </w:r>
            <w:r w:rsidRPr="00E92703">
              <w:rPr>
                <w:rFonts w:ascii="Century Gothic" w:hAnsi="Century Gothic"/>
                <w:color w:val="231F20"/>
                <w:spacing w:val="-12"/>
                <w:sz w:val="20"/>
                <w:lang w:val="de-DE"/>
              </w:rPr>
              <w:t xml:space="preserve"> </w:t>
            </w:r>
            <w:r w:rsidRPr="00E92703">
              <w:rPr>
                <w:rFonts w:ascii="Century Gothic" w:hAnsi="Century Gothic"/>
                <w:color w:val="231F20"/>
                <w:sz w:val="20"/>
                <w:lang w:val="de-DE"/>
              </w:rPr>
              <w:t>anzeigen</w:t>
            </w:r>
            <w:r w:rsidRPr="00E92703">
              <w:rPr>
                <w:rFonts w:ascii="Century Gothic" w:hAnsi="Century Gothic"/>
                <w:color w:val="231F20"/>
                <w:spacing w:val="-12"/>
                <w:sz w:val="20"/>
                <w:lang w:val="de-DE"/>
              </w:rPr>
              <w:t xml:space="preserve"> </w:t>
            </w:r>
            <w:r w:rsidRPr="00E92703">
              <w:rPr>
                <w:rFonts w:ascii="Century Gothic" w:hAnsi="Century Gothic"/>
                <w:color w:val="231F20"/>
                <w:sz w:val="20"/>
                <w:lang w:val="de-DE"/>
              </w:rPr>
              <w:t>(d.</w:t>
            </w:r>
            <w:r w:rsidRPr="00E92703">
              <w:rPr>
                <w:rFonts w:ascii="Century Gothic" w:hAnsi="Century Gothic"/>
                <w:color w:val="231F20"/>
                <w:spacing w:val="-12"/>
                <w:sz w:val="20"/>
                <w:lang w:val="de-DE"/>
              </w:rPr>
              <w:t xml:space="preserve"> </w:t>
            </w:r>
            <w:r w:rsidRPr="00E92703">
              <w:rPr>
                <w:rFonts w:ascii="Century Gothic" w:hAnsi="Century Gothic"/>
                <w:color w:val="231F20"/>
                <w:sz w:val="20"/>
                <w:lang w:val="de-DE"/>
              </w:rPr>
              <w:t>h.</w:t>
            </w:r>
            <w:r w:rsidRPr="00E92703">
              <w:rPr>
                <w:rFonts w:ascii="Century Gothic" w:hAnsi="Century Gothic"/>
                <w:color w:val="231F20"/>
                <w:spacing w:val="-11"/>
                <w:sz w:val="20"/>
                <w:lang w:val="de-DE"/>
              </w:rPr>
              <w:t xml:space="preserve"> </w:t>
            </w:r>
            <w:r w:rsidRPr="00E92703">
              <w:rPr>
                <w:rFonts w:ascii="Century Gothic" w:hAnsi="Century Gothic"/>
                <w:color w:val="231F20"/>
                <w:sz w:val="20"/>
                <w:lang w:val="de-DE"/>
              </w:rPr>
              <w:t>einen</w:t>
            </w:r>
            <w:r w:rsidRPr="00E92703">
              <w:rPr>
                <w:rFonts w:ascii="Century Gothic" w:hAnsi="Century Gothic"/>
                <w:color w:val="231F20"/>
                <w:spacing w:val="-12"/>
                <w:sz w:val="20"/>
                <w:lang w:val="de-DE"/>
              </w:rPr>
              <w:t xml:space="preserve"> </w:t>
            </w:r>
            <w:r w:rsidRPr="00E92703">
              <w:rPr>
                <w:rFonts w:ascii="Century Gothic" w:hAnsi="Century Gothic"/>
                <w:color w:val="231F20"/>
                <w:sz w:val="20"/>
                <w:lang w:val="de-DE"/>
              </w:rPr>
              <w:t>Trend</w:t>
            </w:r>
            <w:r w:rsidRPr="00E92703">
              <w:rPr>
                <w:rFonts w:ascii="Century Gothic" w:hAnsi="Century Gothic"/>
                <w:color w:val="231F20"/>
                <w:spacing w:val="-8"/>
                <w:sz w:val="20"/>
                <w:lang w:val="de-DE"/>
              </w:rPr>
              <w:t xml:space="preserve"> </w:t>
            </w:r>
            <w:r w:rsidRPr="00E92703">
              <w:rPr>
                <w:rFonts w:ascii="Century Gothic" w:hAnsi="Century Gothic"/>
                <w:color w:val="231F20"/>
                <w:sz w:val="20"/>
                <w:lang w:val="de-DE"/>
              </w:rPr>
              <w:t>in</w:t>
            </w:r>
            <w:r w:rsidRPr="00E92703">
              <w:rPr>
                <w:rFonts w:ascii="Century Gothic" w:hAnsi="Century Gothic"/>
                <w:color w:val="231F20"/>
                <w:spacing w:val="-8"/>
                <w:sz w:val="20"/>
                <w:lang w:val="de-DE"/>
              </w:rPr>
              <w:t xml:space="preserve"> </w:t>
            </w:r>
            <w:r w:rsidRPr="00E92703">
              <w:rPr>
                <w:rFonts w:ascii="Century Gothic" w:hAnsi="Century Gothic"/>
                <w:color w:val="231F20"/>
                <w:sz w:val="20"/>
                <w:lang w:val="de-DE"/>
              </w:rPr>
              <w:t>Richtung</w:t>
            </w:r>
            <w:r w:rsidRPr="00E92703">
              <w:rPr>
                <w:rFonts w:ascii="Century Gothic" w:hAnsi="Century Gothic"/>
                <w:color w:val="231F20"/>
                <w:spacing w:val="-8"/>
                <w:sz w:val="20"/>
                <w:lang w:val="de-DE"/>
              </w:rPr>
              <w:t xml:space="preserve"> </w:t>
            </w:r>
            <w:r w:rsidRPr="00E92703">
              <w:rPr>
                <w:rFonts w:ascii="Century Gothic" w:hAnsi="Century Gothic"/>
                <w:color w:val="231F20"/>
                <w:sz w:val="20"/>
                <w:lang w:val="de-DE"/>
              </w:rPr>
              <w:t>eines</w:t>
            </w:r>
            <w:r w:rsidRPr="00E92703">
              <w:rPr>
                <w:rFonts w:ascii="Century Gothic" w:hAnsi="Century Gothic"/>
                <w:color w:val="231F20"/>
                <w:spacing w:val="-8"/>
                <w:sz w:val="20"/>
                <w:lang w:val="de-DE"/>
              </w:rPr>
              <w:t xml:space="preserve"> </w:t>
            </w:r>
            <w:r w:rsidRPr="00E92703">
              <w:rPr>
                <w:rFonts w:ascii="Century Gothic" w:hAnsi="Century Gothic"/>
                <w:color w:val="231F20"/>
                <w:sz w:val="20"/>
                <w:lang w:val="de-DE"/>
              </w:rPr>
              <w:t>Kontroll-</w:t>
            </w:r>
            <w:r w:rsidRPr="00E92703">
              <w:rPr>
                <w:rFonts w:ascii="Century Gothic" w:hAnsi="Century Gothic"/>
                <w:color w:val="231F20"/>
                <w:spacing w:val="-12"/>
                <w:sz w:val="20"/>
                <w:lang w:val="de-DE"/>
              </w:rPr>
              <w:t xml:space="preserve"> </w:t>
            </w:r>
            <w:r w:rsidRPr="00E92703">
              <w:rPr>
                <w:rFonts w:ascii="Century Gothic" w:hAnsi="Century Gothic"/>
                <w:color w:val="231F20"/>
                <w:sz w:val="20"/>
                <w:lang w:val="de-DE"/>
              </w:rPr>
              <w:t>oder</w:t>
            </w:r>
            <w:r w:rsidRPr="00E92703">
              <w:rPr>
                <w:rFonts w:ascii="Century Gothic" w:hAnsi="Century Gothic"/>
                <w:color w:val="231F20"/>
                <w:spacing w:val="-8"/>
                <w:sz w:val="20"/>
                <w:lang w:val="de-DE"/>
              </w:rPr>
              <w:t xml:space="preserve"> </w:t>
            </w:r>
            <w:r w:rsidRPr="00E92703">
              <w:rPr>
                <w:rFonts w:ascii="Century Gothic" w:hAnsi="Century Gothic"/>
                <w:color w:val="231F20"/>
                <w:sz w:val="20"/>
                <w:lang w:val="de-DE"/>
              </w:rPr>
              <w:t>Eingriffsgrenzwerts).</w:t>
            </w:r>
          </w:p>
        </w:tc>
        <w:tc>
          <w:tcPr>
            <w:tcW w:w="1179" w:type="dxa"/>
            <w:tcBorders>
              <w:top w:val="single" w:sz="4" w:space="0" w:color="auto"/>
              <w:left w:val="single" w:sz="4" w:space="0" w:color="auto"/>
              <w:bottom w:val="single" w:sz="4" w:space="0" w:color="auto"/>
            </w:tcBorders>
            <w:shd w:val="clear" w:color="auto" w:fill="auto"/>
          </w:tcPr>
          <w:p w14:paraId="5C0F18CA" w14:textId="77777777" w:rsidR="0025629B" w:rsidRPr="00E92703" w:rsidRDefault="0025629B" w:rsidP="0025629B">
            <w:pPr>
              <w:pStyle w:val="para"/>
              <w:rPr>
                <w:rFonts w:ascii="Century Gothic" w:hAnsi="Century Gothic" w:cs="Calibri"/>
                <w:b/>
                <w:sz w:val="20"/>
                <w:szCs w:val="20"/>
                <w:lang w:val="de-DE"/>
              </w:rPr>
            </w:pPr>
          </w:p>
        </w:tc>
        <w:tc>
          <w:tcPr>
            <w:tcW w:w="2010" w:type="dxa"/>
            <w:tcBorders>
              <w:top w:val="single" w:sz="4" w:space="0" w:color="auto"/>
              <w:left w:val="single" w:sz="4" w:space="0" w:color="auto"/>
              <w:bottom w:val="single" w:sz="4" w:space="0" w:color="auto"/>
            </w:tcBorders>
            <w:shd w:val="clear" w:color="auto" w:fill="auto"/>
          </w:tcPr>
          <w:p w14:paraId="4A36E54F" w14:textId="77777777" w:rsidR="0025629B" w:rsidRPr="00E92703" w:rsidRDefault="0025629B" w:rsidP="0025629B">
            <w:pPr>
              <w:pStyle w:val="para"/>
              <w:rPr>
                <w:rFonts w:ascii="Century Gothic" w:hAnsi="Century Gothic" w:cs="Calibri"/>
                <w:b/>
                <w:sz w:val="20"/>
                <w:szCs w:val="20"/>
                <w:lang w:val="de-DE"/>
              </w:rPr>
            </w:pPr>
          </w:p>
        </w:tc>
      </w:tr>
      <w:tr w:rsidR="00246BDD" w:rsidRPr="005D6439" w14:paraId="6269E890" w14:textId="77777777" w:rsidTr="00E77FB9">
        <w:tc>
          <w:tcPr>
            <w:tcW w:w="1470" w:type="dxa"/>
            <w:gridSpan w:val="2"/>
            <w:tcBorders>
              <w:top w:val="single" w:sz="4" w:space="0" w:color="auto"/>
              <w:left w:val="single" w:sz="4" w:space="0" w:color="auto"/>
              <w:bottom w:val="single" w:sz="4" w:space="0" w:color="auto"/>
              <w:right w:val="single" w:sz="4" w:space="0" w:color="auto"/>
            </w:tcBorders>
            <w:shd w:val="clear" w:color="auto" w:fill="D6E9B2"/>
          </w:tcPr>
          <w:p w14:paraId="44056113" w14:textId="77777777" w:rsidR="00246BDD" w:rsidRPr="00887FD3" w:rsidRDefault="00246BDD" w:rsidP="00246BDD">
            <w:pPr>
              <w:pStyle w:val="para"/>
              <w:rPr>
                <w:rFonts w:ascii="Century Gothic" w:hAnsi="Century Gothic" w:cs="Calibri"/>
                <w:b/>
                <w:sz w:val="20"/>
                <w:szCs w:val="20"/>
              </w:rPr>
            </w:pPr>
            <w:r w:rsidRPr="00887FD3">
              <w:rPr>
                <w:rFonts w:ascii="Century Gothic" w:hAnsi="Century Gothic" w:cs="Calibri"/>
                <w:b/>
                <w:sz w:val="20"/>
                <w:szCs w:val="20"/>
              </w:rPr>
              <w:t>4.11.8.3</w:t>
            </w:r>
          </w:p>
        </w:tc>
        <w:tc>
          <w:tcPr>
            <w:tcW w:w="5264" w:type="dxa"/>
            <w:tcBorders>
              <w:top w:val="single" w:sz="4" w:space="0" w:color="auto"/>
              <w:left w:val="single" w:sz="4" w:space="0" w:color="auto"/>
              <w:bottom w:val="single" w:sz="4" w:space="0" w:color="auto"/>
              <w:right w:val="single" w:sz="4" w:space="0" w:color="auto"/>
            </w:tcBorders>
          </w:tcPr>
          <w:p w14:paraId="01E8DF9A" w14:textId="77777777" w:rsidR="009510BF" w:rsidRPr="009510BF" w:rsidRDefault="009510BF" w:rsidP="009510BF">
            <w:pPr>
              <w:pStyle w:val="TableParagraph"/>
              <w:spacing w:before="149" w:line="194" w:lineRule="auto"/>
              <w:ind w:left="113" w:right="196"/>
              <w:rPr>
                <w:rFonts w:ascii="Century Gothic" w:hAnsi="Century Gothic"/>
                <w:sz w:val="20"/>
                <w:lang w:val="de-DE"/>
              </w:rPr>
            </w:pPr>
            <w:r w:rsidRPr="009510BF">
              <w:rPr>
                <w:rFonts w:ascii="Century Gothic" w:hAnsi="Century Gothic"/>
                <w:color w:val="231F20"/>
                <w:sz w:val="20"/>
                <w:lang w:val="de-DE"/>
              </w:rPr>
              <w:t>Das</w:t>
            </w:r>
            <w:r w:rsidRPr="009510BF">
              <w:rPr>
                <w:rFonts w:ascii="Century Gothic" w:hAnsi="Century Gothic"/>
                <w:color w:val="231F20"/>
                <w:spacing w:val="-8"/>
                <w:sz w:val="20"/>
                <w:lang w:val="de-DE"/>
              </w:rPr>
              <w:t xml:space="preserve"> </w:t>
            </w:r>
            <w:r w:rsidRPr="009510BF">
              <w:rPr>
                <w:rFonts w:ascii="Century Gothic" w:hAnsi="Century Gothic"/>
                <w:color w:val="231F20"/>
                <w:sz w:val="20"/>
                <w:lang w:val="de-DE"/>
              </w:rPr>
              <w:t>Unternehmen</w:t>
            </w:r>
            <w:r w:rsidRPr="009510BF">
              <w:rPr>
                <w:rFonts w:ascii="Century Gothic" w:hAnsi="Century Gothic"/>
                <w:color w:val="231F20"/>
                <w:spacing w:val="-8"/>
                <w:sz w:val="20"/>
                <w:lang w:val="de-DE"/>
              </w:rPr>
              <w:t xml:space="preserve"> </w:t>
            </w:r>
            <w:r w:rsidRPr="009510BF">
              <w:rPr>
                <w:rFonts w:ascii="Century Gothic" w:hAnsi="Century Gothic"/>
                <w:color w:val="231F20"/>
                <w:sz w:val="20"/>
                <w:lang w:val="de-DE"/>
              </w:rPr>
              <w:t>muss</w:t>
            </w:r>
            <w:r w:rsidRPr="009510BF">
              <w:rPr>
                <w:rFonts w:ascii="Century Gothic" w:hAnsi="Century Gothic"/>
                <w:color w:val="231F20"/>
                <w:spacing w:val="-8"/>
                <w:sz w:val="20"/>
                <w:lang w:val="de-DE"/>
              </w:rPr>
              <w:t xml:space="preserve"> </w:t>
            </w:r>
            <w:r w:rsidRPr="009510BF">
              <w:rPr>
                <w:rFonts w:ascii="Century Gothic" w:hAnsi="Century Gothic"/>
                <w:color w:val="231F20"/>
                <w:sz w:val="20"/>
                <w:lang w:val="de-DE"/>
              </w:rPr>
              <w:t>das</w:t>
            </w:r>
            <w:r w:rsidRPr="009510BF">
              <w:rPr>
                <w:rFonts w:ascii="Century Gothic" w:hAnsi="Century Gothic"/>
                <w:color w:val="231F20"/>
                <w:spacing w:val="-8"/>
                <w:sz w:val="20"/>
                <w:lang w:val="de-DE"/>
              </w:rPr>
              <w:t xml:space="preserve"> </w:t>
            </w:r>
            <w:r w:rsidRPr="009510BF">
              <w:rPr>
                <w:rFonts w:ascii="Century Gothic" w:hAnsi="Century Gothic"/>
                <w:color w:val="231F20"/>
                <w:sz w:val="20"/>
                <w:lang w:val="de-DE"/>
              </w:rPr>
              <w:t>Umgebungsüberwachungsprogramm</w:t>
            </w:r>
            <w:r w:rsidRPr="009510BF">
              <w:rPr>
                <w:rFonts w:ascii="Century Gothic" w:hAnsi="Century Gothic"/>
                <w:color w:val="231F20"/>
                <w:spacing w:val="-8"/>
                <w:sz w:val="20"/>
                <w:lang w:val="de-DE"/>
              </w:rPr>
              <w:t xml:space="preserve"> </w:t>
            </w:r>
            <w:r w:rsidRPr="009510BF">
              <w:rPr>
                <w:rFonts w:ascii="Century Gothic" w:hAnsi="Century Gothic"/>
                <w:color w:val="231F20"/>
                <w:sz w:val="20"/>
                <w:lang w:val="de-DE"/>
              </w:rPr>
              <w:t>mindestens</w:t>
            </w:r>
            <w:r w:rsidRPr="009510BF">
              <w:rPr>
                <w:rFonts w:ascii="Century Gothic" w:hAnsi="Century Gothic"/>
                <w:color w:val="231F20"/>
                <w:spacing w:val="-8"/>
                <w:sz w:val="20"/>
                <w:lang w:val="de-DE"/>
              </w:rPr>
              <w:t xml:space="preserve"> </w:t>
            </w:r>
            <w:r w:rsidRPr="009510BF">
              <w:rPr>
                <w:rFonts w:ascii="Century Gothic" w:hAnsi="Century Gothic"/>
                <w:color w:val="231F20"/>
                <w:sz w:val="20"/>
                <w:lang w:val="de-DE"/>
              </w:rPr>
              <w:t>einmal jährlich überprüfen, oder bei:</w:t>
            </w:r>
          </w:p>
          <w:p w14:paraId="5DD6D3DC" w14:textId="77777777" w:rsidR="009510BF" w:rsidRPr="009510BF" w:rsidRDefault="009510BF" w:rsidP="00506576">
            <w:pPr>
              <w:pStyle w:val="TableParagraph"/>
              <w:numPr>
                <w:ilvl w:val="0"/>
                <w:numId w:val="62"/>
              </w:numPr>
              <w:tabs>
                <w:tab w:val="left" w:pos="284"/>
              </w:tabs>
              <w:spacing w:before="116" w:line="194" w:lineRule="auto"/>
              <w:ind w:right="253"/>
              <w:rPr>
                <w:rFonts w:ascii="Century Gothic" w:hAnsi="Century Gothic"/>
                <w:sz w:val="20"/>
                <w:lang w:val="de-DE"/>
              </w:rPr>
            </w:pPr>
            <w:r w:rsidRPr="009510BF">
              <w:rPr>
                <w:rFonts w:ascii="Century Gothic" w:hAnsi="Century Gothic"/>
                <w:color w:val="231F20"/>
                <w:sz w:val="20"/>
                <w:lang w:val="de-DE"/>
              </w:rPr>
              <w:t>Änderungen</w:t>
            </w:r>
            <w:r w:rsidRPr="009510BF">
              <w:rPr>
                <w:rFonts w:ascii="Century Gothic" w:hAnsi="Century Gothic"/>
                <w:color w:val="231F20"/>
                <w:spacing w:val="-12"/>
                <w:sz w:val="20"/>
                <w:lang w:val="de-DE"/>
              </w:rPr>
              <w:t xml:space="preserve"> </w:t>
            </w:r>
            <w:r w:rsidRPr="009510BF">
              <w:rPr>
                <w:rFonts w:ascii="Century Gothic" w:hAnsi="Century Gothic"/>
                <w:color w:val="231F20"/>
                <w:sz w:val="20"/>
                <w:lang w:val="de-DE"/>
              </w:rPr>
              <w:t>der</w:t>
            </w:r>
            <w:r w:rsidRPr="009510BF">
              <w:rPr>
                <w:rFonts w:ascii="Century Gothic" w:hAnsi="Century Gothic"/>
                <w:color w:val="231F20"/>
                <w:spacing w:val="-12"/>
                <w:sz w:val="20"/>
                <w:lang w:val="de-DE"/>
              </w:rPr>
              <w:t xml:space="preserve"> </w:t>
            </w:r>
            <w:r w:rsidRPr="009510BF">
              <w:rPr>
                <w:rFonts w:ascii="Century Gothic" w:hAnsi="Century Gothic"/>
                <w:color w:val="231F20"/>
                <w:sz w:val="20"/>
                <w:lang w:val="de-DE"/>
              </w:rPr>
              <w:t>Verarbeitungsbedingungen,</w:t>
            </w:r>
            <w:r w:rsidRPr="009510BF">
              <w:rPr>
                <w:rFonts w:ascii="Century Gothic" w:hAnsi="Century Gothic"/>
                <w:color w:val="231F20"/>
                <w:spacing w:val="-12"/>
                <w:sz w:val="20"/>
                <w:lang w:val="de-DE"/>
              </w:rPr>
              <w:t xml:space="preserve"> </w:t>
            </w:r>
            <w:r w:rsidRPr="009510BF">
              <w:rPr>
                <w:rFonts w:ascii="Century Gothic" w:hAnsi="Century Gothic"/>
                <w:color w:val="231F20"/>
                <w:sz w:val="20"/>
                <w:lang w:val="de-DE"/>
              </w:rPr>
              <w:t>des</w:t>
            </w:r>
            <w:r w:rsidRPr="009510BF">
              <w:rPr>
                <w:rFonts w:ascii="Century Gothic" w:hAnsi="Century Gothic"/>
                <w:color w:val="231F20"/>
                <w:spacing w:val="-11"/>
                <w:sz w:val="20"/>
                <w:lang w:val="de-DE"/>
              </w:rPr>
              <w:t xml:space="preserve"> </w:t>
            </w:r>
            <w:r w:rsidRPr="009510BF">
              <w:rPr>
                <w:rFonts w:ascii="Century Gothic" w:hAnsi="Century Gothic"/>
                <w:color w:val="231F20"/>
                <w:sz w:val="20"/>
                <w:lang w:val="de-DE"/>
              </w:rPr>
              <w:t>Prozessablaufs</w:t>
            </w:r>
            <w:r w:rsidRPr="009510BF">
              <w:rPr>
                <w:rFonts w:ascii="Century Gothic" w:hAnsi="Century Gothic"/>
                <w:color w:val="231F20"/>
                <w:spacing w:val="-9"/>
                <w:sz w:val="20"/>
                <w:lang w:val="de-DE"/>
              </w:rPr>
              <w:t xml:space="preserve"> </w:t>
            </w:r>
            <w:r w:rsidRPr="009510BF">
              <w:rPr>
                <w:rFonts w:ascii="Century Gothic" w:hAnsi="Century Gothic"/>
                <w:color w:val="231F20"/>
                <w:sz w:val="20"/>
                <w:lang w:val="de-DE"/>
              </w:rPr>
              <w:t>oder</w:t>
            </w:r>
            <w:r w:rsidRPr="009510BF">
              <w:rPr>
                <w:rFonts w:ascii="Century Gothic" w:hAnsi="Century Gothic"/>
                <w:color w:val="231F20"/>
                <w:spacing w:val="-9"/>
                <w:sz w:val="20"/>
                <w:lang w:val="de-DE"/>
              </w:rPr>
              <w:t xml:space="preserve"> </w:t>
            </w:r>
            <w:r w:rsidRPr="009510BF">
              <w:rPr>
                <w:rFonts w:ascii="Century Gothic" w:hAnsi="Century Gothic"/>
                <w:color w:val="231F20"/>
                <w:sz w:val="20"/>
                <w:lang w:val="de-DE"/>
              </w:rPr>
              <w:t>der</w:t>
            </w:r>
            <w:r w:rsidRPr="009510BF">
              <w:rPr>
                <w:rFonts w:ascii="Century Gothic" w:hAnsi="Century Gothic"/>
                <w:color w:val="231F20"/>
                <w:spacing w:val="-9"/>
                <w:sz w:val="20"/>
                <w:lang w:val="de-DE"/>
              </w:rPr>
              <w:t xml:space="preserve"> </w:t>
            </w:r>
            <w:r w:rsidRPr="009510BF">
              <w:rPr>
                <w:rFonts w:ascii="Century Gothic" w:hAnsi="Century Gothic"/>
                <w:color w:val="231F20"/>
                <w:sz w:val="20"/>
                <w:lang w:val="de-DE"/>
              </w:rPr>
              <w:t>Geräte,</w:t>
            </w:r>
            <w:r w:rsidRPr="009510BF">
              <w:rPr>
                <w:rFonts w:ascii="Century Gothic" w:hAnsi="Century Gothic"/>
                <w:color w:val="231F20"/>
                <w:spacing w:val="-12"/>
                <w:sz w:val="20"/>
                <w:lang w:val="de-DE"/>
              </w:rPr>
              <w:t xml:space="preserve"> </w:t>
            </w:r>
            <w:r w:rsidRPr="009510BF">
              <w:rPr>
                <w:rFonts w:ascii="Century Gothic" w:hAnsi="Century Gothic"/>
                <w:color w:val="231F20"/>
                <w:sz w:val="20"/>
                <w:lang w:val="de-DE"/>
              </w:rPr>
              <w:t>die</w:t>
            </w:r>
            <w:r w:rsidRPr="009510BF">
              <w:rPr>
                <w:rFonts w:ascii="Century Gothic" w:hAnsi="Century Gothic"/>
                <w:color w:val="231F20"/>
                <w:spacing w:val="-9"/>
                <w:sz w:val="20"/>
                <w:lang w:val="de-DE"/>
              </w:rPr>
              <w:t xml:space="preserve"> </w:t>
            </w:r>
            <w:r w:rsidRPr="009510BF">
              <w:rPr>
                <w:rFonts w:ascii="Century Gothic" w:hAnsi="Century Gothic"/>
                <w:color w:val="231F20"/>
                <w:sz w:val="20"/>
                <w:lang w:val="de-DE"/>
              </w:rPr>
              <w:t>sich auf das Programm zur Umgebungsüberwachung auswirken könnten</w:t>
            </w:r>
          </w:p>
          <w:p w14:paraId="158A929E" w14:textId="77777777" w:rsidR="009510BF" w:rsidRPr="009510BF" w:rsidRDefault="009510BF" w:rsidP="00506576">
            <w:pPr>
              <w:pStyle w:val="TableParagraph"/>
              <w:numPr>
                <w:ilvl w:val="0"/>
                <w:numId w:val="62"/>
              </w:numPr>
              <w:tabs>
                <w:tab w:val="left" w:pos="284"/>
              </w:tabs>
              <w:spacing w:before="2" w:line="194" w:lineRule="auto"/>
              <w:ind w:right="890"/>
              <w:rPr>
                <w:rFonts w:ascii="Century Gothic" w:hAnsi="Century Gothic"/>
                <w:sz w:val="20"/>
                <w:lang w:val="de-DE"/>
              </w:rPr>
            </w:pPr>
            <w:r w:rsidRPr="009510BF">
              <w:rPr>
                <w:rFonts w:ascii="Century Gothic" w:hAnsi="Century Gothic"/>
                <w:color w:val="231F20"/>
                <w:sz w:val="20"/>
                <w:lang w:val="de-DE"/>
              </w:rPr>
              <w:t>neuen</w:t>
            </w:r>
            <w:r w:rsidRPr="009510BF">
              <w:rPr>
                <w:rFonts w:ascii="Century Gothic" w:hAnsi="Century Gothic"/>
                <w:color w:val="231F20"/>
                <w:spacing w:val="-11"/>
                <w:sz w:val="20"/>
                <w:lang w:val="de-DE"/>
              </w:rPr>
              <w:t xml:space="preserve"> </w:t>
            </w:r>
            <w:r w:rsidRPr="009510BF">
              <w:rPr>
                <w:rFonts w:ascii="Century Gothic" w:hAnsi="Century Gothic"/>
                <w:color w:val="231F20"/>
                <w:sz w:val="20"/>
                <w:lang w:val="de-DE"/>
              </w:rPr>
              <w:t>Entwicklungen</w:t>
            </w:r>
            <w:r w:rsidRPr="009510BF">
              <w:rPr>
                <w:rFonts w:ascii="Century Gothic" w:hAnsi="Century Gothic"/>
                <w:color w:val="231F20"/>
                <w:spacing w:val="-5"/>
                <w:sz w:val="20"/>
                <w:lang w:val="de-DE"/>
              </w:rPr>
              <w:t xml:space="preserve"> </w:t>
            </w:r>
            <w:r w:rsidRPr="009510BF">
              <w:rPr>
                <w:rFonts w:ascii="Century Gothic" w:hAnsi="Century Gothic"/>
                <w:color w:val="231F20"/>
                <w:sz w:val="20"/>
                <w:lang w:val="de-DE"/>
              </w:rPr>
              <w:t>bezüglich</w:t>
            </w:r>
            <w:r w:rsidRPr="009510BF">
              <w:rPr>
                <w:rFonts w:ascii="Century Gothic" w:hAnsi="Century Gothic"/>
                <w:color w:val="231F20"/>
                <w:spacing w:val="-6"/>
                <w:sz w:val="20"/>
                <w:lang w:val="de-DE"/>
              </w:rPr>
              <w:t xml:space="preserve"> </w:t>
            </w:r>
            <w:r w:rsidRPr="009510BF">
              <w:rPr>
                <w:rFonts w:ascii="Century Gothic" w:hAnsi="Century Gothic"/>
                <w:color w:val="231F20"/>
                <w:sz w:val="20"/>
                <w:lang w:val="de-DE"/>
              </w:rPr>
              <w:t>der</w:t>
            </w:r>
            <w:r w:rsidRPr="009510BF">
              <w:rPr>
                <w:rFonts w:ascii="Century Gothic" w:hAnsi="Century Gothic"/>
                <w:color w:val="231F20"/>
                <w:spacing w:val="-6"/>
                <w:sz w:val="20"/>
                <w:lang w:val="de-DE"/>
              </w:rPr>
              <w:t xml:space="preserve"> </w:t>
            </w:r>
            <w:r w:rsidRPr="009510BF">
              <w:rPr>
                <w:rFonts w:ascii="Century Gothic" w:hAnsi="Century Gothic"/>
                <w:color w:val="231F20"/>
                <w:sz w:val="20"/>
                <w:lang w:val="de-DE"/>
              </w:rPr>
              <w:t>wissenschaftlichen</w:t>
            </w:r>
            <w:r w:rsidRPr="009510BF">
              <w:rPr>
                <w:rFonts w:ascii="Century Gothic" w:hAnsi="Century Gothic"/>
                <w:color w:val="231F20"/>
                <w:spacing w:val="-6"/>
                <w:sz w:val="20"/>
                <w:lang w:val="de-DE"/>
              </w:rPr>
              <w:t xml:space="preserve"> </w:t>
            </w:r>
            <w:r w:rsidRPr="009510BF">
              <w:rPr>
                <w:rFonts w:ascii="Century Gothic" w:hAnsi="Century Gothic"/>
                <w:color w:val="231F20"/>
                <w:sz w:val="20"/>
                <w:lang w:val="de-DE"/>
              </w:rPr>
              <w:t>Informationen</w:t>
            </w:r>
            <w:r w:rsidRPr="009510BF">
              <w:rPr>
                <w:rFonts w:ascii="Century Gothic" w:hAnsi="Century Gothic"/>
                <w:color w:val="231F20"/>
                <w:spacing w:val="-6"/>
                <w:sz w:val="20"/>
                <w:lang w:val="de-DE"/>
              </w:rPr>
              <w:t xml:space="preserve"> </w:t>
            </w:r>
            <w:r w:rsidRPr="009510BF">
              <w:rPr>
                <w:rFonts w:ascii="Century Gothic" w:hAnsi="Century Gothic"/>
                <w:color w:val="231F20"/>
                <w:sz w:val="20"/>
                <w:lang w:val="de-DE"/>
              </w:rPr>
              <w:t>(z.</w:t>
            </w:r>
            <w:r w:rsidRPr="009510BF">
              <w:rPr>
                <w:rFonts w:ascii="Century Gothic" w:hAnsi="Century Gothic"/>
                <w:color w:val="231F20"/>
                <w:spacing w:val="-12"/>
                <w:sz w:val="20"/>
                <w:lang w:val="de-DE"/>
              </w:rPr>
              <w:t xml:space="preserve"> </w:t>
            </w:r>
            <w:r w:rsidRPr="009510BF">
              <w:rPr>
                <w:rFonts w:ascii="Century Gothic" w:hAnsi="Century Gothic"/>
                <w:color w:val="231F20"/>
                <w:sz w:val="20"/>
                <w:lang w:val="de-DE"/>
              </w:rPr>
              <w:t>B.</w:t>
            </w:r>
            <w:r w:rsidRPr="009510BF">
              <w:rPr>
                <w:rFonts w:ascii="Century Gothic" w:hAnsi="Century Gothic"/>
                <w:color w:val="231F20"/>
                <w:spacing w:val="-12"/>
                <w:sz w:val="20"/>
                <w:lang w:val="de-DE"/>
              </w:rPr>
              <w:t xml:space="preserve"> </w:t>
            </w:r>
            <w:r w:rsidRPr="009510BF">
              <w:rPr>
                <w:rFonts w:ascii="Century Gothic" w:hAnsi="Century Gothic"/>
                <w:color w:val="231F20"/>
                <w:sz w:val="20"/>
                <w:lang w:val="de-DE"/>
              </w:rPr>
              <w:t>neue besorgniserregende Pathogene)</w:t>
            </w:r>
          </w:p>
          <w:p w14:paraId="00276CE7" w14:textId="77777777" w:rsidR="009510BF" w:rsidRPr="009510BF" w:rsidRDefault="009510BF" w:rsidP="00506576">
            <w:pPr>
              <w:pStyle w:val="TableParagraph"/>
              <w:numPr>
                <w:ilvl w:val="0"/>
                <w:numId w:val="62"/>
              </w:numPr>
              <w:tabs>
                <w:tab w:val="left" w:pos="284"/>
              </w:tabs>
              <w:spacing w:before="3" w:line="194" w:lineRule="auto"/>
              <w:ind w:right="364"/>
              <w:rPr>
                <w:rFonts w:ascii="Century Gothic" w:hAnsi="Century Gothic"/>
                <w:sz w:val="20"/>
                <w:lang w:val="de-DE"/>
              </w:rPr>
            </w:pPr>
            <w:r w:rsidRPr="009510BF">
              <w:rPr>
                <w:rFonts w:ascii="Century Gothic" w:hAnsi="Century Gothic"/>
                <w:color w:val="231F20"/>
                <w:sz w:val="20"/>
                <w:lang w:val="de-DE"/>
              </w:rPr>
              <w:t>Ausfällen des Programms beim Erkennen größerer Probleme (z.</w:t>
            </w:r>
            <w:r w:rsidRPr="009510BF">
              <w:rPr>
                <w:rFonts w:ascii="Century Gothic" w:hAnsi="Century Gothic"/>
                <w:color w:val="231F20"/>
                <w:spacing w:val="-2"/>
                <w:sz w:val="20"/>
                <w:lang w:val="de-DE"/>
              </w:rPr>
              <w:t xml:space="preserve"> </w:t>
            </w:r>
            <w:r w:rsidRPr="009510BF">
              <w:rPr>
                <w:rFonts w:ascii="Century Gothic" w:hAnsi="Century Gothic"/>
                <w:color w:val="231F20"/>
                <w:sz w:val="20"/>
                <w:lang w:val="de-DE"/>
              </w:rPr>
              <w:t>B.</w:t>
            </w:r>
            <w:r w:rsidRPr="009510BF">
              <w:rPr>
                <w:rFonts w:ascii="Century Gothic" w:hAnsi="Century Gothic"/>
                <w:color w:val="231F20"/>
                <w:spacing w:val="-2"/>
                <w:sz w:val="20"/>
                <w:lang w:val="de-DE"/>
              </w:rPr>
              <w:t xml:space="preserve"> </w:t>
            </w:r>
            <w:r w:rsidRPr="009510BF">
              <w:rPr>
                <w:rFonts w:ascii="Century Gothic" w:hAnsi="Century Gothic"/>
                <w:color w:val="231F20"/>
                <w:sz w:val="20"/>
                <w:lang w:val="de-DE"/>
              </w:rPr>
              <w:t>wenn Tests der Aufsichtsbehörde</w:t>
            </w:r>
            <w:r w:rsidRPr="009510BF">
              <w:rPr>
                <w:rFonts w:ascii="Century Gothic" w:hAnsi="Century Gothic"/>
                <w:color w:val="231F20"/>
                <w:spacing w:val="-8"/>
                <w:sz w:val="20"/>
                <w:lang w:val="de-DE"/>
              </w:rPr>
              <w:t xml:space="preserve"> </w:t>
            </w:r>
            <w:r w:rsidRPr="009510BF">
              <w:rPr>
                <w:rFonts w:ascii="Century Gothic" w:hAnsi="Century Gothic"/>
                <w:color w:val="231F20"/>
                <w:sz w:val="20"/>
                <w:lang w:val="de-DE"/>
              </w:rPr>
              <w:t>positive</w:t>
            </w:r>
            <w:r w:rsidRPr="009510BF">
              <w:rPr>
                <w:rFonts w:ascii="Century Gothic" w:hAnsi="Century Gothic"/>
                <w:color w:val="231F20"/>
                <w:spacing w:val="-6"/>
                <w:sz w:val="20"/>
                <w:lang w:val="de-DE"/>
              </w:rPr>
              <w:t xml:space="preserve"> </w:t>
            </w:r>
            <w:r w:rsidRPr="009510BF">
              <w:rPr>
                <w:rFonts w:ascii="Century Gothic" w:hAnsi="Century Gothic"/>
                <w:color w:val="231F20"/>
                <w:sz w:val="20"/>
                <w:lang w:val="de-DE"/>
              </w:rPr>
              <w:t>Ergebnisse</w:t>
            </w:r>
            <w:r w:rsidRPr="009510BF">
              <w:rPr>
                <w:rFonts w:ascii="Century Gothic" w:hAnsi="Century Gothic"/>
                <w:color w:val="231F20"/>
                <w:spacing w:val="-6"/>
                <w:sz w:val="20"/>
                <w:lang w:val="de-DE"/>
              </w:rPr>
              <w:t xml:space="preserve"> </w:t>
            </w:r>
            <w:r w:rsidRPr="009510BF">
              <w:rPr>
                <w:rFonts w:ascii="Century Gothic" w:hAnsi="Century Gothic"/>
                <w:color w:val="231F20"/>
                <w:sz w:val="20"/>
                <w:lang w:val="de-DE"/>
              </w:rPr>
              <w:t>erbringen,</w:t>
            </w:r>
            <w:r w:rsidRPr="009510BF">
              <w:rPr>
                <w:rFonts w:ascii="Century Gothic" w:hAnsi="Century Gothic"/>
                <w:color w:val="231F20"/>
                <w:spacing w:val="-12"/>
                <w:sz w:val="20"/>
                <w:lang w:val="de-DE"/>
              </w:rPr>
              <w:t xml:space="preserve"> </w:t>
            </w:r>
            <w:r w:rsidRPr="009510BF">
              <w:rPr>
                <w:rFonts w:ascii="Century Gothic" w:hAnsi="Century Gothic"/>
                <w:color w:val="231F20"/>
                <w:sz w:val="20"/>
                <w:lang w:val="de-DE"/>
              </w:rPr>
              <w:t>was</w:t>
            </w:r>
            <w:r w:rsidRPr="009510BF">
              <w:rPr>
                <w:rFonts w:ascii="Century Gothic" w:hAnsi="Century Gothic"/>
                <w:color w:val="231F20"/>
                <w:spacing w:val="-5"/>
                <w:sz w:val="20"/>
                <w:lang w:val="de-DE"/>
              </w:rPr>
              <w:t xml:space="preserve"> </w:t>
            </w:r>
            <w:r w:rsidRPr="009510BF">
              <w:rPr>
                <w:rFonts w:ascii="Century Gothic" w:hAnsi="Century Gothic"/>
                <w:color w:val="231F20"/>
                <w:sz w:val="20"/>
                <w:lang w:val="de-DE"/>
              </w:rPr>
              <w:t>beim</w:t>
            </w:r>
            <w:r w:rsidRPr="009510BF">
              <w:rPr>
                <w:rFonts w:ascii="Century Gothic" w:hAnsi="Century Gothic"/>
                <w:color w:val="231F20"/>
                <w:spacing w:val="-6"/>
                <w:sz w:val="20"/>
                <w:lang w:val="de-DE"/>
              </w:rPr>
              <w:t xml:space="preserve"> </w:t>
            </w:r>
            <w:r w:rsidRPr="009510BF">
              <w:rPr>
                <w:rFonts w:ascii="Century Gothic" w:hAnsi="Century Gothic"/>
                <w:color w:val="231F20"/>
                <w:sz w:val="20"/>
                <w:lang w:val="de-DE"/>
              </w:rPr>
              <w:t>Standortprogramm</w:t>
            </w:r>
            <w:r w:rsidRPr="009510BF">
              <w:rPr>
                <w:rFonts w:ascii="Century Gothic" w:hAnsi="Century Gothic"/>
                <w:color w:val="231F20"/>
                <w:spacing w:val="-6"/>
                <w:sz w:val="20"/>
                <w:lang w:val="de-DE"/>
              </w:rPr>
              <w:t xml:space="preserve"> </w:t>
            </w:r>
            <w:r w:rsidRPr="009510BF">
              <w:rPr>
                <w:rFonts w:ascii="Century Gothic" w:hAnsi="Century Gothic"/>
                <w:color w:val="231F20"/>
                <w:sz w:val="20"/>
                <w:lang w:val="de-DE"/>
              </w:rPr>
              <w:t>nicht</w:t>
            </w:r>
            <w:r w:rsidRPr="009510BF">
              <w:rPr>
                <w:rFonts w:ascii="Century Gothic" w:hAnsi="Century Gothic"/>
                <w:color w:val="231F20"/>
                <w:spacing w:val="-6"/>
                <w:sz w:val="20"/>
                <w:lang w:val="de-DE"/>
              </w:rPr>
              <w:t xml:space="preserve"> </w:t>
            </w:r>
            <w:r w:rsidRPr="009510BF">
              <w:rPr>
                <w:rFonts w:ascii="Century Gothic" w:hAnsi="Century Gothic"/>
                <w:color w:val="231F20"/>
                <w:sz w:val="20"/>
                <w:lang w:val="de-DE"/>
              </w:rPr>
              <w:t>der Fall war)</w:t>
            </w:r>
          </w:p>
          <w:p w14:paraId="236F4998" w14:textId="77777777" w:rsidR="009510BF" w:rsidRPr="009510BF" w:rsidRDefault="009510BF" w:rsidP="00506576">
            <w:pPr>
              <w:pStyle w:val="TableParagraph"/>
              <w:numPr>
                <w:ilvl w:val="0"/>
                <w:numId w:val="62"/>
              </w:numPr>
              <w:tabs>
                <w:tab w:val="left" w:pos="284"/>
              </w:tabs>
              <w:spacing w:line="232" w:lineRule="exact"/>
              <w:ind w:hanging="171"/>
              <w:rPr>
                <w:rFonts w:ascii="Century Gothic" w:hAnsi="Century Gothic"/>
                <w:lang w:val="de-DE"/>
              </w:rPr>
            </w:pPr>
            <w:r w:rsidRPr="009510BF">
              <w:rPr>
                <w:rFonts w:ascii="Century Gothic" w:hAnsi="Century Gothic"/>
                <w:color w:val="231F20"/>
                <w:sz w:val="20"/>
                <w:lang w:val="de-DE"/>
              </w:rPr>
              <w:t>Produktmängeln</w:t>
            </w:r>
            <w:r w:rsidRPr="009510BF">
              <w:rPr>
                <w:rFonts w:ascii="Century Gothic" w:hAnsi="Century Gothic"/>
                <w:color w:val="231F20"/>
                <w:spacing w:val="-6"/>
                <w:sz w:val="20"/>
                <w:lang w:val="de-DE"/>
              </w:rPr>
              <w:t xml:space="preserve"> </w:t>
            </w:r>
            <w:r w:rsidRPr="009510BF">
              <w:rPr>
                <w:rFonts w:ascii="Century Gothic" w:hAnsi="Century Gothic"/>
                <w:color w:val="231F20"/>
                <w:sz w:val="20"/>
                <w:lang w:val="de-DE"/>
              </w:rPr>
              <w:t>(Produkte</w:t>
            </w:r>
            <w:r w:rsidRPr="009510BF">
              <w:rPr>
                <w:rFonts w:ascii="Century Gothic" w:hAnsi="Century Gothic"/>
                <w:color w:val="231F20"/>
                <w:spacing w:val="-5"/>
                <w:sz w:val="20"/>
                <w:lang w:val="de-DE"/>
              </w:rPr>
              <w:t xml:space="preserve"> </w:t>
            </w:r>
            <w:r w:rsidRPr="009510BF">
              <w:rPr>
                <w:rFonts w:ascii="Century Gothic" w:hAnsi="Century Gothic"/>
                <w:color w:val="231F20"/>
                <w:sz w:val="20"/>
                <w:lang w:val="de-DE"/>
              </w:rPr>
              <w:t>mit</w:t>
            </w:r>
            <w:r w:rsidRPr="009510BF">
              <w:rPr>
                <w:rFonts w:ascii="Century Gothic" w:hAnsi="Century Gothic"/>
                <w:color w:val="231F20"/>
                <w:spacing w:val="-6"/>
                <w:sz w:val="20"/>
                <w:lang w:val="de-DE"/>
              </w:rPr>
              <w:t xml:space="preserve"> </w:t>
            </w:r>
            <w:r w:rsidRPr="009510BF">
              <w:rPr>
                <w:rFonts w:ascii="Century Gothic" w:hAnsi="Century Gothic"/>
                <w:color w:val="231F20"/>
                <w:sz w:val="20"/>
                <w:lang w:val="de-DE"/>
              </w:rPr>
              <w:t>positiven</w:t>
            </w:r>
            <w:r w:rsidRPr="009510BF">
              <w:rPr>
                <w:rFonts w:ascii="Century Gothic" w:hAnsi="Century Gothic"/>
                <w:color w:val="231F20"/>
                <w:spacing w:val="-5"/>
                <w:sz w:val="20"/>
                <w:lang w:val="de-DE"/>
              </w:rPr>
              <w:t xml:space="preserve"> </w:t>
            </w:r>
            <w:r w:rsidRPr="009510BF">
              <w:rPr>
                <w:rFonts w:ascii="Century Gothic" w:hAnsi="Century Gothic"/>
                <w:color w:val="231F20"/>
                <w:spacing w:val="-2"/>
                <w:sz w:val="20"/>
                <w:lang w:val="de-DE"/>
              </w:rPr>
              <w:t>Testergebnissen)</w:t>
            </w:r>
          </w:p>
          <w:p w14:paraId="7FE1C579" w14:textId="3670E0DD" w:rsidR="00246BDD" w:rsidRPr="009510BF" w:rsidRDefault="009510BF" w:rsidP="00506576">
            <w:pPr>
              <w:pStyle w:val="TableParagraph"/>
              <w:numPr>
                <w:ilvl w:val="0"/>
                <w:numId w:val="62"/>
              </w:numPr>
              <w:tabs>
                <w:tab w:val="left" w:pos="284"/>
              </w:tabs>
              <w:spacing w:line="232" w:lineRule="exact"/>
              <w:ind w:hanging="171"/>
              <w:rPr>
                <w:rFonts w:ascii="Century Gothic" w:hAnsi="Century Gothic"/>
                <w:lang w:val="de-DE"/>
              </w:rPr>
            </w:pPr>
            <w:r w:rsidRPr="009510BF">
              <w:rPr>
                <w:rFonts w:ascii="Century Gothic" w:hAnsi="Century Gothic"/>
                <w:color w:val="231F20"/>
                <w:sz w:val="20"/>
                <w:lang w:val="de-DE"/>
              </w:rPr>
              <w:t>durchgehend negativen Ergebnissen (z. B. sollte ein Standort mit vielen aufeinander folgenden negativen Ergebnissen das Programm überprüfen, um festzustellen, ob die richtigen</w:t>
            </w:r>
            <w:r w:rsidRPr="009510BF">
              <w:rPr>
                <w:rFonts w:ascii="Century Gothic" w:hAnsi="Century Gothic"/>
                <w:color w:val="231F20"/>
                <w:spacing w:val="-12"/>
                <w:sz w:val="20"/>
                <w:lang w:val="de-DE"/>
              </w:rPr>
              <w:t xml:space="preserve"> </w:t>
            </w:r>
            <w:r w:rsidRPr="009510BF">
              <w:rPr>
                <w:rFonts w:ascii="Century Gothic" w:hAnsi="Century Gothic"/>
                <w:color w:val="231F20"/>
                <w:sz w:val="20"/>
                <w:lang w:val="de-DE"/>
              </w:rPr>
              <w:t>Orte</w:t>
            </w:r>
            <w:r w:rsidRPr="009510BF">
              <w:rPr>
                <w:rFonts w:ascii="Century Gothic" w:hAnsi="Century Gothic"/>
                <w:color w:val="231F20"/>
                <w:spacing w:val="-8"/>
                <w:sz w:val="20"/>
                <w:lang w:val="de-DE"/>
              </w:rPr>
              <w:t xml:space="preserve"> </w:t>
            </w:r>
            <w:r w:rsidRPr="009510BF">
              <w:rPr>
                <w:rFonts w:ascii="Century Gothic" w:hAnsi="Century Gothic"/>
                <w:color w:val="231F20"/>
                <w:sz w:val="20"/>
                <w:lang w:val="de-DE"/>
              </w:rPr>
              <w:t>in</w:t>
            </w:r>
            <w:r w:rsidRPr="009510BF">
              <w:rPr>
                <w:rFonts w:ascii="Century Gothic" w:hAnsi="Century Gothic"/>
                <w:color w:val="231F20"/>
                <w:spacing w:val="-7"/>
                <w:sz w:val="20"/>
                <w:lang w:val="de-DE"/>
              </w:rPr>
              <w:t xml:space="preserve"> </w:t>
            </w:r>
            <w:r w:rsidRPr="009510BF">
              <w:rPr>
                <w:rFonts w:ascii="Century Gothic" w:hAnsi="Century Gothic"/>
                <w:color w:val="231F20"/>
                <w:sz w:val="20"/>
                <w:lang w:val="de-DE"/>
              </w:rPr>
              <w:t>der</w:t>
            </w:r>
            <w:r w:rsidRPr="009510BF">
              <w:rPr>
                <w:rFonts w:ascii="Century Gothic" w:hAnsi="Century Gothic"/>
                <w:color w:val="231F20"/>
                <w:spacing w:val="-7"/>
                <w:sz w:val="20"/>
                <w:lang w:val="de-DE"/>
              </w:rPr>
              <w:t xml:space="preserve"> </w:t>
            </w:r>
            <w:r w:rsidRPr="009510BF">
              <w:rPr>
                <w:rFonts w:ascii="Century Gothic" w:hAnsi="Century Gothic"/>
                <w:color w:val="231F20"/>
                <w:sz w:val="20"/>
                <w:lang w:val="de-DE"/>
              </w:rPr>
              <w:t>Fabrik</w:t>
            </w:r>
            <w:r w:rsidRPr="009510BF">
              <w:rPr>
                <w:rFonts w:ascii="Century Gothic" w:hAnsi="Century Gothic"/>
                <w:color w:val="231F20"/>
                <w:spacing w:val="-7"/>
                <w:sz w:val="20"/>
                <w:lang w:val="de-DE"/>
              </w:rPr>
              <w:t xml:space="preserve"> </w:t>
            </w:r>
            <w:r w:rsidRPr="009510BF">
              <w:rPr>
                <w:rFonts w:ascii="Century Gothic" w:hAnsi="Century Gothic"/>
                <w:color w:val="231F20"/>
                <w:sz w:val="20"/>
                <w:lang w:val="de-DE"/>
              </w:rPr>
              <w:t>getestet</w:t>
            </w:r>
            <w:r w:rsidRPr="009510BF">
              <w:rPr>
                <w:rFonts w:ascii="Century Gothic" w:hAnsi="Century Gothic"/>
                <w:color w:val="231F20"/>
                <w:spacing w:val="-7"/>
                <w:sz w:val="20"/>
                <w:lang w:val="de-DE"/>
              </w:rPr>
              <w:t xml:space="preserve"> </w:t>
            </w:r>
            <w:r w:rsidRPr="009510BF">
              <w:rPr>
                <w:rFonts w:ascii="Century Gothic" w:hAnsi="Century Gothic"/>
                <w:color w:val="231F20"/>
                <w:sz w:val="20"/>
                <w:lang w:val="de-DE"/>
              </w:rPr>
              <w:t>werden,</w:t>
            </w:r>
            <w:r w:rsidRPr="009510BF">
              <w:rPr>
                <w:rFonts w:ascii="Century Gothic" w:hAnsi="Century Gothic"/>
                <w:color w:val="231F20"/>
                <w:spacing w:val="-12"/>
                <w:sz w:val="20"/>
                <w:lang w:val="de-DE"/>
              </w:rPr>
              <w:t xml:space="preserve"> </w:t>
            </w:r>
            <w:r w:rsidRPr="009510BF">
              <w:rPr>
                <w:rFonts w:ascii="Century Gothic" w:hAnsi="Century Gothic"/>
                <w:color w:val="231F20"/>
                <w:sz w:val="20"/>
                <w:lang w:val="de-DE"/>
              </w:rPr>
              <w:t>ob</w:t>
            </w:r>
            <w:r w:rsidRPr="009510BF">
              <w:rPr>
                <w:rFonts w:ascii="Century Gothic" w:hAnsi="Century Gothic"/>
                <w:color w:val="231F20"/>
                <w:spacing w:val="-7"/>
                <w:sz w:val="20"/>
                <w:lang w:val="de-DE"/>
              </w:rPr>
              <w:t xml:space="preserve"> </w:t>
            </w:r>
            <w:r w:rsidRPr="009510BF">
              <w:rPr>
                <w:rFonts w:ascii="Century Gothic" w:hAnsi="Century Gothic"/>
                <w:color w:val="231F20"/>
                <w:sz w:val="20"/>
                <w:lang w:val="de-DE"/>
              </w:rPr>
              <w:t>die</w:t>
            </w:r>
            <w:r w:rsidRPr="009510BF">
              <w:rPr>
                <w:rFonts w:ascii="Century Gothic" w:hAnsi="Century Gothic"/>
                <w:color w:val="231F20"/>
                <w:spacing w:val="-7"/>
                <w:sz w:val="20"/>
                <w:lang w:val="de-DE"/>
              </w:rPr>
              <w:t xml:space="preserve"> </w:t>
            </w:r>
            <w:r w:rsidRPr="009510BF">
              <w:rPr>
                <w:rFonts w:ascii="Century Gothic" w:hAnsi="Century Gothic"/>
                <w:color w:val="231F20"/>
                <w:sz w:val="20"/>
                <w:lang w:val="de-DE"/>
              </w:rPr>
              <w:t>Tests</w:t>
            </w:r>
            <w:r w:rsidRPr="009510BF">
              <w:rPr>
                <w:rFonts w:ascii="Century Gothic" w:hAnsi="Century Gothic"/>
                <w:color w:val="231F20"/>
                <w:spacing w:val="-7"/>
                <w:sz w:val="20"/>
                <w:lang w:val="de-DE"/>
              </w:rPr>
              <w:t xml:space="preserve"> </w:t>
            </w:r>
            <w:r w:rsidRPr="009510BF">
              <w:rPr>
                <w:rFonts w:ascii="Century Gothic" w:hAnsi="Century Gothic"/>
                <w:color w:val="231F20"/>
                <w:sz w:val="20"/>
                <w:lang w:val="de-DE"/>
              </w:rPr>
              <w:lastRenderedPageBreak/>
              <w:t>korrekt</w:t>
            </w:r>
            <w:r w:rsidRPr="009510BF">
              <w:rPr>
                <w:rFonts w:ascii="Century Gothic" w:hAnsi="Century Gothic"/>
                <w:color w:val="231F20"/>
                <w:spacing w:val="-7"/>
                <w:sz w:val="20"/>
                <w:lang w:val="de-DE"/>
              </w:rPr>
              <w:t xml:space="preserve"> </w:t>
            </w:r>
            <w:r w:rsidRPr="009510BF">
              <w:rPr>
                <w:rFonts w:ascii="Century Gothic" w:hAnsi="Century Gothic"/>
                <w:color w:val="231F20"/>
                <w:sz w:val="20"/>
                <w:lang w:val="de-DE"/>
              </w:rPr>
              <w:t>durchgeführt</w:t>
            </w:r>
            <w:r w:rsidRPr="009510BF">
              <w:rPr>
                <w:rFonts w:ascii="Century Gothic" w:hAnsi="Century Gothic"/>
                <w:color w:val="231F20"/>
                <w:spacing w:val="-7"/>
                <w:sz w:val="20"/>
                <w:lang w:val="de-DE"/>
              </w:rPr>
              <w:t xml:space="preserve"> </w:t>
            </w:r>
            <w:r w:rsidRPr="009510BF">
              <w:rPr>
                <w:rFonts w:ascii="Century Gothic" w:hAnsi="Century Gothic"/>
                <w:color w:val="231F20"/>
                <w:sz w:val="20"/>
                <w:lang w:val="de-DE"/>
              </w:rPr>
              <w:t>werden,</w:t>
            </w:r>
            <w:r w:rsidRPr="009510BF">
              <w:rPr>
                <w:rFonts w:ascii="Century Gothic" w:hAnsi="Century Gothic"/>
                <w:color w:val="231F20"/>
                <w:spacing w:val="-12"/>
                <w:sz w:val="20"/>
                <w:lang w:val="de-DE"/>
              </w:rPr>
              <w:t xml:space="preserve"> </w:t>
            </w:r>
            <w:r w:rsidRPr="009510BF">
              <w:rPr>
                <w:rFonts w:ascii="Century Gothic" w:hAnsi="Century Gothic"/>
                <w:color w:val="231F20"/>
                <w:sz w:val="20"/>
                <w:lang w:val="de-DE"/>
              </w:rPr>
              <w:t>ob die Tests für die richtigen Organismen durchgeführt werden usw.)</w:t>
            </w:r>
          </w:p>
        </w:tc>
        <w:tc>
          <w:tcPr>
            <w:tcW w:w="1179" w:type="dxa"/>
            <w:tcBorders>
              <w:top w:val="single" w:sz="4" w:space="0" w:color="auto"/>
              <w:left w:val="single" w:sz="4" w:space="0" w:color="auto"/>
              <w:bottom w:val="single" w:sz="4" w:space="0" w:color="auto"/>
            </w:tcBorders>
            <w:shd w:val="clear" w:color="auto" w:fill="auto"/>
          </w:tcPr>
          <w:p w14:paraId="1361B629" w14:textId="77777777" w:rsidR="00246BDD" w:rsidRPr="009510BF" w:rsidRDefault="00246BDD" w:rsidP="00246BDD">
            <w:pPr>
              <w:pStyle w:val="para"/>
              <w:rPr>
                <w:rFonts w:ascii="Century Gothic" w:hAnsi="Century Gothic" w:cs="Calibri"/>
                <w:b/>
                <w:sz w:val="20"/>
                <w:szCs w:val="20"/>
                <w:lang w:val="de-DE"/>
              </w:rPr>
            </w:pPr>
          </w:p>
        </w:tc>
        <w:tc>
          <w:tcPr>
            <w:tcW w:w="2010" w:type="dxa"/>
            <w:tcBorders>
              <w:top w:val="single" w:sz="4" w:space="0" w:color="auto"/>
              <w:left w:val="single" w:sz="4" w:space="0" w:color="auto"/>
              <w:bottom w:val="single" w:sz="4" w:space="0" w:color="auto"/>
            </w:tcBorders>
            <w:shd w:val="clear" w:color="auto" w:fill="auto"/>
          </w:tcPr>
          <w:p w14:paraId="2695F878" w14:textId="77777777" w:rsidR="00246BDD" w:rsidRPr="009510BF" w:rsidRDefault="00246BDD" w:rsidP="00246BDD">
            <w:pPr>
              <w:pStyle w:val="para"/>
              <w:rPr>
                <w:rFonts w:ascii="Century Gothic" w:hAnsi="Century Gothic" w:cs="Calibri"/>
                <w:b/>
                <w:sz w:val="20"/>
                <w:szCs w:val="20"/>
                <w:lang w:val="de-DE"/>
              </w:rPr>
            </w:pPr>
          </w:p>
        </w:tc>
      </w:tr>
      <w:tr w:rsidR="00246BDD" w:rsidRPr="009E0719" w14:paraId="13DA3997" w14:textId="77777777" w:rsidTr="00E77FB9">
        <w:tc>
          <w:tcPr>
            <w:tcW w:w="1470" w:type="dxa"/>
            <w:gridSpan w:val="2"/>
            <w:tcBorders>
              <w:top w:val="single" w:sz="4" w:space="0" w:color="auto"/>
              <w:left w:val="single" w:sz="4" w:space="0" w:color="auto"/>
              <w:bottom w:val="single" w:sz="4" w:space="0" w:color="auto"/>
              <w:right w:val="single" w:sz="4" w:space="0" w:color="auto"/>
            </w:tcBorders>
            <w:shd w:val="clear" w:color="auto" w:fill="92D050"/>
          </w:tcPr>
          <w:p w14:paraId="140BB568" w14:textId="77777777" w:rsidR="00246BDD" w:rsidRPr="00887FD3" w:rsidRDefault="00246BDD" w:rsidP="00246BDD">
            <w:pPr>
              <w:pStyle w:val="para"/>
              <w:rPr>
                <w:rFonts w:ascii="Century Gothic" w:hAnsi="Century Gothic" w:cs="Calibri"/>
                <w:b/>
                <w:sz w:val="20"/>
                <w:szCs w:val="20"/>
              </w:rPr>
            </w:pPr>
            <w:r w:rsidRPr="00887FD3">
              <w:rPr>
                <w:rFonts w:ascii="Century Gothic" w:hAnsi="Century Gothic" w:cs="Calibri"/>
                <w:b/>
                <w:color w:val="FFFFFF" w:themeColor="background1"/>
                <w:sz w:val="20"/>
                <w:szCs w:val="20"/>
              </w:rPr>
              <w:t>4.12</w:t>
            </w:r>
          </w:p>
        </w:tc>
        <w:tc>
          <w:tcPr>
            <w:tcW w:w="8453" w:type="dxa"/>
            <w:gridSpan w:val="3"/>
            <w:tcBorders>
              <w:top w:val="single" w:sz="4" w:space="0" w:color="auto"/>
              <w:left w:val="single" w:sz="4" w:space="0" w:color="auto"/>
              <w:bottom w:val="single" w:sz="4" w:space="0" w:color="auto"/>
            </w:tcBorders>
            <w:shd w:val="clear" w:color="auto" w:fill="92D050"/>
          </w:tcPr>
          <w:p w14:paraId="203B0923" w14:textId="03D87889" w:rsidR="00246BDD" w:rsidRPr="009E0719" w:rsidRDefault="009E0719" w:rsidP="009E0719">
            <w:pPr>
              <w:pStyle w:val="Heading6"/>
              <w:tabs>
                <w:tab w:val="left" w:pos="910"/>
                <w:tab w:val="left" w:pos="911"/>
              </w:tabs>
              <w:outlineLvl w:val="5"/>
              <w:rPr>
                <w:rFonts w:ascii="Century Gothic" w:hAnsi="Century Gothic" w:cs="Calibri"/>
                <w:sz w:val="20"/>
                <w:szCs w:val="20"/>
                <w:lang w:val="de-DE"/>
              </w:rPr>
            </w:pPr>
            <w:bookmarkStart w:id="10" w:name="_TOC_250021"/>
            <w:r w:rsidRPr="009E0719">
              <w:rPr>
                <w:rFonts w:ascii="Century Gothic" w:hAnsi="Century Gothic" w:cs="Calibri"/>
                <w:i w:val="0"/>
                <w:iCs w:val="0"/>
                <w:color w:val="FFFFFF" w:themeColor="background1"/>
                <w:sz w:val="20"/>
                <w:szCs w:val="20"/>
                <w:lang w:val="de-DE"/>
              </w:rPr>
              <w:t xml:space="preserve">Abfall und </w:t>
            </w:r>
            <w:bookmarkEnd w:id="10"/>
            <w:r w:rsidRPr="009E0719">
              <w:rPr>
                <w:rFonts w:ascii="Century Gothic" w:hAnsi="Century Gothic" w:cs="Calibri"/>
                <w:i w:val="0"/>
                <w:iCs w:val="0"/>
                <w:color w:val="FFFFFF" w:themeColor="background1"/>
                <w:sz w:val="20"/>
                <w:szCs w:val="20"/>
                <w:lang w:val="de-DE"/>
              </w:rPr>
              <w:t>Abfallentsorgung</w:t>
            </w:r>
          </w:p>
        </w:tc>
      </w:tr>
      <w:tr w:rsidR="00246BDD" w:rsidRPr="005D6439" w14:paraId="677B9E0B" w14:textId="77777777" w:rsidTr="00E77FB9">
        <w:tc>
          <w:tcPr>
            <w:tcW w:w="1470" w:type="dxa"/>
            <w:gridSpan w:val="2"/>
            <w:tcBorders>
              <w:top w:val="single" w:sz="4" w:space="0" w:color="auto"/>
              <w:left w:val="single" w:sz="4" w:space="0" w:color="auto"/>
              <w:bottom w:val="single" w:sz="4" w:space="0" w:color="auto"/>
              <w:right w:val="single" w:sz="4" w:space="0" w:color="auto"/>
            </w:tcBorders>
            <w:shd w:val="clear" w:color="auto" w:fill="D6E9B2"/>
          </w:tcPr>
          <w:p w14:paraId="35E02056" w14:textId="0FEE45F8" w:rsidR="00246BDD" w:rsidRPr="009E0719" w:rsidRDefault="00246BDD" w:rsidP="00246BDD">
            <w:pPr>
              <w:pStyle w:val="para"/>
              <w:rPr>
                <w:rFonts w:ascii="Century Gothic" w:hAnsi="Century Gothic" w:cs="Calibri"/>
                <w:b/>
                <w:color w:val="FFFFFF" w:themeColor="background1"/>
                <w:sz w:val="20"/>
                <w:szCs w:val="20"/>
                <w:lang w:val="de-DE"/>
              </w:rPr>
            </w:pPr>
          </w:p>
        </w:tc>
        <w:tc>
          <w:tcPr>
            <w:tcW w:w="8453" w:type="dxa"/>
            <w:gridSpan w:val="3"/>
            <w:tcBorders>
              <w:top w:val="single" w:sz="4" w:space="0" w:color="auto"/>
              <w:left w:val="single" w:sz="4" w:space="0" w:color="auto"/>
              <w:bottom w:val="single" w:sz="4" w:space="0" w:color="auto"/>
            </w:tcBorders>
            <w:shd w:val="clear" w:color="auto" w:fill="D6E9B2"/>
          </w:tcPr>
          <w:p w14:paraId="72454BD8" w14:textId="1D566511" w:rsidR="00246BDD" w:rsidRPr="00744BCF" w:rsidRDefault="00744BCF" w:rsidP="00744BCF">
            <w:pPr>
              <w:pStyle w:val="BodyText"/>
              <w:spacing w:before="102" w:line="194" w:lineRule="auto"/>
              <w:ind w:right="288"/>
              <w:rPr>
                <w:rFonts w:ascii="Century Gothic" w:hAnsi="Century Gothic" w:cs="Calibri"/>
                <w:lang w:val="de-DE"/>
              </w:rPr>
            </w:pPr>
            <w:r w:rsidRPr="00744BCF">
              <w:rPr>
                <w:rFonts w:ascii="Century Gothic" w:hAnsi="Century Gothic" w:cs="Calibri"/>
                <w:lang w:val="de-DE"/>
              </w:rPr>
              <w:t>Die Abfallentsorgung muss in Übereinstimmung mit den gesetzlichen Anforderungen gehandhabt werden, um die Anhäufung, das Risiko der Kontamination und die Anziehung von Schädlingen zu verhindern.</w:t>
            </w:r>
          </w:p>
        </w:tc>
      </w:tr>
      <w:tr w:rsidR="00427191" w:rsidRPr="00887FD3" w14:paraId="33816BA5" w14:textId="77777777" w:rsidTr="00E77FB9">
        <w:tc>
          <w:tcPr>
            <w:tcW w:w="1470" w:type="dxa"/>
            <w:gridSpan w:val="2"/>
            <w:tcBorders>
              <w:top w:val="single" w:sz="4" w:space="0" w:color="auto"/>
              <w:left w:val="single" w:sz="4" w:space="0" w:color="auto"/>
              <w:bottom w:val="single" w:sz="4" w:space="0" w:color="auto"/>
              <w:right w:val="single" w:sz="4" w:space="0" w:color="auto"/>
            </w:tcBorders>
            <w:shd w:val="clear" w:color="auto" w:fill="D6E9B2"/>
          </w:tcPr>
          <w:p w14:paraId="0C6B0083" w14:textId="10C03233" w:rsidR="00427191" w:rsidRPr="00887FD3" w:rsidRDefault="00427191" w:rsidP="00427191">
            <w:pPr>
              <w:pStyle w:val="para"/>
              <w:rPr>
                <w:rFonts w:ascii="Century Gothic" w:hAnsi="Century Gothic" w:cs="Calibri"/>
                <w:b/>
                <w:sz w:val="20"/>
                <w:szCs w:val="20"/>
              </w:rPr>
            </w:pPr>
            <w:proofErr w:type="spellStart"/>
            <w:r w:rsidRPr="000C64A4">
              <w:rPr>
                <w:rFonts w:ascii="Century Gothic" w:hAnsi="Century Gothic" w:cs="Calibri"/>
                <w:b/>
                <w:color w:val="404040"/>
                <w:sz w:val="20"/>
                <w:szCs w:val="20"/>
              </w:rPr>
              <w:t>Bestimmung</w:t>
            </w:r>
            <w:proofErr w:type="spellEnd"/>
          </w:p>
        </w:tc>
        <w:tc>
          <w:tcPr>
            <w:tcW w:w="5264" w:type="dxa"/>
            <w:tcBorders>
              <w:top w:val="single" w:sz="4" w:space="0" w:color="auto"/>
              <w:left w:val="single" w:sz="4" w:space="0" w:color="auto"/>
              <w:bottom w:val="single" w:sz="4" w:space="0" w:color="auto"/>
            </w:tcBorders>
            <w:shd w:val="clear" w:color="auto" w:fill="auto"/>
          </w:tcPr>
          <w:p w14:paraId="7FFF665F" w14:textId="5199E34B" w:rsidR="00427191" w:rsidRPr="00887FD3" w:rsidRDefault="00427191" w:rsidP="00427191">
            <w:pPr>
              <w:pStyle w:val="para"/>
              <w:rPr>
                <w:rFonts w:ascii="Century Gothic" w:hAnsi="Century Gothic" w:cs="Calibri"/>
                <w:b/>
                <w:sz w:val="20"/>
                <w:szCs w:val="20"/>
              </w:rPr>
            </w:pPr>
            <w:proofErr w:type="spellStart"/>
            <w:r w:rsidRPr="000C64A4">
              <w:rPr>
                <w:rFonts w:ascii="Century Gothic" w:hAnsi="Century Gothic" w:cs="Calibri"/>
                <w:b/>
                <w:color w:val="404040"/>
                <w:sz w:val="20"/>
                <w:szCs w:val="20"/>
              </w:rPr>
              <w:t>Anforderungen</w:t>
            </w:r>
            <w:proofErr w:type="spellEnd"/>
          </w:p>
        </w:tc>
        <w:tc>
          <w:tcPr>
            <w:tcW w:w="1179" w:type="dxa"/>
            <w:tcBorders>
              <w:top w:val="single" w:sz="4" w:space="0" w:color="auto"/>
              <w:left w:val="single" w:sz="4" w:space="0" w:color="auto"/>
              <w:bottom w:val="single" w:sz="4" w:space="0" w:color="auto"/>
            </w:tcBorders>
            <w:shd w:val="clear" w:color="auto" w:fill="auto"/>
          </w:tcPr>
          <w:p w14:paraId="040740FA" w14:textId="102944BD" w:rsidR="00427191" w:rsidRPr="00887FD3" w:rsidRDefault="00427191" w:rsidP="00427191">
            <w:pPr>
              <w:pStyle w:val="para"/>
              <w:rPr>
                <w:rFonts w:ascii="Century Gothic" w:hAnsi="Century Gothic" w:cs="Calibri"/>
                <w:b/>
                <w:sz w:val="20"/>
                <w:szCs w:val="20"/>
              </w:rPr>
            </w:pPr>
            <w:proofErr w:type="spellStart"/>
            <w:r>
              <w:rPr>
                <w:rFonts w:ascii="Century Gothic" w:hAnsi="Century Gothic" w:cs="Calibri"/>
                <w:b/>
                <w:color w:val="404040"/>
                <w:sz w:val="20"/>
                <w:szCs w:val="20"/>
              </w:rPr>
              <w:t>E</w:t>
            </w:r>
            <w:r w:rsidRPr="00406CA2">
              <w:rPr>
                <w:rFonts w:ascii="Century Gothic" w:hAnsi="Century Gothic" w:cs="Calibri"/>
                <w:b/>
                <w:color w:val="404040"/>
                <w:sz w:val="20"/>
                <w:szCs w:val="20"/>
              </w:rPr>
              <w:t>ntspricht</w:t>
            </w:r>
            <w:proofErr w:type="spellEnd"/>
          </w:p>
        </w:tc>
        <w:tc>
          <w:tcPr>
            <w:tcW w:w="2010" w:type="dxa"/>
            <w:tcBorders>
              <w:top w:val="single" w:sz="4" w:space="0" w:color="auto"/>
              <w:left w:val="single" w:sz="4" w:space="0" w:color="auto"/>
              <w:bottom w:val="single" w:sz="4" w:space="0" w:color="auto"/>
            </w:tcBorders>
            <w:shd w:val="clear" w:color="auto" w:fill="auto"/>
          </w:tcPr>
          <w:p w14:paraId="2554710B" w14:textId="746ED743" w:rsidR="00427191" w:rsidRPr="00887FD3" w:rsidRDefault="00427191" w:rsidP="00427191">
            <w:pPr>
              <w:pStyle w:val="para"/>
              <w:rPr>
                <w:rFonts w:ascii="Century Gothic" w:hAnsi="Century Gothic" w:cs="Calibri"/>
                <w:b/>
                <w:sz w:val="20"/>
                <w:szCs w:val="20"/>
              </w:rPr>
            </w:pPr>
            <w:proofErr w:type="spellStart"/>
            <w:r w:rsidRPr="0011359A">
              <w:rPr>
                <w:rFonts w:ascii="Century Gothic" w:hAnsi="Century Gothic" w:cs="Calibri"/>
                <w:b/>
                <w:color w:val="404040"/>
                <w:sz w:val="20"/>
                <w:szCs w:val="20"/>
              </w:rPr>
              <w:t>Kommentare</w:t>
            </w:r>
            <w:proofErr w:type="spellEnd"/>
          </w:p>
        </w:tc>
      </w:tr>
      <w:tr w:rsidR="00591305" w:rsidRPr="005D6439" w14:paraId="7636B791" w14:textId="77777777" w:rsidTr="00E77FB9">
        <w:tc>
          <w:tcPr>
            <w:tcW w:w="1470" w:type="dxa"/>
            <w:gridSpan w:val="2"/>
            <w:tcBorders>
              <w:top w:val="single" w:sz="4" w:space="0" w:color="auto"/>
              <w:left w:val="single" w:sz="4" w:space="0" w:color="auto"/>
              <w:bottom w:val="single" w:sz="4" w:space="0" w:color="auto"/>
              <w:right w:val="single" w:sz="4" w:space="0" w:color="auto"/>
            </w:tcBorders>
            <w:shd w:val="clear" w:color="auto" w:fill="D6E9B2"/>
          </w:tcPr>
          <w:p w14:paraId="070B58B6" w14:textId="77777777" w:rsidR="00591305" w:rsidRPr="00887FD3" w:rsidRDefault="00591305" w:rsidP="00591305">
            <w:pPr>
              <w:pStyle w:val="para"/>
              <w:rPr>
                <w:rFonts w:ascii="Century Gothic" w:hAnsi="Century Gothic" w:cs="Calibri"/>
                <w:b/>
                <w:sz w:val="20"/>
                <w:szCs w:val="20"/>
              </w:rPr>
            </w:pPr>
            <w:r w:rsidRPr="00887FD3">
              <w:rPr>
                <w:rFonts w:ascii="Century Gothic" w:hAnsi="Century Gothic" w:cs="Calibri"/>
                <w:b/>
                <w:sz w:val="20"/>
                <w:szCs w:val="20"/>
              </w:rPr>
              <w:t>4.12.1</w:t>
            </w:r>
          </w:p>
        </w:tc>
        <w:tc>
          <w:tcPr>
            <w:tcW w:w="5264" w:type="dxa"/>
            <w:tcBorders>
              <w:top w:val="single" w:sz="4" w:space="0" w:color="auto"/>
              <w:left w:val="single" w:sz="4" w:space="0" w:color="auto"/>
              <w:bottom w:val="single" w:sz="4" w:space="0" w:color="auto"/>
              <w:right w:val="single" w:sz="4" w:space="0" w:color="auto"/>
            </w:tcBorders>
          </w:tcPr>
          <w:p w14:paraId="5956E155" w14:textId="161AB16E" w:rsidR="00591305" w:rsidRPr="00591305" w:rsidRDefault="00591305" w:rsidP="00591305">
            <w:pPr>
              <w:pStyle w:val="para"/>
              <w:rPr>
                <w:rFonts w:ascii="Century Gothic" w:hAnsi="Century Gothic" w:cs="Calibri"/>
                <w:sz w:val="20"/>
                <w:szCs w:val="20"/>
                <w:lang w:val="de-DE"/>
              </w:rPr>
            </w:pPr>
            <w:r w:rsidRPr="00591305">
              <w:rPr>
                <w:rFonts w:ascii="Century Gothic" w:hAnsi="Century Gothic"/>
                <w:color w:val="231F20"/>
                <w:sz w:val="20"/>
                <w:lang w:val="de-DE"/>
              </w:rPr>
              <w:t>Wenn</w:t>
            </w:r>
            <w:r w:rsidRPr="00591305">
              <w:rPr>
                <w:rFonts w:ascii="Century Gothic" w:hAnsi="Century Gothic"/>
                <w:color w:val="231F20"/>
                <w:spacing w:val="-2"/>
                <w:sz w:val="20"/>
                <w:lang w:val="de-DE"/>
              </w:rPr>
              <w:t xml:space="preserve"> </w:t>
            </w:r>
            <w:r w:rsidRPr="00591305">
              <w:rPr>
                <w:rFonts w:ascii="Century Gothic" w:hAnsi="Century Gothic"/>
                <w:color w:val="231F20"/>
                <w:sz w:val="20"/>
                <w:lang w:val="de-DE"/>
              </w:rPr>
              <w:t>für</w:t>
            </w:r>
            <w:r w:rsidRPr="00591305">
              <w:rPr>
                <w:rFonts w:ascii="Century Gothic" w:hAnsi="Century Gothic"/>
                <w:color w:val="231F20"/>
                <w:spacing w:val="-2"/>
                <w:sz w:val="20"/>
                <w:lang w:val="de-DE"/>
              </w:rPr>
              <w:t xml:space="preserve"> </w:t>
            </w:r>
            <w:r w:rsidRPr="00591305">
              <w:rPr>
                <w:rFonts w:ascii="Century Gothic" w:hAnsi="Century Gothic"/>
                <w:color w:val="231F20"/>
                <w:sz w:val="20"/>
                <w:lang w:val="de-DE"/>
              </w:rPr>
              <w:t>die</w:t>
            </w:r>
            <w:r w:rsidRPr="00591305">
              <w:rPr>
                <w:rFonts w:ascii="Century Gothic" w:hAnsi="Century Gothic"/>
                <w:color w:val="231F20"/>
                <w:spacing w:val="-2"/>
                <w:sz w:val="20"/>
                <w:lang w:val="de-DE"/>
              </w:rPr>
              <w:t xml:space="preserve"> </w:t>
            </w:r>
            <w:r w:rsidRPr="00591305">
              <w:rPr>
                <w:rFonts w:ascii="Century Gothic" w:hAnsi="Century Gothic"/>
                <w:color w:val="231F20"/>
                <w:sz w:val="20"/>
                <w:lang w:val="de-DE"/>
              </w:rPr>
              <w:t>Abfallentsorgung</w:t>
            </w:r>
            <w:r w:rsidRPr="00591305">
              <w:rPr>
                <w:rFonts w:ascii="Century Gothic" w:hAnsi="Century Gothic"/>
                <w:color w:val="231F20"/>
                <w:spacing w:val="-2"/>
                <w:sz w:val="20"/>
                <w:lang w:val="de-DE"/>
              </w:rPr>
              <w:t xml:space="preserve"> </w:t>
            </w:r>
            <w:r w:rsidRPr="00591305">
              <w:rPr>
                <w:rFonts w:ascii="Century Gothic" w:hAnsi="Century Gothic"/>
                <w:color w:val="231F20"/>
                <w:sz w:val="20"/>
                <w:lang w:val="de-DE"/>
              </w:rPr>
              <w:t>eine</w:t>
            </w:r>
            <w:r w:rsidRPr="00591305">
              <w:rPr>
                <w:rFonts w:ascii="Century Gothic" w:hAnsi="Century Gothic"/>
                <w:color w:val="231F20"/>
                <w:spacing w:val="-2"/>
                <w:sz w:val="20"/>
                <w:lang w:val="de-DE"/>
              </w:rPr>
              <w:t xml:space="preserve"> </w:t>
            </w:r>
            <w:r w:rsidRPr="00591305">
              <w:rPr>
                <w:rFonts w:ascii="Century Gothic" w:hAnsi="Century Gothic"/>
                <w:color w:val="231F20"/>
                <w:sz w:val="20"/>
                <w:lang w:val="de-DE"/>
              </w:rPr>
              <w:t>Lizenzierung</w:t>
            </w:r>
            <w:r w:rsidRPr="00591305">
              <w:rPr>
                <w:rFonts w:ascii="Century Gothic" w:hAnsi="Century Gothic"/>
                <w:color w:val="231F20"/>
                <w:spacing w:val="-2"/>
                <w:sz w:val="20"/>
                <w:lang w:val="de-DE"/>
              </w:rPr>
              <w:t xml:space="preserve"> </w:t>
            </w:r>
            <w:r w:rsidRPr="00591305">
              <w:rPr>
                <w:rFonts w:ascii="Century Gothic" w:hAnsi="Century Gothic"/>
                <w:color w:val="231F20"/>
                <w:sz w:val="20"/>
                <w:lang w:val="de-DE"/>
              </w:rPr>
              <w:t>gesetzlich</w:t>
            </w:r>
            <w:r w:rsidRPr="00591305">
              <w:rPr>
                <w:rFonts w:ascii="Century Gothic" w:hAnsi="Century Gothic"/>
                <w:color w:val="231F20"/>
                <w:spacing w:val="-2"/>
                <w:sz w:val="20"/>
                <w:lang w:val="de-DE"/>
              </w:rPr>
              <w:t xml:space="preserve"> </w:t>
            </w:r>
            <w:r w:rsidRPr="00591305">
              <w:rPr>
                <w:rFonts w:ascii="Century Gothic" w:hAnsi="Century Gothic"/>
                <w:color w:val="231F20"/>
                <w:sz w:val="20"/>
                <w:lang w:val="de-DE"/>
              </w:rPr>
              <w:t>vorgesehen</w:t>
            </w:r>
            <w:r w:rsidRPr="00591305">
              <w:rPr>
                <w:rFonts w:ascii="Century Gothic" w:hAnsi="Century Gothic"/>
                <w:color w:val="231F20"/>
                <w:spacing w:val="-2"/>
                <w:sz w:val="20"/>
                <w:lang w:val="de-DE"/>
              </w:rPr>
              <w:t xml:space="preserve"> </w:t>
            </w:r>
            <w:r w:rsidRPr="00591305">
              <w:rPr>
                <w:rFonts w:ascii="Century Gothic" w:hAnsi="Century Gothic"/>
                <w:color w:val="231F20"/>
                <w:sz w:val="20"/>
                <w:lang w:val="de-DE"/>
              </w:rPr>
              <w:t>ist,</w:t>
            </w:r>
            <w:r w:rsidRPr="00591305">
              <w:rPr>
                <w:rFonts w:ascii="Century Gothic" w:hAnsi="Century Gothic"/>
                <w:color w:val="231F20"/>
                <w:spacing w:val="-11"/>
                <w:sz w:val="20"/>
                <w:lang w:val="de-DE"/>
              </w:rPr>
              <w:t xml:space="preserve"> </w:t>
            </w:r>
            <w:r w:rsidRPr="00591305">
              <w:rPr>
                <w:rFonts w:ascii="Century Gothic" w:hAnsi="Century Gothic"/>
                <w:color w:val="231F20"/>
                <w:sz w:val="20"/>
                <w:lang w:val="de-DE"/>
              </w:rPr>
              <w:t>muss die</w:t>
            </w:r>
            <w:r w:rsidRPr="00591305">
              <w:rPr>
                <w:rFonts w:ascii="Century Gothic" w:hAnsi="Century Gothic"/>
                <w:color w:val="231F20"/>
                <w:spacing w:val="-9"/>
                <w:sz w:val="20"/>
                <w:lang w:val="de-DE"/>
              </w:rPr>
              <w:t xml:space="preserve"> </w:t>
            </w:r>
            <w:r w:rsidRPr="00591305">
              <w:rPr>
                <w:rFonts w:ascii="Century Gothic" w:hAnsi="Century Gothic"/>
                <w:color w:val="231F20"/>
                <w:sz w:val="20"/>
                <w:lang w:val="de-DE"/>
              </w:rPr>
              <w:t>Entsorgung</w:t>
            </w:r>
            <w:r w:rsidRPr="00591305">
              <w:rPr>
                <w:rFonts w:ascii="Century Gothic" w:hAnsi="Century Gothic"/>
                <w:color w:val="231F20"/>
                <w:spacing w:val="-6"/>
                <w:sz w:val="20"/>
                <w:lang w:val="de-DE"/>
              </w:rPr>
              <w:t xml:space="preserve"> </w:t>
            </w:r>
            <w:r w:rsidRPr="00591305">
              <w:rPr>
                <w:rFonts w:ascii="Century Gothic" w:hAnsi="Century Gothic"/>
                <w:color w:val="231F20"/>
                <w:sz w:val="20"/>
                <w:lang w:val="de-DE"/>
              </w:rPr>
              <w:t>von</w:t>
            </w:r>
            <w:r w:rsidRPr="00591305">
              <w:rPr>
                <w:rFonts w:ascii="Century Gothic" w:hAnsi="Century Gothic"/>
                <w:color w:val="231F20"/>
                <w:spacing w:val="-6"/>
                <w:sz w:val="20"/>
                <w:lang w:val="de-DE"/>
              </w:rPr>
              <w:t xml:space="preserve"> </w:t>
            </w:r>
            <w:r w:rsidRPr="00591305">
              <w:rPr>
                <w:rFonts w:ascii="Century Gothic" w:hAnsi="Century Gothic"/>
                <w:color w:val="231F20"/>
                <w:sz w:val="20"/>
                <w:lang w:val="de-DE"/>
              </w:rPr>
              <w:t>lizenzierten</w:t>
            </w:r>
            <w:r w:rsidRPr="00591305">
              <w:rPr>
                <w:rFonts w:ascii="Century Gothic" w:hAnsi="Century Gothic"/>
                <w:color w:val="231F20"/>
                <w:spacing w:val="-6"/>
                <w:sz w:val="20"/>
                <w:lang w:val="de-DE"/>
              </w:rPr>
              <w:t xml:space="preserve"> </w:t>
            </w:r>
            <w:r w:rsidRPr="00591305">
              <w:rPr>
                <w:rFonts w:ascii="Century Gothic" w:hAnsi="Century Gothic"/>
                <w:color w:val="231F20"/>
                <w:sz w:val="20"/>
                <w:lang w:val="de-DE"/>
              </w:rPr>
              <w:t>Auftragnehmern</w:t>
            </w:r>
            <w:r w:rsidRPr="00591305">
              <w:rPr>
                <w:rFonts w:ascii="Century Gothic" w:hAnsi="Century Gothic"/>
                <w:color w:val="231F20"/>
                <w:spacing w:val="-6"/>
                <w:sz w:val="20"/>
                <w:lang w:val="de-DE"/>
              </w:rPr>
              <w:t xml:space="preserve"> </w:t>
            </w:r>
            <w:r w:rsidRPr="00591305">
              <w:rPr>
                <w:rFonts w:ascii="Century Gothic" w:hAnsi="Century Gothic"/>
                <w:color w:val="231F20"/>
                <w:sz w:val="20"/>
                <w:lang w:val="de-DE"/>
              </w:rPr>
              <w:t>durchgeführt</w:t>
            </w:r>
            <w:r w:rsidRPr="00591305">
              <w:rPr>
                <w:rFonts w:ascii="Century Gothic" w:hAnsi="Century Gothic"/>
                <w:color w:val="231F20"/>
                <w:spacing w:val="-6"/>
                <w:sz w:val="20"/>
                <w:lang w:val="de-DE"/>
              </w:rPr>
              <w:t xml:space="preserve"> </w:t>
            </w:r>
            <w:r w:rsidRPr="00591305">
              <w:rPr>
                <w:rFonts w:ascii="Century Gothic" w:hAnsi="Century Gothic"/>
                <w:color w:val="231F20"/>
                <w:sz w:val="20"/>
                <w:lang w:val="de-DE"/>
              </w:rPr>
              <w:t>werden.</w:t>
            </w:r>
            <w:r w:rsidRPr="00591305">
              <w:rPr>
                <w:rFonts w:ascii="Century Gothic" w:hAnsi="Century Gothic"/>
                <w:color w:val="231F20"/>
                <w:spacing w:val="-12"/>
                <w:sz w:val="20"/>
                <w:lang w:val="de-DE"/>
              </w:rPr>
              <w:t xml:space="preserve"> </w:t>
            </w:r>
            <w:r w:rsidRPr="00591305">
              <w:rPr>
                <w:rFonts w:ascii="Century Gothic" w:hAnsi="Century Gothic"/>
                <w:color w:val="231F20"/>
                <w:sz w:val="20"/>
                <w:lang w:val="de-DE"/>
              </w:rPr>
              <w:t>Dies</w:t>
            </w:r>
            <w:r w:rsidRPr="00591305">
              <w:rPr>
                <w:rFonts w:ascii="Century Gothic" w:hAnsi="Century Gothic"/>
                <w:color w:val="231F20"/>
                <w:spacing w:val="-6"/>
                <w:sz w:val="20"/>
                <w:lang w:val="de-DE"/>
              </w:rPr>
              <w:t xml:space="preserve"> </w:t>
            </w:r>
            <w:r w:rsidRPr="00591305">
              <w:rPr>
                <w:rFonts w:ascii="Century Gothic" w:hAnsi="Century Gothic"/>
                <w:color w:val="231F20"/>
                <w:sz w:val="20"/>
                <w:lang w:val="de-DE"/>
              </w:rPr>
              <w:t>ist</w:t>
            </w:r>
            <w:r w:rsidRPr="00591305">
              <w:rPr>
                <w:rFonts w:ascii="Century Gothic" w:hAnsi="Century Gothic"/>
                <w:color w:val="231F20"/>
                <w:spacing w:val="-6"/>
                <w:sz w:val="20"/>
                <w:lang w:val="de-DE"/>
              </w:rPr>
              <w:t xml:space="preserve"> </w:t>
            </w:r>
            <w:r w:rsidRPr="00591305">
              <w:rPr>
                <w:rFonts w:ascii="Century Gothic" w:hAnsi="Century Gothic"/>
                <w:color w:val="231F20"/>
                <w:sz w:val="20"/>
                <w:lang w:val="de-DE"/>
              </w:rPr>
              <w:t>zu protokollieren und muss zur zum Audit verfügbar sein.</w:t>
            </w:r>
          </w:p>
        </w:tc>
        <w:tc>
          <w:tcPr>
            <w:tcW w:w="1179" w:type="dxa"/>
            <w:tcBorders>
              <w:top w:val="single" w:sz="4" w:space="0" w:color="auto"/>
              <w:left w:val="single" w:sz="4" w:space="0" w:color="auto"/>
              <w:bottom w:val="single" w:sz="4" w:space="0" w:color="auto"/>
            </w:tcBorders>
            <w:shd w:val="clear" w:color="auto" w:fill="auto"/>
          </w:tcPr>
          <w:p w14:paraId="750F61F4" w14:textId="77777777" w:rsidR="00591305" w:rsidRPr="00591305" w:rsidRDefault="00591305" w:rsidP="00591305">
            <w:pPr>
              <w:pStyle w:val="para"/>
              <w:rPr>
                <w:rFonts w:ascii="Century Gothic" w:hAnsi="Century Gothic" w:cs="Calibri"/>
                <w:b/>
                <w:sz w:val="20"/>
                <w:szCs w:val="20"/>
                <w:lang w:val="de-DE"/>
              </w:rPr>
            </w:pPr>
          </w:p>
        </w:tc>
        <w:tc>
          <w:tcPr>
            <w:tcW w:w="2010" w:type="dxa"/>
            <w:tcBorders>
              <w:top w:val="single" w:sz="4" w:space="0" w:color="auto"/>
              <w:left w:val="single" w:sz="4" w:space="0" w:color="auto"/>
              <w:bottom w:val="single" w:sz="4" w:space="0" w:color="auto"/>
            </w:tcBorders>
            <w:shd w:val="clear" w:color="auto" w:fill="auto"/>
          </w:tcPr>
          <w:p w14:paraId="6A2DB2F1" w14:textId="77777777" w:rsidR="00591305" w:rsidRPr="00591305" w:rsidRDefault="00591305" w:rsidP="00591305">
            <w:pPr>
              <w:pStyle w:val="para"/>
              <w:rPr>
                <w:rFonts w:ascii="Century Gothic" w:hAnsi="Century Gothic" w:cs="Calibri"/>
                <w:b/>
                <w:sz w:val="20"/>
                <w:szCs w:val="20"/>
                <w:lang w:val="de-DE"/>
              </w:rPr>
            </w:pPr>
          </w:p>
        </w:tc>
      </w:tr>
      <w:tr w:rsidR="00591305" w:rsidRPr="005D6439" w14:paraId="0973AA39" w14:textId="77777777" w:rsidTr="00E77FB9">
        <w:tc>
          <w:tcPr>
            <w:tcW w:w="1470" w:type="dxa"/>
            <w:gridSpan w:val="2"/>
            <w:tcBorders>
              <w:top w:val="single" w:sz="4" w:space="0" w:color="auto"/>
              <w:left w:val="single" w:sz="4" w:space="0" w:color="auto"/>
              <w:bottom w:val="single" w:sz="4" w:space="0" w:color="auto"/>
              <w:right w:val="single" w:sz="4" w:space="0" w:color="auto"/>
            </w:tcBorders>
            <w:shd w:val="clear" w:color="auto" w:fill="FBD4B4"/>
          </w:tcPr>
          <w:p w14:paraId="2C2D24B9" w14:textId="77777777" w:rsidR="00591305" w:rsidRPr="00887FD3" w:rsidRDefault="00591305" w:rsidP="00591305">
            <w:pPr>
              <w:pStyle w:val="para"/>
              <w:rPr>
                <w:rFonts w:ascii="Century Gothic" w:hAnsi="Century Gothic" w:cs="Calibri"/>
                <w:b/>
                <w:sz w:val="20"/>
                <w:szCs w:val="20"/>
              </w:rPr>
            </w:pPr>
            <w:r w:rsidRPr="00887FD3">
              <w:rPr>
                <w:rFonts w:ascii="Century Gothic" w:hAnsi="Century Gothic" w:cs="Calibri"/>
                <w:b/>
                <w:sz w:val="20"/>
                <w:szCs w:val="20"/>
              </w:rPr>
              <w:t>4.12.2</w:t>
            </w:r>
          </w:p>
        </w:tc>
        <w:tc>
          <w:tcPr>
            <w:tcW w:w="5264" w:type="dxa"/>
            <w:tcBorders>
              <w:top w:val="single" w:sz="4" w:space="0" w:color="auto"/>
              <w:left w:val="single" w:sz="4" w:space="0" w:color="auto"/>
              <w:bottom w:val="single" w:sz="4" w:space="0" w:color="auto"/>
              <w:right w:val="single" w:sz="4" w:space="0" w:color="auto"/>
            </w:tcBorders>
          </w:tcPr>
          <w:p w14:paraId="19158D86" w14:textId="77777777" w:rsidR="00591305" w:rsidRPr="00591305" w:rsidRDefault="00591305" w:rsidP="00591305">
            <w:pPr>
              <w:pStyle w:val="TableParagraph"/>
              <w:spacing w:before="149" w:line="194" w:lineRule="auto"/>
              <w:ind w:left="113" w:right="196"/>
              <w:rPr>
                <w:rFonts w:ascii="Century Gothic" w:hAnsi="Century Gothic"/>
                <w:sz w:val="20"/>
                <w:lang w:val="de-DE"/>
              </w:rPr>
            </w:pPr>
            <w:r w:rsidRPr="00591305">
              <w:rPr>
                <w:rFonts w:ascii="Century Gothic" w:hAnsi="Century Gothic"/>
                <w:color w:val="231F20"/>
                <w:sz w:val="20"/>
                <w:lang w:val="de-DE"/>
              </w:rPr>
              <w:t>Interne und externe Abfallcontainer und Räume,</w:t>
            </w:r>
            <w:r w:rsidRPr="00591305">
              <w:rPr>
                <w:rFonts w:ascii="Century Gothic" w:hAnsi="Century Gothic"/>
                <w:color w:val="231F20"/>
                <w:spacing w:val="-7"/>
                <w:sz w:val="20"/>
                <w:lang w:val="de-DE"/>
              </w:rPr>
              <w:t xml:space="preserve"> </w:t>
            </w:r>
            <w:r w:rsidRPr="00591305">
              <w:rPr>
                <w:rFonts w:ascii="Century Gothic" w:hAnsi="Century Gothic"/>
                <w:color w:val="231F20"/>
                <w:sz w:val="20"/>
                <w:lang w:val="de-DE"/>
              </w:rPr>
              <w:t>in denen sich Abfalleinrichtungen befinden,</w:t>
            </w:r>
            <w:r w:rsidRPr="00591305">
              <w:rPr>
                <w:rFonts w:ascii="Century Gothic" w:hAnsi="Century Gothic"/>
                <w:color w:val="231F20"/>
                <w:spacing w:val="-12"/>
                <w:sz w:val="20"/>
                <w:lang w:val="de-DE"/>
              </w:rPr>
              <w:t xml:space="preserve"> </w:t>
            </w:r>
            <w:r w:rsidRPr="00591305">
              <w:rPr>
                <w:rFonts w:ascii="Century Gothic" w:hAnsi="Century Gothic"/>
                <w:color w:val="231F20"/>
                <w:sz w:val="20"/>
                <w:lang w:val="de-DE"/>
              </w:rPr>
              <w:t>müssen</w:t>
            </w:r>
            <w:r w:rsidRPr="00591305">
              <w:rPr>
                <w:rFonts w:ascii="Century Gothic" w:hAnsi="Century Gothic"/>
                <w:color w:val="231F20"/>
                <w:spacing w:val="-12"/>
                <w:sz w:val="20"/>
                <w:lang w:val="de-DE"/>
              </w:rPr>
              <w:t xml:space="preserve"> </w:t>
            </w:r>
            <w:r w:rsidRPr="00591305">
              <w:rPr>
                <w:rFonts w:ascii="Century Gothic" w:hAnsi="Century Gothic"/>
                <w:color w:val="231F20"/>
                <w:sz w:val="20"/>
                <w:lang w:val="de-DE"/>
              </w:rPr>
              <w:t>gemanagt</w:t>
            </w:r>
            <w:r w:rsidRPr="00591305">
              <w:rPr>
                <w:rFonts w:ascii="Century Gothic" w:hAnsi="Century Gothic"/>
                <w:color w:val="231F20"/>
                <w:spacing w:val="-12"/>
                <w:sz w:val="20"/>
                <w:lang w:val="de-DE"/>
              </w:rPr>
              <w:t xml:space="preserve"> </w:t>
            </w:r>
            <w:r w:rsidRPr="00591305">
              <w:rPr>
                <w:rFonts w:ascii="Century Gothic" w:hAnsi="Century Gothic"/>
                <w:color w:val="231F20"/>
                <w:sz w:val="20"/>
                <w:lang w:val="de-DE"/>
              </w:rPr>
              <w:t>werden,</w:t>
            </w:r>
            <w:r w:rsidRPr="00591305">
              <w:rPr>
                <w:rFonts w:ascii="Century Gothic" w:hAnsi="Century Gothic"/>
                <w:color w:val="231F20"/>
                <w:spacing w:val="-11"/>
                <w:sz w:val="20"/>
                <w:lang w:val="de-DE"/>
              </w:rPr>
              <w:t xml:space="preserve"> </w:t>
            </w:r>
            <w:r w:rsidRPr="00591305">
              <w:rPr>
                <w:rFonts w:ascii="Century Gothic" w:hAnsi="Century Gothic"/>
                <w:color w:val="231F20"/>
                <w:sz w:val="20"/>
                <w:lang w:val="de-DE"/>
              </w:rPr>
              <w:t>um</w:t>
            </w:r>
            <w:r w:rsidRPr="00591305">
              <w:rPr>
                <w:rFonts w:ascii="Century Gothic" w:hAnsi="Century Gothic"/>
                <w:color w:val="231F20"/>
                <w:spacing w:val="-8"/>
                <w:sz w:val="20"/>
                <w:lang w:val="de-DE"/>
              </w:rPr>
              <w:t xml:space="preserve"> </w:t>
            </w:r>
            <w:r w:rsidRPr="00591305">
              <w:rPr>
                <w:rFonts w:ascii="Century Gothic" w:hAnsi="Century Gothic"/>
                <w:color w:val="231F20"/>
                <w:sz w:val="20"/>
                <w:lang w:val="de-DE"/>
              </w:rPr>
              <w:t>Risiken</w:t>
            </w:r>
            <w:r w:rsidRPr="00591305">
              <w:rPr>
                <w:rFonts w:ascii="Century Gothic" w:hAnsi="Century Gothic"/>
                <w:color w:val="231F20"/>
                <w:spacing w:val="-7"/>
                <w:sz w:val="20"/>
                <w:lang w:val="de-DE"/>
              </w:rPr>
              <w:t xml:space="preserve"> </w:t>
            </w:r>
            <w:r w:rsidRPr="00591305">
              <w:rPr>
                <w:rFonts w:ascii="Century Gothic" w:hAnsi="Century Gothic"/>
                <w:color w:val="231F20"/>
                <w:sz w:val="20"/>
                <w:lang w:val="de-DE"/>
              </w:rPr>
              <w:t>zu</w:t>
            </w:r>
            <w:r w:rsidRPr="00591305">
              <w:rPr>
                <w:rFonts w:ascii="Century Gothic" w:hAnsi="Century Gothic"/>
                <w:color w:val="231F20"/>
                <w:spacing w:val="-7"/>
                <w:sz w:val="20"/>
                <w:lang w:val="de-DE"/>
              </w:rPr>
              <w:t xml:space="preserve"> </w:t>
            </w:r>
            <w:r w:rsidRPr="00591305">
              <w:rPr>
                <w:rFonts w:ascii="Century Gothic" w:hAnsi="Century Gothic"/>
                <w:color w:val="231F20"/>
                <w:sz w:val="20"/>
                <w:lang w:val="de-DE"/>
              </w:rPr>
              <w:t>minimieren.</w:t>
            </w:r>
            <w:r w:rsidRPr="00591305">
              <w:rPr>
                <w:rFonts w:ascii="Century Gothic" w:hAnsi="Century Gothic"/>
                <w:color w:val="231F20"/>
                <w:spacing w:val="-12"/>
                <w:sz w:val="20"/>
                <w:lang w:val="de-DE"/>
              </w:rPr>
              <w:t xml:space="preserve"> </w:t>
            </w:r>
            <w:r w:rsidRPr="00591305">
              <w:rPr>
                <w:rFonts w:ascii="Century Gothic" w:hAnsi="Century Gothic"/>
                <w:color w:val="231F20"/>
                <w:sz w:val="20"/>
                <w:lang w:val="de-DE"/>
              </w:rPr>
              <w:t>Sie</w:t>
            </w:r>
            <w:r w:rsidRPr="00591305">
              <w:rPr>
                <w:rFonts w:ascii="Century Gothic" w:hAnsi="Century Gothic"/>
                <w:color w:val="231F20"/>
                <w:spacing w:val="-7"/>
                <w:sz w:val="20"/>
                <w:lang w:val="de-DE"/>
              </w:rPr>
              <w:t xml:space="preserve"> </w:t>
            </w:r>
            <w:r w:rsidRPr="00591305">
              <w:rPr>
                <w:rFonts w:ascii="Century Gothic" w:hAnsi="Century Gothic"/>
                <w:color w:val="231F20"/>
                <w:sz w:val="20"/>
                <w:lang w:val="de-DE"/>
              </w:rPr>
              <w:t>müssen</w:t>
            </w:r>
            <w:r w:rsidRPr="00591305">
              <w:rPr>
                <w:rFonts w:ascii="Century Gothic" w:hAnsi="Century Gothic"/>
                <w:color w:val="231F20"/>
                <w:spacing w:val="-7"/>
                <w:sz w:val="20"/>
                <w:lang w:val="de-DE"/>
              </w:rPr>
              <w:t xml:space="preserve"> </w:t>
            </w:r>
            <w:r w:rsidRPr="00591305">
              <w:rPr>
                <w:rFonts w:ascii="Century Gothic" w:hAnsi="Century Gothic"/>
                <w:color w:val="231F20"/>
                <w:sz w:val="20"/>
                <w:lang w:val="de-DE"/>
              </w:rPr>
              <w:t>folgende Voraussetzungen erfüllen:</w:t>
            </w:r>
          </w:p>
          <w:p w14:paraId="6AE308DF" w14:textId="77777777" w:rsidR="00591305" w:rsidRPr="00591305" w:rsidRDefault="00591305" w:rsidP="00506576">
            <w:pPr>
              <w:pStyle w:val="TableParagraph"/>
              <w:numPr>
                <w:ilvl w:val="0"/>
                <w:numId w:val="63"/>
              </w:numPr>
              <w:tabs>
                <w:tab w:val="left" w:pos="284"/>
              </w:tabs>
              <w:spacing w:before="78" w:line="267" w:lineRule="exact"/>
              <w:ind w:hanging="171"/>
              <w:rPr>
                <w:rFonts w:ascii="Century Gothic" w:hAnsi="Century Gothic"/>
                <w:sz w:val="20"/>
                <w:lang w:val="de-DE"/>
              </w:rPr>
            </w:pPr>
            <w:r w:rsidRPr="00591305">
              <w:rPr>
                <w:rFonts w:ascii="Century Gothic" w:hAnsi="Century Gothic"/>
                <w:color w:val="231F20"/>
                <w:sz w:val="20"/>
                <w:lang w:val="de-DE"/>
              </w:rPr>
              <w:t>deutlich</w:t>
            </w:r>
            <w:r w:rsidRPr="00591305">
              <w:rPr>
                <w:rFonts w:ascii="Century Gothic" w:hAnsi="Century Gothic"/>
                <w:color w:val="231F20"/>
                <w:spacing w:val="-2"/>
                <w:sz w:val="20"/>
                <w:lang w:val="de-DE"/>
              </w:rPr>
              <w:t xml:space="preserve"> </w:t>
            </w:r>
            <w:r w:rsidRPr="00591305">
              <w:rPr>
                <w:rFonts w:ascii="Century Gothic" w:hAnsi="Century Gothic"/>
                <w:color w:val="231F20"/>
                <w:sz w:val="20"/>
                <w:lang w:val="de-DE"/>
              </w:rPr>
              <w:t xml:space="preserve">markiert </w:t>
            </w:r>
            <w:r w:rsidRPr="00591305">
              <w:rPr>
                <w:rFonts w:ascii="Century Gothic" w:hAnsi="Century Gothic"/>
                <w:color w:val="231F20"/>
                <w:spacing w:val="-4"/>
                <w:sz w:val="20"/>
                <w:lang w:val="de-DE"/>
              </w:rPr>
              <w:t>sein</w:t>
            </w:r>
          </w:p>
          <w:p w14:paraId="22D83FE2" w14:textId="77777777" w:rsidR="00591305" w:rsidRPr="00591305" w:rsidRDefault="00591305" w:rsidP="00506576">
            <w:pPr>
              <w:pStyle w:val="TableParagraph"/>
              <w:numPr>
                <w:ilvl w:val="0"/>
                <w:numId w:val="63"/>
              </w:numPr>
              <w:tabs>
                <w:tab w:val="left" w:pos="284"/>
              </w:tabs>
              <w:spacing w:line="240" w:lineRule="exact"/>
              <w:ind w:hanging="171"/>
              <w:rPr>
                <w:rFonts w:ascii="Century Gothic" w:hAnsi="Century Gothic"/>
                <w:sz w:val="20"/>
                <w:lang w:val="de-DE"/>
              </w:rPr>
            </w:pPr>
            <w:r w:rsidRPr="00591305">
              <w:rPr>
                <w:rFonts w:ascii="Century Gothic" w:hAnsi="Century Gothic"/>
                <w:color w:val="231F20"/>
                <w:sz w:val="20"/>
                <w:lang w:val="de-DE"/>
              </w:rPr>
              <w:t>für</w:t>
            </w:r>
            <w:r w:rsidRPr="00591305">
              <w:rPr>
                <w:rFonts w:ascii="Century Gothic" w:hAnsi="Century Gothic"/>
                <w:color w:val="231F20"/>
                <w:spacing w:val="-5"/>
                <w:sz w:val="20"/>
                <w:lang w:val="de-DE"/>
              </w:rPr>
              <w:t xml:space="preserve"> </w:t>
            </w:r>
            <w:r w:rsidRPr="00591305">
              <w:rPr>
                <w:rFonts w:ascii="Century Gothic" w:hAnsi="Century Gothic"/>
                <w:color w:val="231F20"/>
                <w:sz w:val="20"/>
                <w:lang w:val="de-DE"/>
              </w:rPr>
              <w:t>die</w:t>
            </w:r>
            <w:r w:rsidRPr="00591305">
              <w:rPr>
                <w:rFonts w:ascii="Century Gothic" w:hAnsi="Century Gothic"/>
                <w:color w:val="231F20"/>
                <w:spacing w:val="-5"/>
                <w:sz w:val="20"/>
                <w:lang w:val="de-DE"/>
              </w:rPr>
              <w:t xml:space="preserve"> </w:t>
            </w:r>
            <w:r w:rsidRPr="00591305">
              <w:rPr>
                <w:rFonts w:ascii="Century Gothic" w:hAnsi="Century Gothic"/>
                <w:color w:val="231F20"/>
                <w:sz w:val="20"/>
                <w:lang w:val="de-DE"/>
              </w:rPr>
              <w:t>einfache</w:t>
            </w:r>
            <w:r w:rsidRPr="00591305">
              <w:rPr>
                <w:rFonts w:ascii="Century Gothic" w:hAnsi="Century Gothic"/>
                <w:color w:val="231F20"/>
                <w:spacing w:val="-5"/>
                <w:sz w:val="20"/>
                <w:lang w:val="de-DE"/>
              </w:rPr>
              <w:t xml:space="preserve"> </w:t>
            </w:r>
            <w:r w:rsidRPr="00591305">
              <w:rPr>
                <w:rFonts w:ascii="Century Gothic" w:hAnsi="Century Gothic"/>
                <w:color w:val="231F20"/>
                <w:sz w:val="20"/>
                <w:lang w:val="de-DE"/>
              </w:rPr>
              <w:t>Verwendung</w:t>
            </w:r>
            <w:r w:rsidRPr="00591305">
              <w:rPr>
                <w:rFonts w:ascii="Century Gothic" w:hAnsi="Century Gothic"/>
                <w:color w:val="231F20"/>
                <w:spacing w:val="-5"/>
                <w:sz w:val="20"/>
                <w:lang w:val="de-DE"/>
              </w:rPr>
              <w:t xml:space="preserve"> </w:t>
            </w:r>
            <w:r w:rsidRPr="00591305">
              <w:rPr>
                <w:rFonts w:ascii="Century Gothic" w:hAnsi="Century Gothic"/>
                <w:color w:val="231F20"/>
                <w:sz w:val="20"/>
                <w:lang w:val="de-DE"/>
              </w:rPr>
              <w:t>und</w:t>
            </w:r>
            <w:r w:rsidRPr="00591305">
              <w:rPr>
                <w:rFonts w:ascii="Century Gothic" w:hAnsi="Century Gothic"/>
                <w:color w:val="231F20"/>
                <w:spacing w:val="-5"/>
                <w:sz w:val="20"/>
                <w:lang w:val="de-DE"/>
              </w:rPr>
              <w:t xml:space="preserve"> </w:t>
            </w:r>
            <w:r w:rsidRPr="00591305">
              <w:rPr>
                <w:rFonts w:ascii="Century Gothic" w:hAnsi="Century Gothic"/>
                <w:color w:val="231F20"/>
                <w:sz w:val="20"/>
                <w:lang w:val="de-DE"/>
              </w:rPr>
              <w:t>effektive</w:t>
            </w:r>
            <w:r w:rsidRPr="00591305">
              <w:rPr>
                <w:rFonts w:ascii="Century Gothic" w:hAnsi="Century Gothic"/>
                <w:color w:val="231F20"/>
                <w:spacing w:val="-5"/>
                <w:sz w:val="20"/>
                <w:lang w:val="de-DE"/>
              </w:rPr>
              <w:t xml:space="preserve"> </w:t>
            </w:r>
            <w:r w:rsidRPr="00591305">
              <w:rPr>
                <w:rFonts w:ascii="Century Gothic" w:hAnsi="Century Gothic"/>
                <w:color w:val="231F20"/>
                <w:sz w:val="20"/>
                <w:lang w:val="de-DE"/>
              </w:rPr>
              <w:t>Reinigung</w:t>
            </w:r>
            <w:r w:rsidRPr="00591305">
              <w:rPr>
                <w:rFonts w:ascii="Century Gothic" w:hAnsi="Century Gothic"/>
                <w:color w:val="231F20"/>
                <w:spacing w:val="-5"/>
                <w:sz w:val="20"/>
                <w:lang w:val="de-DE"/>
              </w:rPr>
              <w:t xml:space="preserve"> </w:t>
            </w:r>
            <w:r w:rsidRPr="00591305">
              <w:rPr>
                <w:rFonts w:ascii="Century Gothic" w:hAnsi="Century Gothic"/>
                <w:color w:val="231F20"/>
                <w:sz w:val="20"/>
                <w:lang w:val="de-DE"/>
              </w:rPr>
              <w:t>konzipiert</w:t>
            </w:r>
            <w:r w:rsidRPr="00591305">
              <w:rPr>
                <w:rFonts w:ascii="Century Gothic" w:hAnsi="Century Gothic"/>
                <w:color w:val="231F20"/>
                <w:spacing w:val="-5"/>
                <w:sz w:val="20"/>
                <w:lang w:val="de-DE"/>
              </w:rPr>
              <w:t xml:space="preserve"> </w:t>
            </w:r>
            <w:r w:rsidRPr="00591305">
              <w:rPr>
                <w:rFonts w:ascii="Century Gothic" w:hAnsi="Century Gothic"/>
                <w:color w:val="231F20"/>
                <w:spacing w:val="-4"/>
                <w:sz w:val="20"/>
                <w:lang w:val="de-DE"/>
              </w:rPr>
              <w:t>sein</w:t>
            </w:r>
          </w:p>
          <w:p w14:paraId="5D179818" w14:textId="77777777" w:rsidR="00591305" w:rsidRPr="00591305" w:rsidRDefault="00591305" w:rsidP="00506576">
            <w:pPr>
              <w:pStyle w:val="TableParagraph"/>
              <w:numPr>
                <w:ilvl w:val="0"/>
                <w:numId w:val="63"/>
              </w:numPr>
              <w:tabs>
                <w:tab w:val="left" w:pos="284"/>
              </w:tabs>
              <w:spacing w:line="240" w:lineRule="exact"/>
              <w:ind w:hanging="171"/>
              <w:rPr>
                <w:rFonts w:ascii="Century Gothic" w:hAnsi="Century Gothic"/>
                <w:sz w:val="20"/>
                <w:lang w:val="de-DE"/>
              </w:rPr>
            </w:pPr>
            <w:r w:rsidRPr="00591305">
              <w:rPr>
                <w:rFonts w:ascii="Century Gothic" w:hAnsi="Century Gothic"/>
                <w:color w:val="231F20"/>
                <w:sz w:val="20"/>
                <w:lang w:val="de-DE"/>
              </w:rPr>
              <w:t>gut</w:t>
            </w:r>
            <w:r w:rsidRPr="00591305">
              <w:rPr>
                <w:rFonts w:ascii="Century Gothic" w:hAnsi="Century Gothic"/>
                <w:color w:val="231F20"/>
                <w:spacing w:val="-2"/>
                <w:sz w:val="20"/>
                <w:lang w:val="de-DE"/>
              </w:rPr>
              <w:t xml:space="preserve"> </w:t>
            </w:r>
            <w:r w:rsidRPr="00591305">
              <w:rPr>
                <w:rFonts w:ascii="Century Gothic" w:hAnsi="Century Gothic"/>
                <w:color w:val="231F20"/>
                <w:sz w:val="20"/>
                <w:lang w:val="de-DE"/>
              </w:rPr>
              <w:t>gewartet</w:t>
            </w:r>
            <w:r w:rsidRPr="00591305">
              <w:rPr>
                <w:rFonts w:ascii="Century Gothic" w:hAnsi="Century Gothic"/>
                <w:color w:val="231F20"/>
                <w:spacing w:val="-2"/>
                <w:sz w:val="20"/>
                <w:lang w:val="de-DE"/>
              </w:rPr>
              <w:t xml:space="preserve"> </w:t>
            </w:r>
            <w:r w:rsidRPr="00591305">
              <w:rPr>
                <w:rFonts w:ascii="Century Gothic" w:hAnsi="Century Gothic"/>
                <w:color w:val="231F20"/>
                <w:sz w:val="20"/>
                <w:lang w:val="de-DE"/>
              </w:rPr>
              <w:t>sein,</w:t>
            </w:r>
            <w:r w:rsidRPr="00591305">
              <w:rPr>
                <w:rFonts w:ascii="Century Gothic" w:hAnsi="Century Gothic"/>
                <w:color w:val="231F20"/>
                <w:spacing w:val="-12"/>
                <w:sz w:val="20"/>
                <w:lang w:val="de-DE"/>
              </w:rPr>
              <w:t xml:space="preserve"> </w:t>
            </w:r>
            <w:r w:rsidRPr="00591305">
              <w:rPr>
                <w:rFonts w:ascii="Century Gothic" w:hAnsi="Century Gothic"/>
                <w:color w:val="231F20"/>
                <w:sz w:val="20"/>
                <w:lang w:val="de-DE"/>
              </w:rPr>
              <w:t>um</w:t>
            </w:r>
            <w:r w:rsidRPr="00591305">
              <w:rPr>
                <w:rFonts w:ascii="Century Gothic" w:hAnsi="Century Gothic"/>
                <w:color w:val="231F20"/>
                <w:spacing w:val="-2"/>
                <w:sz w:val="20"/>
                <w:lang w:val="de-DE"/>
              </w:rPr>
              <w:t xml:space="preserve"> </w:t>
            </w:r>
            <w:r w:rsidRPr="00591305">
              <w:rPr>
                <w:rFonts w:ascii="Century Gothic" w:hAnsi="Century Gothic"/>
                <w:color w:val="231F20"/>
                <w:sz w:val="20"/>
                <w:lang w:val="de-DE"/>
              </w:rPr>
              <w:t>Reinigung</w:t>
            </w:r>
            <w:r w:rsidRPr="00591305">
              <w:rPr>
                <w:rFonts w:ascii="Century Gothic" w:hAnsi="Century Gothic"/>
                <w:color w:val="231F20"/>
                <w:spacing w:val="-2"/>
                <w:sz w:val="20"/>
                <w:lang w:val="de-DE"/>
              </w:rPr>
              <w:t xml:space="preserve"> </w:t>
            </w:r>
            <w:r w:rsidRPr="00591305">
              <w:rPr>
                <w:rFonts w:ascii="Century Gothic" w:hAnsi="Century Gothic"/>
                <w:color w:val="231F20"/>
                <w:sz w:val="20"/>
                <w:lang w:val="de-DE"/>
              </w:rPr>
              <w:t>und,</w:t>
            </w:r>
            <w:r w:rsidRPr="00591305">
              <w:rPr>
                <w:rFonts w:ascii="Century Gothic" w:hAnsi="Century Gothic"/>
                <w:color w:val="231F20"/>
                <w:spacing w:val="-11"/>
                <w:sz w:val="20"/>
                <w:lang w:val="de-DE"/>
              </w:rPr>
              <w:t xml:space="preserve"> </w:t>
            </w:r>
            <w:r w:rsidRPr="00591305">
              <w:rPr>
                <w:rFonts w:ascii="Century Gothic" w:hAnsi="Century Gothic"/>
                <w:color w:val="231F20"/>
                <w:sz w:val="20"/>
                <w:lang w:val="de-DE"/>
              </w:rPr>
              <w:t>wenn</w:t>
            </w:r>
            <w:r w:rsidRPr="00591305">
              <w:rPr>
                <w:rFonts w:ascii="Century Gothic" w:hAnsi="Century Gothic"/>
                <w:color w:val="231F20"/>
                <w:spacing w:val="-2"/>
                <w:sz w:val="20"/>
                <w:lang w:val="de-DE"/>
              </w:rPr>
              <w:t xml:space="preserve"> </w:t>
            </w:r>
            <w:r w:rsidRPr="00591305">
              <w:rPr>
                <w:rFonts w:ascii="Century Gothic" w:hAnsi="Century Gothic"/>
                <w:color w:val="231F20"/>
                <w:sz w:val="20"/>
                <w:lang w:val="de-DE"/>
              </w:rPr>
              <w:t>nötig,</w:t>
            </w:r>
            <w:r w:rsidRPr="00591305">
              <w:rPr>
                <w:rFonts w:ascii="Century Gothic" w:hAnsi="Century Gothic"/>
                <w:color w:val="231F20"/>
                <w:spacing w:val="-12"/>
                <w:sz w:val="20"/>
                <w:lang w:val="de-DE"/>
              </w:rPr>
              <w:t xml:space="preserve"> </w:t>
            </w:r>
            <w:r w:rsidRPr="00591305">
              <w:rPr>
                <w:rFonts w:ascii="Century Gothic" w:hAnsi="Century Gothic"/>
                <w:color w:val="231F20"/>
                <w:sz w:val="20"/>
                <w:lang w:val="de-DE"/>
              </w:rPr>
              <w:t>Desinfektion</w:t>
            </w:r>
            <w:r w:rsidRPr="00591305">
              <w:rPr>
                <w:rFonts w:ascii="Century Gothic" w:hAnsi="Century Gothic"/>
                <w:color w:val="231F20"/>
                <w:spacing w:val="-2"/>
                <w:sz w:val="20"/>
                <w:lang w:val="de-DE"/>
              </w:rPr>
              <w:t xml:space="preserve"> </w:t>
            </w:r>
            <w:r w:rsidRPr="00591305">
              <w:rPr>
                <w:rFonts w:ascii="Century Gothic" w:hAnsi="Century Gothic"/>
                <w:color w:val="231F20"/>
                <w:sz w:val="20"/>
                <w:lang w:val="de-DE"/>
              </w:rPr>
              <w:t>zu</w:t>
            </w:r>
            <w:r w:rsidRPr="00591305">
              <w:rPr>
                <w:rFonts w:ascii="Century Gothic" w:hAnsi="Century Gothic"/>
                <w:color w:val="231F20"/>
                <w:spacing w:val="-1"/>
                <w:sz w:val="20"/>
                <w:lang w:val="de-DE"/>
              </w:rPr>
              <w:t xml:space="preserve"> </w:t>
            </w:r>
            <w:r w:rsidRPr="00591305">
              <w:rPr>
                <w:rFonts w:ascii="Century Gothic" w:hAnsi="Century Gothic"/>
                <w:color w:val="231F20"/>
                <w:spacing w:val="-2"/>
                <w:sz w:val="20"/>
                <w:lang w:val="de-DE"/>
              </w:rPr>
              <w:t>ermöglichen</w:t>
            </w:r>
          </w:p>
          <w:p w14:paraId="3E07ABFE" w14:textId="77777777" w:rsidR="00591305" w:rsidRPr="00591305" w:rsidRDefault="00591305" w:rsidP="00506576">
            <w:pPr>
              <w:pStyle w:val="TableParagraph"/>
              <w:numPr>
                <w:ilvl w:val="0"/>
                <w:numId w:val="63"/>
              </w:numPr>
              <w:tabs>
                <w:tab w:val="left" w:pos="284"/>
              </w:tabs>
              <w:spacing w:line="267" w:lineRule="exact"/>
              <w:ind w:hanging="171"/>
              <w:rPr>
                <w:rFonts w:ascii="Century Gothic" w:hAnsi="Century Gothic" w:cs="Calibri"/>
                <w:sz w:val="20"/>
                <w:szCs w:val="20"/>
                <w:lang w:val="de-DE"/>
              </w:rPr>
            </w:pPr>
            <w:r w:rsidRPr="00591305">
              <w:rPr>
                <w:rFonts w:ascii="Century Gothic" w:hAnsi="Century Gothic"/>
                <w:color w:val="231F20"/>
                <w:sz w:val="20"/>
                <w:lang w:val="de-DE"/>
              </w:rPr>
              <w:t>mit</w:t>
            </w:r>
            <w:r w:rsidRPr="00591305">
              <w:rPr>
                <w:rFonts w:ascii="Century Gothic" w:hAnsi="Century Gothic"/>
                <w:color w:val="231F20"/>
                <w:spacing w:val="-9"/>
                <w:sz w:val="20"/>
                <w:lang w:val="de-DE"/>
              </w:rPr>
              <w:t xml:space="preserve"> </w:t>
            </w:r>
            <w:r w:rsidRPr="00591305">
              <w:rPr>
                <w:rFonts w:ascii="Century Gothic" w:hAnsi="Century Gothic"/>
                <w:color w:val="231F20"/>
                <w:sz w:val="20"/>
                <w:lang w:val="de-DE"/>
              </w:rPr>
              <w:t>geeigneter</w:t>
            </w:r>
            <w:r w:rsidRPr="00591305">
              <w:rPr>
                <w:rFonts w:ascii="Century Gothic" w:hAnsi="Century Gothic"/>
                <w:color w:val="231F20"/>
                <w:spacing w:val="-8"/>
                <w:sz w:val="20"/>
                <w:lang w:val="de-DE"/>
              </w:rPr>
              <w:t xml:space="preserve"> </w:t>
            </w:r>
            <w:r w:rsidRPr="00591305">
              <w:rPr>
                <w:rFonts w:ascii="Century Gothic" w:hAnsi="Century Gothic"/>
                <w:color w:val="231F20"/>
                <w:sz w:val="20"/>
                <w:lang w:val="de-DE"/>
              </w:rPr>
              <w:t>Häufigkeit</w:t>
            </w:r>
            <w:r w:rsidRPr="00591305">
              <w:rPr>
                <w:rFonts w:ascii="Century Gothic" w:hAnsi="Century Gothic"/>
                <w:color w:val="231F20"/>
                <w:spacing w:val="-8"/>
                <w:sz w:val="20"/>
                <w:lang w:val="de-DE"/>
              </w:rPr>
              <w:t xml:space="preserve"> </w:t>
            </w:r>
            <w:r w:rsidRPr="00591305">
              <w:rPr>
                <w:rFonts w:ascii="Century Gothic" w:hAnsi="Century Gothic"/>
                <w:color w:val="231F20"/>
                <w:sz w:val="20"/>
                <w:lang w:val="de-DE"/>
              </w:rPr>
              <w:t>geleert</w:t>
            </w:r>
            <w:r w:rsidRPr="00591305">
              <w:rPr>
                <w:rFonts w:ascii="Century Gothic" w:hAnsi="Century Gothic"/>
                <w:color w:val="231F20"/>
                <w:spacing w:val="-8"/>
                <w:sz w:val="20"/>
                <w:lang w:val="de-DE"/>
              </w:rPr>
              <w:t xml:space="preserve"> </w:t>
            </w:r>
            <w:r w:rsidRPr="00591305">
              <w:rPr>
                <w:rFonts w:ascii="Century Gothic" w:hAnsi="Century Gothic"/>
                <w:color w:val="231F20"/>
                <w:spacing w:val="-2"/>
                <w:sz w:val="20"/>
                <w:lang w:val="de-DE"/>
              </w:rPr>
              <w:t>werden</w:t>
            </w:r>
          </w:p>
          <w:p w14:paraId="7B3A8A1A" w14:textId="77777777" w:rsidR="00591305" w:rsidRPr="00591305" w:rsidRDefault="00591305" w:rsidP="00591305">
            <w:pPr>
              <w:pStyle w:val="TableParagraph"/>
              <w:tabs>
                <w:tab w:val="left" w:pos="284"/>
              </w:tabs>
              <w:spacing w:line="267" w:lineRule="exact"/>
              <w:ind w:left="112"/>
              <w:rPr>
                <w:rFonts w:ascii="Century Gothic" w:hAnsi="Century Gothic"/>
                <w:color w:val="231F20"/>
                <w:spacing w:val="-2"/>
                <w:sz w:val="20"/>
                <w:lang w:val="de-DE"/>
              </w:rPr>
            </w:pPr>
          </w:p>
          <w:p w14:paraId="7925BDA8" w14:textId="475DF987" w:rsidR="00591305" w:rsidRPr="00591305" w:rsidRDefault="00591305" w:rsidP="00591305">
            <w:pPr>
              <w:pStyle w:val="TableParagraph"/>
              <w:tabs>
                <w:tab w:val="left" w:pos="284"/>
              </w:tabs>
              <w:spacing w:line="267" w:lineRule="exact"/>
              <w:ind w:left="112"/>
              <w:rPr>
                <w:rFonts w:ascii="Century Gothic" w:hAnsi="Century Gothic" w:cs="Calibri"/>
                <w:sz w:val="20"/>
                <w:szCs w:val="20"/>
                <w:lang w:val="de-DE"/>
              </w:rPr>
            </w:pPr>
            <w:r w:rsidRPr="00591305">
              <w:rPr>
                <w:rFonts w:ascii="Century Gothic" w:hAnsi="Century Gothic"/>
                <w:color w:val="231F20"/>
                <w:sz w:val="20"/>
                <w:lang w:val="de-DE"/>
              </w:rPr>
              <w:t>Externe</w:t>
            </w:r>
            <w:r w:rsidRPr="00591305">
              <w:rPr>
                <w:rFonts w:ascii="Century Gothic" w:hAnsi="Century Gothic"/>
                <w:color w:val="231F20"/>
                <w:spacing w:val="-12"/>
                <w:sz w:val="20"/>
                <w:lang w:val="de-DE"/>
              </w:rPr>
              <w:t xml:space="preserve"> </w:t>
            </w:r>
            <w:r w:rsidRPr="00591305">
              <w:rPr>
                <w:rFonts w:ascii="Century Gothic" w:hAnsi="Century Gothic"/>
                <w:color w:val="231F20"/>
                <w:sz w:val="20"/>
                <w:lang w:val="de-DE"/>
              </w:rPr>
              <w:t>Abfallbehälter</w:t>
            </w:r>
            <w:r w:rsidRPr="00591305">
              <w:rPr>
                <w:rFonts w:ascii="Century Gothic" w:hAnsi="Century Gothic"/>
                <w:color w:val="231F20"/>
                <w:spacing w:val="-9"/>
                <w:sz w:val="20"/>
                <w:lang w:val="de-DE"/>
              </w:rPr>
              <w:t xml:space="preserve"> </w:t>
            </w:r>
            <w:r w:rsidRPr="00591305">
              <w:rPr>
                <w:rFonts w:ascii="Century Gothic" w:hAnsi="Century Gothic"/>
                <w:color w:val="231F20"/>
                <w:sz w:val="20"/>
                <w:lang w:val="de-DE"/>
              </w:rPr>
              <w:t>müssen</w:t>
            </w:r>
            <w:r w:rsidRPr="00591305">
              <w:rPr>
                <w:rFonts w:ascii="Century Gothic" w:hAnsi="Century Gothic"/>
                <w:color w:val="231F20"/>
                <w:spacing w:val="-8"/>
                <w:sz w:val="20"/>
                <w:lang w:val="de-DE"/>
              </w:rPr>
              <w:t xml:space="preserve"> </w:t>
            </w:r>
            <w:r w:rsidRPr="00591305">
              <w:rPr>
                <w:rFonts w:ascii="Century Gothic" w:hAnsi="Century Gothic"/>
                <w:color w:val="231F20"/>
                <w:sz w:val="20"/>
                <w:lang w:val="de-DE"/>
              </w:rPr>
              <w:t>abgedeckt</w:t>
            </w:r>
            <w:r w:rsidRPr="00591305">
              <w:rPr>
                <w:rFonts w:ascii="Century Gothic" w:hAnsi="Century Gothic"/>
                <w:color w:val="231F20"/>
                <w:spacing w:val="-8"/>
                <w:sz w:val="20"/>
                <w:lang w:val="de-DE"/>
              </w:rPr>
              <w:t xml:space="preserve"> </w:t>
            </w:r>
            <w:r w:rsidRPr="00591305">
              <w:rPr>
                <w:rFonts w:ascii="Century Gothic" w:hAnsi="Century Gothic"/>
                <w:color w:val="231F20"/>
                <w:sz w:val="20"/>
                <w:lang w:val="de-DE"/>
              </w:rPr>
              <w:t>bzw.</w:t>
            </w:r>
            <w:r w:rsidRPr="00591305">
              <w:rPr>
                <w:rFonts w:ascii="Century Gothic" w:hAnsi="Century Gothic"/>
                <w:color w:val="231F20"/>
                <w:spacing w:val="-12"/>
                <w:sz w:val="20"/>
                <w:lang w:val="de-DE"/>
              </w:rPr>
              <w:t xml:space="preserve"> </w:t>
            </w:r>
            <w:r w:rsidRPr="00591305">
              <w:rPr>
                <w:rFonts w:ascii="Century Gothic" w:hAnsi="Century Gothic"/>
                <w:color w:val="231F20"/>
                <w:sz w:val="20"/>
                <w:lang w:val="de-DE"/>
              </w:rPr>
              <w:t>Türen</w:t>
            </w:r>
            <w:r w:rsidRPr="00591305">
              <w:rPr>
                <w:rFonts w:ascii="Century Gothic" w:hAnsi="Century Gothic"/>
                <w:color w:val="231F20"/>
                <w:spacing w:val="-8"/>
                <w:sz w:val="20"/>
                <w:lang w:val="de-DE"/>
              </w:rPr>
              <w:t xml:space="preserve"> </w:t>
            </w:r>
            <w:r w:rsidRPr="00591305">
              <w:rPr>
                <w:rFonts w:ascii="Century Gothic" w:hAnsi="Century Gothic"/>
                <w:color w:val="231F20"/>
                <w:sz w:val="20"/>
                <w:lang w:val="de-DE"/>
              </w:rPr>
              <w:t>geschlossen</w:t>
            </w:r>
            <w:r w:rsidRPr="00591305">
              <w:rPr>
                <w:rFonts w:ascii="Century Gothic" w:hAnsi="Century Gothic"/>
                <w:color w:val="231F20"/>
                <w:spacing w:val="-8"/>
                <w:sz w:val="20"/>
                <w:lang w:val="de-DE"/>
              </w:rPr>
              <w:t xml:space="preserve"> </w:t>
            </w:r>
            <w:r w:rsidRPr="00591305">
              <w:rPr>
                <w:rFonts w:ascii="Century Gothic" w:hAnsi="Century Gothic"/>
                <w:color w:val="231F20"/>
                <w:sz w:val="20"/>
                <w:lang w:val="de-DE"/>
              </w:rPr>
              <w:t>sein</w:t>
            </w:r>
            <w:r w:rsidRPr="00591305">
              <w:rPr>
                <w:rFonts w:ascii="Century Gothic" w:hAnsi="Century Gothic"/>
                <w:color w:val="231F20"/>
                <w:spacing w:val="-8"/>
                <w:sz w:val="20"/>
                <w:lang w:val="de-DE"/>
              </w:rPr>
              <w:t xml:space="preserve"> </w:t>
            </w:r>
            <w:r w:rsidRPr="00591305">
              <w:rPr>
                <w:rFonts w:ascii="Century Gothic" w:hAnsi="Century Gothic"/>
                <w:color w:val="231F20"/>
                <w:sz w:val="20"/>
                <w:lang w:val="de-DE"/>
              </w:rPr>
              <w:t>(wie</w:t>
            </w:r>
            <w:r w:rsidRPr="00591305">
              <w:rPr>
                <w:rFonts w:ascii="Century Gothic" w:hAnsi="Century Gothic"/>
                <w:color w:val="231F20"/>
                <w:spacing w:val="-8"/>
                <w:sz w:val="20"/>
                <w:lang w:val="de-DE"/>
              </w:rPr>
              <w:t xml:space="preserve"> </w:t>
            </w:r>
            <w:r w:rsidRPr="00591305">
              <w:rPr>
                <w:rFonts w:ascii="Century Gothic" w:hAnsi="Century Gothic"/>
                <w:color w:val="231F20"/>
                <w:sz w:val="20"/>
                <w:lang w:val="de-DE"/>
              </w:rPr>
              <w:t xml:space="preserve">jeweils </w:t>
            </w:r>
            <w:r w:rsidRPr="00591305">
              <w:rPr>
                <w:rFonts w:ascii="Century Gothic" w:hAnsi="Century Gothic"/>
                <w:color w:val="231F20"/>
                <w:spacing w:val="-2"/>
                <w:sz w:val="20"/>
                <w:lang w:val="de-DE"/>
              </w:rPr>
              <w:t>anwendbar).</w:t>
            </w:r>
          </w:p>
        </w:tc>
        <w:tc>
          <w:tcPr>
            <w:tcW w:w="1179" w:type="dxa"/>
            <w:tcBorders>
              <w:top w:val="single" w:sz="4" w:space="0" w:color="auto"/>
              <w:left w:val="single" w:sz="4" w:space="0" w:color="auto"/>
              <w:bottom w:val="single" w:sz="4" w:space="0" w:color="auto"/>
            </w:tcBorders>
            <w:shd w:val="clear" w:color="auto" w:fill="auto"/>
          </w:tcPr>
          <w:p w14:paraId="37E9D8C8" w14:textId="77777777" w:rsidR="00591305" w:rsidRPr="00591305" w:rsidRDefault="00591305" w:rsidP="00591305">
            <w:pPr>
              <w:pStyle w:val="para"/>
              <w:rPr>
                <w:rFonts w:ascii="Century Gothic" w:hAnsi="Century Gothic" w:cs="Calibri"/>
                <w:b/>
                <w:sz w:val="20"/>
                <w:szCs w:val="20"/>
                <w:lang w:val="de-DE"/>
              </w:rPr>
            </w:pPr>
          </w:p>
        </w:tc>
        <w:tc>
          <w:tcPr>
            <w:tcW w:w="2010" w:type="dxa"/>
            <w:tcBorders>
              <w:top w:val="single" w:sz="4" w:space="0" w:color="auto"/>
              <w:left w:val="single" w:sz="4" w:space="0" w:color="auto"/>
              <w:bottom w:val="single" w:sz="4" w:space="0" w:color="auto"/>
            </w:tcBorders>
            <w:shd w:val="clear" w:color="auto" w:fill="auto"/>
          </w:tcPr>
          <w:p w14:paraId="212E54B0" w14:textId="77777777" w:rsidR="00591305" w:rsidRPr="00591305" w:rsidRDefault="00591305" w:rsidP="00591305">
            <w:pPr>
              <w:pStyle w:val="para"/>
              <w:rPr>
                <w:rFonts w:ascii="Century Gothic" w:hAnsi="Century Gothic" w:cs="Calibri"/>
                <w:b/>
                <w:sz w:val="20"/>
                <w:szCs w:val="20"/>
                <w:lang w:val="de-DE"/>
              </w:rPr>
            </w:pPr>
          </w:p>
        </w:tc>
      </w:tr>
      <w:tr w:rsidR="00591305" w:rsidRPr="005D6439" w14:paraId="50E093A7" w14:textId="77777777" w:rsidTr="00E77FB9">
        <w:tc>
          <w:tcPr>
            <w:tcW w:w="1470" w:type="dxa"/>
            <w:gridSpan w:val="2"/>
            <w:tcBorders>
              <w:top w:val="single" w:sz="4" w:space="0" w:color="auto"/>
              <w:left w:val="single" w:sz="4" w:space="0" w:color="auto"/>
              <w:bottom w:val="single" w:sz="4" w:space="0" w:color="auto"/>
              <w:right w:val="single" w:sz="4" w:space="0" w:color="auto"/>
            </w:tcBorders>
            <w:shd w:val="clear" w:color="auto" w:fill="FBD4B4"/>
          </w:tcPr>
          <w:p w14:paraId="35560EB8" w14:textId="77777777" w:rsidR="00591305" w:rsidRPr="00887FD3" w:rsidRDefault="00591305" w:rsidP="00591305">
            <w:pPr>
              <w:pStyle w:val="para"/>
              <w:rPr>
                <w:rFonts w:ascii="Century Gothic" w:hAnsi="Century Gothic" w:cs="Calibri"/>
                <w:b/>
                <w:sz w:val="20"/>
                <w:szCs w:val="20"/>
              </w:rPr>
            </w:pPr>
            <w:r w:rsidRPr="00887FD3">
              <w:rPr>
                <w:rFonts w:ascii="Century Gothic" w:hAnsi="Century Gothic" w:cs="Calibri"/>
                <w:b/>
                <w:sz w:val="20"/>
                <w:szCs w:val="20"/>
              </w:rPr>
              <w:t>4.12.3</w:t>
            </w:r>
          </w:p>
        </w:tc>
        <w:tc>
          <w:tcPr>
            <w:tcW w:w="5264" w:type="dxa"/>
            <w:tcBorders>
              <w:top w:val="single" w:sz="4" w:space="0" w:color="auto"/>
              <w:left w:val="single" w:sz="4" w:space="0" w:color="auto"/>
              <w:bottom w:val="single" w:sz="4" w:space="0" w:color="auto"/>
              <w:right w:val="single" w:sz="4" w:space="0" w:color="auto"/>
            </w:tcBorders>
          </w:tcPr>
          <w:p w14:paraId="417F83A8" w14:textId="1BFEA2AE" w:rsidR="00591305" w:rsidRPr="00591305" w:rsidRDefault="00591305" w:rsidP="00591305">
            <w:pPr>
              <w:pStyle w:val="para"/>
              <w:rPr>
                <w:rFonts w:ascii="Century Gothic" w:hAnsi="Century Gothic" w:cs="Calibri"/>
                <w:sz w:val="20"/>
                <w:szCs w:val="20"/>
                <w:lang w:val="de-DE"/>
              </w:rPr>
            </w:pPr>
            <w:r w:rsidRPr="00591305">
              <w:rPr>
                <w:rFonts w:ascii="Century Gothic" w:hAnsi="Century Gothic"/>
                <w:color w:val="231F20"/>
                <w:sz w:val="20"/>
                <w:lang w:val="de-DE"/>
              </w:rPr>
              <w:t>Die</w:t>
            </w:r>
            <w:r w:rsidRPr="00591305">
              <w:rPr>
                <w:rFonts w:ascii="Century Gothic" w:hAnsi="Century Gothic"/>
                <w:color w:val="231F20"/>
                <w:spacing w:val="-5"/>
                <w:sz w:val="20"/>
                <w:lang w:val="de-DE"/>
              </w:rPr>
              <w:t xml:space="preserve"> </w:t>
            </w:r>
            <w:r w:rsidRPr="00591305">
              <w:rPr>
                <w:rFonts w:ascii="Century Gothic" w:hAnsi="Century Gothic"/>
                <w:color w:val="231F20"/>
                <w:sz w:val="20"/>
                <w:lang w:val="de-DE"/>
              </w:rPr>
              <w:t>Beseitigung</w:t>
            </w:r>
            <w:r w:rsidRPr="00591305">
              <w:rPr>
                <w:rFonts w:ascii="Century Gothic" w:hAnsi="Century Gothic"/>
                <w:color w:val="231F20"/>
                <w:spacing w:val="-5"/>
                <w:sz w:val="20"/>
                <w:lang w:val="de-DE"/>
              </w:rPr>
              <w:t xml:space="preserve"> </w:t>
            </w:r>
            <w:r w:rsidRPr="00591305">
              <w:rPr>
                <w:rFonts w:ascii="Century Gothic" w:hAnsi="Century Gothic"/>
                <w:color w:val="231F20"/>
                <w:sz w:val="20"/>
                <w:lang w:val="de-DE"/>
              </w:rPr>
              <w:t>von</w:t>
            </w:r>
            <w:r w:rsidRPr="00591305">
              <w:rPr>
                <w:rFonts w:ascii="Century Gothic" w:hAnsi="Century Gothic"/>
                <w:color w:val="231F20"/>
                <w:spacing w:val="-5"/>
                <w:sz w:val="20"/>
                <w:lang w:val="de-DE"/>
              </w:rPr>
              <w:t xml:space="preserve"> </w:t>
            </w:r>
            <w:r w:rsidRPr="00591305">
              <w:rPr>
                <w:rFonts w:ascii="Century Gothic" w:hAnsi="Century Gothic"/>
                <w:color w:val="231F20"/>
                <w:sz w:val="20"/>
                <w:lang w:val="de-DE"/>
              </w:rPr>
              <w:t>Abfällen</w:t>
            </w:r>
            <w:r w:rsidRPr="00591305">
              <w:rPr>
                <w:rFonts w:ascii="Century Gothic" w:hAnsi="Century Gothic"/>
                <w:color w:val="231F20"/>
                <w:spacing w:val="-5"/>
                <w:sz w:val="20"/>
                <w:lang w:val="de-DE"/>
              </w:rPr>
              <w:t xml:space="preserve"> </w:t>
            </w:r>
            <w:r w:rsidRPr="00591305">
              <w:rPr>
                <w:rFonts w:ascii="Century Gothic" w:hAnsi="Century Gothic"/>
                <w:color w:val="231F20"/>
                <w:sz w:val="20"/>
                <w:lang w:val="de-DE"/>
              </w:rPr>
              <w:t>aus</w:t>
            </w:r>
            <w:r w:rsidRPr="00591305">
              <w:rPr>
                <w:rFonts w:ascii="Century Gothic" w:hAnsi="Century Gothic"/>
                <w:color w:val="231F20"/>
                <w:spacing w:val="-5"/>
                <w:sz w:val="20"/>
                <w:lang w:val="de-DE"/>
              </w:rPr>
              <w:t xml:space="preserve"> </w:t>
            </w:r>
            <w:r w:rsidRPr="00591305">
              <w:rPr>
                <w:rFonts w:ascii="Century Gothic" w:hAnsi="Century Gothic"/>
                <w:color w:val="231F20"/>
                <w:sz w:val="20"/>
                <w:lang w:val="de-DE"/>
              </w:rPr>
              <w:t>Bereichen</w:t>
            </w:r>
            <w:r w:rsidRPr="00591305">
              <w:rPr>
                <w:rFonts w:ascii="Century Gothic" w:hAnsi="Century Gothic"/>
                <w:color w:val="231F20"/>
                <w:spacing w:val="-5"/>
                <w:sz w:val="20"/>
                <w:lang w:val="de-DE"/>
              </w:rPr>
              <w:t xml:space="preserve"> </w:t>
            </w:r>
            <w:r w:rsidRPr="00591305">
              <w:rPr>
                <w:rFonts w:ascii="Century Gothic" w:hAnsi="Century Gothic"/>
                <w:color w:val="231F20"/>
                <w:sz w:val="20"/>
                <w:lang w:val="de-DE"/>
              </w:rPr>
              <w:t>mit</w:t>
            </w:r>
            <w:r w:rsidRPr="00591305">
              <w:rPr>
                <w:rFonts w:ascii="Century Gothic" w:hAnsi="Century Gothic"/>
                <w:color w:val="231F20"/>
                <w:spacing w:val="-5"/>
                <w:sz w:val="20"/>
                <w:lang w:val="de-DE"/>
              </w:rPr>
              <w:t xml:space="preserve"> </w:t>
            </w:r>
            <w:r w:rsidRPr="00591305">
              <w:rPr>
                <w:rFonts w:ascii="Century Gothic" w:hAnsi="Century Gothic"/>
                <w:color w:val="231F20"/>
                <w:sz w:val="20"/>
                <w:lang w:val="de-DE"/>
              </w:rPr>
              <w:t>offenen</w:t>
            </w:r>
            <w:r w:rsidRPr="00591305">
              <w:rPr>
                <w:rFonts w:ascii="Century Gothic" w:hAnsi="Century Gothic"/>
                <w:color w:val="231F20"/>
                <w:spacing w:val="-5"/>
                <w:sz w:val="20"/>
                <w:lang w:val="de-DE"/>
              </w:rPr>
              <w:t xml:space="preserve"> </w:t>
            </w:r>
            <w:r w:rsidRPr="00591305">
              <w:rPr>
                <w:rFonts w:ascii="Century Gothic" w:hAnsi="Century Gothic"/>
                <w:color w:val="231F20"/>
                <w:sz w:val="20"/>
                <w:lang w:val="de-DE"/>
              </w:rPr>
              <w:t>Produkten</w:t>
            </w:r>
            <w:r w:rsidRPr="00591305">
              <w:rPr>
                <w:rFonts w:ascii="Century Gothic" w:hAnsi="Century Gothic"/>
                <w:color w:val="231F20"/>
                <w:spacing w:val="-5"/>
                <w:sz w:val="20"/>
                <w:lang w:val="de-DE"/>
              </w:rPr>
              <w:t xml:space="preserve"> </w:t>
            </w:r>
            <w:r w:rsidRPr="00591305">
              <w:rPr>
                <w:rFonts w:ascii="Century Gothic" w:hAnsi="Century Gothic"/>
                <w:color w:val="231F20"/>
                <w:sz w:val="20"/>
                <w:lang w:val="de-DE"/>
              </w:rPr>
              <w:t>muss</w:t>
            </w:r>
            <w:r w:rsidRPr="00591305">
              <w:rPr>
                <w:rFonts w:ascii="Century Gothic" w:hAnsi="Century Gothic"/>
                <w:color w:val="231F20"/>
                <w:spacing w:val="-5"/>
                <w:sz w:val="20"/>
                <w:lang w:val="de-DE"/>
              </w:rPr>
              <w:t xml:space="preserve"> </w:t>
            </w:r>
            <w:r w:rsidRPr="00591305">
              <w:rPr>
                <w:rFonts w:ascii="Century Gothic" w:hAnsi="Century Gothic"/>
                <w:color w:val="231F20"/>
                <w:sz w:val="20"/>
                <w:lang w:val="de-DE"/>
              </w:rPr>
              <w:t>so</w:t>
            </w:r>
            <w:r w:rsidRPr="00591305">
              <w:rPr>
                <w:rFonts w:ascii="Century Gothic" w:hAnsi="Century Gothic"/>
                <w:color w:val="231F20"/>
                <w:spacing w:val="-5"/>
                <w:sz w:val="20"/>
                <w:lang w:val="de-DE"/>
              </w:rPr>
              <w:t xml:space="preserve"> </w:t>
            </w:r>
            <w:r w:rsidRPr="00591305">
              <w:rPr>
                <w:rFonts w:ascii="Century Gothic" w:hAnsi="Century Gothic"/>
                <w:color w:val="231F20"/>
                <w:sz w:val="20"/>
                <w:lang w:val="de-DE"/>
              </w:rPr>
              <w:t>gehandhabt werden, dass die Produktsicherheit nicht gefährdet ist.</w:t>
            </w:r>
          </w:p>
        </w:tc>
        <w:tc>
          <w:tcPr>
            <w:tcW w:w="1179" w:type="dxa"/>
            <w:tcBorders>
              <w:top w:val="single" w:sz="4" w:space="0" w:color="auto"/>
              <w:left w:val="single" w:sz="4" w:space="0" w:color="auto"/>
              <w:bottom w:val="single" w:sz="4" w:space="0" w:color="auto"/>
            </w:tcBorders>
            <w:shd w:val="clear" w:color="auto" w:fill="auto"/>
          </w:tcPr>
          <w:p w14:paraId="53EAA390" w14:textId="77777777" w:rsidR="00591305" w:rsidRPr="00591305" w:rsidRDefault="00591305" w:rsidP="00591305">
            <w:pPr>
              <w:pStyle w:val="para"/>
              <w:rPr>
                <w:rFonts w:ascii="Century Gothic" w:hAnsi="Century Gothic" w:cs="Calibri"/>
                <w:b/>
                <w:sz w:val="20"/>
                <w:szCs w:val="20"/>
                <w:lang w:val="de-DE"/>
              </w:rPr>
            </w:pPr>
          </w:p>
        </w:tc>
        <w:tc>
          <w:tcPr>
            <w:tcW w:w="2010" w:type="dxa"/>
            <w:tcBorders>
              <w:top w:val="single" w:sz="4" w:space="0" w:color="auto"/>
              <w:left w:val="single" w:sz="4" w:space="0" w:color="auto"/>
              <w:bottom w:val="single" w:sz="4" w:space="0" w:color="auto"/>
            </w:tcBorders>
            <w:shd w:val="clear" w:color="auto" w:fill="auto"/>
          </w:tcPr>
          <w:p w14:paraId="6B91BBDA" w14:textId="77777777" w:rsidR="00591305" w:rsidRPr="00591305" w:rsidRDefault="00591305" w:rsidP="00591305">
            <w:pPr>
              <w:pStyle w:val="para"/>
              <w:rPr>
                <w:rFonts w:ascii="Century Gothic" w:hAnsi="Century Gothic" w:cs="Calibri"/>
                <w:b/>
                <w:sz w:val="20"/>
                <w:szCs w:val="20"/>
                <w:lang w:val="de-DE"/>
              </w:rPr>
            </w:pPr>
          </w:p>
        </w:tc>
      </w:tr>
      <w:tr w:rsidR="00591305" w:rsidRPr="005D6439" w14:paraId="5D095C77" w14:textId="77777777" w:rsidTr="00E77FB9">
        <w:tc>
          <w:tcPr>
            <w:tcW w:w="1470" w:type="dxa"/>
            <w:gridSpan w:val="2"/>
            <w:tcBorders>
              <w:top w:val="single" w:sz="4" w:space="0" w:color="auto"/>
              <w:left w:val="single" w:sz="4" w:space="0" w:color="auto"/>
              <w:bottom w:val="single" w:sz="4" w:space="0" w:color="auto"/>
              <w:right w:val="single" w:sz="4" w:space="0" w:color="auto"/>
            </w:tcBorders>
            <w:shd w:val="clear" w:color="auto" w:fill="D6E9B2"/>
          </w:tcPr>
          <w:p w14:paraId="27332831" w14:textId="721E1F05" w:rsidR="00591305" w:rsidRPr="00887FD3" w:rsidRDefault="00591305" w:rsidP="00591305">
            <w:pPr>
              <w:pStyle w:val="para"/>
              <w:rPr>
                <w:rFonts w:ascii="Century Gothic" w:hAnsi="Century Gothic" w:cs="Calibri"/>
                <w:b/>
                <w:sz w:val="20"/>
                <w:szCs w:val="20"/>
              </w:rPr>
            </w:pPr>
            <w:r w:rsidRPr="00887FD3">
              <w:rPr>
                <w:rFonts w:ascii="Century Gothic" w:hAnsi="Century Gothic" w:cs="Calibri"/>
                <w:b/>
                <w:sz w:val="20"/>
                <w:szCs w:val="20"/>
              </w:rPr>
              <w:t>4.12.4</w:t>
            </w:r>
          </w:p>
        </w:tc>
        <w:tc>
          <w:tcPr>
            <w:tcW w:w="5264" w:type="dxa"/>
            <w:tcBorders>
              <w:top w:val="single" w:sz="4" w:space="0" w:color="auto"/>
              <w:left w:val="single" w:sz="4" w:space="0" w:color="auto"/>
              <w:bottom w:val="single" w:sz="4" w:space="0" w:color="auto"/>
              <w:right w:val="single" w:sz="4" w:space="0" w:color="auto"/>
            </w:tcBorders>
          </w:tcPr>
          <w:p w14:paraId="7099B404" w14:textId="12B3AC4E" w:rsidR="00591305" w:rsidRPr="00591305" w:rsidRDefault="00591305" w:rsidP="00591305">
            <w:pPr>
              <w:pStyle w:val="para"/>
              <w:rPr>
                <w:rFonts w:ascii="Century Gothic" w:hAnsi="Century Gothic"/>
                <w:sz w:val="20"/>
                <w:szCs w:val="20"/>
                <w:lang w:val="de-DE"/>
              </w:rPr>
            </w:pPr>
            <w:r w:rsidRPr="00591305">
              <w:rPr>
                <w:rFonts w:ascii="Century Gothic" w:hAnsi="Century Gothic"/>
                <w:color w:val="231F20"/>
                <w:sz w:val="20"/>
                <w:lang w:val="de-DE"/>
              </w:rPr>
              <w:t>Wenn unsichere Produkte oder minderwertige Markenmaterialien zur Vernichtung oder Entsorgung an Dritte übergeben werden,</w:t>
            </w:r>
            <w:r w:rsidRPr="00591305">
              <w:rPr>
                <w:rFonts w:ascii="Century Gothic" w:hAnsi="Century Gothic"/>
                <w:color w:val="231F20"/>
                <w:spacing w:val="-9"/>
                <w:sz w:val="20"/>
                <w:lang w:val="de-DE"/>
              </w:rPr>
              <w:t xml:space="preserve"> </w:t>
            </w:r>
            <w:r w:rsidRPr="00591305">
              <w:rPr>
                <w:rFonts w:ascii="Century Gothic" w:hAnsi="Century Gothic"/>
                <w:color w:val="231F20"/>
                <w:sz w:val="20"/>
                <w:lang w:val="de-DE"/>
              </w:rPr>
              <w:t>muss es sich dabei um Spezialisten für die sichere Produkt-</w:t>
            </w:r>
            <w:r w:rsidRPr="00591305">
              <w:rPr>
                <w:rFonts w:ascii="Century Gothic" w:hAnsi="Century Gothic"/>
                <w:color w:val="231F20"/>
                <w:spacing w:val="-12"/>
                <w:sz w:val="20"/>
                <w:lang w:val="de-DE"/>
              </w:rPr>
              <w:t xml:space="preserve"> </w:t>
            </w:r>
            <w:r w:rsidRPr="00591305">
              <w:rPr>
                <w:rFonts w:ascii="Century Gothic" w:hAnsi="Century Gothic"/>
                <w:color w:val="231F20"/>
                <w:sz w:val="20"/>
                <w:lang w:val="de-DE"/>
              </w:rPr>
              <w:t>oder</w:t>
            </w:r>
            <w:r w:rsidRPr="00591305">
              <w:rPr>
                <w:rFonts w:ascii="Century Gothic" w:hAnsi="Century Gothic"/>
                <w:color w:val="231F20"/>
                <w:spacing w:val="-12"/>
                <w:sz w:val="20"/>
                <w:lang w:val="de-DE"/>
              </w:rPr>
              <w:t xml:space="preserve"> </w:t>
            </w:r>
            <w:r w:rsidRPr="00591305">
              <w:rPr>
                <w:rFonts w:ascii="Century Gothic" w:hAnsi="Century Gothic"/>
                <w:color w:val="231F20"/>
                <w:sz w:val="20"/>
                <w:lang w:val="de-DE"/>
              </w:rPr>
              <w:t>Abfallentsorgung</w:t>
            </w:r>
            <w:r w:rsidRPr="00591305">
              <w:rPr>
                <w:rFonts w:ascii="Century Gothic" w:hAnsi="Century Gothic"/>
                <w:color w:val="231F20"/>
                <w:spacing w:val="-12"/>
                <w:sz w:val="20"/>
                <w:lang w:val="de-DE"/>
              </w:rPr>
              <w:t xml:space="preserve"> </w:t>
            </w:r>
            <w:r w:rsidRPr="00591305">
              <w:rPr>
                <w:rFonts w:ascii="Century Gothic" w:hAnsi="Century Gothic"/>
                <w:color w:val="231F20"/>
                <w:sz w:val="20"/>
                <w:lang w:val="de-DE"/>
              </w:rPr>
              <w:t>handeln,</w:t>
            </w:r>
            <w:r w:rsidRPr="00591305">
              <w:rPr>
                <w:rFonts w:ascii="Century Gothic" w:hAnsi="Century Gothic"/>
                <w:color w:val="231F20"/>
                <w:spacing w:val="-11"/>
                <w:sz w:val="20"/>
                <w:lang w:val="de-DE"/>
              </w:rPr>
              <w:t xml:space="preserve"> </w:t>
            </w:r>
            <w:r w:rsidRPr="00591305">
              <w:rPr>
                <w:rFonts w:ascii="Century Gothic" w:hAnsi="Century Gothic"/>
                <w:color w:val="231F20"/>
                <w:sz w:val="20"/>
                <w:lang w:val="de-DE"/>
              </w:rPr>
              <w:t>die</w:t>
            </w:r>
            <w:r w:rsidRPr="00591305">
              <w:rPr>
                <w:rFonts w:ascii="Century Gothic" w:hAnsi="Century Gothic"/>
                <w:color w:val="231F20"/>
                <w:spacing w:val="-12"/>
                <w:sz w:val="20"/>
                <w:lang w:val="de-DE"/>
              </w:rPr>
              <w:t xml:space="preserve"> </w:t>
            </w:r>
            <w:r w:rsidRPr="00591305">
              <w:rPr>
                <w:rFonts w:ascii="Century Gothic" w:hAnsi="Century Gothic"/>
                <w:color w:val="231F20"/>
                <w:sz w:val="20"/>
                <w:lang w:val="de-DE"/>
              </w:rPr>
              <w:t>Unterlagen</w:t>
            </w:r>
            <w:r w:rsidRPr="00591305">
              <w:rPr>
                <w:rFonts w:ascii="Century Gothic" w:hAnsi="Century Gothic"/>
                <w:color w:val="231F20"/>
                <w:spacing w:val="-10"/>
                <w:sz w:val="20"/>
                <w:lang w:val="de-DE"/>
              </w:rPr>
              <w:t xml:space="preserve"> </w:t>
            </w:r>
            <w:r w:rsidRPr="00591305">
              <w:rPr>
                <w:rFonts w:ascii="Century Gothic" w:hAnsi="Century Gothic"/>
                <w:color w:val="231F20"/>
                <w:sz w:val="20"/>
                <w:lang w:val="de-DE"/>
              </w:rPr>
              <w:t>zur</w:t>
            </w:r>
            <w:r w:rsidRPr="00591305">
              <w:rPr>
                <w:rFonts w:ascii="Century Gothic" w:hAnsi="Century Gothic"/>
                <w:color w:val="231F20"/>
                <w:spacing w:val="-8"/>
                <w:sz w:val="20"/>
                <w:lang w:val="de-DE"/>
              </w:rPr>
              <w:t xml:space="preserve"> </w:t>
            </w:r>
            <w:r w:rsidRPr="00591305">
              <w:rPr>
                <w:rFonts w:ascii="Century Gothic" w:hAnsi="Century Gothic"/>
                <w:color w:val="231F20"/>
                <w:sz w:val="20"/>
                <w:lang w:val="de-DE"/>
              </w:rPr>
              <w:t>Verfügung</w:t>
            </w:r>
            <w:r w:rsidRPr="00591305">
              <w:rPr>
                <w:rFonts w:ascii="Century Gothic" w:hAnsi="Century Gothic"/>
                <w:color w:val="231F20"/>
                <w:spacing w:val="-8"/>
                <w:sz w:val="20"/>
                <w:lang w:val="de-DE"/>
              </w:rPr>
              <w:t xml:space="preserve"> </w:t>
            </w:r>
            <w:r w:rsidRPr="00591305">
              <w:rPr>
                <w:rFonts w:ascii="Century Gothic" w:hAnsi="Century Gothic"/>
                <w:color w:val="231F20"/>
                <w:sz w:val="20"/>
                <w:lang w:val="de-DE"/>
              </w:rPr>
              <w:t>stellen,</w:t>
            </w:r>
            <w:r w:rsidRPr="00591305">
              <w:rPr>
                <w:rFonts w:ascii="Century Gothic" w:hAnsi="Century Gothic"/>
                <w:color w:val="231F20"/>
                <w:spacing w:val="-12"/>
                <w:sz w:val="20"/>
                <w:lang w:val="de-DE"/>
              </w:rPr>
              <w:t xml:space="preserve"> </w:t>
            </w:r>
            <w:r w:rsidRPr="00591305">
              <w:rPr>
                <w:rFonts w:ascii="Century Gothic" w:hAnsi="Century Gothic"/>
                <w:color w:val="231F20"/>
                <w:sz w:val="20"/>
                <w:lang w:val="de-DE"/>
              </w:rPr>
              <w:t>die</w:t>
            </w:r>
            <w:r w:rsidRPr="00591305">
              <w:rPr>
                <w:rFonts w:ascii="Century Gothic" w:hAnsi="Century Gothic"/>
                <w:color w:val="231F20"/>
                <w:spacing w:val="-8"/>
                <w:sz w:val="20"/>
                <w:lang w:val="de-DE"/>
              </w:rPr>
              <w:t xml:space="preserve"> </w:t>
            </w:r>
            <w:r w:rsidRPr="00591305">
              <w:rPr>
                <w:rFonts w:ascii="Century Gothic" w:hAnsi="Century Gothic"/>
                <w:color w:val="231F20"/>
                <w:sz w:val="20"/>
                <w:lang w:val="de-DE"/>
              </w:rPr>
              <w:t>Angaben über die Menge des für die Vernichtung oder Entsorgung gesammelten Abfalls beinhalten.</w:t>
            </w:r>
          </w:p>
        </w:tc>
        <w:tc>
          <w:tcPr>
            <w:tcW w:w="1179" w:type="dxa"/>
            <w:tcBorders>
              <w:top w:val="single" w:sz="4" w:space="0" w:color="auto"/>
              <w:left w:val="single" w:sz="4" w:space="0" w:color="auto"/>
              <w:bottom w:val="single" w:sz="4" w:space="0" w:color="auto"/>
            </w:tcBorders>
            <w:shd w:val="clear" w:color="auto" w:fill="auto"/>
          </w:tcPr>
          <w:p w14:paraId="539C03F3" w14:textId="77777777" w:rsidR="00591305" w:rsidRPr="00591305" w:rsidRDefault="00591305" w:rsidP="00591305">
            <w:pPr>
              <w:pStyle w:val="para"/>
              <w:rPr>
                <w:rFonts w:ascii="Century Gothic" w:hAnsi="Century Gothic" w:cs="Calibri"/>
                <w:b/>
                <w:sz w:val="20"/>
                <w:szCs w:val="20"/>
                <w:lang w:val="de-DE"/>
              </w:rPr>
            </w:pPr>
          </w:p>
        </w:tc>
        <w:tc>
          <w:tcPr>
            <w:tcW w:w="2010" w:type="dxa"/>
            <w:tcBorders>
              <w:top w:val="single" w:sz="4" w:space="0" w:color="auto"/>
              <w:left w:val="single" w:sz="4" w:space="0" w:color="auto"/>
              <w:bottom w:val="single" w:sz="4" w:space="0" w:color="auto"/>
            </w:tcBorders>
            <w:shd w:val="clear" w:color="auto" w:fill="auto"/>
          </w:tcPr>
          <w:p w14:paraId="23505CEB" w14:textId="77777777" w:rsidR="00591305" w:rsidRPr="00591305" w:rsidRDefault="00591305" w:rsidP="00591305">
            <w:pPr>
              <w:pStyle w:val="para"/>
              <w:rPr>
                <w:rFonts w:ascii="Century Gothic" w:hAnsi="Century Gothic" w:cs="Calibri"/>
                <w:b/>
                <w:sz w:val="20"/>
                <w:szCs w:val="20"/>
                <w:lang w:val="de-DE"/>
              </w:rPr>
            </w:pPr>
          </w:p>
        </w:tc>
      </w:tr>
      <w:tr w:rsidR="00DB4701" w:rsidRPr="005D6439" w14:paraId="32B4273C" w14:textId="77777777" w:rsidTr="00E77FB9">
        <w:tc>
          <w:tcPr>
            <w:tcW w:w="1470" w:type="dxa"/>
            <w:gridSpan w:val="2"/>
            <w:tcBorders>
              <w:top w:val="single" w:sz="4" w:space="0" w:color="auto"/>
              <w:left w:val="single" w:sz="4" w:space="0" w:color="auto"/>
              <w:bottom w:val="single" w:sz="4" w:space="0" w:color="auto"/>
              <w:right w:val="single" w:sz="4" w:space="0" w:color="auto"/>
            </w:tcBorders>
            <w:shd w:val="clear" w:color="auto" w:fill="92D050"/>
          </w:tcPr>
          <w:p w14:paraId="528D5871" w14:textId="77777777" w:rsidR="00DB4701" w:rsidRPr="00887FD3" w:rsidRDefault="00DB4701" w:rsidP="00DB4701">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4.13</w:t>
            </w:r>
          </w:p>
        </w:tc>
        <w:tc>
          <w:tcPr>
            <w:tcW w:w="8453" w:type="dxa"/>
            <w:gridSpan w:val="3"/>
            <w:tcBorders>
              <w:top w:val="single" w:sz="4" w:space="0" w:color="auto"/>
              <w:left w:val="single" w:sz="4" w:space="0" w:color="auto"/>
              <w:bottom w:val="single" w:sz="4" w:space="0" w:color="auto"/>
            </w:tcBorders>
            <w:shd w:val="clear" w:color="auto" w:fill="92D050"/>
          </w:tcPr>
          <w:p w14:paraId="3843865D" w14:textId="53AB7616" w:rsidR="00622A87" w:rsidRPr="00622A87" w:rsidRDefault="00622A87" w:rsidP="00622A87">
            <w:pPr>
              <w:pStyle w:val="Heading6"/>
              <w:tabs>
                <w:tab w:val="left" w:pos="1194"/>
                <w:tab w:val="left" w:pos="1195"/>
              </w:tabs>
              <w:outlineLvl w:val="5"/>
              <w:rPr>
                <w:rFonts w:ascii="Century Gothic" w:hAnsi="Century Gothic" w:cs="Calibri"/>
                <w:i w:val="0"/>
                <w:iCs w:val="0"/>
                <w:color w:val="FFFFFF" w:themeColor="background1"/>
                <w:sz w:val="20"/>
                <w:szCs w:val="20"/>
                <w:lang w:val="de-DE"/>
              </w:rPr>
            </w:pPr>
            <w:r w:rsidRPr="00622A87">
              <w:rPr>
                <w:rFonts w:ascii="Century Gothic" w:hAnsi="Century Gothic" w:cs="Calibri"/>
                <w:color w:val="FFFFFF" w:themeColor="background1"/>
                <w:sz w:val="20"/>
                <w:szCs w:val="20"/>
                <w:lang w:val="de-DE"/>
              </w:rPr>
              <w:t xml:space="preserve"> </w:t>
            </w:r>
            <w:r w:rsidRPr="00622A87">
              <w:rPr>
                <w:rFonts w:ascii="Century Gothic" w:hAnsi="Century Gothic" w:cs="Calibri"/>
                <w:i w:val="0"/>
                <w:iCs w:val="0"/>
                <w:color w:val="FFFFFF" w:themeColor="background1"/>
                <w:sz w:val="20"/>
                <w:szCs w:val="20"/>
                <w:lang w:val="de-DE"/>
              </w:rPr>
              <w:t>Management von Nahrungsmittelüberschüssen und Produkten zur Tierfütterung</w:t>
            </w:r>
          </w:p>
          <w:p w14:paraId="1386BAAC" w14:textId="1186699E" w:rsidR="00DB4701" w:rsidRPr="00622A87" w:rsidRDefault="00DB4701" w:rsidP="00DB4701">
            <w:pPr>
              <w:pStyle w:val="para"/>
              <w:rPr>
                <w:rFonts w:ascii="Century Gothic" w:hAnsi="Century Gothic" w:cs="Calibri"/>
                <w:color w:val="FFFFFF" w:themeColor="background1"/>
                <w:sz w:val="20"/>
                <w:szCs w:val="20"/>
                <w:lang w:val="de-DE"/>
              </w:rPr>
            </w:pPr>
          </w:p>
        </w:tc>
      </w:tr>
      <w:tr w:rsidR="00DB4701" w:rsidRPr="005D6439" w14:paraId="114DB137" w14:textId="77777777" w:rsidTr="00E77FB9">
        <w:tc>
          <w:tcPr>
            <w:tcW w:w="1470" w:type="dxa"/>
            <w:gridSpan w:val="2"/>
            <w:tcBorders>
              <w:top w:val="single" w:sz="4" w:space="0" w:color="auto"/>
              <w:left w:val="single" w:sz="4" w:space="0" w:color="auto"/>
              <w:bottom w:val="single" w:sz="4" w:space="0" w:color="auto"/>
              <w:right w:val="single" w:sz="4" w:space="0" w:color="auto"/>
            </w:tcBorders>
            <w:shd w:val="clear" w:color="auto" w:fill="D6E9B2"/>
          </w:tcPr>
          <w:p w14:paraId="4451FEF7" w14:textId="7B5EFC7C" w:rsidR="00DB4701" w:rsidRPr="00622A87" w:rsidRDefault="00DB4701" w:rsidP="00DB4701">
            <w:pPr>
              <w:pStyle w:val="para"/>
              <w:rPr>
                <w:rFonts w:ascii="Century Gothic" w:hAnsi="Century Gothic" w:cs="Calibri"/>
                <w:b/>
                <w:color w:val="FFFFFF" w:themeColor="background1"/>
                <w:sz w:val="20"/>
                <w:szCs w:val="20"/>
                <w:lang w:val="de-DE"/>
              </w:rPr>
            </w:pPr>
          </w:p>
        </w:tc>
        <w:tc>
          <w:tcPr>
            <w:tcW w:w="8453" w:type="dxa"/>
            <w:gridSpan w:val="3"/>
            <w:tcBorders>
              <w:top w:val="single" w:sz="4" w:space="0" w:color="auto"/>
              <w:left w:val="single" w:sz="4" w:space="0" w:color="auto"/>
              <w:bottom w:val="single" w:sz="4" w:space="0" w:color="auto"/>
            </w:tcBorders>
            <w:shd w:val="clear" w:color="auto" w:fill="D6E9B2"/>
          </w:tcPr>
          <w:p w14:paraId="01CB8D50" w14:textId="1D5567F3" w:rsidR="00C67186" w:rsidRPr="00C67186" w:rsidRDefault="00C67186" w:rsidP="00C67186">
            <w:pPr>
              <w:pStyle w:val="BodyText"/>
              <w:spacing w:before="102" w:line="194" w:lineRule="auto"/>
              <w:rPr>
                <w:rFonts w:ascii="Century Gothic" w:hAnsi="Century Gothic" w:cs="Calibri"/>
                <w:lang w:val="de-DE"/>
              </w:rPr>
            </w:pPr>
            <w:r w:rsidRPr="00C67186">
              <w:rPr>
                <w:rFonts w:ascii="Century Gothic" w:hAnsi="Century Gothic" w:cs="Calibri"/>
                <w:lang w:val="de-DE"/>
              </w:rPr>
              <w:t>Es müssen effektive Verfahren vorhanden sein, um die Sicherheit und Legalität von Nebenprodukten der Hauptverarbeitungsaktivität des Standorts zu gewährleisten.</w:t>
            </w:r>
          </w:p>
          <w:p w14:paraId="18AF1F3A" w14:textId="78F8DC93" w:rsidR="00DB4701" w:rsidRPr="00C67186" w:rsidRDefault="00DB4701" w:rsidP="00DB4701">
            <w:pPr>
              <w:pStyle w:val="para"/>
              <w:rPr>
                <w:rFonts w:ascii="Century Gothic" w:hAnsi="Century Gothic" w:cs="Calibri"/>
                <w:sz w:val="20"/>
                <w:szCs w:val="20"/>
                <w:lang w:val="de-DE"/>
              </w:rPr>
            </w:pPr>
          </w:p>
        </w:tc>
      </w:tr>
      <w:tr w:rsidR="00427191" w:rsidRPr="00887FD3" w14:paraId="2E876C54" w14:textId="77777777" w:rsidTr="00E77FB9">
        <w:tc>
          <w:tcPr>
            <w:tcW w:w="1470" w:type="dxa"/>
            <w:gridSpan w:val="2"/>
            <w:tcBorders>
              <w:top w:val="single" w:sz="4" w:space="0" w:color="auto"/>
              <w:left w:val="single" w:sz="4" w:space="0" w:color="auto"/>
              <w:bottom w:val="single" w:sz="4" w:space="0" w:color="auto"/>
              <w:right w:val="single" w:sz="4" w:space="0" w:color="auto"/>
            </w:tcBorders>
            <w:shd w:val="clear" w:color="auto" w:fill="D6E9B2"/>
          </w:tcPr>
          <w:p w14:paraId="6C9446D9" w14:textId="706BF871" w:rsidR="00427191" w:rsidRPr="00887FD3" w:rsidRDefault="00427191" w:rsidP="00427191">
            <w:pPr>
              <w:pStyle w:val="para"/>
              <w:rPr>
                <w:rFonts w:ascii="Century Gothic" w:hAnsi="Century Gothic" w:cs="Calibri"/>
                <w:b/>
                <w:sz w:val="20"/>
                <w:szCs w:val="20"/>
              </w:rPr>
            </w:pPr>
            <w:proofErr w:type="spellStart"/>
            <w:r w:rsidRPr="000C64A4">
              <w:rPr>
                <w:rFonts w:ascii="Century Gothic" w:hAnsi="Century Gothic" w:cs="Calibri"/>
                <w:b/>
                <w:color w:val="404040"/>
                <w:sz w:val="20"/>
                <w:szCs w:val="20"/>
              </w:rPr>
              <w:t>Bestimmung</w:t>
            </w:r>
            <w:proofErr w:type="spellEnd"/>
          </w:p>
        </w:tc>
        <w:tc>
          <w:tcPr>
            <w:tcW w:w="5264" w:type="dxa"/>
            <w:tcBorders>
              <w:top w:val="single" w:sz="4" w:space="0" w:color="auto"/>
              <w:left w:val="single" w:sz="4" w:space="0" w:color="auto"/>
              <w:bottom w:val="single" w:sz="4" w:space="0" w:color="auto"/>
            </w:tcBorders>
            <w:shd w:val="clear" w:color="auto" w:fill="auto"/>
          </w:tcPr>
          <w:p w14:paraId="0F6ED1B2" w14:textId="6A17514E" w:rsidR="00427191" w:rsidRPr="00887FD3" w:rsidRDefault="00427191" w:rsidP="00427191">
            <w:pPr>
              <w:pStyle w:val="para"/>
              <w:rPr>
                <w:rFonts w:ascii="Century Gothic" w:hAnsi="Century Gothic" w:cs="Calibri"/>
                <w:b/>
                <w:sz w:val="20"/>
                <w:szCs w:val="20"/>
              </w:rPr>
            </w:pPr>
            <w:proofErr w:type="spellStart"/>
            <w:r w:rsidRPr="000C64A4">
              <w:rPr>
                <w:rFonts w:ascii="Century Gothic" w:hAnsi="Century Gothic" w:cs="Calibri"/>
                <w:b/>
                <w:color w:val="404040"/>
                <w:sz w:val="20"/>
                <w:szCs w:val="20"/>
              </w:rPr>
              <w:t>Anforderungen</w:t>
            </w:r>
            <w:proofErr w:type="spellEnd"/>
          </w:p>
        </w:tc>
        <w:tc>
          <w:tcPr>
            <w:tcW w:w="1179" w:type="dxa"/>
            <w:tcBorders>
              <w:top w:val="single" w:sz="4" w:space="0" w:color="auto"/>
              <w:left w:val="single" w:sz="4" w:space="0" w:color="auto"/>
              <w:bottom w:val="single" w:sz="4" w:space="0" w:color="auto"/>
            </w:tcBorders>
            <w:shd w:val="clear" w:color="auto" w:fill="auto"/>
          </w:tcPr>
          <w:p w14:paraId="296F4BA5" w14:textId="0D555FD4" w:rsidR="00427191" w:rsidRPr="00887FD3" w:rsidRDefault="00427191" w:rsidP="00427191">
            <w:pPr>
              <w:pStyle w:val="para"/>
              <w:rPr>
                <w:rFonts w:ascii="Century Gothic" w:hAnsi="Century Gothic" w:cs="Calibri"/>
                <w:b/>
                <w:sz w:val="20"/>
                <w:szCs w:val="20"/>
              </w:rPr>
            </w:pPr>
            <w:proofErr w:type="spellStart"/>
            <w:r>
              <w:rPr>
                <w:rFonts w:ascii="Century Gothic" w:hAnsi="Century Gothic" w:cs="Calibri"/>
                <w:b/>
                <w:color w:val="404040"/>
                <w:sz w:val="20"/>
                <w:szCs w:val="20"/>
              </w:rPr>
              <w:t>E</w:t>
            </w:r>
            <w:r w:rsidRPr="00406CA2">
              <w:rPr>
                <w:rFonts w:ascii="Century Gothic" w:hAnsi="Century Gothic" w:cs="Calibri"/>
                <w:b/>
                <w:color w:val="404040"/>
                <w:sz w:val="20"/>
                <w:szCs w:val="20"/>
              </w:rPr>
              <w:t>ntspricht</w:t>
            </w:r>
            <w:proofErr w:type="spellEnd"/>
          </w:p>
        </w:tc>
        <w:tc>
          <w:tcPr>
            <w:tcW w:w="2010" w:type="dxa"/>
            <w:tcBorders>
              <w:top w:val="single" w:sz="4" w:space="0" w:color="auto"/>
              <w:left w:val="single" w:sz="4" w:space="0" w:color="auto"/>
              <w:bottom w:val="single" w:sz="4" w:space="0" w:color="auto"/>
            </w:tcBorders>
            <w:shd w:val="clear" w:color="auto" w:fill="auto"/>
          </w:tcPr>
          <w:p w14:paraId="2DB5B257" w14:textId="74E2DB33" w:rsidR="00427191" w:rsidRPr="00887FD3" w:rsidRDefault="00427191" w:rsidP="00427191">
            <w:pPr>
              <w:pStyle w:val="para"/>
              <w:rPr>
                <w:rFonts w:ascii="Century Gothic" w:hAnsi="Century Gothic" w:cs="Calibri"/>
                <w:b/>
                <w:sz w:val="20"/>
                <w:szCs w:val="20"/>
              </w:rPr>
            </w:pPr>
            <w:proofErr w:type="spellStart"/>
            <w:r w:rsidRPr="0011359A">
              <w:rPr>
                <w:rFonts w:ascii="Century Gothic" w:hAnsi="Century Gothic" w:cs="Calibri"/>
                <w:b/>
                <w:color w:val="404040"/>
                <w:sz w:val="20"/>
                <w:szCs w:val="20"/>
              </w:rPr>
              <w:t>Kommentare</w:t>
            </w:r>
            <w:proofErr w:type="spellEnd"/>
          </w:p>
        </w:tc>
      </w:tr>
      <w:tr w:rsidR="00814C55" w:rsidRPr="005D6439" w14:paraId="11A61AE6" w14:textId="77777777" w:rsidTr="00E77FB9">
        <w:tc>
          <w:tcPr>
            <w:tcW w:w="1470" w:type="dxa"/>
            <w:gridSpan w:val="2"/>
            <w:tcBorders>
              <w:top w:val="single" w:sz="4" w:space="0" w:color="auto"/>
              <w:left w:val="single" w:sz="4" w:space="0" w:color="auto"/>
              <w:bottom w:val="single" w:sz="4" w:space="0" w:color="auto"/>
              <w:right w:val="single" w:sz="4" w:space="0" w:color="auto"/>
            </w:tcBorders>
            <w:shd w:val="clear" w:color="auto" w:fill="FBD4B4"/>
          </w:tcPr>
          <w:p w14:paraId="1C539940" w14:textId="77777777" w:rsidR="00814C55" w:rsidRPr="00887FD3" w:rsidRDefault="00814C55" w:rsidP="00814C55">
            <w:pPr>
              <w:pStyle w:val="para"/>
              <w:rPr>
                <w:rFonts w:ascii="Century Gothic" w:hAnsi="Century Gothic" w:cs="Calibri"/>
                <w:b/>
                <w:sz w:val="20"/>
                <w:szCs w:val="20"/>
              </w:rPr>
            </w:pPr>
            <w:r w:rsidRPr="00887FD3">
              <w:rPr>
                <w:rFonts w:ascii="Century Gothic" w:hAnsi="Century Gothic" w:cs="Calibri"/>
                <w:b/>
                <w:sz w:val="20"/>
                <w:szCs w:val="20"/>
              </w:rPr>
              <w:lastRenderedPageBreak/>
              <w:t>4.13.1</w:t>
            </w:r>
          </w:p>
        </w:tc>
        <w:tc>
          <w:tcPr>
            <w:tcW w:w="5264" w:type="dxa"/>
            <w:tcBorders>
              <w:top w:val="single" w:sz="4" w:space="0" w:color="auto"/>
              <w:left w:val="single" w:sz="4" w:space="0" w:color="auto"/>
              <w:bottom w:val="single" w:sz="4" w:space="0" w:color="auto"/>
              <w:right w:val="single" w:sz="4" w:space="0" w:color="auto"/>
            </w:tcBorders>
          </w:tcPr>
          <w:p w14:paraId="4E2AF1B5" w14:textId="24BE1F83" w:rsidR="00814C55" w:rsidRPr="00814C55" w:rsidRDefault="00814C55" w:rsidP="00814C55">
            <w:pPr>
              <w:pStyle w:val="para"/>
              <w:rPr>
                <w:rFonts w:ascii="Century Gothic" w:hAnsi="Century Gothic" w:cs="Calibri"/>
                <w:sz w:val="20"/>
                <w:szCs w:val="20"/>
                <w:lang w:val="de-DE"/>
              </w:rPr>
            </w:pPr>
            <w:r w:rsidRPr="00814C55">
              <w:rPr>
                <w:rFonts w:ascii="Century Gothic" w:hAnsi="Century Gothic"/>
                <w:color w:val="231F20"/>
                <w:sz w:val="20"/>
                <w:lang w:val="de-DE"/>
              </w:rPr>
              <w:t>Überschüssige Produkte der Marke des Kunden müssen gemäß der kundenspezifischen Anforderungen entsorgt werden. Die Namen der Marken des Kunden müssen von verpackten überschüssigen Produkten unter der Kontrolle der Fabrik entfernt werden, bevor</w:t>
            </w:r>
            <w:r w:rsidRPr="00814C55">
              <w:rPr>
                <w:rFonts w:ascii="Century Gothic" w:hAnsi="Century Gothic"/>
                <w:color w:val="231F20"/>
                <w:spacing w:val="-9"/>
                <w:sz w:val="20"/>
                <w:lang w:val="de-DE"/>
              </w:rPr>
              <w:t xml:space="preserve"> </w:t>
            </w:r>
            <w:r w:rsidRPr="00814C55">
              <w:rPr>
                <w:rFonts w:ascii="Century Gothic" w:hAnsi="Century Gothic"/>
                <w:color w:val="231F20"/>
                <w:sz w:val="20"/>
                <w:lang w:val="de-DE"/>
              </w:rPr>
              <w:t>das</w:t>
            </w:r>
            <w:r w:rsidRPr="00814C55">
              <w:rPr>
                <w:rFonts w:ascii="Century Gothic" w:hAnsi="Century Gothic"/>
                <w:color w:val="231F20"/>
                <w:spacing w:val="-5"/>
                <w:sz w:val="20"/>
                <w:lang w:val="de-DE"/>
              </w:rPr>
              <w:t xml:space="preserve"> </w:t>
            </w:r>
            <w:r w:rsidRPr="00814C55">
              <w:rPr>
                <w:rFonts w:ascii="Century Gothic" w:hAnsi="Century Gothic"/>
                <w:color w:val="231F20"/>
                <w:sz w:val="20"/>
                <w:lang w:val="de-DE"/>
              </w:rPr>
              <w:t>Produkt</w:t>
            </w:r>
            <w:r w:rsidRPr="00814C55">
              <w:rPr>
                <w:rFonts w:ascii="Century Gothic" w:hAnsi="Century Gothic"/>
                <w:color w:val="231F20"/>
                <w:spacing w:val="-5"/>
                <w:sz w:val="20"/>
                <w:lang w:val="de-DE"/>
              </w:rPr>
              <w:t xml:space="preserve"> </w:t>
            </w:r>
            <w:r w:rsidRPr="00814C55">
              <w:rPr>
                <w:rFonts w:ascii="Century Gothic" w:hAnsi="Century Gothic"/>
                <w:color w:val="231F20"/>
                <w:sz w:val="20"/>
                <w:lang w:val="de-DE"/>
              </w:rPr>
              <w:t>in</w:t>
            </w:r>
            <w:r w:rsidRPr="00814C55">
              <w:rPr>
                <w:rFonts w:ascii="Century Gothic" w:hAnsi="Century Gothic"/>
                <w:color w:val="231F20"/>
                <w:spacing w:val="-5"/>
                <w:sz w:val="20"/>
                <w:lang w:val="de-DE"/>
              </w:rPr>
              <w:t xml:space="preserve"> </w:t>
            </w:r>
            <w:r w:rsidRPr="00814C55">
              <w:rPr>
                <w:rFonts w:ascii="Century Gothic" w:hAnsi="Century Gothic"/>
                <w:color w:val="231F20"/>
                <w:sz w:val="20"/>
                <w:lang w:val="de-DE"/>
              </w:rPr>
              <w:t>die</w:t>
            </w:r>
            <w:r w:rsidRPr="00814C55">
              <w:rPr>
                <w:rFonts w:ascii="Century Gothic" w:hAnsi="Century Gothic"/>
                <w:color w:val="231F20"/>
                <w:spacing w:val="-5"/>
                <w:sz w:val="20"/>
                <w:lang w:val="de-DE"/>
              </w:rPr>
              <w:t xml:space="preserve"> </w:t>
            </w:r>
            <w:r w:rsidRPr="00814C55">
              <w:rPr>
                <w:rFonts w:ascii="Century Gothic" w:hAnsi="Century Gothic"/>
                <w:color w:val="231F20"/>
                <w:sz w:val="20"/>
                <w:lang w:val="de-DE"/>
              </w:rPr>
              <w:t>Lieferkette</w:t>
            </w:r>
            <w:r w:rsidRPr="00814C55">
              <w:rPr>
                <w:rFonts w:ascii="Century Gothic" w:hAnsi="Century Gothic"/>
                <w:color w:val="231F20"/>
                <w:spacing w:val="-5"/>
                <w:sz w:val="20"/>
                <w:lang w:val="de-DE"/>
              </w:rPr>
              <w:t xml:space="preserve"> </w:t>
            </w:r>
            <w:r w:rsidRPr="00814C55">
              <w:rPr>
                <w:rFonts w:ascii="Century Gothic" w:hAnsi="Century Gothic"/>
                <w:color w:val="231F20"/>
                <w:sz w:val="20"/>
                <w:lang w:val="de-DE"/>
              </w:rPr>
              <w:t>gelangt,</w:t>
            </w:r>
            <w:r w:rsidRPr="00814C55">
              <w:rPr>
                <w:rFonts w:ascii="Century Gothic" w:hAnsi="Century Gothic"/>
                <w:color w:val="231F20"/>
                <w:spacing w:val="-12"/>
                <w:sz w:val="20"/>
                <w:lang w:val="de-DE"/>
              </w:rPr>
              <w:t xml:space="preserve"> </w:t>
            </w:r>
            <w:r w:rsidRPr="00814C55">
              <w:rPr>
                <w:rFonts w:ascii="Century Gothic" w:hAnsi="Century Gothic"/>
                <w:color w:val="231F20"/>
                <w:sz w:val="20"/>
                <w:lang w:val="de-DE"/>
              </w:rPr>
              <w:t>es</w:t>
            </w:r>
            <w:r w:rsidRPr="00814C55">
              <w:rPr>
                <w:rFonts w:ascii="Century Gothic" w:hAnsi="Century Gothic"/>
                <w:color w:val="231F20"/>
                <w:spacing w:val="-5"/>
                <w:sz w:val="20"/>
                <w:lang w:val="de-DE"/>
              </w:rPr>
              <w:t xml:space="preserve"> </w:t>
            </w:r>
            <w:r w:rsidRPr="00814C55">
              <w:rPr>
                <w:rFonts w:ascii="Century Gothic" w:hAnsi="Century Gothic"/>
                <w:color w:val="231F20"/>
                <w:sz w:val="20"/>
                <w:lang w:val="de-DE"/>
              </w:rPr>
              <w:t>sei</w:t>
            </w:r>
            <w:r w:rsidRPr="00814C55">
              <w:rPr>
                <w:rFonts w:ascii="Century Gothic" w:hAnsi="Century Gothic"/>
                <w:color w:val="231F20"/>
                <w:spacing w:val="-5"/>
                <w:sz w:val="20"/>
                <w:lang w:val="de-DE"/>
              </w:rPr>
              <w:t xml:space="preserve"> </w:t>
            </w:r>
            <w:r w:rsidRPr="00814C55">
              <w:rPr>
                <w:rFonts w:ascii="Century Gothic" w:hAnsi="Century Gothic"/>
                <w:color w:val="231F20"/>
                <w:sz w:val="20"/>
                <w:lang w:val="de-DE"/>
              </w:rPr>
              <w:t>denn,</w:t>
            </w:r>
            <w:r w:rsidRPr="00814C55">
              <w:rPr>
                <w:rFonts w:ascii="Century Gothic" w:hAnsi="Century Gothic"/>
                <w:color w:val="231F20"/>
                <w:spacing w:val="-12"/>
                <w:sz w:val="20"/>
                <w:lang w:val="de-DE"/>
              </w:rPr>
              <w:t xml:space="preserve"> </w:t>
            </w:r>
            <w:r w:rsidRPr="00814C55">
              <w:rPr>
                <w:rFonts w:ascii="Century Gothic" w:hAnsi="Century Gothic"/>
                <w:color w:val="231F20"/>
                <w:sz w:val="20"/>
                <w:lang w:val="de-DE"/>
              </w:rPr>
              <w:t>dies</w:t>
            </w:r>
            <w:r w:rsidRPr="00814C55">
              <w:rPr>
                <w:rFonts w:ascii="Century Gothic" w:hAnsi="Century Gothic"/>
                <w:color w:val="231F20"/>
                <w:spacing w:val="-5"/>
                <w:sz w:val="20"/>
                <w:lang w:val="de-DE"/>
              </w:rPr>
              <w:t xml:space="preserve"> </w:t>
            </w:r>
            <w:r w:rsidRPr="00814C55">
              <w:rPr>
                <w:rFonts w:ascii="Century Gothic" w:hAnsi="Century Gothic"/>
                <w:color w:val="231F20"/>
                <w:sz w:val="20"/>
                <w:lang w:val="de-DE"/>
              </w:rPr>
              <w:t>ist</w:t>
            </w:r>
            <w:r w:rsidRPr="00814C55">
              <w:rPr>
                <w:rFonts w:ascii="Century Gothic" w:hAnsi="Century Gothic"/>
                <w:color w:val="231F20"/>
                <w:spacing w:val="-5"/>
                <w:sz w:val="20"/>
                <w:lang w:val="de-DE"/>
              </w:rPr>
              <w:t xml:space="preserve"> </w:t>
            </w:r>
            <w:r w:rsidRPr="00814C55">
              <w:rPr>
                <w:rFonts w:ascii="Century Gothic" w:hAnsi="Century Gothic"/>
                <w:color w:val="231F20"/>
                <w:sz w:val="20"/>
                <w:lang w:val="de-DE"/>
              </w:rPr>
              <w:t>vom</w:t>
            </w:r>
            <w:r w:rsidRPr="00814C55">
              <w:rPr>
                <w:rFonts w:ascii="Century Gothic" w:hAnsi="Century Gothic"/>
                <w:color w:val="231F20"/>
                <w:spacing w:val="-5"/>
                <w:sz w:val="20"/>
                <w:lang w:val="de-DE"/>
              </w:rPr>
              <w:t xml:space="preserve"> </w:t>
            </w:r>
            <w:r w:rsidRPr="00814C55">
              <w:rPr>
                <w:rFonts w:ascii="Century Gothic" w:hAnsi="Century Gothic"/>
                <w:color w:val="231F20"/>
                <w:sz w:val="20"/>
                <w:lang w:val="de-DE"/>
              </w:rPr>
              <w:t>Kunden</w:t>
            </w:r>
            <w:r w:rsidRPr="00814C55">
              <w:rPr>
                <w:rFonts w:ascii="Century Gothic" w:hAnsi="Century Gothic"/>
                <w:color w:val="231F20"/>
                <w:spacing w:val="-5"/>
                <w:sz w:val="20"/>
                <w:lang w:val="de-DE"/>
              </w:rPr>
              <w:t xml:space="preserve"> </w:t>
            </w:r>
            <w:r w:rsidRPr="00814C55">
              <w:rPr>
                <w:rFonts w:ascii="Century Gothic" w:hAnsi="Century Gothic"/>
                <w:color w:val="231F20"/>
                <w:sz w:val="20"/>
                <w:lang w:val="de-DE"/>
              </w:rPr>
              <w:t>anderweitig autorisiert worden.</w:t>
            </w:r>
          </w:p>
        </w:tc>
        <w:tc>
          <w:tcPr>
            <w:tcW w:w="1179" w:type="dxa"/>
            <w:tcBorders>
              <w:top w:val="single" w:sz="4" w:space="0" w:color="auto"/>
              <w:left w:val="single" w:sz="4" w:space="0" w:color="auto"/>
              <w:bottom w:val="single" w:sz="4" w:space="0" w:color="auto"/>
            </w:tcBorders>
            <w:shd w:val="clear" w:color="auto" w:fill="auto"/>
          </w:tcPr>
          <w:p w14:paraId="60879534" w14:textId="77777777" w:rsidR="00814C55" w:rsidRPr="00814C55" w:rsidRDefault="00814C55" w:rsidP="00814C55">
            <w:pPr>
              <w:pStyle w:val="para"/>
              <w:rPr>
                <w:rFonts w:ascii="Century Gothic" w:hAnsi="Century Gothic" w:cs="Calibri"/>
                <w:b/>
                <w:sz w:val="20"/>
                <w:szCs w:val="20"/>
                <w:lang w:val="de-DE"/>
              </w:rPr>
            </w:pPr>
          </w:p>
        </w:tc>
        <w:tc>
          <w:tcPr>
            <w:tcW w:w="2010" w:type="dxa"/>
            <w:tcBorders>
              <w:top w:val="single" w:sz="4" w:space="0" w:color="auto"/>
              <w:left w:val="single" w:sz="4" w:space="0" w:color="auto"/>
              <w:bottom w:val="single" w:sz="4" w:space="0" w:color="auto"/>
            </w:tcBorders>
            <w:shd w:val="clear" w:color="auto" w:fill="auto"/>
          </w:tcPr>
          <w:p w14:paraId="4C73CDAC" w14:textId="77777777" w:rsidR="00814C55" w:rsidRPr="00814C55" w:rsidRDefault="00814C55" w:rsidP="00814C55">
            <w:pPr>
              <w:pStyle w:val="para"/>
              <w:rPr>
                <w:rFonts w:ascii="Century Gothic" w:hAnsi="Century Gothic" w:cs="Calibri"/>
                <w:b/>
                <w:sz w:val="20"/>
                <w:szCs w:val="20"/>
                <w:lang w:val="de-DE"/>
              </w:rPr>
            </w:pPr>
          </w:p>
        </w:tc>
      </w:tr>
      <w:tr w:rsidR="00814C55" w:rsidRPr="005D6439" w14:paraId="6887D7E1" w14:textId="77777777" w:rsidTr="00E77FB9">
        <w:tc>
          <w:tcPr>
            <w:tcW w:w="1470" w:type="dxa"/>
            <w:gridSpan w:val="2"/>
            <w:tcBorders>
              <w:top w:val="single" w:sz="4" w:space="0" w:color="auto"/>
              <w:left w:val="single" w:sz="4" w:space="0" w:color="auto"/>
              <w:bottom w:val="single" w:sz="4" w:space="0" w:color="auto"/>
              <w:right w:val="single" w:sz="4" w:space="0" w:color="auto"/>
            </w:tcBorders>
            <w:shd w:val="clear" w:color="auto" w:fill="D6E9B2"/>
          </w:tcPr>
          <w:p w14:paraId="2C62B41C" w14:textId="77777777" w:rsidR="00814C55" w:rsidRPr="00887FD3" w:rsidRDefault="00814C55" w:rsidP="00814C55">
            <w:pPr>
              <w:pStyle w:val="para"/>
              <w:rPr>
                <w:rFonts w:ascii="Century Gothic" w:hAnsi="Century Gothic" w:cs="Calibri"/>
                <w:b/>
                <w:sz w:val="20"/>
                <w:szCs w:val="20"/>
              </w:rPr>
            </w:pPr>
            <w:r w:rsidRPr="00887FD3">
              <w:rPr>
                <w:rFonts w:ascii="Century Gothic" w:hAnsi="Century Gothic" w:cs="Calibri"/>
                <w:b/>
                <w:sz w:val="20"/>
                <w:szCs w:val="20"/>
              </w:rPr>
              <w:t>4.13.2</w:t>
            </w:r>
          </w:p>
        </w:tc>
        <w:tc>
          <w:tcPr>
            <w:tcW w:w="5264" w:type="dxa"/>
            <w:tcBorders>
              <w:top w:val="single" w:sz="4" w:space="0" w:color="auto"/>
              <w:left w:val="single" w:sz="4" w:space="0" w:color="auto"/>
              <w:bottom w:val="single" w:sz="4" w:space="0" w:color="auto"/>
              <w:right w:val="single" w:sz="4" w:space="0" w:color="auto"/>
            </w:tcBorders>
          </w:tcPr>
          <w:p w14:paraId="6AE137A3" w14:textId="77777777" w:rsidR="00814C55" w:rsidRPr="00814C55" w:rsidRDefault="00814C55" w:rsidP="00814C55">
            <w:pPr>
              <w:pStyle w:val="TableParagraph"/>
              <w:spacing w:before="149" w:line="194" w:lineRule="auto"/>
              <w:ind w:left="113"/>
              <w:rPr>
                <w:rFonts w:ascii="Century Gothic" w:hAnsi="Century Gothic"/>
                <w:color w:val="231F20"/>
                <w:sz w:val="20"/>
                <w:lang w:val="de-DE"/>
              </w:rPr>
            </w:pPr>
            <w:r w:rsidRPr="00814C55">
              <w:rPr>
                <w:rFonts w:ascii="Century Gothic" w:hAnsi="Century Gothic"/>
                <w:color w:val="231F20"/>
                <w:sz w:val="20"/>
                <w:lang w:val="de-DE"/>
              </w:rPr>
              <w:t>Wenn Produkte mit der Marke des Kunden,</w:t>
            </w:r>
            <w:r w:rsidRPr="00814C55">
              <w:rPr>
                <w:rFonts w:ascii="Century Gothic" w:hAnsi="Century Gothic"/>
                <w:color w:val="231F20"/>
                <w:spacing w:val="-3"/>
                <w:sz w:val="20"/>
                <w:lang w:val="de-DE"/>
              </w:rPr>
              <w:t xml:space="preserve"> </w:t>
            </w:r>
            <w:r w:rsidRPr="00814C55">
              <w:rPr>
                <w:rFonts w:ascii="Century Gothic" w:hAnsi="Century Gothic"/>
                <w:color w:val="231F20"/>
                <w:sz w:val="20"/>
                <w:lang w:val="de-DE"/>
              </w:rPr>
              <w:t>die den Vorgaben nicht entsprechen,</w:t>
            </w:r>
            <w:r w:rsidRPr="00814C55">
              <w:rPr>
                <w:rFonts w:ascii="Century Gothic" w:hAnsi="Century Gothic"/>
                <w:color w:val="231F20"/>
                <w:spacing w:val="-3"/>
                <w:sz w:val="20"/>
                <w:lang w:val="de-DE"/>
              </w:rPr>
              <w:t xml:space="preserve"> </w:t>
            </w:r>
            <w:r w:rsidRPr="00814C55">
              <w:rPr>
                <w:rFonts w:ascii="Century Gothic" w:hAnsi="Century Gothic"/>
                <w:color w:val="231F20"/>
                <w:sz w:val="20"/>
                <w:lang w:val="de-DE"/>
              </w:rPr>
              <w:t>an Mitarbeiter</w:t>
            </w:r>
            <w:r w:rsidRPr="00814C55">
              <w:rPr>
                <w:rFonts w:ascii="Century Gothic" w:hAnsi="Century Gothic"/>
                <w:color w:val="231F20"/>
                <w:spacing w:val="-7"/>
                <w:sz w:val="20"/>
                <w:lang w:val="de-DE"/>
              </w:rPr>
              <w:t xml:space="preserve"> </w:t>
            </w:r>
            <w:r w:rsidRPr="00814C55">
              <w:rPr>
                <w:rFonts w:ascii="Century Gothic" w:hAnsi="Century Gothic"/>
                <w:color w:val="231F20"/>
                <w:sz w:val="20"/>
                <w:lang w:val="de-DE"/>
              </w:rPr>
              <w:t>verkauft</w:t>
            </w:r>
            <w:r w:rsidRPr="00814C55">
              <w:rPr>
                <w:rFonts w:ascii="Century Gothic" w:hAnsi="Century Gothic"/>
                <w:color w:val="231F20"/>
                <w:spacing w:val="-7"/>
                <w:sz w:val="20"/>
                <w:lang w:val="de-DE"/>
              </w:rPr>
              <w:t xml:space="preserve"> </w:t>
            </w:r>
            <w:r w:rsidRPr="00814C55">
              <w:rPr>
                <w:rFonts w:ascii="Century Gothic" w:hAnsi="Century Gothic"/>
                <w:color w:val="231F20"/>
                <w:sz w:val="20"/>
                <w:lang w:val="de-DE"/>
              </w:rPr>
              <w:t>oder</w:t>
            </w:r>
            <w:r w:rsidRPr="00814C55">
              <w:rPr>
                <w:rFonts w:ascii="Century Gothic" w:hAnsi="Century Gothic"/>
                <w:color w:val="231F20"/>
                <w:spacing w:val="-7"/>
                <w:sz w:val="20"/>
                <w:lang w:val="de-DE"/>
              </w:rPr>
              <w:t xml:space="preserve"> </w:t>
            </w:r>
            <w:r w:rsidRPr="00814C55">
              <w:rPr>
                <w:rFonts w:ascii="Century Gothic" w:hAnsi="Century Gothic"/>
                <w:color w:val="231F20"/>
                <w:sz w:val="20"/>
                <w:lang w:val="de-DE"/>
              </w:rPr>
              <w:t>an</w:t>
            </w:r>
            <w:r w:rsidRPr="00814C55">
              <w:rPr>
                <w:rFonts w:ascii="Century Gothic" w:hAnsi="Century Gothic"/>
                <w:color w:val="231F20"/>
                <w:spacing w:val="-7"/>
                <w:sz w:val="20"/>
                <w:lang w:val="de-DE"/>
              </w:rPr>
              <w:t xml:space="preserve"> </w:t>
            </w:r>
            <w:r w:rsidRPr="00814C55">
              <w:rPr>
                <w:rFonts w:ascii="Century Gothic" w:hAnsi="Century Gothic"/>
                <w:color w:val="231F20"/>
                <w:sz w:val="20"/>
                <w:lang w:val="de-DE"/>
              </w:rPr>
              <w:t>gemeinnützige</w:t>
            </w:r>
            <w:r w:rsidRPr="00814C55">
              <w:rPr>
                <w:rFonts w:ascii="Century Gothic" w:hAnsi="Century Gothic"/>
                <w:color w:val="231F20"/>
                <w:spacing w:val="-7"/>
                <w:sz w:val="20"/>
                <w:lang w:val="de-DE"/>
              </w:rPr>
              <w:t xml:space="preserve"> </w:t>
            </w:r>
            <w:r w:rsidRPr="00814C55">
              <w:rPr>
                <w:rFonts w:ascii="Century Gothic" w:hAnsi="Century Gothic"/>
                <w:color w:val="231F20"/>
                <w:sz w:val="20"/>
                <w:lang w:val="de-DE"/>
              </w:rPr>
              <w:t>oder</w:t>
            </w:r>
            <w:r w:rsidRPr="00814C55">
              <w:rPr>
                <w:rFonts w:ascii="Century Gothic" w:hAnsi="Century Gothic"/>
                <w:color w:val="231F20"/>
                <w:spacing w:val="-7"/>
                <w:sz w:val="20"/>
                <w:lang w:val="de-DE"/>
              </w:rPr>
              <w:t xml:space="preserve"> </w:t>
            </w:r>
            <w:r w:rsidRPr="00814C55">
              <w:rPr>
                <w:rFonts w:ascii="Century Gothic" w:hAnsi="Century Gothic"/>
                <w:color w:val="231F20"/>
                <w:sz w:val="20"/>
                <w:lang w:val="de-DE"/>
              </w:rPr>
              <w:t>andere</w:t>
            </w:r>
            <w:r w:rsidRPr="00814C55">
              <w:rPr>
                <w:rFonts w:ascii="Century Gothic" w:hAnsi="Century Gothic"/>
                <w:color w:val="231F20"/>
                <w:spacing w:val="-7"/>
                <w:sz w:val="20"/>
                <w:lang w:val="de-DE"/>
              </w:rPr>
              <w:t xml:space="preserve"> </w:t>
            </w:r>
            <w:r w:rsidRPr="00814C55">
              <w:rPr>
                <w:rFonts w:ascii="Century Gothic" w:hAnsi="Century Gothic"/>
                <w:color w:val="231F20"/>
                <w:sz w:val="20"/>
                <w:lang w:val="de-DE"/>
              </w:rPr>
              <w:t>Organisationen</w:t>
            </w:r>
            <w:r w:rsidRPr="00814C55">
              <w:rPr>
                <w:rFonts w:ascii="Century Gothic" w:hAnsi="Century Gothic"/>
                <w:color w:val="231F20"/>
                <w:spacing w:val="-7"/>
                <w:sz w:val="20"/>
                <w:lang w:val="de-DE"/>
              </w:rPr>
              <w:t xml:space="preserve"> </w:t>
            </w:r>
            <w:r w:rsidRPr="00814C55">
              <w:rPr>
                <w:rFonts w:ascii="Century Gothic" w:hAnsi="Century Gothic"/>
                <w:color w:val="231F20"/>
                <w:sz w:val="20"/>
                <w:lang w:val="de-DE"/>
              </w:rPr>
              <w:t>weitergegeben werden,</w:t>
            </w:r>
            <w:r w:rsidRPr="00814C55">
              <w:rPr>
                <w:rFonts w:ascii="Century Gothic" w:hAnsi="Century Gothic"/>
                <w:color w:val="231F20"/>
                <w:spacing w:val="-8"/>
                <w:sz w:val="20"/>
                <w:lang w:val="de-DE"/>
              </w:rPr>
              <w:t xml:space="preserve"> </w:t>
            </w:r>
            <w:r w:rsidRPr="00814C55">
              <w:rPr>
                <w:rFonts w:ascii="Century Gothic" w:hAnsi="Century Gothic"/>
                <w:color w:val="231F20"/>
                <w:sz w:val="20"/>
                <w:lang w:val="de-DE"/>
              </w:rPr>
              <w:t>darf dies nur nach vorheriger Zustimmung des Markeneigentümers geschehen.</w:t>
            </w:r>
          </w:p>
          <w:p w14:paraId="61A465BE" w14:textId="468EAF20" w:rsidR="00814C55" w:rsidRPr="00814C55" w:rsidRDefault="00814C55" w:rsidP="00814C55">
            <w:pPr>
              <w:pStyle w:val="TableParagraph"/>
              <w:spacing w:before="149" w:line="194" w:lineRule="auto"/>
              <w:ind w:left="113"/>
              <w:rPr>
                <w:rFonts w:ascii="Century Gothic" w:hAnsi="Century Gothic" w:cs="Calibri"/>
                <w:sz w:val="20"/>
                <w:szCs w:val="20"/>
                <w:lang w:val="de-DE"/>
              </w:rPr>
            </w:pPr>
            <w:r w:rsidRPr="00814C55">
              <w:rPr>
                <w:rFonts w:ascii="Century Gothic" w:hAnsi="Century Gothic"/>
                <w:color w:val="231F20"/>
                <w:sz w:val="20"/>
                <w:lang w:val="de-DE"/>
              </w:rPr>
              <w:t>Es</w:t>
            </w:r>
            <w:r w:rsidRPr="00814C55">
              <w:rPr>
                <w:rFonts w:ascii="Century Gothic" w:hAnsi="Century Gothic"/>
                <w:color w:val="231F20"/>
                <w:spacing w:val="-12"/>
                <w:sz w:val="20"/>
                <w:lang w:val="de-DE"/>
              </w:rPr>
              <w:t xml:space="preserve"> </w:t>
            </w:r>
            <w:r w:rsidRPr="00814C55">
              <w:rPr>
                <w:rFonts w:ascii="Century Gothic" w:hAnsi="Century Gothic"/>
                <w:color w:val="231F20"/>
                <w:sz w:val="20"/>
                <w:lang w:val="de-DE"/>
              </w:rPr>
              <w:t>muss</w:t>
            </w:r>
            <w:r w:rsidRPr="00814C55">
              <w:rPr>
                <w:rFonts w:ascii="Century Gothic" w:hAnsi="Century Gothic"/>
                <w:color w:val="231F20"/>
                <w:spacing w:val="-12"/>
                <w:sz w:val="20"/>
                <w:lang w:val="de-DE"/>
              </w:rPr>
              <w:t xml:space="preserve"> </w:t>
            </w:r>
            <w:r w:rsidRPr="00814C55">
              <w:rPr>
                <w:rFonts w:ascii="Century Gothic" w:hAnsi="Century Gothic"/>
                <w:color w:val="231F20"/>
                <w:sz w:val="20"/>
                <w:lang w:val="de-DE"/>
              </w:rPr>
              <w:t>Verfahren</w:t>
            </w:r>
            <w:r w:rsidRPr="00814C55">
              <w:rPr>
                <w:rFonts w:ascii="Century Gothic" w:hAnsi="Century Gothic"/>
                <w:color w:val="231F20"/>
                <w:spacing w:val="-8"/>
                <w:sz w:val="20"/>
                <w:lang w:val="de-DE"/>
              </w:rPr>
              <w:t xml:space="preserve"> </w:t>
            </w:r>
            <w:r w:rsidRPr="00814C55">
              <w:rPr>
                <w:rFonts w:ascii="Century Gothic" w:hAnsi="Century Gothic"/>
                <w:color w:val="231F20"/>
                <w:sz w:val="20"/>
                <w:lang w:val="de-DE"/>
              </w:rPr>
              <w:t>geben,</w:t>
            </w:r>
            <w:r w:rsidRPr="00814C55">
              <w:rPr>
                <w:rFonts w:ascii="Century Gothic" w:hAnsi="Century Gothic"/>
                <w:color w:val="231F20"/>
                <w:spacing w:val="-12"/>
                <w:sz w:val="20"/>
                <w:lang w:val="de-DE"/>
              </w:rPr>
              <w:t xml:space="preserve"> </w:t>
            </w:r>
            <w:r w:rsidRPr="00814C55">
              <w:rPr>
                <w:rFonts w:ascii="Century Gothic" w:hAnsi="Century Gothic"/>
                <w:color w:val="231F20"/>
                <w:sz w:val="20"/>
                <w:lang w:val="de-DE"/>
              </w:rPr>
              <w:t>die</w:t>
            </w:r>
            <w:r w:rsidRPr="00814C55">
              <w:rPr>
                <w:rFonts w:ascii="Century Gothic" w:hAnsi="Century Gothic"/>
                <w:color w:val="231F20"/>
                <w:spacing w:val="-7"/>
                <w:sz w:val="20"/>
                <w:lang w:val="de-DE"/>
              </w:rPr>
              <w:t xml:space="preserve"> </w:t>
            </w:r>
            <w:r w:rsidRPr="00814C55">
              <w:rPr>
                <w:rFonts w:ascii="Century Gothic" w:hAnsi="Century Gothic"/>
                <w:color w:val="231F20"/>
                <w:sz w:val="20"/>
                <w:lang w:val="de-DE"/>
              </w:rPr>
              <w:t>gewährleisten,</w:t>
            </w:r>
            <w:r w:rsidRPr="00814C55">
              <w:rPr>
                <w:rFonts w:ascii="Century Gothic" w:hAnsi="Century Gothic"/>
                <w:color w:val="231F20"/>
                <w:spacing w:val="-12"/>
                <w:sz w:val="20"/>
                <w:lang w:val="de-DE"/>
              </w:rPr>
              <w:t xml:space="preserve"> </w:t>
            </w:r>
            <w:r w:rsidRPr="00814C55">
              <w:rPr>
                <w:rFonts w:ascii="Century Gothic" w:hAnsi="Century Gothic"/>
                <w:color w:val="231F20"/>
                <w:sz w:val="20"/>
                <w:lang w:val="de-DE"/>
              </w:rPr>
              <w:t>dass</w:t>
            </w:r>
            <w:r w:rsidRPr="00814C55">
              <w:rPr>
                <w:rFonts w:ascii="Century Gothic" w:hAnsi="Century Gothic"/>
                <w:color w:val="231F20"/>
                <w:spacing w:val="-7"/>
                <w:sz w:val="20"/>
                <w:lang w:val="de-DE"/>
              </w:rPr>
              <w:t xml:space="preserve"> </w:t>
            </w:r>
            <w:r w:rsidRPr="00814C55">
              <w:rPr>
                <w:rFonts w:ascii="Century Gothic" w:hAnsi="Century Gothic"/>
                <w:color w:val="231F20"/>
                <w:sz w:val="20"/>
                <w:lang w:val="de-DE"/>
              </w:rPr>
              <w:t>alle</w:t>
            </w:r>
            <w:r w:rsidRPr="00814C55">
              <w:rPr>
                <w:rFonts w:ascii="Century Gothic" w:hAnsi="Century Gothic"/>
                <w:color w:val="231F20"/>
                <w:spacing w:val="-7"/>
                <w:sz w:val="20"/>
                <w:lang w:val="de-DE"/>
              </w:rPr>
              <w:t xml:space="preserve"> </w:t>
            </w:r>
            <w:r w:rsidRPr="00814C55">
              <w:rPr>
                <w:rFonts w:ascii="Century Gothic" w:hAnsi="Century Gothic"/>
                <w:color w:val="231F20"/>
                <w:sz w:val="20"/>
                <w:lang w:val="de-DE"/>
              </w:rPr>
              <w:t>Produkte</w:t>
            </w:r>
            <w:r w:rsidRPr="00814C55">
              <w:rPr>
                <w:rFonts w:ascii="Century Gothic" w:hAnsi="Century Gothic"/>
                <w:color w:val="231F20"/>
                <w:spacing w:val="-7"/>
                <w:sz w:val="20"/>
                <w:lang w:val="de-DE"/>
              </w:rPr>
              <w:t xml:space="preserve"> </w:t>
            </w:r>
            <w:r w:rsidRPr="00814C55">
              <w:rPr>
                <w:rFonts w:ascii="Century Gothic" w:hAnsi="Century Gothic"/>
                <w:color w:val="231F20"/>
                <w:sz w:val="20"/>
                <w:lang w:val="de-DE"/>
              </w:rPr>
              <w:t>(Eigen-</w:t>
            </w:r>
            <w:r w:rsidRPr="00814C55">
              <w:rPr>
                <w:rFonts w:ascii="Century Gothic" w:hAnsi="Century Gothic"/>
                <w:color w:val="231F20"/>
                <w:spacing w:val="-12"/>
                <w:sz w:val="20"/>
                <w:lang w:val="de-DE"/>
              </w:rPr>
              <w:t xml:space="preserve"> </w:t>
            </w:r>
            <w:r w:rsidRPr="00814C55">
              <w:rPr>
                <w:rFonts w:ascii="Century Gothic" w:hAnsi="Century Gothic"/>
                <w:color w:val="231F20"/>
                <w:sz w:val="20"/>
                <w:lang w:val="de-DE"/>
              </w:rPr>
              <w:t>und</w:t>
            </w:r>
            <w:r w:rsidRPr="00814C55">
              <w:rPr>
                <w:rFonts w:ascii="Century Gothic" w:hAnsi="Century Gothic"/>
                <w:color w:val="231F20"/>
                <w:spacing w:val="-7"/>
                <w:sz w:val="20"/>
                <w:lang w:val="de-DE"/>
              </w:rPr>
              <w:t xml:space="preserve"> </w:t>
            </w:r>
            <w:r w:rsidRPr="00814C55">
              <w:rPr>
                <w:rFonts w:ascii="Century Gothic" w:hAnsi="Century Gothic"/>
                <w:color w:val="231F20"/>
                <w:sz w:val="20"/>
                <w:lang w:val="de-DE"/>
              </w:rPr>
              <w:t>Kundenmarken), die an Mitarbeiter verkauft oder an gemeinnützige oder andere Organisationen verteilt werden, für den Verzehr geeignet sind und den gesetzlichen Anforderungen entsprechen, und dass ihre Rückverfolgbarkeit gewährleistet ist.</w:t>
            </w:r>
          </w:p>
        </w:tc>
        <w:tc>
          <w:tcPr>
            <w:tcW w:w="1179" w:type="dxa"/>
            <w:tcBorders>
              <w:top w:val="single" w:sz="4" w:space="0" w:color="auto"/>
              <w:left w:val="single" w:sz="4" w:space="0" w:color="auto"/>
              <w:bottom w:val="single" w:sz="4" w:space="0" w:color="auto"/>
            </w:tcBorders>
            <w:shd w:val="clear" w:color="auto" w:fill="auto"/>
          </w:tcPr>
          <w:p w14:paraId="7AE0267A" w14:textId="77777777" w:rsidR="00814C55" w:rsidRPr="00814C55" w:rsidRDefault="00814C55" w:rsidP="00814C55">
            <w:pPr>
              <w:pStyle w:val="para"/>
              <w:rPr>
                <w:rFonts w:ascii="Century Gothic" w:hAnsi="Century Gothic" w:cs="Calibri"/>
                <w:b/>
                <w:sz w:val="20"/>
                <w:szCs w:val="20"/>
                <w:lang w:val="de-DE"/>
              </w:rPr>
            </w:pPr>
          </w:p>
        </w:tc>
        <w:tc>
          <w:tcPr>
            <w:tcW w:w="2010" w:type="dxa"/>
            <w:tcBorders>
              <w:top w:val="single" w:sz="4" w:space="0" w:color="auto"/>
              <w:left w:val="single" w:sz="4" w:space="0" w:color="auto"/>
              <w:bottom w:val="single" w:sz="4" w:space="0" w:color="auto"/>
            </w:tcBorders>
            <w:shd w:val="clear" w:color="auto" w:fill="auto"/>
          </w:tcPr>
          <w:p w14:paraId="04310B36" w14:textId="77777777" w:rsidR="00814C55" w:rsidRPr="00814C55" w:rsidRDefault="00814C55" w:rsidP="00814C55">
            <w:pPr>
              <w:pStyle w:val="para"/>
              <w:rPr>
                <w:rFonts w:ascii="Century Gothic" w:hAnsi="Century Gothic" w:cs="Calibri"/>
                <w:b/>
                <w:sz w:val="20"/>
                <w:szCs w:val="20"/>
                <w:lang w:val="de-DE"/>
              </w:rPr>
            </w:pPr>
          </w:p>
        </w:tc>
      </w:tr>
      <w:tr w:rsidR="00814C55" w:rsidRPr="005D6439" w14:paraId="594BC402" w14:textId="77777777" w:rsidTr="00E77FB9">
        <w:tc>
          <w:tcPr>
            <w:tcW w:w="1470" w:type="dxa"/>
            <w:gridSpan w:val="2"/>
            <w:tcBorders>
              <w:top w:val="single" w:sz="4" w:space="0" w:color="auto"/>
              <w:left w:val="single" w:sz="4" w:space="0" w:color="auto"/>
              <w:bottom w:val="single" w:sz="4" w:space="0" w:color="auto"/>
              <w:right w:val="single" w:sz="4" w:space="0" w:color="auto"/>
            </w:tcBorders>
            <w:shd w:val="clear" w:color="auto" w:fill="FBD4B4"/>
          </w:tcPr>
          <w:p w14:paraId="3E71B498" w14:textId="77777777" w:rsidR="00814C55" w:rsidRPr="00887FD3" w:rsidRDefault="00814C55" w:rsidP="00814C55">
            <w:pPr>
              <w:pStyle w:val="para"/>
              <w:rPr>
                <w:rFonts w:ascii="Century Gothic" w:hAnsi="Century Gothic" w:cs="Calibri"/>
                <w:b/>
                <w:sz w:val="20"/>
                <w:szCs w:val="20"/>
              </w:rPr>
            </w:pPr>
            <w:r w:rsidRPr="00887FD3">
              <w:rPr>
                <w:rFonts w:ascii="Century Gothic" w:hAnsi="Century Gothic" w:cs="Calibri"/>
                <w:b/>
                <w:sz w:val="20"/>
                <w:szCs w:val="20"/>
              </w:rPr>
              <w:t>4.13.3</w:t>
            </w:r>
          </w:p>
        </w:tc>
        <w:tc>
          <w:tcPr>
            <w:tcW w:w="5264" w:type="dxa"/>
            <w:tcBorders>
              <w:top w:val="single" w:sz="4" w:space="0" w:color="auto"/>
              <w:left w:val="single" w:sz="4" w:space="0" w:color="auto"/>
              <w:bottom w:val="single" w:sz="4" w:space="0" w:color="auto"/>
              <w:right w:val="single" w:sz="4" w:space="0" w:color="auto"/>
            </w:tcBorders>
          </w:tcPr>
          <w:p w14:paraId="2B2A0D9A" w14:textId="23E6B954" w:rsidR="00814C55" w:rsidRPr="00814C55" w:rsidRDefault="00814C55" w:rsidP="00814C55">
            <w:pPr>
              <w:pStyle w:val="para"/>
              <w:rPr>
                <w:rFonts w:ascii="Century Gothic" w:hAnsi="Century Gothic" w:cs="Calibri"/>
                <w:sz w:val="20"/>
                <w:szCs w:val="20"/>
                <w:lang w:val="de-DE"/>
              </w:rPr>
            </w:pPr>
            <w:r w:rsidRPr="00814C55">
              <w:rPr>
                <w:rFonts w:ascii="Century Gothic" w:hAnsi="Century Gothic"/>
                <w:color w:val="231F20"/>
                <w:sz w:val="20"/>
                <w:lang w:val="de-DE"/>
              </w:rPr>
              <w:t>Nebenprodukte und herabgestufte/überflüssige Produkte, die als Tierfutter vorgesehen sind,</w:t>
            </w:r>
            <w:r w:rsidRPr="00814C55">
              <w:rPr>
                <w:rFonts w:ascii="Century Gothic" w:hAnsi="Century Gothic"/>
                <w:color w:val="231F20"/>
                <w:spacing w:val="-12"/>
                <w:sz w:val="20"/>
                <w:lang w:val="de-DE"/>
              </w:rPr>
              <w:t xml:space="preserve"> </w:t>
            </w:r>
            <w:r w:rsidRPr="00814C55">
              <w:rPr>
                <w:rFonts w:ascii="Century Gothic" w:hAnsi="Century Gothic"/>
                <w:color w:val="231F20"/>
                <w:sz w:val="20"/>
                <w:lang w:val="de-DE"/>
              </w:rPr>
              <w:t>müssen</w:t>
            </w:r>
            <w:r w:rsidRPr="00814C55">
              <w:rPr>
                <w:rFonts w:ascii="Century Gothic" w:hAnsi="Century Gothic"/>
                <w:color w:val="231F20"/>
                <w:spacing w:val="-8"/>
                <w:sz w:val="20"/>
                <w:lang w:val="de-DE"/>
              </w:rPr>
              <w:t xml:space="preserve"> </w:t>
            </w:r>
            <w:r w:rsidRPr="00814C55">
              <w:rPr>
                <w:rFonts w:ascii="Century Gothic" w:hAnsi="Century Gothic"/>
                <w:color w:val="231F20"/>
                <w:sz w:val="20"/>
                <w:lang w:val="de-DE"/>
              </w:rPr>
              <w:t>vom</w:t>
            </w:r>
            <w:r w:rsidRPr="00814C55">
              <w:rPr>
                <w:rFonts w:ascii="Century Gothic" w:hAnsi="Century Gothic"/>
                <w:color w:val="231F20"/>
                <w:spacing w:val="-6"/>
                <w:sz w:val="20"/>
                <w:lang w:val="de-DE"/>
              </w:rPr>
              <w:t xml:space="preserve"> </w:t>
            </w:r>
            <w:r w:rsidRPr="00814C55">
              <w:rPr>
                <w:rFonts w:ascii="Century Gothic" w:hAnsi="Century Gothic"/>
                <w:color w:val="231F20"/>
                <w:sz w:val="20"/>
                <w:lang w:val="de-DE"/>
              </w:rPr>
              <w:t>Abfall</w:t>
            </w:r>
            <w:r w:rsidRPr="00814C55">
              <w:rPr>
                <w:rFonts w:ascii="Century Gothic" w:hAnsi="Century Gothic"/>
                <w:color w:val="231F20"/>
                <w:spacing w:val="-6"/>
                <w:sz w:val="20"/>
                <w:lang w:val="de-DE"/>
              </w:rPr>
              <w:t xml:space="preserve"> </w:t>
            </w:r>
            <w:r w:rsidRPr="00814C55">
              <w:rPr>
                <w:rFonts w:ascii="Century Gothic" w:hAnsi="Century Gothic"/>
                <w:color w:val="231F20"/>
                <w:sz w:val="20"/>
                <w:lang w:val="de-DE"/>
              </w:rPr>
              <w:t>getrennt</w:t>
            </w:r>
            <w:r w:rsidRPr="00814C55">
              <w:rPr>
                <w:rFonts w:ascii="Century Gothic" w:hAnsi="Century Gothic"/>
                <w:color w:val="231F20"/>
                <w:spacing w:val="-6"/>
                <w:sz w:val="20"/>
                <w:lang w:val="de-DE"/>
              </w:rPr>
              <w:t xml:space="preserve"> </w:t>
            </w:r>
            <w:r w:rsidRPr="00814C55">
              <w:rPr>
                <w:rFonts w:ascii="Century Gothic" w:hAnsi="Century Gothic"/>
                <w:color w:val="231F20"/>
                <w:sz w:val="20"/>
                <w:lang w:val="de-DE"/>
              </w:rPr>
              <w:t>und</w:t>
            </w:r>
            <w:r w:rsidRPr="00814C55">
              <w:rPr>
                <w:rFonts w:ascii="Century Gothic" w:hAnsi="Century Gothic"/>
                <w:color w:val="231F20"/>
                <w:spacing w:val="-6"/>
                <w:sz w:val="20"/>
                <w:lang w:val="de-DE"/>
              </w:rPr>
              <w:t xml:space="preserve"> </w:t>
            </w:r>
            <w:r w:rsidRPr="00814C55">
              <w:rPr>
                <w:rFonts w:ascii="Century Gothic" w:hAnsi="Century Gothic"/>
                <w:color w:val="231F20"/>
                <w:sz w:val="20"/>
                <w:lang w:val="de-DE"/>
              </w:rPr>
              <w:t>während</w:t>
            </w:r>
            <w:r w:rsidRPr="00814C55">
              <w:rPr>
                <w:rFonts w:ascii="Century Gothic" w:hAnsi="Century Gothic"/>
                <w:color w:val="231F20"/>
                <w:spacing w:val="-6"/>
                <w:sz w:val="20"/>
                <w:lang w:val="de-DE"/>
              </w:rPr>
              <w:t xml:space="preserve"> </w:t>
            </w:r>
            <w:r w:rsidRPr="00814C55">
              <w:rPr>
                <w:rFonts w:ascii="Century Gothic" w:hAnsi="Century Gothic"/>
                <w:color w:val="231F20"/>
                <w:sz w:val="20"/>
                <w:lang w:val="de-DE"/>
              </w:rPr>
              <w:t>der</w:t>
            </w:r>
            <w:r w:rsidRPr="00814C55">
              <w:rPr>
                <w:rFonts w:ascii="Century Gothic" w:hAnsi="Century Gothic"/>
                <w:color w:val="231F20"/>
                <w:spacing w:val="-6"/>
                <w:sz w:val="20"/>
                <w:lang w:val="de-DE"/>
              </w:rPr>
              <w:t xml:space="preserve"> </w:t>
            </w:r>
            <w:r w:rsidRPr="00814C55">
              <w:rPr>
                <w:rFonts w:ascii="Century Gothic" w:hAnsi="Century Gothic"/>
                <w:color w:val="231F20"/>
                <w:sz w:val="20"/>
                <w:lang w:val="de-DE"/>
              </w:rPr>
              <w:t>Lagerung</w:t>
            </w:r>
            <w:r w:rsidRPr="00814C55">
              <w:rPr>
                <w:rFonts w:ascii="Century Gothic" w:hAnsi="Century Gothic"/>
                <w:color w:val="231F20"/>
                <w:spacing w:val="-6"/>
                <w:sz w:val="20"/>
                <w:lang w:val="de-DE"/>
              </w:rPr>
              <w:t xml:space="preserve"> </w:t>
            </w:r>
            <w:r w:rsidRPr="00814C55">
              <w:rPr>
                <w:rFonts w:ascii="Century Gothic" w:hAnsi="Century Gothic"/>
                <w:color w:val="231F20"/>
                <w:sz w:val="20"/>
                <w:lang w:val="de-DE"/>
              </w:rPr>
              <w:t>vor</w:t>
            </w:r>
            <w:r w:rsidRPr="00814C55">
              <w:rPr>
                <w:rFonts w:ascii="Century Gothic" w:hAnsi="Century Gothic"/>
                <w:color w:val="231F20"/>
                <w:spacing w:val="-6"/>
                <w:sz w:val="20"/>
                <w:lang w:val="de-DE"/>
              </w:rPr>
              <w:t xml:space="preserve"> </w:t>
            </w:r>
            <w:r w:rsidRPr="00814C55">
              <w:rPr>
                <w:rFonts w:ascii="Century Gothic" w:hAnsi="Century Gothic"/>
                <w:color w:val="231F20"/>
                <w:sz w:val="20"/>
                <w:lang w:val="de-DE"/>
              </w:rPr>
              <w:t>Kontamination</w:t>
            </w:r>
            <w:r w:rsidRPr="00814C55">
              <w:rPr>
                <w:rFonts w:ascii="Century Gothic" w:hAnsi="Century Gothic"/>
                <w:color w:val="231F20"/>
                <w:spacing w:val="-6"/>
                <w:sz w:val="20"/>
                <w:lang w:val="de-DE"/>
              </w:rPr>
              <w:t xml:space="preserve"> </w:t>
            </w:r>
            <w:r w:rsidRPr="00814C55">
              <w:rPr>
                <w:rFonts w:ascii="Century Gothic" w:hAnsi="Century Gothic"/>
                <w:color w:val="231F20"/>
                <w:sz w:val="20"/>
                <w:lang w:val="de-DE"/>
              </w:rPr>
              <w:t>geschützt werden. Produkte, die zur Tierfütterung vorgesehen sind, müssen gemäß der relevanten rechtlichen Vorschriften verwaltet werden.</w:t>
            </w:r>
          </w:p>
        </w:tc>
        <w:tc>
          <w:tcPr>
            <w:tcW w:w="1179" w:type="dxa"/>
            <w:tcBorders>
              <w:top w:val="single" w:sz="4" w:space="0" w:color="auto"/>
              <w:left w:val="single" w:sz="4" w:space="0" w:color="auto"/>
              <w:bottom w:val="single" w:sz="4" w:space="0" w:color="auto"/>
            </w:tcBorders>
            <w:shd w:val="clear" w:color="auto" w:fill="auto"/>
          </w:tcPr>
          <w:p w14:paraId="07589362" w14:textId="77777777" w:rsidR="00814C55" w:rsidRPr="00814C55" w:rsidRDefault="00814C55" w:rsidP="00814C55">
            <w:pPr>
              <w:pStyle w:val="para"/>
              <w:rPr>
                <w:rFonts w:ascii="Century Gothic" w:hAnsi="Century Gothic" w:cs="Calibri"/>
                <w:b/>
                <w:sz w:val="20"/>
                <w:szCs w:val="20"/>
                <w:lang w:val="de-DE"/>
              </w:rPr>
            </w:pPr>
          </w:p>
        </w:tc>
        <w:tc>
          <w:tcPr>
            <w:tcW w:w="2010" w:type="dxa"/>
            <w:tcBorders>
              <w:top w:val="single" w:sz="4" w:space="0" w:color="auto"/>
              <w:left w:val="single" w:sz="4" w:space="0" w:color="auto"/>
              <w:bottom w:val="single" w:sz="4" w:space="0" w:color="auto"/>
            </w:tcBorders>
            <w:shd w:val="clear" w:color="auto" w:fill="auto"/>
          </w:tcPr>
          <w:p w14:paraId="6C1AC02F" w14:textId="77777777" w:rsidR="00814C55" w:rsidRPr="00814C55" w:rsidRDefault="00814C55" w:rsidP="00814C55">
            <w:pPr>
              <w:pStyle w:val="para"/>
              <w:rPr>
                <w:rFonts w:ascii="Century Gothic" w:hAnsi="Century Gothic" w:cs="Calibri"/>
                <w:b/>
                <w:sz w:val="20"/>
                <w:szCs w:val="20"/>
                <w:lang w:val="de-DE"/>
              </w:rPr>
            </w:pPr>
          </w:p>
        </w:tc>
      </w:tr>
      <w:tr w:rsidR="00EB102B" w:rsidRPr="00887FD3" w14:paraId="479F1C1A" w14:textId="77777777" w:rsidTr="00E77FB9">
        <w:tc>
          <w:tcPr>
            <w:tcW w:w="1470" w:type="dxa"/>
            <w:gridSpan w:val="2"/>
            <w:tcBorders>
              <w:top w:val="single" w:sz="4" w:space="0" w:color="auto"/>
              <w:left w:val="single" w:sz="4" w:space="0" w:color="auto"/>
              <w:bottom w:val="single" w:sz="4" w:space="0" w:color="auto"/>
              <w:right w:val="single" w:sz="4" w:space="0" w:color="auto"/>
            </w:tcBorders>
            <w:shd w:val="clear" w:color="auto" w:fill="92D050"/>
          </w:tcPr>
          <w:p w14:paraId="4AAB6129" w14:textId="77777777" w:rsidR="00EB102B" w:rsidRPr="00887FD3" w:rsidRDefault="00EB102B" w:rsidP="00EB102B">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4.14</w:t>
            </w:r>
          </w:p>
        </w:tc>
        <w:tc>
          <w:tcPr>
            <w:tcW w:w="8453" w:type="dxa"/>
            <w:gridSpan w:val="3"/>
            <w:tcBorders>
              <w:top w:val="single" w:sz="4" w:space="0" w:color="auto"/>
              <w:left w:val="single" w:sz="4" w:space="0" w:color="auto"/>
              <w:bottom w:val="single" w:sz="4" w:space="0" w:color="auto"/>
            </w:tcBorders>
            <w:shd w:val="clear" w:color="auto" w:fill="92D050"/>
          </w:tcPr>
          <w:p w14:paraId="2BBB32F8" w14:textId="2C4EC12A" w:rsidR="00EB102B" w:rsidRPr="00887FD3" w:rsidRDefault="00FE6D44" w:rsidP="00FE6D44">
            <w:pPr>
              <w:pStyle w:val="Heading6"/>
              <w:tabs>
                <w:tab w:val="left" w:pos="1194"/>
                <w:tab w:val="left" w:pos="1195"/>
              </w:tabs>
              <w:spacing w:before="99"/>
              <w:outlineLvl w:val="5"/>
              <w:rPr>
                <w:rFonts w:ascii="Century Gothic" w:hAnsi="Century Gothic" w:cs="Calibri"/>
                <w:color w:val="FFFFFF" w:themeColor="background1"/>
                <w:sz w:val="20"/>
                <w:szCs w:val="20"/>
              </w:rPr>
            </w:pPr>
            <w:proofErr w:type="spellStart"/>
            <w:r w:rsidRPr="00FE6D44">
              <w:rPr>
                <w:rFonts w:ascii="Century Gothic" w:hAnsi="Century Gothic" w:cs="Calibri"/>
                <w:i w:val="0"/>
                <w:iCs w:val="0"/>
                <w:color w:val="FFFFFF" w:themeColor="background1"/>
                <w:sz w:val="20"/>
                <w:szCs w:val="20"/>
              </w:rPr>
              <w:t>Schädlingsbekämpfung</w:t>
            </w:r>
            <w:proofErr w:type="spellEnd"/>
          </w:p>
        </w:tc>
      </w:tr>
      <w:tr w:rsidR="00EB102B" w:rsidRPr="005D6439" w14:paraId="189BBE00" w14:textId="77777777" w:rsidTr="00E77FB9">
        <w:tc>
          <w:tcPr>
            <w:tcW w:w="1470" w:type="dxa"/>
            <w:gridSpan w:val="2"/>
            <w:tcBorders>
              <w:top w:val="single" w:sz="4" w:space="0" w:color="auto"/>
              <w:left w:val="single" w:sz="4" w:space="0" w:color="auto"/>
              <w:bottom w:val="single" w:sz="4" w:space="0" w:color="auto"/>
              <w:right w:val="single" w:sz="4" w:space="0" w:color="auto"/>
            </w:tcBorders>
            <w:shd w:val="clear" w:color="auto" w:fill="D6E9B2"/>
          </w:tcPr>
          <w:p w14:paraId="3E05DA47" w14:textId="15171BDC" w:rsidR="00EB102B" w:rsidRPr="00887FD3" w:rsidRDefault="00EB102B" w:rsidP="00EB102B">
            <w:pPr>
              <w:pStyle w:val="para"/>
              <w:rPr>
                <w:rFonts w:ascii="Century Gothic" w:hAnsi="Century Gothic" w:cs="Calibri"/>
                <w:b/>
                <w:color w:val="FFFFFF" w:themeColor="background1"/>
                <w:sz w:val="20"/>
                <w:szCs w:val="20"/>
              </w:rPr>
            </w:pPr>
          </w:p>
        </w:tc>
        <w:tc>
          <w:tcPr>
            <w:tcW w:w="8453" w:type="dxa"/>
            <w:gridSpan w:val="3"/>
            <w:tcBorders>
              <w:top w:val="single" w:sz="4" w:space="0" w:color="auto"/>
              <w:left w:val="single" w:sz="4" w:space="0" w:color="auto"/>
              <w:bottom w:val="single" w:sz="4" w:space="0" w:color="auto"/>
            </w:tcBorders>
            <w:shd w:val="clear" w:color="auto" w:fill="D6E9B2"/>
          </w:tcPr>
          <w:p w14:paraId="718E2AFF" w14:textId="77777777" w:rsidR="00A112F4" w:rsidRPr="00506576" w:rsidRDefault="00A112F4" w:rsidP="00A112F4">
            <w:pPr>
              <w:pStyle w:val="para"/>
              <w:rPr>
                <w:rFonts w:ascii="Century Gothic" w:hAnsi="Century Gothic" w:cs="Calibri"/>
                <w:sz w:val="20"/>
                <w:szCs w:val="20"/>
                <w:lang w:val="de-DE"/>
              </w:rPr>
            </w:pPr>
            <w:r w:rsidRPr="00506576">
              <w:rPr>
                <w:rFonts w:ascii="Century Gothic" w:hAnsi="Century Gothic" w:cs="Calibri"/>
                <w:sz w:val="20"/>
                <w:szCs w:val="20"/>
                <w:lang w:val="de-DE"/>
              </w:rPr>
              <w:t>Für den gesamten Standort muss ein effektives Programm zur Schädlingsbekämpfung bestehen, um das Risiko des Befalls zu minimieren. Zur schnellen Reaktion auf diesbezüglich auftretende Probleme müssen Ressourcen verfügbar sein, um das Risiko für Produkte zu mindern.</w:t>
            </w:r>
          </w:p>
          <w:p w14:paraId="17364903" w14:textId="619350D6" w:rsidR="00EB102B" w:rsidRPr="00A112F4" w:rsidRDefault="00A112F4" w:rsidP="00A112F4">
            <w:pPr>
              <w:pStyle w:val="para"/>
              <w:rPr>
                <w:rFonts w:ascii="Century Gothic" w:hAnsi="Century Gothic"/>
                <w:sz w:val="20"/>
                <w:szCs w:val="20"/>
                <w:lang w:val="de-DE"/>
              </w:rPr>
            </w:pPr>
            <w:r w:rsidRPr="00506576">
              <w:rPr>
                <w:rFonts w:ascii="Century Gothic" w:hAnsi="Century Gothic" w:cs="Calibri"/>
                <w:sz w:val="20"/>
                <w:szCs w:val="20"/>
                <w:lang w:val="de-DE"/>
              </w:rPr>
              <w:t>Schädlingsbekämpfungsprogramme müssen alle geltenden gesetzlichen Bestimmungen erfüllen.</w:t>
            </w:r>
          </w:p>
        </w:tc>
      </w:tr>
      <w:tr w:rsidR="00427191" w:rsidRPr="00887FD3" w14:paraId="70BA446E" w14:textId="77777777" w:rsidTr="00E77FB9">
        <w:tc>
          <w:tcPr>
            <w:tcW w:w="1470" w:type="dxa"/>
            <w:gridSpan w:val="2"/>
            <w:tcBorders>
              <w:top w:val="single" w:sz="4" w:space="0" w:color="auto"/>
              <w:left w:val="single" w:sz="4" w:space="0" w:color="auto"/>
              <w:bottom w:val="single" w:sz="4" w:space="0" w:color="auto"/>
              <w:right w:val="single" w:sz="4" w:space="0" w:color="auto"/>
            </w:tcBorders>
            <w:shd w:val="clear" w:color="auto" w:fill="D6E9B2"/>
          </w:tcPr>
          <w:p w14:paraId="29D4D709" w14:textId="6F81D769" w:rsidR="00427191" w:rsidRPr="00887FD3" w:rsidRDefault="00427191" w:rsidP="00427191">
            <w:pPr>
              <w:pStyle w:val="para"/>
              <w:rPr>
                <w:rFonts w:ascii="Century Gothic" w:hAnsi="Century Gothic" w:cs="Calibri"/>
                <w:b/>
                <w:sz w:val="20"/>
                <w:szCs w:val="20"/>
              </w:rPr>
            </w:pPr>
            <w:proofErr w:type="spellStart"/>
            <w:r w:rsidRPr="000C64A4">
              <w:rPr>
                <w:rFonts w:ascii="Century Gothic" w:hAnsi="Century Gothic" w:cs="Calibri"/>
                <w:b/>
                <w:color w:val="404040"/>
                <w:sz w:val="20"/>
                <w:szCs w:val="20"/>
              </w:rPr>
              <w:t>Bestimmung</w:t>
            </w:r>
            <w:proofErr w:type="spellEnd"/>
          </w:p>
        </w:tc>
        <w:tc>
          <w:tcPr>
            <w:tcW w:w="5264" w:type="dxa"/>
            <w:tcBorders>
              <w:top w:val="single" w:sz="4" w:space="0" w:color="auto"/>
              <w:left w:val="single" w:sz="4" w:space="0" w:color="auto"/>
              <w:bottom w:val="single" w:sz="4" w:space="0" w:color="auto"/>
            </w:tcBorders>
            <w:shd w:val="clear" w:color="auto" w:fill="auto"/>
          </w:tcPr>
          <w:p w14:paraId="654A4BF9" w14:textId="07FD1BA8" w:rsidR="00427191" w:rsidRPr="00887FD3" w:rsidRDefault="00427191" w:rsidP="00427191">
            <w:pPr>
              <w:pStyle w:val="para"/>
              <w:rPr>
                <w:rFonts w:ascii="Century Gothic" w:hAnsi="Century Gothic" w:cs="Calibri"/>
                <w:b/>
                <w:sz w:val="20"/>
                <w:szCs w:val="20"/>
              </w:rPr>
            </w:pPr>
            <w:proofErr w:type="spellStart"/>
            <w:r w:rsidRPr="000C64A4">
              <w:rPr>
                <w:rFonts w:ascii="Century Gothic" w:hAnsi="Century Gothic" w:cs="Calibri"/>
                <w:b/>
                <w:color w:val="404040"/>
                <w:sz w:val="20"/>
                <w:szCs w:val="20"/>
              </w:rPr>
              <w:t>Anforderungen</w:t>
            </w:r>
            <w:proofErr w:type="spellEnd"/>
          </w:p>
        </w:tc>
        <w:tc>
          <w:tcPr>
            <w:tcW w:w="1179" w:type="dxa"/>
            <w:tcBorders>
              <w:top w:val="single" w:sz="4" w:space="0" w:color="auto"/>
              <w:left w:val="single" w:sz="4" w:space="0" w:color="auto"/>
              <w:bottom w:val="single" w:sz="4" w:space="0" w:color="auto"/>
            </w:tcBorders>
            <w:shd w:val="clear" w:color="auto" w:fill="auto"/>
          </w:tcPr>
          <w:p w14:paraId="6E516D87" w14:textId="5C61DBB4" w:rsidR="00427191" w:rsidRPr="00887FD3" w:rsidRDefault="00427191" w:rsidP="00427191">
            <w:pPr>
              <w:pStyle w:val="para"/>
              <w:rPr>
                <w:rFonts w:ascii="Century Gothic" w:hAnsi="Century Gothic" w:cs="Calibri"/>
                <w:b/>
                <w:sz w:val="20"/>
                <w:szCs w:val="20"/>
              </w:rPr>
            </w:pPr>
            <w:proofErr w:type="spellStart"/>
            <w:r>
              <w:rPr>
                <w:rFonts w:ascii="Century Gothic" w:hAnsi="Century Gothic" w:cs="Calibri"/>
                <w:b/>
                <w:color w:val="404040"/>
                <w:sz w:val="20"/>
                <w:szCs w:val="20"/>
              </w:rPr>
              <w:t>E</w:t>
            </w:r>
            <w:r w:rsidRPr="00406CA2">
              <w:rPr>
                <w:rFonts w:ascii="Century Gothic" w:hAnsi="Century Gothic" w:cs="Calibri"/>
                <w:b/>
                <w:color w:val="404040"/>
                <w:sz w:val="20"/>
                <w:szCs w:val="20"/>
              </w:rPr>
              <w:t>ntspricht</w:t>
            </w:r>
            <w:proofErr w:type="spellEnd"/>
          </w:p>
        </w:tc>
        <w:tc>
          <w:tcPr>
            <w:tcW w:w="2010" w:type="dxa"/>
            <w:tcBorders>
              <w:top w:val="single" w:sz="4" w:space="0" w:color="auto"/>
              <w:left w:val="single" w:sz="4" w:space="0" w:color="auto"/>
              <w:bottom w:val="single" w:sz="4" w:space="0" w:color="auto"/>
            </w:tcBorders>
            <w:shd w:val="clear" w:color="auto" w:fill="auto"/>
          </w:tcPr>
          <w:p w14:paraId="44E3C2F0" w14:textId="0EDEDD8C" w:rsidR="00427191" w:rsidRPr="00887FD3" w:rsidRDefault="00427191" w:rsidP="00427191">
            <w:pPr>
              <w:pStyle w:val="para"/>
              <w:rPr>
                <w:rFonts w:ascii="Century Gothic" w:hAnsi="Century Gothic" w:cs="Calibri"/>
                <w:b/>
                <w:sz w:val="20"/>
                <w:szCs w:val="20"/>
              </w:rPr>
            </w:pPr>
            <w:proofErr w:type="spellStart"/>
            <w:r w:rsidRPr="0011359A">
              <w:rPr>
                <w:rFonts w:ascii="Century Gothic" w:hAnsi="Century Gothic" w:cs="Calibri"/>
                <w:b/>
                <w:color w:val="404040"/>
                <w:sz w:val="20"/>
                <w:szCs w:val="20"/>
              </w:rPr>
              <w:t>Kommentare</w:t>
            </w:r>
            <w:proofErr w:type="spellEnd"/>
          </w:p>
        </w:tc>
      </w:tr>
      <w:tr w:rsidR="00A40204" w:rsidRPr="005D6439" w14:paraId="57BCAD13" w14:textId="77777777" w:rsidTr="00E77FB9">
        <w:tc>
          <w:tcPr>
            <w:tcW w:w="1470" w:type="dxa"/>
            <w:gridSpan w:val="2"/>
            <w:tcBorders>
              <w:top w:val="single" w:sz="4" w:space="0" w:color="auto"/>
              <w:left w:val="single" w:sz="4" w:space="0" w:color="auto"/>
              <w:bottom w:val="single" w:sz="4" w:space="0" w:color="auto"/>
              <w:right w:val="single" w:sz="4" w:space="0" w:color="auto"/>
            </w:tcBorders>
            <w:shd w:val="clear" w:color="auto" w:fill="FBD4B4"/>
          </w:tcPr>
          <w:p w14:paraId="34E02899" w14:textId="77777777" w:rsidR="00A40204" w:rsidRPr="00887FD3" w:rsidRDefault="00A40204" w:rsidP="00A40204">
            <w:pPr>
              <w:pStyle w:val="para"/>
              <w:rPr>
                <w:rFonts w:ascii="Century Gothic" w:hAnsi="Century Gothic" w:cs="Calibri"/>
                <w:b/>
                <w:sz w:val="20"/>
                <w:szCs w:val="20"/>
              </w:rPr>
            </w:pPr>
            <w:r w:rsidRPr="00887FD3">
              <w:rPr>
                <w:rFonts w:ascii="Century Gothic" w:hAnsi="Century Gothic" w:cs="Calibri"/>
                <w:b/>
                <w:sz w:val="20"/>
                <w:szCs w:val="20"/>
              </w:rPr>
              <w:t>4.14.1</w:t>
            </w:r>
          </w:p>
        </w:tc>
        <w:tc>
          <w:tcPr>
            <w:tcW w:w="5264" w:type="dxa"/>
            <w:tcBorders>
              <w:top w:val="single" w:sz="4" w:space="0" w:color="auto"/>
              <w:left w:val="single" w:sz="4" w:space="0" w:color="auto"/>
              <w:bottom w:val="single" w:sz="4" w:space="0" w:color="auto"/>
              <w:right w:val="single" w:sz="4" w:space="0" w:color="auto"/>
            </w:tcBorders>
          </w:tcPr>
          <w:p w14:paraId="770D24B9" w14:textId="77777777" w:rsidR="00AD4929" w:rsidRPr="00AD4929" w:rsidRDefault="00AD4929" w:rsidP="00AD4929">
            <w:pPr>
              <w:pStyle w:val="TableParagraph"/>
              <w:spacing w:before="149" w:line="194" w:lineRule="auto"/>
              <w:ind w:left="113" w:right="196"/>
              <w:rPr>
                <w:rFonts w:ascii="Century Gothic" w:hAnsi="Century Gothic"/>
                <w:color w:val="231F20"/>
                <w:sz w:val="20"/>
                <w:lang w:val="de-DE"/>
              </w:rPr>
            </w:pPr>
            <w:r w:rsidRPr="00AD4929">
              <w:rPr>
                <w:rFonts w:ascii="Century Gothic" w:hAnsi="Century Gothic"/>
                <w:color w:val="231F20"/>
                <w:sz w:val="20"/>
                <w:lang w:val="de-DE"/>
              </w:rPr>
              <w:t>Wenn</w:t>
            </w:r>
            <w:r w:rsidRPr="00AD4929">
              <w:rPr>
                <w:rFonts w:ascii="Century Gothic" w:hAnsi="Century Gothic"/>
                <w:color w:val="231F20"/>
                <w:spacing w:val="-12"/>
                <w:sz w:val="20"/>
                <w:lang w:val="de-DE"/>
              </w:rPr>
              <w:t xml:space="preserve"> </w:t>
            </w:r>
            <w:r w:rsidRPr="00AD4929">
              <w:rPr>
                <w:rFonts w:ascii="Century Gothic" w:hAnsi="Century Gothic"/>
                <w:color w:val="231F20"/>
                <w:sz w:val="20"/>
                <w:lang w:val="de-DE"/>
              </w:rPr>
              <w:t>Schädlingsaktivität</w:t>
            </w:r>
            <w:r w:rsidRPr="00AD4929">
              <w:rPr>
                <w:rFonts w:ascii="Century Gothic" w:hAnsi="Century Gothic"/>
                <w:color w:val="231F20"/>
                <w:spacing w:val="-12"/>
                <w:sz w:val="20"/>
                <w:lang w:val="de-DE"/>
              </w:rPr>
              <w:t xml:space="preserve"> </w:t>
            </w:r>
            <w:r w:rsidRPr="00AD4929">
              <w:rPr>
                <w:rFonts w:ascii="Century Gothic" w:hAnsi="Century Gothic"/>
                <w:color w:val="231F20"/>
                <w:sz w:val="20"/>
                <w:lang w:val="de-DE"/>
              </w:rPr>
              <w:t>festgestellt</w:t>
            </w:r>
            <w:r w:rsidRPr="00AD4929">
              <w:rPr>
                <w:rFonts w:ascii="Century Gothic" w:hAnsi="Century Gothic"/>
                <w:color w:val="231F20"/>
                <w:spacing w:val="-12"/>
                <w:sz w:val="20"/>
                <w:lang w:val="de-DE"/>
              </w:rPr>
              <w:t xml:space="preserve"> </w:t>
            </w:r>
            <w:r w:rsidRPr="00AD4929">
              <w:rPr>
                <w:rFonts w:ascii="Century Gothic" w:hAnsi="Century Gothic"/>
                <w:color w:val="231F20"/>
                <w:sz w:val="20"/>
                <w:lang w:val="de-DE"/>
              </w:rPr>
              <w:t>wird,</w:t>
            </w:r>
            <w:r w:rsidRPr="00AD4929">
              <w:rPr>
                <w:rFonts w:ascii="Century Gothic" w:hAnsi="Century Gothic"/>
                <w:color w:val="231F20"/>
                <w:spacing w:val="-11"/>
                <w:sz w:val="20"/>
                <w:lang w:val="de-DE"/>
              </w:rPr>
              <w:t xml:space="preserve"> </w:t>
            </w:r>
            <w:r w:rsidRPr="00AD4929">
              <w:rPr>
                <w:rFonts w:ascii="Century Gothic" w:hAnsi="Century Gothic"/>
                <w:color w:val="231F20"/>
                <w:sz w:val="20"/>
                <w:lang w:val="de-DE"/>
              </w:rPr>
              <w:t>darf</w:t>
            </w:r>
            <w:r w:rsidRPr="00AD4929">
              <w:rPr>
                <w:rFonts w:ascii="Century Gothic" w:hAnsi="Century Gothic"/>
                <w:color w:val="231F20"/>
                <w:spacing w:val="-10"/>
                <w:sz w:val="20"/>
                <w:lang w:val="de-DE"/>
              </w:rPr>
              <w:t xml:space="preserve"> </w:t>
            </w:r>
            <w:r w:rsidRPr="00AD4929">
              <w:rPr>
                <w:rFonts w:ascii="Century Gothic" w:hAnsi="Century Gothic"/>
                <w:color w:val="231F20"/>
                <w:sz w:val="20"/>
                <w:lang w:val="de-DE"/>
              </w:rPr>
              <w:t>diese</w:t>
            </w:r>
            <w:r w:rsidRPr="00AD4929">
              <w:rPr>
                <w:rFonts w:ascii="Century Gothic" w:hAnsi="Century Gothic"/>
                <w:color w:val="231F20"/>
                <w:spacing w:val="-10"/>
                <w:sz w:val="20"/>
                <w:lang w:val="de-DE"/>
              </w:rPr>
              <w:t xml:space="preserve"> </w:t>
            </w:r>
            <w:r w:rsidRPr="00AD4929">
              <w:rPr>
                <w:rFonts w:ascii="Century Gothic" w:hAnsi="Century Gothic"/>
                <w:color w:val="231F20"/>
                <w:sz w:val="20"/>
                <w:lang w:val="de-DE"/>
              </w:rPr>
              <w:t>kein</w:t>
            </w:r>
            <w:r w:rsidRPr="00AD4929">
              <w:rPr>
                <w:rFonts w:ascii="Century Gothic" w:hAnsi="Century Gothic"/>
                <w:color w:val="231F20"/>
                <w:spacing w:val="-10"/>
                <w:sz w:val="20"/>
                <w:lang w:val="de-DE"/>
              </w:rPr>
              <w:t xml:space="preserve"> </w:t>
            </w:r>
            <w:r w:rsidRPr="00AD4929">
              <w:rPr>
                <w:rFonts w:ascii="Century Gothic" w:hAnsi="Century Gothic"/>
                <w:color w:val="231F20"/>
                <w:sz w:val="20"/>
                <w:lang w:val="de-DE"/>
              </w:rPr>
              <w:t>Kontaminationsrisiko</w:t>
            </w:r>
            <w:r w:rsidRPr="00AD4929">
              <w:rPr>
                <w:rFonts w:ascii="Century Gothic" w:hAnsi="Century Gothic"/>
                <w:color w:val="231F20"/>
                <w:spacing w:val="-10"/>
                <w:sz w:val="20"/>
                <w:lang w:val="de-DE"/>
              </w:rPr>
              <w:t xml:space="preserve"> </w:t>
            </w:r>
            <w:r w:rsidRPr="00AD4929">
              <w:rPr>
                <w:rFonts w:ascii="Century Gothic" w:hAnsi="Century Gothic"/>
                <w:color w:val="231F20"/>
                <w:sz w:val="20"/>
                <w:lang w:val="de-DE"/>
              </w:rPr>
              <w:t>für Produkte, Rohmaterialien oder Verpackungen darstellen.</w:t>
            </w:r>
          </w:p>
          <w:p w14:paraId="1CFD58A3" w14:textId="7F0828AB" w:rsidR="00A40204" w:rsidRPr="00AD4929" w:rsidRDefault="00AD4929" w:rsidP="00AD4929">
            <w:pPr>
              <w:pStyle w:val="TableParagraph"/>
              <w:spacing w:before="149" w:line="194" w:lineRule="auto"/>
              <w:ind w:left="113" w:right="196"/>
              <w:rPr>
                <w:rFonts w:ascii="Century Gothic" w:hAnsi="Century Gothic" w:cs="Calibri"/>
                <w:sz w:val="20"/>
                <w:szCs w:val="20"/>
                <w:lang w:val="de-DE"/>
              </w:rPr>
            </w:pPr>
            <w:r w:rsidRPr="00AD4929">
              <w:rPr>
                <w:rFonts w:ascii="Century Gothic" w:hAnsi="Century Gothic"/>
                <w:color w:val="231F20"/>
                <w:sz w:val="20"/>
                <w:lang w:val="de-DE"/>
              </w:rPr>
              <w:t>Ein Befall am Standort muss in den Unterlagen zur Schädlingsbekämpfung dokumentiert werden und Teil eines effektiven Programms zur Schädlingskontrolle bilden,</w:t>
            </w:r>
            <w:r w:rsidRPr="00AD4929">
              <w:rPr>
                <w:rFonts w:ascii="Century Gothic" w:hAnsi="Century Gothic"/>
                <w:color w:val="231F20"/>
                <w:spacing w:val="-9"/>
                <w:sz w:val="20"/>
                <w:lang w:val="de-DE"/>
              </w:rPr>
              <w:t xml:space="preserve"> </w:t>
            </w:r>
            <w:r w:rsidRPr="00AD4929">
              <w:rPr>
                <w:rFonts w:ascii="Century Gothic" w:hAnsi="Century Gothic"/>
                <w:color w:val="231F20"/>
                <w:sz w:val="20"/>
                <w:lang w:val="de-DE"/>
              </w:rPr>
              <w:t>um den Befall so</w:t>
            </w:r>
            <w:r w:rsidRPr="00AD4929">
              <w:rPr>
                <w:rFonts w:ascii="Century Gothic" w:hAnsi="Century Gothic"/>
                <w:color w:val="231F20"/>
                <w:spacing w:val="-12"/>
                <w:sz w:val="20"/>
                <w:lang w:val="de-DE"/>
              </w:rPr>
              <w:t xml:space="preserve"> </w:t>
            </w:r>
            <w:r w:rsidRPr="00AD4929">
              <w:rPr>
                <w:rFonts w:ascii="Century Gothic" w:hAnsi="Century Gothic"/>
                <w:color w:val="231F20"/>
                <w:sz w:val="20"/>
                <w:lang w:val="de-DE"/>
              </w:rPr>
              <w:t>zu</w:t>
            </w:r>
            <w:r w:rsidRPr="00AD4929">
              <w:rPr>
                <w:rFonts w:ascii="Century Gothic" w:hAnsi="Century Gothic"/>
                <w:color w:val="231F20"/>
                <w:spacing w:val="-5"/>
                <w:sz w:val="20"/>
                <w:lang w:val="de-DE"/>
              </w:rPr>
              <w:t xml:space="preserve"> </w:t>
            </w:r>
            <w:r w:rsidRPr="00AD4929">
              <w:rPr>
                <w:rFonts w:ascii="Century Gothic" w:hAnsi="Century Gothic"/>
                <w:color w:val="231F20"/>
                <w:sz w:val="20"/>
                <w:lang w:val="de-DE"/>
              </w:rPr>
              <w:t>beseitigen</w:t>
            </w:r>
            <w:r w:rsidRPr="00AD4929">
              <w:rPr>
                <w:rFonts w:ascii="Century Gothic" w:hAnsi="Century Gothic"/>
                <w:color w:val="231F20"/>
                <w:spacing w:val="-6"/>
                <w:sz w:val="20"/>
                <w:lang w:val="de-DE"/>
              </w:rPr>
              <w:t xml:space="preserve"> </w:t>
            </w:r>
            <w:r w:rsidRPr="00AD4929">
              <w:rPr>
                <w:rFonts w:ascii="Century Gothic" w:hAnsi="Century Gothic"/>
                <w:color w:val="231F20"/>
                <w:sz w:val="20"/>
                <w:lang w:val="de-DE"/>
              </w:rPr>
              <w:t>oder</w:t>
            </w:r>
            <w:r w:rsidRPr="00AD4929">
              <w:rPr>
                <w:rFonts w:ascii="Century Gothic" w:hAnsi="Century Gothic"/>
                <w:color w:val="231F20"/>
                <w:spacing w:val="-6"/>
                <w:sz w:val="20"/>
                <w:lang w:val="de-DE"/>
              </w:rPr>
              <w:t xml:space="preserve"> </w:t>
            </w:r>
            <w:r w:rsidRPr="00AD4929">
              <w:rPr>
                <w:rFonts w:ascii="Century Gothic" w:hAnsi="Century Gothic"/>
                <w:color w:val="231F20"/>
                <w:sz w:val="20"/>
                <w:lang w:val="de-DE"/>
              </w:rPr>
              <w:t>zu</w:t>
            </w:r>
            <w:r w:rsidRPr="00AD4929">
              <w:rPr>
                <w:rFonts w:ascii="Century Gothic" w:hAnsi="Century Gothic"/>
                <w:color w:val="231F20"/>
                <w:spacing w:val="-6"/>
                <w:sz w:val="20"/>
                <w:lang w:val="de-DE"/>
              </w:rPr>
              <w:t xml:space="preserve"> </w:t>
            </w:r>
            <w:r w:rsidRPr="00AD4929">
              <w:rPr>
                <w:rFonts w:ascii="Century Gothic" w:hAnsi="Century Gothic"/>
                <w:color w:val="231F20"/>
                <w:sz w:val="20"/>
                <w:lang w:val="de-DE"/>
              </w:rPr>
              <w:t>kontrollieren,</w:t>
            </w:r>
            <w:r w:rsidRPr="00AD4929">
              <w:rPr>
                <w:rFonts w:ascii="Century Gothic" w:hAnsi="Century Gothic"/>
                <w:color w:val="231F20"/>
                <w:spacing w:val="-12"/>
                <w:sz w:val="20"/>
                <w:lang w:val="de-DE"/>
              </w:rPr>
              <w:t xml:space="preserve"> </w:t>
            </w:r>
            <w:r w:rsidRPr="00AD4929">
              <w:rPr>
                <w:rFonts w:ascii="Century Gothic" w:hAnsi="Century Gothic"/>
                <w:color w:val="231F20"/>
                <w:sz w:val="20"/>
                <w:lang w:val="de-DE"/>
              </w:rPr>
              <w:t>dass</w:t>
            </w:r>
            <w:r w:rsidRPr="00AD4929">
              <w:rPr>
                <w:rFonts w:ascii="Century Gothic" w:hAnsi="Century Gothic"/>
                <w:color w:val="231F20"/>
                <w:spacing w:val="-6"/>
                <w:sz w:val="20"/>
                <w:lang w:val="de-DE"/>
              </w:rPr>
              <w:t xml:space="preserve"> </w:t>
            </w:r>
            <w:r w:rsidRPr="00AD4929">
              <w:rPr>
                <w:rFonts w:ascii="Century Gothic" w:hAnsi="Century Gothic"/>
                <w:color w:val="231F20"/>
                <w:sz w:val="20"/>
                <w:lang w:val="de-DE"/>
              </w:rPr>
              <w:t>er</w:t>
            </w:r>
            <w:r w:rsidRPr="00AD4929">
              <w:rPr>
                <w:rFonts w:ascii="Century Gothic" w:hAnsi="Century Gothic"/>
                <w:color w:val="231F20"/>
                <w:spacing w:val="-6"/>
                <w:sz w:val="20"/>
                <w:lang w:val="de-DE"/>
              </w:rPr>
              <w:t xml:space="preserve"> </w:t>
            </w:r>
            <w:r w:rsidRPr="00AD4929">
              <w:rPr>
                <w:rFonts w:ascii="Century Gothic" w:hAnsi="Century Gothic"/>
                <w:color w:val="231F20"/>
                <w:sz w:val="20"/>
                <w:lang w:val="de-DE"/>
              </w:rPr>
              <w:t>kein</w:t>
            </w:r>
            <w:r w:rsidRPr="00AD4929">
              <w:rPr>
                <w:rFonts w:ascii="Century Gothic" w:hAnsi="Century Gothic"/>
                <w:color w:val="231F20"/>
                <w:spacing w:val="-6"/>
                <w:sz w:val="20"/>
                <w:lang w:val="de-DE"/>
              </w:rPr>
              <w:t xml:space="preserve"> </w:t>
            </w:r>
            <w:r w:rsidRPr="00AD4929">
              <w:rPr>
                <w:rFonts w:ascii="Century Gothic" w:hAnsi="Century Gothic"/>
                <w:color w:val="231F20"/>
                <w:sz w:val="20"/>
                <w:lang w:val="de-DE"/>
              </w:rPr>
              <w:t>Risiko</w:t>
            </w:r>
            <w:r w:rsidRPr="00AD4929">
              <w:rPr>
                <w:rFonts w:ascii="Century Gothic" w:hAnsi="Century Gothic"/>
                <w:color w:val="231F20"/>
                <w:spacing w:val="-6"/>
                <w:sz w:val="20"/>
                <w:lang w:val="de-DE"/>
              </w:rPr>
              <w:t xml:space="preserve"> </w:t>
            </w:r>
            <w:r w:rsidRPr="00AD4929">
              <w:rPr>
                <w:rFonts w:ascii="Century Gothic" w:hAnsi="Century Gothic"/>
                <w:color w:val="231F20"/>
                <w:sz w:val="20"/>
                <w:lang w:val="de-DE"/>
              </w:rPr>
              <w:t>für</w:t>
            </w:r>
            <w:r w:rsidRPr="00AD4929">
              <w:rPr>
                <w:rFonts w:ascii="Century Gothic" w:hAnsi="Century Gothic"/>
                <w:color w:val="231F20"/>
                <w:spacing w:val="-6"/>
                <w:sz w:val="20"/>
                <w:lang w:val="de-DE"/>
              </w:rPr>
              <w:t xml:space="preserve"> </w:t>
            </w:r>
            <w:r w:rsidRPr="00AD4929">
              <w:rPr>
                <w:rFonts w:ascii="Century Gothic" w:hAnsi="Century Gothic"/>
                <w:color w:val="231F20"/>
                <w:sz w:val="20"/>
                <w:lang w:val="de-DE"/>
              </w:rPr>
              <w:t>Produkte,</w:t>
            </w:r>
            <w:r w:rsidRPr="00AD4929">
              <w:rPr>
                <w:rFonts w:ascii="Century Gothic" w:hAnsi="Century Gothic"/>
                <w:color w:val="231F20"/>
                <w:spacing w:val="-12"/>
                <w:sz w:val="20"/>
                <w:lang w:val="de-DE"/>
              </w:rPr>
              <w:t xml:space="preserve"> </w:t>
            </w:r>
            <w:r w:rsidRPr="00AD4929">
              <w:rPr>
                <w:rFonts w:ascii="Century Gothic" w:hAnsi="Century Gothic"/>
                <w:color w:val="231F20"/>
                <w:sz w:val="20"/>
                <w:lang w:val="de-DE"/>
              </w:rPr>
              <w:t>Rohmaterialien</w:t>
            </w:r>
            <w:r w:rsidRPr="00AD4929">
              <w:rPr>
                <w:rFonts w:ascii="Century Gothic" w:hAnsi="Century Gothic"/>
                <w:color w:val="231F20"/>
                <w:spacing w:val="-6"/>
                <w:sz w:val="20"/>
                <w:lang w:val="de-DE"/>
              </w:rPr>
              <w:t xml:space="preserve"> </w:t>
            </w:r>
            <w:r w:rsidRPr="00AD4929">
              <w:rPr>
                <w:rFonts w:ascii="Century Gothic" w:hAnsi="Century Gothic"/>
                <w:color w:val="231F20"/>
                <w:sz w:val="20"/>
                <w:lang w:val="de-DE"/>
              </w:rPr>
              <w:t>oder Verpackungen darstellt.</w:t>
            </w:r>
          </w:p>
        </w:tc>
        <w:tc>
          <w:tcPr>
            <w:tcW w:w="1179" w:type="dxa"/>
            <w:tcBorders>
              <w:top w:val="single" w:sz="4" w:space="0" w:color="auto"/>
              <w:left w:val="single" w:sz="4" w:space="0" w:color="auto"/>
              <w:bottom w:val="single" w:sz="4" w:space="0" w:color="auto"/>
            </w:tcBorders>
            <w:shd w:val="clear" w:color="auto" w:fill="auto"/>
          </w:tcPr>
          <w:p w14:paraId="3E3E2BB9" w14:textId="77777777" w:rsidR="00A40204" w:rsidRPr="00AD4929" w:rsidRDefault="00A40204" w:rsidP="00A40204">
            <w:pPr>
              <w:pStyle w:val="para"/>
              <w:rPr>
                <w:rFonts w:ascii="Century Gothic" w:hAnsi="Century Gothic" w:cs="Calibri"/>
                <w:b/>
                <w:sz w:val="20"/>
                <w:szCs w:val="20"/>
                <w:lang w:val="de-DE"/>
              </w:rPr>
            </w:pPr>
          </w:p>
        </w:tc>
        <w:tc>
          <w:tcPr>
            <w:tcW w:w="2010" w:type="dxa"/>
            <w:tcBorders>
              <w:top w:val="single" w:sz="4" w:space="0" w:color="auto"/>
              <w:left w:val="single" w:sz="4" w:space="0" w:color="auto"/>
              <w:bottom w:val="single" w:sz="4" w:space="0" w:color="auto"/>
            </w:tcBorders>
            <w:shd w:val="clear" w:color="auto" w:fill="auto"/>
          </w:tcPr>
          <w:p w14:paraId="72202F1F" w14:textId="77777777" w:rsidR="00A40204" w:rsidRPr="00AD4929" w:rsidRDefault="00A40204" w:rsidP="00A40204">
            <w:pPr>
              <w:pStyle w:val="para"/>
              <w:rPr>
                <w:rFonts w:ascii="Century Gothic" w:hAnsi="Century Gothic" w:cs="Calibri"/>
                <w:b/>
                <w:sz w:val="20"/>
                <w:szCs w:val="20"/>
                <w:lang w:val="de-DE"/>
              </w:rPr>
            </w:pPr>
          </w:p>
        </w:tc>
      </w:tr>
      <w:tr w:rsidR="0000606B" w:rsidRPr="005D6439" w14:paraId="75909FEC" w14:textId="77777777" w:rsidTr="00E77FB9">
        <w:tc>
          <w:tcPr>
            <w:tcW w:w="1470" w:type="dxa"/>
            <w:gridSpan w:val="2"/>
            <w:tcBorders>
              <w:top w:val="single" w:sz="4" w:space="0" w:color="auto"/>
              <w:left w:val="single" w:sz="4" w:space="0" w:color="auto"/>
              <w:bottom w:val="single" w:sz="4" w:space="0" w:color="auto"/>
              <w:right w:val="single" w:sz="4" w:space="0" w:color="auto"/>
            </w:tcBorders>
            <w:shd w:val="clear" w:color="auto" w:fill="FBD4B4"/>
          </w:tcPr>
          <w:p w14:paraId="7C4892A2" w14:textId="77777777" w:rsidR="0000606B" w:rsidRPr="00887FD3" w:rsidRDefault="0000606B" w:rsidP="0000606B">
            <w:pPr>
              <w:pStyle w:val="para"/>
              <w:rPr>
                <w:rFonts w:ascii="Century Gothic" w:hAnsi="Century Gothic" w:cs="Calibri"/>
                <w:b/>
                <w:sz w:val="20"/>
                <w:szCs w:val="20"/>
              </w:rPr>
            </w:pPr>
            <w:r w:rsidRPr="00887FD3">
              <w:rPr>
                <w:rFonts w:ascii="Century Gothic" w:hAnsi="Century Gothic" w:cs="Calibri"/>
                <w:b/>
                <w:sz w:val="20"/>
                <w:szCs w:val="20"/>
              </w:rPr>
              <w:t>4.14.2</w:t>
            </w:r>
          </w:p>
        </w:tc>
        <w:tc>
          <w:tcPr>
            <w:tcW w:w="5264" w:type="dxa"/>
            <w:tcBorders>
              <w:top w:val="single" w:sz="4" w:space="0" w:color="auto"/>
              <w:left w:val="single" w:sz="4" w:space="0" w:color="auto"/>
              <w:bottom w:val="single" w:sz="4" w:space="0" w:color="auto"/>
              <w:right w:val="single" w:sz="4" w:space="0" w:color="auto"/>
            </w:tcBorders>
          </w:tcPr>
          <w:p w14:paraId="4E36188E" w14:textId="77777777" w:rsidR="0000606B" w:rsidRPr="0000606B" w:rsidRDefault="0000606B" w:rsidP="0000606B">
            <w:pPr>
              <w:pStyle w:val="TableParagraph"/>
              <w:spacing w:before="149" w:line="194" w:lineRule="auto"/>
              <w:ind w:left="113" w:right="136"/>
              <w:rPr>
                <w:rFonts w:ascii="Century Gothic" w:hAnsi="Century Gothic"/>
                <w:sz w:val="20"/>
                <w:lang w:val="de-DE"/>
              </w:rPr>
            </w:pPr>
            <w:r w:rsidRPr="0000606B">
              <w:rPr>
                <w:rFonts w:ascii="Century Gothic" w:hAnsi="Century Gothic"/>
                <w:color w:val="231F20"/>
                <w:sz w:val="20"/>
                <w:lang w:val="de-DE"/>
              </w:rPr>
              <w:t>Das Unternehmen muss entweder ein kompetentes Unternehmen zur Schädlingsbekämpfung unter Vertrag nehmen oder muss über auf geeignete Weise geschulte</w:t>
            </w:r>
            <w:r w:rsidRPr="0000606B">
              <w:rPr>
                <w:rFonts w:ascii="Century Gothic" w:hAnsi="Century Gothic"/>
                <w:color w:val="231F20"/>
                <w:spacing w:val="-8"/>
                <w:sz w:val="20"/>
                <w:lang w:val="de-DE"/>
              </w:rPr>
              <w:t xml:space="preserve"> </w:t>
            </w:r>
            <w:r w:rsidRPr="0000606B">
              <w:rPr>
                <w:rFonts w:ascii="Century Gothic" w:hAnsi="Century Gothic"/>
                <w:color w:val="231F20"/>
                <w:sz w:val="20"/>
                <w:lang w:val="de-DE"/>
              </w:rPr>
              <w:lastRenderedPageBreak/>
              <w:t>Mitarbeiter</w:t>
            </w:r>
            <w:r w:rsidRPr="0000606B">
              <w:rPr>
                <w:rFonts w:ascii="Century Gothic" w:hAnsi="Century Gothic"/>
                <w:color w:val="231F20"/>
                <w:spacing w:val="-5"/>
                <w:sz w:val="20"/>
                <w:lang w:val="de-DE"/>
              </w:rPr>
              <w:t xml:space="preserve"> </w:t>
            </w:r>
            <w:r w:rsidRPr="0000606B">
              <w:rPr>
                <w:rFonts w:ascii="Century Gothic" w:hAnsi="Century Gothic"/>
                <w:color w:val="231F20"/>
                <w:sz w:val="20"/>
                <w:lang w:val="de-DE"/>
              </w:rPr>
              <w:t>verfügen,</w:t>
            </w:r>
            <w:r w:rsidRPr="0000606B">
              <w:rPr>
                <w:rFonts w:ascii="Century Gothic" w:hAnsi="Century Gothic"/>
                <w:color w:val="231F20"/>
                <w:spacing w:val="-12"/>
                <w:sz w:val="20"/>
                <w:lang w:val="de-DE"/>
              </w:rPr>
              <w:t xml:space="preserve"> </w:t>
            </w:r>
            <w:r w:rsidRPr="0000606B">
              <w:rPr>
                <w:rFonts w:ascii="Century Gothic" w:hAnsi="Century Gothic"/>
                <w:color w:val="231F20"/>
                <w:sz w:val="20"/>
                <w:lang w:val="de-DE"/>
              </w:rPr>
              <w:t>die</w:t>
            </w:r>
            <w:r w:rsidRPr="0000606B">
              <w:rPr>
                <w:rFonts w:ascii="Century Gothic" w:hAnsi="Century Gothic"/>
                <w:color w:val="231F20"/>
                <w:spacing w:val="-5"/>
                <w:sz w:val="20"/>
                <w:lang w:val="de-DE"/>
              </w:rPr>
              <w:t xml:space="preserve"> </w:t>
            </w:r>
            <w:r w:rsidRPr="0000606B">
              <w:rPr>
                <w:rFonts w:ascii="Century Gothic" w:hAnsi="Century Gothic"/>
                <w:color w:val="231F20"/>
                <w:sz w:val="20"/>
                <w:lang w:val="de-DE"/>
              </w:rPr>
              <w:t>die</w:t>
            </w:r>
            <w:r w:rsidRPr="0000606B">
              <w:rPr>
                <w:rFonts w:ascii="Century Gothic" w:hAnsi="Century Gothic"/>
                <w:color w:val="231F20"/>
                <w:spacing w:val="-5"/>
                <w:sz w:val="20"/>
                <w:lang w:val="de-DE"/>
              </w:rPr>
              <w:t xml:space="preserve"> </w:t>
            </w:r>
            <w:r w:rsidRPr="0000606B">
              <w:rPr>
                <w:rFonts w:ascii="Century Gothic" w:hAnsi="Century Gothic"/>
                <w:color w:val="231F20"/>
                <w:sz w:val="20"/>
                <w:lang w:val="de-DE"/>
              </w:rPr>
              <w:t>regelmäßigen</w:t>
            </w:r>
            <w:r w:rsidRPr="0000606B">
              <w:rPr>
                <w:rFonts w:ascii="Century Gothic" w:hAnsi="Century Gothic"/>
                <w:color w:val="231F20"/>
                <w:spacing w:val="-6"/>
                <w:sz w:val="20"/>
                <w:lang w:val="de-DE"/>
              </w:rPr>
              <w:t xml:space="preserve"> </w:t>
            </w:r>
            <w:r w:rsidRPr="0000606B">
              <w:rPr>
                <w:rFonts w:ascii="Century Gothic" w:hAnsi="Century Gothic"/>
                <w:color w:val="231F20"/>
                <w:sz w:val="20"/>
                <w:lang w:val="de-DE"/>
              </w:rPr>
              <w:t>Inspektionen</w:t>
            </w:r>
            <w:r w:rsidRPr="0000606B">
              <w:rPr>
                <w:rFonts w:ascii="Century Gothic" w:hAnsi="Century Gothic"/>
                <w:color w:val="231F20"/>
                <w:spacing w:val="-5"/>
                <w:sz w:val="20"/>
                <w:lang w:val="de-DE"/>
              </w:rPr>
              <w:t xml:space="preserve"> </w:t>
            </w:r>
            <w:r w:rsidRPr="0000606B">
              <w:rPr>
                <w:rFonts w:ascii="Century Gothic" w:hAnsi="Century Gothic"/>
                <w:color w:val="231F20"/>
                <w:sz w:val="20"/>
                <w:lang w:val="de-DE"/>
              </w:rPr>
              <w:t>und</w:t>
            </w:r>
            <w:r w:rsidRPr="0000606B">
              <w:rPr>
                <w:rFonts w:ascii="Century Gothic" w:hAnsi="Century Gothic"/>
                <w:color w:val="231F20"/>
                <w:spacing w:val="-6"/>
                <w:sz w:val="20"/>
                <w:lang w:val="de-DE"/>
              </w:rPr>
              <w:t xml:space="preserve"> </w:t>
            </w:r>
            <w:r w:rsidRPr="0000606B">
              <w:rPr>
                <w:rFonts w:ascii="Century Gothic" w:hAnsi="Century Gothic"/>
                <w:color w:val="231F20"/>
                <w:sz w:val="20"/>
                <w:lang w:val="de-DE"/>
              </w:rPr>
              <w:t>die</w:t>
            </w:r>
            <w:r w:rsidRPr="0000606B">
              <w:rPr>
                <w:rFonts w:ascii="Century Gothic" w:hAnsi="Century Gothic"/>
                <w:color w:val="231F20"/>
                <w:spacing w:val="-5"/>
                <w:sz w:val="20"/>
                <w:lang w:val="de-DE"/>
              </w:rPr>
              <w:t xml:space="preserve"> </w:t>
            </w:r>
            <w:r w:rsidRPr="0000606B">
              <w:rPr>
                <w:rFonts w:ascii="Century Gothic" w:hAnsi="Century Gothic"/>
                <w:color w:val="231F20"/>
                <w:sz w:val="20"/>
                <w:lang w:val="de-DE"/>
              </w:rPr>
              <w:t>Behandlung</w:t>
            </w:r>
            <w:r w:rsidRPr="0000606B">
              <w:rPr>
                <w:rFonts w:ascii="Century Gothic" w:hAnsi="Century Gothic"/>
                <w:color w:val="231F20"/>
                <w:spacing w:val="-6"/>
                <w:sz w:val="20"/>
                <w:lang w:val="de-DE"/>
              </w:rPr>
              <w:t xml:space="preserve"> </w:t>
            </w:r>
            <w:r w:rsidRPr="0000606B">
              <w:rPr>
                <w:rFonts w:ascii="Century Gothic" w:hAnsi="Century Gothic"/>
                <w:color w:val="231F20"/>
                <w:sz w:val="20"/>
                <w:lang w:val="de-DE"/>
              </w:rPr>
              <w:t>des Standorts durchführen, um Befall zu erkennen bzw. zu beseitigen.</w:t>
            </w:r>
          </w:p>
          <w:p w14:paraId="0C58ECFC" w14:textId="77777777" w:rsidR="0000606B" w:rsidRPr="0000606B" w:rsidRDefault="0000606B" w:rsidP="0000606B">
            <w:pPr>
              <w:pStyle w:val="TableParagraph"/>
              <w:spacing w:before="118" w:line="194" w:lineRule="auto"/>
              <w:ind w:left="113"/>
              <w:rPr>
                <w:rFonts w:ascii="Century Gothic" w:hAnsi="Century Gothic"/>
                <w:sz w:val="20"/>
                <w:lang w:val="de-DE"/>
              </w:rPr>
            </w:pPr>
            <w:r w:rsidRPr="0000606B">
              <w:rPr>
                <w:rFonts w:ascii="Century Gothic" w:hAnsi="Century Gothic"/>
                <w:color w:val="231F20"/>
                <w:sz w:val="20"/>
                <w:lang w:val="de-DE"/>
              </w:rPr>
              <w:t>Die</w:t>
            </w:r>
            <w:r w:rsidRPr="0000606B">
              <w:rPr>
                <w:rFonts w:ascii="Century Gothic" w:hAnsi="Century Gothic"/>
                <w:color w:val="231F20"/>
                <w:spacing w:val="-8"/>
                <w:sz w:val="20"/>
                <w:lang w:val="de-DE"/>
              </w:rPr>
              <w:t xml:space="preserve"> </w:t>
            </w:r>
            <w:r w:rsidRPr="0000606B">
              <w:rPr>
                <w:rFonts w:ascii="Century Gothic" w:hAnsi="Century Gothic"/>
                <w:color w:val="231F20"/>
                <w:sz w:val="20"/>
                <w:lang w:val="de-DE"/>
              </w:rPr>
              <w:t>Häufigkeit</w:t>
            </w:r>
            <w:r w:rsidRPr="0000606B">
              <w:rPr>
                <w:rFonts w:ascii="Century Gothic" w:hAnsi="Century Gothic"/>
                <w:color w:val="231F20"/>
                <w:spacing w:val="-6"/>
                <w:sz w:val="20"/>
                <w:lang w:val="de-DE"/>
              </w:rPr>
              <w:t xml:space="preserve"> </w:t>
            </w:r>
            <w:r w:rsidRPr="0000606B">
              <w:rPr>
                <w:rFonts w:ascii="Century Gothic" w:hAnsi="Century Gothic"/>
                <w:color w:val="231F20"/>
                <w:sz w:val="20"/>
                <w:lang w:val="de-DE"/>
              </w:rPr>
              <w:t>der</w:t>
            </w:r>
            <w:r w:rsidRPr="0000606B">
              <w:rPr>
                <w:rFonts w:ascii="Century Gothic" w:hAnsi="Century Gothic"/>
                <w:color w:val="231F20"/>
                <w:spacing w:val="-6"/>
                <w:sz w:val="20"/>
                <w:lang w:val="de-DE"/>
              </w:rPr>
              <w:t xml:space="preserve"> </w:t>
            </w:r>
            <w:r w:rsidRPr="0000606B">
              <w:rPr>
                <w:rFonts w:ascii="Century Gothic" w:hAnsi="Century Gothic"/>
                <w:color w:val="231F20"/>
                <w:sz w:val="20"/>
                <w:lang w:val="de-DE"/>
              </w:rPr>
              <w:t>Inspektionen</w:t>
            </w:r>
            <w:r w:rsidRPr="0000606B">
              <w:rPr>
                <w:rFonts w:ascii="Century Gothic" w:hAnsi="Century Gothic"/>
                <w:color w:val="231F20"/>
                <w:spacing w:val="-6"/>
                <w:sz w:val="20"/>
                <w:lang w:val="de-DE"/>
              </w:rPr>
              <w:t xml:space="preserve"> </w:t>
            </w:r>
            <w:r w:rsidRPr="0000606B">
              <w:rPr>
                <w:rFonts w:ascii="Century Gothic" w:hAnsi="Century Gothic"/>
                <w:color w:val="231F20"/>
                <w:sz w:val="20"/>
                <w:lang w:val="de-DE"/>
              </w:rPr>
              <w:t>muss</w:t>
            </w:r>
            <w:r w:rsidRPr="0000606B">
              <w:rPr>
                <w:rFonts w:ascii="Century Gothic" w:hAnsi="Century Gothic"/>
                <w:color w:val="231F20"/>
                <w:spacing w:val="-6"/>
                <w:sz w:val="20"/>
                <w:lang w:val="de-DE"/>
              </w:rPr>
              <w:t xml:space="preserve"> </w:t>
            </w:r>
            <w:r w:rsidRPr="0000606B">
              <w:rPr>
                <w:rFonts w:ascii="Century Gothic" w:hAnsi="Century Gothic"/>
                <w:color w:val="231F20"/>
                <w:sz w:val="20"/>
                <w:lang w:val="de-DE"/>
              </w:rPr>
              <w:t>auf</w:t>
            </w:r>
            <w:r w:rsidRPr="0000606B">
              <w:rPr>
                <w:rFonts w:ascii="Century Gothic" w:hAnsi="Century Gothic"/>
                <w:color w:val="231F20"/>
                <w:spacing w:val="-6"/>
                <w:sz w:val="20"/>
                <w:lang w:val="de-DE"/>
              </w:rPr>
              <w:t xml:space="preserve"> </w:t>
            </w:r>
            <w:r w:rsidRPr="0000606B">
              <w:rPr>
                <w:rFonts w:ascii="Century Gothic" w:hAnsi="Century Gothic"/>
                <w:color w:val="231F20"/>
                <w:sz w:val="20"/>
                <w:lang w:val="de-DE"/>
              </w:rPr>
              <w:t>der</w:t>
            </w:r>
            <w:r w:rsidRPr="0000606B">
              <w:rPr>
                <w:rFonts w:ascii="Century Gothic" w:hAnsi="Century Gothic"/>
                <w:color w:val="231F20"/>
                <w:spacing w:val="-6"/>
                <w:sz w:val="20"/>
                <w:lang w:val="de-DE"/>
              </w:rPr>
              <w:t xml:space="preserve"> </w:t>
            </w:r>
            <w:r w:rsidRPr="0000606B">
              <w:rPr>
                <w:rFonts w:ascii="Century Gothic" w:hAnsi="Century Gothic"/>
                <w:color w:val="231F20"/>
                <w:sz w:val="20"/>
                <w:lang w:val="de-DE"/>
              </w:rPr>
              <w:t>Risikobewertung</w:t>
            </w:r>
            <w:r w:rsidRPr="0000606B">
              <w:rPr>
                <w:rFonts w:ascii="Century Gothic" w:hAnsi="Century Gothic"/>
                <w:color w:val="231F20"/>
                <w:spacing w:val="-6"/>
                <w:sz w:val="20"/>
                <w:lang w:val="de-DE"/>
              </w:rPr>
              <w:t xml:space="preserve"> </w:t>
            </w:r>
            <w:r w:rsidRPr="0000606B">
              <w:rPr>
                <w:rFonts w:ascii="Century Gothic" w:hAnsi="Century Gothic"/>
                <w:color w:val="231F20"/>
                <w:sz w:val="20"/>
                <w:lang w:val="de-DE"/>
              </w:rPr>
              <w:t>basieren</w:t>
            </w:r>
            <w:r w:rsidRPr="0000606B">
              <w:rPr>
                <w:rFonts w:ascii="Century Gothic" w:hAnsi="Century Gothic"/>
                <w:color w:val="231F20"/>
                <w:spacing w:val="-6"/>
                <w:sz w:val="20"/>
                <w:lang w:val="de-DE"/>
              </w:rPr>
              <w:t xml:space="preserve"> </w:t>
            </w:r>
            <w:r w:rsidRPr="0000606B">
              <w:rPr>
                <w:rFonts w:ascii="Century Gothic" w:hAnsi="Century Gothic"/>
                <w:color w:val="231F20"/>
                <w:sz w:val="20"/>
                <w:lang w:val="de-DE"/>
              </w:rPr>
              <w:t>und</w:t>
            </w:r>
            <w:r w:rsidRPr="0000606B">
              <w:rPr>
                <w:rFonts w:ascii="Century Gothic" w:hAnsi="Century Gothic"/>
                <w:color w:val="231F20"/>
                <w:spacing w:val="-6"/>
                <w:sz w:val="20"/>
                <w:lang w:val="de-DE"/>
              </w:rPr>
              <w:t xml:space="preserve"> </w:t>
            </w:r>
            <w:r w:rsidRPr="0000606B">
              <w:rPr>
                <w:rFonts w:ascii="Century Gothic" w:hAnsi="Century Gothic"/>
                <w:color w:val="231F20"/>
                <w:sz w:val="20"/>
                <w:lang w:val="de-DE"/>
              </w:rPr>
              <w:t>ist</w:t>
            </w:r>
            <w:r w:rsidRPr="0000606B">
              <w:rPr>
                <w:rFonts w:ascii="Century Gothic" w:hAnsi="Century Gothic"/>
                <w:color w:val="231F20"/>
                <w:spacing w:val="-6"/>
                <w:sz w:val="20"/>
                <w:lang w:val="de-DE"/>
              </w:rPr>
              <w:t xml:space="preserve"> </w:t>
            </w:r>
            <w:r w:rsidRPr="0000606B">
              <w:rPr>
                <w:rFonts w:ascii="Century Gothic" w:hAnsi="Century Gothic"/>
                <w:color w:val="231F20"/>
                <w:sz w:val="20"/>
                <w:lang w:val="de-DE"/>
              </w:rPr>
              <w:t>zu dokumentieren. Die Risikobewertung muss immer dann geprüft werden, wenn:</w:t>
            </w:r>
          </w:p>
          <w:p w14:paraId="4A883A84" w14:textId="77777777" w:rsidR="0000606B" w:rsidRPr="0000606B" w:rsidRDefault="0000606B" w:rsidP="00506576">
            <w:pPr>
              <w:pStyle w:val="TableParagraph"/>
              <w:numPr>
                <w:ilvl w:val="0"/>
                <w:numId w:val="64"/>
              </w:numPr>
              <w:tabs>
                <w:tab w:val="left" w:pos="284"/>
              </w:tabs>
              <w:spacing w:before="116" w:line="194" w:lineRule="auto"/>
              <w:ind w:right="541"/>
              <w:rPr>
                <w:rFonts w:ascii="Century Gothic" w:hAnsi="Century Gothic"/>
                <w:sz w:val="20"/>
                <w:lang w:val="de-DE"/>
              </w:rPr>
            </w:pPr>
            <w:r w:rsidRPr="0000606B">
              <w:rPr>
                <w:rFonts w:ascii="Century Gothic" w:hAnsi="Century Gothic"/>
                <w:color w:val="231F20"/>
                <w:sz w:val="20"/>
                <w:lang w:val="de-DE"/>
              </w:rPr>
              <w:t>es</w:t>
            </w:r>
            <w:r w:rsidRPr="0000606B">
              <w:rPr>
                <w:rFonts w:ascii="Century Gothic" w:hAnsi="Century Gothic"/>
                <w:color w:val="231F20"/>
                <w:spacing w:val="-6"/>
                <w:sz w:val="20"/>
                <w:lang w:val="de-DE"/>
              </w:rPr>
              <w:t xml:space="preserve"> </w:t>
            </w:r>
            <w:r w:rsidRPr="0000606B">
              <w:rPr>
                <w:rFonts w:ascii="Century Gothic" w:hAnsi="Century Gothic"/>
                <w:color w:val="231F20"/>
                <w:sz w:val="20"/>
                <w:lang w:val="de-DE"/>
              </w:rPr>
              <w:t>Änderungen</w:t>
            </w:r>
            <w:r w:rsidRPr="0000606B">
              <w:rPr>
                <w:rFonts w:ascii="Century Gothic" w:hAnsi="Century Gothic"/>
                <w:color w:val="231F20"/>
                <w:spacing w:val="-4"/>
                <w:sz w:val="20"/>
                <w:lang w:val="de-DE"/>
              </w:rPr>
              <w:t xml:space="preserve"> </w:t>
            </w:r>
            <w:r w:rsidRPr="0000606B">
              <w:rPr>
                <w:rFonts w:ascii="Century Gothic" w:hAnsi="Century Gothic"/>
                <w:color w:val="231F20"/>
                <w:sz w:val="20"/>
                <w:lang w:val="de-DE"/>
              </w:rPr>
              <w:t>am</w:t>
            </w:r>
            <w:r w:rsidRPr="0000606B">
              <w:rPr>
                <w:rFonts w:ascii="Century Gothic" w:hAnsi="Century Gothic"/>
                <w:color w:val="231F20"/>
                <w:spacing w:val="-4"/>
                <w:sz w:val="20"/>
                <w:lang w:val="de-DE"/>
              </w:rPr>
              <w:t xml:space="preserve"> </w:t>
            </w:r>
            <w:r w:rsidRPr="0000606B">
              <w:rPr>
                <w:rFonts w:ascii="Century Gothic" w:hAnsi="Century Gothic"/>
                <w:color w:val="231F20"/>
                <w:sz w:val="20"/>
                <w:lang w:val="de-DE"/>
              </w:rPr>
              <w:t>Gebäude</w:t>
            </w:r>
            <w:r w:rsidRPr="0000606B">
              <w:rPr>
                <w:rFonts w:ascii="Century Gothic" w:hAnsi="Century Gothic"/>
                <w:color w:val="231F20"/>
                <w:spacing w:val="-4"/>
                <w:sz w:val="20"/>
                <w:lang w:val="de-DE"/>
              </w:rPr>
              <w:t xml:space="preserve"> </w:t>
            </w:r>
            <w:r w:rsidRPr="0000606B">
              <w:rPr>
                <w:rFonts w:ascii="Century Gothic" w:hAnsi="Century Gothic"/>
                <w:color w:val="231F20"/>
                <w:sz w:val="20"/>
                <w:lang w:val="de-DE"/>
              </w:rPr>
              <w:t>oder</w:t>
            </w:r>
            <w:r w:rsidRPr="0000606B">
              <w:rPr>
                <w:rFonts w:ascii="Century Gothic" w:hAnsi="Century Gothic"/>
                <w:color w:val="231F20"/>
                <w:spacing w:val="-4"/>
                <w:sz w:val="20"/>
                <w:lang w:val="de-DE"/>
              </w:rPr>
              <w:t xml:space="preserve"> </w:t>
            </w:r>
            <w:r w:rsidRPr="0000606B">
              <w:rPr>
                <w:rFonts w:ascii="Century Gothic" w:hAnsi="Century Gothic"/>
                <w:color w:val="231F20"/>
                <w:sz w:val="20"/>
                <w:lang w:val="de-DE"/>
              </w:rPr>
              <w:t>bei</w:t>
            </w:r>
            <w:r w:rsidRPr="0000606B">
              <w:rPr>
                <w:rFonts w:ascii="Century Gothic" w:hAnsi="Century Gothic"/>
                <w:color w:val="231F20"/>
                <w:spacing w:val="-4"/>
                <w:sz w:val="20"/>
                <w:lang w:val="de-DE"/>
              </w:rPr>
              <w:t xml:space="preserve"> </w:t>
            </w:r>
            <w:r w:rsidRPr="0000606B">
              <w:rPr>
                <w:rFonts w:ascii="Century Gothic" w:hAnsi="Century Gothic"/>
                <w:color w:val="231F20"/>
                <w:sz w:val="20"/>
                <w:lang w:val="de-DE"/>
              </w:rPr>
              <w:t>den</w:t>
            </w:r>
            <w:r w:rsidRPr="0000606B">
              <w:rPr>
                <w:rFonts w:ascii="Century Gothic" w:hAnsi="Century Gothic"/>
                <w:color w:val="231F20"/>
                <w:spacing w:val="-4"/>
                <w:sz w:val="20"/>
                <w:lang w:val="de-DE"/>
              </w:rPr>
              <w:t xml:space="preserve"> </w:t>
            </w:r>
            <w:r w:rsidRPr="0000606B">
              <w:rPr>
                <w:rFonts w:ascii="Century Gothic" w:hAnsi="Century Gothic"/>
                <w:color w:val="231F20"/>
                <w:sz w:val="20"/>
                <w:lang w:val="de-DE"/>
              </w:rPr>
              <w:t>Produktionsprozessen</w:t>
            </w:r>
            <w:r w:rsidRPr="0000606B">
              <w:rPr>
                <w:rFonts w:ascii="Century Gothic" w:hAnsi="Century Gothic"/>
                <w:color w:val="231F20"/>
                <w:spacing w:val="-4"/>
                <w:sz w:val="20"/>
                <w:lang w:val="de-DE"/>
              </w:rPr>
              <w:t xml:space="preserve"> </w:t>
            </w:r>
            <w:r w:rsidRPr="0000606B">
              <w:rPr>
                <w:rFonts w:ascii="Century Gothic" w:hAnsi="Century Gothic"/>
                <w:color w:val="231F20"/>
                <w:sz w:val="20"/>
                <w:lang w:val="de-DE"/>
              </w:rPr>
              <w:t>gibt,</w:t>
            </w:r>
            <w:r w:rsidRPr="0000606B">
              <w:rPr>
                <w:rFonts w:ascii="Century Gothic" w:hAnsi="Century Gothic"/>
                <w:color w:val="231F20"/>
                <w:spacing w:val="-12"/>
                <w:sz w:val="20"/>
                <w:lang w:val="de-DE"/>
              </w:rPr>
              <w:t xml:space="preserve"> </w:t>
            </w:r>
            <w:r w:rsidRPr="0000606B">
              <w:rPr>
                <w:rFonts w:ascii="Century Gothic" w:hAnsi="Century Gothic"/>
                <w:color w:val="231F20"/>
                <w:sz w:val="20"/>
                <w:lang w:val="de-DE"/>
              </w:rPr>
              <w:t>die</w:t>
            </w:r>
            <w:r w:rsidRPr="0000606B">
              <w:rPr>
                <w:rFonts w:ascii="Century Gothic" w:hAnsi="Century Gothic"/>
                <w:color w:val="231F20"/>
                <w:spacing w:val="-4"/>
                <w:sz w:val="20"/>
                <w:lang w:val="de-DE"/>
              </w:rPr>
              <w:t xml:space="preserve"> </w:t>
            </w:r>
            <w:r w:rsidRPr="0000606B">
              <w:rPr>
                <w:rFonts w:ascii="Century Gothic" w:hAnsi="Century Gothic"/>
                <w:color w:val="231F20"/>
                <w:sz w:val="20"/>
                <w:lang w:val="de-DE"/>
              </w:rPr>
              <w:t>sich</w:t>
            </w:r>
            <w:r w:rsidRPr="0000606B">
              <w:rPr>
                <w:rFonts w:ascii="Century Gothic" w:hAnsi="Century Gothic"/>
                <w:color w:val="231F20"/>
                <w:spacing w:val="-4"/>
                <w:sz w:val="20"/>
                <w:lang w:val="de-DE"/>
              </w:rPr>
              <w:t xml:space="preserve"> </w:t>
            </w:r>
            <w:r w:rsidRPr="0000606B">
              <w:rPr>
                <w:rFonts w:ascii="Century Gothic" w:hAnsi="Century Gothic"/>
                <w:color w:val="231F20"/>
                <w:sz w:val="20"/>
                <w:lang w:val="de-DE"/>
              </w:rPr>
              <w:t>auf</w:t>
            </w:r>
            <w:r w:rsidRPr="0000606B">
              <w:rPr>
                <w:rFonts w:ascii="Century Gothic" w:hAnsi="Century Gothic"/>
                <w:color w:val="231F20"/>
                <w:spacing w:val="-4"/>
                <w:sz w:val="20"/>
                <w:lang w:val="de-DE"/>
              </w:rPr>
              <w:t xml:space="preserve"> </w:t>
            </w:r>
            <w:r w:rsidRPr="0000606B">
              <w:rPr>
                <w:rFonts w:ascii="Century Gothic" w:hAnsi="Century Gothic"/>
                <w:color w:val="231F20"/>
                <w:sz w:val="20"/>
                <w:lang w:val="de-DE"/>
              </w:rPr>
              <w:t>das Schädlingsbekämpfungsprogramm auswirken könnten</w:t>
            </w:r>
          </w:p>
          <w:p w14:paraId="6739B1EB" w14:textId="77777777" w:rsidR="0000606B" w:rsidRPr="0000606B" w:rsidRDefault="0000606B" w:rsidP="00506576">
            <w:pPr>
              <w:pStyle w:val="TableParagraph"/>
              <w:numPr>
                <w:ilvl w:val="0"/>
                <w:numId w:val="64"/>
              </w:numPr>
              <w:tabs>
                <w:tab w:val="left" w:pos="284"/>
              </w:tabs>
              <w:spacing w:line="258" w:lineRule="exact"/>
              <w:ind w:hanging="171"/>
              <w:rPr>
                <w:rFonts w:ascii="Century Gothic" w:hAnsi="Century Gothic"/>
                <w:sz w:val="20"/>
                <w:lang w:val="de-DE"/>
              </w:rPr>
            </w:pPr>
            <w:r w:rsidRPr="0000606B">
              <w:rPr>
                <w:rFonts w:ascii="Century Gothic" w:hAnsi="Century Gothic"/>
                <w:color w:val="231F20"/>
                <w:sz w:val="20"/>
                <w:lang w:val="de-DE"/>
              </w:rPr>
              <w:t>ein</w:t>
            </w:r>
            <w:r w:rsidRPr="0000606B">
              <w:rPr>
                <w:rFonts w:ascii="Century Gothic" w:hAnsi="Century Gothic"/>
                <w:color w:val="231F20"/>
                <w:spacing w:val="-2"/>
                <w:sz w:val="20"/>
                <w:lang w:val="de-DE"/>
              </w:rPr>
              <w:t xml:space="preserve"> </w:t>
            </w:r>
            <w:r w:rsidRPr="0000606B">
              <w:rPr>
                <w:rFonts w:ascii="Century Gothic" w:hAnsi="Century Gothic"/>
                <w:color w:val="231F20"/>
                <w:sz w:val="20"/>
                <w:lang w:val="de-DE"/>
              </w:rPr>
              <w:t>erhebliches</w:t>
            </w:r>
            <w:r w:rsidRPr="0000606B">
              <w:rPr>
                <w:rFonts w:ascii="Century Gothic" w:hAnsi="Century Gothic"/>
                <w:color w:val="231F20"/>
                <w:spacing w:val="-2"/>
                <w:sz w:val="20"/>
                <w:lang w:val="de-DE"/>
              </w:rPr>
              <w:t xml:space="preserve"> </w:t>
            </w:r>
            <w:r w:rsidRPr="0000606B">
              <w:rPr>
                <w:rFonts w:ascii="Century Gothic" w:hAnsi="Century Gothic"/>
                <w:color w:val="231F20"/>
                <w:sz w:val="20"/>
                <w:lang w:val="de-DE"/>
              </w:rPr>
              <w:t>Schädlingsproblem</w:t>
            </w:r>
            <w:r w:rsidRPr="0000606B">
              <w:rPr>
                <w:rFonts w:ascii="Century Gothic" w:hAnsi="Century Gothic"/>
                <w:color w:val="231F20"/>
                <w:spacing w:val="-2"/>
                <w:sz w:val="20"/>
                <w:lang w:val="de-DE"/>
              </w:rPr>
              <w:t xml:space="preserve"> </w:t>
            </w:r>
            <w:r w:rsidRPr="0000606B">
              <w:rPr>
                <w:rFonts w:ascii="Century Gothic" w:hAnsi="Century Gothic"/>
                <w:color w:val="231F20"/>
                <w:sz w:val="20"/>
                <w:lang w:val="de-DE"/>
              </w:rPr>
              <w:t>aufgetreten</w:t>
            </w:r>
            <w:r w:rsidRPr="0000606B">
              <w:rPr>
                <w:rFonts w:ascii="Century Gothic" w:hAnsi="Century Gothic"/>
                <w:color w:val="231F20"/>
                <w:spacing w:val="-1"/>
                <w:sz w:val="20"/>
                <w:lang w:val="de-DE"/>
              </w:rPr>
              <w:t xml:space="preserve"> </w:t>
            </w:r>
            <w:r w:rsidRPr="0000606B">
              <w:rPr>
                <w:rFonts w:ascii="Century Gothic" w:hAnsi="Century Gothic"/>
                <w:color w:val="231F20"/>
                <w:spacing w:val="-5"/>
                <w:sz w:val="20"/>
                <w:lang w:val="de-DE"/>
              </w:rPr>
              <w:t>ist</w:t>
            </w:r>
          </w:p>
          <w:p w14:paraId="34DE079A" w14:textId="77777777" w:rsidR="0000606B" w:rsidRPr="0000606B" w:rsidRDefault="0000606B" w:rsidP="0000606B">
            <w:pPr>
              <w:pStyle w:val="TableParagraph"/>
              <w:spacing w:before="98" w:line="194" w:lineRule="auto"/>
              <w:ind w:left="113"/>
              <w:rPr>
                <w:rFonts w:ascii="Century Gothic" w:hAnsi="Century Gothic"/>
                <w:color w:val="231F20"/>
                <w:sz w:val="20"/>
                <w:lang w:val="de-DE"/>
              </w:rPr>
            </w:pPr>
            <w:r w:rsidRPr="0000606B">
              <w:rPr>
                <w:rFonts w:ascii="Century Gothic" w:hAnsi="Century Gothic"/>
                <w:color w:val="231F20"/>
                <w:sz w:val="20"/>
                <w:lang w:val="de-DE"/>
              </w:rPr>
              <w:t>Wenn die Leistungen eines Unternehmens zur Schädlingsbekämpfung in Anspruch genommen</w:t>
            </w:r>
            <w:r w:rsidRPr="0000606B">
              <w:rPr>
                <w:rFonts w:ascii="Century Gothic" w:hAnsi="Century Gothic"/>
                <w:color w:val="231F20"/>
                <w:spacing w:val="-11"/>
                <w:sz w:val="20"/>
                <w:lang w:val="de-DE"/>
              </w:rPr>
              <w:t xml:space="preserve"> </w:t>
            </w:r>
            <w:r w:rsidRPr="0000606B">
              <w:rPr>
                <w:rFonts w:ascii="Century Gothic" w:hAnsi="Century Gothic"/>
                <w:color w:val="231F20"/>
                <w:sz w:val="20"/>
                <w:lang w:val="de-DE"/>
              </w:rPr>
              <w:t>werden,</w:t>
            </w:r>
            <w:r w:rsidRPr="0000606B">
              <w:rPr>
                <w:rFonts w:ascii="Century Gothic" w:hAnsi="Century Gothic"/>
                <w:color w:val="231F20"/>
                <w:spacing w:val="-12"/>
                <w:sz w:val="20"/>
                <w:lang w:val="de-DE"/>
              </w:rPr>
              <w:t xml:space="preserve"> </w:t>
            </w:r>
            <w:r w:rsidRPr="0000606B">
              <w:rPr>
                <w:rFonts w:ascii="Century Gothic" w:hAnsi="Century Gothic"/>
                <w:color w:val="231F20"/>
                <w:sz w:val="20"/>
                <w:lang w:val="de-DE"/>
              </w:rPr>
              <w:t>muss</w:t>
            </w:r>
            <w:r w:rsidRPr="0000606B">
              <w:rPr>
                <w:rFonts w:ascii="Century Gothic" w:hAnsi="Century Gothic"/>
                <w:color w:val="231F20"/>
                <w:spacing w:val="-7"/>
                <w:sz w:val="20"/>
                <w:lang w:val="de-DE"/>
              </w:rPr>
              <w:t xml:space="preserve"> </w:t>
            </w:r>
            <w:r w:rsidRPr="0000606B">
              <w:rPr>
                <w:rFonts w:ascii="Century Gothic" w:hAnsi="Century Gothic"/>
                <w:color w:val="231F20"/>
                <w:sz w:val="20"/>
                <w:lang w:val="de-DE"/>
              </w:rPr>
              <w:t>der</w:t>
            </w:r>
            <w:r w:rsidRPr="0000606B">
              <w:rPr>
                <w:rFonts w:ascii="Century Gothic" w:hAnsi="Century Gothic"/>
                <w:color w:val="231F20"/>
                <w:spacing w:val="-7"/>
                <w:sz w:val="20"/>
                <w:lang w:val="de-DE"/>
              </w:rPr>
              <w:t xml:space="preserve"> </w:t>
            </w:r>
            <w:r w:rsidRPr="0000606B">
              <w:rPr>
                <w:rFonts w:ascii="Century Gothic" w:hAnsi="Century Gothic"/>
                <w:color w:val="231F20"/>
                <w:sz w:val="20"/>
                <w:lang w:val="de-DE"/>
              </w:rPr>
              <w:t>Vertrag</w:t>
            </w:r>
            <w:r w:rsidRPr="0000606B">
              <w:rPr>
                <w:rFonts w:ascii="Century Gothic" w:hAnsi="Century Gothic"/>
                <w:color w:val="231F20"/>
                <w:spacing w:val="-7"/>
                <w:sz w:val="20"/>
                <w:lang w:val="de-DE"/>
              </w:rPr>
              <w:t xml:space="preserve"> </w:t>
            </w:r>
            <w:r w:rsidRPr="0000606B">
              <w:rPr>
                <w:rFonts w:ascii="Century Gothic" w:hAnsi="Century Gothic"/>
                <w:color w:val="231F20"/>
                <w:sz w:val="20"/>
                <w:lang w:val="de-DE"/>
              </w:rPr>
              <w:t>über</w:t>
            </w:r>
            <w:r w:rsidRPr="0000606B">
              <w:rPr>
                <w:rFonts w:ascii="Century Gothic" w:hAnsi="Century Gothic"/>
                <w:color w:val="231F20"/>
                <w:spacing w:val="-7"/>
                <w:sz w:val="20"/>
                <w:lang w:val="de-DE"/>
              </w:rPr>
              <w:t xml:space="preserve"> </w:t>
            </w:r>
            <w:r w:rsidRPr="0000606B">
              <w:rPr>
                <w:rFonts w:ascii="Century Gothic" w:hAnsi="Century Gothic"/>
                <w:color w:val="231F20"/>
                <w:sz w:val="20"/>
                <w:lang w:val="de-DE"/>
              </w:rPr>
              <w:t>diese</w:t>
            </w:r>
            <w:r w:rsidRPr="0000606B">
              <w:rPr>
                <w:rFonts w:ascii="Century Gothic" w:hAnsi="Century Gothic"/>
                <w:color w:val="231F20"/>
                <w:spacing w:val="-7"/>
                <w:sz w:val="20"/>
                <w:lang w:val="de-DE"/>
              </w:rPr>
              <w:t xml:space="preserve"> </w:t>
            </w:r>
            <w:r w:rsidRPr="0000606B">
              <w:rPr>
                <w:rFonts w:ascii="Century Gothic" w:hAnsi="Century Gothic"/>
                <w:color w:val="231F20"/>
                <w:sz w:val="20"/>
                <w:lang w:val="de-DE"/>
              </w:rPr>
              <w:t>Leistungen</w:t>
            </w:r>
            <w:r w:rsidRPr="0000606B">
              <w:rPr>
                <w:rFonts w:ascii="Century Gothic" w:hAnsi="Century Gothic"/>
                <w:color w:val="231F20"/>
                <w:spacing w:val="-7"/>
                <w:sz w:val="20"/>
                <w:lang w:val="de-DE"/>
              </w:rPr>
              <w:t xml:space="preserve"> </w:t>
            </w:r>
            <w:r w:rsidRPr="0000606B">
              <w:rPr>
                <w:rFonts w:ascii="Century Gothic" w:hAnsi="Century Gothic"/>
                <w:color w:val="231F20"/>
                <w:sz w:val="20"/>
                <w:lang w:val="de-DE"/>
              </w:rPr>
              <w:t>klar</w:t>
            </w:r>
            <w:r w:rsidRPr="0000606B">
              <w:rPr>
                <w:rFonts w:ascii="Century Gothic" w:hAnsi="Century Gothic"/>
                <w:color w:val="231F20"/>
                <w:spacing w:val="-7"/>
                <w:sz w:val="20"/>
                <w:lang w:val="de-DE"/>
              </w:rPr>
              <w:t xml:space="preserve"> </w:t>
            </w:r>
            <w:r w:rsidRPr="0000606B">
              <w:rPr>
                <w:rFonts w:ascii="Century Gothic" w:hAnsi="Century Gothic"/>
                <w:color w:val="231F20"/>
                <w:sz w:val="20"/>
                <w:lang w:val="de-DE"/>
              </w:rPr>
              <w:t>definiert</w:t>
            </w:r>
            <w:r w:rsidRPr="0000606B">
              <w:rPr>
                <w:rFonts w:ascii="Century Gothic" w:hAnsi="Century Gothic"/>
                <w:color w:val="231F20"/>
                <w:spacing w:val="-7"/>
                <w:sz w:val="20"/>
                <w:lang w:val="de-DE"/>
              </w:rPr>
              <w:t xml:space="preserve"> </w:t>
            </w:r>
            <w:r w:rsidRPr="0000606B">
              <w:rPr>
                <w:rFonts w:ascii="Century Gothic" w:hAnsi="Century Gothic"/>
                <w:color w:val="231F20"/>
                <w:sz w:val="20"/>
                <w:lang w:val="de-DE"/>
              </w:rPr>
              <w:t>sein</w:t>
            </w:r>
            <w:r w:rsidRPr="0000606B">
              <w:rPr>
                <w:rFonts w:ascii="Century Gothic" w:hAnsi="Century Gothic"/>
                <w:color w:val="231F20"/>
                <w:spacing w:val="-7"/>
                <w:sz w:val="20"/>
                <w:lang w:val="de-DE"/>
              </w:rPr>
              <w:t xml:space="preserve"> </w:t>
            </w:r>
            <w:r w:rsidRPr="0000606B">
              <w:rPr>
                <w:rFonts w:ascii="Century Gothic" w:hAnsi="Century Gothic"/>
                <w:color w:val="231F20"/>
                <w:sz w:val="20"/>
                <w:lang w:val="de-DE"/>
              </w:rPr>
              <w:t>und</w:t>
            </w:r>
            <w:r w:rsidRPr="0000606B">
              <w:rPr>
                <w:rFonts w:ascii="Century Gothic" w:hAnsi="Century Gothic"/>
                <w:color w:val="231F20"/>
                <w:spacing w:val="-7"/>
                <w:sz w:val="20"/>
                <w:lang w:val="de-DE"/>
              </w:rPr>
              <w:t xml:space="preserve"> </w:t>
            </w:r>
            <w:r w:rsidRPr="0000606B">
              <w:rPr>
                <w:rFonts w:ascii="Century Gothic" w:hAnsi="Century Gothic"/>
                <w:color w:val="231F20"/>
                <w:sz w:val="20"/>
                <w:lang w:val="de-DE"/>
              </w:rPr>
              <w:t>die Tätigkeiten am Standort darlegen.</w:t>
            </w:r>
          </w:p>
          <w:p w14:paraId="0ADFCAC0" w14:textId="02F2BA34" w:rsidR="0000606B" w:rsidRPr="0000606B" w:rsidRDefault="0000606B" w:rsidP="0000606B">
            <w:pPr>
              <w:pStyle w:val="TableParagraph"/>
              <w:spacing w:before="98" w:line="194" w:lineRule="auto"/>
              <w:ind w:left="113"/>
              <w:rPr>
                <w:rFonts w:ascii="Century Gothic" w:hAnsi="Century Gothic" w:cs="Calibri"/>
                <w:sz w:val="20"/>
                <w:szCs w:val="20"/>
                <w:lang w:val="de-DE"/>
              </w:rPr>
            </w:pPr>
            <w:r w:rsidRPr="0000606B">
              <w:rPr>
                <w:rFonts w:ascii="Century Gothic" w:hAnsi="Century Gothic"/>
                <w:color w:val="231F20"/>
                <w:sz w:val="20"/>
                <w:lang w:val="de-DE"/>
              </w:rPr>
              <w:t>Diese</w:t>
            </w:r>
            <w:r w:rsidRPr="0000606B">
              <w:rPr>
                <w:rFonts w:ascii="Century Gothic" w:hAnsi="Century Gothic"/>
                <w:color w:val="231F20"/>
                <w:spacing w:val="-6"/>
                <w:sz w:val="20"/>
                <w:lang w:val="de-DE"/>
              </w:rPr>
              <w:t xml:space="preserve"> </w:t>
            </w:r>
            <w:r w:rsidRPr="0000606B">
              <w:rPr>
                <w:rFonts w:ascii="Century Gothic" w:hAnsi="Century Gothic"/>
                <w:color w:val="231F20"/>
                <w:sz w:val="20"/>
                <w:lang w:val="de-DE"/>
              </w:rPr>
              <w:t>Leistungen</w:t>
            </w:r>
            <w:r w:rsidRPr="0000606B">
              <w:rPr>
                <w:rFonts w:ascii="Century Gothic" w:hAnsi="Century Gothic"/>
                <w:color w:val="231F20"/>
                <w:spacing w:val="-6"/>
                <w:sz w:val="20"/>
                <w:lang w:val="de-DE"/>
              </w:rPr>
              <w:t xml:space="preserve"> </w:t>
            </w:r>
            <w:r w:rsidRPr="0000606B">
              <w:rPr>
                <w:rFonts w:ascii="Century Gothic" w:hAnsi="Century Gothic"/>
                <w:color w:val="231F20"/>
                <w:sz w:val="20"/>
                <w:lang w:val="de-DE"/>
              </w:rPr>
              <w:t>müssen</w:t>
            </w:r>
            <w:r w:rsidRPr="0000606B">
              <w:rPr>
                <w:rFonts w:ascii="Century Gothic" w:hAnsi="Century Gothic"/>
                <w:color w:val="231F20"/>
                <w:spacing w:val="-6"/>
                <w:sz w:val="20"/>
                <w:lang w:val="de-DE"/>
              </w:rPr>
              <w:t xml:space="preserve"> </w:t>
            </w:r>
            <w:r w:rsidRPr="0000606B">
              <w:rPr>
                <w:rFonts w:ascii="Century Gothic" w:hAnsi="Century Gothic"/>
                <w:color w:val="231F20"/>
                <w:sz w:val="20"/>
                <w:lang w:val="de-DE"/>
              </w:rPr>
              <w:t>unabhängig</w:t>
            </w:r>
            <w:r w:rsidRPr="0000606B">
              <w:rPr>
                <w:rFonts w:ascii="Century Gothic" w:hAnsi="Century Gothic"/>
                <w:color w:val="231F20"/>
                <w:spacing w:val="-6"/>
                <w:sz w:val="20"/>
                <w:lang w:val="de-DE"/>
              </w:rPr>
              <w:t xml:space="preserve"> </w:t>
            </w:r>
            <w:r w:rsidRPr="0000606B">
              <w:rPr>
                <w:rFonts w:ascii="Century Gothic" w:hAnsi="Century Gothic"/>
                <w:color w:val="231F20"/>
                <w:sz w:val="20"/>
                <w:lang w:val="de-DE"/>
              </w:rPr>
              <w:t>von</w:t>
            </w:r>
            <w:r w:rsidRPr="0000606B">
              <w:rPr>
                <w:rFonts w:ascii="Century Gothic" w:hAnsi="Century Gothic"/>
                <w:color w:val="231F20"/>
                <w:spacing w:val="-6"/>
                <w:sz w:val="20"/>
                <w:lang w:val="de-DE"/>
              </w:rPr>
              <w:t xml:space="preserve"> </w:t>
            </w:r>
            <w:r w:rsidRPr="0000606B">
              <w:rPr>
                <w:rFonts w:ascii="Century Gothic" w:hAnsi="Century Gothic"/>
                <w:color w:val="231F20"/>
                <w:sz w:val="20"/>
                <w:lang w:val="de-DE"/>
              </w:rPr>
              <w:t>der</w:t>
            </w:r>
            <w:r w:rsidRPr="0000606B">
              <w:rPr>
                <w:rFonts w:ascii="Century Gothic" w:hAnsi="Century Gothic"/>
                <w:color w:val="231F20"/>
                <w:spacing w:val="-6"/>
                <w:sz w:val="20"/>
                <w:lang w:val="de-DE"/>
              </w:rPr>
              <w:t xml:space="preserve"> </w:t>
            </w:r>
            <w:r w:rsidRPr="0000606B">
              <w:rPr>
                <w:rFonts w:ascii="Century Gothic" w:hAnsi="Century Gothic"/>
                <w:color w:val="231F20"/>
                <w:sz w:val="20"/>
                <w:lang w:val="de-DE"/>
              </w:rPr>
              <w:t>Quelle</w:t>
            </w:r>
            <w:r w:rsidRPr="0000606B">
              <w:rPr>
                <w:rFonts w:ascii="Century Gothic" w:hAnsi="Century Gothic"/>
                <w:color w:val="231F20"/>
                <w:spacing w:val="-6"/>
                <w:sz w:val="20"/>
                <w:lang w:val="de-DE"/>
              </w:rPr>
              <w:t xml:space="preserve"> </w:t>
            </w:r>
            <w:r w:rsidRPr="0000606B">
              <w:rPr>
                <w:rFonts w:ascii="Century Gothic" w:hAnsi="Century Gothic"/>
                <w:color w:val="231F20"/>
                <w:sz w:val="20"/>
                <w:lang w:val="de-DE"/>
              </w:rPr>
              <w:t>sämtliche</w:t>
            </w:r>
            <w:r w:rsidRPr="0000606B">
              <w:rPr>
                <w:rFonts w:ascii="Century Gothic" w:hAnsi="Century Gothic"/>
                <w:color w:val="231F20"/>
                <w:spacing w:val="-6"/>
                <w:sz w:val="20"/>
                <w:lang w:val="de-DE"/>
              </w:rPr>
              <w:t xml:space="preserve"> </w:t>
            </w:r>
            <w:r w:rsidRPr="0000606B">
              <w:rPr>
                <w:rFonts w:ascii="Century Gothic" w:hAnsi="Century Gothic"/>
                <w:color w:val="231F20"/>
                <w:sz w:val="20"/>
                <w:lang w:val="de-DE"/>
              </w:rPr>
              <w:t>behördlichen Anforderungen erfüllen.</w:t>
            </w:r>
          </w:p>
        </w:tc>
        <w:tc>
          <w:tcPr>
            <w:tcW w:w="1179" w:type="dxa"/>
            <w:tcBorders>
              <w:top w:val="single" w:sz="4" w:space="0" w:color="auto"/>
              <w:left w:val="single" w:sz="4" w:space="0" w:color="auto"/>
              <w:bottom w:val="single" w:sz="4" w:space="0" w:color="auto"/>
            </w:tcBorders>
            <w:shd w:val="clear" w:color="auto" w:fill="auto"/>
          </w:tcPr>
          <w:p w14:paraId="4671F0CE" w14:textId="77777777" w:rsidR="0000606B" w:rsidRPr="0000606B" w:rsidRDefault="0000606B" w:rsidP="0000606B">
            <w:pPr>
              <w:pStyle w:val="para"/>
              <w:rPr>
                <w:rFonts w:ascii="Century Gothic" w:hAnsi="Century Gothic" w:cs="Calibri"/>
                <w:b/>
                <w:sz w:val="20"/>
                <w:szCs w:val="20"/>
                <w:lang w:val="de-DE"/>
              </w:rPr>
            </w:pPr>
          </w:p>
        </w:tc>
        <w:tc>
          <w:tcPr>
            <w:tcW w:w="2010" w:type="dxa"/>
            <w:tcBorders>
              <w:top w:val="single" w:sz="4" w:space="0" w:color="auto"/>
              <w:left w:val="single" w:sz="4" w:space="0" w:color="auto"/>
              <w:bottom w:val="single" w:sz="4" w:space="0" w:color="auto"/>
            </w:tcBorders>
            <w:shd w:val="clear" w:color="auto" w:fill="auto"/>
          </w:tcPr>
          <w:p w14:paraId="1C2FEC80" w14:textId="77777777" w:rsidR="0000606B" w:rsidRPr="0000606B" w:rsidRDefault="0000606B" w:rsidP="0000606B">
            <w:pPr>
              <w:pStyle w:val="para"/>
              <w:rPr>
                <w:rFonts w:ascii="Century Gothic" w:hAnsi="Century Gothic" w:cs="Calibri"/>
                <w:b/>
                <w:sz w:val="20"/>
                <w:szCs w:val="20"/>
                <w:lang w:val="de-DE"/>
              </w:rPr>
            </w:pPr>
          </w:p>
        </w:tc>
      </w:tr>
      <w:tr w:rsidR="0000606B" w:rsidRPr="005D6439" w14:paraId="1828F924" w14:textId="77777777" w:rsidTr="00E77FB9">
        <w:tc>
          <w:tcPr>
            <w:tcW w:w="1470" w:type="dxa"/>
            <w:gridSpan w:val="2"/>
            <w:tcBorders>
              <w:top w:val="single" w:sz="4" w:space="0" w:color="auto"/>
              <w:left w:val="single" w:sz="4" w:space="0" w:color="auto"/>
              <w:bottom w:val="single" w:sz="4" w:space="0" w:color="auto"/>
              <w:right w:val="single" w:sz="4" w:space="0" w:color="auto"/>
            </w:tcBorders>
            <w:shd w:val="clear" w:color="auto" w:fill="FBD4B4"/>
          </w:tcPr>
          <w:p w14:paraId="48540E21" w14:textId="77777777" w:rsidR="0000606B" w:rsidRPr="00887FD3" w:rsidRDefault="0000606B" w:rsidP="0000606B">
            <w:pPr>
              <w:rPr>
                <w:rFonts w:ascii="Century Gothic" w:hAnsi="Century Gothic"/>
                <w:sz w:val="20"/>
                <w:szCs w:val="20"/>
              </w:rPr>
            </w:pPr>
            <w:r w:rsidRPr="00887FD3">
              <w:rPr>
                <w:rFonts w:ascii="Century Gothic" w:hAnsi="Century Gothic" w:cs="Calibri"/>
                <w:b/>
                <w:sz w:val="20"/>
                <w:szCs w:val="20"/>
              </w:rPr>
              <w:t>4.14.3</w:t>
            </w:r>
          </w:p>
        </w:tc>
        <w:tc>
          <w:tcPr>
            <w:tcW w:w="5264" w:type="dxa"/>
            <w:tcBorders>
              <w:top w:val="single" w:sz="4" w:space="0" w:color="auto"/>
              <w:left w:val="single" w:sz="4" w:space="0" w:color="auto"/>
              <w:bottom w:val="single" w:sz="4" w:space="0" w:color="auto"/>
              <w:right w:val="single" w:sz="4" w:space="0" w:color="auto"/>
            </w:tcBorders>
          </w:tcPr>
          <w:p w14:paraId="50A1817F" w14:textId="77777777" w:rsidR="0000606B" w:rsidRPr="00261490" w:rsidRDefault="0000606B" w:rsidP="0000606B">
            <w:pPr>
              <w:pStyle w:val="TableParagraph"/>
              <w:spacing w:before="149" w:line="194" w:lineRule="auto"/>
              <w:ind w:left="113" w:right="196"/>
              <w:rPr>
                <w:rFonts w:ascii="Century Gothic" w:hAnsi="Century Gothic"/>
                <w:sz w:val="20"/>
                <w:lang w:val="de-DE"/>
              </w:rPr>
            </w:pPr>
            <w:r w:rsidRPr="00261490">
              <w:rPr>
                <w:rFonts w:ascii="Century Gothic" w:hAnsi="Century Gothic"/>
                <w:color w:val="231F20"/>
                <w:sz w:val="20"/>
                <w:lang w:val="de-DE"/>
              </w:rPr>
              <w:t>Wenn</w:t>
            </w:r>
            <w:r w:rsidRPr="00261490">
              <w:rPr>
                <w:rFonts w:ascii="Century Gothic" w:hAnsi="Century Gothic"/>
                <w:color w:val="231F20"/>
                <w:spacing w:val="-7"/>
                <w:sz w:val="20"/>
                <w:lang w:val="de-DE"/>
              </w:rPr>
              <w:t xml:space="preserve"> </w:t>
            </w:r>
            <w:r w:rsidRPr="00261490">
              <w:rPr>
                <w:rFonts w:ascii="Century Gothic" w:hAnsi="Century Gothic"/>
                <w:color w:val="231F20"/>
                <w:sz w:val="20"/>
                <w:lang w:val="de-DE"/>
              </w:rPr>
              <w:t>ein</w:t>
            </w:r>
            <w:r w:rsidRPr="00261490">
              <w:rPr>
                <w:rFonts w:ascii="Century Gothic" w:hAnsi="Century Gothic"/>
                <w:color w:val="231F20"/>
                <w:spacing w:val="-5"/>
                <w:sz w:val="20"/>
                <w:lang w:val="de-DE"/>
              </w:rPr>
              <w:t xml:space="preserve"> </w:t>
            </w:r>
            <w:r w:rsidRPr="00261490">
              <w:rPr>
                <w:rFonts w:ascii="Century Gothic" w:hAnsi="Century Gothic"/>
                <w:color w:val="231F20"/>
                <w:sz w:val="20"/>
                <w:lang w:val="de-DE"/>
              </w:rPr>
              <w:t>Unternehmen</w:t>
            </w:r>
            <w:r w:rsidRPr="00261490">
              <w:rPr>
                <w:rFonts w:ascii="Century Gothic" w:hAnsi="Century Gothic"/>
                <w:color w:val="231F20"/>
                <w:spacing w:val="-5"/>
                <w:sz w:val="20"/>
                <w:lang w:val="de-DE"/>
              </w:rPr>
              <w:t xml:space="preserve"> </w:t>
            </w:r>
            <w:r w:rsidRPr="00261490">
              <w:rPr>
                <w:rFonts w:ascii="Century Gothic" w:hAnsi="Century Gothic"/>
                <w:color w:val="231F20"/>
                <w:sz w:val="20"/>
                <w:lang w:val="de-DE"/>
              </w:rPr>
              <w:t>seine</w:t>
            </w:r>
            <w:r w:rsidRPr="00261490">
              <w:rPr>
                <w:rFonts w:ascii="Century Gothic" w:hAnsi="Century Gothic"/>
                <w:color w:val="231F20"/>
                <w:spacing w:val="-5"/>
                <w:sz w:val="20"/>
                <w:lang w:val="de-DE"/>
              </w:rPr>
              <w:t xml:space="preserve"> </w:t>
            </w:r>
            <w:r w:rsidRPr="00261490">
              <w:rPr>
                <w:rFonts w:ascii="Century Gothic" w:hAnsi="Century Gothic"/>
                <w:color w:val="231F20"/>
                <w:sz w:val="20"/>
                <w:lang w:val="de-DE"/>
              </w:rPr>
              <w:t>eigene</w:t>
            </w:r>
            <w:r w:rsidRPr="00261490">
              <w:rPr>
                <w:rFonts w:ascii="Century Gothic" w:hAnsi="Century Gothic"/>
                <w:color w:val="231F20"/>
                <w:spacing w:val="-5"/>
                <w:sz w:val="20"/>
                <w:lang w:val="de-DE"/>
              </w:rPr>
              <w:t xml:space="preserve"> </w:t>
            </w:r>
            <w:r w:rsidRPr="00261490">
              <w:rPr>
                <w:rFonts w:ascii="Century Gothic" w:hAnsi="Century Gothic"/>
                <w:color w:val="231F20"/>
                <w:sz w:val="20"/>
                <w:lang w:val="de-DE"/>
              </w:rPr>
              <w:t>Schädlingsbekämpfung</w:t>
            </w:r>
            <w:r w:rsidRPr="00261490">
              <w:rPr>
                <w:rFonts w:ascii="Century Gothic" w:hAnsi="Century Gothic"/>
                <w:color w:val="231F20"/>
                <w:spacing w:val="-5"/>
                <w:sz w:val="20"/>
                <w:lang w:val="de-DE"/>
              </w:rPr>
              <w:t xml:space="preserve"> </w:t>
            </w:r>
            <w:r w:rsidRPr="00261490">
              <w:rPr>
                <w:rFonts w:ascii="Century Gothic" w:hAnsi="Century Gothic"/>
                <w:color w:val="231F20"/>
                <w:sz w:val="20"/>
                <w:lang w:val="de-DE"/>
              </w:rPr>
              <w:t>durchführt,</w:t>
            </w:r>
            <w:r w:rsidRPr="00261490">
              <w:rPr>
                <w:rFonts w:ascii="Century Gothic" w:hAnsi="Century Gothic"/>
                <w:color w:val="231F20"/>
                <w:spacing w:val="-12"/>
                <w:sz w:val="20"/>
                <w:lang w:val="de-DE"/>
              </w:rPr>
              <w:t xml:space="preserve"> </w:t>
            </w:r>
            <w:r w:rsidRPr="00261490">
              <w:rPr>
                <w:rFonts w:ascii="Century Gothic" w:hAnsi="Century Gothic"/>
                <w:color w:val="231F20"/>
                <w:sz w:val="20"/>
                <w:lang w:val="de-DE"/>
              </w:rPr>
              <w:t>muss</w:t>
            </w:r>
            <w:r w:rsidRPr="00261490">
              <w:rPr>
                <w:rFonts w:ascii="Century Gothic" w:hAnsi="Century Gothic"/>
                <w:color w:val="231F20"/>
                <w:spacing w:val="-5"/>
                <w:sz w:val="20"/>
                <w:lang w:val="de-DE"/>
              </w:rPr>
              <w:t xml:space="preserve"> </w:t>
            </w:r>
            <w:r w:rsidRPr="00261490">
              <w:rPr>
                <w:rFonts w:ascii="Century Gothic" w:hAnsi="Century Gothic"/>
                <w:color w:val="231F20"/>
                <w:sz w:val="20"/>
                <w:lang w:val="de-DE"/>
              </w:rPr>
              <w:t>es</w:t>
            </w:r>
            <w:r w:rsidRPr="00261490">
              <w:rPr>
                <w:rFonts w:ascii="Century Gothic" w:hAnsi="Century Gothic"/>
                <w:color w:val="231F20"/>
                <w:spacing w:val="-5"/>
                <w:sz w:val="20"/>
                <w:lang w:val="de-DE"/>
              </w:rPr>
              <w:t xml:space="preserve"> </w:t>
            </w:r>
            <w:r w:rsidRPr="00261490">
              <w:rPr>
                <w:rFonts w:ascii="Century Gothic" w:hAnsi="Century Gothic"/>
                <w:color w:val="231F20"/>
                <w:sz w:val="20"/>
                <w:lang w:val="de-DE"/>
              </w:rPr>
              <w:t>in</w:t>
            </w:r>
            <w:r w:rsidRPr="00261490">
              <w:rPr>
                <w:rFonts w:ascii="Century Gothic" w:hAnsi="Century Gothic"/>
                <w:color w:val="231F20"/>
                <w:spacing w:val="-5"/>
                <w:sz w:val="20"/>
                <w:lang w:val="de-DE"/>
              </w:rPr>
              <w:t xml:space="preserve"> </w:t>
            </w:r>
            <w:r w:rsidRPr="00261490">
              <w:rPr>
                <w:rFonts w:ascii="Century Gothic" w:hAnsi="Century Gothic"/>
                <w:color w:val="231F20"/>
                <w:sz w:val="20"/>
                <w:lang w:val="de-DE"/>
              </w:rPr>
              <w:t>der Lage sein, Folgendes erfolgreich zu belegen:</w:t>
            </w:r>
          </w:p>
          <w:p w14:paraId="5EF1BC34" w14:textId="77777777" w:rsidR="0000606B" w:rsidRPr="00261490" w:rsidRDefault="0000606B" w:rsidP="00506576">
            <w:pPr>
              <w:pStyle w:val="TableParagraph"/>
              <w:numPr>
                <w:ilvl w:val="0"/>
                <w:numId w:val="65"/>
              </w:numPr>
              <w:tabs>
                <w:tab w:val="left" w:pos="284"/>
              </w:tabs>
              <w:spacing w:before="116" w:line="194" w:lineRule="auto"/>
              <w:ind w:right="230"/>
              <w:rPr>
                <w:rFonts w:ascii="Century Gothic" w:hAnsi="Century Gothic"/>
                <w:sz w:val="20"/>
                <w:lang w:val="de-DE"/>
              </w:rPr>
            </w:pPr>
            <w:r w:rsidRPr="00261490">
              <w:rPr>
                <w:rFonts w:ascii="Century Gothic" w:hAnsi="Century Gothic"/>
                <w:color w:val="231F20"/>
                <w:sz w:val="20"/>
                <w:lang w:val="de-DE"/>
              </w:rPr>
              <w:t>die Arbeiten zur Schädlingsbekämpfung werden von diesbezüglich geschulten und kompetenten</w:t>
            </w:r>
            <w:r w:rsidRPr="00261490">
              <w:rPr>
                <w:rFonts w:ascii="Century Gothic" w:hAnsi="Century Gothic"/>
                <w:color w:val="231F20"/>
                <w:spacing w:val="-1"/>
                <w:sz w:val="20"/>
                <w:lang w:val="de-DE"/>
              </w:rPr>
              <w:t xml:space="preserve"> </w:t>
            </w:r>
            <w:r w:rsidRPr="00261490">
              <w:rPr>
                <w:rFonts w:ascii="Century Gothic" w:hAnsi="Century Gothic"/>
                <w:color w:val="231F20"/>
                <w:sz w:val="20"/>
                <w:lang w:val="de-DE"/>
              </w:rPr>
              <w:t>Mitarbeitern</w:t>
            </w:r>
            <w:r w:rsidRPr="00261490">
              <w:rPr>
                <w:rFonts w:ascii="Century Gothic" w:hAnsi="Century Gothic"/>
                <w:color w:val="231F20"/>
                <w:spacing w:val="-1"/>
                <w:sz w:val="20"/>
                <w:lang w:val="de-DE"/>
              </w:rPr>
              <w:t xml:space="preserve"> </w:t>
            </w:r>
            <w:r w:rsidRPr="00261490">
              <w:rPr>
                <w:rFonts w:ascii="Century Gothic" w:hAnsi="Century Gothic"/>
                <w:color w:val="231F20"/>
                <w:sz w:val="20"/>
                <w:lang w:val="de-DE"/>
              </w:rPr>
              <w:t>durchgeführt;</w:t>
            </w:r>
            <w:r w:rsidRPr="00261490">
              <w:rPr>
                <w:rFonts w:ascii="Century Gothic" w:hAnsi="Century Gothic"/>
                <w:color w:val="231F20"/>
                <w:spacing w:val="-1"/>
                <w:sz w:val="20"/>
                <w:lang w:val="de-DE"/>
              </w:rPr>
              <w:t xml:space="preserve"> </w:t>
            </w:r>
            <w:r w:rsidRPr="00261490">
              <w:rPr>
                <w:rFonts w:ascii="Century Gothic" w:hAnsi="Century Gothic"/>
                <w:color w:val="231F20"/>
                <w:sz w:val="20"/>
                <w:lang w:val="de-DE"/>
              </w:rPr>
              <w:t>diese</w:t>
            </w:r>
            <w:r w:rsidRPr="00261490">
              <w:rPr>
                <w:rFonts w:ascii="Century Gothic" w:hAnsi="Century Gothic"/>
                <w:color w:val="231F20"/>
                <w:spacing w:val="-1"/>
                <w:sz w:val="20"/>
                <w:lang w:val="de-DE"/>
              </w:rPr>
              <w:t xml:space="preserve"> </w:t>
            </w:r>
            <w:r w:rsidRPr="00261490">
              <w:rPr>
                <w:rFonts w:ascii="Century Gothic" w:hAnsi="Century Gothic"/>
                <w:color w:val="231F20"/>
                <w:sz w:val="20"/>
                <w:lang w:val="de-DE"/>
              </w:rPr>
              <w:t>verfügen</w:t>
            </w:r>
            <w:r w:rsidRPr="00261490">
              <w:rPr>
                <w:rFonts w:ascii="Century Gothic" w:hAnsi="Century Gothic"/>
                <w:color w:val="231F20"/>
                <w:spacing w:val="-1"/>
                <w:sz w:val="20"/>
                <w:lang w:val="de-DE"/>
              </w:rPr>
              <w:t xml:space="preserve"> </w:t>
            </w:r>
            <w:r w:rsidRPr="00261490">
              <w:rPr>
                <w:rFonts w:ascii="Century Gothic" w:hAnsi="Century Gothic"/>
                <w:color w:val="231F20"/>
                <w:sz w:val="20"/>
                <w:lang w:val="de-DE"/>
              </w:rPr>
              <w:t>über</w:t>
            </w:r>
            <w:r w:rsidRPr="00261490">
              <w:rPr>
                <w:rFonts w:ascii="Century Gothic" w:hAnsi="Century Gothic"/>
                <w:color w:val="231F20"/>
                <w:spacing w:val="-1"/>
                <w:sz w:val="20"/>
                <w:lang w:val="de-DE"/>
              </w:rPr>
              <w:t xml:space="preserve"> </w:t>
            </w:r>
            <w:r w:rsidRPr="00261490">
              <w:rPr>
                <w:rFonts w:ascii="Century Gothic" w:hAnsi="Century Gothic"/>
                <w:color w:val="231F20"/>
                <w:sz w:val="20"/>
                <w:lang w:val="de-DE"/>
              </w:rPr>
              <w:t>ausreichendes</w:t>
            </w:r>
            <w:r w:rsidRPr="00261490">
              <w:rPr>
                <w:rFonts w:ascii="Century Gothic" w:hAnsi="Century Gothic"/>
                <w:color w:val="231F20"/>
                <w:spacing w:val="-1"/>
                <w:sz w:val="20"/>
                <w:lang w:val="de-DE"/>
              </w:rPr>
              <w:t xml:space="preserve"> </w:t>
            </w:r>
            <w:r w:rsidRPr="00261490">
              <w:rPr>
                <w:rFonts w:ascii="Century Gothic" w:hAnsi="Century Gothic"/>
                <w:color w:val="231F20"/>
                <w:sz w:val="20"/>
                <w:lang w:val="de-DE"/>
              </w:rPr>
              <w:t>Wissen,</w:t>
            </w:r>
            <w:r w:rsidRPr="00261490">
              <w:rPr>
                <w:rFonts w:ascii="Century Gothic" w:hAnsi="Century Gothic"/>
                <w:color w:val="231F20"/>
                <w:spacing w:val="-11"/>
                <w:sz w:val="20"/>
                <w:lang w:val="de-DE"/>
              </w:rPr>
              <w:t xml:space="preserve"> </w:t>
            </w:r>
            <w:r w:rsidRPr="00261490">
              <w:rPr>
                <w:rFonts w:ascii="Century Gothic" w:hAnsi="Century Gothic"/>
                <w:color w:val="231F20"/>
                <w:sz w:val="20"/>
                <w:lang w:val="de-DE"/>
              </w:rPr>
              <w:t>um geeignete Chemikalien zur Schädlingsbekämpfung und Schutzmethoden auszuwählen, und</w:t>
            </w:r>
            <w:r w:rsidRPr="00261490">
              <w:rPr>
                <w:rFonts w:ascii="Century Gothic" w:hAnsi="Century Gothic"/>
                <w:color w:val="231F20"/>
                <w:spacing w:val="-6"/>
                <w:sz w:val="20"/>
                <w:lang w:val="de-DE"/>
              </w:rPr>
              <w:t xml:space="preserve"> </w:t>
            </w:r>
            <w:r w:rsidRPr="00261490">
              <w:rPr>
                <w:rFonts w:ascii="Century Gothic" w:hAnsi="Century Gothic"/>
                <w:color w:val="231F20"/>
                <w:sz w:val="20"/>
                <w:lang w:val="de-DE"/>
              </w:rPr>
              <w:t>sie</w:t>
            </w:r>
            <w:r w:rsidRPr="00261490">
              <w:rPr>
                <w:rFonts w:ascii="Century Gothic" w:hAnsi="Century Gothic"/>
                <w:color w:val="231F20"/>
                <w:spacing w:val="-6"/>
                <w:sz w:val="20"/>
                <w:lang w:val="de-DE"/>
              </w:rPr>
              <w:t xml:space="preserve"> </w:t>
            </w:r>
            <w:r w:rsidRPr="00261490">
              <w:rPr>
                <w:rFonts w:ascii="Century Gothic" w:hAnsi="Century Gothic"/>
                <w:color w:val="231F20"/>
                <w:sz w:val="20"/>
                <w:lang w:val="de-DE"/>
              </w:rPr>
              <w:t>verstehen</w:t>
            </w:r>
            <w:r w:rsidRPr="00261490">
              <w:rPr>
                <w:rFonts w:ascii="Century Gothic" w:hAnsi="Century Gothic"/>
                <w:color w:val="231F20"/>
                <w:spacing w:val="-6"/>
                <w:sz w:val="20"/>
                <w:lang w:val="de-DE"/>
              </w:rPr>
              <w:t xml:space="preserve"> </w:t>
            </w:r>
            <w:r w:rsidRPr="00261490">
              <w:rPr>
                <w:rFonts w:ascii="Century Gothic" w:hAnsi="Century Gothic"/>
                <w:color w:val="231F20"/>
                <w:sz w:val="20"/>
                <w:lang w:val="de-DE"/>
              </w:rPr>
              <w:t>die</w:t>
            </w:r>
            <w:r w:rsidRPr="00261490">
              <w:rPr>
                <w:rFonts w:ascii="Century Gothic" w:hAnsi="Century Gothic"/>
                <w:color w:val="231F20"/>
                <w:spacing w:val="-6"/>
                <w:sz w:val="20"/>
                <w:lang w:val="de-DE"/>
              </w:rPr>
              <w:t xml:space="preserve"> </w:t>
            </w:r>
            <w:r w:rsidRPr="00261490">
              <w:rPr>
                <w:rFonts w:ascii="Century Gothic" w:hAnsi="Century Gothic"/>
                <w:color w:val="231F20"/>
                <w:sz w:val="20"/>
                <w:lang w:val="de-DE"/>
              </w:rPr>
              <w:t>Grenzen</w:t>
            </w:r>
            <w:r w:rsidRPr="00261490">
              <w:rPr>
                <w:rFonts w:ascii="Century Gothic" w:hAnsi="Century Gothic"/>
                <w:color w:val="231F20"/>
                <w:spacing w:val="-6"/>
                <w:sz w:val="20"/>
                <w:lang w:val="de-DE"/>
              </w:rPr>
              <w:t xml:space="preserve"> </w:t>
            </w:r>
            <w:r w:rsidRPr="00261490">
              <w:rPr>
                <w:rFonts w:ascii="Century Gothic" w:hAnsi="Century Gothic"/>
                <w:color w:val="231F20"/>
                <w:sz w:val="20"/>
                <w:lang w:val="de-DE"/>
              </w:rPr>
              <w:t>der</w:t>
            </w:r>
            <w:r w:rsidRPr="00261490">
              <w:rPr>
                <w:rFonts w:ascii="Century Gothic" w:hAnsi="Century Gothic"/>
                <w:color w:val="231F20"/>
                <w:spacing w:val="-6"/>
                <w:sz w:val="20"/>
                <w:lang w:val="de-DE"/>
              </w:rPr>
              <w:t xml:space="preserve"> </w:t>
            </w:r>
            <w:r w:rsidRPr="00261490">
              <w:rPr>
                <w:rFonts w:ascii="Century Gothic" w:hAnsi="Century Gothic"/>
                <w:color w:val="231F20"/>
                <w:sz w:val="20"/>
                <w:lang w:val="de-DE"/>
              </w:rPr>
              <w:t>Verwendung</w:t>
            </w:r>
            <w:r w:rsidRPr="00261490">
              <w:rPr>
                <w:rFonts w:ascii="Century Gothic" w:hAnsi="Century Gothic"/>
                <w:color w:val="231F20"/>
                <w:spacing w:val="-6"/>
                <w:sz w:val="20"/>
                <w:lang w:val="de-DE"/>
              </w:rPr>
              <w:t xml:space="preserve"> </w:t>
            </w:r>
            <w:r w:rsidRPr="00261490">
              <w:rPr>
                <w:rFonts w:ascii="Century Gothic" w:hAnsi="Century Gothic"/>
                <w:color w:val="231F20"/>
                <w:sz w:val="20"/>
                <w:lang w:val="de-DE"/>
              </w:rPr>
              <w:t>in</w:t>
            </w:r>
            <w:r w:rsidRPr="00261490">
              <w:rPr>
                <w:rFonts w:ascii="Century Gothic" w:hAnsi="Century Gothic"/>
                <w:color w:val="231F20"/>
                <w:spacing w:val="-6"/>
                <w:sz w:val="20"/>
                <w:lang w:val="de-DE"/>
              </w:rPr>
              <w:t xml:space="preserve"> </w:t>
            </w:r>
            <w:r w:rsidRPr="00261490">
              <w:rPr>
                <w:rFonts w:ascii="Century Gothic" w:hAnsi="Century Gothic"/>
                <w:color w:val="231F20"/>
                <w:sz w:val="20"/>
                <w:lang w:val="de-DE"/>
              </w:rPr>
              <w:t>Bezug</w:t>
            </w:r>
            <w:r w:rsidRPr="00261490">
              <w:rPr>
                <w:rFonts w:ascii="Century Gothic" w:hAnsi="Century Gothic"/>
                <w:color w:val="231F20"/>
                <w:spacing w:val="-6"/>
                <w:sz w:val="20"/>
                <w:lang w:val="de-DE"/>
              </w:rPr>
              <w:t xml:space="preserve"> </w:t>
            </w:r>
            <w:r w:rsidRPr="00261490">
              <w:rPr>
                <w:rFonts w:ascii="Century Gothic" w:hAnsi="Century Gothic"/>
                <w:color w:val="231F20"/>
                <w:sz w:val="20"/>
                <w:lang w:val="de-DE"/>
              </w:rPr>
              <w:t>auf</w:t>
            </w:r>
            <w:r w:rsidRPr="00261490">
              <w:rPr>
                <w:rFonts w:ascii="Century Gothic" w:hAnsi="Century Gothic"/>
                <w:color w:val="231F20"/>
                <w:spacing w:val="-6"/>
                <w:sz w:val="20"/>
                <w:lang w:val="de-DE"/>
              </w:rPr>
              <w:t xml:space="preserve"> </w:t>
            </w:r>
            <w:r w:rsidRPr="00261490">
              <w:rPr>
                <w:rFonts w:ascii="Century Gothic" w:hAnsi="Century Gothic"/>
                <w:color w:val="231F20"/>
                <w:sz w:val="20"/>
                <w:lang w:val="de-DE"/>
              </w:rPr>
              <w:t>die</w:t>
            </w:r>
            <w:r w:rsidRPr="00261490">
              <w:rPr>
                <w:rFonts w:ascii="Century Gothic" w:hAnsi="Century Gothic"/>
                <w:color w:val="231F20"/>
                <w:spacing w:val="-6"/>
                <w:sz w:val="20"/>
                <w:lang w:val="de-DE"/>
              </w:rPr>
              <w:t xml:space="preserve"> </w:t>
            </w:r>
            <w:r w:rsidRPr="00261490">
              <w:rPr>
                <w:rFonts w:ascii="Century Gothic" w:hAnsi="Century Gothic"/>
                <w:color w:val="231F20"/>
                <w:sz w:val="20"/>
                <w:lang w:val="de-DE"/>
              </w:rPr>
              <w:t>Biologie</w:t>
            </w:r>
            <w:r w:rsidRPr="00261490">
              <w:rPr>
                <w:rFonts w:ascii="Century Gothic" w:hAnsi="Century Gothic"/>
                <w:color w:val="231F20"/>
                <w:spacing w:val="-6"/>
                <w:sz w:val="20"/>
                <w:lang w:val="de-DE"/>
              </w:rPr>
              <w:t xml:space="preserve"> </w:t>
            </w:r>
            <w:r w:rsidRPr="00261490">
              <w:rPr>
                <w:rFonts w:ascii="Century Gothic" w:hAnsi="Century Gothic"/>
                <w:color w:val="231F20"/>
                <w:sz w:val="20"/>
                <w:lang w:val="de-DE"/>
              </w:rPr>
              <w:t>der</w:t>
            </w:r>
            <w:r w:rsidRPr="00261490">
              <w:rPr>
                <w:rFonts w:ascii="Century Gothic" w:hAnsi="Century Gothic"/>
                <w:color w:val="231F20"/>
                <w:spacing w:val="-6"/>
                <w:sz w:val="20"/>
                <w:lang w:val="de-DE"/>
              </w:rPr>
              <w:t xml:space="preserve"> </w:t>
            </w:r>
            <w:r w:rsidRPr="00261490">
              <w:rPr>
                <w:rFonts w:ascii="Century Gothic" w:hAnsi="Century Gothic"/>
                <w:color w:val="231F20"/>
                <w:sz w:val="20"/>
                <w:lang w:val="de-DE"/>
              </w:rPr>
              <w:t>Schädlinge, die am Standort auftreten können</w:t>
            </w:r>
          </w:p>
          <w:p w14:paraId="7ACDF346" w14:textId="77777777" w:rsidR="0000606B" w:rsidRPr="00261490" w:rsidRDefault="0000606B" w:rsidP="00506576">
            <w:pPr>
              <w:pStyle w:val="TableParagraph"/>
              <w:numPr>
                <w:ilvl w:val="0"/>
                <w:numId w:val="65"/>
              </w:numPr>
              <w:tabs>
                <w:tab w:val="left" w:pos="284"/>
              </w:tabs>
              <w:spacing w:before="6" w:line="194" w:lineRule="auto"/>
              <w:ind w:right="297"/>
              <w:rPr>
                <w:rFonts w:ascii="Century Gothic" w:hAnsi="Century Gothic"/>
                <w:sz w:val="20"/>
                <w:lang w:val="de-DE"/>
              </w:rPr>
            </w:pPr>
            <w:r w:rsidRPr="00261490">
              <w:rPr>
                <w:rFonts w:ascii="Century Gothic" w:hAnsi="Century Gothic"/>
                <w:color w:val="231F20"/>
                <w:sz w:val="20"/>
                <w:lang w:val="de-DE"/>
              </w:rPr>
              <w:t>Mitarbeiter, die Tätigkeiten zur Schädlingsbekämpfung durchführen, erfüllen die rechtlichen</w:t>
            </w:r>
            <w:r w:rsidRPr="00261490">
              <w:rPr>
                <w:rFonts w:ascii="Century Gothic" w:hAnsi="Century Gothic"/>
                <w:color w:val="231F20"/>
                <w:spacing w:val="-10"/>
                <w:sz w:val="20"/>
                <w:lang w:val="de-DE"/>
              </w:rPr>
              <w:t xml:space="preserve"> </w:t>
            </w:r>
            <w:r w:rsidRPr="00261490">
              <w:rPr>
                <w:rFonts w:ascii="Century Gothic" w:hAnsi="Century Gothic"/>
                <w:color w:val="231F20"/>
                <w:sz w:val="20"/>
                <w:lang w:val="de-DE"/>
              </w:rPr>
              <w:t>Anforderungen</w:t>
            </w:r>
            <w:r w:rsidRPr="00261490">
              <w:rPr>
                <w:rFonts w:ascii="Century Gothic" w:hAnsi="Century Gothic"/>
                <w:color w:val="231F20"/>
                <w:spacing w:val="-10"/>
                <w:sz w:val="20"/>
                <w:lang w:val="de-DE"/>
              </w:rPr>
              <w:t xml:space="preserve"> </w:t>
            </w:r>
            <w:r w:rsidRPr="00261490">
              <w:rPr>
                <w:rFonts w:ascii="Century Gothic" w:hAnsi="Century Gothic"/>
                <w:color w:val="231F20"/>
                <w:sz w:val="20"/>
                <w:lang w:val="de-DE"/>
              </w:rPr>
              <w:t>bezüglich</w:t>
            </w:r>
            <w:r w:rsidRPr="00261490">
              <w:rPr>
                <w:rFonts w:ascii="Century Gothic" w:hAnsi="Century Gothic"/>
                <w:color w:val="231F20"/>
                <w:spacing w:val="-10"/>
                <w:sz w:val="20"/>
                <w:lang w:val="de-DE"/>
              </w:rPr>
              <w:t xml:space="preserve"> </w:t>
            </w:r>
            <w:r w:rsidRPr="00261490">
              <w:rPr>
                <w:rFonts w:ascii="Century Gothic" w:hAnsi="Century Gothic"/>
                <w:color w:val="231F20"/>
                <w:sz w:val="20"/>
                <w:lang w:val="de-DE"/>
              </w:rPr>
              <w:t>entsprechender</w:t>
            </w:r>
            <w:r w:rsidRPr="00261490">
              <w:rPr>
                <w:rFonts w:ascii="Century Gothic" w:hAnsi="Century Gothic"/>
                <w:color w:val="231F20"/>
                <w:spacing w:val="-10"/>
                <w:sz w:val="20"/>
                <w:lang w:val="de-DE"/>
              </w:rPr>
              <w:t xml:space="preserve"> </w:t>
            </w:r>
            <w:r w:rsidRPr="00261490">
              <w:rPr>
                <w:rFonts w:ascii="Century Gothic" w:hAnsi="Century Gothic"/>
                <w:color w:val="231F20"/>
                <w:sz w:val="20"/>
                <w:lang w:val="de-DE"/>
              </w:rPr>
              <w:t>Schulungen</w:t>
            </w:r>
            <w:r w:rsidRPr="00261490">
              <w:rPr>
                <w:rFonts w:ascii="Century Gothic" w:hAnsi="Century Gothic"/>
                <w:color w:val="231F20"/>
                <w:spacing w:val="-10"/>
                <w:sz w:val="20"/>
                <w:lang w:val="de-DE"/>
              </w:rPr>
              <w:t xml:space="preserve"> </w:t>
            </w:r>
            <w:r w:rsidRPr="00261490">
              <w:rPr>
                <w:rFonts w:ascii="Century Gothic" w:hAnsi="Century Gothic"/>
                <w:color w:val="231F20"/>
                <w:sz w:val="20"/>
                <w:lang w:val="de-DE"/>
              </w:rPr>
              <w:t>oder</w:t>
            </w:r>
            <w:r w:rsidRPr="00261490">
              <w:rPr>
                <w:rFonts w:ascii="Century Gothic" w:hAnsi="Century Gothic"/>
                <w:color w:val="231F20"/>
                <w:spacing w:val="-10"/>
                <w:sz w:val="20"/>
                <w:lang w:val="de-DE"/>
              </w:rPr>
              <w:t xml:space="preserve"> </w:t>
            </w:r>
            <w:r w:rsidRPr="00261490">
              <w:rPr>
                <w:rFonts w:ascii="Century Gothic" w:hAnsi="Century Gothic"/>
                <w:color w:val="231F20"/>
                <w:sz w:val="20"/>
                <w:lang w:val="de-DE"/>
              </w:rPr>
              <w:t>Registrierungen</w:t>
            </w:r>
          </w:p>
          <w:p w14:paraId="49FAC335" w14:textId="77777777" w:rsidR="0000606B" w:rsidRPr="00261490" w:rsidRDefault="0000606B" w:rsidP="00506576">
            <w:pPr>
              <w:pStyle w:val="TableParagraph"/>
              <w:numPr>
                <w:ilvl w:val="0"/>
                <w:numId w:val="65"/>
              </w:numPr>
              <w:tabs>
                <w:tab w:val="left" w:pos="284"/>
              </w:tabs>
              <w:spacing w:line="231" w:lineRule="exact"/>
              <w:ind w:hanging="171"/>
              <w:rPr>
                <w:rFonts w:ascii="Century Gothic" w:hAnsi="Century Gothic"/>
                <w:sz w:val="20"/>
                <w:lang w:val="de-DE"/>
              </w:rPr>
            </w:pPr>
            <w:r w:rsidRPr="00261490">
              <w:rPr>
                <w:rFonts w:ascii="Century Gothic" w:hAnsi="Century Gothic"/>
                <w:color w:val="231F20"/>
                <w:sz w:val="20"/>
                <w:lang w:val="de-DE"/>
              </w:rPr>
              <w:t>ausreichende</w:t>
            </w:r>
            <w:r w:rsidRPr="00261490">
              <w:rPr>
                <w:rFonts w:ascii="Century Gothic" w:hAnsi="Century Gothic"/>
                <w:color w:val="231F20"/>
                <w:spacing w:val="-3"/>
                <w:sz w:val="20"/>
                <w:lang w:val="de-DE"/>
              </w:rPr>
              <w:t xml:space="preserve"> </w:t>
            </w:r>
            <w:r w:rsidRPr="00261490">
              <w:rPr>
                <w:rFonts w:ascii="Century Gothic" w:hAnsi="Century Gothic"/>
                <w:color w:val="231F20"/>
                <w:sz w:val="20"/>
                <w:lang w:val="de-DE"/>
              </w:rPr>
              <w:t>Ressourcen</w:t>
            </w:r>
            <w:r w:rsidRPr="00261490">
              <w:rPr>
                <w:rFonts w:ascii="Century Gothic" w:hAnsi="Century Gothic"/>
                <w:color w:val="231F20"/>
                <w:spacing w:val="-2"/>
                <w:sz w:val="20"/>
                <w:lang w:val="de-DE"/>
              </w:rPr>
              <w:t xml:space="preserve"> </w:t>
            </w:r>
            <w:r w:rsidRPr="00261490">
              <w:rPr>
                <w:rFonts w:ascii="Century Gothic" w:hAnsi="Century Gothic"/>
                <w:color w:val="231F20"/>
                <w:sz w:val="20"/>
                <w:lang w:val="de-DE"/>
              </w:rPr>
              <w:t>sind</w:t>
            </w:r>
            <w:r w:rsidRPr="00261490">
              <w:rPr>
                <w:rFonts w:ascii="Century Gothic" w:hAnsi="Century Gothic"/>
                <w:color w:val="231F20"/>
                <w:spacing w:val="-2"/>
                <w:sz w:val="20"/>
                <w:lang w:val="de-DE"/>
              </w:rPr>
              <w:t xml:space="preserve"> </w:t>
            </w:r>
            <w:r w:rsidRPr="00261490">
              <w:rPr>
                <w:rFonts w:ascii="Century Gothic" w:hAnsi="Century Gothic"/>
                <w:color w:val="231F20"/>
                <w:sz w:val="20"/>
                <w:lang w:val="de-DE"/>
              </w:rPr>
              <w:t>verfügbar,</w:t>
            </w:r>
            <w:r w:rsidRPr="00261490">
              <w:rPr>
                <w:rFonts w:ascii="Century Gothic" w:hAnsi="Century Gothic"/>
                <w:color w:val="231F20"/>
                <w:spacing w:val="-11"/>
                <w:sz w:val="20"/>
                <w:lang w:val="de-DE"/>
              </w:rPr>
              <w:t xml:space="preserve"> </w:t>
            </w:r>
            <w:r w:rsidRPr="00261490">
              <w:rPr>
                <w:rFonts w:ascii="Century Gothic" w:hAnsi="Century Gothic"/>
                <w:color w:val="231F20"/>
                <w:sz w:val="20"/>
                <w:lang w:val="de-DE"/>
              </w:rPr>
              <w:t>um</w:t>
            </w:r>
            <w:r w:rsidRPr="00261490">
              <w:rPr>
                <w:rFonts w:ascii="Century Gothic" w:hAnsi="Century Gothic"/>
                <w:color w:val="231F20"/>
                <w:spacing w:val="-2"/>
                <w:sz w:val="20"/>
                <w:lang w:val="de-DE"/>
              </w:rPr>
              <w:t xml:space="preserve"> </w:t>
            </w:r>
            <w:r w:rsidRPr="00261490">
              <w:rPr>
                <w:rFonts w:ascii="Century Gothic" w:hAnsi="Century Gothic"/>
                <w:color w:val="231F20"/>
                <w:sz w:val="20"/>
                <w:lang w:val="de-DE"/>
              </w:rPr>
              <w:t>auf</w:t>
            </w:r>
            <w:r w:rsidRPr="00261490">
              <w:rPr>
                <w:rFonts w:ascii="Century Gothic" w:hAnsi="Century Gothic"/>
                <w:color w:val="231F20"/>
                <w:spacing w:val="-2"/>
                <w:sz w:val="20"/>
                <w:lang w:val="de-DE"/>
              </w:rPr>
              <w:t xml:space="preserve"> </w:t>
            </w:r>
            <w:r w:rsidRPr="00261490">
              <w:rPr>
                <w:rFonts w:ascii="Century Gothic" w:hAnsi="Century Gothic"/>
                <w:color w:val="231F20"/>
                <w:sz w:val="20"/>
                <w:lang w:val="de-DE"/>
              </w:rPr>
              <w:t>alle</w:t>
            </w:r>
            <w:r w:rsidRPr="00261490">
              <w:rPr>
                <w:rFonts w:ascii="Century Gothic" w:hAnsi="Century Gothic"/>
                <w:color w:val="231F20"/>
                <w:spacing w:val="-2"/>
                <w:sz w:val="20"/>
                <w:lang w:val="de-DE"/>
              </w:rPr>
              <w:t xml:space="preserve"> </w:t>
            </w:r>
            <w:proofErr w:type="spellStart"/>
            <w:r w:rsidRPr="00261490">
              <w:rPr>
                <w:rFonts w:ascii="Century Gothic" w:hAnsi="Century Gothic"/>
                <w:color w:val="231F20"/>
                <w:sz w:val="20"/>
                <w:lang w:val="de-DE"/>
              </w:rPr>
              <w:t>Befallprobleme</w:t>
            </w:r>
            <w:proofErr w:type="spellEnd"/>
            <w:r w:rsidRPr="00261490">
              <w:rPr>
                <w:rFonts w:ascii="Century Gothic" w:hAnsi="Century Gothic"/>
                <w:color w:val="231F20"/>
                <w:spacing w:val="-2"/>
                <w:sz w:val="20"/>
                <w:lang w:val="de-DE"/>
              </w:rPr>
              <w:t xml:space="preserve"> </w:t>
            </w:r>
            <w:r w:rsidRPr="00261490">
              <w:rPr>
                <w:rFonts w:ascii="Century Gothic" w:hAnsi="Century Gothic"/>
                <w:color w:val="231F20"/>
                <w:sz w:val="20"/>
                <w:lang w:val="de-DE"/>
              </w:rPr>
              <w:t>zu</w:t>
            </w:r>
            <w:r w:rsidRPr="00261490">
              <w:rPr>
                <w:rFonts w:ascii="Century Gothic" w:hAnsi="Century Gothic"/>
                <w:color w:val="231F20"/>
                <w:spacing w:val="-2"/>
                <w:sz w:val="20"/>
                <w:lang w:val="de-DE"/>
              </w:rPr>
              <w:t xml:space="preserve"> reagieren</w:t>
            </w:r>
          </w:p>
          <w:p w14:paraId="341FAEFB" w14:textId="77777777" w:rsidR="0000606B" w:rsidRPr="00261490" w:rsidRDefault="0000606B" w:rsidP="00506576">
            <w:pPr>
              <w:pStyle w:val="TableParagraph"/>
              <w:numPr>
                <w:ilvl w:val="0"/>
                <w:numId w:val="65"/>
              </w:numPr>
              <w:tabs>
                <w:tab w:val="left" w:pos="284"/>
              </w:tabs>
              <w:spacing w:line="240" w:lineRule="exact"/>
              <w:ind w:hanging="171"/>
              <w:rPr>
                <w:rFonts w:ascii="Century Gothic" w:hAnsi="Century Gothic"/>
                <w:sz w:val="20"/>
                <w:lang w:val="de-DE"/>
              </w:rPr>
            </w:pPr>
            <w:r w:rsidRPr="00261490">
              <w:rPr>
                <w:rFonts w:ascii="Century Gothic" w:hAnsi="Century Gothic"/>
                <w:color w:val="231F20"/>
                <w:sz w:val="20"/>
                <w:lang w:val="de-DE"/>
              </w:rPr>
              <w:t>es</w:t>
            </w:r>
            <w:r w:rsidRPr="00261490">
              <w:rPr>
                <w:rFonts w:ascii="Century Gothic" w:hAnsi="Century Gothic"/>
                <w:color w:val="231F20"/>
                <w:spacing w:val="-4"/>
                <w:sz w:val="20"/>
                <w:lang w:val="de-DE"/>
              </w:rPr>
              <w:t xml:space="preserve"> </w:t>
            </w:r>
            <w:r w:rsidRPr="00261490">
              <w:rPr>
                <w:rFonts w:ascii="Century Gothic" w:hAnsi="Century Gothic"/>
                <w:color w:val="231F20"/>
                <w:sz w:val="20"/>
                <w:lang w:val="de-DE"/>
              </w:rPr>
              <w:t>besteht,</w:t>
            </w:r>
            <w:r w:rsidRPr="00261490">
              <w:rPr>
                <w:rFonts w:ascii="Century Gothic" w:hAnsi="Century Gothic"/>
                <w:color w:val="231F20"/>
                <w:spacing w:val="-10"/>
                <w:sz w:val="20"/>
                <w:lang w:val="de-DE"/>
              </w:rPr>
              <w:t xml:space="preserve"> </w:t>
            </w:r>
            <w:r w:rsidRPr="00261490">
              <w:rPr>
                <w:rFonts w:ascii="Century Gothic" w:hAnsi="Century Gothic"/>
                <w:color w:val="231F20"/>
                <w:sz w:val="20"/>
                <w:lang w:val="de-DE"/>
              </w:rPr>
              <w:t>wenn</w:t>
            </w:r>
            <w:r w:rsidRPr="00261490">
              <w:rPr>
                <w:rFonts w:ascii="Century Gothic" w:hAnsi="Century Gothic"/>
                <w:color w:val="231F20"/>
                <w:spacing w:val="-1"/>
                <w:sz w:val="20"/>
                <w:lang w:val="de-DE"/>
              </w:rPr>
              <w:t xml:space="preserve"> </w:t>
            </w:r>
            <w:r w:rsidRPr="00261490">
              <w:rPr>
                <w:rFonts w:ascii="Century Gothic" w:hAnsi="Century Gothic"/>
                <w:color w:val="231F20"/>
                <w:sz w:val="20"/>
                <w:lang w:val="de-DE"/>
              </w:rPr>
              <w:t>erforderlich,</w:t>
            </w:r>
            <w:r w:rsidRPr="00261490">
              <w:rPr>
                <w:rFonts w:ascii="Century Gothic" w:hAnsi="Century Gothic"/>
                <w:color w:val="231F20"/>
                <w:spacing w:val="-11"/>
                <w:sz w:val="20"/>
                <w:lang w:val="de-DE"/>
              </w:rPr>
              <w:t xml:space="preserve"> </w:t>
            </w:r>
            <w:r w:rsidRPr="00261490">
              <w:rPr>
                <w:rFonts w:ascii="Century Gothic" w:hAnsi="Century Gothic"/>
                <w:color w:val="231F20"/>
                <w:sz w:val="20"/>
                <w:lang w:val="de-DE"/>
              </w:rPr>
              <w:t>einfacher</w:t>
            </w:r>
            <w:r w:rsidRPr="00261490">
              <w:rPr>
                <w:rFonts w:ascii="Century Gothic" w:hAnsi="Century Gothic"/>
                <w:color w:val="231F20"/>
                <w:spacing w:val="-1"/>
                <w:sz w:val="20"/>
                <w:lang w:val="de-DE"/>
              </w:rPr>
              <w:t xml:space="preserve"> </w:t>
            </w:r>
            <w:r w:rsidRPr="00261490">
              <w:rPr>
                <w:rFonts w:ascii="Century Gothic" w:hAnsi="Century Gothic"/>
                <w:color w:val="231F20"/>
                <w:sz w:val="20"/>
                <w:lang w:val="de-DE"/>
              </w:rPr>
              <w:t>Zugriff</w:t>
            </w:r>
            <w:r w:rsidRPr="00261490">
              <w:rPr>
                <w:rFonts w:ascii="Century Gothic" w:hAnsi="Century Gothic"/>
                <w:color w:val="231F20"/>
                <w:spacing w:val="-1"/>
                <w:sz w:val="20"/>
                <w:lang w:val="de-DE"/>
              </w:rPr>
              <w:t xml:space="preserve"> </w:t>
            </w:r>
            <w:r w:rsidRPr="00261490">
              <w:rPr>
                <w:rFonts w:ascii="Century Gothic" w:hAnsi="Century Gothic"/>
                <w:color w:val="231F20"/>
                <w:sz w:val="20"/>
                <w:lang w:val="de-DE"/>
              </w:rPr>
              <w:t>auf</w:t>
            </w:r>
            <w:r w:rsidRPr="00261490">
              <w:rPr>
                <w:rFonts w:ascii="Century Gothic" w:hAnsi="Century Gothic"/>
                <w:color w:val="231F20"/>
                <w:spacing w:val="-1"/>
                <w:sz w:val="20"/>
                <w:lang w:val="de-DE"/>
              </w:rPr>
              <w:t xml:space="preserve"> </w:t>
            </w:r>
            <w:r w:rsidRPr="00261490">
              <w:rPr>
                <w:rFonts w:ascii="Century Gothic" w:hAnsi="Century Gothic"/>
                <w:color w:val="231F20"/>
                <w:sz w:val="20"/>
                <w:lang w:val="de-DE"/>
              </w:rPr>
              <w:t>technische</w:t>
            </w:r>
            <w:r w:rsidRPr="00261490">
              <w:rPr>
                <w:rFonts w:ascii="Century Gothic" w:hAnsi="Century Gothic"/>
                <w:color w:val="231F20"/>
                <w:spacing w:val="-1"/>
                <w:sz w:val="20"/>
                <w:lang w:val="de-DE"/>
              </w:rPr>
              <w:t xml:space="preserve"> </w:t>
            </w:r>
            <w:r w:rsidRPr="00261490">
              <w:rPr>
                <w:rFonts w:ascii="Century Gothic" w:hAnsi="Century Gothic"/>
                <w:color w:val="231F20"/>
                <w:spacing w:val="-2"/>
                <w:sz w:val="20"/>
                <w:lang w:val="de-DE"/>
              </w:rPr>
              <w:t>Fachkenntnisse</w:t>
            </w:r>
          </w:p>
          <w:p w14:paraId="3EA77DF7" w14:textId="77777777" w:rsidR="0000606B" w:rsidRPr="00261490" w:rsidRDefault="0000606B" w:rsidP="00506576">
            <w:pPr>
              <w:pStyle w:val="TableParagraph"/>
              <w:numPr>
                <w:ilvl w:val="0"/>
                <w:numId w:val="65"/>
              </w:numPr>
              <w:tabs>
                <w:tab w:val="left" w:pos="284"/>
              </w:tabs>
              <w:spacing w:before="11" w:line="194" w:lineRule="auto"/>
              <w:ind w:right="261"/>
              <w:rPr>
                <w:rFonts w:ascii="Century Gothic" w:hAnsi="Century Gothic"/>
                <w:lang w:val="de-DE"/>
              </w:rPr>
            </w:pPr>
            <w:r w:rsidRPr="00261490">
              <w:rPr>
                <w:rFonts w:ascii="Century Gothic" w:hAnsi="Century Gothic"/>
                <w:color w:val="231F20"/>
                <w:sz w:val="20"/>
                <w:lang w:val="de-DE"/>
              </w:rPr>
              <w:t>die</w:t>
            </w:r>
            <w:r w:rsidRPr="00261490">
              <w:rPr>
                <w:rFonts w:ascii="Century Gothic" w:hAnsi="Century Gothic"/>
                <w:color w:val="231F20"/>
                <w:spacing w:val="-12"/>
                <w:sz w:val="20"/>
                <w:lang w:val="de-DE"/>
              </w:rPr>
              <w:t xml:space="preserve"> </w:t>
            </w:r>
            <w:r w:rsidRPr="00261490">
              <w:rPr>
                <w:rFonts w:ascii="Century Gothic" w:hAnsi="Century Gothic"/>
                <w:color w:val="231F20"/>
                <w:sz w:val="20"/>
                <w:lang w:val="de-DE"/>
              </w:rPr>
              <w:t>Gesetzgebung,</w:t>
            </w:r>
            <w:r w:rsidRPr="00261490">
              <w:rPr>
                <w:rFonts w:ascii="Century Gothic" w:hAnsi="Century Gothic"/>
                <w:color w:val="231F20"/>
                <w:spacing w:val="-12"/>
                <w:sz w:val="20"/>
                <w:lang w:val="de-DE"/>
              </w:rPr>
              <w:t xml:space="preserve"> </w:t>
            </w:r>
            <w:r w:rsidRPr="00261490">
              <w:rPr>
                <w:rFonts w:ascii="Century Gothic" w:hAnsi="Century Gothic"/>
                <w:color w:val="231F20"/>
                <w:sz w:val="20"/>
                <w:lang w:val="de-DE"/>
              </w:rPr>
              <w:t>die</w:t>
            </w:r>
            <w:r w:rsidRPr="00261490">
              <w:rPr>
                <w:rFonts w:ascii="Century Gothic" w:hAnsi="Century Gothic"/>
                <w:color w:val="231F20"/>
                <w:spacing w:val="-9"/>
                <w:sz w:val="20"/>
                <w:lang w:val="de-DE"/>
              </w:rPr>
              <w:t xml:space="preserve"> </w:t>
            </w:r>
            <w:r w:rsidRPr="00261490">
              <w:rPr>
                <w:rFonts w:ascii="Century Gothic" w:hAnsi="Century Gothic"/>
                <w:color w:val="231F20"/>
                <w:sz w:val="20"/>
                <w:lang w:val="de-DE"/>
              </w:rPr>
              <w:t>die</w:t>
            </w:r>
            <w:r w:rsidRPr="00261490">
              <w:rPr>
                <w:rFonts w:ascii="Century Gothic" w:hAnsi="Century Gothic"/>
                <w:color w:val="231F20"/>
                <w:spacing w:val="-9"/>
                <w:sz w:val="20"/>
                <w:lang w:val="de-DE"/>
              </w:rPr>
              <w:t xml:space="preserve"> </w:t>
            </w:r>
            <w:r w:rsidRPr="00261490">
              <w:rPr>
                <w:rFonts w:ascii="Century Gothic" w:hAnsi="Century Gothic"/>
                <w:color w:val="231F20"/>
                <w:sz w:val="20"/>
                <w:lang w:val="de-DE"/>
              </w:rPr>
              <w:t>Verwendung</w:t>
            </w:r>
            <w:r w:rsidRPr="00261490">
              <w:rPr>
                <w:rFonts w:ascii="Century Gothic" w:hAnsi="Century Gothic"/>
                <w:color w:val="231F20"/>
                <w:spacing w:val="-9"/>
                <w:sz w:val="20"/>
                <w:lang w:val="de-DE"/>
              </w:rPr>
              <w:t xml:space="preserve"> </w:t>
            </w:r>
            <w:r w:rsidRPr="00261490">
              <w:rPr>
                <w:rFonts w:ascii="Century Gothic" w:hAnsi="Century Gothic"/>
                <w:color w:val="231F20"/>
                <w:sz w:val="20"/>
                <w:lang w:val="de-DE"/>
              </w:rPr>
              <w:t>von</w:t>
            </w:r>
            <w:r w:rsidRPr="00261490">
              <w:rPr>
                <w:rFonts w:ascii="Century Gothic" w:hAnsi="Century Gothic"/>
                <w:color w:val="231F20"/>
                <w:spacing w:val="-9"/>
                <w:sz w:val="20"/>
                <w:lang w:val="de-DE"/>
              </w:rPr>
              <w:t xml:space="preserve"> </w:t>
            </w:r>
            <w:r w:rsidRPr="00261490">
              <w:rPr>
                <w:rFonts w:ascii="Century Gothic" w:hAnsi="Century Gothic"/>
                <w:color w:val="231F20"/>
                <w:sz w:val="20"/>
                <w:lang w:val="de-DE"/>
              </w:rPr>
              <w:t>Produkten</w:t>
            </w:r>
            <w:r w:rsidRPr="00261490">
              <w:rPr>
                <w:rFonts w:ascii="Century Gothic" w:hAnsi="Century Gothic"/>
                <w:color w:val="231F20"/>
                <w:spacing w:val="-9"/>
                <w:sz w:val="20"/>
                <w:lang w:val="de-DE"/>
              </w:rPr>
              <w:t xml:space="preserve"> </w:t>
            </w:r>
            <w:r w:rsidRPr="00261490">
              <w:rPr>
                <w:rFonts w:ascii="Century Gothic" w:hAnsi="Century Gothic"/>
                <w:color w:val="231F20"/>
                <w:sz w:val="20"/>
                <w:lang w:val="de-DE"/>
              </w:rPr>
              <w:t>zur</w:t>
            </w:r>
            <w:r w:rsidRPr="00261490">
              <w:rPr>
                <w:rFonts w:ascii="Century Gothic" w:hAnsi="Century Gothic"/>
                <w:color w:val="231F20"/>
                <w:spacing w:val="-9"/>
                <w:sz w:val="20"/>
                <w:lang w:val="de-DE"/>
              </w:rPr>
              <w:t xml:space="preserve"> </w:t>
            </w:r>
            <w:r w:rsidRPr="00261490">
              <w:rPr>
                <w:rFonts w:ascii="Century Gothic" w:hAnsi="Century Gothic"/>
                <w:color w:val="231F20"/>
                <w:sz w:val="20"/>
                <w:lang w:val="de-DE"/>
              </w:rPr>
              <w:t>Schädlingsbekämpfung</w:t>
            </w:r>
            <w:r w:rsidRPr="00261490">
              <w:rPr>
                <w:rFonts w:ascii="Century Gothic" w:hAnsi="Century Gothic"/>
                <w:color w:val="231F20"/>
                <w:spacing w:val="-9"/>
                <w:sz w:val="20"/>
                <w:lang w:val="de-DE"/>
              </w:rPr>
              <w:t xml:space="preserve"> </w:t>
            </w:r>
            <w:r w:rsidRPr="00261490">
              <w:rPr>
                <w:rFonts w:ascii="Century Gothic" w:hAnsi="Century Gothic"/>
                <w:color w:val="231F20"/>
                <w:sz w:val="20"/>
                <w:lang w:val="de-DE"/>
              </w:rPr>
              <w:t>regelt, wird verstanden und eingehalten</w:t>
            </w:r>
          </w:p>
          <w:p w14:paraId="0EA2658C" w14:textId="63E40BD9" w:rsidR="0000606B" w:rsidRPr="00261490" w:rsidRDefault="0000606B" w:rsidP="00506576">
            <w:pPr>
              <w:pStyle w:val="TableParagraph"/>
              <w:numPr>
                <w:ilvl w:val="0"/>
                <w:numId w:val="65"/>
              </w:numPr>
              <w:tabs>
                <w:tab w:val="left" w:pos="284"/>
              </w:tabs>
              <w:spacing w:before="11" w:line="194" w:lineRule="auto"/>
              <w:ind w:right="261"/>
              <w:rPr>
                <w:rFonts w:ascii="Century Gothic" w:hAnsi="Century Gothic"/>
                <w:lang w:val="de-DE"/>
              </w:rPr>
            </w:pPr>
            <w:r w:rsidRPr="00261490">
              <w:rPr>
                <w:rFonts w:ascii="Century Gothic" w:hAnsi="Century Gothic"/>
                <w:color w:val="231F20"/>
                <w:sz w:val="20"/>
                <w:lang w:val="de-DE"/>
              </w:rPr>
              <w:t>designierte</w:t>
            </w:r>
            <w:r w:rsidRPr="00261490">
              <w:rPr>
                <w:rFonts w:ascii="Century Gothic" w:hAnsi="Century Gothic"/>
                <w:color w:val="231F20"/>
                <w:spacing w:val="-7"/>
                <w:sz w:val="20"/>
                <w:lang w:val="de-DE"/>
              </w:rPr>
              <w:t xml:space="preserve"> </w:t>
            </w:r>
            <w:r w:rsidRPr="00261490">
              <w:rPr>
                <w:rFonts w:ascii="Century Gothic" w:hAnsi="Century Gothic"/>
                <w:color w:val="231F20"/>
                <w:sz w:val="20"/>
                <w:lang w:val="de-DE"/>
              </w:rPr>
              <w:t>abgeschlossene</w:t>
            </w:r>
            <w:r w:rsidRPr="00261490">
              <w:rPr>
                <w:rFonts w:ascii="Century Gothic" w:hAnsi="Century Gothic"/>
                <w:color w:val="231F20"/>
                <w:spacing w:val="-7"/>
                <w:sz w:val="20"/>
                <w:lang w:val="de-DE"/>
              </w:rPr>
              <w:t xml:space="preserve"> </w:t>
            </w:r>
            <w:r w:rsidRPr="00261490">
              <w:rPr>
                <w:rFonts w:ascii="Century Gothic" w:hAnsi="Century Gothic"/>
                <w:color w:val="231F20"/>
                <w:sz w:val="20"/>
                <w:lang w:val="de-DE"/>
              </w:rPr>
              <w:t>Einrichtungen</w:t>
            </w:r>
            <w:r w:rsidRPr="00261490">
              <w:rPr>
                <w:rFonts w:ascii="Century Gothic" w:hAnsi="Century Gothic"/>
                <w:color w:val="231F20"/>
                <w:spacing w:val="-7"/>
                <w:sz w:val="20"/>
                <w:lang w:val="de-DE"/>
              </w:rPr>
              <w:t xml:space="preserve"> </w:t>
            </w:r>
            <w:r w:rsidRPr="00261490">
              <w:rPr>
                <w:rFonts w:ascii="Century Gothic" w:hAnsi="Century Gothic"/>
                <w:color w:val="231F20"/>
                <w:sz w:val="20"/>
                <w:lang w:val="de-DE"/>
              </w:rPr>
              <w:t>werden</w:t>
            </w:r>
            <w:r w:rsidRPr="00261490">
              <w:rPr>
                <w:rFonts w:ascii="Century Gothic" w:hAnsi="Century Gothic"/>
                <w:color w:val="231F20"/>
                <w:spacing w:val="-7"/>
                <w:sz w:val="20"/>
                <w:lang w:val="de-DE"/>
              </w:rPr>
              <w:t xml:space="preserve"> </w:t>
            </w:r>
            <w:r w:rsidRPr="00261490">
              <w:rPr>
                <w:rFonts w:ascii="Century Gothic" w:hAnsi="Century Gothic"/>
                <w:color w:val="231F20"/>
                <w:sz w:val="20"/>
                <w:lang w:val="de-DE"/>
              </w:rPr>
              <w:t>für</w:t>
            </w:r>
            <w:r w:rsidRPr="00261490">
              <w:rPr>
                <w:rFonts w:ascii="Century Gothic" w:hAnsi="Century Gothic"/>
                <w:color w:val="231F20"/>
                <w:spacing w:val="-7"/>
                <w:sz w:val="20"/>
                <w:lang w:val="de-DE"/>
              </w:rPr>
              <w:t xml:space="preserve"> </w:t>
            </w:r>
            <w:r w:rsidRPr="00261490">
              <w:rPr>
                <w:rFonts w:ascii="Century Gothic" w:hAnsi="Century Gothic"/>
                <w:color w:val="231F20"/>
                <w:sz w:val="20"/>
                <w:lang w:val="de-DE"/>
              </w:rPr>
              <w:t>die</w:t>
            </w:r>
            <w:r w:rsidRPr="00261490">
              <w:rPr>
                <w:rFonts w:ascii="Century Gothic" w:hAnsi="Century Gothic"/>
                <w:color w:val="231F20"/>
                <w:spacing w:val="-7"/>
                <w:sz w:val="20"/>
                <w:lang w:val="de-DE"/>
              </w:rPr>
              <w:t xml:space="preserve"> </w:t>
            </w:r>
            <w:r w:rsidRPr="00261490">
              <w:rPr>
                <w:rFonts w:ascii="Century Gothic" w:hAnsi="Century Gothic"/>
                <w:color w:val="231F20"/>
                <w:sz w:val="20"/>
                <w:lang w:val="de-DE"/>
              </w:rPr>
              <w:t>Lagerung</w:t>
            </w:r>
            <w:r w:rsidRPr="00261490">
              <w:rPr>
                <w:rFonts w:ascii="Century Gothic" w:hAnsi="Century Gothic"/>
                <w:color w:val="231F20"/>
                <w:spacing w:val="-7"/>
                <w:sz w:val="20"/>
                <w:lang w:val="de-DE"/>
              </w:rPr>
              <w:t xml:space="preserve"> </w:t>
            </w:r>
            <w:r w:rsidRPr="00261490">
              <w:rPr>
                <w:rFonts w:ascii="Century Gothic" w:hAnsi="Century Gothic"/>
                <w:color w:val="231F20"/>
                <w:sz w:val="20"/>
                <w:lang w:val="de-DE"/>
              </w:rPr>
              <w:t>von</w:t>
            </w:r>
            <w:r w:rsidRPr="00261490">
              <w:rPr>
                <w:rFonts w:ascii="Century Gothic" w:hAnsi="Century Gothic"/>
                <w:color w:val="231F20"/>
                <w:spacing w:val="-7"/>
                <w:sz w:val="20"/>
                <w:lang w:val="de-DE"/>
              </w:rPr>
              <w:t xml:space="preserve"> </w:t>
            </w:r>
            <w:r w:rsidRPr="00261490">
              <w:rPr>
                <w:rFonts w:ascii="Century Gothic" w:hAnsi="Century Gothic"/>
                <w:color w:val="231F20"/>
                <w:sz w:val="20"/>
                <w:lang w:val="de-DE"/>
              </w:rPr>
              <w:t xml:space="preserve">Pestiziden </w:t>
            </w:r>
            <w:r w:rsidRPr="00261490">
              <w:rPr>
                <w:rFonts w:ascii="Century Gothic" w:hAnsi="Century Gothic"/>
                <w:color w:val="231F20"/>
                <w:spacing w:val="-2"/>
                <w:sz w:val="20"/>
                <w:lang w:val="de-DE"/>
              </w:rPr>
              <w:t>verwendet</w:t>
            </w:r>
          </w:p>
        </w:tc>
        <w:tc>
          <w:tcPr>
            <w:tcW w:w="1179" w:type="dxa"/>
            <w:tcBorders>
              <w:top w:val="single" w:sz="4" w:space="0" w:color="auto"/>
              <w:left w:val="single" w:sz="4" w:space="0" w:color="auto"/>
              <w:bottom w:val="single" w:sz="4" w:space="0" w:color="auto"/>
            </w:tcBorders>
            <w:shd w:val="clear" w:color="auto" w:fill="auto"/>
          </w:tcPr>
          <w:p w14:paraId="071E6BDA" w14:textId="77777777" w:rsidR="0000606B" w:rsidRPr="0000606B" w:rsidRDefault="0000606B" w:rsidP="0000606B">
            <w:pPr>
              <w:pStyle w:val="para"/>
              <w:rPr>
                <w:rFonts w:ascii="Century Gothic" w:hAnsi="Century Gothic" w:cs="Calibri"/>
                <w:b/>
                <w:sz w:val="20"/>
                <w:szCs w:val="20"/>
                <w:lang w:val="de-DE"/>
              </w:rPr>
            </w:pPr>
          </w:p>
        </w:tc>
        <w:tc>
          <w:tcPr>
            <w:tcW w:w="2010" w:type="dxa"/>
            <w:tcBorders>
              <w:top w:val="single" w:sz="4" w:space="0" w:color="auto"/>
              <w:left w:val="single" w:sz="4" w:space="0" w:color="auto"/>
              <w:bottom w:val="single" w:sz="4" w:space="0" w:color="auto"/>
            </w:tcBorders>
            <w:shd w:val="clear" w:color="auto" w:fill="auto"/>
          </w:tcPr>
          <w:p w14:paraId="351C4251" w14:textId="77777777" w:rsidR="0000606B" w:rsidRPr="0000606B" w:rsidRDefault="0000606B" w:rsidP="0000606B">
            <w:pPr>
              <w:pStyle w:val="para"/>
              <w:rPr>
                <w:rFonts w:ascii="Century Gothic" w:hAnsi="Century Gothic" w:cs="Calibri"/>
                <w:b/>
                <w:sz w:val="20"/>
                <w:szCs w:val="20"/>
                <w:lang w:val="de-DE"/>
              </w:rPr>
            </w:pPr>
          </w:p>
        </w:tc>
      </w:tr>
      <w:tr w:rsidR="0000606B" w:rsidRPr="005D6439" w14:paraId="1D6BF740" w14:textId="77777777" w:rsidTr="00E77FB9">
        <w:tc>
          <w:tcPr>
            <w:tcW w:w="1470" w:type="dxa"/>
            <w:gridSpan w:val="2"/>
            <w:tcBorders>
              <w:top w:val="single" w:sz="4" w:space="0" w:color="auto"/>
              <w:left w:val="single" w:sz="4" w:space="0" w:color="auto"/>
              <w:bottom w:val="single" w:sz="4" w:space="0" w:color="auto"/>
              <w:right w:val="single" w:sz="4" w:space="0" w:color="auto"/>
            </w:tcBorders>
            <w:shd w:val="clear" w:color="auto" w:fill="FBD4B4"/>
          </w:tcPr>
          <w:p w14:paraId="76EA9A24" w14:textId="77777777" w:rsidR="0000606B" w:rsidRPr="00887FD3" w:rsidRDefault="0000606B" w:rsidP="0000606B">
            <w:pPr>
              <w:rPr>
                <w:rFonts w:ascii="Century Gothic" w:hAnsi="Century Gothic"/>
                <w:sz w:val="20"/>
                <w:szCs w:val="20"/>
              </w:rPr>
            </w:pPr>
            <w:r w:rsidRPr="00887FD3">
              <w:rPr>
                <w:rFonts w:ascii="Century Gothic" w:hAnsi="Century Gothic" w:cs="Calibri"/>
                <w:b/>
                <w:sz w:val="20"/>
                <w:szCs w:val="20"/>
              </w:rPr>
              <w:t>4.14.4</w:t>
            </w:r>
          </w:p>
        </w:tc>
        <w:tc>
          <w:tcPr>
            <w:tcW w:w="5264" w:type="dxa"/>
            <w:tcBorders>
              <w:top w:val="single" w:sz="4" w:space="0" w:color="auto"/>
              <w:left w:val="single" w:sz="4" w:space="0" w:color="auto"/>
              <w:bottom w:val="single" w:sz="4" w:space="0" w:color="auto"/>
              <w:right w:val="single" w:sz="4" w:space="0" w:color="auto"/>
            </w:tcBorders>
          </w:tcPr>
          <w:p w14:paraId="027C08F3" w14:textId="77777777" w:rsidR="0000606B" w:rsidRPr="00261490" w:rsidRDefault="0000606B" w:rsidP="0000606B">
            <w:pPr>
              <w:pStyle w:val="TableParagraph"/>
              <w:spacing w:before="149" w:line="194" w:lineRule="auto"/>
              <w:ind w:left="113"/>
              <w:rPr>
                <w:rFonts w:ascii="Century Gothic" w:hAnsi="Century Gothic"/>
                <w:sz w:val="20"/>
                <w:lang w:val="de-DE"/>
              </w:rPr>
            </w:pPr>
            <w:r w:rsidRPr="00261490">
              <w:rPr>
                <w:rFonts w:ascii="Century Gothic" w:hAnsi="Century Gothic"/>
                <w:color w:val="231F20"/>
                <w:sz w:val="20"/>
                <w:lang w:val="de-DE"/>
              </w:rPr>
              <w:t>Über</w:t>
            </w:r>
            <w:r w:rsidRPr="00261490">
              <w:rPr>
                <w:rFonts w:ascii="Century Gothic" w:hAnsi="Century Gothic"/>
                <w:color w:val="231F20"/>
                <w:spacing w:val="-6"/>
                <w:sz w:val="20"/>
                <w:lang w:val="de-DE"/>
              </w:rPr>
              <w:t xml:space="preserve"> </w:t>
            </w:r>
            <w:r w:rsidRPr="00261490">
              <w:rPr>
                <w:rFonts w:ascii="Century Gothic" w:hAnsi="Century Gothic"/>
                <w:color w:val="231F20"/>
                <w:sz w:val="20"/>
                <w:lang w:val="de-DE"/>
              </w:rPr>
              <w:t>die</w:t>
            </w:r>
            <w:r w:rsidRPr="00261490">
              <w:rPr>
                <w:rFonts w:ascii="Century Gothic" w:hAnsi="Century Gothic"/>
                <w:color w:val="231F20"/>
                <w:spacing w:val="-6"/>
                <w:sz w:val="20"/>
                <w:lang w:val="de-DE"/>
              </w:rPr>
              <w:t xml:space="preserve"> </w:t>
            </w:r>
            <w:r w:rsidRPr="00261490">
              <w:rPr>
                <w:rFonts w:ascii="Century Gothic" w:hAnsi="Century Gothic"/>
                <w:color w:val="231F20"/>
                <w:sz w:val="20"/>
                <w:lang w:val="de-DE"/>
              </w:rPr>
              <w:t>Schädlingsbekämpfung</w:t>
            </w:r>
            <w:r w:rsidRPr="00261490">
              <w:rPr>
                <w:rFonts w:ascii="Century Gothic" w:hAnsi="Century Gothic"/>
                <w:color w:val="231F20"/>
                <w:spacing w:val="-6"/>
                <w:sz w:val="20"/>
                <w:lang w:val="de-DE"/>
              </w:rPr>
              <w:t xml:space="preserve"> </w:t>
            </w:r>
            <w:r w:rsidRPr="00261490">
              <w:rPr>
                <w:rFonts w:ascii="Century Gothic" w:hAnsi="Century Gothic"/>
                <w:color w:val="231F20"/>
                <w:sz w:val="20"/>
                <w:lang w:val="de-DE"/>
              </w:rPr>
              <w:t>müssen</w:t>
            </w:r>
            <w:r w:rsidRPr="00261490">
              <w:rPr>
                <w:rFonts w:ascii="Century Gothic" w:hAnsi="Century Gothic"/>
                <w:color w:val="231F20"/>
                <w:spacing w:val="-6"/>
                <w:sz w:val="20"/>
                <w:lang w:val="de-DE"/>
              </w:rPr>
              <w:t xml:space="preserve"> </w:t>
            </w:r>
            <w:r w:rsidRPr="00261490">
              <w:rPr>
                <w:rFonts w:ascii="Century Gothic" w:hAnsi="Century Gothic"/>
                <w:color w:val="231F20"/>
                <w:sz w:val="20"/>
                <w:lang w:val="de-DE"/>
              </w:rPr>
              <w:t>Dokumentationen</w:t>
            </w:r>
            <w:r w:rsidRPr="00261490">
              <w:rPr>
                <w:rFonts w:ascii="Century Gothic" w:hAnsi="Century Gothic"/>
                <w:color w:val="231F20"/>
                <w:spacing w:val="-6"/>
                <w:sz w:val="20"/>
                <w:lang w:val="de-DE"/>
              </w:rPr>
              <w:t xml:space="preserve"> </w:t>
            </w:r>
            <w:r w:rsidRPr="00261490">
              <w:rPr>
                <w:rFonts w:ascii="Century Gothic" w:hAnsi="Century Gothic"/>
                <w:color w:val="231F20"/>
                <w:sz w:val="20"/>
                <w:lang w:val="de-DE"/>
              </w:rPr>
              <w:t>und</w:t>
            </w:r>
            <w:r w:rsidRPr="00261490">
              <w:rPr>
                <w:rFonts w:ascii="Century Gothic" w:hAnsi="Century Gothic"/>
                <w:color w:val="231F20"/>
                <w:spacing w:val="-6"/>
                <w:sz w:val="20"/>
                <w:lang w:val="de-DE"/>
              </w:rPr>
              <w:t xml:space="preserve"> </w:t>
            </w:r>
            <w:r w:rsidRPr="00261490">
              <w:rPr>
                <w:rFonts w:ascii="Century Gothic" w:hAnsi="Century Gothic"/>
                <w:color w:val="231F20"/>
                <w:sz w:val="20"/>
                <w:lang w:val="de-DE"/>
              </w:rPr>
              <w:t>Unterlagen</w:t>
            </w:r>
            <w:r w:rsidRPr="00261490">
              <w:rPr>
                <w:rFonts w:ascii="Century Gothic" w:hAnsi="Century Gothic"/>
                <w:color w:val="231F20"/>
                <w:spacing w:val="-6"/>
                <w:sz w:val="20"/>
                <w:lang w:val="de-DE"/>
              </w:rPr>
              <w:t xml:space="preserve"> </w:t>
            </w:r>
            <w:r w:rsidRPr="00261490">
              <w:rPr>
                <w:rFonts w:ascii="Century Gothic" w:hAnsi="Century Gothic"/>
                <w:color w:val="231F20"/>
                <w:sz w:val="20"/>
                <w:lang w:val="de-DE"/>
              </w:rPr>
              <w:t>geführt</w:t>
            </w:r>
            <w:r w:rsidRPr="00261490">
              <w:rPr>
                <w:rFonts w:ascii="Century Gothic" w:hAnsi="Century Gothic"/>
                <w:color w:val="231F20"/>
                <w:spacing w:val="-6"/>
                <w:sz w:val="20"/>
                <w:lang w:val="de-DE"/>
              </w:rPr>
              <w:t xml:space="preserve"> </w:t>
            </w:r>
            <w:r w:rsidRPr="00261490">
              <w:rPr>
                <w:rFonts w:ascii="Century Gothic" w:hAnsi="Century Gothic"/>
                <w:color w:val="231F20"/>
                <w:sz w:val="20"/>
                <w:lang w:val="de-DE"/>
              </w:rPr>
              <w:t>werden. Diese müssen mindestens Folgendes umfassen:</w:t>
            </w:r>
          </w:p>
          <w:p w14:paraId="6B6FFFC2" w14:textId="77777777" w:rsidR="0000606B" w:rsidRPr="00261490" w:rsidRDefault="0000606B" w:rsidP="00506576">
            <w:pPr>
              <w:pStyle w:val="TableParagraph"/>
              <w:numPr>
                <w:ilvl w:val="0"/>
                <w:numId w:val="66"/>
              </w:numPr>
              <w:tabs>
                <w:tab w:val="left" w:pos="284"/>
              </w:tabs>
              <w:spacing w:before="116" w:line="194" w:lineRule="auto"/>
              <w:ind w:right="1709"/>
              <w:rPr>
                <w:rFonts w:ascii="Century Gothic" w:hAnsi="Century Gothic"/>
                <w:sz w:val="20"/>
                <w:lang w:val="de-DE"/>
              </w:rPr>
            </w:pPr>
            <w:r w:rsidRPr="00261490">
              <w:rPr>
                <w:rFonts w:ascii="Century Gothic" w:hAnsi="Century Gothic"/>
                <w:color w:val="231F20"/>
                <w:sz w:val="20"/>
                <w:lang w:val="de-DE"/>
              </w:rPr>
              <w:t>einen</w:t>
            </w:r>
            <w:r w:rsidRPr="00261490">
              <w:rPr>
                <w:rFonts w:ascii="Century Gothic" w:hAnsi="Century Gothic"/>
                <w:color w:val="231F20"/>
                <w:spacing w:val="-10"/>
                <w:sz w:val="20"/>
                <w:lang w:val="de-DE"/>
              </w:rPr>
              <w:t xml:space="preserve"> </w:t>
            </w:r>
            <w:r w:rsidRPr="00261490">
              <w:rPr>
                <w:rFonts w:ascii="Century Gothic" w:hAnsi="Century Gothic"/>
                <w:color w:val="231F20"/>
                <w:sz w:val="20"/>
                <w:lang w:val="de-DE"/>
              </w:rPr>
              <w:t>aktuellen</w:t>
            </w:r>
            <w:r w:rsidRPr="00261490">
              <w:rPr>
                <w:rFonts w:ascii="Century Gothic" w:hAnsi="Century Gothic"/>
                <w:color w:val="231F20"/>
                <w:spacing w:val="-7"/>
                <w:sz w:val="20"/>
                <w:lang w:val="de-DE"/>
              </w:rPr>
              <w:t xml:space="preserve"> </w:t>
            </w:r>
            <w:r w:rsidRPr="00261490">
              <w:rPr>
                <w:rFonts w:ascii="Century Gothic" w:hAnsi="Century Gothic"/>
                <w:color w:val="231F20"/>
                <w:sz w:val="20"/>
                <w:lang w:val="de-DE"/>
              </w:rPr>
              <w:t>Plan</w:t>
            </w:r>
            <w:r w:rsidRPr="00261490">
              <w:rPr>
                <w:rFonts w:ascii="Century Gothic" w:hAnsi="Century Gothic"/>
                <w:color w:val="231F20"/>
                <w:spacing w:val="-7"/>
                <w:sz w:val="20"/>
                <w:lang w:val="de-DE"/>
              </w:rPr>
              <w:t xml:space="preserve"> </w:t>
            </w:r>
            <w:r w:rsidRPr="00261490">
              <w:rPr>
                <w:rFonts w:ascii="Century Gothic" w:hAnsi="Century Gothic"/>
                <w:color w:val="231F20"/>
                <w:sz w:val="20"/>
                <w:lang w:val="de-DE"/>
              </w:rPr>
              <w:t>des</w:t>
            </w:r>
            <w:r w:rsidRPr="00261490">
              <w:rPr>
                <w:rFonts w:ascii="Century Gothic" w:hAnsi="Century Gothic"/>
                <w:color w:val="231F20"/>
                <w:spacing w:val="-7"/>
                <w:sz w:val="20"/>
                <w:lang w:val="de-DE"/>
              </w:rPr>
              <w:t xml:space="preserve"> </w:t>
            </w:r>
            <w:r w:rsidRPr="00261490">
              <w:rPr>
                <w:rFonts w:ascii="Century Gothic" w:hAnsi="Century Gothic"/>
                <w:color w:val="231F20"/>
                <w:sz w:val="20"/>
                <w:lang w:val="de-DE"/>
              </w:rPr>
              <w:t>gesamten</w:t>
            </w:r>
            <w:r w:rsidRPr="00261490">
              <w:rPr>
                <w:rFonts w:ascii="Century Gothic" w:hAnsi="Century Gothic"/>
                <w:color w:val="231F20"/>
                <w:spacing w:val="-7"/>
                <w:sz w:val="20"/>
                <w:lang w:val="de-DE"/>
              </w:rPr>
              <w:t xml:space="preserve"> </w:t>
            </w:r>
            <w:r w:rsidRPr="00261490">
              <w:rPr>
                <w:rFonts w:ascii="Century Gothic" w:hAnsi="Century Gothic"/>
                <w:color w:val="231F20"/>
                <w:sz w:val="20"/>
                <w:lang w:val="de-DE"/>
              </w:rPr>
              <w:t>Standorts,</w:t>
            </w:r>
            <w:r w:rsidRPr="00261490">
              <w:rPr>
                <w:rFonts w:ascii="Century Gothic" w:hAnsi="Century Gothic"/>
                <w:color w:val="231F20"/>
                <w:spacing w:val="-12"/>
                <w:sz w:val="20"/>
                <w:lang w:val="de-DE"/>
              </w:rPr>
              <w:t xml:space="preserve"> </w:t>
            </w:r>
            <w:r w:rsidRPr="00261490">
              <w:rPr>
                <w:rFonts w:ascii="Century Gothic" w:hAnsi="Century Gothic"/>
                <w:color w:val="231F20"/>
                <w:sz w:val="20"/>
                <w:lang w:val="de-DE"/>
              </w:rPr>
              <w:t>der</w:t>
            </w:r>
            <w:r w:rsidRPr="00261490">
              <w:rPr>
                <w:rFonts w:ascii="Century Gothic" w:hAnsi="Century Gothic"/>
                <w:color w:val="231F20"/>
                <w:spacing w:val="-7"/>
                <w:sz w:val="20"/>
                <w:lang w:val="de-DE"/>
              </w:rPr>
              <w:t xml:space="preserve"> </w:t>
            </w:r>
            <w:r w:rsidRPr="00261490">
              <w:rPr>
                <w:rFonts w:ascii="Century Gothic" w:hAnsi="Century Gothic"/>
                <w:color w:val="231F20"/>
                <w:sz w:val="20"/>
                <w:lang w:val="de-DE"/>
              </w:rPr>
              <w:t>die</w:t>
            </w:r>
            <w:r w:rsidRPr="00261490">
              <w:rPr>
                <w:rFonts w:ascii="Century Gothic" w:hAnsi="Century Gothic"/>
                <w:color w:val="231F20"/>
                <w:spacing w:val="-7"/>
                <w:sz w:val="20"/>
                <w:lang w:val="de-DE"/>
              </w:rPr>
              <w:t xml:space="preserve"> </w:t>
            </w:r>
            <w:r w:rsidRPr="00261490">
              <w:rPr>
                <w:rFonts w:ascii="Century Gothic" w:hAnsi="Century Gothic"/>
                <w:color w:val="231F20"/>
                <w:sz w:val="20"/>
                <w:lang w:val="de-DE"/>
              </w:rPr>
              <w:t>Vorrichtungen</w:t>
            </w:r>
            <w:r w:rsidRPr="00261490">
              <w:rPr>
                <w:rFonts w:ascii="Century Gothic" w:hAnsi="Century Gothic"/>
                <w:color w:val="231F20"/>
                <w:spacing w:val="-7"/>
                <w:sz w:val="20"/>
                <w:lang w:val="de-DE"/>
              </w:rPr>
              <w:t xml:space="preserve"> </w:t>
            </w:r>
            <w:r w:rsidRPr="00261490">
              <w:rPr>
                <w:rFonts w:ascii="Century Gothic" w:hAnsi="Century Gothic"/>
                <w:color w:val="231F20"/>
                <w:sz w:val="20"/>
                <w:lang w:val="de-DE"/>
              </w:rPr>
              <w:t>zur Schädlingsbekämpfung und ihren Aufstellungsort anzeigt</w:t>
            </w:r>
          </w:p>
          <w:p w14:paraId="42B39922" w14:textId="77777777" w:rsidR="0000606B" w:rsidRPr="00261490" w:rsidRDefault="0000606B" w:rsidP="00506576">
            <w:pPr>
              <w:pStyle w:val="TableParagraph"/>
              <w:numPr>
                <w:ilvl w:val="0"/>
                <w:numId w:val="66"/>
              </w:numPr>
              <w:tabs>
                <w:tab w:val="left" w:pos="284"/>
              </w:tabs>
              <w:spacing w:line="231" w:lineRule="exact"/>
              <w:ind w:hanging="171"/>
              <w:rPr>
                <w:rFonts w:ascii="Century Gothic" w:hAnsi="Century Gothic"/>
                <w:sz w:val="20"/>
                <w:lang w:val="de-DE"/>
              </w:rPr>
            </w:pPr>
            <w:r w:rsidRPr="00261490">
              <w:rPr>
                <w:rFonts w:ascii="Century Gothic" w:hAnsi="Century Gothic"/>
                <w:color w:val="231F20"/>
                <w:sz w:val="20"/>
                <w:lang w:val="de-DE"/>
              </w:rPr>
              <w:t>Identifikation</w:t>
            </w:r>
            <w:r w:rsidRPr="00261490">
              <w:rPr>
                <w:rFonts w:ascii="Century Gothic" w:hAnsi="Century Gothic"/>
                <w:color w:val="231F20"/>
                <w:spacing w:val="-12"/>
                <w:sz w:val="20"/>
                <w:lang w:val="de-DE"/>
              </w:rPr>
              <w:t xml:space="preserve"> </w:t>
            </w:r>
            <w:r w:rsidRPr="00261490">
              <w:rPr>
                <w:rFonts w:ascii="Century Gothic" w:hAnsi="Century Gothic"/>
                <w:color w:val="231F20"/>
                <w:sz w:val="20"/>
                <w:lang w:val="de-DE"/>
              </w:rPr>
              <w:t>der</w:t>
            </w:r>
            <w:r w:rsidRPr="00261490">
              <w:rPr>
                <w:rFonts w:ascii="Century Gothic" w:hAnsi="Century Gothic"/>
                <w:color w:val="231F20"/>
                <w:spacing w:val="-12"/>
                <w:sz w:val="20"/>
                <w:lang w:val="de-DE"/>
              </w:rPr>
              <w:t xml:space="preserve"> </w:t>
            </w:r>
            <w:r w:rsidRPr="00261490">
              <w:rPr>
                <w:rFonts w:ascii="Century Gothic" w:hAnsi="Century Gothic"/>
                <w:color w:val="231F20"/>
                <w:sz w:val="20"/>
                <w:lang w:val="de-DE"/>
              </w:rPr>
              <w:t>Köder</w:t>
            </w:r>
            <w:r w:rsidRPr="00261490">
              <w:rPr>
                <w:rFonts w:ascii="Century Gothic" w:hAnsi="Century Gothic"/>
                <w:color w:val="231F20"/>
                <w:spacing w:val="-9"/>
                <w:sz w:val="20"/>
                <w:lang w:val="de-DE"/>
              </w:rPr>
              <w:t xml:space="preserve"> </w:t>
            </w:r>
            <w:r w:rsidRPr="00261490">
              <w:rPr>
                <w:rFonts w:ascii="Century Gothic" w:hAnsi="Century Gothic"/>
                <w:color w:val="231F20"/>
                <w:sz w:val="20"/>
                <w:lang w:val="de-DE"/>
              </w:rPr>
              <w:t>bzw.</w:t>
            </w:r>
            <w:r w:rsidRPr="00261490">
              <w:rPr>
                <w:rFonts w:ascii="Century Gothic" w:hAnsi="Century Gothic"/>
                <w:color w:val="231F20"/>
                <w:spacing w:val="-12"/>
                <w:sz w:val="20"/>
                <w:lang w:val="de-DE"/>
              </w:rPr>
              <w:t xml:space="preserve"> </w:t>
            </w:r>
            <w:r w:rsidRPr="00261490">
              <w:rPr>
                <w:rFonts w:ascii="Century Gothic" w:hAnsi="Century Gothic"/>
                <w:color w:val="231F20"/>
                <w:sz w:val="20"/>
                <w:lang w:val="de-DE"/>
              </w:rPr>
              <w:t>Überwachungsvorrichtungen</w:t>
            </w:r>
            <w:r w:rsidRPr="00261490">
              <w:rPr>
                <w:rFonts w:ascii="Century Gothic" w:hAnsi="Century Gothic"/>
                <w:color w:val="231F20"/>
                <w:spacing w:val="-9"/>
                <w:sz w:val="20"/>
                <w:lang w:val="de-DE"/>
              </w:rPr>
              <w:t xml:space="preserve"> </w:t>
            </w:r>
            <w:r w:rsidRPr="00261490">
              <w:rPr>
                <w:rFonts w:ascii="Century Gothic" w:hAnsi="Century Gothic"/>
                <w:color w:val="231F20"/>
                <w:sz w:val="20"/>
                <w:lang w:val="de-DE"/>
              </w:rPr>
              <w:t>am</w:t>
            </w:r>
            <w:r w:rsidRPr="00261490">
              <w:rPr>
                <w:rFonts w:ascii="Century Gothic" w:hAnsi="Century Gothic"/>
                <w:color w:val="231F20"/>
                <w:spacing w:val="-9"/>
                <w:sz w:val="20"/>
                <w:lang w:val="de-DE"/>
              </w:rPr>
              <w:t xml:space="preserve"> </w:t>
            </w:r>
            <w:r w:rsidRPr="00261490">
              <w:rPr>
                <w:rFonts w:ascii="Century Gothic" w:hAnsi="Century Gothic"/>
                <w:color w:val="231F20"/>
                <w:spacing w:val="-2"/>
                <w:sz w:val="20"/>
                <w:lang w:val="de-DE"/>
              </w:rPr>
              <w:t>Standort</w:t>
            </w:r>
          </w:p>
          <w:p w14:paraId="7F068E3B" w14:textId="77777777" w:rsidR="0000606B" w:rsidRPr="00261490" w:rsidRDefault="0000606B" w:rsidP="00506576">
            <w:pPr>
              <w:pStyle w:val="TableParagraph"/>
              <w:numPr>
                <w:ilvl w:val="0"/>
                <w:numId w:val="66"/>
              </w:numPr>
              <w:tabs>
                <w:tab w:val="left" w:pos="284"/>
              </w:tabs>
              <w:spacing w:line="240" w:lineRule="exact"/>
              <w:ind w:hanging="171"/>
              <w:rPr>
                <w:rFonts w:ascii="Century Gothic" w:hAnsi="Century Gothic"/>
                <w:sz w:val="20"/>
                <w:lang w:val="de-DE"/>
              </w:rPr>
            </w:pPr>
            <w:r w:rsidRPr="00261490">
              <w:rPr>
                <w:rFonts w:ascii="Century Gothic" w:hAnsi="Century Gothic"/>
                <w:color w:val="231F20"/>
                <w:sz w:val="20"/>
                <w:lang w:val="de-DE"/>
              </w:rPr>
              <w:t>klar</w:t>
            </w:r>
            <w:r w:rsidRPr="00261490">
              <w:rPr>
                <w:rFonts w:ascii="Century Gothic" w:hAnsi="Century Gothic"/>
                <w:color w:val="231F20"/>
                <w:spacing w:val="-10"/>
                <w:sz w:val="20"/>
                <w:lang w:val="de-DE"/>
              </w:rPr>
              <w:t xml:space="preserve"> </w:t>
            </w:r>
            <w:r w:rsidRPr="00261490">
              <w:rPr>
                <w:rFonts w:ascii="Century Gothic" w:hAnsi="Century Gothic"/>
                <w:color w:val="231F20"/>
                <w:sz w:val="20"/>
                <w:lang w:val="de-DE"/>
              </w:rPr>
              <w:t>definierte</w:t>
            </w:r>
            <w:r w:rsidRPr="00261490">
              <w:rPr>
                <w:rFonts w:ascii="Century Gothic" w:hAnsi="Century Gothic"/>
                <w:color w:val="231F20"/>
                <w:spacing w:val="-9"/>
                <w:sz w:val="20"/>
                <w:lang w:val="de-DE"/>
              </w:rPr>
              <w:t xml:space="preserve"> </w:t>
            </w:r>
            <w:r w:rsidRPr="00261490">
              <w:rPr>
                <w:rFonts w:ascii="Century Gothic" w:hAnsi="Century Gothic"/>
                <w:color w:val="231F20"/>
                <w:sz w:val="20"/>
                <w:lang w:val="de-DE"/>
              </w:rPr>
              <w:t>Verantwortlichkeiten</w:t>
            </w:r>
            <w:r w:rsidRPr="00261490">
              <w:rPr>
                <w:rFonts w:ascii="Century Gothic" w:hAnsi="Century Gothic"/>
                <w:color w:val="231F20"/>
                <w:spacing w:val="-9"/>
                <w:sz w:val="20"/>
                <w:lang w:val="de-DE"/>
              </w:rPr>
              <w:t xml:space="preserve"> </w:t>
            </w:r>
            <w:r w:rsidRPr="00261490">
              <w:rPr>
                <w:rFonts w:ascii="Century Gothic" w:hAnsi="Century Gothic"/>
                <w:color w:val="231F20"/>
                <w:sz w:val="20"/>
                <w:lang w:val="de-DE"/>
              </w:rPr>
              <w:t>für</w:t>
            </w:r>
            <w:r w:rsidRPr="00261490">
              <w:rPr>
                <w:rFonts w:ascii="Century Gothic" w:hAnsi="Century Gothic"/>
                <w:color w:val="231F20"/>
                <w:spacing w:val="-9"/>
                <w:sz w:val="20"/>
                <w:lang w:val="de-DE"/>
              </w:rPr>
              <w:t xml:space="preserve"> </w:t>
            </w:r>
            <w:r w:rsidRPr="00261490">
              <w:rPr>
                <w:rFonts w:ascii="Century Gothic" w:hAnsi="Century Gothic"/>
                <w:color w:val="231F20"/>
                <w:sz w:val="20"/>
                <w:lang w:val="de-DE"/>
              </w:rPr>
              <w:t>Standortmanagement</w:t>
            </w:r>
            <w:r w:rsidRPr="00261490">
              <w:rPr>
                <w:rFonts w:ascii="Century Gothic" w:hAnsi="Century Gothic"/>
                <w:color w:val="231F20"/>
                <w:spacing w:val="-9"/>
                <w:sz w:val="20"/>
                <w:lang w:val="de-DE"/>
              </w:rPr>
              <w:t xml:space="preserve"> </w:t>
            </w:r>
            <w:r w:rsidRPr="00261490">
              <w:rPr>
                <w:rFonts w:ascii="Century Gothic" w:hAnsi="Century Gothic"/>
                <w:color w:val="231F20"/>
                <w:sz w:val="20"/>
                <w:lang w:val="de-DE"/>
              </w:rPr>
              <w:t>und</w:t>
            </w:r>
            <w:r w:rsidRPr="00261490">
              <w:rPr>
                <w:rFonts w:ascii="Century Gothic" w:hAnsi="Century Gothic"/>
                <w:color w:val="231F20"/>
                <w:spacing w:val="-10"/>
                <w:sz w:val="20"/>
                <w:lang w:val="de-DE"/>
              </w:rPr>
              <w:t xml:space="preserve"> </w:t>
            </w:r>
            <w:r w:rsidRPr="00261490">
              <w:rPr>
                <w:rFonts w:ascii="Century Gothic" w:hAnsi="Century Gothic"/>
                <w:color w:val="231F20"/>
                <w:spacing w:val="-2"/>
                <w:sz w:val="20"/>
                <w:lang w:val="de-DE"/>
              </w:rPr>
              <w:t>Auftragnehmer</w:t>
            </w:r>
          </w:p>
          <w:p w14:paraId="398B6851" w14:textId="77777777" w:rsidR="0000606B" w:rsidRPr="00261490" w:rsidRDefault="0000606B" w:rsidP="00506576">
            <w:pPr>
              <w:pStyle w:val="TableParagraph"/>
              <w:numPr>
                <w:ilvl w:val="0"/>
                <w:numId w:val="66"/>
              </w:numPr>
              <w:tabs>
                <w:tab w:val="left" w:pos="284"/>
              </w:tabs>
              <w:spacing w:before="11" w:line="194" w:lineRule="auto"/>
              <w:ind w:right="365"/>
              <w:rPr>
                <w:rFonts w:ascii="Century Gothic" w:hAnsi="Century Gothic"/>
                <w:sz w:val="20"/>
                <w:lang w:val="de-DE"/>
              </w:rPr>
            </w:pPr>
            <w:r w:rsidRPr="00261490">
              <w:rPr>
                <w:rFonts w:ascii="Century Gothic" w:hAnsi="Century Gothic"/>
                <w:color w:val="231F20"/>
                <w:sz w:val="20"/>
                <w:lang w:val="de-DE"/>
              </w:rPr>
              <w:lastRenderedPageBreak/>
              <w:t>Einzelheiten über verwendete Produkte zur Schädlingsbekämpfung, einschließlich Anweisungen</w:t>
            </w:r>
            <w:r w:rsidRPr="00261490">
              <w:rPr>
                <w:rFonts w:ascii="Century Gothic" w:hAnsi="Century Gothic"/>
                <w:color w:val="231F20"/>
                <w:spacing w:val="-7"/>
                <w:sz w:val="20"/>
                <w:lang w:val="de-DE"/>
              </w:rPr>
              <w:t xml:space="preserve"> </w:t>
            </w:r>
            <w:r w:rsidRPr="00261490">
              <w:rPr>
                <w:rFonts w:ascii="Century Gothic" w:hAnsi="Century Gothic"/>
                <w:color w:val="231F20"/>
                <w:sz w:val="20"/>
                <w:lang w:val="de-DE"/>
              </w:rPr>
              <w:t>für</w:t>
            </w:r>
            <w:r w:rsidRPr="00261490">
              <w:rPr>
                <w:rFonts w:ascii="Century Gothic" w:hAnsi="Century Gothic"/>
                <w:color w:val="231F20"/>
                <w:spacing w:val="-7"/>
                <w:sz w:val="20"/>
                <w:lang w:val="de-DE"/>
              </w:rPr>
              <w:t xml:space="preserve"> </w:t>
            </w:r>
            <w:r w:rsidRPr="00261490">
              <w:rPr>
                <w:rFonts w:ascii="Century Gothic" w:hAnsi="Century Gothic"/>
                <w:color w:val="231F20"/>
                <w:sz w:val="20"/>
                <w:lang w:val="de-DE"/>
              </w:rPr>
              <w:t>ihre</w:t>
            </w:r>
            <w:r w:rsidRPr="00261490">
              <w:rPr>
                <w:rFonts w:ascii="Century Gothic" w:hAnsi="Century Gothic"/>
                <w:color w:val="231F20"/>
                <w:spacing w:val="-7"/>
                <w:sz w:val="20"/>
                <w:lang w:val="de-DE"/>
              </w:rPr>
              <w:t xml:space="preserve"> </w:t>
            </w:r>
            <w:r w:rsidRPr="00261490">
              <w:rPr>
                <w:rFonts w:ascii="Century Gothic" w:hAnsi="Century Gothic"/>
                <w:color w:val="231F20"/>
                <w:sz w:val="20"/>
                <w:lang w:val="de-DE"/>
              </w:rPr>
              <w:t>effektive</w:t>
            </w:r>
            <w:r w:rsidRPr="00261490">
              <w:rPr>
                <w:rFonts w:ascii="Century Gothic" w:hAnsi="Century Gothic"/>
                <w:color w:val="231F20"/>
                <w:spacing w:val="-7"/>
                <w:sz w:val="20"/>
                <w:lang w:val="de-DE"/>
              </w:rPr>
              <w:t xml:space="preserve"> </w:t>
            </w:r>
            <w:r w:rsidRPr="00261490">
              <w:rPr>
                <w:rFonts w:ascii="Century Gothic" w:hAnsi="Century Gothic"/>
                <w:color w:val="231F20"/>
                <w:sz w:val="20"/>
                <w:lang w:val="de-DE"/>
              </w:rPr>
              <w:t>Verwendung</w:t>
            </w:r>
            <w:r w:rsidRPr="00261490">
              <w:rPr>
                <w:rFonts w:ascii="Century Gothic" w:hAnsi="Century Gothic"/>
                <w:color w:val="231F20"/>
                <w:spacing w:val="-7"/>
                <w:sz w:val="20"/>
                <w:lang w:val="de-DE"/>
              </w:rPr>
              <w:t xml:space="preserve"> </w:t>
            </w:r>
            <w:r w:rsidRPr="00261490">
              <w:rPr>
                <w:rFonts w:ascii="Century Gothic" w:hAnsi="Century Gothic"/>
                <w:color w:val="231F20"/>
                <w:sz w:val="20"/>
                <w:lang w:val="de-DE"/>
              </w:rPr>
              <w:t>und</w:t>
            </w:r>
            <w:r w:rsidRPr="00261490">
              <w:rPr>
                <w:rFonts w:ascii="Century Gothic" w:hAnsi="Century Gothic"/>
                <w:color w:val="231F20"/>
                <w:spacing w:val="-7"/>
                <w:sz w:val="20"/>
                <w:lang w:val="de-DE"/>
              </w:rPr>
              <w:t xml:space="preserve"> </w:t>
            </w:r>
            <w:r w:rsidRPr="00261490">
              <w:rPr>
                <w:rFonts w:ascii="Century Gothic" w:hAnsi="Century Gothic"/>
                <w:color w:val="231F20"/>
                <w:sz w:val="20"/>
                <w:lang w:val="de-DE"/>
              </w:rPr>
              <w:t>im</w:t>
            </w:r>
            <w:r w:rsidRPr="00261490">
              <w:rPr>
                <w:rFonts w:ascii="Century Gothic" w:hAnsi="Century Gothic"/>
                <w:color w:val="231F20"/>
                <w:spacing w:val="-7"/>
                <w:sz w:val="20"/>
                <w:lang w:val="de-DE"/>
              </w:rPr>
              <w:t xml:space="preserve"> </w:t>
            </w:r>
            <w:r w:rsidRPr="00261490">
              <w:rPr>
                <w:rFonts w:ascii="Century Gothic" w:hAnsi="Century Gothic"/>
                <w:color w:val="231F20"/>
                <w:sz w:val="20"/>
                <w:lang w:val="de-DE"/>
              </w:rPr>
              <w:t>Notfall</w:t>
            </w:r>
            <w:r w:rsidRPr="00261490">
              <w:rPr>
                <w:rFonts w:ascii="Century Gothic" w:hAnsi="Century Gothic"/>
                <w:color w:val="231F20"/>
                <w:spacing w:val="-7"/>
                <w:sz w:val="20"/>
                <w:lang w:val="de-DE"/>
              </w:rPr>
              <w:t xml:space="preserve"> </w:t>
            </w:r>
            <w:r w:rsidRPr="00261490">
              <w:rPr>
                <w:rFonts w:ascii="Century Gothic" w:hAnsi="Century Gothic"/>
                <w:color w:val="231F20"/>
                <w:sz w:val="20"/>
                <w:lang w:val="de-DE"/>
              </w:rPr>
              <w:t>zu</w:t>
            </w:r>
            <w:r w:rsidRPr="00261490">
              <w:rPr>
                <w:rFonts w:ascii="Century Gothic" w:hAnsi="Century Gothic"/>
                <w:color w:val="231F20"/>
                <w:spacing w:val="-7"/>
                <w:sz w:val="20"/>
                <w:lang w:val="de-DE"/>
              </w:rPr>
              <w:t xml:space="preserve"> </w:t>
            </w:r>
            <w:r w:rsidRPr="00261490">
              <w:rPr>
                <w:rFonts w:ascii="Century Gothic" w:hAnsi="Century Gothic"/>
                <w:color w:val="231F20"/>
                <w:sz w:val="20"/>
                <w:lang w:val="de-DE"/>
              </w:rPr>
              <w:t>ergreifende</w:t>
            </w:r>
            <w:r w:rsidRPr="00261490">
              <w:rPr>
                <w:rFonts w:ascii="Century Gothic" w:hAnsi="Century Gothic"/>
                <w:color w:val="231F20"/>
                <w:spacing w:val="-7"/>
                <w:sz w:val="20"/>
                <w:lang w:val="de-DE"/>
              </w:rPr>
              <w:t xml:space="preserve"> </w:t>
            </w:r>
            <w:r w:rsidRPr="00261490">
              <w:rPr>
                <w:rFonts w:ascii="Century Gothic" w:hAnsi="Century Gothic"/>
                <w:color w:val="231F20"/>
                <w:sz w:val="20"/>
                <w:lang w:val="de-DE"/>
              </w:rPr>
              <w:t>Maßnahmen</w:t>
            </w:r>
          </w:p>
          <w:p w14:paraId="342DC112" w14:textId="77777777" w:rsidR="0000606B" w:rsidRPr="00261490" w:rsidRDefault="0000606B" w:rsidP="00506576">
            <w:pPr>
              <w:pStyle w:val="TableParagraph"/>
              <w:numPr>
                <w:ilvl w:val="0"/>
                <w:numId w:val="66"/>
              </w:numPr>
              <w:tabs>
                <w:tab w:val="left" w:pos="284"/>
              </w:tabs>
              <w:spacing w:line="231" w:lineRule="exact"/>
              <w:ind w:hanging="171"/>
              <w:rPr>
                <w:rFonts w:ascii="Century Gothic" w:hAnsi="Century Gothic"/>
                <w:sz w:val="20"/>
                <w:lang w:val="de-DE"/>
              </w:rPr>
            </w:pPr>
            <w:r w:rsidRPr="00261490">
              <w:rPr>
                <w:rFonts w:ascii="Century Gothic" w:hAnsi="Century Gothic"/>
                <w:color w:val="231F20"/>
                <w:sz w:val="20"/>
                <w:lang w:val="de-DE"/>
              </w:rPr>
              <w:t>jegliche</w:t>
            </w:r>
            <w:r w:rsidRPr="00261490">
              <w:rPr>
                <w:rFonts w:ascii="Century Gothic" w:hAnsi="Century Gothic"/>
                <w:color w:val="231F20"/>
                <w:spacing w:val="-6"/>
                <w:sz w:val="20"/>
                <w:lang w:val="de-DE"/>
              </w:rPr>
              <w:t xml:space="preserve"> </w:t>
            </w:r>
            <w:r w:rsidRPr="00261490">
              <w:rPr>
                <w:rFonts w:ascii="Century Gothic" w:hAnsi="Century Gothic"/>
                <w:color w:val="231F20"/>
                <w:sz w:val="20"/>
                <w:lang w:val="de-DE"/>
              </w:rPr>
              <w:t>beobachtete</w:t>
            </w:r>
            <w:r w:rsidRPr="00261490">
              <w:rPr>
                <w:rFonts w:ascii="Century Gothic" w:hAnsi="Century Gothic"/>
                <w:color w:val="231F20"/>
                <w:spacing w:val="-4"/>
                <w:sz w:val="20"/>
                <w:lang w:val="de-DE"/>
              </w:rPr>
              <w:t xml:space="preserve"> </w:t>
            </w:r>
            <w:r w:rsidRPr="00261490">
              <w:rPr>
                <w:rFonts w:ascii="Century Gothic" w:hAnsi="Century Gothic"/>
                <w:color w:val="231F20"/>
                <w:sz w:val="20"/>
                <w:lang w:val="de-DE"/>
              </w:rPr>
              <w:t>Aktivität</w:t>
            </w:r>
            <w:r w:rsidRPr="00261490">
              <w:rPr>
                <w:rFonts w:ascii="Century Gothic" w:hAnsi="Century Gothic"/>
                <w:color w:val="231F20"/>
                <w:spacing w:val="-4"/>
                <w:sz w:val="20"/>
                <w:lang w:val="de-DE"/>
              </w:rPr>
              <w:t xml:space="preserve"> </w:t>
            </w:r>
            <w:r w:rsidRPr="00261490">
              <w:rPr>
                <w:rFonts w:ascii="Century Gothic" w:hAnsi="Century Gothic"/>
                <w:color w:val="231F20"/>
                <w:sz w:val="20"/>
                <w:lang w:val="de-DE"/>
              </w:rPr>
              <w:t>von</w:t>
            </w:r>
            <w:r w:rsidRPr="00261490">
              <w:rPr>
                <w:rFonts w:ascii="Century Gothic" w:hAnsi="Century Gothic"/>
                <w:color w:val="231F20"/>
                <w:spacing w:val="-4"/>
                <w:sz w:val="20"/>
                <w:lang w:val="de-DE"/>
              </w:rPr>
              <w:t xml:space="preserve"> </w:t>
            </w:r>
            <w:r w:rsidRPr="00261490">
              <w:rPr>
                <w:rFonts w:ascii="Century Gothic" w:hAnsi="Century Gothic"/>
                <w:color w:val="231F20"/>
                <w:spacing w:val="-2"/>
                <w:sz w:val="20"/>
                <w:lang w:val="de-DE"/>
              </w:rPr>
              <w:t>Schädlingen</w:t>
            </w:r>
          </w:p>
          <w:p w14:paraId="00616D60" w14:textId="77777777" w:rsidR="00261490" w:rsidRPr="00261490" w:rsidRDefault="0000606B" w:rsidP="00506576">
            <w:pPr>
              <w:pStyle w:val="TableParagraph"/>
              <w:numPr>
                <w:ilvl w:val="0"/>
                <w:numId w:val="66"/>
              </w:numPr>
              <w:tabs>
                <w:tab w:val="left" w:pos="284"/>
              </w:tabs>
              <w:spacing w:line="267" w:lineRule="exact"/>
              <w:ind w:hanging="171"/>
              <w:rPr>
                <w:rFonts w:ascii="Century Gothic" w:hAnsi="Century Gothic" w:cs="Calibri"/>
                <w:sz w:val="20"/>
                <w:szCs w:val="20"/>
                <w:lang w:val="de-DE"/>
              </w:rPr>
            </w:pPr>
            <w:r w:rsidRPr="00261490">
              <w:rPr>
                <w:rFonts w:ascii="Century Gothic" w:hAnsi="Century Gothic"/>
                <w:color w:val="231F20"/>
                <w:sz w:val="20"/>
                <w:lang w:val="de-DE"/>
              </w:rPr>
              <w:t>Einzelheiten</w:t>
            </w:r>
            <w:r w:rsidRPr="00261490">
              <w:rPr>
                <w:rFonts w:ascii="Century Gothic" w:hAnsi="Century Gothic"/>
                <w:color w:val="231F20"/>
                <w:spacing w:val="-3"/>
                <w:sz w:val="20"/>
                <w:lang w:val="de-DE"/>
              </w:rPr>
              <w:t xml:space="preserve"> </w:t>
            </w:r>
            <w:r w:rsidRPr="00261490">
              <w:rPr>
                <w:rFonts w:ascii="Century Gothic" w:hAnsi="Century Gothic"/>
                <w:color w:val="231F20"/>
                <w:sz w:val="20"/>
                <w:lang w:val="de-DE"/>
              </w:rPr>
              <w:t>der</w:t>
            </w:r>
            <w:r w:rsidRPr="00261490">
              <w:rPr>
                <w:rFonts w:ascii="Century Gothic" w:hAnsi="Century Gothic"/>
                <w:color w:val="231F20"/>
                <w:spacing w:val="-2"/>
                <w:sz w:val="20"/>
                <w:lang w:val="de-DE"/>
              </w:rPr>
              <w:t xml:space="preserve"> </w:t>
            </w:r>
            <w:r w:rsidRPr="00261490">
              <w:rPr>
                <w:rFonts w:ascii="Century Gothic" w:hAnsi="Century Gothic"/>
                <w:color w:val="231F20"/>
                <w:sz w:val="20"/>
                <w:lang w:val="de-DE"/>
              </w:rPr>
              <w:t>unternommenen</w:t>
            </w:r>
            <w:r w:rsidRPr="00261490">
              <w:rPr>
                <w:rFonts w:ascii="Century Gothic" w:hAnsi="Century Gothic"/>
                <w:color w:val="231F20"/>
                <w:spacing w:val="-3"/>
                <w:sz w:val="20"/>
                <w:lang w:val="de-DE"/>
              </w:rPr>
              <w:t xml:space="preserve"> </w:t>
            </w:r>
            <w:r w:rsidRPr="00261490">
              <w:rPr>
                <w:rFonts w:ascii="Century Gothic" w:hAnsi="Century Gothic"/>
                <w:color w:val="231F20"/>
                <w:sz w:val="20"/>
                <w:lang w:val="de-DE"/>
              </w:rPr>
              <w:t>Maßnahmen</w:t>
            </w:r>
            <w:r w:rsidRPr="00261490">
              <w:rPr>
                <w:rFonts w:ascii="Century Gothic" w:hAnsi="Century Gothic"/>
                <w:color w:val="231F20"/>
                <w:spacing w:val="-2"/>
                <w:sz w:val="20"/>
                <w:lang w:val="de-DE"/>
              </w:rPr>
              <w:t xml:space="preserve"> </w:t>
            </w:r>
            <w:r w:rsidRPr="00261490">
              <w:rPr>
                <w:rFonts w:ascii="Century Gothic" w:hAnsi="Century Gothic"/>
                <w:color w:val="231F20"/>
                <w:sz w:val="20"/>
                <w:lang w:val="de-DE"/>
              </w:rPr>
              <w:t>zur</w:t>
            </w:r>
            <w:r w:rsidRPr="00261490">
              <w:rPr>
                <w:rFonts w:ascii="Century Gothic" w:hAnsi="Century Gothic"/>
                <w:color w:val="231F20"/>
                <w:spacing w:val="-2"/>
                <w:sz w:val="20"/>
                <w:lang w:val="de-DE"/>
              </w:rPr>
              <w:t xml:space="preserve"> Schädlingsbekämpfung</w:t>
            </w:r>
          </w:p>
          <w:p w14:paraId="07ED4D33" w14:textId="77777777" w:rsidR="00261490" w:rsidRPr="00261490" w:rsidRDefault="00261490" w:rsidP="00261490">
            <w:pPr>
              <w:pStyle w:val="TableParagraph"/>
              <w:tabs>
                <w:tab w:val="left" w:pos="284"/>
              </w:tabs>
              <w:spacing w:line="267" w:lineRule="exact"/>
              <w:ind w:left="0"/>
              <w:rPr>
                <w:rFonts w:ascii="Century Gothic" w:hAnsi="Century Gothic"/>
                <w:color w:val="231F20"/>
                <w:spacing w:val="-2"/>
                <w:sz w:val="20"/>
                <w:lang w:val="de-DE"/>
              </w:rPr>
            </w:pPr>
          </w:p>
          <w:p w14:paraId="7A7C0013" w14:textId="34ADBB0A" w:rsidR="0000606B" w:rsidRPr="00261490" w:rsidRDefault="0000606B" w:rsidP="00261490">
            <w:pPr>
              <w:pStyle w:val="TableParagraph"/>
              <w:tabs>
                <w:tab w:val="left" w:pos="284"/>
              </w:tabs>
              <w:spacing w:line="267" w:lineRule="exact"/>
              <w:ind w:left="0"/>
              <w:rPr>
                <w:rFonts w:ascii="Century Gothic" w:hAnsi="Century Gothic" w:cs="Calibri"/>
                <w:sz w:val="20"/>
                <w:szCs w:val="20"/>
                <w:lang w:val="de-DE"/>
              </w:rPr>
            </w:pPr>
            <w:r w:rsidRPr="00261490">
              <w:rPr>
                <w:rFonts w:ascii="Century Gothic" w:hAnsi="Century Gothic"/>
                <w:color w:val="231F20"/>
                <w:sz w:val="20"/>
                <w:lang w:val="de-DE"/>
              </w:rPr>
              <w:t>Die</w:t>
            </w:r>
            <w:r w:rsidRPr="00261490">
              <w:rPr>
                <w:rFonts w:ascii="Century Gothic" w:hAnsi="Century Gothic"/>
                <w:color w:val="231F20"/>
                <w:spacing w:val="-9"/>
                <w:sz w:val="20"/>
                <w:lang w:val="de-DE"/>
              </w:rPr>
              <w:t xml:space="preserve"> </w:t>
            </w:r>
            <w:r w:rsidRPr="00261490">
              <w:rPr>
                <w:rFonts w:ascii="Century Gothic" w:hAnsi="Century Gothic"/>
                <w:color w:val="231F20"/>
                <w:sz w:val="20"/>
                <w:lang w:val="de-DE"/>
              </w:rPr>
              <w:t>Aufzeichnungen</w:t>
            </w:r>
            <w:r w:rsidRPr="00261490">
              <w:rPr>
                <w:rFonts w:ascii="Century Gothic" w:hAnsi="Century Gothic"/>
                <w:color w:val="231F20"/>
                <w:spacing w:val="-5"/>
                <w:sz w:val="20"/>
                <w:lang w:val="de-DE"/>
              </w:rPr>
              <w:t xml:space="preserve"> </w:t>
            </w:r>
            <w:r w:rsidRPr="00261490">
              <w:rPr>
                <w:rFonts w:ascii="Century Gothic" w:hAnsi="Century Gothic"/>
                <w:color w:val="231F20"/>
                <w:sz w:val="20"/>
                <w:lang w:val="de-DE"/>
              </w:rPr>
              <w:t>können</w:t>
            </w:r>
            <w:r w:rsidRPr="00261490">
              <w:rPr>
                <w:rFonts w:ascii="Century Gothic" w:hAnsi="Century Gothic"/>
                <w:color w:val="231F20"/>
                <w:spacing w:val="-5"/>
                <w:sz w:val="20"/>
                <w:lang w:val="de-DE"/>
              </w:rPr>
              <w:t xml:space="preserve"> </w:t>
            </w:r>
            <w:r w:rsidRPr="00261490">
              <w:rPr>
                <w:rFonts w:ascii="Century Gothic" w:hAnsi="Century Gothic"/>
                <w:color w:val="231F20"/>
                <w:sz w:val="20"/>
                <w:lang w:val="de-DE"/>
              </w:rPr>
              <w:t>auf</w:t>
            </w:r>
            <w:r w:rsidRPr="00261490">
              <w:rPr>
                <w:rFonts w:ascii="Century Gothic" w:hAnsi="Century Gothic"/>
                <w:color w:val="231F20"/>
                <w:spacing w:val="-5"/>
                <w:sz w:val="20"/>
                <w:lang w:val="de-DE"/>
              </w:rPr>
              <w:t xml:space="preserve"> </w:t>
            </w:r>
            <w:r w:rsidRPr="00261490">
              <w:rPr>
                <w:rFonts w:ascii="Century Gothic" w:hAnsi="Century Gothic"/>
                <w:color w:val="231F20"/>
                <w:sz w:val="20"/>
                <w:lang w:val="de-DE"/>
              </w:rPr>
              <w:t>Papier</w:t>
            </w:r>
            <w:r w:rsidRPr="00261490">
              <w:rPr>
                <w:rFonts w:ascii="Century Gothic" w:hAnsi="Century Gothic"/>
                <w:color w:val="231F20"/>
                <w:spacing w:val="-5"/>
                <w:sz w:val="20"/>
                <w:lang w:val="de-DE"/>
              </w:rPr>
              <w:t xml:space="preserve"> </w:t>
            </w:r>
            <w:r w:rsidRPr="00261490">
              <w:rPr>
                <w:rFonts w:ascii="Century Gothic" w:hAnsi="Century Gothic"/>
                <w:color w:val="231F20"/>
                <w:sz w:val="20"/>
                <w:lang w:val="de-DE"/>
              </w:rPr>
              <w:t>oder</w:t>
            </w:r>
            <w:r w:rsidRPr="00261490">
              <w:rPr>
                <w:rFonts w:ascii="Century Gothic" w:hAnsi="Century Gothic"/>
                <w:color w:val="231F20"/>
                <w:spacing w:val="-5"/>
                <w:sz w:val="20"/>
                <w:lang w:val="de-DE"/>
              </w:rPr>
              <w:t xml:space="preserve"> </w:t>
            </w:r>
            <w:r w:rsidRPr="00261490">
              <w:rPr>
                <w:rFonts w:ascii="Century Gothic" w:hAnsi="Century Gothic"/>
                <w:color w:val="231F20"/>
                <w:sz w:val="20"/>
                <w:lang w:val="de-DE"/>
              </w:rPr>
              <w:t>über</w:t>
            </w:r>
            <w:r w:rsidRPr="00261490">
              <w:rPr>
                <w:rFonts w:ascii="Century Gothic" w:hAnsi="Century Gothic"/>
                <w:color w:val="231F20"/>
                <w:spacing w:val="-5"/>
                <w:sz w:val="20"/>
                <w:lang w:val="de-DE"/>
              </w:rPr>
              <w:t xml:space="preserve"> </w:t>
            </w:r>
            <w:r w:rsidRPr="00261490">
              <w:rPr>
                <w:rFonts w:ascii="Century Gothic" w:hAnsi="Century Gothic"/>
                <w:color w:val="231F20"/>
                <w:sz w:val="20"/>
                <w:lang w:val="de-DE"/>
              </w:rPr>
              <w:t>ein</w:t>
            </w:r>
            <w:r w:rsidRPr="00261490">
              <w:rPr>
                <w:rFonts w:ascii="Century Gothic" w:hAnsi="Century Gothic"/>
                <w:color w:val="231F20"/>
                <w:spacing w:val="-5"/>
                <w:sz w:val="20"/>
                <w:lang w:val="de-DE"/>
              </w:rPr>
              <w:t xml:space="preserve"> </w:t>
            </w:r>
            <w:r w:rsidRPr="00261490">
              <w:rPr>
                <w:rFonts w:ascii="Century Gothic" w:hAnsi="Century Gothic"/>
                <w:color w:val="231F20"/>
                <w:sz w:val="20"/>
                <w:lang w:val="de-DE"/>
              </w:rPr>
              <w:t>elektronisches</w:t>
            </w:r>
            <w:r w:rsidRPr="00261490">
              <w:rPr>
                <w:rFonts w:ascii="Century Gothic" w:hAnsi="Century Gothic"/>
                <w:color w:val="231F20"/>
                <w:spacing w:val="-5"/>
                <w:sz w:val="20"/>
                <w:lang w:val="de-DE"/>
              </w:rPr>
              <w:t xml:space="preserve"> </w:t>
            </w:r>
            <w:r w:rsidRPr="00261490">
              <w:rPr>
                <w:rFonts w:ascii="Century Gothic" w:hAnsi="Century Gothic"/>
                <w:color w:val="231F20"/>
                <w:sz w:val="20"/>
                <w:lang w:val="de-DE"/>
              </w:rPr>
              <w:t>System</w:t>
            </w:r>
            <w:r w:rsidRPr="00261490">
              <w:rPr>
                <w:rFonts w:ascii="Century Gothic" w:hAnsi="Century Gothic"/>
                <w:color w:val="231F20"/>
                <w:spacing w:val="-5"/>
                <w:sz w:val="20"/>
                <w:lang w:val="de-DE"/>
              </w:rPr>
              <w:t xml:space="preserve"> </w:t>
            </w:r>
            <w:r w:rsidRPr="00261490">
              <w:rPr>
                <w:rFonts w:ascii="Century Gothic" w:hAnsi="Century Gothic"/>
                <w:color w:val="231F20"/>
                <w:sz w:val="20"/>
                <w:lang w:val="de-DE"/>
              </w:rPr>
              <w:t>(z.</w:t>
            </w:r>
            <w:r w:rsidRPr="00261490">
              <w:rPr>
                <w:rFonts w:ascii="Century Gothic" w:hAnsi="Century Gothic"/>
                <w:color w:val="231F20"/>
                <w:spacing w:val="-12"/>
                <w:sz w:val="20"/>
                <w:lang w:val="de-DE"/>
              </w:rPr>
              <w:t xml:space="preserve"> </w:t>
            </w:r>
            <w:r w:rsidRPr="00261490">
              <w:rPr>
                <w:rFonts w:ascii="Century Gothic" w:hAnsi="Century Gothic"/>
                <w:color w:val="231F20"/>
                <w:sz w:val="20"/>
                <w:lang w:val="de-DE"/>
              </w:rPr>
              <w:t>B.</w:t>
            </w:r>
            <w:r w:rsidRPr="00261490">
              <w:rPr>
                <w:rFonts w:ascii="Century Gothic" w:hAnsi="Century Gothic"/>
                <w:color w:val="231F20"/>
                <w:spacing w:val="-12"/>
                <w:sz w:val="20"/>
                <w:lang w:val="de-DE"/>
              </w:rPr>
              <w:t xml:space="preserve"> </w:t>
            </w:r>
            <w:r w:rsidRPr="00261490">
              <w:rPr>
                <w:rFonts w:ascii="Century Gothic" w:hAnsi="Century Gothic"/>
                <w:color w:val="231F20"/>
                <w:sz w:val="20"/>
                <w:lang w:val="de-DE"/>
              </w:rPr>
              <w:t>ein Online-Meldesystem) geführt werden.</w:t>
            </w:r>
          </w:p>
        </w:tc>
        <w:tc>
          <w:tcPr>
            <w:tcW w:w="1179" w:type="dxa"/>
            <w:tcBorders>
              <w:top w:val="single" w:sz="4" w:space="0" w:color="auto"/>
              <w:left w:val="single" w:sz="4" w:space="0" w:color="auto"/>
              <w:bottom w:val="single" w:sz="4" w:space="0" w:color="auto"/>
            </w:tcBorders>
            <w:shd w:val="clear" w:color="auto" w:fill="auto"/>
          </w:tcPr>
          <w:p w14:paraId="021BC507" w14:textId="77777777" w:rsidR="0000606B" w:rsidRPr="0000606B" w:rsidRDefault="0000606B" w:rsidP="0000606B">
            <w:pPr>
              <w:pStyle w:val="para"/>
              <w:rPr>
                <w:rFonts w:ascii="Century Gothic" w:hAnsi="Century Gothic" w:cs="Calibri"/>
                <w:b/>
                <w:sz w:val="20"/>
                <w:szCs w:val="20"/>
                <w:lang w:val="de-DE"/>
              </w:rPr>
            </w:pPr>
          </w:p>
        </w:tc>
        <w:tc>
          <w:tcPr>
            <w:tcW w:w="2010" w:type="dxa"/>
            <w:tcBorders>
              <w:top w:val="single" w:sz="4" w:space="0" w:color="auto"/>
              <w:left w:val="single" w:sz="4" w:space="0" w:color="auto"/>
              <w:bottom w:val="single" w:sz="4" w:space="0" w:color="auto"/>
            </w:tcBorders>
            <w:shd w:val="clear" w:color="auto" w:fill="auto"/>
          </w:tcPr>
          <w:p w14:paraId="7E625536" w14:textId="77777777" w:rsidR="0000606B" w:rsidRPr="0000606B" w:rsidRDefault="0000606B" w:rsidP="0000606B">
            <w:pPr>
              <w:pStyle w:val="para"/>
              <w:rPr>
                <w:rFonts w:ascii="Century Gothic" w:hAnsi="Century Gothic" w:cs="Calibri"/>
                <w:b/>
                <w:sz w:val="20"/>
                <w:szCs w:val="20"/>
                <w:lang w:val="de-DE"/>
              </w:rPr>
            </w:pPr>
          </w:p>
        </w:tc>
      </w:tr>
      <w:tr w:rsidR="00CF187D" w:rsidRPr="005D6439" w14:paraId="64F7B0B1" w14:textId="77777777" w:rsidTr="00E77FB9">
        <w:tc>
          <w:tcPr>
            <w:tcW w:w="1470" w:type="dxa"/>
            <w:gridSpan w:val="2"/>
            <w:tcBorders>
              <w:top w:val="single" w:sz="4" w:space="0" w:color="auto"/>
              <w:left w:val="single" w:sz="4" w:space="0" w:color="auto"/>
              <w:bottom w:val="single" w:sz="4" w:space="0" w:color="auto"/>
              <w:right w:val="single" w:sz="4" w:space="0" w:color="auto"/>
            </w:tcBorders>
            <w:shd w:val="clear" w:color="auto" w:fill="FBD4B4"/>
          </w:tcPr>
          <w:p w14:paraId="51F91BC1" w14:textId="77777777" w:rsidR="00CF187D" w:rsidRPr="00887FD3" w:rsidRDefault="00CF187D" w:rsidP="00CF187D">
            <w:pPr>
              <w:rPr>
                <w:rFonts w:ascii="Century Gothic" w:hAnsi="Century Gothic"/>
                <w:sz w:val="20"/>
                <w:szCs w:val="20"/>
              </w:rPr>
            </w:pPr>
            <w:r w:rsidRPr="00887FD3">
              <w:rPr>
                <w:rFonts w:ascii="Century Gothic" w:hAnsi="Century Gothic" w:cs="Calibri"/>
                <w:b/>
                <w:sz w:val="20"/>
                <w:szCs w:val="20"/>
              </w:rPr>
              <w:t>4.14.5</w:t>
            </w:r>
          </w:p>
        </w:tc>
        <w:tc>
          <w:tcPr>
            <w:tcW w:w="5264" w:type="dxa"/>
            <w:tcBorders>
              <w:top w:val="single" w:sz="4" w:space="0" w:color="auto"/>
              <w:left w:val="single" w:sz="4" w:space="0" w:color="auto"/>
              <w:bottom w:val="single" w:sz="4" w:space="0" w:color="auto"/>
              <w:right w:val="single" w:sz="4" w:space="0" w:color="auto"/>
            </w:tcBorders>
          </w:tcPr>
          <w:p w14:paraId="14F5F873" w14:textId="02C3E9E3" w:rsidR="00CF187D" w:rsidRPr="002A757C" w:rsidRDefault="00CF187D" w:rsidP="002A757C">
            <w:pPr>
              <w:pStyle w:val="TableParagraph"/>
              <w:spacing w:before="149" w:line="194" w:lineRule="auto"/>
              <w:ind w:left="113" w:right="837"/>
              <w:rPr>
                <w:rFonts w:ascii="Century Gothic" w:hAnsi="Century Gothic"/>
                <w:color w:val="231F20"/>
                <w:sz w:val="20"/>
                <w:lang w:val="de-DE"/>
              </w:rPr>
            </w:pPr>
            <w:r w:rsidRPr="002A757C">
              <w:rPr>
                <w:rFonts w:ascii="Century Gothic" w:hAnsi="Century Gothic"/>
                <w:color w:val="231F20"/>
                <w:sz w:val="20"/>
                <w:lang w:val="de-DE"/>
              </w:rPr>
              <w:t>Köderstationen</w:t>
            </w:r>
            <w:r w:rsidRPr="002A757C">
              <w:rPr>
                <w:rFonts w:ascii="Century Gothic" w:hAnsi="Century Gothic"/>
                <w:color w:val="231F20"/>
                <w:spacing w:val="-12"/>
                <w:sz w:val="20"/>
                <w:lang w:val="de-DE"/>
              </w:rPr>
              <w:t xml:space="preserve"> </w:t>
            </w:r>
            <w:r w:rsidRPr="002A757C">
              <w:rPr>
                <w:rFonts w:ascii="Century Gothic" w:hAnsi="Century Gothic"/>
                <w:color w:val="231F20"/>
                <w:sz w:val="20"/>
                <w:lang w:val="de-DE"/>
              </w:rPr>
              <w:t>oder</w:t>
            </w:r>
            <w:r w:rsidRPr="002A757C">
              <w:rPr>
                <w:rFonts w:ascii="Century Gothic" w:hAnsi="Century Gothic"/>
                <w:color w:val="231F20"/>
                <w:spacing w:val="-8"/>
                <w:sz w:val="20"/>
                <w:lang w:val="de-DE"/>
              </w:rPr>
              <w:t xml:space="preserve"> </w:t>
            </w:r>
            <w:r w:rsidRPr="002A757C">
              <w:rPr>
                <w:rFonts w:ascii="Century Gothic" w:hAnsi="Century Gothic"/>
                <w:color w:val="231F20"/>
                <w:sz w:val="20"/>
                <w:lang w:val="de-DE"/>
              </w:rPr>
              <w:t>andere</w:t>
            </w:r>
            <w:r w:rsidRPr="002A757C">
              <w:rPr>
                <w:rFonts w:ascii="Century Gothic" w:hAnsi="Century Gothic"/>
                <w:color w:val="231F20"/>
                <w:spacing w:val="-8"/>
                <w:sz w:val="20"/>
                <w:lang w:val="de-DE"/>
              </w:rPr>
              <w:t xml:space="preserve"> </w:t>
            </w:r>
            <w:r w:rsidRPr="002A757C">
              <w:rPr>
                <w:rFonts w:ascii="Century Gothic" w:hAnsi="Century Gothic"/>
                <w:color w:val="231F20"/>
                <w:sz w:val="20"/>
                <w:lang w:val="de-DE"/>
              </w:rPr>
              <w:t>Überwachungs-</w:t>
            </w:r>
            <w:r w:rsidRPr="002A757C">
              <w:rPr>
                <w:rFonts w:ascii="Century Gothic" w:hAnsi="Century Gothic"/>
                <w:color w:val="231F20"/>
                <w:spacing w:val="-12"/>
                <w:sz w:val="20"/>
                <w:lang w:val="de-DE"/>
              </w:rPr>
              <w:t xml:space="preserve"> </w:t>
            </w:r>
            <w:r w:rsidRPr="002A757C">
              <w:rPr>
                <w:rFonts w:ascii="Century Gothic" w:hAnsi="Century Gothic"/>
                <w:color w:val="231F20"/>
                <w:sz w:val="20"/>
                <w:lang w:val="de-DE"/>
              </w:rPr>
              <w:t>und</w:t>
            </w:r>
            <w:r w:rsidRPr="002A757C">
              <w:rPr>
                <w:rFonts w:ascii="Century Gothic" w:hAnsi="Century Gothic"/>
                <w:color w:val="231F20"/>
                <w:spacing w:val="-8"/>
                <w:sz w:val="20"/>
                <w:lang w:val="de-DE"/>
              </w:rPr>
              <w:t xml:space="preserve"> </w:t>
            </w:r>
            <w:r w:rsidRPr="002A757C">
              <w:rPr>
                <w:rFonts w:ascii="Century Gothic" w:hAnsi="Century Gothic"/>
                <w:color w:val="231F20"/>
                <w:sz w:val="20"/>
                <w:lang w:val="de-DE"/>
              </w:rPr>
              <w:t>Kontrollgeräte</w:t>
            </w:r>
            <w:r w:rsidRPr="002A757C">
              <w:rPr>
                <w:rFonts w:ascii="Century Gothic" w:hAnsi="Century Gothic"/>
                <w:color w:val="231F20"/>
                <w:spacing w:val="-8"/>
                <w:sz w:val="20"/>
                <w:lang w:val="de-DE"/>
              </w:rPr>
              <w:t xml:space="preserve"> </w:t>
            </w:r>
            <w:r w:rsidRPr="002A757C">
              <w:rPr>
                <w:rFonts w:ascii="Century Gothic" w:hAnsi="Century Gothic"/>
                <w:color w:val="231F20"/>
                <w:sz w:val="20"/>
                <w:lang w:val="de-DE"/>
              </w:rPr>
              <w:t>für</w:t>
            </w:r>
            <w:r w:rsidRPr="002A757C">
              <w:rPr>
                <w:rFonts w:ascii="Century Gothic" w:hAnsi="Century Gothic"/>
                <w:color w:val="231F20"/>
                <w:spacing w:val="-8"/>
                <w:sz w:val="20"/>
                <w:lang w:val="de-DE"/>
              </w:rPr>
              <w:t xml:space="preserve"> </w:t>
            </w:r>
            <w:r w:rsidRPr="002A757C">
              <w:rPr>
                <w:rFonts w:ascii="Century Gothic" w:hAnsi="Century Gothic"/>
                <w:color w:val="231F20"/>
                <w:sz w:val="20"/>
                <w:lang w:val="de-DE"/>
              </w:rPr>
              <w:t>Nager</w:t>
            </w:r>
            <w:r w:rsidRPr="002A757C">
              <w:rPr>
                <w:rFonts w:ascii="Century Gothic" w:hAnsi="Century Gothic"/>
                <w:color w:val="231F20"/>
                <w:spacing w:val="-8"/>
                <w:sz w:val="20"/>
                <w:lang w:val="de-DE"/>
              </w:rPr>
              <w:t xml:space="preserve"> </w:t>
            </w:r>
            <w:r w:rsidRPr="002A757C">
              <w:rPr>
                <w:rFonts w:ascii="Century Gothic" w:hAnsi="Century Gothic"/>
                <w:color w:val="231F20"/>
                <w:sz w:val="20"/>
                <w:lang w:val="de-DE"/>
              </w:rPr>
              <w:t>müssen an geeigneten Stellen aufgestellt und regelmäßig gewartet werden, um eine</w:t>
            </w:r>
            <w:r w:rsidR="002A757C" w:rsidRPr="002A757C">
              <w:rPr>
                <w:rFonts w:ascii="Century Gothic" w:hAnsi="Century Gothic"/>
                <w:color w:val="231F20"/>
                <w:sz w:val="20"/>
                <w:lang w:val="de-DE"/>
              </w:rPr>
              <w:t xml:space="preserve"> </w:t>
            </w:r>
            <w:r w:rsidRPr="002A757C">
              <w:rPr>
                <w:rFonts w:ascii="Century Gothic" w:hAnsi="Century Gothic"/>
                <w:color w:val="231F20"/>
                <w:sz w:val="20"/>
                <w:lang w:val="de-DE"/>
              </w:rPr>
              <w:t>Produktkontamination zu verhindern.</w:t>
            </w:r>
            <w:r w:rsidRPr="002A757C">
              <w:rPr>
                <w:rFonts w:ascii="Century Gothic" w:hAnsi="Century Gothic"/>
                <w:color w:val="231F20"/>
                <w:spacing w:val="-9"/>
                <w:sz w:val="20"/>
                <w:lang w:val="de-DE"/>
              </w:rPr>
              <w:t xml:space="preserve"> </w:t>
            </w:r>
            <w:r w:rsidRPr="002A757C">
              <w:rPr>
                <w:rFonts w:ascii="Century Gothic" w:hAnsi="Century Gothic"/>
                <w:color w:val="231F20"/>
                <w:sz w:val="20"/>
                <w:lang w:val="de-DE"/>
              </w:rPr>
              <w:t>Giftige Köder für Nager sind in den Produktions-</w:t>
            </w:r>
            <w:r w:rsidRPr="002A757C">
              <w:rPr>
                <w:rFonts w:ascii="Century Gothic" w:hAnsi="Century Gothic"/>
                <w:color w:val="231F20"/>
                <w:spacing w:val="-9"/>
                <w:sz w:val="20"/>
                <w:lang w:val="de-DE"/>
              </w:rPr>
              <w:t xml:space="preserve"> </w:t>
            </w:r>
            <w:r w:rsidRPr="002A757C">
              <w:rPr>
                <w:rFonts w:ascii="Century Gothic" w:hAnsi="Century Gothic"/>
                <w:color w:val="231F20"/>
                <w:sz w:val="20"/>
                <w:lang w:val="de-DE"/>
              </w:rPr>
              <w:t>oder Lagerbereichen</w:t>
            </w:r>
            <w:r w:rsidRPr="002A757C">
              <w:rPr>
                <w:rFonts w:ascii="Century Gothic" w:hAnsi="Century Gothic"/>
                <w:color w:val="231F20"/>
                <w:spacing w:val="-10"/>
                <w:sz w:val="20"/>
                <w:lang w:val="de-DE"/>
              </w:rPr>
              <w:t xml:space="preserve"> </w:t>
            </w:r>
            <w:r w:rsidRPr="002A757C">
              <w:rPr>
                <w:rFonts w:ascii="Century Gothic" w:hAnsi="Century Gothic"/>
                <w:color w:val="231F20"/>
                <w:sz w:val="20"/>
                <w:lang w:val="de-DE"/>
              </w:rPr>
              <w:t>nicht</w:t>
            </w:r>
            <w:r w:rsidRPr="002A757C">
              <w:rPr>
                <w:rFonts w:ascii="Century Gothic" w:hAnsi="Century Gothic"/>
                <w:color w:val="231F20"/>
                <w:spacing w:val="-6"/>
                <w:sz w:val="20"/>
                <w:lang w:val="de-DE"/>
              </w:rPr>
              <w:t xml:space="preserve"> </w:t>
            </w:r>
            <w:r w:rsidRPr="002A757C">
              <w:rPr>
                <w:rFonts w:ascii="Century Gothic" w:hAnsi="Century Gothic"/>
                <w:color w:val="231F20"/>
                <w:sz w:val="20"/>
                <w:lang w:val="de-DE"/>
              </w:rPr>
              <w:t>zu</w:t>
            </w:r>
            <w:r w:rsidRPr="002A757C">
              <w:rPr>
                <w:rFonts w:ascii="Century Gothic" w:hAnsi="Century Gothic"/>
                <w:color w:val="231F20"/>
                <w:spacing w:val="-6"/>
                <w:sz w:val="20"/>
                <w:lang w:val="de-DE"/>
              </w:rPr>
              <w:t xml:space="preserve"> </w:t>
            </w:r>
            <w:r w:rsidRPr="002A757C">
              <w:rPr>
                <w:rFonts w:ascii="Century Gothic" w:hAnsi="Century Gothic"/>
                <w:color w:val="231F20"/>
                <w:sz w:val="20"/>
                <w:lang w:val="de-DE"/>
              </w:rPr>
              <w:t>verwenden,</w:t>
            </w:r>
            <w:r w:rsidRPr="002A757C">
              <w:rPr>
                <w:rFonts w:ascii="Century Gothic" w:hAnsi="Century Gothic"/>
                <w:color w:val="231F20"/>
                <w:spacing w:val="-12"/>
                <w:sz w:val="20"/>
                <w:lang w:val="de-DE"/>
              </w:rPr>
              <w:t xml:space="preserve"> </w:t>
            </w:r>
            <w:r w:rsidRPr="002A757C">
              <w:rPr>
                <w:rFonts w:ascii="Century Gothic" w:hAnsi="Century Gothic"/>
                <w:color w:val="231F20"/>
                <w:sz w:val="20"/>
                <w:lang w:val="de-DE"/>
              </w:rPr>
              <w:t>wenn</w:t>
            </w:r>
            <w:r w:rsidRPr="002A757C">
              <w:rPr>
                <w:rFonts w:ascii="Century Gothic" w:hAnsi="Century Gothic"/>
                <w:color w:val="231F20"/>
                <w:spacing w:val="-5"/>
                <w:sz w:val="20"/>
                <w:lang w:val="de-DE"/>
              </w:rPr>
              <w:t xml:space="preserve"> </w:t>
            </w:r>
            <w:r w:rsidRPr="002A757C">
              <w:rPr>
                <w:rFonts w:ascii="Century Gothic" w:hAnsi="Century Gothic"/>
                <w:color w:val="231F20"/>
                <w:sz w:val="20"/>
                <w:lang w:val="de-DE"/>
              </w:rPr>
              <w:t>dort</w:t>
            </w:r>
            <w:r w:rsidRPr="002A757C">
              <w:rPr>
                <w:rFonts w:ascii="Century Gothic" w:hAnsi="Century Gothic"/>
                <w:color w:val="231F20"/>
                <w:spacing w:val="-6"/>
                <w:sz w:val="20"/>
                <w:lang w:val="de-DE"/>
              </w:rPr>
              <w:t xml:space="preserve"> </w:t>
            </w:r>
            <w:r w:rsidRPr="002A757C">
              <w:rPr>
                <w:rFonts w:ascii="Century Gothic" w:hAnsi="Century Gothic"/>
                <w:color w:val="231F20"/>
                <w:sz w:val="20"/>
                <w:lang w:val="de-DE"/>
              </w:rPr>
              <w:t>offene</w:t>
            </w:r>
            <w:r w:rsidRPr="002A757C">
              <w:rPr>
                <w:rFonts w:ascii="Century Gothic" w:hAnsi="Century Gothic"/>
                <w:color w:val="231F20"/>
                <w:spacing w:val="-6"/>
                <w:sz w:val="20"/>
                <w:lang w:val="de-DE"/>
              </w:rPr>
              <w:t xml:space="preserve"> </w:t>
            </w:r>
            <w:r w:rsidRPr="002A757C">
              <w:rPr>
                <w:rFonts w:ascii="Century Gothic" w:hAnsi="Century Gothic"/>
                <w:color w:val="231F20"/>
                <w:sz w:val="20"/>
                <w:lang w:val="de-DE"/>
              </w:rPr>
              <w:t>Produkte</w:t>
            </w:r>
            <w:r w:rsidRPr="002A757C">
              <w:rPr>
                <w:rFonts w:ascii="Century Gothic" w:hAnsi="Century Gothic"/>
                <w:color w:val="231F20"/>
                <w:spacing w:val="-6"/>
                <w:sz w:val="20"/>
                <w:lang w:val="de-DE"/>
              </w:rPr>
              <w:t xml:space="preserve"> </w:t>
            </w:r>
            <w:r w:rsidRPr="002A757C">
              <w:rPr>
                <w:rFonts w:ascii="Century Gothic" w:hAnsi="Century Gothic"/>
                <w:color w:val="231F20"/>
                <w:sz w:val="20"/>
                <w:lang w:val="de-DE"/>
              </w:rPr>
              <w:t>vorhanden</w:t>
            </w:r>
            <w:r w:rsidRPr="002A757C">
              <w:rPr>
                <w:rFonts w:ascii="Century Gothic" w:hAnsi="Century Gothic"/>
                <w:color w:val="231F20"/>
                <w:spacing w:val="-6"/>
                <w:sz w:val="20"/>
                <w:lang w:val="de-DE"/>
              </w:rPr>
              <w:t xml:space="preserve"> </w:t>
            </w:r>
            <w:r w:rsidRPr="002A757C">
              <w:rPr>
                <w:rFonts w:ascii="Century Gothic" w:hAnsi="Century Gothic"/>
                <w:color w:val="231F20"/>
                <w:sz w:val="20"/>
                <w:lang w:val="de-DE"/>
              </w:rPr>
              <w:t>sind,</w:t>
            </w:r>
            <w:r w:rsidRPr="002A757C">
              <w:rPr>
                <w:rFonts w:ascii="Century Gothic" w:hAnsi="Century Gothic"/>
                <w:color w:val="231F20"/>
                <w:spacing w:val="-12"/>
                <w:sz w:val="20"/>
                <w:lang w:val="de-DE"/>
              </w:rPr>
              <w:t xml:space="preserve"> </w:t>
            </w:r>
            <w:r w:rsidRPr="002A757C">
              <w:rPr>
                <w:rFonts w:ascii="Century Gothic" w:hAnsi="Century Gothic"/>
                <w:color w:val="231F20"/>
                <w:sz w:val="20"/>
                <w:lang w:val="de-DE"/>
              </w:rPr>
              <w:t>es</w:t>
            </w:r>
            <w:r w:rsidRPr="002A757C">
              <w:rPr>
                <w:rFonts w:ascii="Century Gothic" w:hAnsi="Century Gothic"/>
                <w:color w:val="231F20"/>
                <w:spacing w:val="-5"/>
                <w:sz w:val="20"/>
                <w:lang w:val="de-DE"/>
              </w:rPr>
              <w:t xml:space="preserve"> </w:t>
            </w:r>
            <w:r w:rsidRPr="002A757C">
              <w:rPr>
                <w:rFonts w:ascii="Century Gothic" w:hAnsi="Century Gothic"/>
                <w:color w:val="231F20"/>
                <w:sz w:val="20"/>
                <w:lang w:val="de-DE"/>
              </w:rPr>
              <w:t>sei</w:t>
            </w:r>
            <w:r w:rsidRPr="002A757C">
              <w:rPr>
                <w:rFonts w:ascii="Century Gothic" w:hAnsi="Century Gothic"/>
                <w:color w:val="231F20"/>
                <w:spacing w:val="-6"/>
                <w:sz w:val="20"/>
                <w:lang w:val="de-DE"/>
              </w:rPr>
              <w:t xml:space="preserve"> </w:t>
            </w:r>
            <w:r w:rsidRPr="002A757C">
              <w:rPr>
                <w:rFonts w:ascii="Century Gothic" w:hAnsi="Century Gothic"/>
                <w:color w:val="231F20"/>
                <w:sz w:val="20"/>
                <w:lang w:val="de-DE"/>
              </w:rPr>
              <w:t>denn, ein aktiver Befall wird behandelt. Wenn giftige Köder verwendet werden, müssen diese gesichert werden.</w:t>
            </w:r>
          </w:p>
          <w:p w14:paraId="7AE1C335" w14:textId="77777777" w:rsidR="00CF187D" w:rsidRPr="002A757C" w:rsidRDefault="00CF187D" w:rsidP="00CF187D">
            <w:pPr>
              <w:pStyle w:val="TableParagraph"/>
              <w:spacing w:before="3" w:line="194" w:lineRule="auto"/>
              <w:ind w:left="113"/>
              <w:rPr>
                <w:rFonts w:ascii="Century Gothic" w:hAnsi="Century Gothic"/>
                <w:color w:val="231F20"/>
                <w:sz w:val="20"/>
                <w:lang w:val="de-DE"/>
              </w:rPr>
            </w:pPr>
          </w:p>
          <w:p w14:paraId="1837F9C5" w14:textId="3B490215" w:rsidR="00CF187D" w:rsidRPr="002A757C" w:rsidRDefault="00CF187D" w:rsidP="00CF187D">
            <w:pPr>
              <w:pStyle w:val="TableParagraph"/>
              <w:spacing w:before="3" w:line="194" w:lineRule="auto"/>
              <w:ind w:left="113"/>
              <w:rPr>
                <w:rFonts w:ascii="Century Gothic" w:hAnsi="Century Gothic" w:cs="Calibri"/>
                <w:sz w:val="20"/>
                <w:szCs w:val="20"/>
                <w:lang w:val="de-DE"/>
              </w:rPr>
            </w:pPr>
            <w:r w:rsidRPr="002A757C">
              <w:rPr>
                <w:rFonts w:ascii="Century Gothic" w:hAnsi="Century Gothic"/>
                <w:color w:val="231F20"/>
                <w:sz w:val="20"/>
                <w:lang w:val="de-DE"/>
              </w:rPr>
              <w:t>Fehlende</w:t>
            </w:r>
            <w:r w:rsidRPr="002A757C">
              <w:rPr>
                <w:rFonts w:ascii="Century Gothic" w:hAnsi="Century Gothic"/>
                <w:color w:val="231F20"/>
                <w:spacing w:val="-7"/>
                <w:sz w:val="20"/>
                <w:lang w:val="de-DE"/>
              </w:rPr>
              <w:t xml:space="preserve"> </w:t>
            </w:r>
            <w:r w:rsidRPr="002A757C">
              <w:rPr>
                <w:rFonts w:ascii="Century Gothic" w:hAnsi="Century Gothic"/>
                <w:color w:val="231F20"/>
                <w:sz w:val="20"/>
                <w:lang w:val="de-DE"/>
              </w:rPr>
              <w:t>Köderboxen</w:t>
            </w:r>
            <w:r w:rsidRPr="002A757C">
              <w:rPr>
                <w:rFonts w:ascii="Century Gothic" w:hAnsi="Century Gothic"/>
                <w:color w:val="231F20"/>
                <w:spacing w:val="-5"/>
                <w:sz w:val="20"/>
                <w:lang w:val="de-DE"/>
              </w:rPr>
              <w:t xml:space="preserve"> </w:t>
            </w:r>
            <w:r w:rsidRPr="002A757C">
              <w:rPr>
                <w:rFonts w:ascii="Century Gothic" w:hAnsi="Century Gothic"/>
                <w:color w:val="231F20"/>
                <w:sz w:val="20"/>
                <w:lang w:val="de-DE"/>
              </w:rPr>
              <w:t>müssen</w:t>
            </w:r>
            <w:r w:rsidRPr="002A757C">
              <w:rPr>
                <w:rFonts w:ascii="Century Gothic" w:hAnsi="Century Gothic"/>
                <w:color w:val="231F20"/>
                <w:spacing w:val="-4"/>
                <w:sz w:val="20"/>
                <w:lang w:val="de-DE"/>
              </w:rPr>
              <w:t xml:space="preserve"> </w:t>
            </w:r>
            <w:r w:rsidRPr="002A757C">
              <w:rPr>
                <w:rFonts w:ascii="Century Gothic" w:hAnsi="Century Gothic"/>
                <w:color w:val="231F20"/>
                <w:sz w:val="20"/>
                <w:lang w:val="de-DE"/>
              </w:rPr>
              <w:t>erfasst</w:t>
            </w:r>
            <w:r w:rsidRPr="002A757C">
              <w:rPr>
                <w:rFonts w:ascii="Century Gothic" w:hAnsi="Century Gothic"/>
                <w:color w:val="231F20"/>
                <w:spacing w:val="-5"/>
                <w:sz w:val="20"/>
                <w:lang w:val="de-DE"/>
              </w:rPr>
              <w:t xml:space="preserve"> </w:t>
            </w:r>
            <w:r w:rsidRPr="002A757C">
              <w:rPr>
                <w:rFonts w:ascii="Century Gothic" w:hAnsi="Century Gothic"/>
                <w:color w:val="231F20"/>
                <w:sz w:val="20"/>
                <w:lang w:val="de-DE"/>
              </w:rPr>
              <w:t>und</w:t>
            </w:r>
            <w:r w:rsidRPr="002A757C">
              <w:rPr>
                <w:rFonts w:ascii="Century Gothic" w:hAnsi="Century Gothic"/>
                <w:color w:val="231F20"/>
                <w:spacing w:val="-5"/>
                <w:sz w:val="20"/>
                <w:lang w:val="de-DE"/>
              </w:rPr>
              <w:t xml:space="preserve"> </w:t>
            </w:r>
            <w:r w:rsidRPr="002A757C">
              <w:rPr>
                <w:rFonts w:ascii="Century Gothic" w:hAnsi="Century Gothic"/>
                <w:color w:val="231F20"/>
                <w:sz w:val="20"/>
                <w:lang w:val="de-DE"/>
              </w:rPr>
              <w:t>ihr</w:t>
            </w:r>
            <w:r w:rsidRPr="002A757C">
              <w:rPr>
                <w:rFonts w:ascii="Century Gothic" w:hAnsi="Century Gothic"/>
                <w:color w:val="231F20"/>
                <w:spacing w:val="-4"/>
                <w:sz w:val="20"/>
                <w:lang w:val="de-DE"/>
              </w:rPr>
              <w:t xml:space="preserve"> </w:t>
            </w:r>
            <w:r w:rsidRPr="002A757C">
              <w:rPr>
                <w:rFonts w:ascii="Century Gothic" w:hAnsi="Century Gothic"/>
                <w:color w:val="231F20"/>
                <w:sz w:val="20"/>
                <w:lang w:val="de-DE"/>
              </w:rPr>
              <w:t>Fehlen</w:t>
            </w:r>
            <w:r w:rsidRPr="002A757C">
              <w:rPr>
                <w:rFonts w:ascii="Century Gothic" w:hAnsi="Century Gothic"/>
                <w:color w:val="231F20"/>
                <w:spacing w:val="-5"/>
                <w:sz w:val="20"/>
                <w:lang w:val="de-DE"/>
              </w:rPr>
              <w:t xml:space="preserve"> </w:t>
            </w:r>
            <w:r w:rsidRPr="002A757C">
              <w:rPr>
                <w:rFonts w:ascii="Century Gothic" w:hAnsi="Century Gothic"/>
                <w:color w:val="231F20"/>
                <w:sz w:val="20"/>
                <w:lang w:val="de-DE"/>
              </w:rPr>
              <w:t>untersucht</w:t>
            </w:r>
            <w:r w:rsidRPr="002A757C">
              <w:rPr>
                <w:rFonts w:ascii="Century Gothic" w:hAnsi="Century Gothic"/>
                <w:color w:val="231F20"/>
                <w:spacing w:val="-4"/>
                <w:sz w:val="20"/>
                <w:lang w:val="de-DE"/>
              </w:rPr>
              <w:t xml:space="preserve"> </w:t>
            </w:r>
            <w:r w:rsidRPr="002A757C">
              <w:rPr>
                <w:rFonts w:ascii="Century Gothic" w:hAnsi="Century Gothic"/>
                <w:color w:val="231F20"/>
                <w:spacing w:val="-2"/>
                <w:sz w:val="20"/>
                <w:lang w:val="de-DE"/>
              </w:rPr>
              <w:t>werden.</w:t>
            </w:r>
          </w:p>
        </w:tc>
        <w:tc>
          <w:tcPr>
            <w:tcW w:w="1179" w:type="dxa"/>
            <w:tcBorders>
              <w:top w:val="single" w:sz="4" w:space="0" w:color="auto"/>
              <w:left w:val="single" w:sz="4" w:space="0" w:color="auto"/>
              <w:bottom w:val="single" w:sz="4" w:space="0" w:color="auto"/>
            </w:tcBorders>
            <w:shd w:val="clear" w:color="auto" w:fill="auto"/>
          </w:tcPr>
          <w:p w14:paraId="3675C3D9" w14:textId="77777777" w:rsidR="00CF187D" w:rsidRPr="00CF187D" w:rsidRDefault="00CF187D" w:rsidP="00CF187D">
            <w:pPr>
              <w:pStyle w:val="para"/>
              <w:rPr>
                <w:rFonts w:ascii="Century Gothic" w:hAnsi="Century Gothic" w:cs="Calibri"/>
                <w:b/>
                <w:sz w:val="20"/>
                <w:szCs w:val="20"/>
                <w:lang w:val="de-DE"/>
              </w:rPr>
            </w:pPr>
          </w:p>
        </w:tc>
        <w:tc>
          <w:tcPr>
            <w:tcW w:w="2010" w:type="dxa"/>
            <w:tcBorders>
              <w:top w:val="single" w:sz="4" w:space="0" w:color="auto"/>
              <w:left w:val="single" w:sz="4" w:space="0" w:color="auto"/>
              <w:bottom w:val="single" w:sz="4" w:space="0" w:color="auto"/>
            </w:tcBorders>
            <w:shd w:val="clear" w:color="auto" w:fill="auto"/>
          </w:tcPr>
          <w:p w14:paraId="5EE72808" w14:textId="77777777" w:rsidR="00CF187D" w:rsidRPr="00CF187D" w:rsidRDefault="00CF187D" w:rsidP="00CF187D">
            <w:pPr>
              <w:pStyle w:val="para"/>
              <w:rPr>
                <w:rFonts w:ascii="Century Gothic" w:hAnsi="Century Gothic" w:cs="Calibri"/>
                <w:b/>
                <w:sz w:val="20"/>
                <w:szCs w:val="20"/>
                <w:lang w:val="de-DE"/>
              </w:rPr>
            </w:pPr>
          </w:p>
        </w:tc>
      </w:tr>
      <w:tr w:rsidR="00CF187D" w:rsidRPr="005D6439" w14:paraId="3D9E69EF" w14:textId="77777777" w:rsidTr="00E77FB9">
        <w:tc>
          <w:tcPr>
            <w:tcW w:w="1470" w:type="dxa"/>
            <w:gridSpan w:val="2"/>
            <w:tcBorders>
              <w:top w:val="single" w:sz="4" w:space="0" w:color="auto"/>
              <w:left w:val="single" w:sz="4" w:space="0" w:color="auto"/>
              <w:bottom w:val="single" w:sz="4" w:space="0" w:color="auto"/>
              <w:right w:val="single" w:sz="4" w:space="0" w:color="auto"/>
            </w:tcBorders>
            <w:shd w:val="clear" w:color="auto" w:fill="FBD4B4"/>
          </w:tcPr>
          <w:p w14:paraId="0D4264D3" w14:textId="77777777" w:rsidR="00CF187D" w:rsidRPr="00887FD3" w:rsidRDefault="00CF187D" w:rsidP="00CF187D">
            <w:pPr>
              <w:rPr>
                <w:rFonts w:ascii="Century Gothic" w:hAnsi="Century Gothic"/>
                <w:sz w:val="20"/>
                <w:szCs w:val="20"/>
              </w:rPr>
            </w:pPr>
            <w:r w:rsidRPr="00887FD3">
              <w:rPr>
                <w:rFonts w:ascii="Century Gothic" w:hAnsi="Century Gothic" w:cs="Calibri"/>
                <w:b/>
                <w:sz w:val="20"/>
                <w:szCs w:val="20"/>
              </w:rPr>
              <w:t>4.14.6</w:t>
            </w:r>
          </w:p>
        </w:tc>
        <w:tc>
          <w:tcPr>
            <w:tcW w:w="5264" w:type="dxa"/>
            <w:tcBorders>
              <w:top w:val="single" w:sz="4" w:space="0" w:color="auto"/>
              <w:left w:val="single" w:sz="4" w:space="0" w:color="auto"/>
              <w:bottom w:val="single" w:sz="4" w:space="0" w:color="auto"/>
              <w:right w:val="single" w:sz="4" w:space="0" w:color="auto"/>
            </w:tcBorders>
          </w:tcPr>
          <w:p w14:paraId="4722A30E" w14:textId="5672096A" w:rsidR="00CF187D" w:rsidRPr="00362455" w:rsidRDefault="00CF187D" w:rsidP="002A757C">
            <w:pPr>
              <w:pStyle w:val="TableParagraph"/>
              <w:spacing w:before="149" w:line="194" w:lineRule="auto"/>
              <w:ind w:left="113" w:right="277"/>
              <w:rPr>
                <w:rFonts w:ascii="Century Gothic" w:hAnsi="Century Gothic" w:cs="Calibri"/>
                <w:sz w:val="20"/>
                <w:szCs w:val="20"/>
                <w:lang w:val="de-DE"/>
              </w:rPr>
            </w:pPr>
            <w:proofErr w:type="spellStart"/>
            <w:r w:rsidRPr="00362455">
              <w:rPr>
                <w:rFonts w:ascii="Century Gothic" w:hAnsi="Century Gothic"/>
                <w:color w:val="231F20"/>
                <w:sz w:val="20"/>
                <w:lang w:val="de-DE"/>
              </w:rPr>
              <w:t>Insektenvernichter</w:t>
            </w:r>
            <w:proofErr w:type="spellEnd"/>
            <w:r w:rsidRPr="00362455">
              <w:rPr>
                <w:rFonts w:ascii="Century Gothic" w:hAnsi="Century Gothic"/>
                <w:color w:val="231F20"/>
                <w:sz w:val="20"/>
                <w:lang w:val="de-DE"/>
              </w:rPr>
              <w:t>,</w:t>
            </w:r>
            <w:r w:rsidRPr="00362455">
              <w:rPr>
                <w:rFonts w:ascii="Century Gothic" w:hAnsi="Century Gothic"/>
                <w:color w:val="231F20"/>
                <w:spacing w:val="-12"/>
                <w:sz w:val="20"/>
                <w:lang w:val="de-DE"/>
              </w:rPr>
              <w:t xml:space="preserve"> </w:t>
            </w:r>
            <w:proofErr w:type="spellStart"/>
            <w:r w:rsidRPr="00362455">
              <w:rPr>
                <w:rFonts w:ascii="Century Gothic" w:hAnsi="Century Gothic"/>
                <w:color w:val="231F20"/>
                <w:sz w:val="20"/>
                <w:lang w:val="de-DE"/>
              </w:rPr>
              <w:t>Pheromonfallen</w:t>
            </w:r>
            <w:proofErr w:type="spellEnd"/>
            <w:r w:rsidRPr="00362455">
              <w:rPr>
                <w:rFonts w:ascii="Century Gothic" w:hAnsi="Century Gothic"/>
                <w:color w:val="231F20"/>
                <w:spacing w:val="-12"/>
                <w:sz w:val="20"/>
                <w:lang w:val="de-DE"/>
              </w:rPr>
              <w:t xml:space="preserve"> </w:t>
            </w:r>
            <w:r w:rsidRPr="00362455">
              <w:rPr>
                <w:rFonts w:ascii="Century Gothic" w:hAnsi="Century Gothic"/>
                <w:color w:val="231F20"/>
                <w:sz w:val="20"/>
                <w:lang w:val="de-DE"/>
              </w:rPr>
              <w:t>bzw.</w:t>
            </w:r>
            <w:r w:rsidRPr="00362455">
              <w:rPr>
                <w:rFonts w:ascii="Century Gothic" w:hAnsi="Century Gothic"/>
                <w:color w:val="231F20"/>
                <w:spacing w:val="-12"/>
                <w:sz w:val="20"/>
                <w:lang w:val="de-DE"/>
              </w:rPr>
              <w:t xml:space="preserve"> </w:t>
            </w:r>
            <w:r w:rsidRPr="00362455">
              <w:rPr>
                <w:rFonts w:ascii="Century Gothic" w:hAnsi="Century Gothic"/>
                <w:color w:val="231F20"/>
                <w:sz w:val="20"/>
                <w:lang w:val="de-DE"/>
              </w:rPr>
              <w:t>andere</w:t>
            </w:r>
            <w:r w:rsidRPr="00362455">
              <w:rPr>
                <w:rFonts w:ascii="Century Gothic" w:hAnsi="Century Gothic"/>
                <w:color w:val="231F20"/>
                <w:spacing w:val="-11"/>
                <w:sz w:val="20"/>
                <w:lang w:val="de-DE"/>
              </w:rPr>
              <w:t xml:space="preserve"> </w:t>
            </w:r>
            <w:r w:rsidRPr="00362455">
              <w:rPr>
                <w:rFonts w:ascii="Century Gothic" w:hAnsi="Century Gothic"/>
                <w:color w:val="231F20"/>
                <w:sz w:val="20"/>
                <w:lang w:val="de-DE"/>
              </w:rPr>
              <w:t>Geräte</w:t>
            </w:r>
            <w:r w:rsidRPr="00362455">
              <w:rPr>
                <w:rFonts w:ascii="Century Gothic" w:hAnsi="Century Gothic"/>
                <w:color w:val="231F20"/>
                <w:spacing w:val="-12"/>
                <w:sz w:val="20"/>
                <w:lang w:val="de-DE"/>
              </w:rPr>
              <w:t xml:space="preserve"> </w:t>
            </w:r>
            <w:r w:rsidRPr="00362455">
              <w:rPr>
                <w:rFonts w:ascii="Century Gothic" w:hAnsi="Century Gothic"/>
                <w:color w:val="231F20"/>
                <w:sz w:val="20"/>
                <w:lang w:val="de-DE"/>
              </w:rPr>
              <w:t>zur</w:t>
            </w:r>
            <w:r w:rsidRPr="00362455">
              <w:rPr>
                <w:rFonts w:ascii="Century Gothic" w:hAnsi="Century Gothic"/>
                <w:color w:val="231F20"/>
                <w:spacing w:val="-12"/>
                <w:sz w:val="20"/>
                <w:lang w:val="de-DE"/>
              </w:rPr>
              <w:t xml:space="preserve"> </w:t>
            </w:r>
            <w:r w:rsidRPr="00362455">
              <w:rPr>
                <w:rFonts w:ascii="Century Gothic" w:hAnsi="Century Gothic"/>
                <w:color w:val="231F20"/>
                <w:sz w:val="20"/>
                <w:lang w:val="de-DE"/>
              </w:rPr>
              <w:t>Insektenüberwachung</w:t>
            </w:r>
            <w:r w:rsidRPr="00362455">
              <w:rPr>
                <w:rFonts w:ascii="Century Gothic" w:hAnsi="Century Gothic"/>
                <w:color w:val="231F20"/>
                <w:spacing w:val="-12"/>
                <w:sz w:val="20"/>
                <w:lang w:val="de-DE"/>
              </w:rPr>
              <w:t xml:space="preserve"> </w:t>
            </w:r>
            <w:r w:rsidRPr="00362455">
              <w:rPr>
                <w:rFonts w:ascii="Century Gothic" w:hAnsi="Century Gothic"/>
                <w:color w:val="231F20"/>
                <w:sz w:val="20"/>
                <w:lang w:val="de-DE"/>
              </w:rPr>
              <w:t>müssen an angemessener Stelle angebracht und funktionsfähig sein. Wenn die Gefahr besteht, dass Insekten aus einer Vorrichtung zum Töten von Fliegen herausfallen und das Produkt</w:t>
            </w:r>
            <w:r w:rsidR="002A757C" w:rsidRPr="00362455">
              <w:rPr>
                <w:rFonts w:ascii="Century Gothic" w:hAnsi="Century Gothic"/>
                <w:color w:val="231F20"/>
                <w:sz w:val="20"/>
                <w:lang w:val="de-DE"/>
              </w:rPr>
              <w:t xml:space="preserve"> </w:t>
            </w:r>
            <w:r w:rsidRPr="00362455">
              <w:rPr>
                <w:rFonts w:ascii="Century Gothic" w:hAnsi="Century Gothic"/>
                <w:color w:val="231F20"/>
                <w:sz w:val="20"/>
                <w:lang w:val="de-DE"/>
              </w:rPr>
              <w:t>kontaminieren</w:t>
            </w:r>
            <w:r w:rsidRPr="00362455">
              <w:rPr>
                <w:rFonts w:ascii="Century Gothic" w:hAnsi="Century Gothic"/>
                <w:color w:val="231F20"/>
                <w:spacing w:val="-12"/>
                <w:sz w:val="20"/>
                <w:lang w:val="de-DE"/>
              </w:rPr>
              <w:t xml:space="preserve"> </w:t>
            </w:r>
            <w:r w:rsidRPr="00362455">
              <w:rPr>
                <w:rFonts w:ascii="Century Gothic" w:hAnsi="Century Gothic"/>
                <w:color w:val="231F20"/>
                <w:sz w:val="20"/>
                <w:lang w:val="de-DE"/>
              </w:rPr>
              <w:t>könnten,</w:t>
            </w:r>
            <w:r w:rsidRPr="00362455">
              <w:rPr>
                <w:rFonts w:ascii="Century Gothic" w:hAnsi="Century Gothic"/>
                <w:color w:val="231F20"/>
                <w:spacing w:val="-12"/>
                <w:sz w:val="20"/>
                <w:lang w:val="de-DE"/>
              </w:rPr>
              <w:t xml:space="preserve"> </w:t>
            </w:r>
            <w:r w:rsidRPr="00362455">
              <w:rPr>
                <w:rFonts w:ascii="Century Gothic" w:hAnsi="Century Gothic"/>
                <w:color w:val="231F20"/>
                <w:sz w:val="20"/>
                <w:lang w:val="de-DE"/>
              </w:rPr>
              <w:t>müssen</w:t>
            </w:r>
            <w:r w:rsidRPr="00362455">
              <w:rPr>
                <w:rFonts w:ascii="Century Gothic" w:hAnsi="Century Gothic"/>
                <w:color w:val="231F20"/>
                <w:spacing w:val="-6"/>
                <w:sz w:val="20"/>
                <w:lang w:val="de-DE"/>
              </w:rPr>
              <w:t xml:space="preserve"> </w:t>
            </w:r>
            <w:r w:rsidRPr="00362455">
              <w:rPr>
                <w:rFonts w:ascii="Century Gothic" w:hAnsi="Century Gothic"/>
                <w:color w:val="231F20"/>
                <w:sz w:val="20"/>
                <w:lang w:val="de-DE"/>
              </w:rPr>
              <w:t>alternative</w:t>
            </w:r>
            <w:r w:rsidRPr="00362455">
              <w:rPr>
                <w:rFonts w:ascii="Century Gothic" w:hAnsi="Century Gothic"/>
                <w:color w:val="231F20"/>
                <w:spacing w:val="-6"/>
                <w:sz w:val="20"/>
                <w:lang w:val="de-DE"/>
              </w:rPr>
              <w:t xml:space="preserve"> </w:t>
            </w:r>
            <w:r w:rsidRPr="00362455">
              <w:rPr>
                <w:rFonts w:ascii="Century Gothic" w:hAnsi="Century Gothic"/>
                <w:color w:val="231F20"/>
                <w:sz w:val="20"/>
                <w:lang w:val="de-DE"/>
              </w:rPr>
              <w:t>Systeme</w:t>
            </w:r>
            <w:r w:rsidRPr="00362455">
              <w:rPr>
                <w:rFonts w:ascii="Century Gothic" w:hAnsi="Century Gothic"/>
                <w:color w:val="231F20"/>
                <w:spacing w:val="-7"/>
                <w:sz w:val="20"/>
                <w:lang w:val="de-DE"/>
              </w:rPr>
              <w:t xml:space="preserve"> </w:t>
            </w:r>
            <w:r w:rsidRPr="00362455">
              <w:rPr>
                <w:rFonts w:ascii="Century Gothic" w:hAnsi="Century Gothic"/>
                <w:color w:val="231F20"/>
                <w:sz w:val="20"/>
                <w:lang w:val="de-DE"/>
              </w:rPr>
              <w:t>und</w:t>
            </w:r>
            <w:r w:rsidRPr="00362455">
              <w:rPr>
                <w:rFonts w:ascii="Century Gothic" w:hAnsi="Century Gothic"/>
                <w:color w:val="231F20"/>
                <w:spacing w:val="-6"/>
                <w:sz w:val="20"/>
                <w:lang w:val="de-DE"/>
              </w:rPr>
              <w:t xml:space="preserve"> </w:t>
            </w:r>
            <w:r w:rsidRPr="00362455">
              <w:rPr>
                <w:rFonts w:ascii="Century Gothic" w:hAnsi="Century Gothic"/>
                <w:color w:val="231F20"/>
                <w:sz w:val="20"/>
                <w:lang w:val="de-DE"/>
              </w:rPr>
              <w:t>Vorrichtungen</w:t>
            </w:r>
            <w:r w:rsidRPr="00362455">
              <w:rPr>
                <w:rFonts w:ascii="Century Gothic" w:hAnsi="Century Gothic"/>
                <w:color w:val="231F20"/>
                <w:spacing w:val="-6"/>
                <w:sz w:val="20"/>
                <w:lang w:val="de-DE"/>
              </w:rPr>
              <w:t xml:space="preserve"> </w:t>
            </w:r>
            <w:r w:rsidRPr="00362455">
              <w:rPr>
                <w:rFonts w:ascii="Century Gothic" w:hAnsi="Century Gothic"/>
                <w:color w:val="231F20"/>
                <w:sz w:val="20"/>
                <w:lang w:val="de-DE"/>
              </w:rPr>
              <w:t>verwendet</w:t>
            </w:r>
            <w:r w:rsidRPr="00362455">
              <w:rPr>
                <w:rFonts w:ascii="Century Gothic" w:hAnsi="Century Gothic"/>
                <w:color w:val="231F20"/>
                <w:spacing w:val="-6"/>
                <w:sz w:val="20"/>
                <w:lang w:val="de-DE"/>
              </w:rPr>
              <w:t xml:space="preserve"> </w:t>
            </w:r>
            <w:r w:rsidRPr="00362455">
              <w:rPr>
                <w:rFonts w:ascii="Century Gothic" w:hAnsi="Century Gothic"/>
                <w:color w:val="231F20"/>
                <w:spacing w:val="-2"/>
                <w:sz w:val="20"/>
                <w:lang w:val="de-DE"/>
              </w:rPr>
              <w:t>werden.</w:t>
            </w:r>
          </w:p>
        </w:tc>
        <w:tc>
          <w:tcPr>
            <w:tcW w:w="1179" w:type="dxa"/>
            <w:tcBorders>
              <w:top w:val="single" w:sz="4" w:space="0" w:color="auto"/>
              <w:left w:val="single" w:sz="4" w:space="0" w:color="auto"/>
              <w:bottom w:val="single" w:sz="4" w:space="0" w:color="auto"/>
            </w:tcBorders>
            <w:shd w:val="clear" w:color="auto" w:fill="auto"/>
          </w:tcPr>
          <w:p w14:paraId="16D636F7" w14:textId="77777777" w:rsidR="00CF187D" w:rsidRPr="00CF187D" w:rsidRDefault="00CF187D" w:rsidP="00CF187D">
            <w:pPr>
              <w:pStyle w:val="para"/>
              <w:rPr>
                <w:rFonts w:ascii="Century Gothic" w:hAnsi="Century Gothic" w:cs="Calibri"/>
                <w:b/>
                <w:sz w:val="20"/>
                <w:szCs w:val="20"/>
                <w:lang w:val="de-DE"/>
              </w:rPr>
            </w:pPr>
          </w:p>
        </w:tc>
        <w:tc>
          <w:tcPr>
            <w:tcW w:w="2010" w:type="dxa"/>
            <w:tcBorders>
              <w:top w:val="single" w:sz="4" w:space="0" w:color="auto"/>
              <w:left w:val="single" w:sz="4" w:space="0" w:color="auto"/>
              <w:bottom w:val="single" w:sz="4" w:space="0" w:color="auto"/>
            </w:tcBorders>
            <w:shd w:val="clear" w:color="auto" w:fill="auto"/>
          </w:tcPr>
          <w:p w14:paraId="33076445" w14:textId="77777777" w:rsidR="00CF187D" w:rsidRPr="00CF187D" w:rsidRDefault="00CF187D" w:rsidP="00CF187D">
            <w:pPr>
              <w:pStyle w:val="para"/>
              <w:rPr>
                <w:rFonts w:ascii="Century Gothic" w:hAnsi="Century Gothic" w:cs="Calibri"/>
                <w:b/>
                <w:sz w:val="20"/>
                <w:szCs w:val="20"/>
                <w:lang w:val="de-DE"/>
              </w:rPr>
            </w:pPr>
          </w:p>
        </w:tc>
      </w:tr>
      <w:tr w:rsidR="00CF187D" w:rsidRPr="005D6439" w14:paraId="425115AE" w14:textId="77777777" w:rsidTr="00E77FB9">
        <w:tc>
          <w:tcPr>
            <w:tcW w:w="1470" w:type="dxa"/>
            <w:gridSpan w:val="2"/>
            <w:tcBorders>
              <w:top w:val="single" w:sz="4" w:space="0" w:color="auto"/>
              <w:left w:val="single" w:sz="4" w:space="0" w:color="auto"/>
              <w:bottom w:val="single" w:sz="4" w:space="0" w:color="auto"/>
              <w:right w:val="single" w:sz="4" w:space="0" w:color="auto"/>
            </w:tcBorders>
            <w:shd w:val="clear" w:color="auto" w:fill="FBD4B4"/>
          </w:tcPr>
          <w:p w14:paraId="0152B884" w14:textId="77777777" w:rsidR="00CF187D" w:rsidRPr="00887FD3" w:rsidRDefault="00CF187D" w:rsidP="00CF187D">
            <w:pPr>
              <w:rPr>
                <w:rFonts w:ascii="Century Gothic" w:hAnsi="Century Gothic"/>
                <w:sz w:val="20"/>
                <w:szCs w:val="20"/>
              </w:rPr>
            </w:pPr>
            <w:r w:rsidRPr="00887FD3">
              <w:rPr>
                <w:rFonts w:ascii="Century Gothic" w:hAnsi="Century Gothic" w:cs="Calibri"/>
                <w:b/>
                <w:sz w:val="20"/>
                <w:szCs w:val="20"/>
              </w:rPr>
              <w:t>4.14.7</w:t>
            </w:r>
          </w:p>
        </w:tc>
        <w:tc>
          <w:tcPr>
            <w:tcW w:w="5264" w:type="dxa"/>
            <w:tcBorders>
              <w:top w:val="single" w:sz="4" w:space="0" w:color="auto"/>
              <w:left w:val="single" w:sz="4" w:space="0" w:color="auto"/>
              <w:bottom w:val="single" w:sz="4" w:space="0" w:color="auto"/>
              <w:right w:val="single" w:sz="4" w:space="0" w:color="auto"/>
            </w:tcBorders>
          </w:tcPr>
          <w:p w14:paraId="5D7D4664" w14:textId="5827CE57" w:rsidR="00CF187D" w:rsidRPr="00362455" w:rsidRDefault="00CF187D" w:rsidP="00CF187D">
            <w:pPr>
              <w:pStyle w:val="para"/>
              <w:rPr>
                <w:rFonts w:ascii="Century Gothic" w:hAnsi="Century Gothic" w:cs="Calibri"/>
                <w:sz w:val="20"/>
                <w:szCs w:val="20"/>
                <w:lang w:val="de-DE"/>
              </w:rPr>
            </w:pPr>
            <w:r w:rsidRPr="00362455">
              <w:rPr>
                <w:rFonts w:ascii="Century Gothic" w:hAnsi="Century Gothic"/>
                <w:color w:val="231F20"/>
                <w:sz w:val="20"/>
                <w:lang w:val="de-DE"/>
              </w:rPr>
              <w:t>Der</w:t>
            </w:r>
            <w:r w:rsidRPr="00362455">
              <w:rPr>
                <w:rFonts w:ascii="Century Gothic" w:hAnsi="Century Gothic"/>
                <w:color w:val="231F20"/>
                <w:spacing w:val="-12"/>
                <w:sz w:val="20"/>
                <w:lang w:val="de-DE"/>
              </w:rPr>
              <w:t xml:space="preserve"> </w:t>
            </w:r>
            <w:r w:rsidRPr="00362455">
              <w:rPr>
                <w:rFonts w:ascii="Century Gothic" w:hAnsi="Century Gothic"/>
                <w:color w:val="231F20"/>
                <w:sz w:val="20"/>
                <w:lang w:val="de-DE"/>
              </w:rPr>
              <w:t>Standort</w:t>
            </w:r>
            <w:r w:rsidRPr="00362455">
              <w:rPr>
                <w:rFonts w:ascii="Century Gothic" w:hAnsi="Century Gothic"/>
                <w:color w:val="231F20"/>
                <w:spacing w:val="-9"/>
                <w:sz w:val="20"/>
                <w:lang w:val="de-DE"/>
              </w:rPr>
              <w:t xml:space="preserve"> </w:t>
            </w:r>
            <w:r w:rsidRPr="00362455">
              <w:rPr>
                <w:rFonts w:ascii="Century Gothic" w:hAnsi="Century Gothic"/>
                <w:color w:val="231F20"/>
                <w:sz w:val="20"/>
                <w:lang w:val="de-DE"/>
              </w:rPr>
              <w:t>muss</w:t>
            </w:r>
            <w:r w:rsidRPr="00362455">
              <w:rPr>
                <w:rFonts w:ascii="Century Gothic" w:hAnsi="Century Gothic"/>
                <w:color w:val="231F20"/>
                <w:spacing w:val="-7"/>
                <w:sz w:val="20"/>
                <w:lang w:val="de-DE"/>
              </w:rPr>
              <w:t xml:space="preserve"> </w:t>
            </w:r>
            <w:r w:rsidRPr="00362455">
              <w:rPr>
                <w:rFonts w:ascii="Century Gothic" w:hAnsi="Century Gothic"/>
                <w:color w:val="231F20"/>
                <w:sz w:val="20"/>
                <w:lang w:val="de-DE"/>
              </w:rPr>
              <w:t>über</w:t>
            </w:r>
            <w:r w:rsidRPr="00362455">
              <w:rPr>
                <w:rFonts w:ascii="Century Gothic" w:hAnsi="Century Gothic"/>
                <w:color w:val="231F20"/>
                <w:spacing w:val="-7"/>
                <w:sz w:val="20"/>
                <w:lang w:val="de-DE"/>
              </w:rPr>
              <w:t xml:space="preserve"> </w:t>
            </w:r>
            <w:r w:rsidRPr="00362455">
              <w:rPr>
                <w:rFonts w:ascii="Century Gothic" w:hAnsi="Century Gothic"/>
                <w:color w:val="231F20"/>
                <w:sz w:val="20"/>
                <w:lang w:val="de-DE"/>
              </w:rPr>
              <w:t>angemessene</w:t>
            </w:r>
            <w:r w:rsidRPr="00362455">
              <w:rPr>
                <w:rFonts w:ascii="Century Gothic" w:hAnsi="Century Gothic"/>
                <w:color w:val="231F20"/>
                <w:spacing w:val="-7"/>
                <w:sz w:val="20"/>
                <w:lang w:val="de-DE"/>
              </w:rPr>
              <w:t xml:space="preserve"> </w:t>
            </w:r>
            <w:r w:rsidRPr="00362455">
              <w:rPr>
                <w:rFonts w:ascii="Century Gothic" w:hAnsi="Century Gothic"/>
                <w:color w:val="231F20"/>
                <w:sz w:val="20"/>
                <w:lang w:val="de-DE"/>
              </w:rPr>
              <w:t>Maßnahmen</w:t>
            </w:r>
            <w:r w:rsidRPr="00362455">
              <w:rPr>
                <w:rFonts w:ascii="Century Gothic" w:hAnsi="Century Gothic"/>
                <w:color w:val="231F20"/>
                <w:spacing w:val="-7"/>
                <w:sz w:val="20"/>
                <w:lang w:val="de-DE"/>
              </w:rPr>
              <w:t xml:space="preserve"> </w:t>
            </w:r>
            <w:r w:rsidRPr="00362455">
              <w:rPr>
                <w:rFonts w:ascii="Century Gothic" w:hAnsi="Century Gothic"/>
                <w:color w:val="231F20"/>
                <w:sz w:val="20"/>
                <w:lang w:val="de-DE"/>
              </w:rPr>
              <w:t>verfügen,</w:t>
            </w:r>
            <w:r w:rsidRPr="00362455">
              <w:rPr>
                <w:rFonts w:ascii="Century Gothic" w:hAnsi="Century Gothic"/>
                <w:color w:val="231F20"/>
                <w:spacing w:val="-12"/>
                <w:sz w:val="20"/>
                <w:lang w:val="de-DE"/>
              </w:rPr>
              <w:t xml:space="preserve"> </w:t>
            </w:r>
            <w:r w:rsidRPr="00362455">
              <w:rPr>
                <w:rFonts w:ascii="Century Gothic" w:hAnsi="Century Gothic"/>
                <w:color w:val="231F20"/>
                <w:sz w:val="20"/>
                <w:lang w:val="de-DE"/>
              </w:rPr>
              <w:t>um</w:t>
            </w:r>
            <w:r w:rsidRPr="00362455">
              <w:rPr>
                <w:rFonts w:ascii="Century Gothic" w:hAnsi="Century Gothic"/>
                <w:color w:val="231F20"/>
                <w:spacing w:val="-7"/>
                <w:sz w:val="20"/>
                <w:lang w:val="de-DE"/>
              </w:rPr>
              <w:t xml:space="preserve"> </w:t>
            </w:r>
            <w:r w:rsidRPr="00362455">
              <w:rPr>
                <w:rFonts w:ascii="Century Gothic" w:hAnsi="Century Gothic"/>
                <w:color w:val="231F20"/>
                <w:sz w:val="20"/>
                <w:lang w:val="de-DE"/>
              </w:rPr>
              <w:t>Vögel</w:t>
            </w:r>
            <w:r w:rsidRPr="00362455">
              <w:rPr>
                <w:rFonts w:ascii="Century Gothic" w:hAnsi="Century Gothic"/>
                <w:color w:val="231F20"/>
                <w:spacing w:val="-7"/>
                <w:sz w:val="20"/>
                <w:lang w:val="de-DE"/>
              </w:rPr>
              <w:t xml:space="preserve"> </w:t>
            </w:r>
            <w:r w:rsidRPr="00362455">
              <w:rPr>
                <w:rFonts w:ascii="Century Gothic" w:hAnsi="Century Gothic"/>
                <w:color w:val="231F20"/>
                <w:sz w:val="20"/>
                <w:lang w:val="de-DE"/>
              </w:rPr>
              <w:t>davon</w:t>
            </w:r>
            <w:r w:rsidRPr="00362455">
              <w:rPr>
                <w:rFonts w:ascii="Century Gothic" w:hAnsi="Century Gothic"/>
                <w:color w:val="231F20"/>
                <w:spacing w:val="-7"/>
                <w:sz w:val="20"/>
                <w:lang w:val="de-DE"/>
              </w:rPr>
              <w:t xml:space="preserve"> </w:t>
            </w:r>
            <w:r w:rsidRPr="00362455">
              <w:rPr>
                <w:rFonts w:ascii="Century Gothic" w:hAnsi="Century Gothic"/>
                <w:color w:val="231F20"/>
                <w:sz w:val="20"/>
                <w:lang w:val="de-DE"/>
              </w:rPr>
              <w:t>abzuhalten,</w:t>
            </w:r>
            <w:r w:rsidRPr="00362455">
              <w:rPr>
                <w:rFonts w:ascii="Century Gothic" w:hAnsi="Century Gothic"/>
                <w:color w:val="231F20"/>
                <w:spacing w:val="-12"/>
                <w:sz w:val="20"/>
                <w:lang w:val="de-DE"/>
              </w:rPr>
              <w:t xml:space="preserve"> </w:t>
            </w:r>
            <w:r w:rsidRPr="00362455">
              <w:rPr>
                <w:rFonts w:ascii="Century Gothic" w:hAnsi="Century Gothic"/>
                <w:color w:val="231F20"/>
                <w:sz w:val="20"/>
                <w:lang w:val="de-DE"/>
              </w:rPr>
              <w:t>in Gebäude einzudringen oder sich über Lade- und Entladebereichen aufzuhalten.</w:t>
            </w:r>
          </w:p>
        </w:tc>
        <w:tc>
          <w:tcPr>
            <w:tcW w:w="1179" w:type="dxa"/>
            <w:tcBorders>
              <w:top w:val="single" w:sz="4" w:space="0" w:color="auto"/>
              <w:left w:val="single" w:sz="4" w:space="0" w:color="auto"/>
              <w:bottom w:val="single" w:sz="4" w:space="0" w:color="auto"/>
            </w:tcBorders>
            <w:shd w:val="clear" w:color="auto" w:fill="auto"/>
          </w:tcPr>
          <w:p w14:paraId="2A024B23" w14:textId="77777777" w:rsidR="00CF187D" w:rsidRPr="00CF187D" w:rsidRDefault="00CF187D" w:rsidP="00CF187D">
            <w:pPr>
              <w:pStyle w:val="para"/>
              <w:rPr>
                <w:rFonts w:ascii="Century Gothic" w:hAnsi="Century Gothic" w:cs="Calibri"/>
                <w:b/>
                <w:sz w:val="20"/>
                <w:szCs w:val="20"/>
                <w:lang w:val="de-DE"/>
              </w:rPr>
            </w:pPr>
          </w:p>
        </w:tc>
        <w:tc>
          <w:tcPr>
            <w:tcW w:w="2010" w:type="dxa"/>
            <w:tcBorders>
              <w:top w:val="single" w:sz="4" w:space="0" w:color="auto"/>
              <w:left w:val="single" w:sz="4" w:space="0" w:color="auto"/>
              <w:bottom w:val="single" w:sz="4" w:space="0" w:color="auto"/>
            </w:tcBorders>
            <w:shd w:val="clear" w:color="auto" w:fill="auto"/>
          </w:tcPr>
          <w:p w14:paraId="350956BB" w14:textId="77777777" w:rsidR="00CF187D" w:rsidRPr="00CF187D" w:rsidRDefault="00CF187D" w:rsidP="00CF187D">
            <w:pPr>
              <w:pStyle w:val="para"/>
              <w:rPr>
                <w:rFonts w:ascii="Century Gothic" w:hAnsi="Century Gothic" w:cs="Calibri"/>
                <w:b/>
                <w:sz w:val="20"/>
                <w:szCs w:val="20"/>
                <w:lang w:val="de-DE"/>
              </w:rPr>
            </w:pPr>
          </w:p>
        </w:tc>
      </w:tr>
      <w:tr w:rsidR="00CF187D" w:rsidRPr="005D6439" w14:paraId="4BC1B37D" w14:textId="77777777" w:rsidTr="00E77FB9">
        <w:tc>
          <w:tcPr>
            <w:tcW w:w="1470" w:type="dxa"/>
            <w:gridSpan w:val="2"/>
            <w:tcBorders>
              <w:top w:val="single" w:sz="4" w:space="0" w:color="auto"/>
              <w:left w:val="single" w:sz="4" w:space="0" w:color="auto"/>
              <w:bottom w:val="single" w:sz="4" w:space="0" w:color="auto"/>
              <w:right w:val="single" w:sz="4" w:space="0" w:color="auto"/>
            </w:tcBorders>
            <w:shd w:val="clear" w:color="auto" w:fill="FBD4B4"/>
          </w:tcPr>
          <w:p w14:paraId="3BB99492" w14:textId="77777777" w:rsidR="00CF187D" w:rsidRPr="00887FD3" w:rsidRDefault="00CF187D" w:rsidP="00CF187D">
            <w:pPr>
              <w:rPr>
                <w:rFonts w:ascii="Century Gothic" w:hAnsi="Century Gothic"/>
                <w:sz w:val="20"/>
                <w:szCs w:val="20"/>
              </w:rPr>
            </w:pPr>
            <w:r w:rsidRPr="00887FD3">
              <w:rPr>
                <w:rFonts w:ascii="Century Gothic" w:hAnsi="Century Gothic" w:cs="Calibri"/>
                <w:b/>
                <w:sz w:val="20"/>
                <w:szCs w:val="20"/>
              </w:rPr>
              <w:t>4.14.8</w:t>
            </w:r>
          </w:p>
        </w:tc>
        <w:tc>
          <w:tcPr>
            <w:tcW w:w="5264" w:type="dxa"/>
            <w:tcBorders>
              <w:top w:val="single" w:sz="4" w:space="0" w:color="auto"/>
              <w:left w:val="single" w:sz="4" w:space="0" w:color="auto"/>
              <w:bottom w:val="single" w:sz="4" w:space="0" w:color="auto"/>
              <w:right w:val="single" w:sz="4" w:space="0" w:color="auto"/>
            </w:tcBorders>
          </w:tcPr>
          <w:p w14:paraId="59856F24" w14:textId="0A23BE78" w:rsidR="00CF187D" w:rsidRPr="00362455" w:rsidRDefault="00CF187D" w:rsidP="00CF187D">
            <w:pPr>
              <w:pStyle w:val="para"/>
              <w:rPr>
                <w:rFonts w:ascii="Century Gothic" w:hAnsi="Century Gothic" w:cs="Calibri"/>
                <w:sz w:val="20"/>
                <w:szCs w:val="20"/>
                <w:lang w:val="de-DE"/>
              </w:rPr>
            </w:pPr>
            <w:r w:rsidRPr="00362455">
              <w:rPr>
                <w:rFonts w:ascii="Century Gothic" w:hAnsi="Century Gothic"/>
                <w:color w:val="231F20"/>
                <w:sz w:val="20"/>
                <w:lang w:val="de-DE"/>
              </w:rPr>
              <w:t>Bei</w:t>
            </w:r>
            <w:r w:rsidRPr="00362455">
              <w:rPr>
                <w:rFonts w:ascii="Century Gothic" w:hAnsi="Century Gothic"/>
                <w:color w:val="231F20"/>
                <w:spacing w:val="-5"/>
                <w:sz w:val="20"/>
                <w:lang w:val="de-DE"/>
              </w:rPr>
              <w:t xml:space="preserve"> </w:t>
            </w:r>
            <w:r w:rsidRPr="00362455">
              <w:rPr>
                <w:rFonts w:ascii="Century Gothic" w:hAnsi="Century Gothic"/>
                <w:color w:val="231F20"/>
                <w:sz w:val="20"/>
                <w:lang w:val="de-DE"/>
              </w:rPr>
              <w:t>einem</w:t>
            </w:r>
            <w:r w:rsidRPr="00362455">
              <w:rPr>
                <w:rFonts w:ascii="Century Gothic" w:hAnsi="Century Gothic"/>
                <w:color w:val="231F20"/>
                <w:spacing w:val="-5"/>
                <w:sz w:val="20"/>
                <w:lang w:val="de-DE"/>
              </w:rPr>
              <w:t xml:space="preserve"> </w:t>
            </w:r>
            <w:r w:rsidRPr="00362455">
              <w:rPr>
                <w:rFonts w:ascii="Century Gothic" w:hAnsi="Century Gothic"/>
                <w:color w:val="231F20"/>
                <w:sz w:val="20"/>
                <w:lang w:val="de-DE"/>
              </w:rPr>
              <w:t>Befall</w:t>
            </w:r>
            <w:r w:rsidRPr="00362455">
              <w:rPr>
                <w:rFonts w:ascii="Century Gothic" w:hAnsi="Century Gothic"/>
                <w:color w:val="231F20"/>
                <w:spacing w:val="-5"/>
                <w:sz w:val="20"/>
                <w:lang w:val="de-DE"/>
              </w:rPr>
              <w:t xml:space="preserve"> </w:t>
            </w:r>
            <w:r w:rsidRPr="00362455">
              <w:rPr>
                <w:rFonts w:ascii="Century Gothic" w:hAnsi="Century Gothic"/>
                <w:color w:val="231F20"/>
                <w:sz w:val="20"/>
                <w:lang w:val="de-DE"/>
              </w:rPr>
              <w:t>oder</w:t>
            </w:r>
            <w:r w:rsidRPr="00362455">
              <w:rPr>
                <w:rFonts w:ascii="Century Gothic" w:hAnsi="Century Gothic"/>
                <w:color w:val="231F20"/>
                <w:spacing w:val="-5"/>
                <w:sz w:val="20"/>
                <w:lang w:val="de-DE"/>
              </w:rPr>
              <w:t xml:space="preserve"> </w:t>
            </w:r>
            <w:r w:rsidRPr="00362455">
              <w:rPr>
                <w:rFonts w:ascii="Century Gothic" w:hAnsi="Century Gothic"/>
                <w:color w:val="231F20"/>
                <w:sz w:val="20"/>
                <w:lang w:val="de-DE"/>
              </w:rPr>
              <w:t>Anzeichen</w:t>
            </w:r>
            <w:r w:rsidRPr="00362455">
              <w:rPr>
                <w:rFonts w:ascii="Century Gothic" w:hAnsi="Century Gothic"/>
                <w:color w:val="231F20"/>
                <w:spacing w:val="-5"/>
                <w:sz w:val="20"/>
                <w:lang w:val="de-DE"/>
              </w:rPr>
              <w:t xml:space="preserve"> </w:t>
            </w:r>
            <w:r w:rsidRPr="00362455">
              <w:rPr>
                <w:rFonts w:ascii="Century Gothic" w:hAnsi="Century Gothic"/>
                <w:color w:val="231F20"/>
                <w:sz w:val="20"/>
                <w:lang w:val="de-DE"/>
              </w:rPr>
              <w:t>für</w:t>
            </w:r>
            <w:r w:rsidRPr="00362455">
              <w:rPr>
                <w:rFonts w:ascii="Century Gothic" w:hAnsi="Century Gothic"/>
                <w:color w:val="231F20"/>
                <w:spacing w:val="-5"/>
                <w:sz w:val="20"/>
                <w:lang w:val="de-DE"/>
              </w:rPr>
              <w:t xml:space="preserve"> </w:t>
            </w:r>
            <w:r w:rsidRPr="00362455">
              <w:rPr>
                <w:rFonts w:ascii="Century Gothic" w:hAnsi="Century Gothic"/>
                <w:color w:val="231F20"/>
                <w:sz w:val="20"/>
                <w:lang w:val="de-DE"/>
              </w:rPr>
              <w:t>Schädlingsaktivität</w:t>
            </w:r>
            <w:r w:rsidRPr="00362455">
              <w:rPr>
                <w:rFonts w:ascii="Century Gothic" w:hAnsi="Century Gothic"/>
                <w:color w:val="231F20"/>
                <w:spacing w:val="-5"/>
                <w:sz w:val="20"/>
                <w:lang w:val="de-DE"/>
              </w:rPr>
              <w:t xml:space="preserve"> </w:t>
            </w:r>
            <w:r w:rsidRPr="00362455">
              <w:rPr>
                <w:rFonts w:ascii="Century Gothic" w:hAnsi="Century Gothic"/>
                <w:color w:val="231F20"/>
                <w:sz w:val="20"/>
                <w:lang w:val="de-DE"/>
              </w:rPr>
              <w:t>müssen</w:t>
            </w:r>
            <w:r w:rsidRPr="00362455">
              <w:rPr>
                <w:rFonts w:ascii="Century Gothic" w:hAnsi="Century Gothic"/>
                <w:color w:val="231F20"/>
                <w:spacing w:val="-5"/>
                <w:sz w:val="20"/>
                <w:lang w:val="de-DE"/>
              </w:rPr>
              <w:t xml:space="preserve"> </w:t>
            </w:r>
            <w:r w:rsidRPr="00362455">
              <w:rPr>
                <w:rFonts w:ascii="Century Gothic" w:hAnsi="Century Gothic"/>
                <w:color w:val="231F20"/>
                <w:sz w:val="20"/>
                <w:lang w:val="de-DE"/>
              </w:rPr>
              <w:t>sofortige</w:t>
            </w:r>
            <w:r w:rsidRPr="00362455">
              <w:rPr>
                <w:rFonts w:ascii="Century Gothic" w:hAnsi="Century Gothic"/>
                <w:color w:val="231F20"/>
                <w:spacing w:val="-5"/>
                <w:sz w:val="20"/>
                <w:lang w:val="de-DE"/>
              </w:rPr>
              <w:t xml:space="preserve"> </w:t>
            </w:r>
            <w:r w:rsidRPr="00362455">
              <w:rPr>
                <w:rFonts w:ascii="Century Gothic" w:hAnsi="Century Gothic"/>
                <w:color w:val="231F20"/>
                <w:sz w:val="20"/>
                <w:lang w:val="de-DE"/>
              </w:rPr>
              <w:t>Maßnahmen ergriffen werden,</w:t>
            </w:r>
            <w:r w:rsidRPr="00362455">
              <w:rPr>
                <w:rFonts w:ascii="Century Gothic" w:hAnsi="Century Gothic"/>
                <w:color w:val="231F20"/>
                <w:spacing w:val="-2"/>
                <w:sz w:val="20"/>
                <w:lang w:val="de-DE"/>
              </w:rPr>
              <w:t xml:space="preserve"> </w:t>
            </w:r>
            <w:r w:rsidRPr="00362455">
              <w:rPr>
                <w:rFonts w:ascii="Century Gothic" w:hAnsi="Century Gothic"/>
                <w:color w:val="231F20"/>
                <w:sz w:val="20"/>
                <w:lang w:val="de-DE"/>
              </w:rPr>
              <w:t>um die gefährdeten Produkte zu identifizieren und das Risiko der Produktkontamination zu minimieren. Für potenziell betroffene Produkte muss das Verfahren für nicht konforme Produkte befolgt werden.</w:t>
            </w:r>
          </w:p>
        </w:tc>
        <w:tc>
          <w:tcPr>
            <w:tcW w:w="1179" w:type="dxa"/>
            <w:tcBorders>
              <w:top w:val="single" w:sz="4" w:space="0" w:color="auto"/>
              <w:left w:val="single" w:sz="4" w:space="0" w:color="auto"/>
              <w:bottom w:val="single" w:sz="4" w:space="0" w:color="auto"/>
            </w:tcBorders>
            <w:shd w:val="clear" w:color="auto" w:fill="auto"/>
          </w:tcPr>
          <w:p w14:paraId="6F05AA91" w14:textId="77777777" w:rsidR="00CF187D" w:rsidRPr="00CF187D" w:rsidRDefault="00CF187D" w:rsidP="00CF187D">
            <w:pPr>
              <w:pStyle w:val="para"/>
              <w:rPr>
                <w:rFonts w:ascii="Century Gothic" w:hAnsi="Century Gothic" w:cs="Calibri"/>
                <w:b/>
                <w:sz w:val="20"/>
                <w:szCs w:val="20"/>
                <w:lang w:val="de-DE"/>
              </w:rPr>
            </w:pPr>
          </w:p>
        </w:tc>
        <w:tc>
          <w:tcPr>
            <w:tcW w:w="2010" w:type="dxa"/>
            <w:tcBorders>
              <w:top w:val="single" w:sz="4" w:space="0" w:color="auto"/>
              <w:left w:val="single" w:sz="4" w:space="0" w:color="auto"/>
              <w:bottom w:val="single" w:sz="4" w:space="0" w:color="auto"/>
            </w:tcBorders>
            <w:shd w:val="clear" w:color="auto" w:fill="auto"/>
          </w:tcPr>
          <w:p w14:paraId="476D6B7F" w14:textId="77777777" w:rsidR="00CF187D" w:rsidRPr="00CF187D" w:rsidRDefault="00CF187D" w:rsidP="00CF187D">
            <w:pPr>
              <w:pStyle w:val="para"/>
              <w:rPr>
                <w:rFonts w:ascii="Century Gothic" w:hAnsi="Century Gothic" w:cs="Calibri"/>
                <w:b/>
                <w:sz w:val="20"/>
                <w:szCs w:val="20"/>
                <w:lang w:val="de-DE"/>
              </w:rPr>
            </w:pPr>
          </w:p>
        </w:tc>
      </w:tr>
      <w:tr w:rsidR="00130669" w:rsidRPr="005D6439" w14:paraId="0578294B" w14:textId="77777777" w:rsidTr="00E77FB9">
        <w:tc>
          <w:tcPr>
            <w:tcW w:w="945" w:type="dxa"/>
            <w:tcBorders>
              <w:top w:val="single" w:sz="4" w:space="0" w:color="auto"/>
              <w:left w:val="single" w:sz="4" w:space="0" w:color="auto"/>
              <w:bottom w:val="single" w:sz="4" w:space="0" w:color="auto"/>
              <w:right w:val="single" w:sz="4" w:space="0" w:color="auto"/>
            </w:tcBorders>
            <w:shd w:val="clear" w:color="auto" w:fill="D6E9B2"/>
          </w:tcPr>
          <w:p w14:paraId="5B21240B" w14:textId="77777777" w:rsidR="00130669" w:rsidRPr="00887FD3" w:rsidRDefault="00130669" w:rsidP="00130669">
            <w:pPr>
              <w:rPr>
                <w:rFonts w:ascii="Century Gothic" w:hAnsi="Century Gothic"/>
                <w:sz w:val="20"/>
                <w:szCs w:val="20"/>
              </w:rPr>
            </w:pPr>
            <w:r w:rsidRPr="00887FD3">
              <w:rPr>
                <w:rFonts w:ascii="Century Gothic" w:hAnsi="Century Gothic" w:cs="Calibri"/>
                <w:b/>
                <w:sz w:val="20"/>
                <w:szCs w:val="20"/>
              </w:rPr>
              <w:t>4.14.9</w:t>
            </w:r>
          </w:p>
        </w:tc>
        <w:tc>
          <w:tcPr>
            <w:tcW w:w="525" w:type="dxa"/>
            <w:tcBorders>
              <w:top w:val="single" w:sz="4" w:space="0" w:color="auto"/>
              <w:left w:val="single" w:sz="4" w:space="0" w:color="auto"/>
              <w:bottom w:val="single" w:sz="4" w:space="0" w:color="auto"/>
              <w:right w:val="single" w:sz="4" w:space="0" w:color="auto"/>
            </w:tcBorders>
            <w:shd w:val="clear" w:color="auto" w:fill="FBD4B4"/>
          </w:tcPr>
          <w:p w14:paraId="610F9FC5" w14:textId="120B6B54" w:rsidR="00130669" w:rsidRPr="00887FD3" w:rsidRDefault="00130669" w:rsidP="00130669">
            <w:pPr>
              <w:rPr>
                <w:rFonts w:ascii="Century Gothic" w:hAnsi="Century Gothic"/>
                <w:sz w:val="20"/>
                <w:szCs w:val="20"/>
              </w:rPr>
            </w:pPr>
          </w:p>
        </w:tc>
        <w:tc>
          <w:tcPr>
            <w:tcW w:w="5264" w:type="dxa"/>
            <w:tcBorders>
              <w:top w:val="single" w:sz="4" w:space="0" w:color="auto"/>
              <w:left w:val="single" w:sz="4" w:space="0" w:color="auto"/>
              <w:bottom w:val="single" w:sz="4" w:space="0" w:color="auto"/>
              <w:right w:val="single" w:sz="4" w:space="0" w:color="auto"/>
            </w:tcBorders>
          </w:tcPr>
          <w:p w14:paraId="2F712ED8" w14:textId="44398349" w:rsidR="00130669" w:rsidRPr="00F27745" w:rsidRDefault="00A14F79" w:rsidP="00130669">
            <w:pPr>
              <w:pStyle w:val="para"/>
              <w:rPr>
                <w:rFonts w:ascii="Century Gothic" w:hAnsi="Century Gothic" w:cs="Calibri"/>
                <w:sz w:val="20"/>
                <w:szCs w:val="20"/>
                <w:lang w:val="de-DE"/>
              </w:rPr>
            </w:pPr>
            <w:r w:rsidRPr="00F27745">
              <w:rPr>
                <w:rFonts w:ascii="Century Gothic" w:hAnsi="Century Gothic"/>
                <w:color w:val="231F20"/>
                <w:sz w:val="20"/>
                <w:lang w:val="de-DE"/>
              </w:rPr>
              <w:t>Über die Inspektionen zur Schädlingsbekämpfung, den Schutz vor Schädlingen und Hygieneempfehlungen sowie durchgeführte Maßnahmen müssen Unterlagen geführt werden.</w:t>
            </w:r>
            <w:r w:rsidRPr="00F27745">
              <w:rPr>
                <w:rFonts w:ascii="Century Gothic" w:hAnsi="Century Gothic"/>
                <w:color w:val="231F20"/>
                <w:spacing w:val="-2"/>
                <w:sz w:val="20"/>
                <w:lang w:val="de-DE"/>
              </w:rPr>
              <w:t xml:space="preserve"> </w:t>
            </w:r>
            <w:r w:rsidRPr="00F27745">
              <w:rPr>
                <w:rFonts w:ascii="Century Gothic" w:hAnsi="Century Gothic"/>
                <w:color w:val="231F20"/>
                <w:sz w:val="20"/>
                <w:lang w:val="de-DE"/>
              </w:rPr>
              <w:t>Es liegt in der Verantwortung des Unternehmens zu gewährleisten,</w:t>
            </w:r>
            <w:r w:rsidRPr="00F27745">
              <w:rPr>
                <w:rFonts w:ascii="Century Gothic" w:hAnsi="Century Gothic"/>
                <w:color w:val="231F20"/>
                <w:spacing w:val="-2"/>
                <w:sz w:val="20"/>
                <w:lang w:val="de-DE"/>
              </w:rPr>
              <w:t xml:space="preserve"> </w:t>
            </w:r>
            <w:r w:rsidRPr="00F27745">
              <w:rPr>
                <w:rFonts w:ascii="Century Gothic" w:hAnsi="Century Gothic"/>
                <w:color w:val="231F20"/>
                <w:sz w:val="20"/>
                <w:lang w:val="de-DE"/>
              </w:rPr>
              <w:t>dass alle vom Auftragnehmer</w:t>
            </w:r>
            <w:r w:rsidRPr="00F27745">
              <w:rPr>
                <w:rFonts w:ascii="Century Gothic" w:hAnsi="Century Gothic"/>
                <w:color w:val="231F20"/>
                <w:spacing w:val="-7"/>
                <w:sz w:val="20"/>
                <w:lang w:val="de-DE"/>
              </w:rPr>
              <w:t xml:space="preserve"> </w:t>
            </w:r>
            <w:r w:rsidRPr="00F27745">
              <w:rPr>
                <w:rFonts w:ascii="Century Gothic" w:hAnsi="Century Gothic"/>
                <w:color w:val="231F20"/>
                <w:sz w:val="20"/>
                <w:lang w:val="de-DE"/>
              </w:rPr>
              <w:t>oder</w:t>
            </w:r>
            <w:r w:rsidRPr="00F27745">
              <w:rPr>
                <w:rFonts w:ascii="Century Gothic" w:hAnsi="Century Gothic"/>
                <w:color w:val="231F20"/>
                <w:spacing w:val="-7"/>
                <w:sz w:val="20"/>
                <w:lang w:val="de-DE"/>
              </w:rPr>
              <w:t xml:space="preserve"> </w:t>
            </w:r>
            <w:r w:rsidRPr="00F27745">
              <w:rPr>
                <w:rFonts w:ascii="Century Gothic" w:hAnsi="Century Gothic"/>
                <w:color w:val="231F20"/>
                <w:sz w:val="20"/>
                <w:lang w:val="de-DE"/>
              </w:rPr>
              <w:t>der</w:t>
            </w:r>
            <w:r w:rsidRPr="00F27745">
              <w:rPr>
                <w:rFonts w:ascii="Century Gothic" w:hAnsi="Century Gothic"/>
                <w:color w:val="231F20"/>
                <w:spacing w:val="-7"/>
                <w:sz w:val="20"/>
                <w:lang w:val="de-DE"/>
              </w:rPr>
              <w:t xml:space="preserve"> </w:t>
            </w:r>
            <w:r w:rsidRPr="00F27745">
              <w:rPr>
                <w:rFonts w:ascii="Century Gothic" w:hAnsi="Century Gothic"/>
                <w:color w:val="231F20"/>
                <w:sz w:val="20"/>
                <w:lang w:val="de-DE"/>
              </w:rPr>
              <w:t>hausinternen</w:t>
            </w:r>
            <w:r w:rsidRPr="00F27745">
              <w:rPr>
                <w:rFonts w:ascii="Century Gothic" w:hAnsi="Century Gothic"/>
                <w:color w:val="231F20"/>
                <w:spacing w:val="-7"/>
                <w:sz w:val="20"/>
                <w:lang w:val="de-DE"/>
              </w:rPr>
              <w:t xml:space="preserve"> </w:t>
            </w:r>
            <w:r w:rsidRPr="00F27745">
              <w:rPr>
                <w:rFonts w:ascii="Century Gothic" w:hAnsi="Century Gothic"/>
                <w:color w:val="231F20"/>
                <w:sz w:val="20"/>
                <w:lang w:val="de-DE"/>
              </w:rPr>
              <w:t>Fachkraft</w:t>
            </w:r>
            <w:r w:rsidRPr="00F27745">
              <w:rPr>
                <w:rFonts w:ascii="Century Gothic" w:hAnsi="Century Gothic"/>
                <w:color w:val="231F20"/>
                <w:spacing w:val="-7"/>
                <w:sz w:val="20"/>
                <w:lang w:val="de-DE"/>
              </w:rPr>
              <w:t xml:space="preserve"> </w:t>
            </w:r>
            <w:r w:rsidRPr="00F27745">
              <w:rPr>
                <w:rFonts w:ascii="Century Gothic" w:hAnsi="Century Gothic"/>
                <w:color w:val="231F20"/>
                <w:sz w:val="20"/>
                <w:lang w:val="de-DE"/>
              </w:rPr>
              <w:t>gemachten</w:t>
            </w:r>
            <w:r w:rsidRPr="00F27745">
              <w:rPr>
                <w:rFonts w:ascii="Century Gothic" w:hAnsi="Century Gothic"/>
                <w:color w:val="231F20"/>
                <w:spacing w:val="-7"/>
                <w:sz w:val="20"/>
                <w:lang w:val="de-DE"/>
              </w:rPr>
              <w:t xml:space="preserve"> </w:t>
            </w:r>
            <w:r w:rsidRPr="00F27745">
              <w:rPr>
                <w:rFonts w:ascii="Century Gothic" w:hAnsi="Century Gothic"/>
                <w:color w:val="231F20"/>
                <w:sz w:val="20"/>
                <w:lang w:val="de-DE"/>
              </w:rPr>
              <w:t>Empfehlungen</w:t>
            </w:r>
            <w:r w:rsidRPr="00F27745">
              <w:rPr>
                <w:rFonts w:ascii="Century Gothic" w:hAnsi="Century Gothic"/>
                <w:color w:val="231F20"/>
                <w:spacing w:val="-7"/>
                <w:sz w:val="20"/>
                <w:lang w:val="de-DE"/>
              </w:rPr>
              <w:t xml:space="preserve"> </w:t>
            </w:r>
            <w:r w:rsidRPr="00F27745">
              <w:rPr>
                <w:rFonts w:ascii="Century Gothic" w:hAnsi="Century Gothic"/>
                <w:color w:val="231F20"/>
                <w:sz w:val="20"/>
                <w:lang w:val="de-DE"/>
              </w:rPr>
              <w:t>in</w:t>
            </w:r>
            <w:r w:rsidRPr="00F27745">
              <w:rPr>
                <w:rFonts w:ascii="Century Gothic" w:hAnsi="Century Gothic"/>
                <w:color w:val="231F20"/>
                <w:spacing w:val="-7"/>
                <w:sz w:val="20"/>
                <w:lang w:val="de-DE"/>
              </w:rPr>
              <w:t xml:space="preserve"> </w:t>
            </w:r>
            <w:r w:rsidRPr="00F27745">
              <w:rPr>
                <w:rFonts w:ascii="Century Gothic" w:hAnsi="Century Gothic"/>
                <w:color w:val="231F20"/>
                <w:sz w:val="20"/>
                <w:lang w:val="de-DE"/>
              </w:rPr>
              <w:t xml:space="preserve">angemessener </w:t>
            </w:r>
            <w:r w:rsidRPr="00F27745">
              <w:rPr>
                <w:rFonts w:ascii="Century Gothic" w:hAnsi="Century Gothic"/>
                <w:color w:val="231F20"/>
                <w:spacing w:val="-2"/>
                <w:sz w:val="20"/>
                <w:lang w:val="de-DE"/>
              </w:rPr>
              <w:t>Zeit.</w:t>
            </w:r>
          </w:p>
        </w:tc>
        <w:tc>
          <w:tcPr>
            <w:tcW w:w="1179" w:type="dxa"/>
            <w:tcBorders>
              <w:top w:val="single" w:sz="4" w:space="0" w:color="auto"/>
              <w:left w:val="single" w:sz="4" w:space="0" w:color="auto"/>
              <w:bottom w:val="single" w:sz="4" w:space="0" w:color="auto"/>
            </w:tcBorders>
            <w:shd w:val="clear" w:color="auto" w:fill="auto"/>
          </w:tcPr>
          <w:p w14:paraId="241EEBFD" w14:textId="77777777" w:rsidR="00130669" w:rsidRPr="00A14F79" w:rsidRDefault="00130669" w:rsidP="00130669">
            <w:pPr>
              <w:pStyle w:val="para"/>
              <w:rPr>
                <w:rFonts w:ascii="Century Gothic" w:hAnsi="Century Gothic" w:cs="Calibri"/>
                <w:b/>
                <w:sz w:val="20"/>
                <w:szCs w:val="20"/>
                <w:lang w:val="de-DE"/>
              </w:rPr>
            </w:pPr>
          </w:p>
        </w:tc>
        <w:tc>
          <w:tcPr>
            <w:tcW w:w="2010" w:type="dxa"/>
            <w:tcBorders>
              <w:top w:val="single" w:sz="4" w:space="0" w:color="auto"/>
              <w:left w:val="single" w:sz="4" w:space="0" w:color="auto"/>
              <w:bottom w:val="single" w:sz="4" w:space="0" w:color="auto"/>
            </w:tcBorders>
            <w:shd w:val="clear" w:color="auto" w:fill="auto"/>
          </w:tcPr>
          <w:p w14:paraId="51500261" w14:textId="77777777" w:rsidR="00130669" w:rsidRPr="00A14F79" w:rsidRDefault="00130669" w:rsidP="00130669">
            <w:pPr>
              <w:pStyle w:val="para"/>
              <w:rPr>
                <w:rFonts w:ascii="Century Gothic" w:hAnsi="Century Gothic" w:cs="Calibri"/>
                <w:b/>
                <w:sz w:val="20"/>
                <w:szCs w:val="20"/>
                <w:lang w:val="de-DE"/>
              </w:rPr>
            </w:pPr>
          </w:p>
        </w:tc>
      </w:tr>
      <w:tr w:rsidR="003F7EBD" w:rsidRPr="005D6439" w14:paraId="42383F0C" w14:textId="77777777" w:rsidTr="00E77FB9">
        <w:tc>
          <w:tcPr>
            <w:tcW w:w="1470" w:type="dxa"/>
            <w:gridSpan w:val="2"/>
            <w:tcBorders>
              <w:top w:val="single" w:sz="4" w:space="0" w:color="auto"/>
              <w:left w:val="single" w:sz="4" w:space="0" w:color="auto"/>
              <w:bottom w:val="single" w:sz="4" w:space="0" w:color="auto"/>
              <w:right w:val="single" w:sz="4" w:space="0" w:color="auto"/>
            </w:tcBorders>
            <w:shd w:val="clear" w:color="auto" w:fill="FBD4B4"/>
          </w:tcPr>
          <w:p w14:paraId="6DD4E4DB" w14:textId="77777777" w:rsidR="003F7EBD" w:rsidRPr="00887FD3" w:rsidRDefault="003F7EBD" w:rsidP="003F7EBD">
            <w:pPr>
              <w:rPr>
                <w:rFonts w:ascii="Century Gothic" w:hAnsi="Century Gothic"/>
                <w:sz w:val="20"/>
                <w:szCs w:val="20"/>
              </w:rPr>
            </w:pPr>
            <w:r w:rsidRPr="00887FD3">
              <w:rPr>
                <w:rFonts w:ascii="Century Gothic" w:hAnsi="Century Gothic" w:cs="Calibri"/>
                <w:b/>
                <w:sz w:val="20"/>
                <w:szCs w:val="20"/>
              </w:rPr>
              <w:lastRenderedPageBreak/>
              <w:t>4.14.10</w:t>
            </w:r>
          </w:p>
        </w:tc>
        <w:tc>
          <w:tcPr>
            <w:tcW w:w="5264" w:type="dxa"/>
            <w:tcBorders>
              <w:top w:val="single" w:sz="4" w:space="0" w:color="auto"/>
              <w:left w:val="single" w:sz="4" w:space="0" w:color="auto"/>
              <w:bottom w:val="single" w:sz="4" w:space="0" w:color="auto"/>
              <w:right w:val="single" w:sz="4" w:space="0" w:color="auto"/>
            </w:tcBorders>
          </w:tcPr>
          <w:p w14:paraId="1B55E83E" w14:textId="77777777" w:rsidR="00F27745" w:rsidRPr="00F27745" w:rsidRDefault="00F27745" w:rsidP="00F27745">
            <w:pPr>
              <w:pStyle w:val="TableParagraph"/>
              <w:spacing w:before="149" w:line="194" w:lineRule="auto"/>
              <w:ind w:left="113" w:right="649"/>
              <w:rPr>
                <w:rFonts w:ascii="Century Gothic" w:hAnsi="Century Gothic"/>
                <w:sz w:val="20"/>
                <w:lang w:val="de-DE"/>
              </w:rPr>
            </w:pPr>
            <w:r w:rsidRPr="00F27745">
              <w:rPr>
                <w:rFonts w:ascii="Century Gothic" w:hAnsi="Century Gothic"/>
                <w:color w:val="231F20"/>
                <w:sz w:val="20"/>
                <w:lang w:val="de-DE"/>
              </w:rPr>
              <w:t>Eine eingehende, dokumentierte Bewertung der Schädlingsbekämpfung muss mit einer risikoabhängigen Häufigkeit erfolgen, mindestens jedoch jährlich. Diese wird von</w:t>
            </w:r>
            <w:r w:rsidRPr="00F27745">
              <w:rPr>
                <w:rFonts w:ascii="Century Gothic" w:hAnsi="Century Gothic"/>
                <w:color w:val="231F20"/>
                <w:spacing w:val="-8"/>
                <w:sz w:val="20"/>
                <w:lang w:val="de-DE"/>
              </w:rPr>
              <w:t xml:space="preserve"> </w:t>
            </w:r>
            <w:r w:rsidRPr="00F27745">
              <w:rPr>
                <w:rFonts w:ascii="Century Gothic" w:hAnsi="Century Gothic"/>
                <w:color w:val="231F20"/>
                <w:sz w:val="20"/>
                <w:lang w:val="de-DE"/>
              </w:rPr>
              <w:t>einer</w:t>
            </w:r>
            <w:r w:rsidRPr="00F27745">
              <w:rPr>
                <w:rFonts w:ascii="Century Gothic" w:hAnsi="Century Gothic"/>
                <w:color w:val="231F20"/>
                <w:spacing w:val="-6"/>
                <w:sz w:val="20"/>
                <w:lang w:val="de-DE"/>
              </w:rPr>
              <w:t xml:space="preserve"> </w:t>
            </w:r>
            <w:r w:rsidRPr="00F27745">
              <w:rPr>
                <w:rFonts w:ascii="Century Gothic" w:hAnsi="Century Gothic"/>
                <w:color w:val="231F20"/>
                <w:sz w:val="20"/>
                <w:lang w:val="de-DE"/>
              </w:rPr>
              <w:t>Fachkraft</w:t>
            </w:r>
            <w:r w:rsidRPr="00F27745">
              <w:rPr>
                <w:rFonts w:ascii="Century Gothic" w:hAnsi="Century Gothic"/>
                <w:color w:val="231F20"/>
                <w:spacing w:val="-6"/>
                <w:sz w:val="20"/>
                <w:lang w:val="de-DE"/>
              </w:rPr>
              <w:t xml:space="preserve"> </w:t>
            </w:r>
            <w:r w:rsidRPr="00F27745">
              <w:rPr>
                <w:rFonts w:ascii="Century Gothic" w:hAnsi="Century Gothic"/>
                <w:color w:val="231F20"/>
                <w:sz w:val="20"/>
                <w:lang w:val="de-DE"/>
              </w:rPr>
              <w:t>für</w:t>
            </w:r>
            <w:r w:rsidRPr="00F27745">
              <w:rPr>
                <w:rFonts w:ascii="Century Gothic" w:hAnsi="Century Gothic"/>
                <w:color w:val="231F20"/>
                <w:spacing w:val="-6"/>
                <w:sz w:val="20"/>
                <w:lang w:val="de-DE"/>
              </w:rPr>
              <w:t xml:space="preserve"> </w:t>
            </w:r>
            <w:r w:rsidRPr="00F27745">
              <w:rPr>
                <w:rFonts w:ascii="Century Gothic" w:hAnsi="Century Gothic"/>
                <w:color w:val="231F20"/>
                <w:sz w:val="20"/>
                <w:lang w:val="de-DE"/>
              </w:rPr>
              <w:t>Schädlingsbekämpfung</w:t>
            </w:r>
            <w:r w:rsidRPr="00F27745">
              <w:rPr>
                <w:rFonts w:ascii="Century Gothic" w:hAnsi="Century Gothic"/>
                <w:color w:val="231F20"/>
                <w:spacing w:val="-6"/>
                <w:sz w:val="20"/>
                <w:lang w:val="de-DE"/>
              </w:rPr>
              <w:t xml:space="preserve"> </w:t>
            </w:r>
            <w:r w:rsidRPr="00F27745">
              <w:rPr>
                <w:rFonts w:ascii="Century Gothic" w:hAnsi="Century Gothic"/>
                <w:color w:val="231F20"/>
                <w:sz w:val="20"/>
                <w:lang w:val="de-DE"/>
              </w:rPr>
              <w:t>vorgenommen,</w:t>
            </w:r>
            <w:r w:rsidRPr="00F27745">
              <w:rPr>
                <w:rFonts w:ascii="Century Gothic" w:hAnsi="Century Gothic"/>
                <w:color w:val="231F20"/>
                <w:spacing w:val="-12"/>
                <w:sz w:val="20"/>
                <w:lang w:val="de-DE"/>
              </w:rPr>
              <w:t xml:space="preserve"> </w:t>
            </w:r>
            <w:r w:rsidRPr="00F27745">
              <w:rPr>
                <w:rFonts w:ascii="Century Gothic" w:hAnsi="Century Gothic"/>
                <w:color w:val="231F20"/>
                <w:sz w:val="20"/>
                <w:lang w:val="de-DE"/>
              </w:rPr>
              <w:t>die</w:t>
            </w:r>
            <w:r w:rsidRPr="00F27745">
              <w:rPr>
                <w:rFonts w:ascii="Century Gothic" w:hAnsi="Century Gothic"/>
                <w:color w:val="231F20"/>
                <w:spacing w:val="-5"/>
                <w:sz w:val="20"/>
                <w:lang w:val="de-DE"/>
              </w:rPr>
              <w:t xml:space="preserve"> </w:t>
            </w:r>
            <w:r w:rsidRPr="00F27745">
              <w:rPr>
                <w:rFonts w:ascii="Century Gothic" w:hAnsi="Century Gothic"/>
                <w:color w:val="231F20"/>
                <w:sz w:val="20"/>
                <w:lang w:val="de-DE"/>
              </w:rPr>
              <w:t>die</w:t>
            </w:r>
            <w:r w:rsidRPr="00F27745">
              <w:rPr>
                <w:rFonts w:ascii="Century Gothic" w:hAnsi="Century Gothic"/>
                <w:color w:val="231F20"/>
                <w:spacing w:val="-6"/>
                <w:sz w:val="20"/>
                <w:lang w:val="de-DE"/>
              </w:rPr>
              <w:t xml:space="preserve"> </w:t>
            </w:r>
            <w:r w:rsidRPr="00F27745">
              <w:rPr>
                <w:rFonts w:ascii="Century Gothic" w:hAnsi="Century Gothic"/>
                <w:color w:val="231F20"/>
                <w:sz w:val="20"/>
                <w:lang w:val="de-DE"/>
              </w:rPr>
              <w:t>Maßnahmen</w:t>
            </w:r>
            <w:r w:rsidRPr="00F27745">
              <w:rPr>
                <w:rFonts w:ascii="Century Gothic" w:hAnsi="Century Gothic"/>
                <w:color w:val="231F20"/>
                <w:spacing w:val="-6"/>
                <w:sz w:val="20"/>
                <w:lang w:val="de-DE"/>
              </w:rPr>
              <w:t xml:space="preserve"> </w:t>
            </w:r>
            <w:r w:rsidRPr="00F27745">
              <w:rPr>
                <w:rFonts w:ascii="Century Gothic" w:hAnsi="Century Gothic"/>
                <w:color w:val="231F20"/>
                <w:sz w:val="20"/>
                <w:lang w:val="de-DE"/>
              </w:rPr>
              <w:t>zur Schädlingsbekämpfung einer Revision unterzieht. Die Bewertung muss:</w:t>
            </w:r>
          </w:p>
          <w:p w14:paraId="49BB404E" w14:textId="77777777" w:rsidR="00F27745" w:rsidRPr="00F27745" w:rsidRDefault="00F27745" w:rsidP="00506576">
            <w:pPr>
              <w:pStyle w:val="TableParagraph"/>
              <w:numPr>
                <w:ilvl w:val="0"/>
                <w:numId w:val="67"/>
              </w:numPr>
              <w:tabs>
                <w:tab w:val="left" w:pos="284"/>
              </w:tabs>
              <w:spacing w:before="118" w:line="194" w:lineRule="auto"/>
              <w:ind w:right="352"/>
              <w:rPr>
                <w:rFonts w:ascii="Century Gothic" w:hAnsi="Century Gothic"/>
                <w:sz w:val="20"/>
                <w:lang w:val="de-DE"/>
              </w:rPr>
            </w:pPr>
            <w:r w:rsidRPr="00F27745">
              <w:rPr>
                <w:rFonts w:ascii="Century Gothic" w:hAnsi="Century Gothic"/>
                <w:color w:val="231F20"/>
                <w:sz w:val="20"/>
                <w:lang w:val="de-DE"/>
              </w:rPr>
              <w:t>eine</w:t>
            </w:r>
            <w:r w:rsidRPr="00F27745">
              <w:rPr>
                <w:rFonts w:ascii="Century Gothic" w:hAnsi="Century Gothic"/>
                <w:color w:val="231F20"/>
                <w:spacing w:val="-7"/>
                <w:sz w:val="20"/>
                <w:lang w:val="de-DE"/>
              </w:rPr>
              <w:t xml:space="preserve"> </w:t>
            </w:r>
            <w:r w:rsidRPr="00F27745">
              <w:rPr>
                <w:rFonts w:ascii="Century Gothic" w:hAnsi="Century Gothic"/>
                <w:color w:val="231F20"/>
                <w:sz w:val="20"/>
                <w:lang w:val="de-DE"/>
              </w:rPr>
              <w:t>eingehende</w:t>
            </w:r>
            <w:r w:rsidRPr="00F27745">
              <w:rPr>
                <w:rFonts w:ascii="Century Gothic" w:hAnsi="Century Gothic"/>
                <w:color w:val="231F20"/>
                <w:spacing w:val="-5"/>
                <w:sz w:val="20"/>
                <w:lang w:val="de-DE"/>
              </w:rPr>
              <w:t xml:space="preserve"> </w:t>
            </w:r>
            <w:r w:rsidRPr="00F27745">
              <w:rPr>
                <w:rFonts w:ascii="Century Gothic" w:hAnsi="Century Gothic"/>
                <w:color w:val="231F20"/>
                <w:sz w:val="20"/>
                <w:lang w:val="de-DE"/>
              </w:rPr>
              <w:t>Prüfung</w:t>
            </w:r>
            <w:r w:rsidRPr="00F27745">
              <w:rPr>
                <w:rFonts w:ascii="Century Gothic" w:hAnsi="Century Gothic"/>
                <w:color w:val="231F20"/>
                <w:spacing w:val="-5"/>
                <w:sz w:val="20"/>
                <w:lang w:val="de-DE"/>
              </w:rPr>
              <w:t xml:space="preserve"> </w:t>
            </w:r>
            <w:r w:rsidRPr="00F27745">
              <w:rPr>
                <w:rFonts w:ascii="Century Gothic" w:hAnsi="Century Gothic"/>
                <w:color w:val="231F20"/>
                <w:sz w:val="20"/>
                <w:lang w:val="de-DE"/>
              </w:rPr>
              <w:t>des</w:t>
            </w:r>
            <w:r w:rsidRPr="00F27745">
              <w:rPr>
                <w:rFonts w:ascii="Century Gothic" w:hAnsi="Century Gothic"/>
                <w:color w:val="231F20"/>
                <w:spacing w:val="-5"/>
                <w:sz w:val="20"/>
                <w:lang w:val="de-DE"/>
              </w:rPr>
              <w:t xml:space="preserve"> </w:t>
            </w:r>
            <w:r w:rsidRPr="00F27745">
              <w:rPr>
                <w:rFonts w:ascii="Century Gothic" w:hAnsi="Century Gothic"/>
                <w:color w:val="231F20"/>
                <w:sz w:val="20"/>
                <w:lang w:val="de-DE"/>
              </w:rPr>
              <w:t>Standorts,</w:t>
            </w:r>
            <w:r w:rsidRPr="00F27745">
              <w:rPr>
                <w:rFonts w:ascii="Century Gothic" w:hAnsi="Century Gothic"/>
                <w:color w:val="231F20"/>
                <w:spacing w:val="-12"/>
                <w:sz w:val="20"/>
                <w:lang w:val="de-DE"/>
              </w:rPr>
              <w:t xml:space="preserve"> </w:t>
            </w:r>
            <w:r w:rsidRPr="00F27745">
              <w:rPr>
                <w:rFonts w:ascii="Century Gothic" w:hAnsi="Century Gothic"/>
                <w:color w:val="231F20"/>
                <w:sz w:val="20"/>
                <w:lang w:val="de-DE"/>
              </w:rPr>
              <w:t>der</w:t>
            </w:r>
            <w:r w:rsidRPr="00F27745">
              <w:rPr>
                <w:rFonts w:ascii="Century Gothic" w:hAnsi="Century Gothic"/>
                <w:color w:val="231F20"/>
                <w:spacing w:val="-5"/>
                <w:sz w:val="20"/>
                <w:lang w:val="de-DE"/>
              </w:rPr>
              <w:t xml:space="preserve"> </w:t>
            </w:r>
            <w:r w:rsidRPr="00F27745">
              <w:rPr>
                <w:rFonts w:ascii="Century Gothic" w:hAnsi="Century Gothic"/>
                <w:color w:val="231F20"/>
                <w:sz w:val="20"/>
                <w:lang w:val="de-DE"/>
              </w:rPr>
              <w:t>Geräte</w:t>
            </w:r>
            <w:r w:rsidRPr="00F27745">
              <w:rPr>
                <w:rFonts w:ascii="Century Gothic" w:hAnsi="Century Gothic"/>
                <w:color w:val="231F20"/>
                <w:spacing w:val="-5"/>
                <w:sz w:val="20"/>
                <w:lang w:val="de-DE"/>
              </w:rPr>
              <w:t xml:space="preserve"> </w:t>
            </w:r>
            <w:r w:rsidRPr="00F27745">
              <w:rPr>
                <w:rFonts w:ascii="Century Gothic" w:hAnsi="Century Gothic"/>
                <w:color w:val="231F20"/>
                <w:sz w:val="20"/>
                <w:lang w:val="de-DE"/>
              </w:rPr>
              <w:t>und</w:t>
            </w:r>
            <w:r w:rsidRPr="00F27745">
              <w:rPr>
                <w:rFonts w:ascii="Century Gothic" w:hAnsi="Century Gothic"/>
                <w:color w:val="231F20"/>
                <w:spacing w:val="-5"/>
                <w:sz w:val="20"/>
                <w:lang w:val="de-DE"/>
              </w:rPr>
              <w:t xml:space="preserve"> </w:t>
            </w:r>
            <w:r w:rsidRPr="00F27745">
              <w:rPr>
                <w:rFonts w:ascii="Century Gothic" w:hAnsi="Century Gothic"/>
                <w:color w:val="231F20"/>
                <w:sz w:val="20"/>
                <w:lang w:val="de-DE"/>
              </w:rPr>
              <w:t>Anlagen</w:t>
            </w:r>
            <w:r w:rsidRPr="00F27745">
              <w:rPr>
                <w:rFonts w:ascii="Century Gothic" w:hAnsi="Century Gothic"/>
                <w:color w:val="231F20"/>
                <w:spacing w:val="-5"/>
                <w:sz w:val="20"/>
                <w:lang w:val="de-DE"/>
              </w:rPr>
              <w:t xml:space="preserve"> </w:t>
            </w:r>
            <w:r w:rsidRPr="00F27745">
              <w:rPr>
                <w:rFonts w:ascii="Century Gothic" w:hAnsi="Century Gothic"/>
                <w:color w:val="231F20"/>
                <w:sz w:val="20"/>
                <w:lang w:val="de-DE"/>
              </w:rPr>
              <w:t>auf</w:t>
            </w:r>
            <w:r w:rsidRPr="00F27745">
              <w:rPr>
                <w:rFonts w:ascii="Century Gothic" w:hAnsi="Century Gothic"/>
                <w:color w:val="231F20"/>
                <w:spacing w:val="-5"/>
                <w:sz w:val="20"/>
                <w:lang w:val="de-DE"/>
              </w:rPr>
              <w:t xml:space="preserve"> </w:t>
            </w:r>
            <w:r w:rsidRPr="00F27745">
              <w:rPr>
                <w:rFonts w:ascii="Century Gothic" w:hAnsi="Century Gothic"/>
                <w:color w:val="231F20"/>
                <w:sz w:val="20"/>
                <w:lang w:val="de-DE"/>
              </w:rPr>
              <w:t xml:space="preserve">Schädlingsaktivität </w:t>
            </w:r>
            <w:r w:rsidRPr="00F27745">
              <w:rPr>
                <w:rFonts w:ascii="Century Gothic" w:hAnsi="Century Gothic"/>
                <w:color w:val="231F20"/>
                <w:spacing w:val="-2"/>
                <w:sz w:val="20"/>
                <w:lang w:val="de-DE"/>
              </w:rPr>
              <w:t>umfassen</w:t>
            </w:r>
          </w:p>
          <w:p w14:paraId="00B206E0" w14:textId="77777777" w:rsidR="00F27745" w:rsidRPr="00F27745" w:rsidRDefault="00F27745" w:rsidP="00506576">
            <w:pPr>
              <w:pStyle w:val="TableParagraph"/>
              <w:numPr>
                <w:ilvl w:val="0"/>
                <w:numId w:val="67"/>
              </w:numPr>
              <w:tabs>
                <w:tab w:val="left" w:pos="284"/>
              </w:tabs>
              <w:spacing w:before="3" w:line="194" w:lineRule="auto"/>
              <w:ind w:right="285"/>
              <w:rPr>
                <w:rFonts w:ascii="Century Gothic" w:hAnsi="Century Gothic" w:cs="Calibri"/>
                <w:sz w:val="20"/>
                <w:szCs w:val="20"/>
                <w:lang w:val="de-DE"/>
              </w:rPr>
            </w:pPr>
            <w:r w:rsidRPr="00F27745">
              <w:rPr>
                <w:rFonts w:ascii="Century Gothic" w:hAnsi="Century Gothic"/>
                <w:color w:val="231F20"/>
                <w:sz w:val="20"/>
                <w:lang w:val="de-DE"/>
              </w:rPr>
              <w:t>die</w:t>
            </w:r>
            <w:r w:rsidRPr="00F27745">
              <w:rPr>
                <w:rFonts w:ascii="Century Gothic" w:hAnsi="Century Gothic"/>
                <w:color w:val="231F20"/>
                <w:spacing w:val="-6"/>
                <w:sz w:val="20"/>
                <w:lang w:val="de-DE"/>
              </w:rPr>
              <w:t xml:space="preserve"> </w:t>
            </w:r>
            <w:r w:rsidRPr="00F27745">
              <w:rPr>
                <w:rFonts w:ascii="Century Gothic" w:hAnsi="Century Gothic"/>
                <w:color w:val="231F20"/>
                <w:sz w:val="20"/>
                <w:lang w:val="de-DE"/>
              </w:rPr>
              <w:t>existierenden</w:t>
            </w:r>
            <w:r w:rsidRPr="00F27745">
              <w:rPr>
                <w:rFonts w:ascii="Century Gothic" w:hAnsi="Century Gothic"/>
                <w:color w:val="231F20"/>
                <w:spacing w:val="-6"/>
                <w:sz w:val="20"/>
                <w:lang w:val="de-DE"/>
              </w:rPr>
              <w:t xml:space="preserve"> </w:t>
            </w:r>
            <w:r w:rsidRPr="00F27745">
              <w:rPr>
                <w:rFonts w:ascii="Century Gothic" w:hAnsi="Century Gothic"/>
                <w:color w:val="231F20"/>
                <w:sz w:val="20"/>
                <w:lang w:val="de-DE"/>
              </w:rPr>
              <w:t>Maßnahmen</w:t>
            </w:r>
            <w:r w:rsidRPr="00F27745">
              <w:rPr>
                <w:rFonts w:ascii="Century Gothic" w:hAnsi="Century Gothic"/>
                <w:color w:val="231F20"/>
                <w:spacing w:val="-6"/>
                <w:sz w:val="20"/>
                <w:lang w:val="de-DE"/>
              </w:rPr>
              <w:t xml:space="preserve"> </w:t>
            </w:r>
            <w:r w:rsidRPr="00F27745">
              <w:rPr>
                <w:rFonts w:ascii="Century Gothic" w:hAnsi="Century Gothic"/>
                <w:color w:val="231F20"/>
                <w:sz w:val="20"/>
                <w:lang w:val="de-DE"/>
              </w:rPr>
              <w:t>zur</w:t>
            </w:r>
            <w:r w:rsidRPr="00F27745">
              <w:rPr>
                <w:rFonts w:ascii="Century Gothic" w:hAnsi="Century Gothic"/>
                <w:color w:val="231F20"/>
                <w:spacing w:val="-6"/>
                <w:sz w:val="20"/>
                <w:lang w:val="de-DE"/>
              </w:rPr>
              <w:t xml:space="preserve"> </w:t>
            </w:r>
            <w:r w:rsidRPr="00F27745">
              <w:rPr>
                <w:rFonts w:ascii="Century Gothic" w:hAnsi="Century Gothic"/>
                <w:color w:val="231F20"/>
                <w:sz w:val="20"/>
                <w:lang w:val="de-DE"/>
              </w:rPr>
              <w:t>Schädlingsbekämpfung</w:t>
            </w:r>
            <w:r w:rsidRPr="00F27745">
              <w:rPr>
                <w:rFonts w:ascii="Century Gothic" w:hAnsi="Century Gothic"/>
                <w:color w:val="231F20"/>
                <w:spacing w:val="-6"/>
                <w:sz w:val="20"/>
                <w:lang w:val="de-DE"/>
              </w:rPr>
              <w:t xml:space="preserve"> </w:t>
            </w:r>
            <w:r w:rsidRPr="00F27745">
              <w:rPr>
                <w:rFonts w:ascii="Century Gothic" w:hAnsi="Century Gothic"/>
                <w:color w:val="231F20"/>
                <w:sz w:val="20"/>
                <w:lang w:val="de-DE"/>
              </w:rPr>
              <w:t>prüfen</w:t>
            </w:r>
            <w:r w:rsidRPr="00F27745">
              <w:rPr>
                <w:rFonts w:ascii="Century Gothic" w:hAnsi="Century Gothic"/>
                <w:color w:val="231F20"/>
                <w:spacing w:val="-6"/>
                <w:sz w:val="20"/>
                <w:lang w:val="de-DE"/>
              </w:rPr>
              <w:t xml:space="preserve"> </w:t>
            </w:r>
            <w:r w:rsidRPr="00F27745">
              <w:rPr>
                <w:rFonts w:ascii="Century Gothic" w:hAnsi="Century Gothic"/>
                <w:color w:val="231F20"/>
                <w:sz w:val="20"/>
                <w:lang w:val="de-DE"/>
              </w:rPr>
              <w:t>und</w:t>
            </w:r>
            <w:r w:rsidRPr="00F27745">
              <w:rPr>
                <w:rFonts w:ascii="Century Gothic" w:hAnsi="Century Gothic"/>
                <w:color w:val="231F20"/>
                <w:spacing w:val="-6"/>
                <w:sz w:val="20"/>
                <w:lang w:val="de-DE"/>
              </w:rPr>
              <w:t xml:space="preserve"> </w:t>
            </w:r>
            <w:r w:rsidRPr="00F27745">
              <w:rPr>
                <w:rFonts w:ascii="Century Gothic" w:hAnsi="Century Gothic"/>
                <w:color w:val="231F20"/>
                <w:sz w:val="20"/>
                <w:lang w:val="de-DE"/>
              </w:rPr>
              <w:t>Empfehlungen</w:t>
            </w:r>
            <w:r w:rsidRPr="00F27745">
              <w:rPr>
                <w:rFonts w:ascii="Century Gothic" w:hAnsi="Century Gothic"/>
                <w:color w:val="231F20"/>
                <w:spacing w:val="-6"/>
                <w:sz w:val="20"/>
                <w:lang w:val="de-DE"/>
              </w:rPr>
              <w:t xml:space="preserve"> </w:t>
            </w:r>
            <w:r w:rsidRPr="00F27745">
              <w:rPr>
                <w:rFonts w:ascii="Century Gothic" w:hAnsi="Century Gothic"/>
                <w:color w:val="231F20"/>
                <w:sz w:val="20"/>
                <w:lang w:val="de-DE"/>
              </w:rPr>
              <w:t>für Änderungen beinhalten.</w:t>
            </w:r>
          </w:p>
          <w:p w14:paraId="4AEA6228" w14:textId="77777777" w:rsidR="00F27745" w:rsidRPr="00F27745" w:rsidRDefault="00F27745" w:rsidP="00F27745">
            <w:pPr>
              <w:pStyle w:val="TableParagraph"/>
              <w:tabs>
                <w:tab w:val="left" w:pos="284"/>
              </w:tabs>
              <w:spacing w:before="3" w:line="194" w:lineRule="auto"/>
              <w:ind w:left="113" w:right="285"/>
              <w:rPr>
                <w:rFonts w:ascii="Century Gothic" w:hAnsi="Century Gothic"/>
                <w:color w:val="231F20"/>
                <w:sz w:val="20"/>
                <w:lang w:val="de-DE"/>
              </w:rPr>
            </w:pPr>
          </w:p>
          <w:p w14:paraId="139E2A46" w14:textId="48BE630A" w:rsidR="003F7EBD" w:rsidRPr="00F27745" w:rsidRDefault="00F27745" w:rsidP="00F27745">
            <w:pPr>
              <w:pStyle w:val="TableParagraph"/>
              <w:tabs>
                <w:tab w:val="left" w:pos="284"/>
              </w:tabs>
              <w:spacing w:before="3" w:line="194" w:lineRule="auto"/>
              <w:ind w:left="113" w:right="285"/>
              <w:rPr>
                <w:rFonts w:ascii="Century Gothic" w:hAnsi="Century Gothic" w:cs="Calibri"/>
                <w:sz w:val="20"/>
                <w:szCs w:val="20"/>
                <w:lang w:val="de-DE"/>
              </w:rPr>
            </w:pPr>
            <w:r w:rsidRPr="00F27745">
              <w:rPr>
                <w:rFonts w:ascii="Century Gothic" w:hAnsi="Century Gothic"/>
                <w:color w:val="231F20"/>
                <w:sz w:val="20"/>
                <w:lang w:val="de-DE"/>
              </w:rPr>
              <w:t>Wenn das Risiko eines Insektenbefalls von gelagerten Produkten besteht,</w:t>
            </w:r>
            <w:r w:rsidRPr="00F27745">
              <w:rPr>
                <w:rFonts w:ascii="Century Gothic" w:hAnsi="Century Gothic"/>
                <w:color w:val="231F20"/>
                <w:spacing w:val="-1"/>
                <w:sz w:val="20"/>
                <w:lang w:val="de-DE"/>
              </w:rPr>
              <w:t xml:space="preserve"> </w:t>
            </w:r>
            <w:r w:rsidRPr="00F27745">
              <w:rPr>
                <w:rFonts w:ascii="Century Gothic" w:hAnsi="Century Gothic"/>
                <w:color w:val="231F20"/>
                <w:sz w:val="20"/>
                <w:lang w:val="de-DE"/>
              </w:rPr>
              <w:t>muss die Bewertung</w:t>
            </w:r>
            <w:r w:rsidRPr="00F27745">
              <w:rPr>
                <w:rFonts w:ascii="Century Gothic" w:hAnsi="Century Gothic"/>
                <w:color w:val="231F20"/>
                <w:spacing w:val="-12"/>
                <w:sz w:val="20"/>
                <w:lang w:val="de-DE"/>
              </w:rPr>
              <w:t xml:space="preserve"> </w:t>
            </w:r>
            <w:r w:rsidRPr="00F27745">
              <w:rPr>
                <w:rFonts w:ascii="Century Gothic" w:hAnsi="Century Gothic"/>
                <w:color w:val="231F20"/>
                <w:sz w:val="20"/>
                <w:lang w:val="de-DE"/>
              </w:rPr>
              <w:t>zu</w:t>
            </w:r>
            <w:r w:rsidRPr="00F27745">
              <w:rPr>
                <w:rFonts w:ascii="Century Gothic" w:hAnsi="Century Gothic"/>
                <w:color w:val="231F20"/>
                <w:spacing w:val="-8"/>
                <w:sz w:val="20"/>
                <w:lang w:val="de-DE"/>
              </w:rPr>
              <w:t xml:space="preserve"> </w:t>
            </w:r>
            <w:r w:rsidRPr="00F27745">
              <w:rPr>
                <w:rFonts w:ascii="Century Gothic" w:hAnsi="Century Gothic"/>
                <w:color w:val="231F20"/>
                <w:sz w:val="20"/>
                <w:lang w:val="de-DE"/>
              </w:rPr>
              <w:t>einer</w:t>
            </w:r>
            <w:r w:rsidRPr="00F27745">
              <w:rPr>
                <w:rFonts w:ascii="Century Gothic" w:hAnsi="Century Gothic"/>
                <w:color w:val="231F20"/>
                <w:spacing w:val="-8"/>
                <w:sz w:val="20"/>
                <w:lang w:val="de-DE"/>
              </w:rPr>
              <w:t xml:space="preserve"> </w:t>
            </w:r>
            <w:r w:rsidRPr="00F27745">
              <w:rPr>
                <w:rFonts w:ascii="Century Gothic" w:hAnsi="Century Gothic"/>
                <w:color w:val="231F20"/>
                <w:sz w:val="20"/>
                <w:lang w:val="de-DE"/>
              </w:rPr>
              <w:t>Zeit</w:t>
            </w:r>
            <w:r w:rsidRPr="00F27745">
              <w:rPr>
                <w:rFonts w:ascii="Century Gothic" w:hAnsi="Century Gothic"/>
                <w:color w:val="231F20"/>
                <w:spacing w:val="-8"/>
                <w:sz w:val="20"/>
                <w:lang w:val="de-DE"/>
              </w:rPr>
              <w:t xml:space="preserve"> </w:t>
            </w:r>
            <w:r w:rsidRPr="00F27745">
              <w:rPr>
                <w:rFonts w:ascii="Century Gothic" w:hAnsi="Century Gothic"/>
                <w:color w:val="231F20"/>
                <w:sz w:val="20"/>
                <w:lang w:val="de-DE"/>
              </w:rPr>
              <w:t>stattfinden,</w:t>
            </w:r>
            <w:r w:rsidRPr="00F27745">
              <w:rPr>
                <w:rFonts w:ascii="Century Gothic" w:hAnsi="Century Gothic"/>
                <w:color w:val="231F20"/>
                <w:spacing w:val="-12"/>
                <w:sz w:val="20"/>
                <w:lang w:val="de-DE"/>
              </w:rPr>
              <w:t xml:space="preserve"> </w:t>
            </w:r>
            <w:r w:rsidRPr="00F27745">
              <w:rPr>
                <w:rFonts w:ascii="Century Gothic" w:hAnsi="Century Gothic"/>
                <w:color w:val="231F20"/>
                <w:sz w:val="20"/>
                <w:lang w:val="de-DE"/>
              </w:rPr>
              <w:t>zu</w:t>
            </w:r>
            <w:r w:rsidRPr="00F27745">
              <w:rPr>
                <w:rFonts w:ascii="Century Gothic" w:hAnsi="Century Gothic"/>
                <w:color w:val="231F20"/>
                <w:spacing w:val="-8"/>
                <w:sz w:val="20"/>
                <w:lang w:val="de-DE"/>
              </w:rPr>
              <w:t xml:space="preserve"> </w:t>
            </w:r>
            <w:r w:rsidRPr="00F27745">
              <w:rPr>
                <w:rFonts w:ascii="Century Gothic" w:hAnsi="Century Gothic"/>
                <w:color w:val="231F20"/>
                <w:sz w:val="20"/>
                <w:lang w:val="de-DE"/>
              </w:rPr>
              <w:t>der</w:t>
            </w:r>
            <w:r w:rsidRPr="00F27745">
              <w:rPr>
                <w:rFonts w:ascii="Century Gothic" w:hAnsi="Century Gothic"/>
                <w:color w:val="231F20"/>
                <w:spacing w:val="-8"/>
                <w:sz w:val="20"/>
                <w:lang w:val="de-DE"/>
              </w:rPr>
              <w:t xml:space="preserve"> </w:t>
            </w:r>
            <w:r w:rsidRPr="00F27745">
              <w:rPr>
                <w:rFonts w:ascii="Century Gothic" w:hAnsi="Century Gothic"/>
                <w:color w:val="231F20"/>
                <w:sz w:val="20"/>
                <w:lang w:val="de-DE"/>
              </w:rPr>
              <w:t>Zugang</w:t>
            </w:r>
            <w:r w:rsidRPr="00F27745">
              <w:rPr>
                <w:rFonts w:ascii="Century Gothic" w:hAnsi="Century Gothic"/>
                <w:color w:val="231F20"/>
                <w:spacing w:val="-8"/>
                <w:sz w:val="20"/>
                <w:lang w:val="de-DE"/>
              </w:rPr>
              <w:t xml:space="preserve"> </w:t>
            </w:r>
            <w:r w:rsidRPr="00F27745">
              <w:rPr>
                <w:rFonts w:ascii="Century Gothic" w:hAnsi="Century Gothic"/>
                <w:color w:val="231F20"/>
                <w:sz w:val="20"/>
                <w:lang w:val="de-DE"/>
              </w:rPr>
              <w:t>zu</w:t>
            </w:r>
            <w:r w:rsidRPr="00F27745">
              <w:rPr>
                <w:rFonts w:ascii="Century Gothic" w:hAnsi="Century Gothic"/>
                <w:color w:val="231F20"/>
                <w:spacing w:val="-8"/>
                <w:sz w:val="20"/>
                <w:lang w:val="de-DE"/>
              </w:rPr>
              <w:t xml:space="preserve"> </w:t>
            </w:r>
            <w:r w:rsidRPr="00F27745">
              <w:rPr>
                <w:rFonts w:ascii="Century Gothic" w:hAnsi="Century Gothic"/>
                <w:color w:val="231F20"/>
                <w:sz w:val="20"/>
                <w:lang w:val="de-DE"/>
              </w:rPr>
              <w:t>Geräten</w:t>
            </w:r>
            <w:r w:rsidRPr="00F27745">
              <w:rPr>
                <w:rFonts w:ascii="Century Gothic" w:hAnsi="Century Gothic"/>
                <w:color w:val="231F20"/>
                <w:spacing w:val="-8"/>
                <w:sz w:val="20"/>
                <w:lang w:val="de-DE"/>
              </w:rPr>
              <w:t xml:space="preserve"> </w:t>
            </w:r>
            <w:r w:rsidRPr="00F27745">
              <w:rPr>
                <w:rFonts w:ascii="Century Gothic" w:hAnsi="Century Gothic"/>
                <w:color w:val="231F20"/>
                <w:sz w:val="20"/>
                <w:lang w:val="de-DE"/>
              </w:rPr>
              <w:t>zu</w:t>
            </w:r>
            <w:r w:rsidRPr="00F27745">
              <w:rPr>
                <w:rFonts w:ascii="Century Gothic" w:hAnsi="Century Gothic"/>
                <w:color w:val="231F20"/>
                <w:spacing w:val="-8"/>
                <w:sz w:val="20"/>
                <w:lang w:val="de-DE"/>
              </w:rPr>
              <w:t xml:space="preserve"> </w:t>
            </w:r>
            <w:r w:rsidRPr="00F27745">
              <w:rPr>
                <w:rFonts w:ascii="Century Gothic" w:hAnsi="Century Gothic"/>
                <w:color w:val="231F20"/>
                <w:sz w:val="20"/>
                <w:lang w:val="de-DE"/>
              </w:rPr>
              <w:t>Inspektionszwecken möglich ist.</w:t>
            </w:r>
          </w:p>
        </w:tc>
        <w:tc>
          <w:tcPr>
            <w:tcW w:w="1179" w:type="dxa"/>
            <w:tcBorders>
              <w:top w:val="single" w:sz="4" w:space="0" w:color="auto"/>
              <w:left w:val="single" w:sz="4" w:space="0" w:color="auto"/>
              <w:bottom w:val="single" w:sz="4" w:space="0" w:color="auto"/>
            </w:tcBorders>
            <w:shd w:val="clear" w:color="auto" w:fill="auto"/>
          </w:tcPr>
          <w:p w14:paraId="35C87860" w14:textId="77777777" w:rsidR="003F7EBD" w:rsidRPr="00F27745" w:rsidRDefault="003F7EBD" w:rsidP="003F7EBD">
            <w:pPr>
              <w:pStyle w:val="para"/>
              <w:rPr>
                <w:rFonts w:ascii="Century Gothic" w:hAnsi="Century Gothic" w:cs="Calibri"/>
                <w:b/>
                <w:sz w:val="20"/>
                <w:szCs w:val="20"/>
                <w:lang w:val="de-DE"/>
              </w:rPr>
            </w:pPr>
          </w:p>
        </w:tc>
        <w:tc>
          <w:tcPr>
            <w:tcW w:w="2010" w:type="dxa"/>
            <w:tcBorders>
              <w:top w:val="single" w:sz="4" w:space="0" w:color="auto"/>
              <w:left w:val="single" w:sz="4" w:space="0" w:color="auto"/>
              <w:bottom w:val="single" w:sz="4" w:space="0" w:color="auto"/>
            </w:tcBorders>
            <w:shd w:val="clear" w:color="auto" w:fill="auto"/>
          </w:tcPr>
          <w:p w14:paraId="66BED683" w14:textId="77777777" w:rsidR="003F7EBD" w:rsidRPr="00F27745" w:rsidRDefault="003F7EBD" w:rsidP="003F7EBD">
            <w:pPr>
              <w:pStyle w:val="para"/>
              <w:rPr>
                <w:rFonts w:ascii="Century Gothic" w:hAnsi="Century Gothic" w:cs="Calibri"/>
                <w:b/>
                <w:sz w:val="20"/>
                <w:szCs w:val="20"/>
                <w:lang w:val="de-DE"/>
              </w:rPr>
            </w:pPr>
          </w:p>
        </w:tc>
      </w:tr>
      <w:tr w:rsidR="00715B14" w:rsidRPr="005D6439" w14:paraId="0FEAB20D" w14:textId="77777777" w:rsidTr="00E77FB9">
        <w:tc>
          <w:tcPr>
            <w:tcW w:w="1470" w:type="dxa"/>
            <w:gridSpan w:val="2"/>
            <w:tcBorders>
              <w:top w:val="single" w:sz="4" w:space="0" w:color="auto"/>
              <w:left w:val="single" w:sz="4" w:space="0" w:color="auto"/>
              <w:bottom w:val="single" w:sz="4" w:space="0" w:color="auto"/>
              <w:right w:val="single" w:sz="4" w:space="0" w:color="auto"/>
            </w:tcBorders>
            <w:shd w:val="clear" w:color="auto" w:fill="FBD4B4"/>
          </w:tcPr>
          <w:p w14:paraId="02D798F0" w14:textId="77777777" w:rsidR="00715B14" w:rsidRPr="00887FD3" w:rsidRDefault="00715B14" w:rsidP="00715B14">
            <w:pPr>
              <w:rPr>
                <w:rFonts w:ascii="Century Gothic" w:hAnsi="Century Gothic"/>
                <w:sz w:val="20"/>
                <w:szCs w:val="20"/>
              </w:rPr>
            </w:pPr>
            <w:r w:rsidRPr="00887FD3">
              <w:rPr>
                <w:rFonts w:ascii="Century Gothic" w:hAnsi="Century Gothic" w:cs="Calibri"/>
                <w:b/>
                <w:sz w:val="20"/>
                <w:szCs w:val="20"/>
              </w:rPr>
              <w:t>4.14.11</w:t>
            </w:r>
          </w:p>
        </w:tc>
        <w:tc>
          <w:tcPr>
            <w:tcW w:w="5264" w:type="dxa"/>
            <w:tcBorders>
              <w:top w:val="single" w:sz="4" w:space="0" w:color="auto"/>
              <w:left w:val="single" w:sz="4" w:space="0" w:color="auto"/>
              <w:bottom w:val="single" w:sz="4" w:space="0" w:color="auto"/>
              <w:right w:val="single" w:sz="4" w:space="0" w:color="auto"/>
            </w:tcBorders>
          </w:tcPr>
          <w:p w14:paraId="5DA836F1" w14:textId="77777777" w:rsidR="009206BF" w:rsidRPr="009206BF" w:rsidRDefault="009206BF" w:rsidP="009206BF">
            <w:pPr>
              <w:pStyle w:val="TableParagraph"/>
              <w:spacing w:before="149" w:line="194" w:lineRule="auto"/>
              <w:ind w:left="113"/>
              <w:rPr>
                <w:rFonts w:ascii="Century Gothic" w:hAnsi="Century Gothic"/>
                <w:sz w:val="20"/>
                <w:lang w:val="de-DE"/>
              </w:rPr>
            </w:pPr>
            <w:r w:rsidRPr="009206BF">
              <w:rPr>
                <w:rFonts w:ascii="Century Gothic" w:hAnsi="Century Gothic"/>
                <w:color w:val="231F20"/>
                <w:sz w:val="20"/>
                <w:lang w:val="de-DE"/>
              </w:rPr>
              <w:t>Ergebnisse der Schädlingsbekämpfungsinspektionen müssen regelmäßig bewertet und analysiert</w:t>
            </w:r>
            <w:r w:rsidRPr="009206BF">
              <w:rPr>
                <w:rFonts w:ascii="Century Gothic" w:hAnsi="Century Gothic"/>
                <w:color w:val="231F20"/>
                <w:spacing w:val="-11"/>
                <w:sz w:val="20"/>
                <w:lang w:val="de-DE"/>
              </w:rPr>
              <w:t xml:space="preserve"> </w:t>
            </w:r>
            <w:r w:rsidRPr="009206BF">
              <w:rPr>
                <w:rFonts w:ascii="Century Gothic" w:hAnsi="Century Gothic"/>
                <w:color w:val="231F20"/>
                <w:sz w:val="20"/>
                <w:lang w:val="de-DE"/>
              </w:rPr>
              <w:t>werden.</w:t>
            </w:r>
            <w:r w:rsidRPr="009206BF">
              <w:rPr>
                <w:rFonts w:ascii="Century Gothic" w:hAnsi="Century Gothic"/>
                <w:color w:val="231F20"/>
                <w:spacing w:val="-12"/>
                <w:sz w:val="20"/>
                <w:lang w:val="de-DE"/>
              </w:rPr>
              <w:t xml:space="preserve"> </w:t>
            </w:r>
            <w:r w:rsidRPr="009206BF">
              <w:rPr>
                <w:rFonts w:ascii="Century Gothic" w:hAnsi="Century Gothic"/>
                <w:color w:val="231F20"/>
                <w:sz w:val="20"/>
                <w:lang w:val="de-DE"/>
              </w:rPr>
              <w:t>Die</w:t>
            </w:r>
            <w:r w:rsidRPr="009206BF">
              <w:rPr>
                <w:rFonts w:ascii="Century Gothic" w:hAnsi="Century Gothic"/>
                <w:color w:val="231F20"/>
                <w:spacing w:val="-7"/>
                <w:sz w:val="20"/>
                <w:lang w:val="de-DE"/>
              </w:rPr>
              <w:t xml:space="preserve"> </w:t>
            </w:r>
            <w:r w:rsidRPr="009206BF">
              <w:rPr>
                <w:rFonts w:ascii="Century Gothic" w:hAnsi="Century Gothic"/>
                <w:color w:val="231F20"/>
                <w:sz w:val="20"/>
                <w:lang w:val="de-DE"/>
              </w:rPr>
              <w:t>Analyse</w:t>
            </w:r>
            <w:r w:rsidRPr="009206BF">
              <w:rPr>
                <w:rFonts w:ascii="Century Gothic" w:hAnsi="Century Gothic"/>
                <w:color w:val="231F20"/>
                <w:spacing w:val="-7"/>
                <w:sz w:val="20"/>
                <w:lang w:val="de-DE"/>
              </w:rPr>
              <w:t xml:space="preserve"> </w:t>
            </w:r>
            <w:r w:rsidRPr="009206BF">
              <w:rPr>
                <w:rFonts w:ascii="Century Gothic" w:hAnsi="Century Gothic"/>
                <w:color w:val="231F20"/>
                <w:sz w:val="20"/>
                <w:lang w:val="de-DE"/>
              </w:rPr>
              <w:t>der</w:t>
            </w:r>
            <w:r w:rsidRPr="009206BF">
              <w:rPr>
                <w:rFonts w:ascii="Century Gothic" w:hAnsi="Century Gothic"/>
                <w:color w:val="231F20"/>
                <w:spacing w:val="-7"/>
                <w:sz w:val="20"/>
                <w:lang w:val="de-DE"/>
              </w:rPr>
              <w:t xml:space="preserve"> </w:t>
            </w:r>
            <w:r w:rsidRPr="009206BF">
              <w:rPr>
                <w:rFonts w:ascii="Century Gothic" w:hAnsi="Century Gothic"/>
                <w:color w:val="231F20"/>
                <w:sz w:val="20"/>
                <w:lang w:val="de-DE"/>
              </w:rPr>
              <w:t>Inspektionen</w:t>
            </w:r>
            <w:r w:rsidRPr="009206BF">
              <w:rPr>
                <w:rFonts w:ascii="Century Gothic" w:hAnsi="Century Gothic"/>
                <w:color w:val="231F20"/>
                <w:spacing w:val="-7"/>
                <w:sz w:val="20"/>
                <w:lang w:val="de-DE"/>
              </w:rPr>
              <w:t xml:space="preserve"> </w:t>
            </w:r>
            <w:r w:rsidRPr="009206BF">
              <w:rPr>
                <w:rFonts w:ascii="Century Gothic" w:hAnsi="Century Gothic"/>
                <w:color w:val="231F20"/>
                <w:sz w:val="20"/>
                <w:lang w:val="de-DE"/>
              </w:rPr>
              <w:t>muss</w:t>
            </w:r>
            <w:r w:rsidRPr="009206BF">
              <w:rPr>
                <w:rFonts w:ascii="Century Gothic" w:hAnsi="Century Gothic"/>
                <w:color w:val="231F20"/>
                <w:spacing w:val="-7"/>
                <w:sz w:val="20"/>
                <w:lang w:val="de-DE"/>
              </w:rPr>
              <w:t xml:space="preserve"> </w:t>
            </w:r>
            <w:r w:rsidRPr="009206BF">
              <w:rPr>
                <w:rFonts w:ascii="Century Gothic" w:hAnsi="Century Gothic"/>
                <w:color w:val="231F20"/>
                <w:sz w:val="20"/>
                <w:lang w:val="de-DE"/>
              </w:rPr>
              <w:t>mindestens</w:t>
            </w:r>
            <w:r w:rsidRPr="009206BF">
              <w:rPr>
                <w:rFonts w:ascii="Century Gothic" w:hAnsi="Century Gothic"/>
                <w:color w:val="231F20"/>
                <w:spacing w:val="-7"/>
                <w:sz w:val="20"/>
                <w:lang w:val="de-DE"/>
              </w:rPr>
              <w:t xml:space="preserve"> </w:t>
            </w:r>
            <w:r w:rsidRPr="009206BF">
              <w:rPr>
                <w:rFonts w:ascii="Century Gothic" w:hAnsi="Century Gothic"/>
                <w:color w:val="231F20"/>
                <w:sz w:val="20"/>
                <w:lang w:val="de-DE"/>
              </w:rPr>
              <w:t>mit</w:t>
            </w:r>
            <w:r w:rsidRPr="009206BF">
              <w:rPr>
                <w:rFonts w:ascii="Century Gothic" w:hAnsi="Century Gothic"/>
                <w:color w:val="231F20"/>
                <w:spacing w:val="-7"/>
                <w:sz w:val="20"/>
                <w:lang w:val="de-DE"/>
              </w:rPr>
              <w:t xml:space="preserve"> </w:t>
            </w:r>
            <w:r w:rsidRPr="009206BF">
              <w:rPr>
                <w:rFonts w:ascii="Century Gothic" w:hAnsi="Century Gothic"/>
                <w:color w:val="231F20"/>
                <w:sz w:val="20"/>
                <w:lang w:val="de-DE"/>
              </w:rPr>
              <w:t>folgender</w:t>
            </w:r>
            <w:r w:rsidRPr="009206BF">
              <w:rPr>
                <w:rFonts w:ascii="Century Gothic" w:hAnsi="Century Gothic"/>
                <w:color w:val="231F20"/>
                <w:spacing w:val="-7"/>
                <w:sz w:val="20"/>
                <w:lang w:val="de-DE"/>
              </w:rPr>
              <w:t xml:space="preserve"> </w:t>
            </w:r>
            <w:r w:rsidRPr="009206BF">
              <w:rPr>
                <w:rFonts w:ascii="Century Gothic" w:hAnsi="Century Gothic"/>
                <w:color w:val="231F20"/>
                <w:sz w:val="20"/>
                <w:lang w:val="de-DE"/>
              </w:rPr>
              <w:t xml:space="preserve">Häufigkeit </w:t>
            </w:r>
            <w:r w:rsidRPr="009206BF">
              <w:rPr>
                <w:rFonts w:ascii="Century Gothic" w:hAnsi="Century Gothic"/>
                <w:color w:val="231F20"/>
                <w:spacing w:val="-2"/>
                <w:sz w:val="20"/>
                <w:lang w:val="de-DE"/>
              </w:rPr>
              <w:t>erfolgen:</w:t>
            </w:r>
          </w:p>
          <w:p w14:paraId="1950AF78" w14:textId="77777777" w:rsidR="009206BF" w:rsidRPr="009206BF" w:rsidRDefault="009206BF" w:rsidP="00506576">
            <w:pPr>
              <w:pStyle w:val="TableParagraph"/>
              <w:numPr>
                <w:ilvl w:val="0"/>
                <w:numId w:val="68"/>
              </w:numPr>
              <w:tabs>
                <w:tab w:val="left" w:pos="284"/>
              </w:tabs>
              <w:spacing w:before="78" w:line="267" w:lineRule="exact"/>
              <w:ind w:hanging="171"/>
              <w:rPr>
                <w:rFonts w:ascii="Century Gothic" w:hAnsi="Century Gothic"/>
                <w:b/>
                <w:sz w:val="20"/>
                <w:lang w:val="de-DE"/>
              </w:rPr>
            </w:pPr>
            <w:r w:rsidRPr="009206BF">
              <w:rPr>
                <w:rFonts w:ascii="Century Gothic" w:hAnsi="Century Gothic"/>
                <w:color w:val="231F20"/>
                <w:sz w:val="20"/>
                <w:lang w:val="de-DE"/>
              </w:rPr>
              <w:t>jährlich</w:t>
            </w:r>
            <w:r w:rsidRPr="009206BF">
              <w:rPr>
                <w:rFonts w:ascii="Century Gothic" w:hAnsi="Century Gothic"/>
                <w:color w:val="231F20"/>
                <w:spacing w:val="-2"/>
                <w:sz w:val="20"/>
                <w:lang w:val="de-DE"/>
              </w:rPr>
              <w:t xml:space="preserve"> </w:t>
            </w:r>
            <w:r w:rsidRPr="009206BF">
              <w:rPr>
                <w:rFonts w:ascii="Century Gothic" w:hAnsi="Century Gothic"/>
                <w:b/>
                <w:color w:val="231F20"/>
                <w:spacing w:val="-4"/>
                <w:sz w:val="20"/>
                <w:lang w:val="de-DE"/>
              </w:rPr>
              <w:t>oder</w:t>
            </w:r>
          </w:p>
          <w:p w14:paraId="476841FF" w14:textId="77777777" w:rsidR="009206BF" w:rsidRPr="009206BF" w:rsidRDefault="009206BF" w:rsidP="00506576">
            <w:pPr>
              <w:pStyle w:val="TableParagraph"/>
              <w:numPr>
                <w:ilvl w:val="0"/>
                <w:numId w:val="68"/>
              </w:numPr>
              <w:tabs>
                <w:tab w:val="left" w:pos="284"/>
              </w:tabs>
              <w:spacing w:line="267" w:lineRule="exact"/>
              <w:ind w:hanging="171"/>
              <w:rPr>
                <w:rFonts w:ascii="Century Gothic" w:hAnsi="Century Gothic"/>
                <w:sz w:val="20"/>
                <w:lang w:val="de-DE"/>
              </w:rPr>
            </w:pPr>
            <w:r w:rsidRPr="009206BF">
              <w:rPr>
                <w:rFonts w:ascii="Century Gothic" w:hAnsi="Century Gothic"/>
                <w:color w:val="231F20"/>
                <w:sz w:val="20"/>
                <w:lang w:val="de-DE"/>
              </w:rPr>
              <w:t xml:space="preserve">bei einem </w:t>
            </w:r>
            <w:r w:rsidRPr="009206BF">
              <w:rPr>
                <w:rFonts w:ascii="Century Gothic" w:hAnsi="Century Gothic"/>
                <w:color w:val="231F20"/>
                <w:spacing w:val="-2"/>
                <w:sz w:val="20"/>
                <w:lang w:val="de-DE"/>
              </w:rPr>
              <w:t>Befall.</w:t>
            </w:r>
          </w:p>
          <w:p w14:paraId="233D5961" w14:textId="77777777" w:rsidR="009206BF" w:rsidRPr="009206BF" w:rsidRDefault="009206BF" w:rsidP="009206BF">
            <w:pPr>
              <w:pStyle w:val="para"/>
              <w:rPr>
                <w:rFonts w:ascii="Century Gothic" w:hAnsi="Century Gothic"/>
                <w:color w:val="231F20"/>
                <w:sz w:val="20"/>
                <w:lang w:val="de-DE"/>
              </w:rPr>
            </w:pPr>
          </w:p>
          <w:p w14:paraId="25C1FA20" w14:textId="5E2742DF" w:rsidR="00715B14" w:rsidRPr="009206BF" w:rsidRDefault="009206BF" w:rsidP="009206BF">
            <w:pPr>
              <w:pStyle w:val="para"/>
              <w:rPr>
                <w:rFonts w:ascii="Century Gothic" w:hAnsi="Century Gothic" w:cs="Calibri"/>
                <w:sz w:val="20"/>
                <w:szCs w:val="20"/>
                <w:lang w:val="de-DE"/>
              </w:rPr>
            </w:pPr>
            <w:r w:rsidRPr="009206BF">
              <w:rPr>
                <w:rFonts w:ascii="Century Gothic" w:hAnsi="Century Gothic"/>
                <w:color w:val="231F20"/>
                <w:sz w:val="20"/>
                <w:lang w:val="de-DE"/>
              </w:rPr>
              <w:t>Die</w:t>
            </w:r>
            <w:r w:rsidRPr="009206BF">
              <w:rPr>
                <w:rFonts w:ascii="Century Gothic" w:hAnsi="Century Gothic"/>
                <w:color w:val="231F20"/>
                <w:spacing w:val="-7"/>
                <w:sz w:val="20"/>
                <w:lang w:val="de-DE"/>
              </w:rPr>
              <w:t xml:space="preserve"> </w:t>
            </w:r>
            <w:r w:rsidRPr="009206BF">
              <w:rPr>
                <w:rFonts w:ascii="Century Gothic" w:hAnsi="Century Gothic"/>
                <w:color w:val="231F20"/>
                <w:sz w:val="20"/>
                <w:lang w:val="de-DE"/>
              </w:rPr>
              <w:t>Analyse</w:t>
            </w:r>
            <w:r w:rsidRPr="009206BF">
              <w:rPr>
                <w:rFonts w:ascii="Century Gothic" w:hAnsi="Century Gothic"/>
                <w:color w:val="231F20"/>
                <w:spacing w:val="-5"/>
                <w:sz w:val="20"/>
                <w:lang w:val="de-DE"/>
              </w:rPr>
              <w:t xml:space="preserve"> </w:t>
            </w:r>
            <w:r w:rsidRPr="009206BF">
              <w:rPr>
                <w:rFonts w:ascii="Century Gothic" w:hAnsi="Century Gothic"/>
                <w:color w:val="231F20"/>
                <w:sz w:val="20"/>
                <w:lang w:val="de-DE"/>
              </w:rPr>
              <w:t>muss</w:t>
            </w:r>
            <w:r w:rsidRPr="009206BF">
              <w:rPr>
                <w:rFonts w:ascii="Century Gothic" w:hAnsi="Century Gothic"/>
                <w:color w:val="231F20"/>
                <w:spacing w:val="-5"/>
                <w:sz w:val="20"/>
                <w:lang w:val="de-DE"/>
              </w:rPr>
              <w:t xml:space="preserve"> </w:t>
            </w:r>
            <w:r w:rsidRPr="009206BF">
              <w:rPr>
                <w:rFonts w:ascii="Century Gothic" w:hAnsi="Century Gothic"/>
                <w:color w:val="231F20"/>
                <w:sz w:val="20"/>
                <w:lang w:val="de-DE"/>
              </w:rPr>
              <w:t>die</w:t>
            </w:r>
            <w:r w:rsidRPr="009206BF">
              <w:rPr>
                <w:rFonts w:ascii="Century Gothic" w:hAnsi="Century Gothic"/>
                <w:color w:val="231F20"/>
                <w:spacing w:val="-5"/>
                <w:sz w:val="20"/>
                <w:lang w:val="de-DE"/>
              </w:rPr>
              <w:t xml:space="preserve"> </w:t>
            </w:r>
            <w:r w:rsidRPr="009206BF">
              <w:rPr>
                <w:rFonts w:ascii="Century Gothic" w:hAnsi="Century Gothic"/>
                <w:color w:val="231F20"/>
                <w:sz w:val="20"/>
                <w:lang w:val="de-DE"/>
              </w:rPr>
              <w:t>Ergebnisse</w:t>
            </w:r>
            <w:r w:rsidRPr="009206BF">
              <w:rPr>
                <w:rFonts w:ascii="Century Gothic" w:hAnsi="Century Gothic"/>
                <w:color w:val="231F20"/>
                <w:spacing w:val="-5"/>
                <w:sz w:val="20"/>
                <w:lang w:val="de-DE"/>
              </w:rPr>
              <w:t xml:space="preserve"> </w:t>
            </w:r>
            <w:r w:rsidRPr="009206BF">
              <w:rPr>
                <w:rFonts w:ascii="Century Gothic" w:hAnsi="Century Gothic"/>
                <w:color w:val="231F20"/>
                <w:sz w:val="20"/>
                <w:lang w:val="de-DE"/>
              </w:rPr>
              <w:t>von</w:t>
            </w:r>
            <w:r w:rsidRPr="009206BF">
              <w:rPr>
                <w:rFonts w:ascii="Century Gothic" w:hAnsi="Century Gothic"/>
                <w:color w:val="231F20"/>
                <w:spacing w:val="-5"/>
                <w:sz w:val="20"/>
                <w:lang w:val="de-DE"/>
              </w:rPr>
              <w:t xml:space="preserve"> </w:t>
            </w:r>
            <w:r w:rsidRPr="009206BF">
              <w:rPr>
                <w:rFonts w:ascii="Century Gothic" w:hAnsi="Century Gothic"/>
                <w:color w:val="231F20"/>
                <w:sz w:val="20"/>
                <w:lang w:val="de-DE"/>
              </w:rPr>
              <w:t>Fallen</w:t>
            </w:r>
            <w:r w:rsidRPr="009206BF">
              <w:rPr>
                <w:rFonts w:ascii="Century Gothic" w:hAnsi="Century Gothic"/>
                <w:color w:val="231F20"/>
                <w:spacing w:val="-5"/>
                <w:sz w:val="20"/>
                <w:lang w:val="de-DE"/>
              </w:rPr>
              <w:t xml:space="preserve"> </w:t>
            </w:r>
            <w:r w:rsidRPr="009206BF">
              <w:rPr>
                <w:rFonts w:ascii="Century Gothic" w:hAnsi="Century Gothic"/>
                <w:color w:val="231F20"/>
                <w:sz w:val="20"/>
                <w:lang w:val="de-DE"/>
              </w:rPr>
              <w:t>oder</w:t>
            </w:r>
            <w:r w:rsidRPr="009206BF">
              <w:rPr>
                <w:rFonts w:ascii="Century Gothic" w:hAnsi="Century Gothic"/>
                <w:color w:val="231F20"/>
                <w:spacing w:val="-5"/>
                <w:sz w:val="20"/>
                <w:lang w:val="de-DE"/>
              </w:rPr>
              <w:t xml:space="preserve"> </w:t>
            </w:r>
            <w:r w:rsidRPr="009206BF">
              <w:rPr>
                <w:rFonts w:ascii="Century Gothic" w:hAnsi="Century Gothic"/>
                <w:color w:val="231F20"/>
                <w:sz w:val="20"/>
                <w:lang w:val="de-DE"/>
              </w:rPr>
              <w:t>Überwachungsgeräten</w:t>
            </w:r>
            <w:r w:rsidRPr="009206BF">
              <w:rPr>
                <w:rFonts w:ascii="Century Gothic" w:hAnsi="Century Gothic"/>
                <w:color w:val="231F20"/>
                <w:spacing w:val="-5"/>
                <w:sz w:val="20"/>
                <w:lang w:val="de-DE"/>
              </w:rPr>
              <w:t xml:space="preserve"> </w:t>
            </w:r>
            <w:r w:rsidRPr="009206BF">
              <w:rPr>
                <w:rFonts w:ascii="Century Gothic" w:hAnsi="Century Gothic"/>
                <w:color w:val="231F20"/>
                <w:sz w:val="20"/>
                <w:lang w:val="de-DE"/>
              </w:rPr>
              <w:t>umfassen,</w:t>
            </w:r>
            <w:r w:rsidRPr="009206BF">
              <w:rPr>
                <w:rFonts w:ascii="Century Gothic" w:hAnsi="Century Gothic"/>
                <w:color w:val="231F20"/>
                <w:spacing w:val="-12"/>
                <w:sz w:val="20"/>
                <w:lang w:val="de-DE"/>
              </w:rPr>
              <w:t xml:space="preserve"> </w:t>
            </w:r>
            <w:r w:rsidRPr="009206BF">
              <w:rPr>
                <w:rFonts w:ascii="Century Gothic" w:hAnsi="Century Gothic"/>
                <w:color w:val="231F20"/>
                <w:sz w:val="20"/>
                <w:lang w:val="de-DE"/>
              </w:rPr>
              <w:t>damit Problembereiche bestimmt werden können.</w:t>
            </w:r>
            <w:r w:rsidRPr="009206BF">
              <w:rPr>
                <w:rFonts w:ascii="Century Gothic" w:hAnsi="Century Gothic"/>
                <w:color w:val="231F20"/>
                <w:spacing w:val="-6"/>
                <w:sz w:val="20"/>
                <w:lang w:val="de-DE"/>
              </w:rPr>
              <w:t xml:space="preserve"> </w:t>
            </w:r>
            <w:r w:rsidRPr="009206BF">
              <w:rPr>
                <w:rFonts w:ascii="Century Gothic" w:hAnsi="Century Gothic"/>
                <w:color w:val="231F20"/>
                <w:sz w:val="20"/>
                <w:lang w:val="de-DE"/>
              </w:rPr>
              <w:t>Die Analyse muss als Grundlage verwendet werden, um die Methoden der Schädlingsbekämpfung zu verbessern.</w:t>
            </w:r>
          </w:p>
        </w:tc>
        <w:tc>
          <w:tcPr>
            <w:tcW w:w="1179" w:type="dxa"/>
            <w:tcBorders>
              <w:top w:val="single" w:sz="4" w:space="0" w:color="auto"/>
              <w:left w:val="single" w:sz="4" w:space="0" w:color="auto"/>
              <w:bottom w:val="single" w:sz="4" w:space="0" w:color="auto"/>
            </w:tcBorders>
            <w:shd w:val="clear" w:color="auto" w:fill="auto"/>
          </w:tcPr>
          <w:p w14:paraId="1DA56316" w14:textId="77777777" w:rsidR="00715B14" w:rsidRPr="009206BF" w:rsidRDefault="00715B14" w:rsidP="00715B14">
            <w:pPr>
              <w:pStyle w:val="para"/>
              <w:rPr>
                <w:rFonts w:ascii="Century Gothic" w:hAnsi="Century Gothic" w:cs="Calibri"/>
                <w:b/>
                <w:sz w:val="20"/>
                <w:szCs w:val="20"/>
                <w:lang w:val="de-DE"/>
              </w:rPr>
            </w:pPr>
          </w:p>
        </w:tc>
        <w:tc>
          <w:tcPr>
            <w:tcW w:w="2010" w:type="dxa"/>
            <w:tcBorders>
              <w:top w:val="single" w:sz="4" w:space="0" w:color="auto"/>
              <w:left w:val="single" w:sz="4" w:space="0" w:color="auto"/>
              <w:bottom w:val="single" w:sz="4" w:space="0" w:color="auto"/>
            </w:tcBorders>
            <w:shd w:val="clear" w:color="auto" w:fill="auto"/>
          </w:tcPr>
          <w:p w14:paraId="6CD70514" w14:textId="77777777" w:rsidR="00715B14" w:rsidRPr="009206BF" w:rsidRDefault="00715B14" w:rsidP="00715B14">
            <w:pPr>
              <w:pStyle w:val="para"/>
              <w:rPr>
                <w:rFonts w:ascii="Century Gothic" w:hAnsi="Century Gothic" w:cs="Calibri"/>
                <w:b/>
                <w:sz w:val="20"/>
                <w:szCs w:val="20"/>
                <w:lang w:val="de-DE"/>
              </w:rPr>
            </w:pPr>
          </w:p>
        </w:tc>
      </w:tr>
      <w:tr w:rsidR="00C06AE3" w:rsidRPr="005D6439" w14:paraId="06F8682A" w14:textId="77777777" w:rsidTr="00E77FB9">
        <w:tc>
          <w:tcPr>
            <w:tcW w:w="945" w:type="dxa"/>
            <w:tcBorders>
              <w:top w:val="single" w:sz="4" w:space="0" w:color="auto"/>
              <w:left w:val="single" w:sz="4" w:space="0" w:color="auto"/>
              <w:bottom w:val="single" w:sz="4" w:space="0" w:color="auto"/>
              <w:right w:val="single" w:sz="4" w:space="0" w:color="auto"/>
            </w:tcBorders>
            <w:shd w:val="clear" w:color="auto" w:fill="D6E9B2"/>
          </w:tcPr>
          <w:p w14:paraId="39BD51D9" w14:textId="77777777" w:rsidR="00C06AE3" w:rsidRPr="00887FD3" w:rsidRDefault="00C06AE3" w:rsidP="00C06AE3">
            <w:pPr>
              <w:rPr>
                <w:rFonts w:ascii="Century Gothic" w:hAnsi="Century Gothic" w:cs="Calibri"/>
                <w:b/>
                <w:sz w:val="20"/>
                <w:szCs w:val="20"/>
              </w:rPr>
            </w:pPr>
            <w:r w:rsidRPr="00887FD3">
              <w:rPr>
                <w:rFonts w:ascii="Century Gothic" w:hAnsi="Century Gothic" w:cs="Calibri"/>
                <w:b/>
                <w:sz w:val="20"/>
                <w:szCs w:val="20"/>
              </w:rPr>
              <w:t>4.14.12</w:t>
            </w:r>
          </w:p>
        </w:tc>
        <w:tc>
          <w:tcPr>
            <w:tcW w:w="525" w:type="dxa"/>
            <w:tcBorders>
              <w:top w:val="single" w:sz="4" w:space="0" w:color="auto"/>
              <w:left w:val="single" w:sz="4" w:space="0" w:color="auto"/>
              <w:bottom w:val="single" w:sz="4" w:space="0" w:color="auto"/>
              <w:right w:val="single" w:sz="4" w:space="0" w:color="auto"/>
            </w:tcBorders>
            <w:shd w:val="clear" w:color="auto" w:fill="FBD4B4"/>
          </w:tcPr>
          <w:p w14:paraId="2EF9C35B" w14:textId="77777777" w:rsidR="00C06AE3" w:rsidRPr="00887FD3" w:rsidRDefault="00C06AE3" w:rsidP="00C06AE3">
            <w:pPr>
              <w:rPr>
                <w:rFonts w:ascii="Century Gothic" w:hAnsi="Century Gothic" w:cs="Calibri"/>
                <w:b/>
                <w:sz w:val="20"/>
                <w:szCs w:val="20"/>
              </w:rPr>
            </w:pPr>
          </w:p>
        </w:tc>
        <w:tc>
          <w:tcPr>
            <w:tcW w:w="5264" w:type="dxa"/>
            <w:tcBorders>
              <w:top w:val="single" w:sz="4" w:space="0" w:color="auto"/>
              <w:left w:val="single" w:sz="4" w:space="0" w:color="auto"/>
              <w:bottom w:val="single" w:sz="4" w:space="0" w:color="auto"/>
              <w:right w:val="single" w:sz="4" w:space="0" w:color="auto"/>
            </w:tcBorders>
          </w:tcPr>
          <w:p w14:paraId="3EC84583" w14:textId="2D8F2F4E" w:rsidR="00C06AE3" w:rsidRPr="00593F32" w:rsidRDefault="00593F32" w:rsidP="00C06AE3">
            <w:pPr>
              <w:pStyle w:val="para"/>
              <w:rPr>
                <w:rFonts w:ascii="Century Gothic" w:hAnsi="Century Gothic" w:cs="Calibri"/>
                <w:sz w:val="20"/>
                <w:szCs w:val="20"/>
                <w:lang w:val="de-DE"/>
              </w:rPr>
            </w:pPr>
            <w:r w:rsidRPr="00593F32">
              <w:rPr>
                <w:rFonts w:ascii="Century Gothic" w:hAnsi="Century Gothic"/>
                <w:color w:val="231F20"/>
                <w:sz w:val="20"/>
                <w:lang w:val="de-DE"/>
              </w:rPr>
              <w:t>Mitarbeiter müssen Schädlingsaktivität erkennen können und sich darüber bewusst sein, dass</w:t>
            </w:r>
            <w:r w:rsidRPr="00593F32">
              <w:rPr>
                <w:rFonts w:ascii="Century Gothic" w:hAnsi="Century Gothic"/>
                <w:color w:val="231F20"/>
                <w:spacing w:val="-7"/>
                <w:sz w:val="20"/>
                <w:lang w:val="de-DE"/>
              </w:rPr>
              <w:t xml:space="preserve"> </w:t>
            </w:r>
            <w:r w:rsidRPr="00593F32">
              <w:rPr>
                <w:rFonts w:ascii="Century Gothic" w:hAnsi="Century Gothic"/>
                <w:color w:val="231F20"/>
                <w:sz w:val="20"/>
                <w:lang w:val="de-DE"/>
              </w:rPr>
              <w:t>alle</w:t>
            </w:r>
            <w:r w:rsidRPr="00593F32">
              <w:rPr>
                <w:rFonts w:ascii="Century Gothic" w:hAnsi="Century Gothic"/>
                <w:color w:val="231F20"/>
                <w:spacing w:val="-7"/>
                <w:sz w:val="20"/>
                <w:lang w:val="de-DE"/>
              </w:rPr>
              <w:t xml:space="preserve"> </w:t>
            </w:r>
            <w:r w:rsidRPr="00593F32">
              <w:rPr>
                <w:rFonts w:ascii="Century Gothic" w:hAnsi="Century Gothic"/>
                <w:color w:val="231F20"/>
                <w:sz w:val="20"/>
                <w:lang w:val="de-DE"/>
              </w:rPr>
              <w:t>Hinweise</w:t>
            </w:r>
            <w:r w:rsidRPr="00593F32">
              <w:rPr>
                <w:rFonts w:ascii="Century Gothic" w:hAnsi="Century Gothic"/>
                <w:color w:val="231F20"/>
                <w:spacing w:val="-7"/>
                <w:sz w:val="20"/>
                <w:lang w:val="de-DE"/>
              </w:rPr>
              <w:t xml:space="preserve"> </w:t>
            </w:r>
            <w:r w:rsidRPr="00593F32">
              <w:rPr>
                <w:rFonts w:ascii="Century Gothic" w:hAnsi="Century Gothic"/>
                <w:color w:val="231F20"/>
                <w:sz w:val="20"/>
                <w:lang w:val="de-DE"/>
              </w:rPr>
              <w:t>auf</w:t>
            </w:r>
            <w:r w:rsidRPr="00593F32">
              <w:rPr>
                <w:rFonts w:ascii="Century Gothic" w:hAnsi="Century Gothic"/>
                <w:color w:val="231F20"/>
                <w:spacing w:val="-7"/>
                <w:sz w:val="20"/>
                <w:lang w:val="de-DE"/>
              </w:rPr>
              <w:t xml:space="preserve"> </w:t>
            </w:r>
            <w:r w:rsidRPr="00593F32">
              <w:rPr>
                <w:rFonts w:ascii="Century Gothic" w:hAnsi="Century Gothic"/>
                <w:color w:val="231F20"/>
                <w:sz w:val="20"/>
                <w:lang w:val="de-DE"/>
              </w:rPr>
              <w:t>einen</w:t>
            </w:r>
            <w:r w:rsidRPr="00593F32">
              <w:rPr>
                <w:rFonts w:ascii="Century Gothic" w:hAnsi="Century Gothic"/>
                <w:color w:val="231F20"/>
                <w:spacing w:val="-7"/>
                <w:sz w:val="20"/>
                <w:lang w:val="de-DE"/>
              </w:rPr>
              <w:t xml:space="preserve"> </w:t>
            </w:r>
            <w:r w:rsidRPr="00593F32">
              <w:rPr>
                <w:rFonts w:ascii="Century Gothic" w:hAnsi="Century Gothic"/>
                <w:color w:val="231F20"/>
                <w:sz w:val="20"/>
                <w:lang w:val="de-DE"/>
              </w:rPr>
              <w:t>Befall</w:t>
            </w:r>
            <w:r w:rsidRPr="00593F32">
              <w:rPr>
                <w:rFonts w:ascii="Century Gothic" w:hAnsi="Century Gothic"/>
                <w:color w:val="231F20"/>
                <w:spacing w:val="-7"/>
                <w:sz w:val="20"/>
                <w:lang w:val="de-DE"/>
              </w:rPr>
              <w:t xml:space="preserve"> </w:t>
            </w:r>
            <w:r w:rsidRPr="00593F32">
              <w:rPr>
                <w:rFonts w:ascii="Century Gothic" w:hAnsi="Century Gothic"/>
                <w:color w:val="231F20"/>
                <w:sz w:val="20"/>
                <w:lang w:val="de-DE"/>
              </w:rPr>
              <w:t>dem</w:t>
            </w:r>
            <w:r w:rsidRPr="00593F32">
              <w:rPr>
                <w:rFonts w:ascii="Century Gothic" w:hAnsi="Century Gothic"/>
                <w:color w:val="231F20"/>
                <w:spacing w:val="-7"/>
                <w:sz w:val="20"/>
                <w:lang w:val="de-DE"/>
              </w:rPr>
              <w:t xml:space="preserve"> </w:t>
            </w:r>
            <w:r w:rsidRPr="00593F32">
              <w:rPr>
                <w:rFonts w:ascii="Century Gothic" w:hAnsi="Century Gothic"/>
                <w:color w:val="231F20"/>
                <w:sz w:val="20"/>
                <w:lang w:val="de-DE"/>
              </w:rPr>
              <w:t>verantwortlichen</w:t>
            </w:r>
            <w:r w:rsidRPr="00593F32">
              <w:rPr>
                <w:rFonts w:ascii="Century Gothic" w:hAnsi="Century Gothic"/>
                <w:color w:val="231F20"/>
                <w:spacing w:val="-7"/>
                <w:sz w:val="20"/>
                <w:lang w:val="de-DE"/>
              </w:rPr>
              <w:t xml:space="preserve"> </w:t>
            </w:r>
            <w:r w:rsidRPr="00593F32">
              <w:rPr>
                <w:rFonts w:ascii="Century Gothic" w:hAnsi="Century Gothic"/>
                <w:color w:val="231F20"/>
                <w:sz w:val="20"/>
                <w:lang w:val="de-DE"/>
              </w:rPr>
              <w:t>Vorgesetzten</w:t>
            </w:r>
            <w:r w:rsidRPr="00593F32">
              <w:rPr>
                <w:rFonts w:ascii="Century Gothic" w:hAnsi="Century Gothic"/>
                <w:color w:val="231F20"/>
                <w:spacing w:val="-7"/>
                <w:sz w:val="20"/>
                <w:lang w:val="de-DE"/>
              </w:rPr>
              <w:t xml:space="preserve"> </w:t>
            </w:r>
            <w:r w:rsidRPr="00593F32">
              <w:rPr>
                <w:rFonts w:ascii="Century Gothic" w:hAnsi="Century Gothic"/>
                <w:color w:val="231F20"/>
                <w:sz w:val="20"/>
                <w:lang w:val="de-DE"/>
              </w:rPr>
              <w:t>gemeldet</w:t>
            </w:r>
            <w:r w:rsidRPr="00593F32">
              <w:rPr>
                <w:rFonts w:ascii="Century Gothic" w:hAnsi="Century Gothic"/>
                <w:color w:val="231F20"/>
                <w:spacing w:val="-7"/>
                <w:sz w:val="20"/>
                <w:lang w:val="de-DE"/>
              </w:rPr>
              <w:t xml:space="preserve"> </w:t>
            </w:r>
            <w:r w:rsidRPr="00593F32">
              <w:rPr>
                <w:rFonts w:ascii="Century Gothic" w:hAnsi="Century Gothic"/>
                <w:color w:val="231F20"/>
                <w:sz w:val="20"/>
                <w:lang w:val="de-DE"/>
              </w:rPr>
              <w:t xml:space="preserve">werden </w:t>
            </w:r>
            <w:r w:rsidRPr="00593F32">
              <w:rPr>
                <w:rFonts w:ascii="Century Gothic" w:hAnsi="Century Gothic"/>
                <w:color w:val="231F20"/>
                <w:spacing w:val="-2"/>
                <w:sz w:val="20"/>
                <w:lang w:val="de-DE"/>
              </w:rPr>
              <w:t>müssen.</w:t>
            </w:r>
          </w:p>
        </w:tc>
        <w:tc>
          <w:tcPr>
            <w:tcW w:w="1179" w:type="dxa"/>
            <w:tcBorders>
              <w:top w:val="single" w:sz="4" w:space="0" w:color="auto"/>
              <w:left w:val="single" w:sz="4" w:space="0" w:color="auto"/>
              <w:bottom w:val="single" w:sz="4" w:space="0" w:color="auto"/>
            </w:tcBorders>
            <w:shd w:val="clear" w:color="auto" w:fill="auto"/>
          </w:tcPr>
          <w:p w14:paraId="241F890F" w14:textId="77777777" w:rsidR="00C06AE3" w:rsidRPr="00593F32" w:rsidRDefault="00C06AE3" w:rsidP="00C06AE3">
            <w:pPr>
              <w:pStyle w:val="para"/>
              <w:rPr>
                <w:rFonts w:ascii="Century Gothic" w:hAnsi="Century Gothic" w:cs="Calibri"/>
                <w:b/>
                <w:sz w:val="20"/>
                <w:szCs w:val="20"/>
                <w:lang w:val="de-DE"/>
              </w:rPr>
            </w:pPr>
          </w:p>
        </w:tc>
        <w:tc>
          <w:tcPr>
            <w:tcW w:w="2010" w:type="dxa"/>
            <w:tcBorders>
              <w:top w:val="single" w:sz="4" w:space="0" w:color="auto"/>
              <w:left w:val="single" w:sz="4" w:space="0" w:color="auto"/>
              <w:bottom w:val="single" w:sz="4" w:space="0" w:color="auto"/>
            </w:tcBorders>
            <w:shd w:val="clear" w:color="auto" w:fill="auto"/>
          </w:tcPr>
          <w:p w14:paraId="68D9CF73" w14:textId="77777777" w:rsidR="00C06AE3" w:rsidRPr="00593F32" w:rsidRDefault="00C06AE3" w:rsidP="00C06AE3">
            <w:pPr>
              <w:pStyle w:val="para"/>
              <w:rPr>
                <w:rFonts w:ascii="Century Gothic" w:hAnsi="Century Gothic" w:cs="Calibri"/>
                <w:b/>
                <w:sz w:val="20"/>
                <w:szCs w:val="20"/>
                <w:lang w:val="de-DE"/>
              </w:rPr>
            </w:pPr>
          </w:p>
        </w:tc>
      </w:tr>
      <w:tr w:rsidR="00C06AE3" w:rsidRPr="00887FD3" w14:paraId="207BFC0E" w14:textId="77777777" w:rsidTr="00E77FB9">
        <w:tc>
          <w:tcPr>
            <w:tcW w:w="1470" w:type="dxa"/>
            <w:gridSpan w:val="2"/>
            <w:tcBorders>
              <w:top w:val="single" w:sz="4" w:space="0" w:color="auto"/>
              <w:left w:val="single" w:sz="4" w:space="0" w:color="auto"/>
              <w:bottom w:val="single" w:sz="4" w:space="0" w:color="auto"/>
              <w:right w:val="single" w:sz="4" w:space="0" w:color="auto"/>
            </w:tcBorders>
            <w:shd w:val="clear" w:color="auto" w:fill="92D050"/>
          </w:tcPr>
          <w:p w14:paraId="02C0D0A1" w14:textId="77777777" w:rsidR="00C06AE3" w:rsidRPr="00887FD3" w:rsidRDefault="00C06AE3" w:rsidP="00C06AE3">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4.15</w:t>
            </w:r>
          </w:p>
        </w:tc>
        <w:tc>
          <w:tcPr>
            <w:tcW w:w="8453" w:type="dxa"/>
            <w:gridSpan w:val="3"/>
            <w:tcBorders>
              <w:top w:val="single" w:sz="4" w:space="0" w:color="auto"/>
              <w:left w:val="single" w:sz="4" w:space="0" w:color="auto"/>
              <w:bottom w:val="single" w:sz="4" w:space="0" w:color="auto"/>
            </w:tcBorders>
            <w:shd w:val="clear" w:color="auto" w:fill="92D050"/>
          </w:tcPr>
          <w:p w14:paraId="3A105AE6" w14:textId="7BB95902" w:rsidR="00C06AE3" w:rsidRPr="00887FD3" w:rsidRDefault="00F94A02" w:rsidP="00506576">
            <w:pPr>
              <w:pStyle w:val="Heading6"/>
              <w:tabs>
                <w:tab w:val="left" w:pos="910"/>
                <w:tab w:val="left" w:pos="911"/>
              </w:tabs>
              <w:rPr>
                <w:rFonts w:ascii="Century Gothic" w:hAnsi="Century Gothic" w:cs="Calibri"/>
                <w:color w:val="FFFFFF" w:themeColor="background1"/>
                <w:sz w:val="20"/>
                <w:szCs w:val="20"/>
              </w:rPr>
            </w:pPr>
            <w:proofErr w:type="spellStart"/>
            <w:r w:rsidRPr="00F94A02">
              <w:rPr>
                <w:rFonts w:ascii="Century Gothic" w:hAnsi="Century Gothic" w:cs="Calibri"/>
                <w:i w:val="0"/>
                <w:iCs w:val="0"/>
                <w:color w:val="FFFFFF" w:themeColor="background1"/>
                <w:sz w:val="20"/>
                <w:szCs w:val="20"/>
              </w:rPr>
              <w:t>Lagereinrichtungen</w:t>
            </w:r>
            <w:proofErr w:type="spellEnd"/>
          </w:p>
        </w:tc>
      </w:tr>
      <w:tr w:rsidR="00C06AE3" w:rsidRPr="005D6439" w14:paraId="5EB97D22" w14:textId="77777777" w:rsidTr="00E77FB9">
        <w:tc>
          <w:tcPr>
            <w:tcW w:w="1470" w:type="dxa"/>
            <w:gridSpan w:val="2"/>
            <w:tcBorders>
              <w:top w:val="single" w:sz="4" w:space="0" w:color="auto"/>
              <w:left w:val="single" w:sz="4" w:space="0" w:color="auto"/>
              <w:bottom w:val="single" w:sz="4" w:space="0" w:color="auto"/>
              <w:right w:val="single" w:sz="4" w:space="0" w:color="auto"/>
            </w:tcBorders>
            <w:shd w:val="clear" w:color="auto" w:fill="D6E9B2"/>
          </w:tcPr>
          <w:p w14:paraId="4F816F0A" w14:textId="4555DB50" w:rsidR="00C06AE3" w:rsidRPr="00887FD3" w:rsidRDefault="00C06AE3" w:rsidP="00C06AE3">
            <w:pPr>
              <w:pStyle w:val="para"/>
              <w:rPr>
                <w:rFonts w:ascii="Century Gothic" w:hAnsi="Century Gothic" w:cs="Calibri"/>
                <w:b/>
                <w:color w:val="FFFFFF" w:themeColor="background1"/>
                <w:sz w:val="20"/>
                <w:szCs w:val="20"/>
              </w:rPr>
            </w:pPr>
          </w:p>
        </w:tc>
        <w:tc>
          <w:tcPr>
            <w:tcW w:w="8453" w:type="dxa"/>
            <w:gridSpan w:val="3"/>
            <w:tcBorders>
              <w:top w:val="single" w:sz="4" w:space="0" w:color="auto"/>
              <w:left w:val="single" w:sz="4" w:space="0" w:color="auto"/>
              <w:bottom w:val="single" w:sz="4" w:space="0" w:color="auto"/>
            </w:tcBorders>
            <w:shd w:val="clear" w:color="auto" w:fill="D6E9B2"/>
          </w:tcPr>
          <w:p w14:paraId="338DB730" w14:textId="33263FA4" w:rsidR="00C06AE3" w:rsidRPr="00D200A1" w:rsidRDefault="00D200A1" w:rsidP="00506576">
            <w:pPr>
              <w:pStyle w:val="BodyText"/>
              <w:spacing w:before="102" w:line="194" w:lineRule="auto"/>
              <w:rPr>
                <w:rFonts w:ascii="Century Gothic" w:hAnsi="Century Gothic" w:cs="Calibri"/>
                <w:color w:val="FFFFFF" w:themeColor="background1"/>
                <w:lang w:val="de-DE"/>
              </w:rPr>
            </w:pPr>
            <w:r w:rsidRPr="00D200A1">
              <w:rPr>
                <w:rFonts w:ascii="Century Gothic" w:hAnsi="Century Gothic" w:cs="Calibri"/>
                <w:lang w:val="de-DE"/>
              </w:rPr>
              <w:t>Alle Einrichtungen, die für die Lagerung von Rohmaterialien, Verpackung, weiterzuverarbeitenden Produkten und Endprodukten verwendet werden, müssen zwecktauglich sein.</w:t>
            </w:r>
          </w:p>
        </w:tc>
      </w:tr>
      <w:tr w:rsidR="00427191" w:rsidRPr="00887FD3" w14:paraId="183F8627" w14:textId="77777777" w:rsidTr="00E77FB9">
        <w:tc>
          <w:tcPr>
            <w:tcW w:w="1470" w:type="dxa"/>
            <w:gridSpan w:val="2"/>
            <w:tcBorders>
              <w:top w:val="single" w:sz="4" w:space="0" w:color="auto"/>
              <w:left w:val="single" w:sz="4" w:space="0" w:color="auto"/>
              <w:bottom w:val="single" w:sz="4" w:space="0" w:color="auto"/>
              <w:right w:val="single" w:sz="4" w:space="0" w:color="auto"/>
            </w:tcBorders>
            <w:shd w:val="clear" w:color="auto" w:fill="D6E9B2"/>
          </w:tcPr>
          <w:p w14:paraId="0D02733F" w14:textId="7445F167" w:rsidR="00427191" w:rsidRPr="00887FD3" w:rsidRDefault="00427191" w:rsidP="00427191">
            <w:pPr>
              <w:pStyle w:val="para"/>
              <w:rPr>
                <w:rFonts w:ascii="Century Gothic" w:hAnsi="Century Gothic" w:cs="Calibri"/>
                <w:b/>
                <w:sz w:val="20"/>
                <w:szCs w:val="20"/>
              </w:rPr>
            </w:pPr>
            <w:proofErr w:type="spellStart"/>
            <w:r w:rsidRPr="000C64A4">
              <w:rPr>
                <w:rFonts w:ascii="Century Gothic" w:hAnsi="Century Gothic" w:cs="Calibri"/>
                <w:b/>
                <w:color w:val="404040"/>
                <w:sz w:val="20"/>
                <w:szCs w:val="20"/>
              </w:rPr>
              <w:t>Bestimmung</w:t>
            </w:r>
            <w:proofErr w:type="spellEnd"/>
          </w:p>
        </w:tc>
        <w:tc>
          <w:tcPr>
            <w:tcW w:w="5264" w:type="dxa"/>
            <w:tcBorders>
              <w:top w:val="single" w:sz="4" w:space="0" w:color="auto"/>
              <w:left w:val="single" w:sz="4" w:space="0" w:color="auto"/>
              <w:bottom w:val="single" w:sz="4" w:space="0" w:color="auto"/>
            </w:tcBorders>
            <w:shd w:val="clear" w:color="auto" w:fill="auto"/>
          </w:tcPr>
          <w:p w14:paraId="320BEEF6" w14:textId="687FA04E" w:rsidR="00427191" w:rsidRPr="00887FD3" w:rsidRDefault="00427191" w:rsidP="00427191">
            <w:pPr>
              <w:pStyle w:val="para"/>
              <w:rPr>
                <w:rFonts w:ascii="Century Gothic" w:hAnsi="Century Gothic" w:cs="Calibri"/>
                <w:b/>
                <w:sz w:val="20"/>
                <w:szCs w:val="20"/>
              </w:rPr>
            </w:pPr>
            <w:proofErr w:type="spellStart"/>
            <w:r w:rsidRPr="000C64A4">
              <w:rPr>
                <w:rFonts w:ascii="Century Gothic" w:hAnsi="Century Gothic" w:cs="Calibri"/>
                <w:b/>
                <w:color w:val="404040"/>
                <w:sz w:val="20"/>
                <w:szCs w:val="20"/>
              </w:rPr>
              <w:t>Anforderungen</w:t>
            </w:r>
            <w:proofErr w:type="spellEnd"/>
          </w:p>
        </w:tc>
        <w:tc>
          <w:tcPr>
            <w:tcW w:w="1179" w:type="dxa"/>
            <w:tcBorders>
              <w:top w:val="single" w:sz="4" w:space="0" w:color="auto"/>
              <w:left w:val="single" w:sz="4" w:space="0" w:color="auto"/>
              <w:bottom w:val="single" w:sz="4" w:space="0" w:color="auto"/>
            </w:tcBorders>
            <w:shd w:val="clear" w:color="auto" w:fill="auto"/>
          </w:tcPr>
          <w:p w14:paraId="0EDB1A41" w14:textId="3EC55B63" w:rsidR="00427191" w:rsidRPr="00887FD3" w:rsidRDefault="00427191" w:rsidP="00427191">
            <w:pPr>
              <w:pStyle w:val="para"/>
              <w:rPr>
                <w:rFonts w:ascii="Century Gothic" w:hAnsi="Century Gothic" w:cs="Calibri"/>
                <w:b/>
                <w:sz w:val="20"/>
                <w:szCs w:val="20"/>
              </w:rPr>
            </w:pPr>
            <w:proofErr w:type="spellStart"/>
            <w:r>
              <w:rPr>
                <w:rFonts w:ascii="Century Gothic" w:hAnsi="Century Gothic" w:cs="Calibri"/>
                <w:b/>
                <w:color w:val="404040"/>
                <w:sz w:val="20"/>
                <w:szCs w:val="20"/>
              </w:rPr>
              <w:t>E</w:t>
            </w:r>
            <w:r w:rsidRPr="00406CA2">
              <w:rPr>
                <w:rFonts w:ascii="Century Gothic" w:hAnsi="Century Gothic" w:cs="Calibri"/>
                <w:b/>
                <w:color w:val="404040"/>
                <w:sz w:val="20"/>
                <w:szCs w:val="20"/>
              </w:rPr>
              <w:t>ntspricht</w:t>
            </w:r>
            <w:proofErr w:type="spellEnd"/>
          </w:p>
        </w:tc>
        <w:tc>
          <w:tcPr>
            <w:tcW w:w="2010" w:type="dxa"/>
            <w:tcBorders>
              <w:top w:val="single" w:sz="4" w:space="0" w:color="auto"/>
              <w:left w:val="single" w:sz="4" w:space="0" w:color="auto"/>
              <w:bottom w:val="single" w:sz="4" w:space="0" w:color="auto"/>
            </w:tcBorders>
            <w:shd w:val="clear" w:color="auto" w:fill="auto"/>
          </w:tcPr>
          <w:p w14:paraId="068ADCA6" w14:textId="736EA0F7" w:rsidR="00427191" w:rsidRPr="00887FD3" w:rsidRDefault="00427191" w:rsidP="00427191">
            <w:pPr>
              <w:pStyle w:val="para"/>
              <w:rPr>
                <w:rFonts w:ascii="Century Gothic" w:hAnsi="Century Gothic" w:cs="Calibri"/>
                <w:b/>
                <w:sz w:val="20"/>
                <w:szCs w:val="20"/>
              </w:rPr>
            </w:pPr>
            <w:proofErr w:type="spellStart"/>
            <w:r w:rsidRPr="0011359A">
              <w:rPr>
                <w:rFonts w:ascii="Century Gothic" w:hAnsi="Century Gothic" w:cs="Calibri"/>
                <w:b/>
                <w:color w:val="404040"/>
                <w:sz w:val="20"/>
                <w:szCs w:val="20"/>
              </w:rPr>
              <w:t>Kommentare</w:t>
            </w:r>
            <w:proofErr w:type="spellEnd"/>
          </w:p>
        </w:tc>
      </w:tr>
      <w:tr w:rsidR="00D95BD8" w:rsidRPr="005D6439" w14:paraId="7C915DBD" w14:textId="77777777" w:rsidTr="00E77FB9">
        <w:tc>
          <w:tcPr>
            <w:tcW w:w="1470" w:type="dxa"/>
            <w:gridSpan w:val="2"/>
            <w:tcBorders>
              <w:top w:val="single" w:sz="4" w:space="0" w:color="auto"/>
              <w:left w:val="single" w:sz="4" w:space="0" w:color="auto"/>
              <w:bottom w:val="single" w:sz="4" w:space="0" w:color="auto"/>
              <w:right w:val="single" w:sz="4" w:space="0" w:color="auto"/>
            </w:tcBorders>
            <w:shd w:val="clear" w:color="auto" w:fill="FBD4B4"/>
          </w:tcPr>
          <w:p w14:paraId="580A4256" w14:textId="77777777" w:rsidR="00D95BD8" w:rsidRPr="00887FD3" w:rsidRDefault="00D95BD8" w:rsidP="00D95BD8">
            <w:pPr>
              <w:pStyle w:val="para"/>
              <w:rPr>
                <w:rFonts w:ascii="Century Gothic" w:hAnsi="Century Gothic" w:cs="Calibri"/>
                <w:b/>
                <w:sz w:val="20"/>
                <w:szCs w:val="20"/>
              </w:rPr>
            </w:pPr>
            <w:r w:rsidRPr="00887FD3">
              <w:rPr>
                <w:rFonts w:ascii="Century Gothic" w:hAnsi="Century Gothic" w:cs="Calibri"/>
                <w:b/>
                <w:sz w:val="20"/>
                <w:szCs w:val="20"/>
              </w:rPr>
              <w:t>4.15.1</w:t>
            </w:r>
          </w:p>
        </w:tc>
        <w:tc>
          <w:tcPr>
            <w:tcW w:w="5264" w:type="dxa"/>
            <w:tcBorders>
              <w:top w:val="single" w:sz="4" w:space="0" w:color="auto"/>
              <w:left w:val="single" w:sz="4" w:space="0" w:color="auto"/>
              <w:bottom w:val="single" w:sz="4" w:space="0" w:color="auto"/>
              <w:right w:val="single" w:sz="4" w:space="0" w:color="auto"/>
            </w:tcBorders>
          </w:tcPr>
          <w:p w14:paraId="08D75CB4" w14:textId="77777777" w:rsidR="00D95BD8" w:rsidRPr="008E3FBC" w:rsidRDefault="00D95BD8" w:rsidP="00D95BD8">
            <w:pPr>
              <w:pStyle w:val="TableParagraph"/>
              <w:spacing w:before="149" w:line="194" w:lineRule="auto"/>
              <w:ind w:left="113" w:right="136"/>
              <w:rPr>
                <w:rFonts w:ascii="Century Gothic" w:hAnsi="Century Gothic"/>
                <w:sz w:val="20"/>
                <w:lang w:val="de-DE"/>
              </w:rPr>
            </w:pPr>
            <w:r w:rsidRPr="008E3FBC">
              <w:rPr>
                <w:rFonts w:ascii="Century Gothic" w:hAnsi="Century Gothic"/>
                <w:color w:val="231F20"/>
                <w:sz w:val="20"/>
                <w:lang w:val="de-DE"/>
              </w:rPr>
              <w:t>Verfahren</w:t>
            </w:r>
            <w:r w:rsidRPr="008E3FBC">
              <w:rPr>
                <w:rFonts w:ascii="Century Gothic" w:hAnsi="Century Gothic"/>
                <w:color w:val="231F20"/>
                <w:spacing w:val="-1"/>
                <w:sz w:val="20"/>
                <w:lang w:val="de-DE"/>
              </w:rPr>
              <w:t xml:space="preserve"> </w:t>
            </w:r>
            <w:r w:rsidRPr="008E3FBC">
              <w:rPr>
                <w:rFonts w:ascii="Century Gothic" w:hAnsi="Century Gothic"/>
                <w:color w:val="231F20"/>
                <w:sz w:val="20"/>
                <w:lang w:val="de-DE"/>
              </w:rPr>
              <w:t>zur</w:t>
            </w:r>
            <w:r w:rsidRPr="008E3FBC">
              <w:rPr>
                <w:rFonts w:ascii="Century Gothic" w:hAnsi="Century Gothic"/>
                <w:color w:val="231F20"/>
                <w:spacing w:val="-1"/>
                <w:sz w:val="20"/>
                <w:lang w:val="de-DE"/>
              </w:rPr>
              <w:t xml:space="preserve"> </w:t>
            </w:r>
            <w:r w:rsidRPr="008E3FBC">
              <w:rPr>
                <w:rFonts w:ascii="Century Gothic" w:hAnsi="Century Gothic"/>
                <w:color w:val="231F20"/>
                <w:sz w:val="20"/>
                <w:lang w:val="de-DE"/>
              </w:rPr>
              <w:t>Aufrechterhaltung</w:t>
            </w:r>
            <w:r w:rsidRPr="008E3FBC">
              <w:rPr>
                <w:rFonts w:ascii="Century Gothic" w:hAnsi="Century Gothic"/>
                <w:color w:val="231F20"/>
                <w:spacing w:val="-1"/>
                <w:sz w:val="20"/>
                <w:lang w:val="de-DE"/>
              </w:rPr>
              <w:t xml:space="preserve"> </w:t>
            </w:r>
            <w:r w:rsidRPr="008E3FBC">
              <w:rPr>
                <w:rFonts w:ascii="Century Gothic" w:hAnsi="Century Gothic"/>
                <w:color w:val="231F20"/>
                <w:sz w:val="20"/>
                <w:lang w:val="de-DE"/>
              </w:rPr>
              <w:t>der</w:t>
            </w:r>
            <w:r w:rsidRPr="008E3FBC">
              <w:rPr>
                <w:rFonts w:ascii="Century Gothic" w:hAnsi="Century Gothic"/>
                <w:color w:val="231F20"/>
                <w:spacing w:val="-1"/>
                <w:sz w:val="20"/>
                <w:lang w:val="de-DE"/>
              </w:rPr>
              <w:t xml:space="preserve"> </w:t>
            </w:r>
            <w:r w:rsidRPr="008E3FBC">
              <w:rPr>
                <w:rFonts w:ascii="Century Gothic" w:hAnsi="Century Gothic"/>
                <w:color w:val="231F20"/>
                <w:sz w:val="20"/>
                <w:lang w:val="de-DE"/>
              </w:rPr>
              <w:t>Produktsicherheit</w:t>
            </w:r>
            <w:r w:rsidRPr="008E3FBC">
              <w:rPr>
                <w:rFonts w:ascii="Century Gothic" w:hAnsi="Century Gothic"/>
                <w:color w:val="231F20"/>
                <w:spacing w:val="-1"/>
                <w:sz w:val="20"/>
                <w:lang w:val="de-DE"/>
              </w:rPr>
              <w:t xml:space="preserve"> </w:t>
            </w:r>
            <w:r w:rsidRPr="008E3FBC">
              <w:rPr>
                <w:rFonts w:ascii="Century Gothic" w:hAnsi="Century Gothic"/>
                <w:color w:val="231F20"/>
                <w:sz w:val="20"/>
                <w:lang w:val="de-DE"/>
              </w:rPr>
              <w:t>und</w:t>
            </w:r>
            <w:r w:rsidRPr="008E3FBC">
              <w:rPr>
                <w:rFonts w:ascii="Century Gothic" w:hAnsi="Century Gothic"/>
                <w:color w:val="231F20"/>
                <w:spacing w:val="-11"/>
                <w:sz w:val="20"/>
                <w:lang w:val="de-DE"/>
              </w:rPr>
              <w:t xml:space="preserve"> </w:t>
            </w:r>
            <w:r w:rsidRPr="008E3FBC">
              <w:rPr>
                <w:rFonts w:ascii="Century Gothic" w:hAnsi="Century Gothic"/>
                <w:color w:val="231F20"/>
                <w:sz w:val="20"/>
                <w:lang w:val="de-DE"/>
              </w:rPr>
              <w:t>-qualität</w:t>
            </w:r>
            <w:r w:rsidRPr="008E3FBC">
              <w:rPr>
                <w:rFonts w:ascii="Century Gothic" w:hAnsi="Century Gothic"/>
                <w:color w:val="231F20"/>
                <w:spacing w:val="-1"/>
                <w:sz w:val="20"/>
                <w:lang w:val="de-DE"/>
              </w:rPr>
              <w:t xml:space="preserve"> </w:t>
            </w:r>
            <w:r w:rsidRPr="008E3FBC">
              <w:rPr>
                <w:rFonts w:ascii="Century Gothic" w:hAnsi="Century Gothic"/>
                <w:color w:val="231F20"/>
                <w:sz w:val="20"/>
                <w:lang w:val="de-DE"/>
              </w:rPr>
              <w:t>während</w:t>
            </w:r>
            <w:r w:rsidRPr="008E3FBC">
              <w:rPr>
                <w:rFonts w:ascii="Century Gothic" w:hAnsi="Century Gothic"/>
                <w:color w:val="231F20"/>
                <w:spacing w:val="-1"/>
                <w:sz w:val="20"/>
                <w:lang w:val="de-DE"/>
              </w:rPr>
              <w:t xml:space="preserve"> </w:t>
            </w:r>
            <w:r w:rsidRPr="008E3FBC">
              <w:rPr>
                <w:rFonts w:ascii="Century Gothic" w:hAnsi="Century Gothic"/>
                <w:color w:val="231F20"/>
                <w:sz w:val="20"/>
                <w:lang w:val="de-DE"/>
              </w:rPr>
              <w:t>der</w:t>
            </w:r>
            <w:r w:rsidRPr="008E3FBC">
              <w:rPr>
                <w:rFonts w:ascii="Century Gothic" w:hAnsi="Century Gothic"/>
                <w:color w:val="231F20"/>
                <w:spacing w:val="-1"/>
                <w:sz w:val="20"/>
                <w:lang w:val="de-DE"/>
              </w:rPr>
              <w:t xml:space="preserve"> </w:t>
            </w:r>
            <w:r w:rsidRPr="008E3FBC">
              <w:rPr>
                <w:rFonts w:ascii="Century Gothic" w:hAnsi="Century Gothic"/>
                <w:color w:val="231F20"/>
                <w:sz w:val="20"/>
                <w:lang w:val="de-DE"/>
              </w:rPr>
              <w:t>Lagerung müssen</w:t>
            </w:r>
            <w:r w:rsidRPr="008E3FBC">
              <w:rPr>
                <w:rFonts w:ascii="Century Gothic" w:hAnsi="Century Gothic"/>
                <w:color w:val="231F20"/>
                <w:spacing w:val="-9"/>
                <w:sz w:val="20"/>
                <w:lang w:val="de-DE"/>
              </w:rPr>
              <w:t xml:space="preserve"> </w:t>
            </w:r>
            <w:r w:rsidRPr="008E3FBC">
              <w:rPr>
                <w:rFonts w:ascii="Century Gothic" w:hAnsi="Century Gothic"/>
                <w:color w:val="231F20"/>
                <w:sz w:val="20"/>
                <w:lang w:val="de-DE"/>
              </w:rPr>
              <w:t>auf</w:t>
            </w:r>
            <w:r w:rsidRPr="008E3FBC">
              <w:rPr>
                <w:rFonts w:ascii="Century Gothic" w:hAnsi="Century Gothic"/>
                <w:color w:val="231F20"/>
                <w:spacing w:val="-6"/>
                <w:sz w:val="20"/>
                <w:lang w:val="de-DE"/>
              </w:rPr>
              <w:t xml:space="preserve"> </w:t>
            </w:r>
            <w:r w:rsidRPr="008E3FBC">
              <w:rPr>
                <w:rFonts w:ascii="Century Gothic" w:hAnsi="Century Gothic"/>
                <w:color w:val="231F20"/>
                <w:sz w:val="20"/>
                <w:lang w:val="de-DE"/>
              </w:rPr>
              <w:t>der</w:t>
            </w:r>
            <w:r w:rsidRPr="008E3FBC">
              <w:rPr>
                <w:rFonts w:ascii="Century Gothic" w:hAnsi="Century Gothic"/>
                <w:color w:val="231F20"/>
                <w:spacing w:val="-6"/>
                <w:sz w:val="20"/>
                <w:lang w:val="de-DE"/>
              </w:rPr>
              <w:t xml:space="preserve"> </w:t>
            </w:r>
            <w:r w:rsidRPr="008E3FBC">
              <w:rPr>
                <w:rFonts w:ascii="Century Gothic" w:hAnsi="Century Gothic"/>
                <w:color w:val="231F20"/>
                <w:sz w:val="20"/>
                <w:lang w:val="de-DE"/>
              </w:rPr>
              <w:t>Grundlage</w:t>
            </w:r>
            <w:r w:rsidRPr="008E3FBC">
              <w:rPr>
                <w:rFonts w:ascii="Century Gothic" w:hAnsi="Century Gothic"/>
                <w:color w:val="231F20"/>
                <w:spacing w:val="-6"/>
                <w:sz w:val="20"/>
                <w:lang w:val="de-DE"/>
              </w:rPr>
              <w:t xml:space="preserve"> </w:t>
            </w:r>
            <w:r w:rsidRPr="008E3FBC">
              <w:rPr>
                <w:rFonts w:ascii="Century Gothic" w:hAnsi="Century Gothic"/>
                <w:color w:val="231F20"/>
                <w:sz w:val="20"/>
                <w:lang w:val="de-DE"/>
              </w:rPr>
              <w:t>der</w:t>
            </w:r>
            <w:r w:rsidRPr="008E3FBC">
              <w:rPr>
                <w:rFonts w:ascii="Century Gothic" w:hAnsi="Century Gothic"/>
                <w:color w:val="231F20"/>
                <w:spacing w:val="-6"/>
                <w:sz w:val="20"/>
                <w:lang w:val="de-DE"/>
              </w:rPr>
              <w:t xml:space="preserve"> </w:t>
            </w:r>
            <w:r w:rsidRPr="008E3FBC">
              <w:rPr>
                <w:rFonts w:ascii="Century Gothic" w:hAnsi="Century Gothic"/>
                <w:color w:val="231F20"/>
                <w:sz w:val="20"/>
                <w:lang w:val="de-DE"/>
              </w:rPr>
              <w:t>Risikobewertung</w:t>
            </w:r>
            <w:r w:rsidRPr="008E3FBC">
              <w:rPr>
                <w:rFonts w:ascii="Century Gothic" w:hAnsi="Century Gothic"/>
                <w:color w:val="231F20"/>
                <w:spacing w:val="-6"/>
                <w:sz w:val="20"/>
                <w:lang w:val="de-DE"/>
              </w:rPr>
              <w:t xml:space="preserve"> </w:t>
            </w:r>
            <w:r w:rsidRPr="008E3FBC">
              <w:rPr>
                <w:rFonts w:ascii="Century Gothic" w:hAnsi="Century Gothic"/>
                <w:color w:val="231F20"/>
                <w:sz w:val="20"/>
                <w:lang w:val="de-DE"/>
              </w:rPr>
              <w:t>entwickelt,</w:t>
            </w:r>
            <w:r w:rsidRPr="008E3FBC">
              <w:rPr>
                <w:rFonts w:ascii="Century Gothic" w:hAnsi="Century Gothic"/>
                <w:color w:val="231F20"/>
                <w:spacing w:val="-12"/>
                <w:sz w:val="20"/>
                <w:lang w:val="de-DE"/>
              </w:rPr>
              <w:t xml:space="preserve"> </w:t>
            </w:r>
            <w:r w:rsidRPr="008E3FBC">
              <w:rPr>
                <w:rFonts w:ascii="Century Gothic" w:hAnsi="Century Gothic"/>
                <w:color w:val="231F20"/>
                <w:sz w:val="20"/>
                <w:lang w:val="de-DE"/>
              </w:rPr>
              <w:t>von</w:t>
            </w:r>
            <w:r w:rsidRPr="008E3FBC">
              <w:rPr>
                <w:rFonts w:ascii="Century Gothic" w:hAnsi="Century Gothic"/>
                <w:color w:val="231F20"/>
                <w:spacing w:val="-6"/>
                <w:sz w:val="20"/>
                <w:lang w:val="de-DE"/>
              </w:rPr>
              <w:t xml:space="preserve"> </w:t>
            </w:r>
            <w:r w:rsidRPr="008E3FBC">
              <w:rPr>
                <w:rFonts w:ascii="Century Gothic" w:hAnsi="Century Gothic"/>
                <w:color w:val="231F20"/>
                <w:sz w:val="20"/>
                <w:lang w:val="de-DE"/>
              </w:rPr>
              <w:t>den</w:t>
            </w:r>
            <w:r w:rsidRPr="008E3FBC">
              <w:rPr>
                <w:rFonts w:ascii="Century Gothic" w:hAnsi="Century Gothic"/>
                <w:color w:val="231F20"/>
                <w:spacing w:val="-6"/>
                <w:sz w:val="20"/>
                <w:lang w:val="de-DE"/>
              </w:rPr>
              <w:t xml:space="preserve"> </w:t>
            </w:r>
            <w:r w:rsidRPr="008E3FBC">
              <w:rPr>
                <w:rFonts w:ascii="Century Gothic" w:hAnsi="Century Gothic"/>
                <w:color w:val="231F20"/>
                <w:sz w:val="20"/>
                <w:lang w:val="de-DE"/>
              </w:rPr>
              <w:t>relevanten</w:t>
            </w:r>
            <w:r w:rsidRPr="008E3FBC">
              <w:rPr>
                <w:rFonts w:ascii="Century Gothic" w:hAnsi="Century Gothic"/>
                <w:color w:val="231F20"/>
                <w:spacing w:val="-6"/>
                <w:sz w:val="20"/>
                <w:lang w:val="de-DE"/>
              </w:rPr>
              <w:t xml:space="preserve"> </w:t>
            </w:r>
            <w:r w:rsidRPr="008E3FBC">
              <w:rPr>
                <w:rFonts w:ascii="Century Gothic" w:hAnsi="Century Gothic"/>
                <w:color w:val="231F20"/>
                <w:sz w:val="20"/>
                <w:lang w:val="de-DE"/>
              </w:rPr>
              <w:t>Mitarbeitern verstanden und dementsprechend implementiert werden. Diese Verfahren können Folgendes umfassen:</w:t>
            </w:r>
          </w:p>
          <w:p w14:paraId="490C1E90" w14:textId="77777777" w:rsidR="00D95BD8" w:rsidRPr="008E3FBC" w:rsidRDefault="00D95BD8" w:rsidP="00506576">
            <w:pPr>
              <w:pStyle w:val="TableParagraph"/>
              <w:numPr>
                <w:ilvl w:val="0"/>
                <w:numId w:val="69"/>
              </w:numPr>
              <w:tabs>
                <w:tab w:val="left" w:pos="284"/>
              </w:tabs>
              <w:spacing w:before="118" w:line="194" w:lineRule="auto"/>
              <w:ind w:right="1124"/>
              <w:rPr>
                <w:rFonts w:ascii="Century Gothic" w:hAnsi="Century Gothic"/>
                <w:sz w:val="20"/>
                <w:lang w:val="de-DE"/>
              </w:rPr>
            </w:pPr>
            <w:r w:rsidRPr="008E3FBC">
              <w:rPr>
                <w:rFonts w:ascii="Century Gothic" w:hAnsi="Century Gothic"/>
                <w:color w:val="231F20"/>
                <w:sz w:val="20"/>
                <w:lang w:val="de-DE"/>
              </w:rPr>
              <w:t>Management</w:t>
            </w:r>
            <w:r w:rsidRPr="008E3FBC">
              <w:rPr>
                <w:rFonts w:ascii="Century Gothic" w:hAnsi="Century Gothic"/>
                <w:color w:val="231F20"/>
                <w:spacing w:val="-11"/>
                <w:sz w:val="20"/>
                <w:lang w:val="de-DE"/>
              </w:rPr>
              <w:t xml:space="preserve"> </w:t>
            </w:r>
            <w:r w:rsidRPr="008E3FBC">
              <w:rPr>
                <w:rFonts w:ascii="Century Gothic" w:hAnsi="Century Gothic"/>
                <w:color w:val="231F20"/>
                <w:sz w:val="20"/>
                <w:lang w:val="de-DE"/>
              </w:rPr>
              <w:t>des</w:t>
            </w:r>
            <w:r w:rsidRPr="008E3FBC">
              <w:rPr>
                <w:rFonts w:ascii="Century Gothic" w:hAnsi="Century Gothic"/>
                <w:color w:val="231F20"/>
                <w:spacing w:val="-11"/>
                <w:sz w:val="20"/>
                <w:lang w:val="de-DE"/>
              </w:rPr>
              <w:t xml:space="preserve"> </w:t>
            </w:r>
            <w:r w:rsidRPr="008E3FBC">
              <w:rPr>
                <w:rFonts w:ascii="Century Gothic" w:hAnsi="Century Gothic"/>
                <w:color w:val="231F20"/>
                <w:sz w:val="20"/>
                <w:lang w:val="de-DE"/>
              </w:rPr>
              <w:t>Transfers</w:t>
            </w:r>
            <w:r w:rsidRPr="008E3FBC">
              <w:rPr>
                <w:rFonts w:ascii="Century Gothic" w:hAnsi="Century Gothic"/>
                <w:color w:val="231F20"/>
                <w:spacing w:val="-11"/>
                <w:sz w:val="20"/>
                <w:lang w:val="de-DE"/>
              </w:rPr>
              <w:t xml:space="preserve"> </w:t>
            </w:r>
            <w:r w:rsidRPr="008E3FBC">
              <w:rPr>
                <w:rFonts w:ascii="Century Gothic" w:hAnsi="Century Gothic"/>
                <w:color w:val="231F20"/>
                <w:sz w:val="20"/>
                <w:lang w:val="de-DE"/>
              </w:rPr>
              <w:t>von</w:t>
            </w:r>
            <w:r w:rsidRPr="008E3FBC">
              <w:rPr>
                <w:rFonts w:ascii="Century Gothic" w:hAnsi="Century Gothic"/>
                <w:color w:val="231F20"/>
                <w:spacing w:val="-11"/>
                <w:sz w:val="20"/>
                <w:lang w:val="de-DE"/>
              </w:rPr>
              <w:t xml:space="preserve"> </w:t>
            </w:r>
            <w:r w:rsidRPr="008E3FBC">
              <w:rPr>
                <w:rFonts w:ascii="Century Gothic" w:hAnsi="Century Gothic"/>
                <w:color w:val="231F20"/>
                <w:sz w:val="20"/>
                <w:lang w:val="de-DE"/>
              </w:rPr>
              <w:t>gekühlten</w:t>
            </w:r>
            <w:r w:rsidRPr="008E3FBC">
              <w:rPr>
                <w:rFonts w:ascii="Century Gothic" w:hAnsi="Century Gothic"/>
                <w:color w:val="231F20"/>
                <w:spacing w:val="-11"/>
                <w:sz w:val="20"/>
                <w:lang w:val="de-DE"/>
              </w:rPr>
              <w:t xml:space="preserve"> </w:t>
            </w:r>
            <w:r w:rsidRPr="008E3FBC">
              <w:rPr>
                <w:rFonts w:ascii="Century Gothic" w:hAnsi="Century Gothic"/>
                <w:color w:val="231F20"/>
                <w:sz w:val="20"/>
                <w:lang w:val="de-DE"/>
              </w:rPr>
              <w:t>und</w:t>
            </w:r>
            <w:r w:rsidRPr="008E3FBC">
              <w:rPr>
                <w:rFonts w:ascii="Century Gothic" w:hAnsi="Century Gothic"/>
                <w:color w:val="231F20"/>
                <w:spacing w:val="-11"/>
                <w:sz w:val="20"/>
                <w:lang w:val="de-DE"/>
              </w:rPr>
              <w:t xml:space="preserve"> </w:t>
            </w:r>
            <w:r w:rsidRPr="008E3FBC">
              <w:rPr>
                <w:rFonts w:ascii="Century Gothic" w:hAnsi="Century Gothic"/>
                <w:color w:val="231F20"/>
                <w:sz w:val="20"/>
                <w:lang w:val="de-DE"/>
              </w:rPr>
              <w:t>gefrorenen</w:t>
            </w:r>
            <w:r w:rsidRPr="008E3FBC">
              <w:rPr>
                <w:rFonts w:ascii="Century Gothic" w:hAnsi="Century Gothic"/>
                <w:color w:val="231F20"/>
                <w:spacing w:val="-11"/>
                <w:sz w:val="20"/>
                <w:lang w:val="de-DE"/>
              </w:rPr>
              <w:t xml:space="preserve"> </w:t>
            </w:r>
            <w:r w:rsidRPr="008E3FBC">
              <w:rPr>
                <w:rFonts w:ascii="Century Gothic" w:hAnsi="Century Gothic"/>
                <w:color w:val="231F20"/>
                <w:sz w:val="20"/>
                <w:lang w:val="de-DE"/>
              </w:rPr>
              <w:t>Produkten</w:t>
            </w:r>
            <w:r w:rsidRPr="008E3FBC">
              <w:rPr>
                <w:rFonts w:ascii="Century Gothic" w:hAnsi="Century Gothic"/>
                <w:color w:val="231F20"/>
                <w:spacing w:val="-11"/>
                <w:sz w:val="20"/>
                <w:lang w:val="de-DE"/>
              </w:rPr>
              <w:t xml:space="preserve"> </w:t>
            </w:r>
            <w:r w:rsidRPr="008E3FBC">
              <w:rPr>
                <w:rFonts w:ascii="Century Gothic" w:hAnsi="Century Gothic"/>
                <w:color w:val="231F20"/>
                <w:sz w:val="20"/>
                <w:lang w:val="de-DE"/>
              </w:rPr>
              <w:lastRenderedPageBreak/>
              <w:t>zwischen temperaturkontrollierten Bereichen</w:t>
            </w:r>
          </w:p>
          <w:p w14:paraId="70FD447D" w14:textId="77777777" w:rsidR="00D95BD8" w:rsidRPr="008E3FBC" w:rsidRDefault="00D95BD8" w:rsidP="00506576">
            <w:pPr>
              <w:pStyle w:val="TableParagraph"/>
              <w:numPr>
                <w:ilvl w:val="0"/>
                <w:numId w:val="69"/>
              </w:numPr>
              <w:tabs>
                <w:tab w:val="left" w:pos="284"/>
              </w:tabs>
              <w:spacing w:before="3" w:line="194" w:lineRule="auto"/>
              <w:ind w:right="728"/>
              <w:rPr>
                <w:rFonts w:ascii="Century Gothic" w:hAnsi="Century Gothic"/>
                <w:sz w:val="20"/>
                <w:lang w:val="de-DE"/>
              </w:rPr>
            </w:pPr>
            <w:r w:rsidRPr="008E3FBC">
              <w:rPr>
                <w:rFonts w:ascii="Century Gothic" w:hAnsi="Century Gothic"/>
                <w:color w:val="231F20"/>
                <w:sz w:val="20"/>
                <w:lang w:val="de-DE"/>
              </w:rPr>
              <w:t>falls</w:t>
            </w:r>
            <w:r w:rsidRPr="008E3FBC">
              <w:rPr>
                <w:rFonts w:ascii="Century Gothic" w:hAnsi="Century Gothic"/>
                <w:color w:val="231F20"/>
                <w:spacing w:val="-12"/>
                <w:sz w:val="20"/>
                <w:lang w:val="de-DE"/>
              </w:rPr>
              <w:t xml:space="preserve"> </w:t>
            </w:r>
            <w:r w:rsidRPr="008E3FBC">
              <w:rPr>
                <w:rFonts w:ascii="Century Gothic" w:hAnsi="Century Gothic"/>
                <w:color w:val="231F20"/>
                <w:sz w:val="20"/>
                <w:lang w:val="de-DE"/>
              </w:rPr>
              <w:t>erforderlich,</w:t>
            </w:r>
            <w:r w:rsidRPr="008E3FBC">
              <w:rPr>
                <w:rFonts w:ascii="Century Gothic" w:hAnsi="Century Gothic"/>
                <w:color w:val="231F20"/>
                <w:spacing w:val="16"/>
                <w:sz w:val="20"/>
                <w:lang w:val="de-DE"/>
              </w:rPr>
              <w:t xml:space="preserve"> </w:t>
            </w:r>
            <w:r w:rsidRPr="008E3FBC">
              <w:rPr>
                <w:rFonts w:ascii="Century Gothic" w:hAnsi="Century Gothic"/>
                <w:color w:val="231F20"/>
                <w:sz w:val="20"/>
                <w:lang w:val="de-DE"/>
              </w:rPr>
              <w:t>die</w:t>
            </w:r>
            <w:r w:rsidRPr="008E3FBC">
              <w:rPr>
                <w:rFonts w:ascii="Century Gothic" w:hAnsi="Century Gothic"/>
                <w:color w:val="231F20"/>
                <w:spacing w:val="-10"/>
                <w:sz w:val="20"/>
                <w:lang w:val="de-DE"/>
              </w:rPr>
              <w:t xml:space="preserve"> </w:t>
            </w:r>
            <w:r w:rsidRPr="008E3FBC">
              <w:rPr>
                <w:rFonts w:ascii="Century Gothic" w:hAnsi="Century Gothic"/>
                <w:color w:val="231F20"/>
                <w:sz w:val="20"/>
                <w:lang w:val="de-DE"/>
              </w:rPr>
              <w:t>Trennung</w:t>
            </w:r>
            <w:r w:rsidRPr="008E3FBC">
              <w:rPr>
                <w:rFonts w:ascii="Century Gothic" w:hAnsi="Century Gothic"/>
                <w:color w:val="231F20"/>
                <w:spacing w:val="-10"/>
                <w:sz w:val="20"/>
                <w:lang w:val="de-DE"/>
              </w:rPr>
              <w:t xml:space="preserve"> </w:t>
            </w:r>
            <w:r w:rsidRPr="008E3FBC">
              <w:rPr>
                <w:rFonts w:ascii="Century Gothic" w:hAnsi="Century Gothic"/>
                <w:color w:val="231F20"/>
                <w:sz w:val="20"/>
                <w:lang w:val="de-DE"/>
              </w:rPr>
              <w:t>von</w:t>
            </w:r>
            <w:r w:rsidRPr="008E3FBC">
              <w:rPr>
                <w:rFonts w:ascii="Century Gothic" w:hAnsi="Century Gothic"/>
                <w:color w:val="231F20"/>
                <w:spacing w:val="-10"/>
                <w:sz w:val="20"/>
                <w:lang w:val="de-DE"/>
              </w:rPr>
              <w:t xml:space="preserve"> </w:t>
            </w:r>
            <w:r w:rsidRPr="008E3FBC">
              <w:rPr>
                <w:rFonts w:ascii="Century Gothic" w:hAnsi="Century Gothic"/>
                <w:color w:val="231F20"/>
                <w:sz w:val="20"/>
                <w:lang w:val="de-DE"/>
              </w:rPr>
              <w:t>Produkten,</w:t>
            </w:r>
            <w:r w:rsidRPr="008E3FBC">
              <w:rPr>
                <w:rFonts w:ascii="Century Gothic" w:hAnsi="Century Gothic"/>
                <w:color w:val="231F20"/>
                <w:spacing w:val="-12"/>
                <w:sz w:val="20"/>
                <w:lang w:val="de-DE"/>
              </w:rPr>
              <w:t xml:space="preserve"> </w:t>
            </w:r>
            <w:r w:rsidRPr="008E3FBC">
              <w:rPr>
                <w:rFonts w:ascii="Century Gothic" w:hAnsi="Century Gothic"/>
                <w:color w:val="231F20"/>
                <w:sz w:val="20"/>
                <w:lang w:val="de-DE"/>
              </w:rPr>
              <w:t>um</w:t>
            </w:r>
            <w:r w:rsidRPr="008E3FBC">
              <w:rPr>
                <w:rFonts w:ascii="Century Gothic" w:hAnsi="Century Gothic"/>
                <w:color w:val="231F20"/>
                <w:spacing w:val="-10"/>
                <w:sz w:val="20"/>
                <w:lang w:val="de-DE"/>
              </w:rPr>
              <w:t xml:space="preserve"> </w:t>
            </w:r>
            <w:r w:rsidRPr="008E3FBC">
              <w:rPr>
                <w:rFonts w:ascii="Century Gothic" w:hAnsi="Century Gothic"/>
                <w:color w:val="231F20"/>
                <w:sz w:val="20"/>
                <w:lang w:val="de-DE"/>
              </w:rPr>
              <w:t>Kreuzkontamination</w:t>
            </w:r>
            <w:r w:rsidRPr="008E3FBC">
              <w:rPr>
                <w:rFonts w:ascii="Century Gothic" w:hAnsi="Century Gothic"/>
                <w:color w:val="231F20"/>
                <w:spacing w:val="-10"/>
                <w:sz w:val="20"/>
                <w:lang w:val="de-DE"/>
              </w:rPr>
              <w:t xml:space="preserve"> </w:t>
            </w:r>
            <w:r w:rsidRPr="008E3FBC">
              <w:rPr>
                <w:rFonts w:ascii="Century Gothic" w:hAnsi="Century Gothic"/>
                <w:color w:val="231F20"/>
                <w:sz w:val="20"/>
                <w:lang w:val="de-DE"/>
              </w:rPr>
              <w:t>(physische, mikrobiologische oder Allergene) oder Verschmutzung zu vermeiden</w:t>
            </w:r>
          </w:p>
          <w:p w14:paraId="230D8605" w14:textId="77777777" w:rsidR="008E3FBC" w:rsidRPr="008E3FBC" w:rsidRDefault="00D95BD8" w:rsidP="00506576">
            <w:pPr>
              <w:pStyle w:val="TableParagraph"/>
              <w:numPr>
                <w:ilvl w:val="0"/>
                <w:numId w:val="69"/>
              </w:numPr>
              <w:tabs>
                <w:tab w:val="left" w:pos="284"/>
              </w:tabs>
              <w:spacing w:line="231" w:lineRule="exact"/>
              <w:ind w:hanging="171"/>
              <w:rPr>
                <w:rFonts w:ascii="Century Gothic" w:hAnsi="Century Gothic"/>
                <w:lang w:val="de-DE"/>
              </w:rPr>
            </w:pPr>
            <w:r w:rsidRPr="008E3FBC">
              <w:rPr>
                <w:rFonts w:ascii="Century Gothic" w:hAnsi="Century Gothic"/>
                <w:color w:val="231F20"/>
                <w:sz w:val="20"/>
                <w:lang w:val="de-DE"/>
              </w:rPr>
              <w:t>die</w:t>
            </w:r>
            <w:r w:rsidRPr="008E3FBC">
              <w:rPr>
                <w:rFonts w:ascii="Century Gothic" w:hAnsi="Century Gothic"/>
                <w:color w:val="231F20"/>
                <w:spacing w:val="-1"/>
                <w:sz w:val="20"/>
                <w:lang w:val="de-DE"/>
              </w:rPr>
              <w:t xml:space="preserve"> </w:t>
            </w:r>
            <w:r w:rsidRPr="008E3FBC">
              <w:rPr>
                <w:rFonts w:ascii="Century Gothic" w:hAnsi="Century Gothic"/>
                <w:color w:val="231F20"/>
                <w:sz w:val="20"/>
                <w:lang w:val="de-DE"/>
              </w:rPr>
              <w:t>Lagerung</w:t>
            </w:r>
            <w:r w:rsidRPr="008E3FBC">
              <w:rPr>
                <w:rFonts w:ascii="Century Gothic" w:hAnsi="Century Gothic"/>
                <w:color w:val="231F20"/>
                <w:spacing w:val="-1"/>
                <w:sz w:val="20"/>
                <w:lang w:val="de-DE"/>
              </w:rPr>
              <w:t xml:space="preserve"> </w:t>
            </w:r>
            <w:r w:rsidRPr="008E3FBC">
              <w:rPr>
                <w:rFonts w:ascii="Century Gothic" w:hAnsi="Century Gothic"/>
                <w:color w:val="231F20"/>
                <w:sz w:val="20"/>
                <w:lang w:val="de-DE"/>
              </w:rPr>
              <w:t>von Materialien</w:t>
            </w:r>
            <w:r w:rsidRPr="008E3FBC">
              <w:rPr>
                <w:rFonts w:ascii="Century Gothic" w:hAnsi="Century Gothic"/>
                <w:color w:val="231F20"/>
                <w:spacing w:val="-1"/>
                <w:sz w:val="20"/>
                <w:lang w:val="de-DE"/>
              </w:rPr>
              <w:t xml:space="preserve"> </w:t>
            </w:r>
            <w:r w:rsidRPr="008E3FBC">
              <w:rPr>
                <w:rFonts w:ascii="Century Gothic" w:hAnsi="Century Gothic"/>
                <w:color w:val="231F20"/>
                <w:sz w:val="20"/>
                <w:lang w:val="de-DE"/>
              </w:rPr>
              <w:t>nicht</w:t>
            </w:r>
            <w:r w:rsidRPr="008E3FBC">
              <w:rPr>
                <w:rFonts w:ascii="Century Gothic" w:hAnsi="Century Gothic"/>
                <w:color w:val="231F20"/>
                <w:spacing w:val="-1"/>
                <w:sz w:val="20"/>
                <w:lang w:val="de-DE"/>
              </w:rPr>
              <w:t xml:space="preserve"> </w:t>
            </w:r>
            <w:r w:rsidRPr="008E3FBC">
              <w:rPr>
                <w:rFonts w:ascii="Century Gothic" w:hAnsi="Century Gothic"/>
                <w:color w:val="231F20"/>
                <w:sz w:val="20"/>
                <w:lang w:val="de-DE"/>
              </w:rPr>
              <w:t>auf dem</w:t>
            </w:r>
            <w:r w:rsidRPr="008E3FBC">
              <w:rPr>
                <w:rFonts w:ascii="Century Gothic" w:hAnsi="Century Gothic"/>
                <w:color w:val="231F20"/>
                <w:spacing w:val="-1"/>
                <w:sz w:val="20"/>
                <w:lang w:val="de-DE"/>
              </w:rPr>
              <w:t xml:space="preserve"> </w:t>
            </w:r>
            <w:r w:rsidRPr="008E3FBC">
              <w:rPr>
                <w:rFonts w:ascii="Century Gothic" w:hAnsi="Century Gothic"/>
                <w:color w:val="231F20"/>
                <w:sz w:val="20"/>
                <w:lang w:val="de-DE"/>
              </w:rPr>
              <w:t>Boden</w:t>
            </w:r>
            <w:r w:rsidRPr="008E3FBC">
              <w:rPr>
                <w:rFonts w:ascii="Century Gothic" w:hAnsi="Century Gothic"/>
                <w:color w:val="231F20"/>
                <w:spacing w:val="-1"/>
                <w:sz w:val="20"/>
                <w:lang w:val="de-DE"/>
              </w:rPr>
              <w:t xml:space="preserve"> </w:t>
            </w:r>
            <w:r w:rsidRPr="008E3FBC">
              <w:rPr>
                <w:rFonts w:ascii="Century Gothic" w:hAnsi="Century Gothic"/>
                <w:color w:val="231F20"/>
                <w:sz w:val="20"/>
                <w:lang w:val="de-DE"/>
              </w:rPr>
              <w:t>und nicht</w:t>
            </w:r>
            <w:r w:rsidRPr="008E3FBC">
              <w:rPr>
                <w:rFonts w:ascii="Century Gothic" w:hAnsi="Century Gothic"/>
                <w:color w:val="231F20"/>
                <w:spacing w:val="-1"/>
                <w:sz w:val="20"/>
                <w:lang w:val="de-DE"/>
              </w:rPr>
              <w:t xml:space="preserve"> </w:t>
            </w:r>
            <w:r w:rsidRPr="008E3FBC">
              <w:rPr>
                <w:rFonts w:ascii="Century Gothic" w:hAnsi="Century Gothic"/>
                <w:color w:val="231F20"/>
                <w:sz w:val="20"/>
                <w:lang w:val="de-DE"/>
              </w:rPr>
              <w:t>direkt</w:t>
            </w:r>
            <w:r w:rsidRPr="008E3FBC">
              <w:rPr>
                <w:rFonts w:ascii="Century Gothic" w:hAnsi="Century Gothic"/>
                <w:color w:val="231F20"/>
                <w:spacing w:val="-1"/>
                <w:sz w:val="20"/>
                <w:lang w:val="de-DE"/>
              </w:rPr>
              <w:t xml:space="preserve"> </w:t>
            </w:r>
            <w:r w:rsidRPr="008E3FBC">
              <w:rPr>
                <w:rFonts w:ascii="Century Gothic" w:hAnsi="Century Gothic"/>
                <w:color w:val="231F20"/>
                <w:sz w:val="20"/>
                <w:lang w:val="de-DE"/>
              </w:rPr>
              <w:t xml:space="preserve">an </w:t>
            </w:r>
            <w:r w:rsidRPr="008E3FBC">
              <w:rPr>
                <w:rFonts w:ascii="Century Gothic" w:hAnsi="Century Gothic"/>
                <w:color w:val="231F20"/>
                <w:spacing w:val="-2"/>
                <w:sz w:val="20"/>
                <w:lang w:val="de-DE"/>
              </w:rPr>
              <w:t>Wänden</w:t>
            </w:r>
          </w:p>
          <w:p w14:paraId="42A4CFE8" w14:textId="534F44C1" w:rsidR="00D95BD8" w:rsidRPr="008E3FBC" w:rsidRDefault="00D95BD8" w:rsidP="00506576">
            <w:pPr>
              <w:pStyle w:val="TableParagraph"/>
              <w:numPr>
                <w:ilvl w:val="0"/>
                <w:numId w:val="69"/>
              </w:numPr>
              <w:tabs>
                <w:tab w:val="left" w:pos="284"/>
              </w:tabs>
              <w:spacing w:line="231" w:lineRule="exact"/>
              <w:ind w:hanging="171"/>
              <w:rPr>
                <w:rFonts w:ascii="Century Gothic" w:hAnsi="Century Gothic"/>
                <w:lang w:val="de-DE"/>
              </w:rPr>
            </w:pPr>
            <w:r w:rsidRPr="008E3FBC">
              <w:rPr>
                <w:rFonts w:ascii="Century Gothic" w:hAnsi="Century Gothic"/>
                <w:color w:val="231F20"/>
                <w:sz w:val="20"/>
                <w:lang w:val="de-DE"/>
              </w:rPr>
              <w:t>spezifische</w:t>
            </w:r>
            <w:r w:rsidRPr="008E3FBC">
              <w:rPr>
                <w:rFonts w:ascii="Century Gothic" w:hAnsi="Century Gothic"/>
                <w:color w:val="231F20"/>
                <w:spacing w:val="-12"/>
                <w:sz w:val="20"/>
                <w:lang w:val="de-DE"/>
              </w:rPr>
              <w:t xml:space="preserve"> </w:t>
            </w:r>
            <w:r w:rsidRPr="008E3FBC">
              <w:rPr>
                <w:rFonts w:ascii="Century Gothic" w:hAnsi="Century Gothic"/>
                <w:color w:val="231F20"/>
                <w:sz w:val="20"/>
                <w:lang w:val="de-DE"/>
              </w:rPr>
              <w:t>Anforderungen</w:t>
            </w:r>
            <w:r w:rsidRPr="008E3FBC">
              <w:rPr>
                <w:rFonts w:ascii="Century Gothic" w:hAnsi="Century Gothic"/>
                <w:color w:val="231F20"/>
                <w:spacing w:val="-9"/>
                <w:sz w:val="20"/>
                <w:lang w:val="de-DE"/>
              </w:rPr>
              <w:t xml:space="preserve"> </w:t>
            </w:r>
            <w:r w:rsidRPr="008E3FBC">
              <w:rPr>
                <w:rFonts w:ascii="Century Gothic" w:hAnsi="Century Gothic"/>
                <w:color w:val="231F20"/>
                <w:sz w:val="20"/>
                <w:lang w:val="de-DE"/>
              </w:rPr>
              <w:t>für</w:t>
            </w:r>
            <w:r w:rsidRPr="008E3FBC">
              <w:rPr>
                <w:rFonts w:ascii="Century Gothic" w:hAnsi="Century Gothic"/>
                <w:color w:val="231F20"/>
                <w:spacing w:val="-8"/>
                <w:sz w:val="20"/>
                <w:lang w:val="de-DE"/>
              </w:rPr>
              <w:t xml:space="preserve"> </w:t>
            </w:r>
            <w:r w:rsidRPr="008E3FBC">
              <w:rPr>
                <w:rFonts w:ascii="Century Gothic" w:hAnsi="Century Gothic"/>
                <w:color w:val="231F20"/>
                <w:sz w:val="20"/>
                <w:lang w:val="de-DE"/>
              </w:rPr>
              <w:t>die</w:t>
            </w:r>
            <w:r w:rsidRPr="008E3FBC">
              <w:rPr>
                <w:rFonts w:ascii="Century Gothic" w:hAnsi="Century Gothic"/>
                <w:color w:val="231F20"/>
                <w:spacing w:val="-8"/>
                <w:sz w:val="20"/>
                <w:lang w:val="de-DE"/>
              </w:rPr>
              <w:t xml:space="preserve"> </w:t>
            </w:r>
            <w:r w:rsidRPr="008E3FBC">
              <w:rPr>
                <w:rFonts w:ascii="Century Gothic" w:hAnsi="Century Gothic"/>
                <w:color w:val="231F20"/>
                <w:sz w:val="20"/>
                <w:lang w:val="de-DE"/>
              </w:rPr>
              <w:t>Handhabung</w:t>
            </w:r>
            <w:r w:rsidRPr="008E3FBC">
              <w:rPr>
                <w:rFonts w:ascii="Century Gothic" w:hAnsi="Century Gothic"/>
                <w:color w:val="231F20"/>
                <w:spacing w:val="-8"/>
                <w:sz w:val="20"/>
                <w:lang w:val="de-DE"/>
              </w:rPr>
              <w:t xml:space="preserve"> </w:t>
            </w:r>
            <w:r w:rsidRPr="008E3FBC">
              <w:rPr>
                <w:rFonts w:ascii="Century Gothic" w:hAnsi="Century Gothic"/>
                <w:color w:val="231F20"/>
                <w:sz w:val="20"/>
                <w:lang w:val="de-DE"/>
              </w:rPr>
              <w:t>und</w:t>
            </w:r>
            <w:r w:rsidRPr="008E3FBC">
              <w:rPr>
                <w:rFonts w:ascii="Century Gothic" w:hAnsi="Century Gothic"/>
                <w:color w:val="231F20"/>
                <w:spacing w:val="-8"/>
                <w:sz w:val="20"/>
                <w:lang w:val="de-DE"/>
              </w:rPr>
              <w:t xml:space="preserve"> </w:t>
            </w:r>
            <w:r w:rsidRPr="008E3FBC">
              <w:rPr>
                <w:rFonts w:ascii="Century Gothic" w:hAnsi="Century Gothic"/>
                <w:color w:val="231F20"/>
                <w:sz w:val="20"/>
                <w:lang w:val="de-DE"/>
              </w:rPr>
              <w:t>Stapelung,</w:t>
            </w:r>
            <w:r w:rsidRPr="008E3FBC">
              <w:rPr>
                <w:rFonts w:ascii="Century Gothic" w:hAnsi="Century Gothic"/>
                <w:color w:val="231F20"/>
                <w:spacing w:val="-12"/>
                <w:sz w:val="20"/>
                <w:lang w:val="de-DE"/>
              </w:rPr>
              <w:t xml:space="preserve"> </w:t>
            </w:r>
            <w:r w:rsidRPr="008E3FBC">
              <w:rPr>
                <w:rFonts w:ascii="Century Gothic" w:hAnsi="Century Gothic"/>
                <w:color w:val="231F20"/>
                <w:sz w:val="20"/>
                <w:lang w:val="de-DE"/>
              </w:rPr>
              <w:t>um</w:t>
            </w:r>
            <w:r w:rsidRPr="008E3FBC">
              <w:rPr>
                <w:rFonts w:ascii="Century Gothic" w:hAnsi="Century Gothic"/>
                <w:color w:val="231F20"/>
                <w:spacing w:val="-8"/>
                <w:sz w:val="20"/>
                <w:lang w:val="de-DE"/>
              </w:rPr>
              <w:t xml:space="preserve"> </w:t>
            </w:r>
            <w:r w:rsidRPr="008E3FBC">
              <w:rPr>
                <w:rFonts w:ascii="Century Gothic" w:hAnsi="Century Gothic"/>
                <w:color w:val="231F20"/>
                <w:sz w:val="20"/>
                <w:lang w:val="de-DE"/>
              </w:rPr>
              <w:t>Produktschäden</w:t>
            </w:r>
            <w:r w:rsidRPr="008E3FBC">
              <w:rPr>
                <w:rFonts w:ascii="Century Gothic" w:hAnsi="Century Gothic"/>
                <w:color w:val="231F20"/>
                <w:spacing w:val="-8"/>
                <w:sz w:val="20"/>
                <w:lang w:val="de-DE"/>
              </w:rPr>
              <w:t xml:space="preserve"> </w:t>
            </w:r>
            <w:r w:rsidRPr="008E3FBC">
              <w:rPr>
                <w:rFonts w:ascii="Century Gothic" w:hAnsi="Century Gothic"/>
                <w:color w:val="231F20"/>
                <w:sz w:val="20"/>
                <w:lang w:val="de-DE"/>
              </w:rPr>
              <w:t xml:space="preserve">zu </w:t>
            </w:r>
            <w:r w:rsidRPr="008E3FBC">
              <w:rPr>
                <w:rFonts w:ascii="Century Gothic" w:hAnsi="Century Gothic"/>
                <w:color w:val="231F20"/>
                <w:spacing w:val="-2"/>
                <w:sz w:val="20"/>
                <w:lang w:val="de-DE"/>
              </w:rPr>
              <w:t>verhindern.</w:t>
            </w:r>
          </w:p>
        </w:tc>
        <w:tc>
          <w:tcPr>
            <w:tcW w:w="1179" w:type="dxa"/>
            <w:tcBorders>
              <w:top w:val="single" w:sz="4" w:space="0" w:color="auto"/>
              <w:left w:val="single" w:sz="4" w:space="0" w:color="auto"/>
              <w:bottom w:val="single" w:sz="4" w:space="0" w:color="auto"/>
            </w:tcBorders>
            <w:shd w:val="clear" w:color="auto" w:fill="auto"/>
          </w:tcPr>
          <w:p w14:paraId="47C8CB47" w14:textId="77777777" w:rsidR="00D95BD8" w:rsidRPr="00D95BD8" w:rsidRDefault="00D95BD8" w:rsidP="00D95BD8">
            <w:pPr>
              <w:pStyle w:val="para"/>
              <w:rPr>
                <w:rFonts w:ascii="Century Gothic" w:hAnsi="Century Gothic" w:cs="Calibri"/>
                <w:b/>
                <w:sz w:val="20"/>
                <w:szCs w:val="20"/>
                <w:lang w:val="de-DE"/>
              </w:rPr>
            </w:pPr>
          </w:p>
        </w:tc>
        <w:tc>
          <w:tcPr>
            <w:tcW w:w="2010" w:type="dxa"/>
            <w:tcBorders>
              <w:top w:val="single" w:sz="4" w:space="0" w:color="auto"/>
              <w:left w:val="single" w:sz="4" w:space="0" w:color="auto"/>
              <w:bottom w:val="single" w:sz="4" w:space="0" w:color="auto"/>
            </w:tcBorders>
            <w:shd w:val="clear" w:color="auto" w:fill="auto"/>
          </w:tcPr>
          <w:p w14:paraId="7D2B2E04" w14:textId="77777777" w:rsidR="00D95BD8" w:rsidRPr="00D95BD8" w:rsidRDefault="00D95BD8" w:rsidP="00D95BD8">
            <w:pPr>
              <w:pStyle w:val="para"/>
              <w:rPr>
                <w:rFonts w:ascii="Century Gothic" w:hAnsi="Century Gothic" w:cs="Calibri"/>
                <w:b/>
                <w:sz w:val="20"/>
                <w:szCs w:val="20"/>
                <w:lang w:val="de-DE"/>
              </w:rPr>
            </w:pPr>
          </w:p>
        </w:tc>
      </w:tr>
      <w:tr w:rsidR="00D95BD8" w:rsidRPr="005D6439" w14:paraId="55DEC768" w14:textId="77777777" w:rsidTr="00E77FB9">
        <w:tc>
          <w:tcPr>
            <w:tcW w:w="1470" w:type="dxa"/>
            <w:gridSpan w:val="2"/>
            <w:tcBorders>
              <w:top w:val="single" w:sz="4" w:space="0" w:color="auto"/>
              <w:left w:val="single" w:sz="4" w:space="0" w:color="auto"/>
              <w:bottom w:val="single" w:sz="4" w:space="0" w:color="auto"/>
              <w:right w:val="single" w:sz="4" w:space="0" w:color="auto"/>
            </w:tcBorders>
            <w:shd w:val="clear" w:color="auto" w:fill="FBD4B4"/>
          </w:tcPr>
          <w:p w14:paraId="6FC61976" w14:textId="77777777" w:rsidR="00D95BD8" w:rsidRPr="00887FD3" w:rsidRDefault="00D95BD8" w:rsidP="00D95BD8">
            <w:pPr>
              <w:pStyle w:val="para"/>
              <w:rPr>
                <w:rFonts w:ascii="Century Gothic" w:hAnsi="Century Gothic" w:cs="Calibri"/>
                <w:b/>
                <w:sz w:val="20"/>
                <w:szCs w:val="20"/>
              </w:rPr>
            </w:pPr>
            <w:r w:rsidRPr="00887FD3">
              <w:rPr>
                <w:rFonts w:ascii="Century Gothic" w:hAnsi="Century Gothic" w:cs="Calibri"/>
                <w:b/>
                <w:sz w:val="20"/>
                <w:szCs w:val="20"/>
              </w:rPr>
              <w:t>4.15.2</w:t>
            </w:r>
          </w:p>
        </w:tc>
        <w:tc>
          <w:tcPr>
            <w:tcW w:w="5264" w:type="dxa"/>
            <w:tcBorders>
              <w:top w:val="single" w:sz="4" w:space="0" w:color="auto"/>
              <w:left w:val="single" w:sz="4" w:space="0" w:color="auto"/>
              <w:bottom w:val="single" w:sz="4" w:space="0" w:color="auto"/>
              <w:right w:val="single" w:sz="4" w:space="0" w:color="auto"/>
            </w:tcBorders>
          </w:tcPr>
          <w:p w14:paraId="1DCBC32C" w14:textId="73B8BDDA" w:rsidR="00D95BD8" w:rsidRPr="008E3FBC" w:rsidRDefault="00D95BD8" w:rsidP="00D95BD8">
            <w:pPr>
              <w:pStyle w:val="para"/>
              <w:rPr>
                <w:rFonts w:ascii="Century Gothic" w:hAnsi="Century Gothic" w:cs="Calibri"/>
                <w:sz w:val="20"/>
                <w:szCs w:val="20"/>
                <w:lang w:val="de-DE"/>
              </w:rPr>
            </w:pPr>
            <w:r w:rsidRPr="008E3FBC">
              <w:rPr>
                <w:rFonts w:ascii="Century Gothic" w:hAnsi="Century Gothic"/>
                <w:color w:val="231F20"/>
                <w:sz w:val="20"/>
                <w:lang w:val="de-DE"/>
              </w:rPr>
              <w:t>Wo angemessen, müssen Verpackungsmaterialien getrennt von anderen Rohmaterialien und Endprodukten gelagert werden. Alle teilweise verwendeten Verpackungsmaterialien, die zur Verwendung geeignet sind,</w:t>
            </w:r>
            <w:r w:rsidRPr="008E3FBC">
              <w:rPr>
                <w:rFonts w:ascii="Century Gothic" w:hAnsi="Century Gothic"/>
                <w:color w:val="231F20"/>
                <w:spacing w:val="-1"/>
                <w:sz w:val="20"/>
                <w:lang w:val="de-DE"/>
              </w:rPr>
              <w:t xml:space="preserve"> </w:t>
            </w:r>
            <w:r w:rsidRPr="008E3FBC">
              <w:rPr>
                <w:rFonts w:ascii="Century Gothic" w:hAnsi="Century Gothic"/>
                <w:color w:val="231F20"/>
                <w:sz w:val="20"/>
                <w:lang w:val="de-DE"/>
              </w:rPr>
              <w:t>müssen effektiv vor Kontamination geschützt und deutlich</w:t>
            </w:r>
            <w:r w:rsidRPr="008E3FBC">
              <w:rPr>
                <w:rFonts w:ascii="Century Gothic" w:hAnsi="Century Gothic"/>
                <w:color w:val="231F20"/>
                <w:spacing w:val="-12"/>
                <w:sz w:val="20"/>
                <w:lang w:val="de-DE"/>
              </w:rPr>
              <w:t xml:space="preserve"> </w:t>
            </w:r>
            <w:r w:rsidRPr="008E3FBC">
              <w:rPr>
                <w:rFonts w:ascii="Century Gothic" w:hAnsi="Century Gothic"/>
                <w:color w:val="231F20"/>
                <w:sz w:val="20"/>
                <w:lang w:val="de-DE"/>
              </w:rPr>
              <w:t>gekennzeichnet</w:t>
            </w:r>
            <w:r w:rsidRPr="008E3FBC">
              <w:rPr>
                <w:rFonts w:ascii="Century Gothic" w:hAnsi="Century Gothic"/>
                <w:color w:val="231F20"/>
                <w:spacing w:val="-9"/>
                <w:sz w:val="20"/>
                <w:lang w:val="de-DE"/>
              </w:rPr>
              <w:t xml:space="preserve"> </w:t>
            </w:r>
            <w:r w:rsidRPr="008E3FBC">
              <w:rPr>
                <w:rFonts w:ascii="Century Gothic" w:hAnsi="Century Gothic"/>
                <w:color w:val="231F20"/>
                <w:sz w:val="20"/>
                <w:lang w:val="de-DE"/>
              </w:rPr>
              <w:t>werden,</w:t>
            </w:r>
            <w:r w:rsidRPr="008E3FBC">
              <w:rPr>
                <w:rFonts w:ascii="Century Gothic" w:hAnsi="Century Gothic"/>
                <w:color w:val="231F20"/>
                <w:spacing w:val="-12"/>
                <w:sz w:val="20"/>
                <w:lang w:val="de-DE"/>
              </w:rPr>
              <w:t xml:space="preserve"> </w:t>
            </w:r>
            <w:r w:rsidRPr="008E3FBC">
              <w:rPr>
                <w:rFonts w:ascii="Century Gothic" w:hAnsi="Century Gothic"/>
                <w:color w:val="231F20"/>
                <w:sz w:val="20"/>
                <w:lang w:val="de-DE"/>
              </w:rPr>
              <w:t>um</w:t>
            </w:r>
            <w:r w:rsidRPr="008E3FBC">
              <w:rPr>
                <w:rFonts w:ascii="Century Gothic" w:hAnsi="Century Gothic"/>
                <w:color w:val="231F20"/>
                <w:spacing w:val="-7"/>
                <w:sz w:val="20"/>
                <w:lang w:val="de-DE"/>
              </w:rPr>
              <w:t xml:space="preserve"> </w:t>
            </w:r>
            <w:r w:rsidRPr="008E3FBC">
              <w:rPr>
                <w:rFonts w:ascii="Century Gothic" w:hAnsi="Century Gothic"/>
                <w:color w:val="231F20"/>
                <w:sz w:val="20"/>
                <w:lang w:val="de-DE"/>
              </w:rPr>
              <w:t>die</w:t>
            </w:r>
            <w:r w:rsidRPr="008E3FBC">
              <w:rPr>
                <w:rFonts w:ascii="Century Gothic" w:hAnsi="Century Gothic"/>
                <w:color w:val="231F20"/>
                <w:spacing w:val="-7"/>
                <w:sz w:val="20"/>
                <w:lang w:val="de-DE"/>
              </w:rPr>
              <w:t xml:space="preserve"> </w:t>
            </w:r>
            <w:r w:rsidRPr="008E3FBC">
              <w:rPr>
                <w:rFonts w:ascii="Century Gothic" w:hAnsi="Century Gothic"/>
                <w:color w:val="231F20"/>
                <w:sz w:val="20"/>
                <w:lang w:val="de-DE"/>
              </w:rPr>
              <w:t>Rückverfolgbarkeit</w:t>
            </w:r>
            <w:r w:rsidRPr="008E3FBC">
              <w:rPr>
                <w:rFonts w:ascii="Century Gothic" w:hAnsi="Century Gothic"/>
                <w:color w:val="231F20"/>
                <w:spacing w:val="-7"/>
                <w:sz w:val="20"/>
                <w:lang w:val="de-DE"/>
              </w:rPr>
              <w:t xml:space="preserve"> </w:t>
            </w:r>
            <w:r w:rsidRPr="008E3FBC">
              <w:rPr>
                <w:rFonts w:ascii="Century Gothic" w:hAnsi="Century Gothic"/>
                <w:color w:val="231F20"/>
                <w:sz w:val="20"/>
                <w:lang w:val="de-DE"/>
              </w:rPr>
              <w:t>zu</w:t>
            </w:r>
            <w:r w:rsidRPr="008E3FBC">
              <w:rPr>
                <w:rFonts w:ascii="Century Gothic" w:hAnsi="Century Gothic"/>
                <w:color w:val="231F20"/>
                <w:spacing w:val="-7"/>
                <w:sz w:val="20"/>
                <w:lang w:val="de-DE"/>
              </w:rPr>
              <w:t xml:space="preserve"> </w:t>
            </w:r>
            <w:r w:rsidRPr="008E3FBC">
              <w:rPr>
                <w:rFonts w:ascii="Century Gothic" w:hAnsi="Century Gothic"/>
                <w:color w:val="231F20"/>
                <w:sz w:val="20"/>
                <w:lang w:val="de-DE"/>
              </w:rPr>
              <w:t>erhalten,</w:t>
            </w:r>
            <w:r w:rsidRPr="008E3FBC">
              <w:rPr>
                <w:rFonts w:ascii="Century Gothic" w:hAnsi="Century Gothic"/>
                <w:color w:val="231F20"/>
                <w:spacing w:val="-12"/>
                <w:sz w:val="20"/>
                <w:lang w:val="de-DE"/>
              </w:rPr>
              <w:t xml:space="preserve"> </w:t>
            </w:r>
            <w:r w:rsidRPr="008E3FBC">
              <w:rPr>
                <w:rFonts w:ascii="Century Gothic" w:hAnsi="Century Gothic"/>
                <w:color w:val="231F20"/>
                <w:sz w:val="20"/>
                <w:lang w:val="de-DE"/>
              </w:rPr>
              <w:t>bevor</w:t>
            </w:r>
            <w:r w:rsidRPr="008E3FBC">
              <w:rPr>
                <w:rFonts w:ascii="Century Gothic" w:hAnsi="Century Gothic"/>
                <w:color w:val="231F20"/>
                <w:spacing w:val="-7"/>
                <w:sz w:val="20"/>
                <w:lang w:val="de-DE"/>
              </w:rPr>
              <w:t xml:space="preserve"> </w:t>
            </w:r>
            <w:r w:rsidRPr="008E3FBC">
              <w:rPr>
                <w:rFonts w:ascii="Century Gothic" w:hAnsi="Century Gothic"/>
                <w:color w:val="231F20"/>
                <w:sz w:val="20"/>
                <w:lang w:val="de-DE"/>
              </w:rPr>
              <w:t>sie</w:t>
            </w:r>
            <w:r w:rsidRPr="008E3FBC">
              <w:rPr>
                <w:rFonts w:ascii="Century Gothic" w:hAnsi="Century Gothic"/>
                <w:color w:val="231F20"/>
                <w:spacing w:val="-7"/>
                <w:sz w:val="20"/>
                <w:lang w:val="de-DE"/>
              </w:rPr>
              <w:t xml:space="preserve"> </w:t>
            </w:r>
            <w:r w:rsidRPr="008E3FBC">
              <w:rPr>
                <w:rFonts w:ascii="Century Gothic" w:hAnsi="Century Gothic"/>
                <w:color w:val="231F20"/>
                <w:sz w:val="20"/>
                <w:lang w:val="de-DE"/>
              </w:rPr>
              <w:t>an</w:t>
            </w:r>
            <w:r w:rsidRPr="008E3FBC">
              <w:rPr>
                <w:rFonts w:ascii="Century Gothic" w:hAnsi="Century Gothic"/>
                <w:color w:val="231F20"/>
                <w:spacing w:val="-7"/>
                <w:sz w:val="20"/>
                <w:lang w:val="de-DE"/>
              </w:rPr>
              <w:t xml:space="preserve"> </w:t>
            </w:r>
            <w:r w:rsidRPr="008E3FBC">
              <w:rPr>
                <w:rFonts w:ascii="Century Gothic" w:hAnsi="Century Gothic"/>
                <w:color w:val="231F20"/>
                <w:sz w:val="20"/>
                <w:lang w:val="de-DE"/>
              </w:rPr>
              <w:t>einen geeigneten Lagerbereich zurückgebracht werden.</w:t>
            </w:r>
          </w:p>
        </w:tc>
        <w:tc>
          <w:tcPr>
            <w:tcW w:w="1179" w:type="dxa"/>
            <w:tcBorders>
              <w:top w:val="single" w:sz="4" w:space="0" w:color="auto"/>
              <w:left w:val="single" w:sz="4" w:space="0" w:color="auto"/>
              <w:bottom w:val="single" w:sz="4" w:space="0" w:color="auto"/>
            </w:tcBorders>
            <w:shd w:val="clear" w:color="auto" w:fill="auto"/>
          </w:tcPr>
          <w:p w14:paraId="2D0B39D7" w14:textId="77777777" w:rsidR="00D95BD8" w:rsidRPr="00D95BD8" w:rsidRDefault="00D95BD8" w:rsidP="00D95BD8">
            <w:pPr>
              <w:pStyle w:val="para"/>
              <w:rPr>
                <w:rFonts w:ascii="Century Gothic" w:hAnsi="Century Gothic" w:cs="Calibri"/>
                <w:b/>
                <w:sz w:val="20"/>
                <w:szCs w:val="20"/>
                <w:lang w:val="de-DE"/>
              </w:rPr>
            </w:pPr>
          </w:p>
        </w:tc>
        <w:tc>
          <w:tcPr>
            <w:tcW w:w="2010" w:type="dxa"/>
            <w:tcBorders>
              <w:top w:val="single" w:sz="4" w:space="0" w:color="auto"/>
              <w:left w:val="single" w:sz="4" w:space="0" w:color="auto"/>
              <w:bottom w:val="single" w:sz="4" w:space="0" w:color="auto"/>
            </w:tcBorders>
            <w:shd w:val="clear" w:color="auto" w:fill="auto"/>
          </w:tcPr>
          <w:p w14:paraId="22B6B231" w14:textId="77777777" w:rsidR="00D95BD8" w:rsidRPr="00D95BD8" w:rsidRDefault="00D95BD8" w:rsidP="00D95BD8">
            <w:pPr>
              <w:pStyle w:val="para"/>
              <w:rPr>
                <w:rFonts w:ascii="Century Gothic" w:hAnsi="Century Gothic" w:cs="Calibri"/>
                <w:b/>
                <w:sz w:val="20"/>
                <w:szCs w:val="20"/>
                <w:lang w:val="de-DE"/>
              </w:rPr>
            </w:pPr>
          </w:p>
        </w:tc>
      </w:tr>
      <w:tr w:rsidR="00D95BD8" w:rsidRPr="005D6439" w14:paraId="17972B19" w14:textId="77777777" w:rsidTr="00E77FB9">
        <w:tc>
          <w:tcPr>
            <w:tcW w:w="1470" w:type="dxa"/>
            <w:gridSpan w:val="2"/>
            <w:tcBorders>
              <w:top w:val="single" w:sz="4" w:space="0" w:color="auto"/>
              <w:left w:val="single" w:sz="4" w:space="0" w:color="auto"/>
              <w:bottom w:val="single" w:sz="4" w:space="0" w:color="auto"/>
              <w:right w:val="single" w:sz="4" w:space="0" w:color="auto"/>
            </w:tcBorders>
            <w:shd w:val="clear" w:color="auto" w:fill="FBD4B4"/>
          </w:tcPr>
          <w:p w14:paraId="5E94D72B" w14:textId="77777777" w:rsidR="00D95BD8" w:rsidRPr="00887FD3" w:rsidRDefault="00D95BD8" w:rsidP="00D95BD8">
            <w:pPr>
              <w:pStyle w:val="para"/>
              <w:rPr>
                <w:rFonts w:ascii="Century Gothic" w:hAnsi="Century Gothic" w:cs="Calibri"/>
                <w:b/>
                <w:sz w:val="20"/>
                <w:szCs w:val="20"/>
              </w:rPr>
            </w:pPr>
            <w:r w:rsidRPr="00887FD3">
              <w:rPr>
                <w:rFonts w:ascii="Century Gothic" w:hAnsi="Century Gothic" w:cs="Calibri"/>
                <w:b/>
                <w:sz w:val="20"/>
                <w:szCs w:val="20"/>
              </w:rPr>
              <w:t>4.15.3</w:t>
            </w:r>
          </w:p>
        </w:tc>
        <w:tc>
          <w:tcPr>
            <w:tcW w:w="5264" w:type="dxa"/>
            <w:tcBorders>
              <w:top w:val="single" w:sz="4" w:space="0" w:color="auto"/>
              <w:left w:val="single" w:sz="4" w:space="0" w:color="auto"/>
              <w:bottom w:val="single" w:sz="4" w:space="0" w:color="auto"/>
              <w:right w:val="single" w:sz="4" w:space="0" w:color="auto"/>
            </w:tcBorders>
          </w:tcPr>
          <w:p w14:paraId="0F0F662A" w14:textId="11584950" w:rsidR="00D95BD8" w:rsidRPr="008E3FBC" w:rsidRDefault="00D95BD8" w:rsidP="00D95BD8">
            <w:pPr>
              <w:pStyle w:val="para"/>
              <w:rPr>
                <w:rFonts w:ascii="Century Gothic" w:hAnsi="Century Gothic" w:cs="Calibri"/>
                <w:sz w:val="20"/>
                <w:szCs w:val="20"/>
                <w:lang w:val="de-DE"/>
              </w:rPr>
            </w:pPr>
            <w:r w:rsidRPr="008E3FBC">
              <w:rPr>
                <w:rFonts w:ascii="Century Gothic" w:hAnsi="Century Gothic"/>
                <w:color w:val="231F20"/>
                <w:sz w:val="20"/>
                <w:lang w:val="de-DE"/>
              </w:rPr>
              <w:t>Wenn eine Temperaturkontrolle erforderlich ist (z.</w:t>
            </w:r>
            <w:r w:rsidRPr="008E3FBC">
              <w:rPr>
                <w:rFonts w:ascii="Century Gothic" w:hAnsi="Century Gothic"/>
                <w:color w:val="231F20"/>
                <w:spacing w:val="-1"/>
                <w:sz w:val="20"/>
                <w:lang w:val="de-DE"/>
              </w:rPr>
              <w:t xml:space="preserve"> </w:t>
            </w:r>
            <w:r w:rsidRPr="008E3FBC">
              <w:rPr>
                <w:rFonts w:ascii="Century Gothic" w:hAnsi="Century Gothic"/>
                <w:color w:val="231F20"/>
                <w:sz w:val="20"/>
                <w:lang w:val="de-DE"/>
              </w:rPr>
              <w:t>B.</w:t>
            </w:r>
            <w:r w:rsidRPr="008E3FBC">
              <w:rPr>
                <w:rFonts w:ascii="Century Gothic" w:hAnsi="Century Gothic"/>
                <w:color w:val="231F20"/>
                <w:spacing w:val="-1"/>
                <w:sz w:val="20"/>
                <w:lang w:val="de-DE"/>
              </w:rPr>
              <w:t xml:space="preserve"> </w:t>
            </w:r>
            <w:r w:rsidRPr="008E3FBC">
              <w:rPr>
                <w:rFonts w:ascii="Century Gothic" w:hAnsi="Century Gothic"/>
                <w:color w:val="231F20"/>
                <w:sz w:val="20"/>
                <w:lang w:val="de-DE"/>
              </w:rPr>
              <w:t>bei Rohmaterialien,</w:t>
            </w:r>
            <w:r w:rsidRPr="008E3FBC">
              <w:rPr>
                <w:rFonts w:ascii="Century Gothic" w:hAnsi="Century Gothic"/>
                <w:color w:val="231F20"/>
                <w:spacing w:val="-1"/>
                <w:sz w:val="20"/>
                <w:lang w:val="de-DE"/>
              </w:rPr>
              <w:t xml:space="preserve"> </w:t>
            </w:r>
            <w:r w:rsidRPr="008E3FBC">
              <w:rPr>
                <w:rFonts w:ascii="Century Gothic" w:hAnsi="Century Gothic"/>
                <w:color w:val="231F20"/>
                <w:sz w:val="20"/>
                <w:lang w:val="de-DE"/>
              </w:rPr>
              <w:t>halbfertigen Produkten oder Endprodukten), muss der Lagerbereich in der Lage sein, die Produkttemperatur entsprechend der Vorgabe zu halten. Registriergeräte der Temperaturdaten mit geeigneten Alarmmeldungen müssen in allen Lagereinrichtungen angebracht werden, oder es muss ein System</w:t>
            </w:r>
            <w:r w:rsidRPr="008E3FBC">
              <w:rPr>
                <w:rFonts w:ascii="Century Gothic" w:hAnsi="Century Gothic"/>
                <w:color w:val="231F20"/>
                <w:spacing w:val="40"/>
                <w:sz w:val="20"/>
                <w:lang w:val="de-DE"/>
              </w:rPr>
              <w:t xml:space="preserve"> </w:t>
            </w:r>
            <w:r w:rsidRPr="008E3FBC">
              <w:rPr>
                <w:rFonts w:ascii="Century Gothic" w:hAnsi="Century Gothic"/>
                <w:color w:val="231F20"/>
                <w:sz w:val="20"/>
                <w:lang w:val="de-DE"/>
              </w:rPr>
              <w:t>manuell aufgezeichneter Temperaturkontrollen</w:t>
            </w:r>
            <w:r w:rsidRPr="008E3FBC">
              <w:rPr>
                <w:rFonts w:ascii="Century Gothic" w:hAnsi="Century Gothic"/>
                <w:color w:val="231F20"/>
                <w:spacing w:val="-12"/>
                <w:sz w:val="20"/>
                <w:lang w:val="de-DE"/>
              </w:rPr>
              <w:t xml:space="preserve"> </w:t>
            </w:r>
            <w:r w:rsidRPr="008E3FBC">
              <w:rPr>
                <w:rFonts w:ascii="Century Gothic" w:hAnsi="Century Gothic"/>
                <w:color w:val="231F20"/>
                <w:sz w:val="20"/>
                <w:lang w:val="de-DE"/>
              </w:rPr>
              <w:t>geben,</w:t>
            </w:r>
            <w:r w:rsidRPr="008E3FBC">
              <w:rPr>
                <w:rFonts w:ascii="Century Gothic" w:hAnsi="Century Gothic"/>
                <w:color w:val="231F20"/>
                <w:spacing w:val="-12"/>
                <w:sz w:val="20"/>
                <w:lang w:val="de-DE"/>
              </w:rPr>
              <w:t xml:space="preserve"> </w:t>
            </w:r>
            <w:r w:rsidRPr="008E3FBC">
              <w:rPr>
                <w:rFonts w:ascii="Century Gothic" w:hAnsi="Century Gothic"/>
                <w:color w:val="231F20"/>
                <w:sz w:val="20"/>
                <w:lang w:val="de-DE"/>
              </w:rPr>
              <w:t>normalerweise</w:t>
            </w:r>
            <w:r w:rsidRPr="008E3FBC">
              <w:rPr>
                <w:rFonts w:ascii="Century Gothic" w:hAnsi="Century Gothic"/>
                <w:color w:val="231F20"/>
                <w:spacing w:val="-12"/>
                <w:sz w:val="20"/>
                <w:lang w:val="de-DE"/>
              </w:rPr>
              <w:t xml:space="preserve"> </w:t>
            </w:r>
            <w:r w:rsidRPr="008E3FBC">
              <w:rPr>
                <w:rFonts w:ascii="Century Gothic" w:hAnsi="Century Gothic"/>
                <w:color w:val="231F20"/>
                <w:sz w:val="20"/>
                <w:lang w:val="de-DE"/>
              </w:rPr>
              <w:t>alle</w:t>
            </w:r>
            <w:r w:rsidRPr="008E3FBC">
              <w:rPr>
                <w:rFonts w:ascii="Century Gothic" w:hAnsi="Century Gothic"/>
                <w:color w:val="231F20"/>
                <w:spacing w:val="-11"/>
                <w:sz w:val="20"/>
                <w:lang w:val="de-DE"/>
              </w:rPr>
              <w:t xml:space="preserve"> </w:t>
            </w:r>
            <w:r w:rsidRPr="008E3FBC">
              <w:rPr>
                <w:rFonts w:ascii="Century Gothic" w:hAnsi="Century Gothic"/>
                <w:color w:val="231F20"/>
                <w:sz w:val="20"/>
                <w:lang w:val="de-DE"/>
              </w:rPr>
              <w:t>vier</w:t>
            </w:r>
            <w:r w:rsidRPr="008E3FBC">
              <w:rPr>
                <w:rFonts w:ascii="Century Gothic" w:hAnsi="Century Gothic"/>
                <w:color w:val="231F20"/>
                <w:spacing w:val="-10"/>
                <w:sz w:val="20"/>
                <w:lang w:val="de-DE"/>
              </w:rPr>
              <w:t xml:space="preserve"> </w:t>
            </w:r>
            <w:r w:rsidRPr="008E3FBC">
              <w:rPr>
                <w:rFonts w:ascii="Century Gothic" w:hAnsi="Century Gothic"/>
                <w:color w:val="231F20"/>
                <w:sz w:val="20"/>
                <w:lang w:val="de-DE"/>
              </w:rPr>
              <w:t>Stunden</w:t>
            </w:r>
            <w:r w:rsidRPr="008E3FBC">
              <w:rPr>
                <w:rFonts w:ascii="Century Gothic" w:hAnsi="Century Gothic"/>
                <w:color w:val="231F20"/>
                <w:spacing w:val="-10"/>
                <w:sz w:val="20"/>
                <w:lang w:val="de-DE"/>
              </w:rPr>
              <w:t xml:space="preserve"> </w:t>
            </w:r>
            <w:r w:rsidRPr="008E3FBC">
              <w:rPr>
                <w:rFonts w:ascii="Century Gothic" w:hAnsi="Century Gothic"/>
                <w:color w:val="231F20"/>
                <w:sz w:val="20"/>
                <w:lang w:val="de-DE"/>
              </w:rPr>
              <w:t>oder</w:t>
            </w:r>
            <w:r w:rsidRPr="008E3FBC">
              <w:rPr>
                <w:rFonts w:ascii="Century Gothic" w:hAnsi="Century Gothic"/>
                <w:color w:val="231F20"/>
                <w:spacing w:val="-10"/>
                <w:sz w:val="20"/>
                <w:lang w:val="de-DE"/>
              </w:rPr>
              <w:t xml:space="preserve"> </w:t>
            </w:r>
            <w:r w:rsidRPr="008E3FBC">
              <w:rPr>
                <w:rFonts w:ascii="Century Gothic" w:hAnsi="Century Gothic"/>
                <w:color w:val="231F20"/>
                <w:sz w:val="20"/>
                <w:lang w:val="de-DE"/>
              </w:rPr>
              <w:t>mit</w:t>
            </w:r>
            <w:r w:rsidRPr="008E3FBC">
              <w:rPr>
                <w:rFonts w:ascii="Century Gothic" w:hAnsi="Century Gothic"/>
                <w:color w:val="231F20"/>
                <w:spacing w:val="-10"/>
                <w:sz w:val="20"/>
                <w:lang w:val="de-DE"/>
              </w:rPr>
              <w:t xml:space="preserve"> </w:t>
            </w:r>
            <w:r w:rsidRPr="008E3FBC">
              <w:rPr>
                <w:rFonts w:ascii="Century Gothic" w:hAnsi="Century Gothic"/>
                <w:color w:val="231F20"/>
                <w:sz w:val="20"/>
                <w:lang w:val="de-DE"/>
              </w:rPr>
              <w:t>einer</w:t>
            </w:r>
            <w:r w:rsidRPr="008E3FBC">
              <w:rPr>
                <w:rFonts w:ascii="Century Gothic" w:hAnsi="Century Gothic"/>
                <w:color w:val="231F20"/>
                <w:spacing w:val="-10"/>
                <w:sz w:val="20"/>
                <w:lang w:val="de-DE"/>
              </w:rPr>
              <w:t xml:space="preserve"> </w:t>
            </w:r>
            <w:r w:rsidRPr="008E3FBC">
              <w:rPr>
                <w:rFonts w:ascii="Century Gothic" w:hAnsi="Century Gothic"/>
                <w:color w:val="231F20"/>
                <w:sz w:val="20"/>
                <w:lang w:val="de-DE"/>
              </w:rPr>
              <w:t>Häufigkeit, die</w:t>
            </w:r>
            <w:r w:rsidRPr="008E3FBC">
              <w:rPr>
                <w:rFonts w:ascii="Century Gothic" w:hAnsi="Century Gothic"/>
                <w:color w:val="231F20"/>
                <w:spacing w:val="-9"/>
                <w:sz w:val="20"/>
                <w:lang w:val="de-DE"/>
              </w:rPr>
              <w:t xml:space="preserve"> </w:t>
            </w:r>
            <w:r w:rsidRPr="008E3FBC">
              <w:rPr>
                <w:rFonts w:ascii="Century Gothic" w:hAnsi="Century Gothic"/>
                <w:color w:val="231F20"/>
                <w:sz w:val="20"/>
                <w:lang w:val="de-DE"/>
              </w:rPr>
              <w:t>ein</w:t>
            </w:r>
            <w:r w:rsidRPr="008E3FBC">
              <w:rPr>
                <w:rFonts w:ascii="Century Gothic" w:hAnsi="Century Gothic"/>
                <w:color w:val="231F20"/>
                <w:spacing w:val="-6"/>
                <w:sz w:val="20"/>
                <w:lang w:val="de-DE"/>
              </w:rPr>
              <w:t xml:space="preserve"> </w:t>
            </w:r>
            <w:r w:rsidRPr="008E3FBC">
              <w:rPr>
                <w:rFonts w:ascii="Century Gothic" w:hAnsi="Century Gothic"/>
                <w:color w:val="231F20"/>
                <w:sz w:val="20"/>
                <w:lang w:val="de-DE"/>
              </w:rPr>
              <w:t>Eingreifen</w:t>
            </w:r>
            <w:r w:rsidRPr="008E3FBC">
              <w:rPr>
                <w:rFonts w:ascii="Century Gothic" w:hAnsi="Century Gothic"/>
                <w:color w:val="231F20"/>
                <w:spacing w:val="-6"/>
                <w:sz w:val="20"/>
                <w:lang w:val="de-DE"/>
              </w:rPr>
              <w:t xml:space="preserve"> </w:t>
            </w:r>
            <w:r w:rsidRPr="008E3FBC">
              <w:rPr>
                <w:rFonts w:ascii="Century Gothic" w:hAnsi="Century Gothic"/>
                <w:color w:val="231F20"/>
                <w:sz w:val="20"/>
                <w:lang w:val="de-DE"/>
              </w:rPr>
              <w:t>ermöglicht,</w:t>
            </w:r>
            <w:r w:rsidRPr="008E3FBC">
              <w:rPr>
                <w:rFonts w:ascii="Century Gothic" w:hAnsi="Century Gothic"/>
                <w:color w:val="231F20"/>
                <w:spacing w:val="-12"/>
                <w:sz w:val="20"/>
                <w:lang w:val="de-DE"/>
              </w:rPr>
              <w:t xml:space="preserve"> </w:t>
            </w:r>
            <w:r w:rsidRPr="008E3FBC">
              <w:rPr>
                <w:rFonts w:ascii="Century Gothic" w:hAnsi="Century Gothic"/>
                <w:color w:val="231F20"/>
                <w:sz w:val="20"/>
                <w:lang w:val="de-DE"/>
              </w:rPr>
              <w:t>bevor</w:t>
            </w:r>
            <w:r w:rsidRPr="008E3FBC">
              <w:rPr>
                <w:rFonts w:ascii="Century Gothic" w:hAnsi="Century Gothic"/>
                <w:color w:val="231F20"/>
                <w:spacing w:val="-6"/>
                <w:sz w:val="20"/>
                <w:lang w:val="de-DE"/>
              </w:rPr>
              <w:t xml:space="preserve"> </w:t>
            </w:r>
            <w:r w:rsidRPr="008E3FBC">
              <w:rPr>
                <w:rFonts w:ascii="Century Gothic" w:hAnsi="Century Gothic"/>
                <w:color w:val="231F20"/>
                <w:sz w:val="20"/>
                <w:lang w:val="de-DE"/>
              </w:rPr>
              <w:t>Produkttemperaturen</w:t>
            </w:r>
            <w:r w:rsidRPr="008E3FBC">
              <w:rPr>
                <w:rFonts w:ascii="Century Gothic" w:hAnsi="Century Gothic"/>
                <w:color w:val="231F20"/>
                <w:spacing w:val="-6"/>
                <w:sz w:val="20"/>
                <w:lang w:val="de-DE"/>
              </w:rPr>
              <w:t xml:space="preserve"> </w:t>
            </w:r>
            <w:r w:rsidRPr="008E3FBC">
              <w:rPr>
                <w:rFonts w:ascii="Century Gothic" w:hAnsi="Century Gothic"/>
                <w:color w:val="231F20"/>
                <w:sz w:val="20"/>
                <w:lang w:val="de-DE"/>
              </w:rPr>
              <w:t>definierte</w:t>
            </w:r>
            <w:r w:rsidRPr="008E3FBC">
              <w:rPr>
                <w:rFonts w:ascii="Century Gothic" w:hAnsi="Century Gothic"/>
                <w:color w:val="231F20"/>
                <w:spacing w:val="-6"/>
                <w:sz w:val="20"/>
                <w:lang w:val="de-DE"/>
              </w:rPr>
              <w:t xml:space="preserve"> </w:t>
            </w:r>
            <w:r w:rsidRPr="008E3FBC">
              <w:rPr>
                <w:rFonts w:ascii="Century Gothic" w:hAnsi="Century Gothic"/>
                <w:color w:val="231F20"/>
                <w:sz w:val="20"/>
                <w:lang w:val="de-DE"/>
              </w:rPr>
              <w:t>Grenzwerte</w:t>
            </w:r>
            <w:r w:rsidRPr="008E3FBC">
              <w:rPr>
                <w:rFonts w:ascii="Century Gothic" w:hAnsi="Century Gothic"/>
                <w:color w:val="231F20"/>
                <w:spacing w:val="-6"/>
                <w:sz w:val="20"/>
                <w:lang w:val="de-DE"/>
              </w:rPr>
              <w:t xml:space="preserve"> </w:t>
            </w:r>
            <w:r w:rsidRPr="008E3FBC">
              <w:rPr>
                <w:rFonts w:ascii="Century Gothic" w:hAnsi="Century Gothic"/>
                <w:color w:val="231F20"/>
                <w:sz w:val="20"/>
                <w:lang w:val="de-DE"/>
              </w:rPr>
              <w:t>für</w:t>
            </w:r>
            <w:r w:rsidRPr="008E3FBC">
              <w:rPr>
                <w:rFonts w:ascii="Century Gothic" w:hAnsi="Century Gothic"/>
                <w:color w:val="231F20"/>
                <w:spacing w:val="-6"/>
                <w:sz w:val="20"/>
                <w:lang w:val="de-DE"/>
              </w:rPr>
              <w:t xml:space="preserve"> </w:t>
            </w:r>
            <w:r w:rsidRPr="008E3FBC">
              <w:rPr>
                <w:rFonts w:ascii="Century Gothic" w:hAnsi="Century Gothic"/>
                <w:color w:val="231F20"/>
                <w:sz w:val="20"/>
                <w:lang w:val="de-DE"/>
              </w:rPr>
              <w:t>die Sicherheit, Legalität oder Qualität von Produkten überschreiten.</w:t>
            </w:r>
          </w:p>
        </w:tc>
        <w:tc>
          <w:tcPr>
            <w:tcW w:w="1179" w:type="dxa"/>
            <w:tcBorders>
              <w:top w:val="single" w:sz="4" w:space="0" w:color="auto"/>
              <w:left w:val="single" w:sz="4" w:space="0" w:color="auto"/>
              <w:bottom w:val="single" w:sz="4" w:space="0" w:color="auto"/>
            </w:tcBorders>
            <w:shd w:val="clear" w:color="auto" w:fill="auto"/>
          </w:tcPr>
          <w:p w14:paraId="5CCF0F0E" w14:textId="77777777" w:rsidR="00D95BD8" w:rsidRPr="00D95BD8" w:rsidRDefault="00D95BD8" w:rsidP="00D95BD8">
            <w:pPr>
              <w:pStyle w:val="para"/>
              <w:rPr>
                <w:rFonts w:ascii="Century Gothic" w:hAnsi="Century Gothic" w:cs="Calibri"/>
                <w:b/>
                <w:sz w:val="20"/>
                <w:szCs w:val="20"/>
                <w:lang w:val="de-DE"/>
              </w:rPr>
            </w:pPr>
          </w:p>
        </w:tc>
        <w:tc>
          <w:tcPr>
            <w:tcW w:w="2010" w:type="dxa"/>
            <w:tcBorders>
              <w:top w:val="single" w:sz="4" w:space="0" w:color="auto"/>
              <w:left w:val="single" w:sz="4" w:space="0" w:color="auto"/>
              <w:bottom w:val="single" w:sz="4" w:space="0" w:color="auto"/>
            </w:tcBorders>
            <w:shd w:val="clear" w:color="auto" w:fill="auto"/>
          </w:tcPr>
          <w:p w14:paraId="0E8175F7" w14:textId="77777777" w:rsidR="00D95BD8" w:rsidRPr="00D95BD8" w:rsidRDefault="00D95BD8" w:rsidP="00D95BD8">
            <w:pPr>
              <w:pStyle w:val="para"/>
              <w:rPr>
                <w:rFonts w:ascii="Century Gothic" w:hAnsi="Century Gothic" w:cs="Calibri"/>
                <w:b/>
                <w:sz w:val="20"/>
                <w:szCs w:val="20"/>
                <w:lang w:val="de-DE"/>
              </w:rPr>
            </w:pPr>
          </w:p>
        </w:tc>
      </w:tr>
      <w:tr w:rsidR="00E96F6A" w:rsidRPr="00887FD3" w14:paraId="6CC02D71" w14:textId="77777777" w:rsidTr="00E77FB9">
        <w:tc>
          <w:tcPr>
            <w:tcW w:w="1470" w:type="dxa"/>
            <w:gridSpan w:val="2"/>
            <w:tcBorders>
              <w:top w:val="single" w:sz="4" w:space="0" w:color="auto"/>
              <w:left w:val="single" w:sz="4" w:space="0" w:color="auto"/>
              <w:bottom w:val="single" w:sz="4" w:space="0" w:color="auto"/>
              <w:right w:val="single" w:sz="4" w:space="0" w:color="auto"/>
            </w:tcBorders>
            <w:shd w:val="clear" w:color="auto" w:fill="FBD4B4"/>
          </w:tcPr>
          <w:p w14:paraId="1D5D118F" w14:textId="77777777" w:rsidR="00E96F6A" w:rsidRPr="00887FD3" w:rsidRDefault="00E96F6A" w:rsidP="00E96F6A">
            <w:pPr>
              <w:pStyle w:val="para"/>
              <w:rPr>
                <w:rFonts w:ascii="Century Gothic" w:hAnsi="Century Gothic" w:cs="Calibri"/>
                <w:b/>
                <w:sz w:val="20"/>
                <w:szCs w:val="20"/>
              </w:rPr>
            </w:pPr>
            <w:r w:rsidRPr="00887FD3">
              <w:rPr>
                <w:rFonts w:ascii="Century Gothic" w:hAnsi="Century Gothic" w:cs="Calibri"/>
                <w:b/>
                <w:sz w:val="20"/>
                <w:szCs w:val="20"/>
              </w:rPr>
              <w:t>4.15.4</w:t>
            </w:r>
          </w:p>
        </w:tc>
        <w:tc>
          <w:tcPr>
            <w:tcW w:w="5264" w:type="dxa"/>
            <w:tcBorders>
              <w:top w:val="single" w:sz="4" w:space="0" w:color="auto"/>
              <w:left w:val="single" w:sz="4" w:space="0" w:color="auto"/>
              <w:bottom w:val="single" w:sz="4" w:space="0" w:color="auto"/>
              <w:right w:val="single" w:sz="4" w:space="0" w:color="auto"/>
            </w:tcBorders>
          </w:tcPr>
          <w:p w14:paraId="16776CA0" w14:textId="251B7298" w:rsidR="00E96F6A" w:rsidRPr="00E96F6A" w:rsidRDefault="00E96F6A" w:rsidP="00E96F6A">
            <w:pPr>
              <w:pStyle w:val="para"/>
              <w:rPr>
                <w:rFonts w:ascii="Century Gothic" w:hAnsi="Century Gothic" w:cs="Calibri"/>
                <w:sz w:val="20"/>
                <w:szCs w:val="20"/>
              </w:rPr>
            </w:pPr>
            <w:r w:rsidRPr="00E96F6A">
              <w:rPr>
                <w:rFonts w:ascii="Century Gothic" w:hAnsi="Century Gothic"/>
                <w:color w:val="231F20"/>
                <w:sz w:val="20"/>
                <w:lang w:val="de-DE"/>
              </w:rPr>
              <w:t>Wenn eine Lagerung bei kontrollierter Atmosphäre erforderlich ist, müssen die Lagerbedingungen</w:t>
            </w:r>
            <w:r w:rsidRPr="00E96F6A">
              <w:rPr>
                <w:rFonts w:ascii="Century Gothic" w:hAnsi="Century Gothic"/>
                <w:color w:val="231F20"/>
                <w:spacing w:val="-11"/>
                <w:sz w:val="20"/>
                <w:lang w:val="de-DE"/>
              </w:rPr>
              <w:t xml:space="preserve"> </w:t>
            </w:r>
            <w:r w:rsidRPr="00E96F6A">
              <w:rPr>
                <w:rFonts w:ascii="Century Gothic" w:hAnsi="Century Gothic"/>
                <w:color w:val="231F20"/>
                <w:sz w:val="20"/>
                <w:lang w:val="de-DE"/>
              </w:rPr>
              <w:t>angegeben</w:t>
            </w:r>
            <w:r w:rsidRPr="00E96F6A">
              <w:rPr>
                <w:rFonts w:ascii="Century Gothic" w:hAnsi="Century Gothic"/>
                <w:color w:val="231F20"/>
                <w:spacing w:val="-7"/>
                <w:sz w:val="20"/>
                <w:lang w:val="de-DE"/>
              </w:rPr>
              <w:t xml:space="preserve"> </w:t>
            </w:r>
            <w:r w:rsidRPr="00E96F6A">
              <w:rPr>
                <w:rFonts w:ascii="Century Gothic" w:hAnsi="Century Gothic"/>
                <w:color w:val="231F20"/>
                <w:sz w:val="20"/>
                <w:lang w:val="de-DE"/>
              </w:rPr>
              <w:t>und</w:t>
            </w:r>
            <w:r w:rsidRPr="00E96F6A">
              <w:rPr>
                <w:rFonts w:ascii="Century Gothic" w:hAnsi="Century Gothic"/>
                <w:color w:val="231F20"/>
                <w:spacing w:val="-7"/>
                <w:sz w:val="20"/>
                <w:lang w:val="de-DE"/>
              </w:rPr>
              <w:t xml:space="preserve"> </w:t>
            </w:r>
            <w:r w:rsidRPr="00E96F6A">
              <w:rPr>
                <w:rFonts w:ascii="Century Gothic" w:hAnsi="Century Gothic"/>
                <w:color w:val="231F20"/>
                <w:sz w:val="20"/>
                <w:lang w:val="de-DE"/>
              </w:rPr>
              <w:t>auf</w:t>
            </w:r>
            <w:r w:rsidRPr="00E96F6A">
              <w:rPr>
                <w:rFonts w:ascii="Century Gothic" w:hAnsi="Century Gothic"/>
                <w:color w:val="231F20"/>
                <w:spacing w:val="-7"/>
                <w:sz w:val="20"/>
                <w:lang w:val="de-DE"/>
              </w:rPr>
              <w:t xml:space="preserve"> </w:t>
            </w:r>
            <w:r w:rsidRPr="00E96F6A">
              <w:rPr>
                <w:rFonts w:ascii="Century Gothic" w:hAnsi="Century Gothic"/>
                <w:color w:val="231F20"/>
                <w:sz w:val="20"/>
                <w:lang w:val="de-DE"/>
              </w:rPr>
              <w:t>effektive</w:t>
            </w:r>
            <w:r w:rsidRPr="00E96F6A">
              <w:rPr>
                <w:rFonts w:ascii="Century Gothic" w:hAnsi="Century Gothic"/>
                <w:color w:val="231F20"/>
                <w:spacing w:val="-7"/>
                <w:sz w:val="20"/>
                <w:lang w:val="de-DE"/>
              </w:rPr>
              <w:t xml:space="preserve"> </w:t>
            </w:r>
            <w:r w:rsidRPr="00E96F6A">
              <w:rPr>
                <w:rFonts w:ascii="Century Gothic" w:hAnsi="Century Gothic"/>
                <w:color w:val="231F20"/>
                <w:sz w:val="20"/>
                <w:lang w:val="de-DE"/>
              </w:rPr>
              <w:t>Weise</w:t>
            </w:r>
            <w:r w:rsidRPr="00E96F6A">
              <w:rPr>
                <w:rFonts w:ascii="Century Gothic" w:hAnsi="Century Gothic"/>
                <w:color w:val="231F20"/>
                <w:spacing w:val="-7"/>
                <w:sz w:val="20"/>
                <w:lang w:val="de-DE"/>
              </w:rPr>
              <w:t xml:space="preserve"> </w:t>
            </w:r>
            <w:r w:rsidRPr="00E96F6A">
              <w:rPr>
                <w:rFonts w:ascii="Century Gothic" w:hAnsi="Century Gothic"/>
                <w:color w:val="231F20"/>
                <w:sz w:val="20"/>
                <w:lang w:val="de-DE"/>
              </w:rPr>
              <w:t>kontrolliert</w:t>
            </w:r>
            <w:r w:rsidRPr="00E96F6A">
              <w:rPr>
                <w:rFonts w:ascii="Century Gothic" w:hAnsi="Century Gothic"/>
                <w:color w:val="231F20"/>
                <w:spacing w:val="-7"/>
                <w:sz w:val="20"/>
                <w:lang w:val="de-DE"/>
              </w:rPr>
              <w:t xml:space="preserve"> </w:t>
            </w:r>
            <w:r w:rsidRPr="00E96F6A">
              <w:rPr>
                <w:rFonts w:ascii="Century Gothic" w:hAnsi="Century Gothic"/>
                <w:color w:val="231F20"/>
                <w:sz w:val="20"/>
                <w:lang w:val="de-DE"/>
              </w:rPr>
              <w:t>werden.</w:t>
            </w:r>
            <w:r w:rsidRPr="00E96F6A">
              <w:rPr>
                <w:rFonts w:ascii="Century Gothic" w:hAnsi="Century Gothic"/>
                <w:color w:val="231F20"/>
                <w:spacing w:val="-12"/>
                <w:sz w:val="20"/>
                <w:lang w:val="de-DE"/>
              </w:rPr>
              <w:t xml:space="preserve"> </w:t>
            </w:r>
            <w:r w:rsidRPr="00E96F6A">
              <w:rPr>
                <w:rFonts w:ascii="Century Gothic" w:hAnsi="Century Gothic"/>
                <w:color w:val="231F20"/>
                <w:sz w:val="20"/>
                <w:lang w:val="de-DE"/>
              </w:rPr>
              <w:t>Über</w:t>
            </w:r>
            <w:r w:rsidRPr="00E96F6A">
              <w:rPr>
                <w:rFonts w:ascii="Century Gothic" w:hAnsi="Century Gothic"/>
                <w:color w:val="231F20"/>
                <w:spacing w:val="-7"/>
                <w:sz w:val="20"/>
                <w:lang w:val="de-DE"/>
              </w:rPr>
              <w:t xml:space="preserve"> </w:t>
            </w:r>
            <w:r w:rsidRPr="00E96F6A">
              <w:rPr>
                <w:rFonts w:ascii="Century Gothic" w:hAnsi="Century Gothic"/>
                <w:color w:val="231F20"/>
                <w:sz w:val="20"/>
                <w:lang w:val="de-DE"/>
              </w:rPr>
              <w:t>die Lagerbedingungen sind Aufzeichnungen zu führen.</w:t>
            </w:r>
          </w:p>
        </w:tc>
        <w:tc>
          <w:tcPr>
            <w:tcW w:w="1179" w:type="dxa"/>
            <w:tcBorders>
              <w:top w:val="single" w:sz="4" w:space="0" w:color="auto"/>
              <w:left w:val="single" w:sz="4" w:space="0" w:color="auto"/>
              <w:bottom w:val="single" w:sz="4" w:space="0" w:color="auto"/>
            </w:tcBorders>
            <w:shd w:val="clear" w:color="auto" w:fill="auto"/>
          </w:tcPr>
          <w:p w14:paraId="7E8EE926" w14:textId="77777777" w:rsidR="00E96F6A" w:rsidRPr="00887FD3" w:rsidRDefault="00E96F6A" w:rsidP="00E96F6A">
            <w:pPr>
              <w:pStyle w:val="para"/>
              <w:rPr>
                <w:rFonts w:ascii="Century Gothic" w:hAnsi="Century Gothic" w:cs="Calibri"/>
                <w:b/>
                <w:sz w:val="20"/>
                <w:szCs w:val="20"/>
              </w:rPr>
            </w:pPr>
          </w:p>
        </w:tc>
        <w:tc>
          <w:tcPr>
            <w:tcW w:w="2010" w:type="dxa"/>
            <w:tcBorders>
              <w:top w:val="single" w:sz="4" w:space="0" w:color="auto"/>
              <w:left w:val="single" w:sz="4" w:space="0" w:color="auto"/>
              <w:bottom w:val="single" w:sz="4" w:space="0" w:color="auto"/>
            </w:tcBorders>
            <w:shd w:val="clear" w:color="auto" w:fill="auto"/>
          </w:tcPr>
          <w:p w14:paraId="4B934B65" w14:textId="77777777" w:rsidR="00E96F6A" w:rsidRPr="00887FD3" w:rsidRDefault="00E96F6A" w:rsidP="00E96F6A">
            <w:pPr>
              <w:pStyle w:val="para"/>
              <w:rPr>
                <w:rFonts w:ascii="Century Gothic" w:hAnsi="Century Gothic" w:cs="Calibri"/>
                <w:b/>
                <w:sz w:val="20"/>
                <w:szCs w:val="20"/>
              </w:rPr>
            </w:pPr>
          </w:p>
        </w:tc>
      </w:tr>
      <w:tr w:rsidR="00E96F6A" w:rsidRPr="005D6439" w14:paraId="10FA6FE9" w14:textId="77777777" w:rsidTr="00E77FB9">
        <w:tc>
          <w:tcPr>
            <w:tcW w:w="1470" w:type="dxa"/>
            <w:gridSpan w:val="2"/>
            <w:tcBorders>
              <w:top w:val="single" w:sz="4" w:space="0" w:color="auto"/>
              <w:left w:val="single" w:sz="4" w:space="0" w:color="auto"/>
              <w:bottom w:val="single" w:sz="4" w:space="0" w:color="auto"/>
              <w:right w:val="single" w:sz="4" w:space="0" w:color="auto"/>
            </w:tcBorders>
            <w:shd w:val="clear" w:color="auto" w:fill="FBD4B4"/>
          </w:tcPr>
          <w:p w14:paraId="239C3A65" w14:textId="77777777" w:rsidR="00E96F6A" w:rsidRPr="00887FD3" w:rsidRDefault="00E96F6A" w:rsidP="00E96F6A">
            <w:pPr>
              <w:pStyle w:val="para"/>
              <w:rPr>
                <w:rFonts w:ascii="Century Gothic" w:hAnsi="Century Gothic" w:cs="Calibri"/>
                <w:b/>
                <w:sz w:val="20"/>
                <w:szCs w:val="20"/>
              </w:rPr>
            </w:pPr>
            <w:r w:rsidRPr="00887FD3">
              <w:rPr>
                <w:rFonts w:ascii="Century Gothic" w:hAnsi="Century Gothic" w:cs="Calibri"/>
                <w:b/>
                <w:sz w:val="20"/>
                <w:szCs w:val="20"/>
              </w:rPr>
              <w:t>4.15.5</w:t>
            </w:r>
          </w:p>
        </w:tc>
        <w:tc>
          <w:tcPr>
            <w:tcW w:w="5264" w:type="dxa"/>
            <w:tcBorders>
              <w:top w:val="single" w:sz="4" w:space="0" w:color="auto"/>
              <w:left w:val="single" w:sz="4" w:space="0" w:color="auto"/>
              <w:bottom w:val="single" w:sz="4" w:space="0" w:color="auto"/>
              <w:right w:val="single" w:sz="4" w:space="0" w:color="auto"/>
            </w:tcBorders>
          </w:tcPr>
          <w:p w14:paraId="3B78EF5C" w14:textId="2907E8BE" w:rsidR="00E96F6A" w:rsidRPr="00E96F6A" w:rsidRDefault="00E96F6A" w:rsidP="00E96F6A">
            <w:pPr>
              <w:pStyle w:val="para"/>
              <w:rPr>
                <w:rFonts w:ascii="Century Gothic" w:hAnsi="Century Gothic" w:cs="Calibri"/>
                <w:sz w:val="20"/>
                <w:szCs w:val="20"/>
                <w:lang w:val="de-DE"/>
              </w:rPr>
            </w:pPr>
            <w:r w:rsidRPr="00E96F6A">
              <w:rPr>
                <w:rFonts w:ascii="Century Gothic" w:hAnsi="Century Gothic"/>
                <w:color w:val="231F20"/>
                <w:sz w:val="20"/>
                <w:lang w:val="de-DE"/>
              </w:rPr>
              <w:t>Wenn</w:t>
            </w:r>
            <w:r w:rsidRPr="00E96F6A">
              <w:rPr>
                <w:rFonts w:ascii="Century Gothic" w:hAnsi="Century Gothic"/>
                <w:color w:val="231F20"/>
                <w:spacing w:val="-9"/>
                <w:sz w:val="20"/>
                <w:lang w:val="de-DE"/>
              </w:rPr>
              <w:t xml:space="preserve"> </w:t>
            </w:r>
            <w:r w:rsidRPr="00E96F6A">
              <w:rPr>
                <w:rFonts w:ascii="Century Gothic" w:hAnsi="Century Gothic"/>
                <w:color w:val="231F20"/>
                <w:sz w:val="20"/>
                <w:lang w:val="de-DE"/>
              </w:rPr>
              <w:t>eine</w:t>
            </w:r>
            <w:r w:rsidRPr="00E96F6A">
              <w:rPr>
                <w:rFonts w:ascii="Century Gothic" w:hAnsi="Century Gothic"/>
                <w:color w:val="231F20"/>
                <w:spacing w:val="-6"/>
                <w:sz w:val="20"/>
                <w:lang w:val="de-DE"/>
              </w:rPr>
              <w:t xml:space="preserve"> </w:t>
            </w:r>
            <w:r w:rsidRPr="00E96F6A">
              <w:rPr>
                <w:rFonts w:ascii="Century Gothic" w:hAnsi="Century Gothic"/>
                <w:color w:val="231F20"/>
                <w:sz w:val="20"/>
                <w:lang w:val="de-DE"/>
              </w:rPr>
              <w:t>Lagerung</w:t>
            </w:r>
            <w:r w:rsidRPr="00E96F6A">
              <w:rPr>
                <w:rFonts w:ascii="Century Gothic" w:hAnsi="Century Gothic"/>
                <w:color w:val="231F20"/>
                <w:spacing w:val="-6"/>
                <w:sz w:val="20"/>
                <w:lang w:val="de-DE"/>
              </w:rPr>
              <w:t xml:space="preserve"> </w:t>
            </w:r>
            <w:r w:rsidRPr="00E96F6A">
              <w:rPr>
                <w:rFonts w:ascii="Century Gothic" w:hAnsi="Century Gothic"/>
                <w:color w:val="231F20"/>
                <w:sz w:val="20"/>
                <w:lang w:val="de-DE"/>
              </w:rPr>
              <w:t>im</w:t>
            </w:r>
            <w:r w:rsidRPr="00E96F6A">
              <w:rPr>
                <w:rFonts w:ascii="Century Gothic" w:hAnsi="Century Gothic"/>
                <w:color w:val="231F20"/>
                <w:spacing w:val="-6"/>
                <w:sz w:val="20"/>
                <w:lang w:val="de-DE"/>
              </w:rPr>
              <w:t xml:space="preserve"> </w:t>
            </w:r>
            <w:r w:rsidRPr="00E96F6A">
              <w:rPr>
                <w:rFonts w:ascii="Century Gothic" w:hAnsi="Century Gothic"/>
                <w:color w:val="231F20"/>
                <w:sz w:val="20"/>
                <w:lang w:val="de-DE"/>
              </w:rPr>
              <w:t>Freien</w:t>
            </w:r>
            <w:r w:rsidRPr="00E96F6A">
              <w:rPr>
                <w:rFonts w:ascii="Century Gothic" w:hAnsi="Century Gothic"/>
                <w:color w:val="231F20"/>
                <w:spacing w:val="-6"/>
                <w:sz w:val="20"/>
                <w:lang w:val="de-DE"/>
              </w:rPr>
              <w:t xml:space="preserve"> </w:t>
            </w:r>
            <w:r w:rsidRPr="00E96F6A">
              <w:rPr>
                <w:rFonts w:ascii="Century Gothic" w:hAnsi="Century Gothic"/>
                <w:color w:val="231F20"/>
                <w:sz w:val="20"/>
                <w:lang w:val="de-DE"/>
              </w:rPr>
              <w:t>erforderlich</w:t>
            </w:r>
            <w:r w:rsidRPr="00E96F6A">
              <w:rPr>
                <w:rFonts w:ascii="Century Gothic" w:hAnsi="Century Gothic"/>
                <w:color w:val="231F20"/>
                <w:spacing w:val="-6"/>
                <w:sz w:val="20"/>
                <w:lang w:val="de-DE"/>
              </w:rPr>
              <w:t xml:space="preserve"> </w:t>
            </w:r>
            <w:r w:rsidRPr="00E96F6A">
              <w:rPr>
                <w:rFonts w:ascii="Century Gothic" w:hAnsi="Century Gothic"/>
                <w:color w:val="231F20"/>
                <w:sz w:val="20"/>
                <w:lang w:val="de-DE"/>
              </w:rPr>
              <w:t>ist,</w:t>
            </w:r>
            <w:r w:rsidRPr="00E96F6A">
              <w:rPr>
                <w:rFonts w:ascii="Century Gothic" w:hAnsi="Century Gothic"/>
                <w:color w:val="231F20"/>
                <w:spacing w:val="-12"/>
                <w:sz w:val="20"/>
                <w:lang w:val="de-DE"/>
              </w:rPr>
              <w:t xml:space="preserve"> </w:t>
            </w:r>
            <w:r w:rsidRPr="00E96F6A">
              <w:rPr>
                <w:rFonts w:ascii="Century Gothic" w:hAnsi="Century Gothic"/>
                <w:color w:val="231F20"/>
                <w:sz w:val="20"/>
                <w:lang w:val="de-DE"/>
              </w:rPr>
              <w:t>müssen</w:t>
            </w:r>
            <w:r w:rsidRPr="00E96F6A">
              <w:rPr>
                <w:rFonts w:ascii="Century Gothic" w:hAnsi="Century Gothic"/>
                <w:color w:val="231F20"/>
                <w:spacing w:val="-6"/>
                <w:sz w:val="20"/>
                <w:lang w:val="de-DE"/>
              </w:rPr>
              <w:t xml:space="preserve"> </w:t>
            </w:r>
            <w:r w:rsidRPr="00E96F6A">
              <w:rPr>
                <w:rFonts w:ascii="Century Gothic" w:hAnsi="Century Gothic"/>
                <w:color w:val="231F20"/>
                <w:sz w:val="20"/>
                <w:lang w:val="de-DE"/>
              </w:rPr>
              <w:t>die</w:t>
            </w:r>
            <w:r w:rsidRPr="00E96F6A">
              <w:rPr>
                <w:rFonts w:ascii="Century Gothic" w:hAnsi="Century Gothic"/>
                <w:color w:val="231F20"/>
                <w:spacing w:val="-6"/>
                <w:sz w:val="20"/>
                <w:lang w:val="de-DE"/>
              </w:rPr>
              <w:t xml:space="preserve"> </w:t>
            </w:r>
            <w:r w:rsidRPr="00E96F6A">
              <w:rPr>
                <w:rFonts w:ascii="Century Gothic" w:hAnsi="Century Gothic"/>
                <w:color w:val="231F20"/>
                <w:sz w:val="20"/>
                <w:lang w:val="de-DE"/>
              </w:rPr>
              <w:t>Gegenstände</w:t>
            </w:r>
            <w:r w:rsidRPr="00E96F6A">
              <w:rPr>
                <w:rFonts w:ascii="Century Gothic" w:hAnsi="Century Gothic"/>
                <w:color w:val="231F20"/>
                <w:spacing w:val="-6"/>
                <w:sz w:val="20"/>
                <w:lang w:val="de-DE"/>
              </w:rPr>
              <w:t xml:space="preserve"> </w:t>
            </w:r>
            <w:r w:rsidRPr="00E96F6A">
              <w:rPr>
                <w:rFonts w:ascii="Century Gothic" w:hAnsi="Century Gothic"/>
                <w:color w:val="231F20"/>
                <w:sz w:val="20"/>
                <w:lang w:val="de-DE"/>
              </w:rPr>
              <w:t>vor</w:t>
            </w:r>
            <w:r w:rsidRPr="00E96F6A">
              <w:rPr>
                <w:rFonts w:ascii="Century Gothic" w:hAnsi="Century Gothic"/>
                <w:color w:val="231F20"/>
                <w:spacing w:val="-6"/>
                <w:sz w:val="20"/>
                <w:lang w:val="de-DE"/>
              </w:rPr>
              <w:t xml:space="preserve"> </w:t>
            </w:r>
            <w:r w:rsidRPr="00E96F6A">
              <w:rPr>
                <w:rFonts w:ascii="Century Gothic" w:hAnsi="Century Gothic"/>
                <w:color w:val="231F20"/>
                <w:sz w:val="20"/>
                <w:lang w:val="de-DE"/>
              </w:rPr>
              <w:t>Kontamination und</w:t>
            </w:r>
            <w:r w:rsidRPr="00E96F6A">
              <w:rPr>
                <w:rFonts w:ascii="Century Gothic" w:hAnsi="Century Gothic"/>
                <w:color w:val="231F20"/>
                <w:spacing w:val="-2"/>
                <w:sz w:val="20"/>
                <w:lang w:val="de-DE"/>
              </w:rPr>
              <w:t xml:space="preserve"> </w:t>
            </w:r>
            <w:r w:rsidRPr="00E96F6A">
              <w:rPr>
                <w:rFonts w:ascii="Century Gothic" w:hAnsi="Century Gothic"/>
                <w:color w:val="231F20"/>
                <w:sz w:val="20"/>
                <w:lang w:val="de-DE"/>
              </w:rPr>
              <w:t>Zerstörung</w:t>
            </w:r>
            <w:r w:rsidRPr="00E96F6A">
              <w:rPr>
                <w:rFonts w:ascii="Century Gothic" w:hAnsi="Century Gothic"/>
                <w:color w:val="231F20"/>
                <w:spacing w:val="-2"/>
                <w:sz w:val="20"/>
                <w:lang w:val="de-DE"/>
              </w:rPr>
              <w:t xml:space="preserve"> </w:t>
            </w:r>
            <w:r w:rsidRPr="00E96F6A">
              <w:rPr>
                <w:rFonts w:ascii="Century Gothic" w:hAnsi="Century Gothic"/>
                <w:color w:val="231F20"/>
                <w:sz w:val="20"/>
                <w:lang w:val="de-DE"/>
              </w:rPr>
              <w:t>geschützt</w:t>
            </w:r>
            <w:r w:rsidRPr="00E96F6A">
              <w:rPr>
                <w:rFonts w:ascii="Century Gothic" w:hAnsi="Century Gothic"/>
                <w:color w:val="231F20"/>
                <w:spacing w:val="-2"/>
                <w:sz w:val="20"/>
                <w:lang w:val="de-DE"/>
              </w:rPr>
              <w:t xml:space="preserve"> </w:t>
            </w:r>
            <w:r w:rsidRPr="00E96F6A">
              <w:rPr>
                <w:rFonts w:ascii="Century Gothic" w:hAnsi="Century Gothic"/>
                <w:color w:val="231F20"/>
                <w:sz w:val="20"/>
                <w:lang w:val="de-DE"/>
              </w:rPr>
              <w:t>werden.</w:t>
            </w:r>
            <w:r w:rsidRPr="00E96F6A">
              <w:rPr>
                <w:rFonts w:ascii="Century Gothic" w:hAnsi="Century Gothic"/>
                <w:color w:val="231F20"/>
                <w:spacing w:val="-12"/>
                <w:sz w:val="20"/>
                <w:lang w:val="de-DE"/>
              </w:rPr>
              <w:t xml:space="preserve"> </w:t>
            </w:r>
            <w:r w:rsidRPr="00E96F6A">
              <w:rPr>
                <w:rFonts w:ascii="Century Gothic" w:hAnsi="Century Gothic"/>
                <w:color w:val="231F20"/>
                <w:sz w:val="20"/>
                <w:lang w:val="de-DE"/>
              </w:rPr>
              <w:t>Die</w:t>
            </w:r>
            <w:r w:rsidRPr="00E96F6A">
              <w:rPr>
                <w:rFonts w:ascii="Century Gothic" w:hAnsi="Century Gothic"/>
                <w:color w:val="231F20"/>
                <w:spacing w:val="-2"/>
                <w:sz w:val="20"/>
                <w:lang w:val="de-DE"/>
              </w:rPr>
              <w:t xml:space="preserve"> </w:t>
            </w:r>
            <w:r w:rsidRPr="00E96F6A">
              <w:rPr>
                <w:rFonts w:ascii="Century Gothic" w:hAnsi="Century Gothic"/>
                <w:color w:val="231F20"/>
                <w:sz w:val="20"/>
                <w:lang w:val="de-DE"/>
              </w:rPr>
              <w:t>Gegenstände</w:t>
            </w:r>
            <w:r w:rsidRPr="00E96F6A">
              <w:rPr>
                <w:rFonts w:ascii="Century Gothic" w:hAnsi="Century Gothic"/>
                <w:color w:val="231F20"/>
                <w:spacing w:val="-2"/>
                <w:sz w:val="20"/>
                <w:lang w:val="de-DE"/>
              </w:rPr>
              <w:t xml:space="preserve"> </w:t>
            </w:r>
            <w:r w:rsidRPr="00E96F6A">
              <w:rPr>
                <w:rFonts w:ascii="Century Gothic" w:hAnsi="Century Gothic"/>
                <w:color w:val="231F20"/>
                <w:sz w:val="20"/>
                <w:lang w:val="de-DE"/>
              </w:rPr>
              <w:t>müssen</w:t>
            </w:r>
            <w:r w:rsidRPr="00E96F6A">
              <w:rPr>
                <w:rFonts w:ascii="Century Gothic" w:hAnsi="Century Gothic"/>
                <w:color w:val="231F20"/>
                <w:spacing w:val="-2"/>
                <w:sz w:val="20"/>
                <w:lang w:val="de-DE"/>
              </w:rPr>
              <w:t xml:space="preserve"> </w:t>
            </w:r>
            <w:r w:rsidRPr="00E96F6A">
              <w:rPr>
                <w:rFonts w:ascii="Century Gothic" w:hAnsi="Century Gothic"/>
                <w:color w:val="231F20"/>
                <w:sz w:val="20"/>
                <w:lang w:val="de-DE"/>
              </w:rPr>
              <w:t>auf</w:t>
            </w:r>
            <w:r w:rsidRPr="00E96F6A">
              <w:rPr>
                <w:rFonts w:ascii="Century Gothic" w:hAnsi="Century Gothic"/>
                <w:color w:val="231F20"/>
                <w:spacing w:val="-2"/>
                <w:sz w:val="20"/>
                <w:lang w:val="de-DE"/>
              </w:rPr>
              <w:t xml:space="preserve"> </w:t>
            </w:r>
            <w:r w:rsidRPr="00E96F6A">
              <w:rPr>
                <w:rFonts w:ascii="Century Gothic" w:hAnsi="Century Gothic"/>
                <w:color w:val="231F20"/>
                <w:sz w:val="20"/>
                <w:lang w:val="de-DE"/>
              </w:rPr>
              <w:t>ihre</w:t>
            </w:r>
            <w:r w:rsidRPr="00E96F6A">
              <w:rPr>
                <w:rFonts w:ascii="Century Gothic" w:hAnsi="Century Gothic"/>
                <w:color w:val="231F20"/>
                <w:spacing w:val="-2"/>
                <w:sz w:val="20"/>
                <w:lang w:val="de-DE"/>
              </w:rPr>
              <w:t xml:space="preserve"> </w:t>
            </w:r>
            <w:r w:rsidRPr="00E96F6A">
              <w:rPr>
                <w:rFonts w:ascii="Century Gothic" w:hAnsi="Century Gothic"/>
                <w:color w:val="231F20"/>
                <w:sz w:val="20"/>
                <w:lang w:val="de-DE"/>
              </w:rPr>
              <w:t>Eignung</w:t>
            </w:r>
            <w:r w:rsidRPr="00E96F6A">
              <w:rPr>
                <w:rFonts w:ascii="Century Gothic" w:hAnsi="Century Gothic"/>
                <w:color w:val="231F20"/>
                <w:spacing w:val="-2"/>
                <w:sz w:val="20"/>
                <w:lang w:val="de-DE"/>
              </w:rPr>
              <w:t xml:space="preserve"> </w:t>
            </w:r>
            <w:r w:rsidRPr="00E96F6A">
              <w:rPr>
                <w:rFonts w:ascii="Century Gothic" w:hAnsi="Century Gothic"/>
                <w:color w:val="231F20"/>
                <w:sz w:val="20"/>
                <w:lang w:val="de-DE"/>
              </w:rPr>
              <w:t>hin</w:t>
            </w:r>
            <w:r w:rsidRPr="00E96F6A">
              <w:rPr>
                <w:rFonts w:ascii="Century Gothic" w:hAnsi="Century Gothic"/>
                <w:color w:val="231F20"/>
                <w:spacing w:val="-2"/>
                <w:sz w:val="20"/>
                <w:lang w:val="de-DE"/>
              </w:rPr>
              <w:t xml:space="preserve"> </w:t>
            </w:r>
            <w:r w:rsidRPr="00E96F6A">
              <w:rPr>
                <w:rFonts w:ascii="Century Gothic" w:hAnsi="Century Gothic"/>
                <w:color w:val="231F20"/>
                <w:sz w:val="20"/>
                <w:lang w:val="de-DE"/>
              </w:rPr>
              <w:t>überprüft werden, bevor sie in die Fabrik gebracht werden.</w:t>
            </w:r>
          </w:p>
        </w:tc>
        <w:tc>
          <w:tcPr>
            <w:tcW w:w="1179" w:type="dxa"/>
            <w:tcBorders>
              <w:top w:val="single" w:sz="4" w:space="0" w:color="auto"/>
              <w:left w:val="single" w:sz="4" w:space="0" w:color="auto"/>
              <w:bottom w:val="single" w:sz="4" w:space="0" w:color="auto"/>
            </w:tcBorders>
            <w:shd w:val="clear" w:color="auto" w:fill="auto"/>
          </w:tcPr>
          <w:p w14:paraId="29837EE1" w14:textId="77777777" w:rsidR="00E96F6A" w:rsidRPr="00E96F6A" w:rsidRDefault="00E96F6A" w:rsidP="00E96F6A">
            <w:pPr>
              <w:pStyle w:val="para"/>
              <w:rPr>
                <w:rFonts w:ascii="Century Gothic" w:hAnsi="Century Gothic" w:cs="Calibri"/>
                <w:b/>
                <w:sz w:val="20"/>
                <w:szCs w:val="20"/>
                <w:lang w:val="de-DE"/>
              </w:rPr>
            </w:pPr>
          </w:p>
        </w:tc>
        <w:tc>
          <w:tcPr>
            <w:tcW w:w="2010" w:type="dxa"/>
            <w:tcBorders>
              <w:top w:val="single" w:sz="4" w:space="0" w:color="auto"/>
              <w:left w:val="single" w:sz="4" w:space="0" w:color="auto"/>
              <w:bottom w:val="single" w:sz="4" w:space="0" w:color="auto"/>
            </w:tcBorders>
            <w:shd w:val="clear" w:color="auto" w:fill="auto"/>
          </w:tcPr>
          <w:p w14:paraId="34A74B24" w14:textId="77777777" w:rsidR="00E96F6A" w:rsidRPr="00E96F6A" w:rsidRDefault="00E96F6A" w:rsidP="00E96F6A">
            <w:pPr>
              <w:pStyle w:val="para"/>
              <w:rPr>
                <w:rFonts w:ascii="Century Gothic" w:hAnsi="Century Gothic" w:cs="Calibri"/>
                <w:b/>
                <w:sz w:val="20"/>
                <w:szCs w:val="20"/>
                <w:lang w:val="de-DE"/>
              </w:rPr>
            </w:pPr>
          </w:p>
        </w:tc>
      </w:tr>
      <w:tr w:rsidR="00E96F6A" w:rsidRPr="005D6439" w14:paraId="444F0FD7" w14:textId="77777777" w:rsidTr="00E77FB9">
        <w:tc>
          <w:tcPr>
            <w:tcW w:w="1470" w:type="dxa"/>
            <w:gridSpan w:val="2"/>
            <w:tcBorders>
              <w:top w:val="single" w:sz="4" w:space="0" w:color="auto"/>
              <w:left w:val="single" w:sz="4" w:space="0" w:color="auto"/>
              <w:bottom w:val="single" w:sz="4" w:space="0" w:color="auto"/>
              <w:right w:val="single" w:sz="4" w:space="0" w:color="auto"/>
            </w:tcBorders>
            <w:shd w:val="clear" w:color="auto" w:fill="FBD4B4"/>
          </w:tcPr>
          <w:p w14:paraId="72A3EA39" w14:textId="77777777" w:rsidR="00E96F6A" w:rsidRPr="00887FD3" w:rsidRDefault="00E96F6A" w:rsidP="00E96F6A">
            <w:pPr>
              <w:pStyle w:val="para"/>
              <w:rPr>
                <w:rFonts w:ascii="Century Gothic" w:hAnsi="Century Gothic" w:cs="Calibri"/>
                <w:b/>
                <w:sz w:val="20"/>
                <w:szCs w:val="20"/>
              </w:rPr>
            </w:pPr>
            <w:r w:rsidRPr="00887FD3">
              <w:rPr>
                <w:rFonts w:ascii="Century Gothic" w:hAnsi="Century Gothic" w:cs="Calibri"/>
                <w:b/>
                <w:sz w:val="20"/>
                <w:szCs w:val="20"/>
              </w:rPr>
              <w:t>4.15.6</w:t>
            </w:r>
          </w:p>
        </w:tc>
        <w:tc>
          <w:tcPr>
            <w:tcW w:w="5264" w:type="dxa"/>
            <w:tcBorders>
              <w:top w:val="single" w:sz="4" w:space="0" w:color="auto"/>
              <w:left w:val="single" w:sz="4" w:space="0" w:color="auto"/>
              <w:bottom w:val="single" w:sz="4" w:space="0" w:color="auto"/>
              <w:right w:val="single" w:sz="4" w:space="0" w:color="auto"/>
            </w:tcBorders>
          </w:tcPr>
          <w:p w14:paraId="155D8FD6" w14:textId="2F788B5B" w:rsidR="00E96F6A" w:rsidRPr="00E96F6A" w:rsidRDefault="00E96F6A" w:rsidP="00E96F6A">
            <w:pPr>
              <w:pStyle w:val="para"/>
              <w:rPr>
                <w:rFonts w:ascii="Century Gothic" w:hAnsi="Century Gothic" w:cs="Calibri"/>
                <w:sz w:val="20"/>
                <w:szCs w:val="20"/>
                <w:lang w:val="de-DE"/>
              </w:rPr>
            </w:pPr>
            <w:r w:rsidRPr="00E96F6A">
              <w:rPr>
                <w:rFonts w:ascii="Century Gothic" w:hAnsi="Century Gothic"/>
                <w:color w:val="231F20"/>
                <w:sz w:val="20"/>
                <w:lang w:val="de-DE"/>
              </w:rPr>
              <w:t>Der Standort muss eine korrekte Lagerbewegung der gelagerten Rohmaterialien, Zwischenprodukte</w:t>
            </w:r>
            <w:r w:rsidRPr="00E96F6A">
              <w:rPr>
                <w:rFonts w:ascii="Century Gothic" w:hAnsi="Century Gothic"/>
                <w:color w:val="231F20"/>
                <w:spacing w:val="-12"/>
                <w:sz w:val="20"/>
                <w:lang w:val="de-DE"/>
              </w:rPr>
              <w:t xml:space="preserve"> </w:t>
            </w:r>
            <w:r w:rsidRPr="00E96F6A">
              <w:rPr>
                <w:rFonts w:ascii="Century Gothic" w:hAnsi="Century Gothic"/>
                <w:color w:val="231F20"/>
                <w:sz w:val="20"/>
                <w:lang w:val="de-DE"/>
              </w:rPr>
              <w:t>und</w:t>
            </w:r>
            <w:r w:rsidRPr="00E96F6A">
              <w:rPr>
                <w:rFonts w:ascii="Century Gothic" w:hAnsi="Century Gothic"/>
                <w:color w:val="231F20"/>
                <w:spacing w:val="-12"/>
                <w:sz w:val="20"/>
                <w:lang w:val="de-DE"/>
              </w:rPr>
              <w:t xml:space="preserve"> </w:t>
            </w:r>
            <w:r w:rsidRPr="00E96F6A">
              <w:rPr>
                <w:rFonts w:ascii="Century Gothic" w:hAnsi="Century Gothic"/>
                <w:color w:val="231F20"/>
                <w:sz w:val="20"/>
                <w:lang w:val="de-DE"/>
              </w:rPr>
              <w:t>Endprodukte</w:t>
            </w:r>
            <w:r w:rsidRPr="00E96F6A">
              <w:rPr>
                <w:rFonts w:ascii="Century Gothic" w:hAnsi="Century Gothic"/>
                <w:color w:val="231F20"/>
                <w:spacing w:val="-8"/>
                <w:sz w:val="20"/>
                <w:lang w:val="de-DE"/>
              </w:rPr>
              <w:t xml:space="preserve"> </w:t>
            </w:r>
            <w:r w:rsidRPr="00E96F6A">
              <w:rPr>
                <w:rFonts w:ascii="Century Gothic" w:hAnsi="Century Gothic"/>
                <w:color w:val="231F20"/>
                <w:sz w:val="20"/>
                <w:lang w:val="de-DE"/>
              </w:rPr>
              <w:t>ermöglichen</w:t>
            </w:r>
            <w:r w:rsidRPr="00E96F6A">
              <w:rPr>
                <w:rFonts w:ascii="Century Gothic" w:hAnsi="Century Gothic"/>
                <w:color w:val="231F20"/>
                <w:spacing w:val="-9"/>
                <w:sz w:val="20"/>
                <w:lang w:val="de-DE"/>
              </w:rPr>
              <w:t xml:space="preserve"> </w:t>
            </w:r>
            <w:r w:rsidRPr="00E96F6A">
              <w:rPr>
                <w:rFonts w:ascii="Century Gothic" w:hAnsi="Century Gothic"/>
                <w:color w:val="231F20"/>
                <w:sz w:val="20"/>
                <w:lang w:val="de-DE"/>
              </w:rPr>
              <w:t>und</w:t>
            </w:r>
            <w:r w:rsidRPr="00E96F6A">
              <w:rPr>
                <w:rFonts w:ascii="Century Gothic" w:hAnsi="Century Gothic"/>
                <w:color w:val="231F20"/>
                <w:spacing w:val="-9"/>
                <w:sz w:val="20"/>
                <w:lang w:val="de-DE"/>
              </w:rPr>
              <w:t xml:space="preserve"> </w:t>
            </w:r>
            <w:r w:rsidRPr="00E96F6A">
              <w:rPr>
                <w:rFonts w:ascii="Century Gothic" w:hAnsi="Century Gothic"/>
                <w:color w:val="231F20"/>
                <w:sz w:val="20"/>
                <w:lang w:val="de-DE"/>
              </w:rPr>
              <w:t>gewährleisten,</w:t>
            </w:r>
            <w:r w:rsidRPr="00E96F6A">
              <w:rPr>
                <w:rFonts w:ascii="Century Gothic" w:hAnsi="Century Gothic"/>
                <w:color w:val="231F20"/>
                <w:spacing w:val="-12"/>
                <w:sz w:val="20"/>
                <w:lang w:val="de-DE"/>
              </w:rPr>
              <w:t xml:space="preserve"> </w:t>
            </w:r>
            <w:r w:rsidRPr="00E96F6A">
              <w:rPr>
                <w:rFonts w:ascii="Century Gothic" w:hAnsi="Century Gothic"/>
                <w:color w:val="231F20"/>
                <w:sz w:val="20"/>
                <w:lang w:val="de-DE"/>
              </w:rPr>
              <w:t>dass</w:t>
            </w:r>
            <w:r w:rsidRPr="00E96F6A">
              <w:rPr>
                <w:rFonts w:ascii="Century Gothic" w:hAnsi="Century Gothic"/>
                <w:color w:val="231F20"/>
                <w:spacing w:val="-9"/>
                <w:sz w:val="20"/>
                <w:lang w:val="de-DE"/>
              </w:rPr>
              <w:t xml:space="preserve"> </w:t>
            </w:r>
            <w:r w:rsidRPr="00E96F6A">
              <w:rPr>
                <w:rFonts w:ascii="Century Gothic" w:hAnsi="Century Gothic"/>
                <w:color w:val="231F20"/>
                <w:sz w:val="20"/>
                <w:lang w:val="de-DE"/>
              </w:rPr>
              <w:t xml:space="preserve">Materialien in der korrekten Reihenfolge bezüglich des Herstellungsdatums und innerhalb der </w:t>
            </w:r>
            <w:r w:rsidRPr="00E96F6A">
              <w:rPr>
                <w:rFonts w:ascii="Century Gothic" w:hAnsi="Century Gothic"/>
                <w:color w:val="231F20"/>
                <w:sz w:val="20"/>
                <w:lang w:val="de-DE"/>
              </w:rPr>
              <w:lastRenderedPageBreak/>
              <w:t>vorgeschriebenen Haltbarkeitsdauer verwendet werden.</w:t>
            </w:r>
          </w:p>
        </w:tc>
        <w:tc>
          <w:tcPr>
            <w:tcW w:w="1179" w:type="dxa"/>
            <w:tcBorders>
              <w:top w:val="single" w:sz="4" w:space="0" w:color="auto"/>
              <w:left w:val="single" w:sz="4" w:space="0" w:color="auto"/>
              <w:bottom w:val="single" w:sz="4" w:space="0" w:color="auto"/>
            </w:tcBorders>
            <w:shd w:val="clear" w:color="auto" w:fill="auto"/>
          </w:tcPr>
          <w:p w14:paraId="4163B36C" w14:textId="77777777" w:rsidR="00E96F6A" w:rsidRPr="00E96F6A" w:rsidRDefault="00E96F6A" w:rsidP="00E96F6A">
            <w:pPr>
              <w:pStyle w:val="para"/>
              <w:rPr>
                <w:rFonts w:ascii="Century Gothic" w:hAnsi="Century Gothic" w:cs="Calibri"/>
                <w:b/>
                <w:sz w:val="20"/>
                <w:szCs w:val="20"/>
                <w:lang w:val="de-DE"/>
              </w:rPr>
            </w:pPr>
          </w:p>
        </w:tc>
        <w:tc>
          <w:tcPr>
            <w:tcW w:w="2010" w:type="dxa"/>
            <w:tcBorders>
              <w:top w:val="single" w:sz="4" w:space="0" w:color="auto"/>
              <w:left w:val="single" w:sz="4" w:space="0" w:color="auto"/>
              <w:bottom w:val="single" w:sz="4" w:space="0" w:color="auto"/>
            </w:tcBorders>
            <w:shd w:val="clear" w:color="auto" w:fill="auto"/>
          </w:tcPr>
          <w:p w14:paraId="28E7164B" w14:textId="77777777" w:rsidR="00E96F6A" w:rsidRPr="00E96F6A" w:rsidRDefault="00E96F6A" w:rsidP="00E96F6A">
            <w:pPr>
              <w:pStyle w:val="para"/>
              <w:rPr>
                <w:rFonts w:ascii="Century Gothic" w:hAnsi="Century Gothic" w:cs="Calibri"/>
                <w:b/>
                <w:sz w:val="20"/>
                <w:szCs w:val="20"/>
                <w:lang w:val="de-DE"/>
              </w:rPr>
            </w:pPr>
          </w:p>
        </w:tc>
      </w:tr>
      <w:tr w:rsidR="00C229AC" w:rsidRPr="00887FD3" w14:paraId="7675E6D5" w14:textId="77777777" w:rsidTr="00E77FB9">
        <w:tc>
          <w:tcPr>
            <w:tcW w:w="1470" w:type="dxa"/>
            <w:gridSpan w:val="2"/>
            <w:tcBorders>
              <w:top w:val="single" w:sz="4" w:space="0" w:color="auto"/>
              <w:left w:val="single" w:sz="4" w:space="0" w:color="auto"/>
              <w:bottom w:val="single" w:sz="4" w:space="0" w:color="auto"/>
              <w:right w:val="single" w:sz="4" w:space="0" w:color="auto"/>
            </w:tcBorders>
            <w:shd w:val="clear" w:color="auto" w:fill="92D050"/>
          </w:tcPr>
          <w:p w14:paraId="281F87B8" w14:textId="77777777" w:rsidR="00C229AC" w:rsidRPr="00887FD3" w:rsidRDefault="00C229AC" w:rsidP="00C229AC">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4.16</w:t>
            </w:r>
          </w:p>
        </w:tc>
        <w:tc>
          <w:tcPr>
            <w:tcW w:w="8453" w:type="dxa"/>
            <w:gridSpan w:val="3"/>
            <w:tcBorders>
              <w:top w:val="single" w:sz="4" w:space="0" w:color="auto"/>
              <w:left w:val="single" w:sz="4" w:space="0" w:color="auto"/>
              <w:bottom w:val="single" w:sz="4" w:space="0" w:color="auto"/>
            </w:tcBorders>
            <w:shd w:val="clear" w:color="auto" w:fill="92D050"/>
          </w:tcPr>
          <w:p w14:paraId="5D3C001E" w14:textId="79AD24A2" w:rsidR="00735B74" w:rsidRPr="004F7DDA" w:rsidRDefault="00735B74" w:rsidP="00735B74">
            <w:pPr>
              <w:pStyle w:val="Heading6"/>
              <w:tabs>
                <w:tab w:val="left" w:pos="1194"/>
                <w:tab w:val="left" w:pos="1195"/>
              </w:tabs>
              <w:outlineLvl w:val="5"/>
              <w:rPr>
                <w:lang w:val="de-DE"/>
              </w:rPr>
            </w:pPr>
            <w:bookmarkStart w:id="11" w:name="_TOC_250018"/>
            <w:proofErr w:type="spellStart"/>
            <w:r w:rsidRPr="00735B74">
              <w:rPr>
                <w:rFonts w:ascii="Century Gothic" w:hAnsi="Century Gothic" w:cs="Calibri"/>
                <w:i w:val="0"/>
                <w:iCs w:val="0"/>
                <w:color w:val="FFFFFF" w:themeColor="background1"/>
                <w:sz w:val="20"/>
                <w:szCs w:val="20"/>
              </w:rPr>
              <w:t>Versand</w:t>
            </w:r>
            <w:proofErr w:type="spellEnd"/>
            <w:r w:rsidRPr="00735B74">
              <w:rPr>
                <w:rFonts w:ascii="Century Gothic" w:hAnsi="Century Gothic" w:cs="Calibri"/>
                <w:i w:val="0"/>
                <w:iCs w:val="0"/>
                <w:color w:val="FFFFFF" w:themeColor="background1"/>
                <w:sz w:val="20"/>
                <w:szCs w:val="20"/>
              </w:rPr>
              <w:t xml:space="preserve"> und </w:t>
            </w:r>
            <w:bookmarkEnd w:id="11"/>
            <w:r w:rsidRPr="00735B74">
              <w:rPr>
                <w:rFonts w:ascii="Century Gothic" w:hAnsi="Century Gothic" w:cs="Calibri"/>
                <w:i w:val="0"/>
                <w:iCs w:val="0"/>
                <w:color w:val="FFFFFF" w:themeColor="background1"/>
                <w:sz w:val="20"/>
                <w:szCs w:val="20"/>
              </w:rPr>
              <w:t>Transport</w:t>
            </w:r>
          </w:p>
          <w:p w14:paraId="5CA664CD" w14:textId="61DD65D9" w:rsidR="00C229AC" w:rsidRPr="00887FD3" w:rsidRDefault="00C229AC" w:rsidP="00C229AC">
            <w:pPr>
              <w:pStyle w:val="para"/>
              <w:rPr>
                <w:rFonts w:ascii="Century Gothic" w:hAnsi="Century Gothic" w:cs="Calibri"/>
                <w:color w:val="FFFFFF" w:themeColor="background1"/>
                <w:sz w:val="20"/>
                <w:szCs w:val="20"/>
              </w:rPr>
            </w:pPr>
          </w:p>
        </w:tc>
      </w:tr>
      <w:tr w:rsidR="00C229AC" w:rsidRPr="005D6439" w14:paraId="6D724C73" w14:textId="77777777" w:rsidTr="00E77FB9">
        <w:tc>
          <w:tcPr>
            <w:tcW w:w="1470" w:type="dxa"/>
            <w:gridSpan w:val="2"/>
            <w:tcBorders>
              <w:top w:val="single" w:sz="4" w:space="0" w:color="auto"/>
              <w:left w:val="single" w:sz="4" w:space="0" w:color="auto"/>
              <w:bottom w:val="single" w:sz="4" w:space="0" w:color="auto"/>
              <w:right w:val="single" w:sz="4" w:space="0" w:color="auto"/>
            </w:tcBorders>
            <w:shd w:val="clear" w:color="auto" w:fill="D6E9B2"/>
          </w:tcPr>
          <w:p w14:paraId="24257BD5" w14:textId="511FECE9" w:rsidR="00C229AC" w:rsidRPr="00887FD3" w:rsidRDefault="00C229AC" w:rsidP="00C229AC">
            <w:pPr>
              <w:pStyle w:val="para"/>
              <w:rPr>
                <w:rFonts w:ascii="Century Gothic" w:hAnsi="Century Gothic" w:cs="Calibri"/>
                <w:b/>
                <w:color w:val="FFFFFF" w:themeColor="background1"/>
                <w:sz w:val="20"/>
                <w:szCs w:val="20"/>
              </w:rPr>
            </w:pPr>
          </w:p>
        </w:tc>
        <w:tc>
          <w:tcPr>
            <w:tcW w:w="8453" w:type="dxa"/>
            <w:gridSpan w:val="3"/>
            <w:tcBorders>
              <w:top w:val="single" w:sz="4" w:space="0" w:color="auto"/>
              <w:left w:val="single" w:sz="4" w:space="0" w:color="auto"/>
              <w:bottom w:val="single" w:sz="4" w:space="0" w:color="auto"/>
            </w:tcBorders>
            <w:shd w:val="clear" w:color="auto" w:fill="D6E9B2"/>
          </w:tcPr>
          <w:p w14:paraId="4D0C56FF" w14:textId="54F5FDE0" w:rsidR="00C229AC" w:rsidRPr="00DC51A4" w:rsidRDefault="00DC51A4" w:rsidP="00DC51A4">
            <w:pPr>
              <w:pStyle w:val="BodyText"/>
              <w:spacing w:before="102" w:line="194" w:lineRule="auto"/>
              <w:ind w:right="690"/>
              <w:rPr>
                <w:rFonts w:ascii="Century Gothic" w:hAnsi="Century Gothic" w:cs="Calibri"/>
                <w:lang w:val="de-DE"/>
              </w:rPr>
            </w:pPr>
            <w:r w:rsidRPr="00DC51A4">
              <w:rPr>
                <w:rFonts w:ascii="Century Gothic" w:hAnsi="Century Gothic" w:cs="Calibri"/>
                <w:lang w:val="de-DE"/>
              </w:rPr>
              <w:t>Es muss Verfahren geben, die gewährleisten, dass der Versand und die für den Transport von Produkten ab Standort verwendeten Fahrzeuge und Transportbehälter kein Risiko für den Schutz, die Sicherheit oder die Qualität der Produkte darstellen.</w:t>
            </w:r>
          </w:p>
        </w:tc>
      </w:tr>
      <w:tr w:rsidR="00427191" w:rsidRPr="00887FD3" w14:paraId="5345356B" w14:textId="77777777" w:rsidTr="00E77FB9">
        <w:tc>
          <w:tcPr>
            <w:tcW w:w="1470" w:type="dxa"/>
            <w:gridSpan w:val="2"/>
            <w:tcBorders>
              <w:top w:val="single" w:sz="4" w:space="0" w:color="auto"/>
              <w:left w:val="single" w:sz="4" w:space="0" w:color="auto"/>
              <w:bottom w:val="single" w:sz="4" w:space="0" w:color="auto"/>
              <w:right w:val="single" w:sz="4" w:space="0" w:color="auto"/>
            </w:tcBorders>
            <w:shd w:val="clear" w:color="auto" w:fill="D6E9B2"/>
          </w:tcPr>
          <w:p w14:paraId="54EBD37C" w14:textId="52A8CAFD" w:rsidR="00427191" w:rsidRPr="00887FD3" w:rsidRDefault="00427191" w:rsidP="00427191">
            <w:pPr>
              <w:pStyle w:val="para"/>
              <w:rPr>
                <w:rFonts w:ascii="Century Gothic" w:hAnsi="Century Gothic" w:cs="Calibri"/>
                <w:b/>
                <w:sz w:val="20"/>
                <w:szCs w:val="20"/>
              </w:rPr>
            </w:pPr>
            <w:proofErr w:type="spellStart"/>
            <w:r w:rsidRPr="000C64A4">
              <w:rPr>
                <w:rFonts w:ascii="Century Gothic" w:hAnsi="Century Gothic" w:cs="Calibri"/>
                <w:b/>
                <w:color w:val="404040"/>
                <w:sz w:val="20"/>
                <w:szCs w:val="20"/>
              </w:rPr>
              <w:t>Bestimmung</w:t>
            </w:r>
            <w:proofErr w:type="spellEnd"/>
          </w:p>
        </w:tc>
        <w:tc>
          <w:tcPr>
            <w:tcW w:w="5264" w:type="dxa"/>
            <w:tcBorders>
              <w:top w:val="single" w:sz="4" w:space="0" w:color="auto"/>
              <w:left w:val="single" w:sz="4" w:space="0" w:color="auto"/>
              <w:bottom w:val="single" w:sz="4" w:space="0" w:color="auto"/>
            </w:tcBorders>
            <w:shd w:val="clear" w:color="auto" w:fill="FFFFFF" w:themeFill="background1"/>
          </w:tcPr>
          <w:p w14:paraId="761D11B0" w14:textId="42BB9FD0" w:rsidR="00427191" w:rsidRPr="00887FD3" w:rsidRDefault="00427191" w:rsidP="00427191">
            <w:pPr>
              <w:pStyle w:val="para"/>
              <w:rPr>
                <w:rFonts w:ascii="Century Gothic" w:hAnsi="Century Gothic" w:cs="Calibri"/>
                <w:b/>
                <w:sz w:val="20"/>
                <w:szCs w:val="20"/>
              </w:rPr>
            </w:pPr>
            <w:proofErr w:type="spellStart"/>
            <w:r w:rsidRPr="000C64A4">
              <w:rPr>
                <w:rFonts w:ascii="Century Gothic" w:hAnsi="Century Gothic" w:cs="Calibri"/>
                <w:b/>
                <w:color w:val="404040"/>
                <w:sz w:val="20"/>
                <w:szCs w:val="20"/>
              </w:rPr>
              <w:t>Anforderungen</w:t>
            </w:r>
            <w:proofErr w:type="spellEnd"/>
          </w:p>
        </w:tc>
        <w:tc>
          <w:tcPr>
            <w:tcW w:w="1179" w:type="dxa"/>
            <w:tcBorders>
              <w:top w:val="single" w:sz="4" w:space="0" w:color="auto"/>
              <w:left w:val="single" w:sz="4" w:space="0" w:color="auto"/>
              <w:bottom w:val="single" w:sz="4" w:space="0" w:color="auto"/>
            </w:tcBorders>
            <w:shd w:val="clear" w:color="auto" w:fill="FFFFFF" w:themeFill="background1"/>
          </w:tcPr>
          <w:p w14:paraId="543C7E61" w14:textId="0F065806" w:rsidR="00427191" w:rsidRPr="00887FD3" w:rsidRDefault="00427191" w:rsidP="00427191">
            <w:pPr>
              <w:pStyle w:val="para"/>
              <w:rPr>
                <w:rFonts w:ascii="Century Gothic" w:hAnsi="Century Gothic" w:cs="Calibri"/>
                <w:b/>
                <w:sz w:val="20"/>
                <w:szCs w:val="20"/>
              </w:rPr>
            </w:pPr>
            <w:proofErr w:type="spellStart"/>
            <w:r>
              <w:rPr>
                <w:rFonts w:ascii="Century Gothic" w:hAnsi="Century Gothic" w:cs="Calibri"/>
                <w:b/>
                <w:color w:val="404040"/>
                <w:sz w:val="20"/>
                <w:szCs w:val="20"/>
              </w:rPr>
              <w:t>E</w:t>
            </w:r>
            <w:r w:rsidRPr="00406CA2">
              <w:rPr>
                <w:rFonts w:ascii="Century Gothic" w:hAnsi="Century Gothic" w:cs="Calibri"/>
                <w:b/>
                <w:color w:val="404040"/>
                <w:sz w:val="20"/>
                <w:szCs w:val="20"/>
              </w:rPr>
              <w:t>ntspricht</w:t>
            </w:r>
            <w:proofErr w:type="spellEnd"/>
          </w:p>
        </w:tc>
        <w:tc>
          <w:tcPr>
            <w:tcW w:w="2010" w:type="dxa"/>
            <w:tcBorders>
              <w:top w:val="single" w:sz="4" w:space="0" w:color="auto"/>
              <w:left w:val="single" w:sz="4" w:space="0" w:color="auto"/>
              <w:bottom w:val="single" w:sz="4" w:space="0" w:color="auto"/>
            </w:tcBorders>
            <w:shd w:val="clear" w:color="auto" w:fill="FFFFFF" w:themeFill="background1"/>
          </w:tcPr>
          <w:p w14:paraId="2FC92961" w14:textId="15A5F861" w:rsidR="00427191" w:rsidRPr="00887FD3" w:rsidRDefault="00427191" w:rsidP="00427191">
            <w:pPr>
              <w:pStyle w:val="para"/>
              <w:rPr>
                <w:rFonts w:ascii="Century Gothic" w:hAnsi="Century Gothic" w:cs="Calibri"/>
                <w:b/>
                <w:sz w:val="20"/>
                <w:szCs w:val="20"/>
              </w:rPr>
            </w:pPr>
            <w:proofErr w:type="spellStart"/>
            <w:r w:rsidRPr="0011359A">
              <w:rPr>
                <w:rFonts w:ascii="Century Gothic" w:hAnsi="Century Gothic" w:cs="Calibri"/>
                <w:b/>
                <w:color w:val="404040"/>
                <w:sz w:val="20"/>
                <w:szCs w:val="20"/>
              </w:rPr>
              <w:t>Kommentare</w:t>
            </w:r>
            <w:proofErr w:type="spellEnd"/>
          </w:p>
        </w:tc>
      </w:tr>
      <w:tr w:rsidR="00851B48" w:rsidRPr="005D6439" w14:paraId="26633E29" w14:textId="77777777" w:rsidTr="00E77FB9">
        <w:tc>
          <w:tcPr>
            <w:tcW w:w="1470" w:type="dxa"/>
            <w:gridSpan w:val="2"/>
            <w:tcBorders>
              <w:top w:val="single" w:sz="4" w:space="0" w:color="auto"/>
              <w:left w:val="single" w:sz="4" w:space="0" w:color="auto"/>
              <w:bottom w:val="single" w:sz="4" w:space="0" w:color="auto"/>
              <w:right w:val="single" w:sz="4" w:space="0" w:color="auto"/>
            </w:tcBorders>
            <w:shd w:val="clear" w:color="auto" w:fill="FBD4B4"/>
          </w:tcPr>
          <w:p w14:paraId="211F3924" w14:textId="77777777" w:rsidR="00851B48" w:rsidRPr="00887FD3" w:rsidRDefault="00851B48" w:rsidP="00851B48">
            <w:pPr>
              <w:pStyle w:val="para"/>
              <w:rPr>
                <w:rFonts w:ascii="Century Gothic" w:hAnsi="Century Gothic" w:cs="Calibri"/>
                <w:b/>
                <w:sz w:val="20"/>
                <w:szCs w:val="20"/>
              </w:rPr>
            </w:pPr>
            <w:r w:rsidRPr="00887FD3">
              <w:rPr>
                <w:rFonts w:ascii="Century Gothic" w:hAnsi="Century Gothic" w:cs="Calibri"/>
                <w:b/>
                <w:sz w:val="20"/>
                <w:szCs w:val="20"/>
              </w:rPr>
              <w:t>4.16.1</w:t>
            </w:r>
          </w:p>
        </w:tc>
        <w:tc>
          <w:tcPr>
            <w:tcW w:w="5264" w:type="dxa"/>
            <w:tcBorders>
              <w:top w:val="single" w:sz="4" w:space="0" w:color="auto"/>
              <w:left w:val="single" w:sz="4" w:space="0" w:color="auto"/>
              <w:bottom w:val="single" w:sz="4" w:space="0" w:color="auto"/>
              <w:right w:val="single" w:sz="4" w:space="0" w:color="auto"/>
            </w:tcBorders>
          </w:tcPr>
          <w:p w14:paraId="3D46F8C6" w14:textId="77777777" w:rsidR="00851B48" w:rsidRPr="00851B48" w:rsidRDefault="00851B48" w:rsidP="00851B48">
            <w:pPr>
              <w:pStyle w:val="TableParagraph"/>
              <w:spacing w:before="149" w:line="194" w:lineRule="auto"/>
              <w:ind w:left="113" w:right="490"/>
              <w:rPr>
                <w:rFonts w:ascii="Century Gothic" w:hAnsi="Century Gothic"/>
                <w:sz w:val="20"/>
                <w:lang w:val="de-DE"/>
              </w:rPr>
            </w:pPr>
            <w:r w:rsidRPr="00851B48">
              <w:rPr>
                <w:rFonts w:ascii="Century Gothic" w:hAnsi="Century Gothic"/>
                <w:color w:val="231F20"/>
                <w:sz w:val="20"/>
                <w:lang w:val="de-DE"/>
              </w:rPr>
              <w:t>Verfahren zur Erhaltung der Produktsicherheit und</w:t>
            </w:r>
            <w:r w:rsidRPr="00851B48">
              <w:rPr>
                <w:rFonts w:ascii="Century Gothic" w:hAnsi="Century Gothic"/>
                <w:color w:val="231F20"/>
                <w:spacing w:val="-7"/>
                <w:sz w:val="20"/>
                <w:lang w:val="de-DE"/>
              </w:rPr>
              <w:t xml:space="preserve"> </w:t>
            </w:r>
            <w:r w:rsidRPr="00851B48">
              <w:rPr>
                <w:rFonts w:ascii="Century Gothic" w:hAnsi="Century Gothic"/>
                <w:color w:val="231F20"/>
                <w:sz w:val="20"/>
                <w:lang w:val="de-DE"/>
              </w:rPr>
              <w:t>-qualität während des Ladens und des</w:t>
            </w:r>
            <w:r w:rsidRPr="00851B48">
              <w:rPr>
                <w:rFonts w:ascii="Century Gothic" w:hAnsi="Century Gothic"/>
                <w:color w:val="231F20"/>
                <w:spacing w:val="-12"/>
                <w:sz w:val="20"/>
                <w:lang w:val="de-DE"/>
              </w:rPr>
              <w:t xml:space="preserve"> </w:t>
            </w:r>
            <w:r w:rsidRPr="00851B48">
              <w:rPr>
                <w:rFonts w:ascii="Century Gothic" w:hAnsi="Century Gothic"/>
                <w:color w:val="231F20"/>
                <w:sz w:val="20"/>
                <w:lang w:val="de-DE"/>
              </w:rPr>
              <w:t>Transports</w:t>
            </w:r>
            <w:r w:rsidRPr="00851B48">
              <w:rPr>
                <w:rFonts w:ascii="Century Gothic" w:hAnsi="Century Gothic"/>
                <w:color w:val="231F20"/>
                <w:spacing w:val="-12"/>
                <w:sz w:val="20"/>
                <w:lang w:val="de-DE"/>
              </w:rPr>
              <w:t xml:space="preserve"> </w:t>
            </w:r>
            <w:r w:rsidRPr="00851B48">
              <w:rPr>
                <w:rFonts w:ascii="Century Gothic" w:hAnsi="Century Gothic"/>
                <w:color w:val="231F20"/>
                <w:sz w:val="20"/>
                <w:lang w:val="de-DE"/>
              </w:rPr>
              <w:t>müssen</w:t>
            </w:r>
            <w:r w:rsidRPr="00851B48">
              <w:rPr>
                <w:rFonts w:ascii="Century Gothic" w:hAnsi="Century Gothic"/>
                <w:color w:val="231F20"/>
                <w:spacing w:val="-12"/>
                <w:sz w:val="20"/>
                <w:lang w:val="de-DE"/>
              </w:rPr>
              <w:t xml:space="preserve"> </w:t>
            </w:r>
            <w:r w:rsidRPr="00851B48">
              <w:rPr>
                <w:rFonts w:ascii="Century Gothic" w:hAnsi="Century Gothic"/>
                <w:color w:val="231F20"/>
                <w:sz w:val="20"/>
                <w:lang w:val="de-DE"/>
              </w:rPr>
              <w:t>entwickelt</w:t>
            </w:r>
            <w:r w:rsidRPr="00851B48">
              <w:rPr>
                <w:rFonts w:ascii="Century Gothic" w:hAnsi="Century Gothic"/>
                <w:color w:val="231F20"/>
                <w:spacing w:val="-11"/>
                <w:sz w:val="20"/>
                <w:lang w:val="de-DE"/>
              </w:rPr>
              <w:t xml:space="preserve"> </w:t>
            </w:r>
            <w:r w:rsidRPr="00851B48">
              <w:rPr>
                <w:rFonts w:ascii="Century Gothic" w:hAnsi="Century Gothic"/>
                <w:color w:val="231F20"/>
                <w:sz w:val="20"/>
                <w:lang w:val="de-DE"/>
              </w:rPr>
              <w:t>und</w:t>
            </w:r>
            <w:r w:rsidRPr="00851B48">
              <w:rPr>
                <w:rFonts w:ascii="Century Gothic" w:hAnsi="Century Gothic"/>
                <w:color w:val="231F20"/>
                <w:spacing w:val="-10"/>
                <w:sz w:val="20"/>
                <w:lang w:val="de-DE"/>
              </w:rPr>
              <w:t xml:space="preserve"> </w:t>
            </w:r>
            <w:r w:rsidRPr="00851B48">
              <w:rPr>
                <w:rFonts w:ascii="Century Gothic" w:hAnsi="Century Gothic"/>
                <w:color w:val="231F20"/>
                <w:sz w:val="20"/>
                <w:lang w:val="de-DE"/>
              </w:rPr>
              <w:t>implementiert</w:t>
            </w:r>
            <w:r w:rsidRPr="00851B48">
              <w:rPr>
                <w:rFonts w:ascii="Century Gothic" w:hAnsi="Century Gothic"/>
                <w:color w:val="231F20"/>
                <w:spacing w:val="-11"/>
                <w:sz w:val="20"/>
                <w:lang w:val="de-DE"/>
              </w:rPr>
              <w:t xml:space="preserve"> </w:t>
            </w:r>
            <w:r w:rsidRPr="00851B48">
              <w:rPr>
                <w:rFonts w:ascii="Century Gothic" w:hAnsi="Century Gothic"/>
                <w:color w:val="231F20"/>
                <w:sz w:val="20"/>
                <w:lang w:val="de-DE"/>
              </w:rPr>
              <w:t>werden.</w:t>
            </w:r>
            <w:r w:rsidRPr="00851B48">
              <w:rPr>
                <w:rFonts w:ascii="Century Gothic" w:hAnsi="Century Gothic"/>
                <w:color w:val="231F20"/>
                <w:spacing w:val="-12"/>
                <w:sz w:val="20"/>
                <w:lang w:val="de-DE"/>
              </w:rPr>
              <w:t xml:space="preserve"> </w:t>
            </w:r>
            <w:r w:rsidRPr="00851B48">
              <w:rPr>
                <w:rFonts w:ascii="Century Gothic" w:hAnsi="Century Gothic"/>
                <w:color w:val="231F20"/>
                <w:sz w:val="20"/>
                <w:lang w:val="de-DE"/>
              </w:rPr>
              <w:t>Diese</w:t>
            </w:r>
            <w:r w:rsidRPr="00851B48">
              <w:rPr>
                <w:rFonts w:ascii="Century Gothic" w:hAnsi="Century Gothic"/>
                <w:color w:val="231F20"/>
                <w:spacing w:val="-10"/>
                <w:sz w:val="20"/>
                <w:lang w:val="de-DE"/>
              </w:rPr>
              <w:t xml:space="preserve"> </w:t>
            </w:r>
            <w:r w:rsidRPr="00851B48">
              <w:rPr>
                <w:rFonts w:ascii="Century Gothic" w:hAnsi="Century Gothic"/>
                <w:color w:val="231F20"/>
                <w:sz w:val="20"/>
                <w:lang w:val="de-DE"/>
              </w:rPr>
              <w:t>Verfahren</w:t>
            </w:r>
            <w:r w:rsidRPr="00851B48">
              <w:rPr>
                <w:rFonts w:ascii="Century Gothic" w:hAnsi="Century Gothic"/>
                <w:color w:val="231F20"/>
                <w:spacing w:val="-11"/>
                <w:sz w:val="20"/>
                <w:lang w:val="de-DE"/>
              </w:rPr>
              <w:t xml:space="preserve"> </w:t>
            </w:r>
            <w:r w:rsidRPr="00851B48">
              <w:rPr>
                <w:rFonts w:ascii="Century Gothic" w:hAnsi="Century Gothic"/>
                <w:color w:val="231F20"/>
                <w:sz w:val="20"/>
                <w:lang w:val="de-DE"/>
              </w:rPr>
              <w:t>können Folgendes umfassen:</w:t>
            </w:r>
          </w:p>
          <w:p w14:paraId="66C298D2" w14:textId="77777777" w:rsidR="00851B48" w:rsidRPr="00851B48" w:rsidRDefault="00851B48" w:rsidP="00506576">
            <w:pPr>
              <w:pStyle w:val="TableParagraph"/>
              <w:numPr>
                <w:ilvl w:val="0"/>
                <w:numId w:val="70"/>
              </w:numPr>
              <w:tabs>
                <w:tab w:val="left" w:pos="284"/>
              </w:tabs>
              <w:spacing w:before="78" w:line="267" w:lineRule="exact"/>
              <w:ind w:hanging="171"/>
              <w:rPr>
                <w:rFonts w:ascii="Century Gothic" w:hAnsi="Century Gothic"/>
                <w:sz w:val="20"/>
                <w:lang w:val="de-DE"/>
              </w:rPr>
            </w:pPr>
            <w:r w:rsidRPr="00851B48">
              <w:rPr>
                <w:rFonts w:ascii="Century Gothic" w:hAnsi="Century Gothic"/>
                <w:color w:val="231F20"/>
                <w:sz w:val="20"/>
                <w:lang w:val="de-DE"/>
              </w:rPr>
              <w:t>die</w:t>
            </w:r>
            <w:r w:rsidRPr="00851B48">
              <w:rPr>
                <w:rFonts w:ascii="Century Gothic" w:hAnsi="Century Gothic"/>
                <w:color w:val="231F20"/>
                <w:spacing w:val="-8"/>
                <w:sz w:val="20"/>
                <w:lang w:val="de-DE"/>
              </w:rPr>
              <w:t xml:space="preserve"> </w:t>
            </w:r>
            <w:r w:rsidRPr="00851B48">
              <w:rPr>
                <w:rFonts w:ascii="Century Gothic" w:hAnsi="Century Gothic"/>
                <w:color w:val="231F20"/>
                <w:sz w:val="20"/>
                <w:lang w:val="de-DE"/>
              </w:rPr>
              <w:t>Temperaturkontrolle</w:t>
            </w:r>
            <w:r w:rsidRPr="00851B48">
              <w:rPr>
                <w:rFonts w:ascii="Century Gothic" w:hAnsi="Century Gothic"/>
                <w:color w:val="231F20"/>
                <w:spacing w:val="-7"/>
                <w:sz w:val="20"/>
                <w:lang w:val="de-DE"/>
              </w:rPr>
              <w:t xml:space="preserve"> </w:t>
            </w:r>
            <w:r w:rsidRPr="00851B48">
              <w:rPr>
                <w:rFonts w:ascii="Century Gothic" w:hAnsi="Century Gothic"/>
                <w:color w:val="231F20"/>
                <w:sz w:val="20"/>
                <w:lang w:val="de-DE"/>
              </w:rPr>
              <w:t>von</w:t>
            </w:r>
            <w:r w:rsidRPr="00851B48">
              <w:rPr>
                <w:rFonts w:ascii="Century Gothic" w:hAnsi="Century Gothic"/>
                <w:color w:val="231F20"/>
                <w:spacing w:val="-7"/>
                <w:sz w:val="20"/>
                <w:lang w:val="de-DE"/>
              </w:rPr>
              <w:t xml:space="preserve"> </w:t>
            </w:r>
            <w:r w:rsidRPr="00851B48">
              <w:rPr>
                <w:rFonts w:ascii="Century Gothic" w:hAnsi="Century Gothic"/>
                <w:color w:val="231F20"/>
                <w:sz w:val="20"/>
                <w:lang w:val="de-DE"/>
              </w:rPr>
              <w:t>Ladebereichen</w:t>
            </w:r>
            <w:r w:rsidRPr="00851B48">
              <w:rPr>
                <w:rFonts w:ascii="Century Gothic" w:hAnsi="Century Gothic"/>
                <w:color w:val="231F20"/>
                <w:spacing w:val="-7"/>
                <w:sz w:val="20"/>
                <w:lang w:val="de-DE"/>
              </w:rPr>
              <w:t xml:space="preserve"> </w:t>
            </w:r>
            <w:r w:rsidRPr="00851B48">
              <w:rPr>
                <w:rFonts w:ascii="Century Gothic" w:hAnsi="Century Gothic"/>
                <w:color w:val="231F20"/>
                <w:sz w:val="20"/>
                <w:lang w:val="de-DE"/>
              </w:rPr>
              <w:t>und</w:t>
            </w:r>
            <w:r w:rsidRPr="00851B48">
              <w:rPr>
                <w:rFonts w:ascii="Century Gothic" w:hAnsi="Century Gothic"/>
                <w:color w:val="231F20"/>
                <w:spacing w:val="-7"/>
                <w:sz w:val="20"/>
                <w:lang w:val="de-DE"/>
              </w:rPr>
              <w:t xml:space="preserve"> </w:t>
            </w:r>
            <w:r w:rsidRPr="00851B48">
              <w:rPr>
                <w:rFonts w:ascii="Century Gothic" w:hAnsi="Century Gothic"/>
                <w:color w:val="231F20"/>
                <w:spacing w:val="-2"/>
                <w:sz w:val="20"/>
                <w:lang w:val="de-DE"/>
              </w:rPr>
              <w:t>Fahrzeugen</w:t>
            </w:r>
          </w:p>
          <w:p w14:paraId="526DA8C6" w14:textId="77777777" w:rsidR="00851B48" w:rsidRPr="00851B48" w:rsidRDefault="00851B48" w:rsidP="00506576">
            <w:pPr>
              <w:pStyle w:val="TableParagraph"/>
              <w:numPr>
                <w:ilvl w:val="0"/>
                <w:numId w:val="70"/>
              </w:numPr>
              <w:tabs>
                <w:tab w:val="left" w:pos="284"/>
              </w:tabs>
              <w:spacing w:line="240" w:lineRule="exact"/>
              <w:ind w:hanging="171"/>
              <w:rPr>
                <w:rFonts w:ascii="Century Gothic" w:hAnsi="Century Gothic"/>
                <w:sz w:val="20"/>
                <w:lang w:val="de-DE"/>
              </w:rPr>
            </w:pPr>
            <w:r w:rsidRPr="00851B48">
              <w:rPr>
                <w:rFonts w:ascii="Century Gothic" w:hAnsi="Century Gothic"/>
                <w:color w:val="231F20"/>
                <w:sz w:val="20"/>
                <w:lang w:val="de-DE"/>
              </w:rPr>
              <w:t>die</w:t>
            </w:r>
            <w:r w:rsidRPr="00851B48">
              <w:rPr>
                <w:rFonts w:ascii="Century Gothic" w:hAnsi="Century Gothic"/>
                <w:color w:val="231F20"/>
                <w:spacing w:val="-7"/>
                <w:sz w:val="20"/>
                <w:lang w:val="de-DE"/>
              </w:rPr>
              <w:t xml:space="preserve"> </w:t>
            </w:r>
            <w:r w:rsidRPr="00851B48">
              <w:rPr>
                <w:rFonts w:ascii="Century Gothic" w:hAnsi="Century Gothic"/>
                <w:color w:val="231F20"/>
                <w:sz w:val="20"/>
                <w:lang w:val="de-DE"/>
              </w:rPr>
              <w:t>Verwendung</w:t>
            </w:r>
            <w:r w:rsidRPr="00851B48">
              <w:rPr>
                <w:rFonts w:ascii="Century Gothic" w:hAnsi="Century Gothic"/>
                <w:color w:val="231F20"/>
                <w:spacing w:val="-3"/>
                <w:sz w:val="20"/>
                <w:lang w:val="de-DE"/>
              </w:rPr>
              <w:t xml:space="preserve"> </w:t>
            </w:r>
            <w:r w:rsidRPr="00851B48">
              <w:rPr>
                <w:rFonts w:ascii="Century Gothic" w:hAnsi="Century Gothic"/>
                <w:color w:val="231F20"/>
                <w:sz w:val="20"/>
                <w:lang w:val="de-DE"/>
              </w:rPr>
              <w:t>von</w:t>
            </w:r>
            <w:r w:rsidRPr="00851B48">
              <w:rPr>
                <w:rFonts w:ascii="Century Gothic" w:hAnsi="Century Gothic"/>
                <w:color w:val="231F20"/>
                <w:spacing w:val="-4"/>
                <w:sz w:val="20"/>
                <w:lang w:val="de-DE"/>
              </w:rPr>
              <w:t xml:space="preserve"> </w:t>
            </w:r>
            <w:r w:rsidRPr="00851B48">
              <w:rPr>
                <w:rFonts w:ascii="Century Gothic" w:hAnsi="Century Gothic"/>
                <w:color w:val="231F20"/>
                <w:sz w:val="20"/>
                <w:lang w:val="de-DE"/>
              </w:rPr>
              <w:t>überdachten</w:t>
            </w:r>
            <w:r w:rsidRPr="00851B48">
              <w:rPr>
                <w:rFonts w:ascii="Century Gothic" w:hAnsi="Century Gothic"/>
                <w:color w:val="231F20"/>
                <w:spacing w:val="-3"/>
                <w:sz w:val="20"/>
                <w:lang w:val="de-DE"/>
              </w:rPr>
              <w:t xml:space="preserve"> </w:t>
            </w:r>
            <w:r w:rsidRPr="00851B48">
              <w:rPr>
                <w:rFonts w:ascii="Century Gothic" w:hAnsi="Century Gothic"/>
                <w:color w:val="231F20"/>
                <w:sz w:val="20"/>
                <w:lang w:val="de-DE"/>
              </w:rPr>
              <w:t>Buchten</w:t>
            </w:r>
            <w:r w:rsidRPr="00851B48">
              <w:rPr>
                <w:rFonts w:ascii="Century Gothic" w:hAnsi="Century Gothic"/>
                <w:color w:val="231F20"/>
                <w:spacing w:val="-4"/>
                <w:sz w:val="20"/>
                <w:lang w:val="de-DE"/>
              </w:rPr>
              <w:t xml:space="preserve"> </w:t>
            </w:r>
            <w:r w:rsidRPr="00851B48">
              <w:rPr>
                <w:rFonts w:ascii="Century Gothic" w:hAnsi="Century Gothic"/>
                <w:color w:val="231F20"/>
                <w:sz w:val="20"/>
                <w:lang w:val="de-DE"/>
              </w:rPr>
              <w:t>zum</w:t>
            </w:r>
            <w:r w:rsidRPr="00851B48">
              <w:rPr>
                <w:rFonts w:ascii="Century Gothic" w:hAnsi="Century Gothic"/>
                <w:color w:val="231F20"/>
                <w:spacing w:val="-3"/>
                <w:sz w:val="20"/>
                <w:lang w:val="de-DE"/>
              </w:rPr>
              <w:t xml:space="preserve"> </w:t>
            </w:r>
            <w:r w:rsidRPr="00851B48">
              <w:rPr>
                <w:rFonts w:ascii="Century Gothic" w:hAnsi="Century Gothic"/>
                <w:color w:val="231F20"/>
                <w:sz w:val="20"/>
                <w:lang w:val="de-DE"/>
              </w:rPr>
              <w:t>Be-</w:t>
            </w:r>
            <w:r w:rsidRPr="00851B48">
              <w:rPr>
                <w:rFonts w:ascii="Century Gothic" w:hAnsi="Century Gothic"/>
                <w:color w:val="231F20"/>
                <w:spacing w:val="-12"/>
                <w:sz w:val="20"/>
                <w:lang w:val="de-DE"/>
              </w:rPr>
              <w:t xml:space="preserve"> </w:t>
            </w:r>
            <w:r w:rsidRPr="00851B48">
              <w:rPr>
                <w:rFonts w:ascii="Century Gothic" w:hAnsi="Century Gothic"/>
                <w:color w:val="231F20"/>
                <w:sz w:val="20"/>
                <w:lang w:val="de-DE"/>
              </w:rPr>
              <w:t>und</w:t>
            </w:r>
            <w:r w:rsidRPr="00851B48">
              <w:rPr>
                <w:rFonts w:ascii="Century Gothic" w:hAnsi="Century Gothic"/>
                <w:color w:val="231F20"/>
                <w:spacing w:val="-4"/>
                <w:sz w:val="20"/>
                <w:lang w:val="de-DE"/>
              </w:rPr>
              <w:t xml:space="preserve"> </w:t>
            </w:r>
            <w:r w:rsidRPr="00851B48">
              <w:rPr>
                <w:rFonts w:ascii="Century Gothic" w:hAnsi="Century Gothic"/>
                <w:color w:val="231F20"/>
                <w:sz w:val="20"/>
                <w:lang w:val="de-DE"/>
              </w:rPr>
              <w:t>Entladen</w:t>
            </w:r>
            <w:r w:rsidRPr="00851B48">
              <w:rPr>
                <w:rFonts w:ascii="Century Gothic" w:hAnsi="Century Gothic"/>
                <w:color w:val="231F20"/>
                <w:spacing w:val="-3"/>
                <w:sz w:val="20"/>
                <w:lang w:val="de-DE"/>
              </w:rPr>
              <w:t xml:space="preserve"> </w:t>
            </w:r>
            <w:r w:rsidRPr="00851B48">
              <w:rPr>
                <w:rFonts w:ascii="Century Gothic" w:hAnsi="Century Gothic"/>
                <w:color w:val="231F20"/>
                <w:sz w:val="20"/>
                <w:lang w:val="de-DE"/>
              </w:rPr>
              <w:t>von</w:t>
            </w:r>
            <w:r w:rsidRPr="00851B48">
              <w:rPr>
                <w:rFonts w:ascii="Century Gothic" w:hAnsi="Century Gothic"/>
                <w:color w:val="231F20"/>
                <w:spacing w:val="-3"/>
                <w:sz w:val="20"/>
                <w:lang w:val="de-DE"/>
              </w:rPr>
              <w:t xml:space="preserve"> </w:t>
            </w:r>
            <w:r w:rsidRPr="00851B48">
              <w:rPr>
                <w:rFonts w:ascii="Century Gothic" w:hAnsi="Century Gothic"/>
                <w:color w:val="231F20"/>
                <w:spacing w:val="-2"/>
                <w:sz w:val="20"/>
                <w:lang w:val="de-DE"/>
              </w:rPr>
              <w:t>Fahrzeugen</w:t>
            </w:r>
          </w:p>
          <w:p w14:paraId="2A3B1C81" w14:textId="77777777" w:rsidR="00851B48" w:rsidRPr="00851B48" w:rsidRDefault="00851B48" w:rsidP="00506576">
            <w:pPr>
              <w:pStyle w:val="TableParagraph"/>
              <w:numPr>
                <w:ilvl w:val="0"/>
                <w:numId w:val="70"/>
              </w:numPr>
              <w:tabs>
                <w:tab w:val="left" w:pos="284"/>
              </w:tabs>
              <w:spacing w:line="240" w:lineRule="exact"/>
              <w:ind w:hanging="171"/>
              <w:rPr>
                <w:rFonts w:ascii="Century Gothic" w:hAnsi="Century Gothic"/>
                <w:lang w:val="de-DE"/>
              </w:rPr>
            </w:pPr>
            <w:r w:rsidRPr="00851B48">
              <w:rPr>
                <w:rFonts w:ascii="Century Gothic" w:hAnsi="Century Gothic"/>
                <w:color w:val="231F20"/>
                <w:sz w:val="20"/>
                <w:lang w:val="de-DE"/>
              </w:rPr>
              <w:t>die</w:t>
            </w:r>
            <w:r w:rsidRPr="00851B48">
              <w:rPr>
                <w:rFonts w:ascii="Century Gothic" w:hAnsi="Century Gothic"/>
                <w:color w:val="231F20"/>
                <w:spacing w:val="-6"/>
                <w:sz w:val="20"/>
                <w:lang w:val="de-DE"/>
              </w:rPr>
              <w:t xml:space="preserve"> </w:t>
            </w:r>
            <w:r w:rsidRPr="00851B48">
              <w:rPr>
                <w:rFonts w:ascii="Century Gothic" w:hAnsi="Century Gothic"/>
                <w:color w:val="231F20"/>
                <w:sz w:val="20"/>
                <w:lang w:val="de-DE"/>
              </w:rPr>
              <w:t>Sicherung</w:t>
            </w:r>
            <w:r w:rsidRPr="00851B48">
              <w:rPr>
                <w:rFonts w:ascii="Century Gothic" w:hAnsi="Century Gothic"/>
                <w:color w:val="231F20"/>
                <w:spacing w:val="-4"/>
                <w:sz w:val="20"/>
                <w:lang w:val="de-DE"/>
              </w:rPr>
              <w:t xml:space="preserve"> </w:t>
            </w:r>
            <w:r w:rsidRPr="00851B48">
              <w:rPr>
                <w:rFonts w:ascii="Century Gothic" w:hAnsi="Century Gothic"/>
                <w:color w:val="231F20"/>
                <w:sz w:val="20"/>
                <w:lang w:val="de-DE"/>
              </w:rPr>
              <w:t>von</w:t>
            </w:r>
            <w:r w:rsidRPr="00851B48">
              <w:rPr>
                <w:rFonts w:ascii="Century Gothic" w:hAnsi="Century Gothic"/>
                <w:color w:val="231F20"/>
                <w:spacing w:val="-4"/>
                <w:sz w:val="20"/>
                <w:lang w:val="de-DE"/>
              </w:rPr>
              <w:t xml:space="preserve"> </w:t>
            </w:r>
            <w:r w:rsidRPr="00851B48">
              <w:rPr>
                <w:rFonts w:ascii="Century Gothic" w:hAnsi="Century Gothic"/>
                <w:color w:val="231F20"/>
                <w:sz w:val="20"/>
                <w:lang w:val="de-DE"/>
              </w:rPr>
              <w:t>Ladungen</w:t>
            </w:r>
            <w:r w:rsidRPr="00851B48">
              <w:rPr>
                <w:rFonts w:ascii="Century Gothic" w:hAnsi="Century Gothic"/>
                <w:color w:val="231F20"/>
                <w:spacing w:val="-3"/>
                <w:sz w:val="20"/>
                <w:lang w:val="de-DE"/>
              </w:rPr>
              <w:t xml:space="preserve"> </w:t>
            </w:r>
            <w:r w:rsidRPr="00851B48">
              <w:rPr>
                <w:rFonts w:ascii="Century Gothic" w:hAnsi="Century Gothic"/>
                <w:color w:val="231F20"/>
                <w:sz w:val="20"/>
                <w:lang w:val="de-DE"/>
              </w:rPr>
              <w:t>auf</w:t>
            </w:r>
            <w:r w:rsidRPr="00851B48">
              <w:rPr>
                <w:rFonts w:ascii="Century Gothic" w:hAnsi="Century Gothic"/>
                <w:color w:val="231F20"/>
                <w:spacing w:val="-4"/>
                <w:sz w:val="20"/>
                <w:lang w:val="de-DE"/>
              </w:rPr>
              <w:t xml:space="preserve"> </w:t>
            </w:r>
            <w:r w:rsidRPr="00851B48">
              <w:rPr>
                <w:rFonts w:ascii="Century Gothic" w:hAnsi="Century Gothic"/>
                <w:color w:val="231F20"/>
                <w:sz w:val="20"/>
                <w:lang w:val="de-DE"/>
              </w:rPr>
              <w:t>Paletten,</w:t>
            </w:r>
            <w:r w:rsidRPr="00851B48">
              <w:rPr>
                <w:rFonts w:ascii="Century Gothic" w:hAnsi="Century Gothic"/>
                <w:color w:val="231F20"/>
                <w:spacing w:val="-12"/>
                <w:sz w:val="20"/>
                <w:lang w:val="de-DE"/>
              </w:rPr>
              <w:t xml:space="preserve"> </w:t>
            </w:r>
            <w:r w:rsidRPr="00851B48">
              <w:rPr>
                <w:rFonts w:ascii="Century Gothic" w:hAnsi="Century Gothic"/>
                <w:color w:val="231F20"/>
                <w:sz w:val="20"/>
                <w:lang w:val="de-DE"/>
              </w:rPr>
              <w:t>um</w:t>
            </w:r>
            <w:r w:rsidRPr="00851B48">
              <w:rPr>
                <w:rFonts w:ascii="Century Gothic" w:hAnsi="Century Gothic"/>
                <w:color w:val="231F20"/>
                <w:spacing w:val="-4"/>
                <w:sz w:val="20"/>
                <w:lang w:val="de-DE"/>
              </w:rPr>
              <w:t xml:space="preserve"> </w:t>
            </w:r>
            <w:r w:rsidRPr="00851B48">
              <w:rPr>
                <w:rFonts w:ascii="Century Gothic" w:hAnsi="Century Gothic"/>
                <w:color w:val="231F20"/>
                <w:sz w:val="20"/>
                <w:lang w:val="de-DE"/>
              </w:rPr>
              <w:t>die</w:t>
            </w:r>
            <w:r w:rsidRPr="00851B48">
              <w:rPr>
                <w:rFonts w:ascii="Century Gothic" w:hAnsi="Century Gothic"/>
                <w:color w:val="231F20"/>
                <w:spacing w:val="-4"/>
                <w:sz w:val="20"/>
                <w:lang w:val="de-DE"/>
              </w:rPr>
              <w:t xml:space="preserve"> </w:t>
            </w:r>
            <w:r w:rsidRPr="00851B48">
              <w:rPr>
                <w:rFonts w:ascii="Century Gothic" w:hAnsi="Century Gothic"/>
                <w:color w:val="231F20"/>
                <w:sz w:val="20"/>
                <w:lang w:val="de-DE"/>
              </w:rPr>
              <w:t>Bewegung</w:t>
            </w:r>
            <w:r w:rsidRPr="00851B48">
              <w:rPr>
                <w:rFonts w:ascii="Century Gothic" w:hAnsi="Century Gothic"/>
                <w:color w:val="231F20"/>
                <w:spacing w:val="-4"/>
                <w:sz w:val="20"/>
                <w:lang w:val="de-DE"/>
              </w:rPr>
              <w:t xml:space="preserve"> </w:t>
            </w:r>
            <w:r w:rsidRPr="00851B48">
              <w:rPr>
                <w:rFonts w:ascii="Century Gothic" w:hAnsi="Century Gothic"/>
                <w:color w:val="231F20"/>
                <w:sz w:val="20"/>
                <w:lang w:val="de-DE"/>
              </w:rPr>
              <w:t>beim</w:t>
            </w:r>
            <w:r w:rsidRPr="00851B48">
              <w:rPr>
                <w:rFonts w:ascii="Century Gothic" w:hAnsi="Century Gothic"/>
                <w:color w:val="231F20"/>
                <w:spacing w:val="-4"/>
                <w:sz w:val="20"/>
                <w:lang w:val="de-DE"/>
              </w:rPr>
              <w:t xml:space="preserve"> </w:t>
            </w:r>
            <w:proofErr w:type="spellStart"/>
            <w:r w:rsidRPr="00851B48">
              <w:rPr>
                <w:rFonts w:ascii="Century Gothic" w:hAnsi="Century Gothic"/>
                <w:color w:val="231F20"/>
                <w:sz w:val="20"/>
                <w:lang w:val="de-DE"/>
              </w:rPr>
              <w:t>Transpor</w:t>
            </w:r>
            <w:proofErr w:type="spellEnd"/>
            <w:r w:rsidRPr="00851B48">
              <w:rPr>
                <w:rFonts w:ascii="Century Gothic" w:hAnsi="Century Gothic"/>
                <w:color w:val="231F20"/>
                <w:spacing w:val="-4"/>
                <w:sz w:val="20"/>
                <w:lang w:val="de-DE"/>
              </w:rPr>
              <w:t xml:space="preserve"> </w:t>
            </w:r>
            <w:r w:rsidRPr="00851B48">
              <w:rPr>
                <w:rFonts w:ascii="Century Gothic" w:hAnsi="Century Gothic"/>
                <w:color w:val="231F20"/>
                <w:sz w:val="20"/>
                <w:lang w:val="de-DE"/>
              </w:rPr>
              <w:t>zu</w:t>
            </w:r>
            <w:r w:rsidRPr="00851B48">
              <w:rPr>
                <w:rFonts w:ascii="Century Gothic" w:hAnsi="Century Gothic"/>
                <w:color w:val="231F20"/>
                <w:spacing w:val="-3"/>
                <w:sz w:val="20"/>
                <w:lang w:val="de-DE"/>
              </w:rPr>
              <w:t xml:space="preserve"> </w:t>
            </w:r>
            <w:r w:rsidRPr="00851B48">
              <w:rPr>
                <w:rFonts w:ascii="Century Gothic" w:hAnsi="Century Gothic"/>
                <w:color w:val="231F20"/>
                <w:spacing w:val="-2"/>
                <w:sz w:val="20"/>
                <w:lang w:val="de-DE"/>
              </w:rPr>
              <w:t>verhindern</w:t>
            </w:r>
          </w:p>
          <w:p w14:paraId="435C6BD0" w14:textId="1887BBC4" w:rsidR="00851B48" w:rsidRPr="00851B48" w:rsidRDefault="00851B48" w:rsidP="00506576">
            <w:pPr>
              <w:pStyle w:val="TableParagraph"/>
              <w:numPr>
                <w:ilvl w:val="0"/>
                <w:numId w:val="70"/>
              </w:numPr>
              <w:tabs>
                <w:tab w:val="left" w:pos="284"/>
              </w:tabs>
              <w:spacing w:line="240" w:lineRule="exact"/>
              <w:ind w:hanging="171"/>
              <w:rPr>
                <w:rFonts w:ascii="Century Gothic" w:hAnsi="Century Gothic"/>
                <w:lang w:val="de-DE"/>
              </w:rPr>
            </w:pPr>
            <w:r w:rsidRPr="00851B48">
              <w:rPr>
                <w:rFonts w:ascii="Century Gothic" w:hAnsi="Century Gothic"/>
                <w:color w:val="231F20"/>
                <w:sz w:val="20"/>
                <w:lang w:val="de-DE"/>
              </w:rPr>
              <w:t>die</w:t>
            </w:r>
            <w:r w:rsidRPr="00851B48">
              <w:rPr>
                <w:rFonts w:ascii="Century Gothic" w:hAnsi="Century Gothic"/>
                <w:color w:val="231F20"/>
                <w:spacing w:val="-2"/>
                <w:sz w:val="20"/>
                <w:lang w:val="de-DE"/>
              </w:rPr>
              <w:t xml:space="preserve"> </w:t>
            </w:r>
            <w:r w:rsidRPr="00851B48">
              <w:rPr>
                <w:rFonts w:ascii="Century Gothic" w:hAnsi="Century Gothic"/>
                <w:color w:val="231F20"/>
                <w:sz w:val="20"/>
                <w:lang w:val="de-DE"/>
              </w:rPr>
              <w:t>Inspektion</w:t>
            </w:r>
            <w:r w:rsidRPr="00851B48">
              <w:rPr>
                <w:rFonts w:ascii="Century Gothic" w:hAnsi="Century Gothic"/>
                <w:color w:val="231F20"/>
                <w:spacing w:val="-1"/>
                <w:sz w:val="20"/>
                <w:lang w:val="de-DE"/>
              </w:rPr>
              <w:t xml:space="preserve"> </w:t>
            </w:r>
            <w:r w:rsidRPr="00851B48">
              <w:rPr>
                <w:rFonts w:ascii="Century Gothic" w:hAnsi="Century Gothic"/>
                <w:color w:val="231F20"/>
                <w:sz w:val="20"/>
                <w:lang w:val="de-DE"/>
              </w:rPr>
              <w:t>von</w:t>
            </w:r>
            <w:r w:rsidRPr="00851B48">
              <w:rPr>
                <w:rFonts w:ascii="Century Gothic" w:hAnsi="Century Gothic"/>
                <w:color w:val="231F20"/>
                <w:spacing w:val="-1"/>
                <w:sz w:val="20"/>
                <w:lang w:val="de-DE"/>
              </w:rPr>
              <w:t xml:space="preserve"> </w:t>
            </w:r>
            <w:r w:rsidRPr="00851B48">
              <w:rPr>
                <w:rFonts w:ascii="Century Gothic" w:hAnsi="Century Gothic"/>
                <w:color w:val="231F20"/>
                <w:sz w:val="20"/>
                <w:lang w:val="de-DE"/>
              </w:rPr>
              <w:t>Ladungen</w:t>
            </w:r>
            <w:r w:rsidRPr="00851B48">
              <w:rPr>
                <w:rFonts w:ascii="Century Gothic" w:hAnsi="Century Gothic"/>
                <w:color w:val="231F20"/>
                <w:spacing w:val="-2"/>
                <w:sz w:val="20"/>
                <w:lang w:val="de-DE"/>
              </w:rPr>
              <w:t xml:space="preserve"> </w:t>
            </w:r>
            <w:r w:rsidRPr="00851B48">
              <w:rPr>
                <w:rFonts w:ascii="Century Gothic" w:hAnsi="Century Gothic"/>
                <w:color w:val="231F20"/>
                <w:sz w:val="20"/>
                <w:lang w:val="de-DE"/>
              </w:rPr>
              <w:t>vor</w:t>
            </w:r>
            <w:r w:rsidRPr="00851B48">
              <w:rPr>
                <w:rFonts w:ascii="Century Gothic" w:hAnsi="Century Gothic"/>
                <w:color w:val="231F20"/>
                <w:spacing w:val="-1"/>
                <w:sz w:val="20"/>
                <w:lang w:val="de-DE"/>
              </w:rPr>
              <w:t xml:space="preserve"> </w:t>
            </w:r>
            <w:r w:rsidRPr="00851B48">
              <w:rPr>
                <w:rFonts w:ascii="Century Gothic" w:hAnsi="Century Gothic"/>
                <w:color w:val="231F20"/>
                <w:sz w:val="20"/>
                <w:lang w:val="de-DE"/>
              </w:rPr>
              <w:t>dem</w:t>
            </w:r>
            <w:r w:rsidRPr="00851B48">
              <w:rPr>
                <w:rFonts w:ascii="Century Gothic" w:hAnsi="Century Gothic"/>
                <w:color w:val="231F20"/>
                <w:spacing w:val="-1"/>
                <w:sz w:val="20"/>
                <w:lang w:val="de-DE"/>
              </w:rPr>
              <w:t xml:space="preserve"> </w:t>
            </w:r>
            <w:r w:rsidRPr="00851B48">
              <w:rPr>
                <w:rFonts w:ascii="Century Gothic" w:hAnsi="Century Gothic"/>
                <w:color w:val="231F20"/>
                <w:spacing w:val="-2"/>
                <w:sz w:val="20"/>
                <w:lang w:val="de-DE"/>
              </w:rPr>
              <w:t>Versand.</w:t>
            </w:r>
          </w:p>
        </w:tc>
        <w:tc>
          <w:tcPr>
            <w:tcW w:w="1179" w:type="dxa"/>
            <w:tcBorders>
              <w:top w:val="single" w:sz="4" w:space="0" w:color="auto"/>
              <w:left w:val="single" w:sz="4" w:space="0" w:color="auto"/>
              <w:bottom w:val="single" w:sz="4" w:space="0" w:color="auto"/>
            </w:tcBorders>
            <w:shd w:val="clear" w:color="auto" w:fill="FFFFFF" w:themeFill="background1"/>
          </w:tcPr>
          <w:p w14:paraId="4BA0F124" w14:textId="77777777" w:rsidR="00851B48" w:rsidRPr="00851B48" w:rsidRDefault="00851B48" w:rsidP="00851B48">
            <w:pPr>
              <w:pStyle w:val="para"/>
              <w:rPr>
                <w:rFonts w:ascii="Century Gothic" w:hAnsi="Century Gothic" w:cs="Calibri"/>
                <w:b/>
                <w:sz w:val="20"/>
                <w:szCs w:val="20"/>
                <w:lang w:val="de-DE"/>
              </w:rPr>
            </w:pPr>
          </w:p>
        </w:tc>
        <w:tc>
          <w:tcPr>
            <w:tcW w:w="2010" w:type="dxa"/>
            <w:tcBorders>
              <w:top w:val="single" w:sz="4" w:space="0" w:color="auto"/>
              <w:left w:val="single" w:sz="4" w:space="0" w:color="auto"/>
              <w:bottom w:val="single" w:sz="4" w:space="0" w:color="auto"/>
            </w:tcBorders>
            <w:shd w:val="clear" w:color="auto" w:fill="FFFFFF" w:themeFill="background1"/>
          </w:tcPr>
          <w:p w14:paraId="784FBF1A" w14:textId="77777777" w:rsidR="00851B48" w:rsidRPr="00851B48" w:rsidRDefault="00851B48" w:rsidP="00851B48">
            <w:pPr>
              <w:pStyle w:val="para"/>
              <w:rPr>
                <w:rFonts w:ascii="Century Gothic" w:hAnsi="Century Gothic" w:cs="Calibri"/>
                <w:b/>
                <w:sz w:val="20"/>
                <w:szCs w:val="20"/>
                <w:lang w:val="de-DE"/>
              </w:rPr>
            </w:pPr>
          </w:p>
        </w:tc>
      </w:tr>
      <w:tr w:rsidR="00851B48" w:rsidRPr="005D6439" w14:paraId="59A8C889" w14:textId="77777777" w:rsidTr="00E77FB9">
        <w:tc>
          <w:tcPr>
            <w:tcW w:w="1470" w:type="dxa"/>
            <w:gridSpan w:val="2"/>
            <w:tcBorders>
              <w:top w:val="single" w:sz="4" w:space="0" w:color="auto"/>
              <w:left w:val="single" w:sz="4" w:space="0" w:color="auto"/>
              <w:bottom w:val="single" w:sz="4" w:space="0" w:color="auto"/>
              <w:right w:val="single" w:sz="4" w:space="0" w:color="auto"/>
            </w:tcBorders>
            <w:shd w:val="clear" w:color="auto" w:fill="FBD4B4"/>
          </w:tcPr>
          <w:p w14:paraId="48546C28" w14:textId="77777777" w:rsidR="00851B48" w:rsidRPr="00887FD3" w:rsidRDefault="00851B48" w:rsidP="00851B48">
            <w:pPr>
              <w:pStyle w:val="para"/>
              <w:rPr>
                <w:rFonts w:ascii="Century Gothic" w:hAnsi="Century Gothic" w:cs="Calibri"/>
                <w:b/>
                <w:sz w:val="20"/>
                <w:szCs w:val="20"/>
              </w:rPr>
            </w:pPr>
            <w:r w:rsidRPr="00887FD3">
              <w:rPr>
                <w:rFonts w:ascii="Century Gothic" w:hAnsi="Century Gothic" w:cs="Calibri"/>
                <w:b/>
                <w:sz w:val="20"/>
                <w:szCs w:val="20"/>
              </w:rPr>
              <w:t>4.16.2</w:t>
            </w:r>
          </w:p>
        </w:tc>
        <w:tc>
          <w:tcPr>
            <w:tcW w:w="5264" w:type="dxa"/>
            <w:tcBorders>
              <w:top w:val="single" w:sz="4" w:space="0" w:color="auto"/>
              <w:left w:val="single" w:sz="4" w:space="0" w:color="auto"/>
              <w:bottom w:val="single" w:sz="4" w:space="0" w:color="auto"/>
              <w:right w:val="single" w:sz="4" w:space="0" w:color="auto"/>
            </w:tcBorders>
          </w:tcPr>
          <w:p w14:paraId="3059D92D" w14:textId="77777777" w:rsidR="00851B48" w:rsidRPr="00851B48" w:rsidRDefault="00851B48" w:rsidP="00851B48">
            <w:pPr>
              <w:pStyle w:val="TableParagraph"/>
              <w:spacing w:before="149" w:line="194" w:lineRule="auto"/>
              <w:ind w:left="113"/>
              <w:rPr>
                <w:rFonts w:ascii="Century Gothic" w:hAnsi="Century Gothic"/>
                <w:sz w:val="20"/>
                <w:lang w:val="de-DE"/>
              </w:rPr>
            </w:pPr>
            <w:r w:rsidRPr="00851B48">
              <w:rPr>
                <w:rFonts w:ascii="Century Gothic" w:hAnsi="Century Gothic"/>
                <w:color w:val="231F20"/>
                <w:sz w:val="20"/>
                <w:lang w:val="de-DE"/>
              </w:rPr>
              <w:t>Alle</w:t>
            </w:r>
            <w:r w:rsidRPr="00851B48">
              <w:rPr>
                <w:rFonts w:ascii="Century Gothic" w:hAnsi="Century Gothic"/>
                <w:color w:val="231F20"/>
                <w:spacing w:val="-12"/>
                <w:sz w:val="20"/>
                <w:lang w:val="de-DE"/>
              </w:rPr>
              <w:t xml:space="preserve"> </w:t>
            </w:r>
            <w:r w:rsidRPr="00851B48">
              <w:rPr>
                <w:rFonts w:ascii="Century Gothic" w:hAnsi="Century Gothic"/>
                <w:color w:val="231F20"/>
                <w:sz w:val="20"/>
                <w:lang w:val="de-DE"/>
              </w:rPr>
              <w:t>Fahrzeuge</w:t>
            </w:r>
            <w:r w:rsidRPr="00851B48">
              <w:rPr>
                <w:rFonts w:ascii="Century Gothic" w:hAnsi="Century Gothic"/>
                <w:color w:val="231F20"/>
                <w:spacing w:val="-12"/>
                <w:sz w:val="20"/>
                <w:lang w:val="de-DE"/>
              </w:rPr>
              <w:t xml:space="preserve"> </w:t>
            </w:r>
            <w:r w:rsidRPr="00851B48">
              <w:rPr>
                <w:rFonts w:ascii="Century Gothic" w:hAnsi="Century Gothic"/>
                <w:color w:val="231F20"/>
                <w:sz w:val="20"/>
                <w:lang w:val="de-DE"/>
              </w:rPr>
              <w:t>und</w:t>
            </w:r>
            <w:r w:rsidRPr="00851B48">
              <w:rPr>
                <w:rFonts w:ascii="Century Gothic" w:hAnsi="Century Gothic"/>
                <w:color w:val="231F20"/>
                <w:spacing w:val="-12"/>
                <w:sz w:val="20"/>
                <w:lang w:val="de-DE"/>
              </w:rPr>
              <w:t xml:space="preserve"> </w:t>
            </w:r>
            <w:r w:rsidRPr="00851B48">
              <w:rPr>
                <w:rFonts w:ascii="Century Gothic" w:hAnsi="Century Gothic"/>
                <w:color w:val="231F20"/>
                <w:sz w:val="20"/>
                <w:lang w:val="de-DE"/>
              </w:rPr>
              <w:t>Transportbehälter,</w:t>
            </w:r>
            <w:r w:rsidRPr="00851B48">
              <w:rPr>
                <w:rFonts w:ascii="Century Gothic" w:hAnsi="Century Gothic"/>
                <w:color w:val="231F20"/>
                <w:spacing w:val="-11"/>
                <w:sz w:val="20"/>
                <w:lang w:val="de-DE"/>
              </w:rPr>
              <w:t xml:space="preserve"> </w:t>
            </w:r>
            <w:r w:rsidRPr="00851B48">
              <w:rPr>
                <w:rFonts w:ascii="Century Gothic" w:hAnsi="Century Gothic"/>
                <w:color w:val="231F20"/>
                <w:sz w:val="20"/>
                <w:lang w:val="de-DE"/>
              </w:rPr>
              <w:t>die</w:t>
            </w:r>
            <w:r w:rsidRPr="00851B48">
              <w:rPr>
                <w:rFonts w:ascii="Century Gothic" w:hAnsi="Century Gothic"/>
                <w:color w:val="231F20"/>
                <w:spacing w:val="-12"/>
                <w:sz w:val="20"/>
                <w:lang w:val="de-DE"/>
              </w:rPr>
              <w:t xml:space="preserve"> </w:t>
            </w:r>
            <w:r w:rsidRPr="00851B48">
              <w:rPr>
                <w:rFonts w:ascii="Century Gothic" w:hAnsi="Century Gothic"/>
                <w:color w:val="231F20"/>
                <w:sz w:val="20"/>
                <w:lang w:val="de-DE"/>
              </w:rPr>
              <w:t>für</w:t>
            </w:r>
            <w:r w:rsidRPr="00851B48">
              <w:rPr>
                <w:rFonts w:ascii="Century Gothic" w:hAnsi="Century Gothic"/>
                <w:color w:val="231F20"/>
                <w:spacing w:val="-11"/>
                <w:sz w:val="20"/>
                <w:lang w:val="de-DE"/>
              </w:rPr>
              <w:t xml:space="preserve"> </w:t>
            </w:r>
            <w:r w:rsidRPr="00851B48">
              <w:rPr>
                <w:rFonts w:ascii="Century Gothic" w:hAnsi="Century Gothic"/>
                <w:color w:val="231F20"/>
                <w:sz w:val="20"/>
                <w:lang w:val="de-DE"/>
              </w:rPr>
              <w:t>den</w:t>
            </w:r>
            <w:r w:rsidRPr="00851B48">
              <w:rPr>
                <w:rFonts w:ascii="Century Gothic" w:hAnsi="Century Gothic"/>
                <w:color w:val="231F20"/>
                <w:spacing w:val="-11"/>
                <w:sz w:val="20"/>
                <w:lang w:val="de-DE"/>
              </w:rPr>
              <w:t xml:space="preserve"> </w:t>
            </w:r>
            <w:r w:rsidRPr="00851B48">
              <w:rPr>
                <w:rFonts w:ascii="Century Gothic" w:hAnsi="Century Gothic"/>
                <w:color w:val="231F20"/>
                <w:sz w:val="20"/>
                <w:lang w:val="de-DE"/>
              </w:rPr>
              <w:t>Transport</w:t>
            </w:r>
            <w:r w:rsidRPr="00851B48">
              <w:rPr>
                <w:rFonts w:ascii="Century Gothic" w:hAnsi="Century Gothic"/>
                <w:color w:val="231F20"/>
                <w:spacing w:val="-11"/>
                <w:sz w:val="20"/>
                <w:lang w:val="de-DE"/>
              </w:rPr>
              <w:t xml:space="preserve"> </w:t>
            </w:r>
            <w:r w:rsidRPr="00851B48">
              <w:rPr>
                <w:rFonts w:ascii="Century Gothic" w:hAnsi="Century Gothic"/>
                <w:color w:val="231F20"/>
                <w:sz w:val="20"/>
                <w:lang w:val="de-DE"/>
              </w:rPr>
              <w:t>von</w:t>
            </w:r>
            <w:r w:rsidRPr="00851B48">
              <w:rPr>
                <w:rFonts w:ascii="Century Gothic" w:hAnsi="Century Gothic"/>
                <w:color w:val="231F20"/>
                <w:spacing w:val="-11"/>
                <w:sz w:val="20"/>
                <w:lang w:val="de-DE"/>
              </w:rPr>
              <w:t xml:space="preserve"> </w:t>
            </w:r>
            <w:r w:rsidRPr="00851B48">
              <w:rPr>
                <w:rFonts w:ascii="Century Gothic" w:hAnsi="Century Gothic"/>
                <w:color w:val="231F20"/>
                <w:sz w:val="20"/>
                <w:lang w:val="de-DE"/>
              </w:rPr>
              <w:t>Rohmaterialien</w:t>
            </w:r>
            <w:r w:rsidRPr="00851B48">
              <w:rPr>
                <w:rFonts w:ascii="Century Gothic" w:hAnsi="Century Gothic"/>
                <w:color w:val="231F20"/>
                <w:spacing w:val="-11"/>
                <w:sz w:val="20"/>
                <w:lang w:val="de-DE"/>
              </w:rPr>
              <w:t xml:space="preserve"> </w:t>
            </w:r>
            <w:r w:rsidRPr="00851B48">
              <w:rPr>
                <w:rFonts w:ascii="Century Gothic" w:hAnsi="Century Gothic"/>
                <w:color w:val="231F20"/>
                <w:sz w:val="20"/>
                <w:lang w:val="de-DE"/>
              </w:rPr>
              <w:t>und</w:t>
            </w:r>
            <w:r w:rsidRPr="00851B48">
              <w:rPr>
                <w:rFonts w:ascii="Century Gothic" w:hAnsi="Century Gothic"/>
                <w:color w:val="231F20"/>
                <w:spacing w:val="-11"/>
                <w:sz w:val="20"/>
                <w:lang w:val="de-DE"/>
              </w:rPr>
              <w:t xml:space="preserve"> </w:t>
            </w:r>
            <w:r w:rsidRPr="00851B48">
              <w:rPr>
                <w:rFonts w:ascii="Century Gothic" w:hAnsi="Century Gothic"/>
                <w:color w:val="231F20"/>
                <w:sz w:val="20"/>
                <w:lang w:val="de-DE"/>
              </w:rPr>
              <w:t>den Versand von Produkten verwendet werden, müssen gebrauchstauglich sein. Dies muss gewährleisten, dass sie folgende Voraussetzungen erfüllen:</w:t>
            </w:r>
          </w:p>
          <w:p w14:paraId="01ED7090" w14:textId="77777777" w:rsidR="00851B48" w:rsidRPr="00851B48" w:rsidRDefault="00851B48" w:rsidP="00506576">
            <w:pPr>
              <w:pStyle w:val="TableParagraph"/>
              <w:numPr>
                <w:ilvl w:val="0"/>
                <w:numId w:val="71"/>
              </w:numPr>
              <w:tabs>
                <w:tab w:val="left" w:pos="284"/>
              </w:tabs>
              <w:spacing w:before="78" w:line="267" w:lineRule="exact"/>
              <w:ind w:hanging="171"/>
              <w:rPr>
                <w:rFonts w:ascii="Century Gothic" w:hAnsi="Century Gothic"/>
                <w:sz w:val="20"/>
                <w:lang w:val="de-DE"/>
              </w:rPr>
            </w:pPr>
            <w:r w:rsidRPr="00851B48">
              <w:rPr>
                <w:rFonts w:ascii="Century Gothic" w:hAnsi="Century Gothic"/>
                <w:color w:val="231F20"/>
                <w:sz w:val="20"/>
                <w:lang w:val="de-DE"/>
              </w:rPr>
              <w:t xml:space="preserve">sich in einem sauberen Zustand </w:t>
            </w:r>
            <w:r w:rsidRPr="00851B48">
              <w:rPr>
                <w:rFonts w:ascii="Century Gothic" w:hAnsi="Century Gothic"/>
                <w:color w:val="231F20"/>
                <w:spacing w:val="-2"/>
                <w:sz w:val="20"/>
                <w:lang w:val="de-DE"/>
              </w:rPr>
              <w:t>befinden</w:t>
            </w:r>
          </w:p>
          <w:p w14:paraId="0D03F64B" w14:textId="77777777" w:rsidR="00851B48" w:rsidRPr="00851B48" w:rsidRDefault="00851B48" w:rsidP="00506576">
            <w:pPr>
              <w:pStyle w:val="TableParagraph"/>
              <w:numPr>
                <w:ilvl w:val="0"/>
                <w:numId w:val="71"/>
              </w:numPr>
              <w:tabs>
                <w:tab w:val="left" w:pos="284"/>
              </w:tabs>
              <w:spacing w:before="12" w:line="194" w:lineRule="auto"/>
              <w:ind w:right="736"/>
              <w:rPr>
                <w:rFonts w:ascii="Century Gothic" w:hAnsi="Century Gothic"/>
                <w:sz w:val="20"/>
                <w:lang w:val="de-DE"/>
              </w:rPr>
            </w:pPr>
            <w:r w:rsidRPr="00851B48">
              <w:rPr>
                <w:rFonts w:ascii="Century Gothic" w:hAnsi="Century Gothic"/>
                <w:color w:val="231F20"/>
                <w:sz w:val="20"/>
                <w:lang w:val="de-DE"/>
              </w:rPr>
              <w:t>frei</w:t>
            </w:r>
            <w:r w:rsidRPr="00851B48">
              <w:rPr>
                <w:rFonts w:ascii="Century Gothic" w:hAnsi="Century Gothic"/>
                <w:color w:val="231F20"/>
                <w:spacing w:val="-10"/>
                <w:sz w:val="20"/>
                <w:lang w:val="de-DE"/>
              </w:rPr>
              <w:t xml:space="preserve"> </w:t>
            </w:r>
            <w:r w:rsidRPr="00851B48">
              <w:rPr>
                <w:rFonts w:ascii="Century Gothic" w:hAnsi="Century Gothic"/>
                <w:color w:val="231F20"/>
                <w:sz w:val="20"/>
                <w:lang w:val="de-DE"/>
              </w:rPr>
              <w:t>von</w:t>
            </w:r>
            <w:r w:rsidRPr="00851B48">
              <w:rPr>
                <w:rFonts w:ascii="Century Gothic" w:hAnsi="Century Gothic"/>
                <w:color w:val="231F20"/>
                <w:spacing w:val="-7"/>
                <w:sz w:val="20"/>
                <w:lang w:val="de-DE"/>
              </w:rPr>
              <w:t xml:space="preserve"> </w:t>
            </w:r>
            <w:r w:rsidRPr="00851B48">
              <w:rPr>
                <w:rFonts w:ascii="Century Gothic" w:hAnsi="Century Gothic"/>
                <w:color w:val="231F20"/>
                <w:sz w:val="20"/>
                <w:lang w:val="de-DE"/>
              </w:rPr>
              <w:t>starken</w:t>
            </w:r>
            <w:r w:rsidRPr="00851B48">
              <w:rPr>
                <w:rFonts w:ascii="Century Gothic" w:hAnsi="Century Gothic"/>
                <w:color w:val="231F20"/>
                <w:spacing w:val="-7"/>
                <w:sz w:val="20"/>
                <w:lang w:val="de-DE"/>
              </w:rPr>
              <w:t xml:space="preserve"> </w:t>
            </w:r>
            <w:r w:rsidRPr="00851B48">
              <w:rPr>
                <w:rFonts w:ascii="Century Gothic" w:hAnsi="Century Gothic"/>
                <w:color w:val="231F20"/>
                <w:sz w:val="20"/>
                <w:lang w:val="de-DE"/>
              </w:rPr>
              <w:t>Gerüchen</w:t>
            </w:r>
            <w:r w:rsidRPr="00851B48">
              <w:rPr>
                <w:rFonts w:ascii="Century Gothic" w:hAnsi="Century Gothic"/>
                <w:color w:val="231F20"/>
                <w:spacing w:val="-7"/>
                <w:sz w:val="20"/>
                <w:lang w:val="de-DE"/>
              </w:rPr>
              <w:t xml:space="preserve"> </w:t>
            </w:r>
            <w:r w:rsidRPr="00851B48">
              <w:rPr>
                <w:rFonts w:ascii="Century Gothic" w:hAnsi="Century Gothic"/>
                <w:color w:val="231F20"/>
                <w:sz w:val="20"/>
                <w:lang w:val="de-DE"/>
              </w:rPr>
              <w:t>sind,</w:t>
            </w:r>
            <w:r w:rsidRPr="00851B48">
              <w:rPr>
                <w:rFonts w:ascii="Century Gothic" w:hAnsi="Century Gothic"/>
                <w:color w:val="231F20"/>
                <w:spacing w:val="-12"/>
                <w:sz w:val="20"/>
                <w:lang w:val="de-DE"/>
              </w:rPr>
              <w:t xml:space="preserve"> </w:t>
            </w:r>
            <w:r w:rsidRPr="00851B48">
              <w:rPr>
                <w:rFonts w:ascii="Century Gothic" w:hAnsi="Century Gothic"/>
                <w:color w:val="231F20"/>
                <w:sz w:val="20"/>
                <w:lang w:val="de-DE"/>
              </w:rPr>
              <w:t>die</w:t>
            </w:r>
            <w:r w:rsidRPr="00851B48">
              <w:rPr>
                <w:rFonts w:ascii="Century Gothic" w:hAnsi="Century Gothic"/>
                <w:color w:val="231F20"/>
                <w:spacing w:val="-6"/>
                <w:sz w:val="20"/>
                <w:lang w:val="de-DE"/>
              </w:rPr>
              <w:t xml:space="preserve"> </w:t>
            </w:r>
            <w:r w:rsidRPr="00851B48">
              <w:rPr>
                <w:rFonts w:ascii="Century Gothic" w:hAnsi="Century Gothic"/>
                <w:color w:val="231F20"/>
                <w:sz w:val="20"/>
                <w:lang w:val="de-DE"/>
              </w:rPr>
              <w:t>Geruchsschäden</w:t>
            </w:r>
            <w:r w:rsidRPr="00851B48">
              <w:rPr>
                <w:rFonts w:ascii="Century Gothic" w:hAnsi="Century Gothic"/>
                <w:color w:val="231F20"/>
                <w:spacing w:val="-7"/>
                <w:sz w:val="20"/>
                <w:lang w:val="de-DE"/>
              </w:rPr>
              <w:t xml:space="preserve"> </w:t>
            </w:r>
            <w:r w:rsidRPr="00851B48">
              <w:rPr>
                <w:rFonts w:ascii="Century Gothic" w:hAnsi="Century Gothic"/>
                <w:color w:val="231F20"/>
                <w:sz w:val="20"/>
                <w:lang w:val="de-DE"/>
              </w:rPr>
              <w:t>an</w:t>
            </w:r>
            <w:r w:rsidRPr="00851B48">
              <w:rPr>
                <w:rFonts w:ascii="Century Gothic" w:hAnsi="Century Gothic"/>
                <w:color w:val="231F20"/>
                <w:spacing w:val="-7"/>
                <w:sz w:val="20"/>
                <w:lang w:val="de-DE"/>
              </w:rPr>
              <w:t xml:space="preserve"> </w:t>
            </w:r>
            <w:r w:rsidRPr="00851B48">
              <w:rPr>
                <w:rFonts w:ascii="Century Gothic" w:hAnsi="Century Gothic"/>
                <w:color w:val="231F20"/>
                <w:sz w:val="20"/>
                <w:lang w:val="de-DE"/>
              </w:rPr>
              <w:t>den</w:t>
            </w:r>
            <w:r w:rsidRPr="00851B48">
              <w:rPr>
                <w:rFonts w:ascii="Century Gothic" w:hAnsi="Century Gothic"/>
                <w:color w:val="231F20"/>
                <w:spacing w:val="-7"/>
                <w:sz w:val="20"/>
                <w:lang w:val="de-DE"/>
              </w:rPr>
              <w:t xml:space="preserve"> </w:t>
            </w:r>
            <w:r w:rsidRPr="00851B48">
              <w:rPr>
                <w:rFonts w:ascii="Century Gothic" w:hAnsi="Century Gothic"/>
                <w:color w:val="231F20"/>
                <w:sz w:val="20"/>
                <w:lang w:val="de-DE"/>
              </w:rPr>
              <w:t>Produkten</w:t>
            </w:r>
            <w:r w:rsidRPr="00851B48">
              <w:rPr>
                <w:rFonts w:ascii="Century Gothic" w:hAnsi="Century Gothic"/>
                <w:color w:val="231F20"/>
                <w:spacing w:val="-7"/>
                <w:sz w:val="20"/>
                <w:lang w:val="de-DE"/>
              </w:rPr>
              <w:t xml:space="preserve"> </w:t>
            </w:r>
            <w:r w:rsidRPr="00851B48">
              <w:rPr>
                <w:rFonts w:ascii="Century Gothic" w:hAnsi="Century Gothic"/>
                <w:color w:val="231F20"/>
                <w:sz w:val="20"/>
                <w:lang w:val="de-DE"/>
              </w:rPr>
              <w:t xml:space="preserve">verursachen </w:t>
            </w:r>
            <w:r w:rsidRPr="00851B48">
              <w:rPr>
                <w:rFonts w:ascii="Century Gothic" w:hAnsi="Century Gothic"/>
                <w:color w:val="231F20"/>
                <w:spacing w:val="-2"/>
                <w:sz w:val="20"/>
                <w:lang w:val="de-DE"/>
              </w:rPr>
              <w:t>können</w:t>
            </w:r>
          </w:p>
          <w:p w14:paraId="6C0C54A4" w14:textId="77777777" w:rsidR="00851B48" w:rsidRPr="00851B48" w:rsidRDefault="00851B48" w:rsidP="00506576">
            <w:pPr>
              <w:pStyle w:val="TableParagraph"/>
              <w:numPr>
                <w:ilvl w:val="0"/>
                <w:numId w:val="71"/>
              </w:numPr>
              <w:tabs>
                <w:tab w:val="left" w:pos="284"/>
              </w:tabs>
              <w:spacing w:before="2" w:line="194" w:lineRule="auto"/>
              <w:ind w:right="514"/>
              <w:rPr>
                <w:rFonts w:ascii="Century Gothic" w:hAnsi="Century Gothic"/>
                <w:sz w:val="20"/>
                <w:lang w:val="de-DE"/>
              </w:rPr>
            </w:pPr>
            <w:r w:rsidRPr="00851B48">
              <w:rPr>
                <w:rFonts w:ascii="Century Gothic" w:hAnsi="Century Gothic"/>
                <w:color w:val="231F20"/>
                <w:sz w:val="20"/>
                <w:lang w:val="de-DE"/>
              </w:rPr>
              <w:t>auf</w:t>
            </w:r>
            <w:r w:rsidRPr="00851B48">
              <w:rPr>
                <w:rFonts w:ascii="Century Gothic" w:hAnsi="Century Gothic"/>
                <w:color w:val="231F20"/>
                <w:spacing w:val="-12"/>
                <w:sz w:val="20"/>
                <w:lang w:val="de-DE"/>
              </w:rPr>
              <w:t xml:space="preserve"> </w:t>
            </w:r>
            <w:r w:rsidRPr="00851B48">
              <w:rPr>
                <w:rFonts w:ascii="Century Gothic" w:hAnsi="Century Gothic"/>
                <w:color w:val="231F20"/>
                <w:sz w:val="20"/>
                <w:lang w:val="de-DE"/>
              </w:rPr>
              <w:t>geeignete</w:t>
            </w:r>
            <w:r w:rsidRPr="00851B48">
              <w:rPr>
                <w:rFonts w:ascii="Century Gothic" w:hAnsi="Century Gothic"/>
                <w:color w:val="231F20"/>
                <w:spacing w:val="-12"/>
                <w:sz w:val="20"/>
                <w:lang w:val="de-DE"/>
              </w:rPr>
              <w:t xml:space="preserve"> </w:t>
            </w:r>
            <w:r w:rsidRPr="00851B48">
              <w:rPr>
                <w:rFonts w:ascii="Century Gothic" w:hAnsi="Century Gothic"/>
                <w:color w:val="231F20"/>
                <w:sz w:val="20"/>
                <w:lang w:val="de-DE"/>
              </w:rPr>
              <w:t>Weise</w:t>
            </w:r>
            <w:r w:rsidRPr="00851B48">
              <w:rPr>
                <w:rFonts w:ascii="Century Gothic" w:hAnsi="Century Gothic"/>
                <w:color w:val="231F20"/>
                <w:spacing w:val="-9"/>
                <w:sz w:val="20"/>
                <w:lang w:val="de-DE"/>
              </w:rPr>
              <w:t xml:space="preserve"> </w:t>
            </w:r>
            <w:r w:rsidRPr="00851B48">
              <w:rPr>
                <w:rFonts w:ascii="Century Gothic" w:hAnsi="Century Gothic"/>
                <w:color w:val="231F20"/>
                <w:sz w:val="20"/>
                <w:lang w:val="de-DE"/>
              </w:rPr>
              <w:t>gewartet</w:t>
            </w:r>
            <w:r w:rsidRPr="00851B48">
              <w:rPr>
                <w:rFonts w:ascii="Century Gothic" w:hAnsi="Century Gothic"/>
                <w:color w:val="231F20"/>
                <w:spacing w:val="-10"/>
                <w:sz w:val="20"/>
                <w:lang w:val="de-DE"/>
              </w:rPr>
              <w:t xml:space="preserve"> </w:t>
            </w:r>
            <w:r w:rsidRPr="00851B48">
              <w:rPr>
                <w:rFonts w:ascii="Century Gothic" w:hAnsi="Century Gothic"/>
                <w:color w:val="231F20"/>
                <w:sz w:val="20"/>
                <w:lang w:val="de-DE"/>
              </w:rPr>
              <w:t>werden,</w:t>
            </w:r>
            <w:r w:rsidRPr="00851B48">
              <w:rPr>
                <w:rFonts w:ascii="Century Gothic" w:hAnsi="Century Gothic"/>
                <w:color w:val="231F20"/>
                <w:spacing w:val="-12"/>
                <w:sz w:val="20"/>
                <w:lang w:val="de-DE"/>
              </w:rPr>
              <w:t xml:space="preserve"> </w:t>
            </w:r>
            <w:r w:rsidRPr="00851B48">
              <w:rPr>
                <w:rFonts w:ascii="Century Gothic" w:hAnsi="Century Gothic"/>
                <w:color w:val="231F20"/>
                <w:sz w:val="20"/>
                <w:lang w:val="de-DE"/>
              </w:rPr>
              <w:t>um</w:t>
            </w:r>
            <w:r w:rsidRPr="00851B48">
              <w:rPr>
                <w:rFonts w:ascii="Century Gothic" w:hAnsi="Century Gothic"/>
                <w:color w:val="231F20"/>
                <w:spacing w:val="-9"/>
                <w:sz w:val="20"/>
                <w:lang w:val="de-DE"/>
              </w:rPr>
              <w:t xml:space="preserve"> </w:t>
            </w:r>
            <w:r w:rsidRPr="00851B48">
              <w:rPr>
                <w:rFonts w:ascii="Century Gothic" w:hAnsi="Century Gothic"/>
                <w:color w:val="231F20"/>
                <w:sz w:val="20"/>
                <w:lang w:val="de-DE"/>
              </w:rPr>
              <w:t>Produktschäden</w:t>
            </w:r>
            <w:r w:rsidRPr="00851B48">
              <w:rPr>
                <w:rFonts w:ascii="Century Gothic" w:hAnsi="Century Gothic"/>
                <w:color w:val="231F20"/>
                <w:spacing w:val="-10"/>
                <w:sz w:val="20"/>
                <w:lang w:val="de-DE"/>
              </w:rPr>
              <w:t xml:space="preserve"> </w:t>
            </w:r>
            <w:r w:rsidRPr="00851B48">
              <w:rPr>
                <w:rFonts w:ascii="Century Gothic" w:hAnsi="Century Gothic"/>
                <w:color w:val="231F20"/>
                <w:sz w:val="20"/>
                <w:lang w:val="de-DE"/>
              </w:rPr>
              <w:t>während</w:t>
            </w:r>
            <w:r w:rsidRPr="00851B48">
              <w:rPr>
                <w:rFonts w:ascii="Century Gothic" w:hAnsi="Century Gothic"/>
                <w:color w:val="231F20"/>
                <w:spacing w:val="-10"/>
                <w:sz w:val="20"/>
                <w:lang w:val="de-DE"/>
              </w:rPr>
              <w:t xml:space="preserve"> </w:t>
            </w:r>
            <w:r w:rsidRPr="00851B48">
              <w:rPr>
                <w:rFonts w:ascii="Century Gothic" w:hAnsi="Century Gothic"/>
                <w:color w:val="231F20"/>
                <w:sz w:val="20"/>
                <w:lang w:val="de-DE"/>
              </w:rPr>
              <w:t>des</w:t>
            </w:r>
            <w:r w:rsidRPr="00851B48">
              <w:rPr>
                <w:rFonts w:ascii="Century Gothic" w:hAnsi="Century Gothic"/>
                <w:color w:val="231F20"/>
                <w:spacing w:val="-10"/>
                <w:sz w:val="20"/>
                <w:lang w:val="de-DE"/>
              </w:rPr>
              <w:t xml:space="preserve"> </w:t>
            </w:r>
            <w:r w:rsidRPr="00851B48">
              <w:rPr>
                <w:rFonts w:ascii="Century Gothic" w:hAnsi="Century Gothic"/>
                <w:color w:val="231F20"/>
                <w:sz w:val="20"/>
                <w:lang w:val="de-DE"/>
              </w:rPr>
              <w:t>Transports</w:t>
            </w:r>
            <w:r w:rsidRPr="00851B48">
              <w:rPr>
                <w:rFonts w:ascii="Century Gothic" w:hAnsi="Century Gothic"/>
                <w:color w:val="231F20"/>
                <w:spacing w:val="-10"/>
                <w:sz w:val="20"/>
                <w:lang w:val="de-DE"/>
              </w:rPr>
              <w:t xml:space="preserve"> </w:t>
            </w:r>
            <w:r w:rsidRPr="00851B48">
              <w:rPr>
                <w:rFonts w:ascii="Century Gothic" w:hAnsi="Century Gothic"/>
                <w:color w:val="231F20"/>
                <w:sz w:val="20"/>
                <w:lang w:val="de-DE"/>
              </w:rPr>
              <w:t xml:space="preserve">zu </w:t>
            </w:r>
            <w:r w:rsidRPr="00851B48">
              <w:rPr>
                <w:rFonts w:ascii="Century Gothic" w:hAnsi="Century Gothic"/>
                <w:color w:val="231F20"/>
                <w:spacing w:val="-2"/>
                <w:sz w:val="20"/>
                <w:lang w:val="de-DE"/>
              </w:rPr>
              <w:t>verhindern</w:t>
            </w:r>
          </w:p>
          <w:p w14:paraId="5C839B56" w14:textId="77777777" w:rsidR="00851B48" w:rsidRPr="00851B48" w:rsidRDefault="00851B48" w:rsidP="00506576">
            <w:pPr>
              <w:pStyle w:val="TableParagraph"/>
              <w:numPr>
                <w:ilvl w:val="0"/>
                <w:numId w:val="71"/>
              </w:numPr>
              <w:tabs>
                <w:tab w:val="left" w:pos="284"/>
              </w:tabs>
              <w:spacing w:before="3" w:line="194" w:lineRule="auto"/>
              <w:ind w:right="857"/>
              <w:rPr>
                <w:rFonts w:ascii="Century Gothic" w:hAnsi="Century Gothic" w:cs="Calibri"/>
                <w:sz w:val="20"/>
                <w:szCs w:val="20"/>
                <w:lang w:val="de-DE"/>
              </w:rPr>
            </w:pPr>
            <w:r w:rsidRPr="00851B48">
              <w:rPr>
                <w:rFonts w:ascii="Century Gothic" w:hAnsi="Century Gothic"/>
                <w:color w:val="231F20"/>
                <w:sz w:val="20"/>
                <w:lang w:val="de-DE"/>
              </w:rPr>
              <w:t>entsprechend</w:t>
            </w:r>
            <w:r w:rsidRPr="00851B48">
              <w:rPr>
                <w:rFonts w:ascii="Century Gothic" w:hAnsi="Century Gothic"/>
                <w:color w:val="231F20"/>
                <w:spacing w:val="-12"/>
                <w:sz w:val="20"/>
                <w:lang w:val="de-DE"/>
              </w:rPr>
              <w:t xml:space="preserve"> </w:t>
            </w:r>
            <w:r w:rsidRPr="00851B48">
              <w:rPr>
                <w:rFonts w:ascii="Century Gothic" w:hAnsi="Century Gothic"/>
                <w:color w:val="231F20"/>
                <w:sz w:val="20"/>
                <w:lang w:val="de-DE"/>
              </w:rPr>
              <w:t>ausgestattet</w:t>
            </w:r>
            <w:r w:rsidRPr="00851B48">
              <w:rPr>
                <w:rFonts w:ascii="Century Gothic" w:hAnsi="Century Gothic"/>
                <w:color w:val="231F20"/>
                <w:spacing w:val="-7"/>
                <w:sz w:val="20"/>
                <w:lang w:val="de-DE"/>
              </w:rPr>
              <w:t xml:space="preserve"> </w:t>
            </w:r>
            <w:r w:rsidRPr="00851B48">
              <w:rPr>
                <w:rFonts w:ascii="Century Gothic" w:hAnsi="Century Gothic"/>
                <w:color w:val="231F20"/>
                <w:sz w:val="20"/>
                <w:lang w:val="de-DE"/>
              </w:rPr>
              <w:t>sind,</w:t>
            </w:r>
            <w:r w:rsidRPr="00851B48">
              <w:rPr>
                <w:rFonts w:ascii="Century Gothic" w:hAnsi="Century Gothic"/>
                <w:color w:val="231F20"/>
                <w:spacing w:val="-12"/>
                <w:sz w:val="20"/>
                <w:lang w:val="de-DE"/>
              </w:rPr>
              <w:t xml:space="preserve"> </w:t>
            </w:r>
            <w:r w:rsidRPr="00851B48">
              <w:rPr>
                <w:rFonts w:ascii="Century Gothic" w:hAnsi="Century Gothic"/>
                <w:color w:val="231F20"/>
                <w:sz w:val="20"/>
                <w:lang w:val="de-DE"/>
              </w:rPr>
              <w:t>um</w:t>
            </w:r>
            <w:r w:rsidRPr="00851B48">
              <w:rPr>
                <w:rFonts w:ascii="Century Gothic" w:hAnsi="Century Gothic"/>
                <w:color w:val="231F20"/>
                <w:spacing w:val="-6"/>
                <w:sz w:val="20"/>
                <w:lang w:val="de-DE"/>
              </w:rPr>
              <w:t xml:space="preserve"> </w:t>
            </w:r>
            <w:r w:rsidRPr="00851B48">
              <w:rPr>
                <w:rFonts w:ascii="Century Gothic" w:hAnsi="Century Gothic"/>
                <w:color w:val="231F20"/>
                <w:sz w:val="20"/>
                <w:lang w:val="de-DE"/>
              </w:rPr>
              <w:t>zu</w:t>
            </w:r>
            <w:r w:rsidRPr="00851B48">
              <w:rPr>
                <w:rFonts w:ascii="Century Gothic" w:hAnsi="Century Gothic"/>
                <w:color w:val="231F20"/>
                <w:spacing w:val="-7"/>
                <w:sz w:val="20"/>
                <w:lang w:val="de-DE"/>
              </w:rPr>
              <w:t xml:space="preserve"> </w:t>
            </w:r>
            <w:r w:rsidRPr="00851B48">
              <w:rPr>
                <w:rFonts w:ascii="Century Gothic" w:hAnsi="Century Gothic"/>
                <w:color w:val="231F20"/>
                <w:sz w:val="20"/>
                <w:lang w:val="de-DE"/>
              </w:rPr>
              <w:t>gewährleisten,</w:t>
            </w:r>
            <w:r w:rsidRPr="00851B48">
              <w:rPr>
                <w:rFonts w:ascii="Century Gothic" w:hAnsi="Century Gothic"/>
                <w:color w:val="231F20"/>
                <w:spacing w:val="-12"/>
                <w:sz w:val="20"/>
                <w:lang w:val="de-DE"/>
              </w:rPr>
              <w:t xml:space="preserve"> </w:t>
            </w:r>
            <w:r w:rsidRPr="00851B48">
              <w:rPr>
                <w:rFonts w:ascii="Century Gothic" w:hAnsi="Century Gothic"/>
                <w:color w:val="231F20"/>
                <w:sz w:val="20"/>
                <w:lang w:val="de-DE"/>
              </w:rPr>
              <w:t>dass</w:t>
            </w:r>
            <w:r w:rsidRPr="00851B48">
              <w:rPr>
                <w:rFonts w:ascii="Century Gothic" w:hAnsi="Century Gothic"/>
                <w:color w:val="231F20"/>
                <w:spacing w:val="-6"/>
                <w:sz w:val="20"/>
                <w:lang w:val="de-DE"/>
              </w:rPr>
              <w:t xml:space="preserve"> </w:t>
            </w:r>
            <w:r w:rsidRPr="00851B48">
              <w:rPr>
                <w:rFonts w:ascii="Century Gothic" w:hAnsi="Century Gothic"/>
                <w:color w:val="231F20"/>
                <w:sz w:val="20"/>
                <w:lang w:val="de-DE"/>
              </w:rPr>
              <w:t>während</w:t>
            </w:r>
            <w:r w:rsidRPr="00851B48">
              <w:rPr>
                <w:rFonts w:ascii="Century Gothic" w:hAnsi="Century Gothic"/>
                <w:color w:val="231F20"/>
                <w:spacing w:val="-7"/>
                <w:sz w:val="20"/>
                <w:lang w:val="de-DE"/>
              </w:rPr>
              <w:t xml:space="preserve"> </w:t>
            </w:r>
            <w:r w:rsidRPr="00851B48">
              <w:rPr>
                <w:rFonts w:ascii="Century Gothic" w:hAnsi="Century Gothic"/>
                <w:color w:val="231F20"/>
                <w:sz w:val="20"/>
                <w:lang w:val="de-DE"/>
              </w:rPr>
              <w:t>des</w:t>
            </w:r>
            <w:r w:rsidRPr="00851B48">
              <w:rPr>
                <w:rFonts w:ascii="Century Gothic" w:hAnsi="Century Gothic"/>
                <w:color w:val="231F20"/>
                <w:spacing w:val="-7"/>
                <w:sz w:val="20"/>
                <w:lang w:val="de-DE"/>
              </w:rPr>
              <w:t xml:space="preserve"> </w:t>
            </w:r>
            <w:r w:rsidRPr="00851B48">
              <w:rPr>
                <w:rFonts w:ascii="Century Gothic" w:hAnsi="Century Gothic"/>
                <w:color w:val="231F20"/>
                <w:sz w:val="20"/>
                <w:lang w:val="de-DE"/>
              </w:rPr>
              <w:t>gesamten Transports allen Temperaturanforderungen entsprochen wird.</w:t>
            </w:r>
          </w:p>
          <w:p w14:paraId="39D6354C" w14:textId="77777777" w:rsidR="00851B48" w:rsidRPr="00851B48" w:rsidRDefault="00851B48" w:rsidP="00851B48">
            <w:pPr>
              <w:pStyle w:val="TableParagraph"/>
              <w:tabs>
                <w:tab w:val="left" w:pos="284"/>
              </w:tabs>
              <w:spacing w:before="3" w:line="194" w:lineRule="auto"/>
              <w:ind w:left="113" w:right="857"/>
              <w:rPr>
                <w:rFonts w:ascii="Century Gothic" w:hAnsi="Century Gothic"/>
                <w:color w:val="231F20"/>
                <w:sz w:val="20"/>
                <w:lang w:val="de-DE"/>
              </w:rPr>
            </w:pPr>
          </w:p>
          <w:p w14:paraId="7B028BF1" w14:textId="3FEB1D77" w:rsidR="00851B48" w:rsidRPr="00851B48" w:rsidRDefault="00851B48" w:rsidP="00851B48">
            <w:pPr>
              <w:pStyle w:val="TableParagraph"/>
              <w:tabs>
                <w:tab w:val="left" w:pos="284"/>
              </w:tabs>
              <w:spacing w:before="3" w:line="194" w:lineRule="auto"/>
              <w:ind w:left="113" w:right="857"/>
              <w:rPr>
                <w:rFonts w:ascii="Century Gothic" w:hAnsi="Century Gothic" w:cs="Calibri"/>
                <w:sz w:val="20"/>
                <w:szCs w:val="20"/>
                <w:lang w:val="de-DE"/>
              </w:rPr>
            </w:pPr>
            <w:r w:rsidRPr="00851B48">
              <w:rPr>
                <w:rFonts w:ascii="Century Gothic" w:hAnsi="Century Gothic"/>
                <w:color w:val="231F20"/>
                <w:sz w:val="20"/>
                <w:lang w:val="de-DE"/>
              </w:rPr>
              <w:t>Die</w:t>
            </w:r>
            <w:r w:rsidRPr="00851B48">
              <w:rPr>
                <w:rFonts w:ascii="Century Gothic" w:hAnsi="Century Gothic"/>
                <w:color w:val="231F20"/>
                <w:spacing w:val="-3"/>
                <w:sz w:val="20"/>
                <w:lang w:val="de-DE"/>
              </w:rPr>
              <w:t xml:space="preserve"> </w:t>
            </w:r>
            <w:r w:rsidRPr="00851B48">
              <w:rPr>
                <w:rFonts w:ascii="Century Gothic" w:hAnsi="Century Gothic"/>
                <w:color w:val="231F20"/>
                <w:sz w:val="20"/>
                <w:lang w:val="de-DE"/>
              </w:rPr>
              <w:t>Inspektionen</w:t>
            </w:r>
            <w:r w:rsidRPr="00851B48">
              <w:rPr>
                <w:rFonts w:ascii="Century Gothic" w:hAnsi="Century Gothic"/>
                <w:color w:val="231F20"/>
                <w:spacing w:val="-2"/>
                <w:sz w:val="20"/>
                <w:lang w:val="de-DE"/>
              </w:rPr>
              <w:t xml:space="preserve"> </w:t>
            </w:r>
            <w:r w:rsidRPr="00851B48">
              <w:rPr>
                <w:rFonts w:ascii="Century Gothic" w:hAnsi="Century Gothic"/>
                <w:color w:val="231F20"/>
                <w:sz w:val="20"/>
                <w:lang w:val="de-DE"/>
              </w:rPr>
              <w:t>müssen</w:t>
            </w:r>
            <w:r w:rsidRPr="00851B48">
              <w:rPr>
                <w:rFonts w:ascii="Century Gothic" w:hAnsi="Century Gothic"/>
                <w:color w:val="231F20"/>
                <w:spacing w:val="-2"/>
                <w:sz w:val="20"/>
                <w:lang w:val="de-DE"/>
              </w:rPr>
              <w:t xml:space="preserve"> </w:t>
            </w:r>
            <w:r w:rsidRPr="00851B48">
              <w:rPr>
                <w:rFonts w:ascii="Century Gothic" w:hAnsi="Century Gothic"/>
                <w:color w:val="231F20"/>
                <w:sz w:val="20"/>
                <w:lang w:val="de-DE"/>
              </w:rPr>
              <w:t>protokolliert</w:t>
            </w:r>
            <w:r w:rsidRPr="00851B48">
              <w:rPr>
                <w:rFonts w:ascii="Century Gothic" w:hAnsi="Century Gothic"/>
                <w:color w:val="231F20"/>
                <w:spacing w:val="-2"/>
                <w:sz w:val="20"/>
                <w:lang w:val="de-DE"/>
              </w:rPr>
              <w:t xml:space="preserve"> werden.</w:t>
            </w:r>
          </w:p>
        </w:tc>
        <w:tc>
          <w:tcPr>
            <w:tcW w:w="1179" w:type="dxa"/>
            <w:tcBorders>
              <w:top w:val="single" w:sz="4" w:space="0" w:color="auto"/>
              <w:left w:val="single" w:sz="4" w:space="0" w:color="auto"/>
              <w:bottom w:val="single" w:sz="4" w:space="0" w:color="auto"/>
            </w:tcBorders>
            <w:shd w:val="clear" w:color="auto" w:fill="FFFFFF" w:themeFill="background1"/>
          </w:tcPr>
          <w:p w14:paraId="2BBF860D" w14:textId="77777777" w:rsidR="00851B48" w:rsidRPr="00851B48" w:rsidRDefault="00851B48" w:rsidP="00851B48">
            <w:pPr>
              <w:pStyle w:val="para"/>
              <w:rPr>
                <w:rFonts w:ascii="Century Gothic" w:hAnsi="Century Gothic" w:cs="Calibri"/>
                <w:b/>
                <w:sz w:val="20"/>
                <w:szCs w:val="20"/>
                <w:lang w:val="de-DE"/>
              </w:rPr>
            </w:pPr>
          </w:p>
        </w:tc>
        <w:tc>
          <w:tcPr>
            <w:tcW w:w="2010" w:type="dxa"/>
            <w:tcBorders>
              <w:top w:val="single" w:sz="4" w:space="0" w:color="auto"/>
              <w:left w:val="single" w:sz="4" w:space="0" w:color="auto"/>
              <w:bottom w:val="single" w:sz="4" w:space="0" w:color="auto"/>
            </w:tcBorders>
            <w:shd w:val="clear" w:color="auto" w:fill="FFFFFF" w:themeFill="background1"/>
          </w:tcPr>
          <w:p w14:paraId="6D8670F8" w14:textId="77777777" w:rsidR="00851B48" w:rsidRPr="00851B48" w:rsidRDefault="00851B48" w:rsidP="00851B48">
            <w:pPr>
              <w:pStyle w:val="para"/>
              <w:rPr>
                <w:rFonts w:ascii="Century Gothic" w:hAnsi="Century Gothic" w:cs="Calibri"/>
                <w:b/>
                <w:sz w:val="20"/>
                <w:szCs w:val="20"/>
                <w:lang w:val="de-DE"/>
              </w:rPr>
            </w:pPr>
          </w:p>
        </w:tc>
      </w:tr>
      <w:tr w:rsidR="00922384" w:rsidRPr="005D6439" w14:paraId="113B9B47" w14:textId="77777777" w:rsidTr="00E77FB9">
        <w:tc>
          <w:tcPr>
            <w:tcW w:w="1470" w:type="dxa"/>
            <w:gridSpan w:val="2"/>
            <w:tcBorders>
              <w:top w:val="single" w:sz="4" w:space="0" w:color="auto"/>
              <w:left w:val="single" w:sz="4" w:space="0" w:color="auto"/>
              <w:bottom w:val="single" w:sz="4" w:space="0" w:color="auto"/>
              <w:right w:val="single" w:sz="4" w:space="0" w:color="auto"/>
            </w:tcBorders>
            <w:shd w:val="clear" w:color="auto" w:fill="FBD4B4"/>
          </w:tcPr>
          <w:p w14:paraId="3B222615" w14:textId="77777777" w:rsidR="00922384" w:rsidRPr="00887FD3" w:rsidRDefault="00922384" w:rsidP="00922384">
            <w:pPr>
              <w:pStyle w:val="para"/>
              <w:rPr>
                <w:rFonts w:ascii="Century Gothic" w:hAnsi="Century Gothic" w:cs="Calibri"/>
                <w:b/>
                <w:sz w:val="20"/>
                <w:szCs w:val="20"/>
              </w:rPr>
            </w:pPr>
            <w:r w:rsidRPr="00887FD3">
              <w:rPr>
                <w:rFonts w:ascii="Century Gothic" w:hAnsi="Century Gothic" w:cs="Calibri"/>
                <w:b/>
                <w:sz w:val="20"/>
                <w:szCs w:val="20"/>
              </w:rPr>
              <w:t>4.16.3</w:t>
            </w:r>
          </w:p>
        </w:tc>
        <w:tc>
          <w:tcPr>
            <w:tcW w:w="5264" w:type="dxa"/>
            <w:tcBorders>
              <w:top w:val="single" w:sz="4" w:space="0" w:color="auto"/>
              <w:left w:val="single" w:sz="4" w:space="0" w:color="auto"/>
              <w:bottom w:val="single" w:sz="4" w:space="0" w:color="auto"/>
              <w:right w:val="single" w:sz="4" w:space="0" w:color="auto"/>
            </w:tcBorders>
          </w:tcPr>
          <w:p w14:paraId="281BC634" w14:textId="74D64CBC" w:rsidR="00922384" w:rsidRPr="00416682" w:rsidRDefault="00922384" w:rsidP="00416682">
            <w:pPr>
              <w:pStyle w:val="TableParagraph"/>
              <w:spacing w:before="149" w:line="194" w:lineRule="auto"/>
              <w:ind w:left="113" w:right="490"/>
              <w:rPr>
                <w:rFonts w:ascii="Century Gothic" w:hAnsi="Century Gothic" w:cs="Calibri"/>
                <w:sz w:val="20"/>
                <w:szCs w:val="20"/>
                <w:lang w:val="de-DE"/>
              </w:rPr>
            </w:pPr>
            <w:r w:rsidRPr="00416682">
              <w:rPr>
                <w:rFonts w:ascii="Century Gothic" w:hAnsi="Century Gothic"/>
                <w:color w:val="231F20"/>
                <w:sz w:val="20"/>
                <w:lang w:val="de-DE"/>
              </w:rPr>
              <w:t>Wenn eine Temperaturkontrolle erforderlich ist,</w:t>
            </w:r>
            <w:r w:rsidRPr="00416682">
              <w:rPr>
                <w:rFonts w:ascii="Century Gothic" w:hAnsi="Century Gothic"/>
                <w:color w:val="231F20"/>
                <w:spacing w:val="-4"/>
                <w:sz w:val="20"/>
                <w:lang w:val="de-DE"/>
              </w:rPr>
              <w:t xml:space="preserve"> </w:t>
            </w:r>
            <w:r w:rsidRPr="00416682">
              <w:rPr>
                <w:rFonts w:ascii="Century Gothic" w:hAnsi="Century Gothic"/>
                <w:color w:val="231F20"/>
                <w:sz w:val="20"/>
                <w:lang w:val="de-DE"/>
              </w:rPr>
              <w:t>muss der Transport in der Lage sein, die</w:t>
            </w:r>
            <w:r w:rsidRPr="00416682">
              <w:rPr>
                <w:rFonts w:ascii="Century Gothic" w:hAnsi="Century Gothic"/>
                <w:color w:val="231F20"/>
                <w:spacing w:val="-9"/>
                <w:sz w:val="20"/>
                <w:lang w:val="de-DE"/>
              </w:rPr>
              <w:t xml:space="preserve"> </w:t>
            </w:r>
            <w:r w:rsidRPr="00416682">
              <w:rPr>
                <w:rFonts w:ascii="Century Gothic" w:hAnsi="Century Gothic"/>
                <w:color w:val="231F20"/>
                <w:sz w:val="20"/>
                <w:lang w:val="de-DE"/>
              </w:rPr>
              <w:t>Produkttemperatur</w:t>
            </w:r>
            <w:r w:rsidRPr="00416682">
              <w:rPr>
                <w:rFonts w:ascii="Century Gothic" w:hAnsi="Century Gothic"/>
                <w:color w:val="231F20"/>
                <w:spacing w:val="-9"/>
                <w:sz w:val="20"/>
                <w:lang w:val="de-DE"/>
              </w:rPr>
              <w:t xml:space="preserve"> </w:t>
            </w:r>
            <w:r w:rsidRPr="00416682">
              <w:rPr>
                <w:rFonts w:ascii="Century Gothic" w:hAnsi="Century Gothic"/>
                <w:color w:val="231F20"/>
                <w:sz w:val="20"/>
                <w:lang w:val="de-DE"/>
              </w:rPr>
              <w:t>bei</w:t>
            </w:r>
            <w:r w:rsidRPr="00416682">
              <w:rPr>
                <w:rFonts w:ascii="Century Gothic" w:hAnsi="Century Gothic"/>
                <w:color w:val="231F20"/>
                <w:spacing w:val="-9"/>
                <w:sz w:val="20"/>
                <w:lang w:val="de-DE"/>
              </w:rPr>
              <w:t xml:space="preserve"> </w:t>
            </w:r>
            <w:r w:rsidRPr="00416682">
              <w:rPr>
                <w:rFonts w:ascii="Century Gothic" w:hAnsi="Century Gothic"/>
                <w:color w:val="231F20"/>
                <w:sz w:val="20"/>
                <w:lang w:val="de-DE"/>
              </w:rPr>
              <w:t>minimaler</w:t>
            </w:r>
            <w:r w:rsidRPr="00416682">
              <w:rPr>
                <w:rFonts w:ascii="Century Gothic" w:hAnsi="Century Gothic"/>
                <w:color w:val="231F20"/>
                <w:spacing w:val="-9"/>
                <w:sz w:val="20"/>
                <w:lang w:val="de-DE"/>
              </w:rPr>
              <w:t xml:space="preserve"> </w:t>
            </w:r>
            <w:r w:rsidRPr="00416682">
              <w:rPr>
                <w:rFonts w:ascii="Century Gothic" w:hAnsi="Century Gothic"/>
                <w:color w:val="231F20"/>
                <w:sz w:val="20"/>
                <w:lang w:val="de-DE"/>
              </w:rPr>
              <w:t>und</w:t>
            </w:r>
            <w:r w:rsidRPr="00416682">
              <w:rPr>
                <w:rFonts w:ascii="Century Gothic" w:hAnsi="Century Gothic"/>
                <w:color w:val="231F20"/>
                <w:spacing w:val="-9"/>
                <w:sz w:val="20"/>
                <w:lang w:val="de-DE"/>
              </w:rPr>
              <w:t xml:space="preserve"> </w:t>
            </w:r>
            <w:r w:rsidRPr="00416682">
              <w:rPr>
                <w:rFonts w:ascii="Century Gothic" w:hAnsi="Century Gothic"/>
                <w:color w:val="231F20"/>
                <w:sz w:val="20"/>
                <w:lang w:val="de-DE"/>
              </w:rPr>
              <w:t>maximaler</w:t>
            </w:r>
            <w:r w:rsidRPr="00416682">
              <w:rPr>
                <w:rFonts w:ascii="Century Gothic" w:hAnsi="Century Gothic"/>
                <w:color w:val="231F20"/>
                <w:spacing w:val="-9"/>
                <w:sz w:val="20"/>
                <w:lang w:val="de-DE"/>
              </w:rPr>
              <w:t xml:space="preserve"> </w:t>
            </w:r>
            <w:r w:rsidRPr="00416682">
              <w:rPr>
                <w:rFonts w:ascii="Century Gothic" w:hAnsi="Century Gothic"/>
                <w:color w:val="231F20"/>
                <w:sz w:val="20"/>
                <w:lang w:val="de-DE"/>
              </w:rPr>
              <w:t>Ladung</w:t>
            </w:r>
            <w:r w:rsidRPr="00416682">
              <w:rPr>
                <w:rFonts w:ascii="Century Gothic" w:hAnsi="Century Gothic"/>
                <w:color w:val="231F20"/>
                <w:spacing w:val="-9"/>
                <w:sz w:val="20"/>
                <w:lang w:val="de-DE"/>
              </w:rPr>
              <w:t xml:space="preserve"> </w:t>
            </w:r>
            <w:r w:rsidRPr="00416682">
              <w:rPr>
                <w:rFonts w:ascii="Century Gothic" w:hAnsi="Century Gothic"/>
                <w:color w:val="231F20"/>
                <w:sz w:val="20"/>
                <w:lang w:val="de-DE"/>
              </w:rPr>
              <w:t>innerhalb</w:t>
            </w:r>
            <w:r w:rsidRPr="00416682">
              <w:rPr>
                <w:rFonts w:ascii="Century Gothic" w:hAnsi="Century Gothic"/>
                <w:color w:val="231F20"/>
                <w:spacing w:val="-9"/>
                <w:sz w:val="20"/>
                <w:lang w:val="de-DE"/>
              </w:rPr>
              <w:t xml:space="preserve"> </w:t>
            </w:r>
            <w:r w:rsidRPr="00416682">
              <w:rPr>
                <w:rFonts w:ascii="Century Gothic" w:hAnsi="Century Gothic"/>
                <w:color w:val="231F20"/>
                <w:sz w:val="20"/>
                <w:lang w:val="de-DE"/>
              </w:rPr>
              <w:t>der</w:t>
            </w:r>
            <w:r w:rsidRPr="00416682">
              <w:rPr>
                <w:rFonts w:ascii="Century Gothic" w:hAnsi="Century Gothic"/>
                <w:color w:val="231F20"/>
                <w:spacing w:val="-9"/>
                <w:sz w:val="20"/>
                <w:lang w:val="de-DE"/>
              </w:rPr>
              <w:t xml:space="preserve"> </w:t>
            </w:r>
            <w:r w:rsidRPr="00416682">
              <w:rPr>
                <w:rFonts w:ascii="Century Gothic" w:hAnsi="Century Gothic"/>
                <w:color w:val="231F20"/>
                <w:sz w:val="20"/>
                <w:lang w:val="de-DE"/>
              </w:rPr>
              <w:t>Spezifikation zu halten.</w:t>
            </w:r>
            <w:r w:rsidRPr="00416682">
              <w:rPr>
                <w:rFonts w:ascii="Century Gothic" w:hAnsi="Century Gothic"/>
                <w:color w:val="231F20"/>
                <w:spacing w:val="-3"/>
                <w:sz w:val="20"/>
                <w:lang w:val="de-DE"/>
              </w:rPr>
              <w:t xml:space="preserve"> </w:t>
            </w:r>
            <w:r w:rsidRPr="00416682">
              <w:rPr>
                <w:rFonts w:ascii="Century Gothic" w:hAnsi="Century Gothic"/>
                <w:color w:val="231F20"/>
                <w:sz w:val="20"/>
                <w:lang w:val="de-DE"/>
              </w:rPr>
              <w:t>Registriergeräte der Temperaturdaten,</w:t>
            </w:r>
            <w:r w:rsidRPr="00416682">
              <w:rPr>
                <w:rFonts w:ascii="Century Gothic" w:hAnsi="Century Gothic"/>
                <w:color w:val="231F20"/>
                <w:spacing w:val="-3"/>
                <w:sz w:val="20"/>
                <w:lang w:val="de-DE"/>
              </w:rPr>
              <w:t xml:space="preserve"> </w:t>
            </w:r>
            <w:r w:rsidRPr="00416682">
              <w:rPr>
                <w:rFonts w:ascii="Century Gothic" w:hAnsi="Century Gothic"/>
                <w:color w:val="231F20"/>
                <w:sz w:val="20"/>
                <w:lang w:val="de-DE"/>
              </w:rPr>
              <w:t>die auch im Nachhinein die Zeit-/Temperaturbedingungen</w:t>
            </w:r>
            <w:r w:rsidRPr="00416682">
              <w:rPr>
                <w:rFonts w:ascii="Century Gothic" w:hAnsi="Century Gothic"/>
                <w:color w:val="231F20"/>
                <w:spacing w:val="-12"/>
                <w:sz w:val="20"/>
                <w:lang w:val="de-DE"/>
              </w:rPr>
              <w:t xml:space="preserve"> </w:t>
            </w:r>
            <w:r w:rsidRPr="00416682">
              <w:rPr>
                <w:rFonts w:ascii="Century Gothic" w:hAnsi="Century Gothic"/>
                <w:color w:val="231F20"/>
                <w:sz w:val="20"/>
                <w:lang w:val="de-DE"/>
              </w:rPr>
              <w:t>bestätigen</w:t>
            </w:r>
            <w:r w:rsidRPr="00416682">
              <w:rPr>
                <w:rFonts w:ascii="Century Gothic" w:hAnsi="Century Gothic"/>
                <w:color w:val="231F20"/>
                <w:spacing w:val="-12"/>
                <w:sz w:val="20"/>
                <w:lang w:val="de-DE"/>
              </w:rPr>
              <w:t xml:space="preserve"> </w:t>
            </w:r>
            <w:r w:rsidRPr="00416682">
              <w:rPr>
                <w:rFonts w:ascii="Century Gothic" w:hAnsi="Century Gothic"/>
                <w:color w:val="231F20"/>
                <w:sz w:val="20"/>
                <w:lang w:val="de-DE"/>
              </w:rPr>
              <w:t>können,</w:t>
            </w:r>
            <w:r w:rsidRPr="00416682">
              <w:rPr>
                <w:rFonts w:ascii="Century Gothic" w:hAnsi="Century Gothic"/>
                <w:color w:val="231F20"/>
                <w:spacing w:val="-12"/>
                <w:sz w:val="20"/>
                <w:lang w:val="de-DE"/>
              </w:rPr>
              <w:t xml:space="preserve"> </w:t>
            </w:r>
            <w:r w:rsidRPr="00416682">
              <w:rPr>
                <w:rFonts w:ascii="Century Gothic" w:hAnsi="Century Gothic"/>
                <w:color w:val="231F20"/>
                <w:sz w:val="20"/>
                <w:lang w:val="de-DE"/>
              </w:rPr>
              <w:t>oder</w:t>
            </w:r>
            <w:r w:rsidRPr="00416682">
              <w:rPr>
                <w:rFonts w:ascii="Century Gothic" w:hAnsi="Century Gothic"/>
                <w:color w:val="231F20"/>
                <w:spacing w:val="-11"/>
                <w:sz w:val="20"/>
                <w:lang w:val="de-DE"/>
              </w:rPr>
              <w:t xml:space="preserve"> </w:t>
            </w:r>
            <w:r w:rsidRPr="00416682">
              <w:rPr>
                <w:rFonts w:ascii="Century Gothic" w:hAnsi="Century Gothic"/>
                <w:color w:val="231F20"/>
                <w:sz w:val="20"/>
                <w:lang w:val="de-DE"/>
              </w:rPr>
              <w:t>ein</w:t>
            </w:r>
            <w:r w:rsidRPr="00416682">
              <w:rPr>
                <w:rFonts w:ascii="Century Gothic" w:hAnsi="Century Gothic"/>
                <w:color w:val="231F20"/>
                <w:spacing w:val="-12"/>
                <w:sz w:val="20"/>
                <w:lang w:val="de-DE"/>
              </w:rPr>
              <w:t xml:space="preserve"> </w:t>
            </w:r>
            <w:r w:rsidRPr="00416682">
              <w:rPr>
                <w:rFonts w:ascii="Century Gothic" w:hAnsi="Century Gothic"/>
                <w:color w:val="231F20"/>
                <w:sz w:val="20"/>
                <w:lang w:val="de-DE"/>
              </w:rPr>
              <w:t>System,</w:t>
            </w:r>
            <w:r w:rsidRPr="00416682">
              <w:rPr>
                <w:rFonts w:ascii="Century Gothic" w:hAnsi="Century Gothic"/>
                <w:color w:val="231F20"/>
                <w:spacing w:val="-12"/>
                <w:sz w:val="20"/>
                <w:lang w:val="de-DE"/>
              </w:rPr>
              <w:t xml:space="preserve"> </w:t>
            </w:r>
            <w:r w:rsidRPr="00416682">
              <w:rPr>
                <w:rFonts w:ascii="Century Gothic" w:hAnsi="Century Gothic"/>
                <w:color w:val="231F20"/>
                <w:sz w:val="20"/>
                <w:lang w:val="de-DE"/>
              </w:rPr>
              <w:t>das</w:t>
            </w:r>
            <w:r w:rsidRPr="00416682">
              <w:rPr>
                <w:rFonts w:ascii="Century Gothic" w:hAnsi="Century Gothic"/>
                <w:color w:val="231F20"/>
                <w:spacing w:val="-12"/>
                <w:sz w:val="20"/>
                <w:lang w:val="de-DE"/>
              </w:rPr>
              <w:t xml:space="preserve"> </w:t>
            </w:r>
            <w:r w:rsidRPr="00416682">
              <w:rPr>
                <w:rFonts w:ascii="Century Gothic" w:hAnsi="Century Gothic"/>
                <w:color w:val="231F20"/>
                <w:sz w:val="20"/>
                <w:lang w:val="de-DE"/>
              </w:rPr>
              <w:t>mit</w:t>
            </w:r>
            <w:r w:rsidRPr="00416682">
              <w:rPr>
                <w:rFonts w:ascii="Century Gothic" w:hAnsi="Century Gothic"/>
                <w:color w:val="231F20"/>
                <w:spacing w:val="-11"/>
                <w:sz w:val="20"/>
                <w:lang w:val="de-DE"/>
              </w:rPr>
              <w:t xml:space="preserve"> </w:t>
            </w:r>
            <w:r w:rsidRPr="00416682">
              <w:rPr>
                <w:rFonts w:ascii="Century Gothic" w:hAnsi="Century Gothic"/>
                <w:color w:val="231F20"/>
                <w:sz w:val="20"/>
                <w:lang w:val="de-DE"/>
              </w:rPr>
              <w:t>im</w:t>
            </w:r>
            <w:r w:rsidRPr="00416682">
              <w:rPr>
                <w:rFonts w:ascii="Century Gothic" w:hAnsi="Century Gothic"/>
                <w:color w:val="231F20"/>
                <w:spacing w:val="-12"/>
                <w:sz w:val="20"/>
                <w:lang w:val="de-DE"/>
              </w:rPr>
              <w:t xml:space="preserve"> </w:t>
            </w:r>
            <w:r w:rsidRPr="00416682">
              <w:rPr>
                <w:rFonts w:ascii="Century Gothic" w:hAnsi="Century Gothic"/>
                <w:color w:val="231F20"/>
                <w:sz w:val="20"/>
                <w:lang w:val="de-DE"/>
              </w:rPr>
              <w:t>Voraus</w:t>
            </w:r>
            <w:r w:rsidRPr="00416682">
              <w:rPr>
                <w:rFonts w:ascii="Century Gothic" w:hAnsi="Century Gothic"/>
                <w:color w:val="231F20"/>
                <w:spacing w:val="-12"/>
                <w:sz w:val="20"/>
                <w:lang w:val="de-DE"/>
              </w:rPr>
              <w:t xml:space="preserve"> </w:t>
            </w:r>
            <w:r w:rsidRPr="00416682">
              <w:rPr>
                <w:rFonts w:ascii="Century Gothic" w:hAnsi="Century Gothic"/>
                <w:color w:val="231F20"/>
                <w:sz w:val="20"/>
                <w:lang w:val="de-DE"/>
              </w:rPr>
              <w:t>festgelegter Häufigkeit den korrekten Betrieb der Kühlausstattung verifiziert und aufzeichnet,</w:t>
            </w:r>
            <w:r w:rsidRPr="00416682">
              <w:rPr>
                <w:rFonts w:ascii="Century Gothic" w:hAnsi="Century Gothic"/>
                <w:color w:val="231F20"/>
                <w:spacing w:val="-1"/>
                <w:sz w:val="20"/>
                <w:lang w:val="de-DE"/>
              </w:rPr>
              <w:t xml:space="preserve"> </w:t>
            </w:r>
            <w:r w:rsidRPr="00416682">
              <w:rPr>
                <w:rFonts w:ascii="Century Gothic" w:hAnsi="Century Gothic"/>
                <w:color w:val="231F20"/>
                <w:sz w:val="20"/>
                <w:lang w:val="de-DE"/>
              </w:rPr>
              <w:t>müssen verwendet und entsprechende Aufzeichnungen geführt werden.</w:t>
            </w:r>
          </w:p>
        </w:tc>
        <w:tc>
          <w:tcPr>
            <w:tcW w:w="1179" w:type="dxa"/>
            <w:tcBorders>
              <w:top w:val="single" w:sz="4" w:space="0" w:color="auto"/>
              <w:left w:val="single" w:sz="4" w:space="0" w:color="auto"/>
              <w:bottom w:val="single" w:sz="4" w:space="0" w:color="auto"/>
            </w:tcBorders>
            <w:shd w:val="clear" w:color="auto" w:fill="FFFFFF" w:themeFill="background1"/>
          </w:tcPr>
          <w:p w14:paraId="4C8F72CF" w14:textId="77777777" w:rsidR="00922384" w:rsidRPr="00922384" w:rsidRDefault="00922384" w:rsidP="00922384">
            <w:pPr>
              <w:pStyle w:val="para"/>
              <w:rPr>
                <w:rFonts w:ascii="Century Gothic" w:hAnsi="Century Gothic" w:cs="Calibri"/>
                <w:b/>
                <w:sz w:val="20"/>
                <w:szCs w:val="20"/>
                <w:lang w:val="de-DE"/>
              </w:rPr>
            </w:pPr>
          </w:p>
        </w:tc>
        <w:tc>
          <w:tcPr>
            <w:tcW w:w="2010" w:type="dxa"/>
            <w:tcBorders>
              <w:top w:val="single" w:sz="4" w:space="0" w:color="auto"/>
              <w:left w:val="single" w:sz="4" w:space="0" w:color="auto"/>
              <w:bottom w:val="single" w:sz="4" w:space="0" w:color="auto"/>
            </w:tcBorders>
            <w:shd w:val="clear" w:color="auto" w:fill="FFFFFF" w:themeFill="background1"/>
          </w:tcPr>
          <w:p w14:paraId="363458B3" w14:textId="77777777" w:rsidR="00922384" w:rsidRPr="00922384" w:rsidRDefault="00922384" w:rsidP="00922384">
            <w:pPr>
              <w:pStyle w:val="para"/>
              <w:rPr>
                <w:rFonts w:ascii="Century Gothic" w:hAnsi="Century Gothic" w:cs="Calibri"/>
                <w:b/>
                <w:sz w:val="20"/>
                <w:szCs w:val="20"/>
                <w:lang w:val="de-DE"/>
              </w:rPr>
            </w:pPr>
          </w:p>
        </w:tc>
      </w:tr>
      <w:tr w:rsidR="00922384" w:rsidRPr="00887FD3" w14:paraId="58692A81" w14:textId="77777777" w:rsidTr="00E77FB9">
        <w:tc>
          <w:tcPr>
            <w:tcW w:w="1470" w:type="dxa"/>
            <w:gridSpan w:val="2"/>
            <w:tcBorders>
              <w:top w:val="single" w:sz="4" w:space="0" w:color="auto"/>
              <w:left w:val="single" w:sz="4" w:space="0" w:color="auto"/>
              <w:bottom w:val="single" w:sz="4" w:space="0" w:color="auto"/>
              <w:right w:val="single" w:sz="4" w:space="0" w:color="auto"/>
            </w:tcBorders>
            <w:shd w:val="clear" w:color="auto" w:fill="FBD4B4"/>
          </w:tcPr>
          <w:p w14:paraId="36C0BAE0" w14:textId="77777777" w:rsidR="00922384" w:rsidRPr="00887FD3" w:rsidRDefault="00922384" w:rsidP="00922384">
            <w:pPr>
              <w:pStyle w:val="para"/>
              <w:rPr>
                <w:rFonts w:ascii="Century Gothic" w:hAnsi="Century Gothic" w:cs="Calibri"/>
                <w:b/>
                <w:sz w:val="20"/>
                <w:szCs w:val="20"/>
              </w:rPr>
            </w:pPr>
            <w:r w:rsidRPr="00887FD3">
              <w:rPr>
                <w:rFonts w:ascii="Century Gothic" w:hAnsi="Century Gothic" w:cs="Calibri"/>
                <w:b/>
                <w:sz w:val="20"/>
                <w:szCs w:val="20"/>
              </w:rPr>
              <w:t>4.16.4</w:t>
            </w:r>
          </w:p>
        </w:tc>
        <w:tc>
          <w:tcPr>
            <w:tcW w:w="5264" w:type="dxa"/>
            <w:tcBorders>
              <w:top w:val="single" w:sz="4" w:space="0" w:color="auto"/>
              <w:left w:val="single" w:sz="4" w:space="0" w:color="auto"/>
              <w:bottom w:val="single" w:sz="4" w:space="0" w:color="auto"/>
              <w:right w:val="single" w:sz="4" w:space="0" w:color="auto"/>
            </w:tcBorders>
          </w:tcPr>
          <w:p w14:paraId="1ACDF32D" w14:textId="42662BF0" w:rsidR="00922384" w:rsidRPr="00416682" w:rsidRDefault="00922384" w:rsidP="00922384">
            <w:pPr>
              <w:pStyle w:val="para"/>
              <w:rPr>
                <w:rFonts w:ascii="Century Gothic" w:hAnsi="Century Gothic" w:cs="Calibri"/>
                <w:sz w:val="20"/>
                <w:szCs w:val="20"/>
              </w:rPr>
            </w:pPr>
            <w:r w:rsidRPr="00416682">
              <w:rPr>
                <w:rFonts w:ascii="Century Gothic" w:hAnsi="Century Gothic"/>
                <w:color w:val="231F20"/>
                <w:sz w:val="20"/>
                <w:lang w:val="de-DE"/>
              </w:rPr>
              <w:t>Für</w:t>
            </w:r>
            <w:r w:rsidRPr="00416682">
              <w:rPr>
                <w:rFonts w:ascii="Century Gothic" w:hAnsi="Century Gothic"/>
                <w:color w:val="231F20"/>
                <w:spacing w:val="-12"/>
                <w:sz w:val="20"/>
                <w:lang w:val="de-DE"/>
              </w:rPr>
              <w:t xml:space="preserve"> </w:t>
            </w:r>
            <w:r w:rsidRPr="00416682">
              <w:rPr>
                <w:rFonts w:ascii="Century Gothic" w:hAnsi="Century Gothic"/>
                <w:color w:val="231F20"/>
                <w:sz w:val="20"/>
                <w:lang w:val="de-DE"/>
              </w:rPr>
              <w:t>alle</w:t>
            </w:r>
            <w:r w:rsidRPr="00416682">
              <w:rPr>
                <w:rFonts w:ascii="Century Gothic" w:hAnsi="Century Gothic"/>
                <w:color w:val="231F20"/>
                <w:spacing w:val="-12"/>
                <w:sz w:val="20"/>
                <w:lang w:val="de-DE"/>
              </w:rPr>
              <w:t xml:space="preserve"> </w:t>
            </w:r>
            <w:r w:rsidRPr="00416682">
              <w:rPr>
                <w:rFonts w:ascii="Century Gothic" w:hAnsi="Century Gothic"/>
                <w:color w:val="231F20"/>
                <w:sz w:val="20"/>
                <w:lang w:val="de-DE"/>
              </w:rPr>
              <w:t>Fahrzeuge</w:t>
            </w:r>
            <w:r w:rsidRPr="00416682">
              <w:rPr>
                <w:rFonts w:ascii="Century Gothic" w:hAnsi="Century Gothic"/>
                <w:color w:val="231F20"/>
                <w:spacing w:val="-12"/>
                <w:sz w:val="20"/>
                <w:lang w:val="de-DE"/>
              </w:rPr>
              <w:t xml:space="preserve"> </w:t>
            </w:r>
            <w:r w:rsidRPr="00416682">
              <w:rPr>
                <w:rFonts w:ascii="Century Gothic" w:hAnsi="Century Gothic"/>
                <w:color w:val="231F20"/>
                <w:sz w:val="20"/>
                <w:lang w:val="de-DE"/>
              </w:rPr>
              <w:t>und</w:t>
            </w:r>
            <w:r w:rsidRPr="00416682">
              <w:rPr>
                <w:rFonts w:ascii="Century Gothic" w:hAnsi="Century Gothic"/>
                <w:color w:val="231F20"/>
                <w:spacing w:val="-11"/>
                <w:sz w:val="20"/>
                <w:lang w:val="de-DE"/>
              </w:rPr>
              <w:t xml:space="preserve"> </w:t>
            </w:r>
            <w:r w:rsidRPr="00416682">
              <w:rPr>
                <w:rFonts w:ascii="Century Gothic" w:hAnsi="Century Gothic"/>
                <w:color w:val="231F20"/>
                <w:sz w:val="20"/>
                <w:lang w:val="de-DE"/>
              </w:rPr>
              <w:t>Vorrichtungen,</w:t>
            </w:r>
            <w:r w:rsidRPr="00416682">
              <w:rPr>
                <w:rFonts w:ascii="Century Gothic" w:hAnsi="Century Gothic"/>
                <w:color w:val="231F20"/>
                <w:spacing w:val="-12"/>
                <w:sz w:val="20"/>
                <w:lang w:val="de-DE"/>
              </w:rPr>
              <w:t xml:space="preserve"> </w:t>
            </w:r>
            <w:r w:rsidRPr="00416682">
              <w:rPr>
                <w:rFonts w:ascii="Century Gothic" w:hAnsi="Century Gothic"/>
                <w:color w:val="231F20"/>
                <w:sz w:val="20"/>
                <w:lang w:val="de-DE"/>
              </w:rPr>
              <w:t>die</w:t>
            </w:r>
            <w:r w:rsidRPr="00416682">
              <w:rPr>
                <w:rFonts w:ascii="Century Gothic" w:hAnsi="Century Gothic"/>
                <w:color w:val="231F20"/>
                <w:spacing w:val="-12"/>
                <w:sz w:val="20"/>
                <w:lang w:val="de-DE"/>
              </w:rPr>
              <w:t xml:space="preserve"> </w:t>
            </w:r>
            <w:r w:rsidRPr="00416682">
              <w:rPr>
                <w:rFonts w:ascii="Century Gothic" w:hAnsi="Century Gothic"/>
                <w:color w:val="231F20"/>
                <w:sz w:val="20"/>
                <w:lang w:val="de-DE"/>
              </w:rPr>
              <w:t>zum</w:t>
            </w:r>
            <w:r w:rsidRPr="00416682">
              <w:rPr>
                <w:rFonts w:ascii="Century Gothic" w:hAnsi="Century Gothic"/>
                <w:color w:val="231F20"/>
                <w:spacing w:val="-12"/>
                <w:sz w:val="20"/>
                <w:lang w:val="de-DE"/>
              </w:rPr>
              <w:t xml:space="preserve"> </w:t>
            </w:r>
            <w:r w:rsidRPr="00416682">
              <w:rPr>
                <w:rFonts w:ascii="Century Gothic" w:hAnsi="Century Gothic"/>
                <w:color w:val="231F20"/>
                <w:sz w:val="20"/>
                <w:lang w:val="de-DE"/>
              </w:rPr>
              <w:t>Be-</w:t>
            </w:r>
            <w:r w:rsidRPr="00416682">
              <w:rPr>
                <w:rFonts w:ascii="Century Gothic" w:hAnsi="Century Gothic"/>
                <w:color w:val="231F20"/>
                <w:spacing w:val="-11"/>
                <w:sz w:val="20"/>
                <w:lang w:val="de-DE"/>
              </w:rPr>
              <w:t xml:space="preserve"> </w:t>
            </w:r>
            <w:r w:rsidRPr="00416682">
              <w:rPr>
                <w:rFonts w:ascii="Century Gothic" w:hAnsi="Century Gothic"/>
                <w:color w:val="231F20"/>
                <w:sz w:val="20"/>
                <w:lang w:val="de-DE"/>
              </w:rPr>
              <w:t>und</w:t>
            </w:r>
            <w:r w:rsidRPr="00416682">
              <w:rPr>
                <w:rFonts w:ascii="Century Gothic" w:hAnsi="Century Gothic"/>
                <w:color w:val="231F20"/>
                <w:spacing w:val="-12"/>
                <w:sz w:val="20"/>
                <w:lang w:val="de-DE"/>
              </w:rPr>
              <w:t xml:space="preserve"> </w:t>
            </w:r>
            <w:r w:rsidRPr="00416682">
              <w:rPr>
                <w:rFonts w:ascii="Century Gothic" w:hAnsi="Century Gothic"/>
                <w:color w:val="231F20"/>
                <w:sz w:val="20"/>
                <w:lang w:val="de-DE"/>
              </w:rPr>
              <w:t>Entladen</w:t>
            </w:r>
            <w:r w:rsidRPr="00416682">
              <w:rPr>
                <w:rFonts w:ascii="Century Gothic" w:hAnsi="Century Gothic"/>
                <w:color w:val="231F20"/>
                <w:spacing w:val="-12"/>
                <w:sz w:val="20"/>
                <w:lang w:val="de-DE"/>
              </w:rPr>
              <w:t xml:space="preserve"> </w:t>
            </w:r>
            <w:r w:rsidRPr="00416682">
              <w:rPr>
                <w:rFonts w:ascii="Century Gothic" w:hAnsi="Century Gothic"/>
                <w:color w:val="231F20"/>
                <w:sz w:val="20"/>
                <w:lang w:val="de-DE"/>
              </w:rPr>
              <w:t>verwendet</w:t>
            </w:r>
            <w:r w:rsidRPr="00416682">
              <w:rPr>
                <w:rFonts w:ascii="Century Gothic" w:hAnsi="Century Gothic"/>
                <w:color w:val="231F20"/>
                <w:spacing w:val="-12"/>
                <w:sz w:val="20"/>
                <w:lang w:val="de-DE"/>
              </w:rPr>
              <w:t xml:space="preserve"> </w:t>
            </w:r>
            <w:r w:rsidRPr="00416682">
              <w:rPr>
                <w:rFonts w:ascii="Century Gothic" w:hAnsi="Century Gothic"/>
                <w:color w:val="231F20"/>
                <w:sz w:val="20"/>
                <w:lang w:val="de-DE"/>
              </w:rPr>
              <w:t>werden,</w:t>
            </w:r>
            <w:r w:rsidRPr="00416682">
              <w:rPr>
                <w:rFonts w:ascii="Century Gothic" w:hAnsi="Century Gothic"/>
                <w:color w:val="231F20"/>
                <w:spacing w:val="-11"/>
                <w:sz w:val="20"/>
                <w:lang w:val="de-DE"/>
              </w:rPr>
              <w:t xml:space="preserve"> </w:t>
            </w:r>
            <w:r w:rsidRPr="00416682">
              <w:rPr>
                <w:rFonts w:ascii="Century Gothic" w:hAnsi="Century Gothic"/>
                <w:color w:val="231F20"/>
                <w:sz w:val="20"/>
                <w:lang w:val="de-DE"/>
              </w:rPr>
              <w:t xml:space="preserve">müssen </w:t>
            </w:r>
            <w:r w:rsidRPr="00416682">
              <w:rPr>
                <w:rFonts w:ascii="Century Gothic" w:hAnsi="Century Gothic"/>
                <w:color w:val="231F20"/>
                <w:w w:val="95"/>
                <w:sz w:val="20"/>
                <w:lang w:val="de-DE"/>
              </w:rPr>
              <w:lastRenderedPageBreak/>
              <w:t xml:space="preserve">Wartungssysteme und dokumentierte Reinigungsverfahren vorhanden sein. Alle Maßnahmen </w:t>
            </w:r>
            <w:r w:rsidRPr="00416682">
              <w:rPr>
                <w:rFonts w:ascii="Century Gothic" w:hAnsi="Century Gothic"/>
                <w:color w:val="231F20"/>
                <w:sz w:val="20"/>
                <w:lang w:val="de-DE"/>
              </w:rPr>
              <w:t>müssen schriftlich festgehalten werden.</w:t>
            </w:r>
          </w:p>
        </w:tc>
        <w:tc>
          <w:tcPr>
            <w:tcW w:w="1179" w:type="dxa"/>
            <w:tcBorders>
              <w:top w:val="single" w:sz="4" w:space="0" w:color="auto"/>
              <w:left w:val="single" w:sz="4" w:space="0" w:color="auto"/>
              <w:bottom w:val="single" w:sz="4" w:space="0" w:color="auto"/>
            </w:tcBorders>
            <w:shd w:val="clear" w:color="auto" w:fill="FFFFFF" w:themeFill="background1"/>
          </w:tcPr>
          <w:p w14:paraId="69F6C9FB" w14:textId="77777777" w:rsidR="00922384" w:rsidRPr="00887FD3" w:rsidRDefault="00922384" w:rsidP="00922384">
            <w:pPr>
              <w:pStyle w:val="para"/>
              <w:rPr>
                <w:rFonts w:ascii="Century Gothic" w:hAnsi="Century Gothic" w:cs="Calibri"/>
                <w:b/>
                <w:sz w:val="20"/>
                <w:szCs w:val="20"/>
              </w:rPr>
            </w:pPr>
          </w:p>
        </w:tc>
        <w:tc>
          <w:tcPr>
            <w:tcW w:w="2010" w:type="dxa"/>
            <w:tcBorders>
              <w:top w:val="single" w:sz="4" w:space="0" w:color="auto"/>
              <w:left w:val="single" w:sz="4" w:space="0" w:color="auto"/>
              <w:bottom w:val="single" w:sz="4" w:space="0" w:color="auto"/>
            </w:tcBorders>
            <w:shd w:val="clear" w:color="auto" w:fill="FFFFFF" w:themeFill="background1"/>
          </w:tcPr>
          <w:p w14:paraId="3BAF8AB6" w14:textId="77777777" w:rsidR="00922384" w:rsidRPr="00887FD3" w:rsidRDefault="00922384" w:rsidP="00922384">
            <w:pPr>
              <w:pStyle w:val="para"/>
              <w:rPr>
                <w:rFonts w:ascii="Century Gothic" w:hAnsi="Century Gothic" w:cs="Calibri"/>
                <w:b/>
                <w:sz w:val="20"/>
                <w:szCs w:val="20"/>
              </w:rPr>
            </w:pPr>
          </w:p>
        </w:tc>
      </w:tr>
      <w:tr w:rsidR="00922384" w:rsidRPr="005D6439" w14:paraId="277C00CA" w14:textId="77777777" w:rsidTr="00E77FB9">
        <w:tc>
          <w:tcPr>
            <w:tcW w:w="1470" w:type="dxa"/>
            <w:gridSpan w:val="2"/>
            <w:tcBorders>
              <w:top w:val="single" w:sz="4" w:space="0" w:color="auto"/>
              <w:left w:val="single" w:sz="4" w:space="0" w:color="auto"/>
              <w:bottom w:val="single" w:sz="4" w:space="0" w:color="auto"/>
              <w:right w:val="single" w:sz="4" w:space="0" w:color="auto"/>
            </w:tcBorders>
            <w:shd w:val="clear" w:color="auto" w:fill="D6E9B2"/>
          </w:tcPr>
          <w:p w14:paraId="55906E27" w14:textId="77777777" w:rsidR="00922384" w:rsidRPr="00887FD3" w:rsidRDefault="00922384" w:rsidP="00922384">
            <w:pPr>
              <w:pStyle w:val="para"/>
              <w:rPr>
                <w:rFonts w:ascii="Century Gothic" w:hAnsi="Century Gothic" w:cs="Calibri"/>
                <w:b/>
                <w:sz w:val="20"/>
                <w:szCs w:val="20"/>
              </w:rPr>
            </w:pPr>
            <w:r w:rsidRPr="00887FD3">
              <w:rPr>
                <w:rFonts w:ascii="Century Gothic" w:hAnsi="Century Gothic" w:cs="Calibri"/>
                <w:b/>
                <w:sz w:val="20"/>
                <w:szCs w:val="20"/>
              </w:rPr>
              <w:t>4.16.5</w:t>
            </w:r>
          </w:p>
        </w:tc>
        <w:tc>
          <w:tcPr>
            <w:tcW w:w="5264" w:type="dxa"/>
            <w:tcBorders>
              <w:top w:val="single" w:sz="4" w:space="0" w:color="auto"/>
              <w:left w:val="single" w:sz="4" w:space="0" w:color="auto"/>
              <w:bottom w:val="single" w:sz="4" w:space="0" w:color="auto"/>
              <w:right w:val="single" w:sz="4" w:space="0" w:color="auto"/>
            </w:tcBorders>
          </w:tcPr>
          <w:p w14:paraId="64B05E6B" w14:textId="77777777" w:rsidR="00922384" w:rsidRPr="00416682" w:rsidRDefault="00922384" w:rsidP="00922384">
            <w:pPr>
              <w:pStyle w:val="TableParagraph"/>
              <w:spacing w:before="149" w:line="194" w:lineRule="auto"/>
              <w:ind w:left="113"/>
              <w:rPr>
                <w:rFonts w:ascii="Century Gothic" w:hAnsi="Century Gothic"/>
                <w:sz w:val="20"/>
                <w:lang w:val="de-DE"/>
              </w:rPr>
            </w:pPr>
            <w:r w:rsidRPr="00416682">
              <w:rPr>
                <w:rFonts w:ascii="Century Gothic" w:hAnsi="Century Gothic"/>
                <w:color w:val="231F20"/>
                <w:sz w:val="20"/>
                <w:lang w:val="de-DE"/>
              </w:rPr>
              <w:t>Das</w:t>
            </w:r>
            <w:r w:rsidRPr="00416682">
              <w:rPr>
                <w:rFonts w:ascii="Century Gothic" w:hAnsi="Century Gothic"/>
                <w:color w:val="231F20"/>
                <w:spacing w:val="-12"/>
                <w:sz w:val="20"/>
                <w:lang w:val="de-DE"/>
              </w:rPr>
              <w:t xml:space="preserve"> </w:t>
            </w:r>
            <w:r w:rsidRPr="00416682">
              <w:rPr>
                <w:rFonts w:ascii="Century Gothic" w:hAnsi="Century Gothic"/>
                <w:color w:val="231F20"/>
                <w:sz w:val="20"/>
                <w:lang w:val="de-DE"/>
              </w:rPr>
              <w:t>Unternehmen</w:t>
            </w:r>
            <w:r w:rsidRPr="00416682">
              <w:rPr>
                <w:rFonts w:ascii="Century Gothic" w:hAnsi="Century Gothic"/>
                <w:color w:val="231F20"/>
                <w:spacing w:val="-12"/>
                <w:sz w:val="20"/>
                <w:lang w:val="de-DE"/>
              </w:rPr>
              <w:t xml:space="preserve"> </w:t>
            </w:r>
            <w:r w:rsidRPr="00416682">
              <w:rPr>
                <w:rFonts w:ascii="Century Gothic" w:hAnsi="Century Gothic"/>
                <w:color w:val="231F20"/>
                <w:sz w:val="20"/>
                <w:lang w:val="de-DE"/>
              </w:rPr>
              <w:t>muss</w:t>
            </w:r>
            <w:r w:rsidRPr="00416682">
              <w:rPr>
                <w:rFonts w:ascii="Century Gothic" w:hAnsi="Century Gothic"/>
                <w:color w:val="231F20"/>
                <w:spacing w:val="-10"/>
                <w:sz w:val="20"/>
                <w:lang w:val="de-DE"/>
              </w:rPr>
              <w:t xml:space="preserve"> </w:t>
            </w:r>
            <w:r w:rsidRPr="00416682">
              <w:rPr>
                <w:rFonts w:ascii="Century Gothic" w:hAnsi="Century Gothic"/>
                <w:color w:val="231F20"/>
                <w:sz w:val="20"/>
                <w:lang w:val="de-DE"/>
              </w:rPr>
              <w:t>über</w:t>
            </w:r>
            <w:r w:rsidRPr="00416682">
              <w:rPr>
                <w:rFonts w:ascii="Century Gothic" w:hAnsi="Century Gothic"/>
                <w:color w:val="231F20"/>
                <w:spacing w:val="-10"/>
                <w:sz w:val="20"/>
                <w:lang w:val="de-DE"/>
              </w:rPr>
              <w:t xml:space="preserve"> </w:t>
            </w:r>
            <w:r w:rsidRPr="00416682">
              <w:rPr>
                <w:rFonts w:ascii="Century Gothic" w:hAnsi="Century Gothic"/>
                <w:color w:val="231F20"/>
                <w:sz w:val="20"/>
                <w:lang w:val="de-DE"/>
              </w:rPr>
              <w:t>Verfahren</w:t>
            </w:r>
            <w:r w:rsidRPr="00416682">
              <w:rPr>
                <w:rFonts w:ascii="Century Gothic" w:hAnsi="Century Gothic"/>
                <w:color w:val="231F20"/>
                <w:spacing w:val="-10"/>
                <w:sz w:val="20"/>
                <w:lang w:val="de-DE"/>
              </w:rPr>
              <w:t xml:space="preserve"> </w:t>
            </w:r>
            <w:r w:rsidRPr="00416682">
              <w:rPr>
                <w:rFonts w:ascii="Century Gothic" w:hAnsi="Century Gothic"/>
                <w:color w:val="231F20"/>
                <w:sz w:val="20"/>
                <w:lang w:val="de-DE"/>
              </w:rPr>
              <w:t>für</w:t>
            </w:r>
            <w:r w:rsidRPr="00416682">
              <w:rPr>
                <w:rFonts w:ascii="Century Gothic" w:hAnsi="Century Gothic"/>
                <w:color w:val="231F20"/>
                <w:spacing w:val="-10"/>
                <w:sz w:val="20"/>
                <w:lang w:val="de-DE"/>
              </w:rPr>
              <w:t xml:space="preserve"> </w:t>
            </w:r>
            <w:r w:rsidRPr="00416682">
              <w:rPr>
                <w:rFonts w:ascii="Century Gothic" w:hAnsi="Century Gothic"/>
                <w:color w:val="231F20"/>
                <w:sz w:val="20"/>
                <w:lang w:val="de-DE"/>
              </w:rPr>
              <w:t>den</w:t>
            </w:r>
            <w:r w:rsidRPr="00416682">
              <w:rPr>
                <w:rFonts w:ascii="Century Gothic" w:hAnsi="Century Gothic"/>
                <w:color w:val="231F20"/>
                <w:spacing w:val="-10"/>
                <w:sz w:val="20"/>
                <w:lang w:val="de-DE"/>
              </w:rPr>
              <w:t xml:space="preserve"> </w:t>
            </w:r>
            <w:r w:rsidRPr="00416682">
              <w:rPr>
                <w:rFonts w:ascii="Century Gothic" w:hAnsi="Century Gothic"/>
                <w:color w:val="231F20"/>
                <w:sz w:val="20"/>
                <w:lang w:val="de-DE"/>
              </w:rPr>
              <w:t>Transport</w:t>
            </w:r>
            <w:r w:rsidRPr="00416682">
              <w:rPr>
                <w:rFonts w:ascii="Century Gothic" w:hAnsi="Century Gothic"/>
                <w:color w:val="231F20"/>
                <w:spacing w:val="-10"/>
                <w:sz w:val="20"/>
                <w:lang w:val="de-DE"/>
              </w:rPr>
              <w:t xml:space="preserve"> </w:t>
            </w:r>
            <w:r w:rsidRPr="00416682">
              <w:rPr>
                <w:rFonts w:ascii="Century Gothic" w:hAnsi="Century Gothic"/>
                <w:color w:val="231F20"/>
                <w:sz w:val="20"/>
                <w:lang w:val="de-DE"/>
              </w:rPr>
              <w:t>von</w:t>
            </w:r>
            <w:r w:rsidRPr="00416682">
              <w:rPr>
                <w:rFonts w:ascii="Century Gothic" w:hAnsi="Century Gothic"/>
                <w:color w:val="231F20"/>
                <w:spacing w:val="-10"/>
                <w:sz w:val="20"/>
                <w:lang w:val="de-DE"/>
              </w:rPr>
              <w:t xml:space="preserve"> </w:t>
            </w:r>
            <w:r w:rsidRPr="00416682">
              <w:rPr>
                <w:rFonts w:ascii="Century Gothic" w:hAnsi="Century Gothic"/>
                <w:color w:val="231F20"/>
                <w:sz w:val="20"/>
                <w:lang w:val="de-DE"/>
              </w:rPr>
              <w:t>Produkten</w:t>
            </w:r>
            <w:r w:rsidRPr="00416682">
              <w:rPr>
                <w:rFonts w:ascii="Century Gothic" w:hAnsi="Century Gothic"/>
                <w:color w:val="231F20"/>
                <w:spacing w:val="-10"/>
                <w:sz w:val="20"/>
                <w:lang w:val="de-DE"/>
              </w:rPr>
              <w:t xml:space="preserve"> </w:t>
            </w:r>
            <w:r w:rsidRPr="00416682">
              <w:rPr>
                <w:rFonts w:ascii="Century Gothic" w:hAnsi="Century Gothic"/>
                <w:color w:val="231F20"/>
                <w:sz w:val="20"/>
                <w:lang w:val="de-DE"/>
              </w:rPr>
              <w:t>verfügen,</w:t>
            </w:r>
            <w:r w:rsidRPr="00416682">
              <w:rPr>
                <w:rFonts w:ascii="Century Gothic" w:hAnsi="Century Gothic"/>
                <w:color w:val="231F20"/>
                <w:spacing w:val="-12"/>
                <w:sz w:val="20"/>
                <w:lang w:val="de-DE"/>
              </w:rPr>
              <w:t xml:space="preserve"> </w:t>
            </w:r>
            <w:r w:rsidRPr="00416682">
              <w:rPr>
                <w:rFonts w:ascii="Century Gothic" w:hAnsi="Century Gothic"/>
                <w:color w:val="231F20"/>
                <w:sz w:val="20"/>
                <w:lang w:val="de-DE"/>
              </w:rPr>
              <w:t>die Folgendes beinhalten müssen:</w:t>
            </w:r>
          </w:p>
          <w:p w14:paraId="5D230C9B" w14:textId="77777777" w:rsidR="00922384" w:rsidRPr="00416682" w:rsidRDefault="00922384" w:rsidP="00506576">
            <w:pPr>
              <w:pStyle w:val="TableParagraph"/>
              <w:numPr>
                <w:ilvl w:val="0"/>
                <w:numId w:val="72"/>
              </w:numPr>
              <w:tabs>
                <w:tab w:val="left" w:pos="284"/>
              </w:tabs>
              <w:spacing w:before="77" w:line="267" w:lineRule="exact"/>
              <w:ind w:hanging="171"/>
              <w:rPr>
                <w:rFonts w:ascii="Century Gothic" w:hAnsi="Century Gothic"/>
                <w:sz w:val="20"/>
                <w:lang w:val="de-DE"/>
              </w:rPr>
            </w:pPr>
            <w:r w:rsidRPr="00416682">
              <w:rPr>
                <w:rFonts w:ascii="Century Gothic" w:hAnsi="Century Gothic"/>
                <w:color w:val="231F20"/>
                <w:sz w:val="20"/>
                <w:lang w:val="de-DE"/>
              </w:rPr>
              <w:t>alle</w:t>
            </w:r>
            <w:r w:rsidRPr="00416682">
              <w:rPr>
                <w:rFonts w:ascii="Century Gothic" w:hAnsi="Century Gothic"/>
                <w:color w:val="231F20"/>
                <w:spacing w:val="-4"/>
                <w:sz w:val="20"/>
                <w:lang w:val="de-DE"/>
              </w:rPr>
              <w:t xml:space="preserve"> </w:t>
            </w:r>
            <w:r w:rsidRPr="00416682">
              <w:rPr>
                <w:rFonts w:ascii="Century Gothic" w:hAnsi="Century Gothic"/>
                <w:color w:val="231F20"/>
                <w:sz w:val="20"/>
                <w:lang w:val="de-DE"/>
              </w:rPr>
              <w:t>Beschränkungen</w:t>
            </w:r>
            <w:r w:rsidRPr="00416682">
              <w:rPr>
                <w:rFonts w:ascii="Century Gothic" w:hAnsi="Century Gothic"/>
                <w:color w:val="231F20"/>
                <w:spacing w:val="-4"/>
                <w:sz w:val="20"/>
                <w:lang w:val="de-DE"/>
              </w:rPr>
              <w:t xml:space="preserve"> </w:t>
            </w:r>
            <w:r w:rsidRPr="00416682">
              <w:rPr>
                <w:rFonts w:ascii="Century Gothic" w:hAnsi="Century Gothic"/>
                <w:color w:val="231F20"/>
                <w:sz w:val="20"/>
                <w:lang w:val="de-DE"/>
              </w:rPr>
              <w:t>bei</w:t>
            </w:r>
            <w:r w:rsidRPr="00416682">
              <w:rPr>
                <w:rFonts w:ascii="Century Gothic" w:hAnsi="Century Gothic"/>
                <w:color w:val="231F20"/>
                <w:spacing w:val="-4"/>
                <w:sz w:val="20"/>
                <w:lang w:val="de-DE"/>
              </w:rPr>
              <w:t xml:space="preserve"> </w:t>
            </w:r>
            <w:r w:rsidRPr="00416682">
              <w:rPr>
                <w:rFonts w:ascii="Century Gothic" w:hAnsi="Century Gothic"/>
                <w:color w:val="231F20"/>
                <w:sz w:val="20"/>
                <w:lang w:val="de-DE"/>
              </w:rPr>
              <w:t>der</w:t>
            </w:r>
            <w:r w:rsidRPr="00416682">
              <w:rPr>
                <w:rFonts w:ascii="Century Gothic" w:hAnsi="Century Gothic"/>
                <w:color w:val="231F20"/>
                <w:spacing w:val="-4"/>
                <w:sz w:val="20"/>
                <w:lang w:val="de-DE"/>
              </w:rPr>
              <w:t xml:space="preserve"> </w:t>
            </w:r>
            <w:r w:rsidRPr="00416682">
              <w:rPr>
                <w:rFonts w:ascii="Century Gothic" w:hAnsi="Century Gothic"/>
                <w:color w:val="231F20"/>
                <w:sz w:val="20"/>
                <w:lang w:val="de-DE"/>
              </w:rPr>
              <w:t>Verwendung</w:t>
            </w:r>
            <w:r w:rsidRPr="00416682">
              <w:rPr>
                <w:rFonts w:ascii="Century Gothic" w:hAnsi="Century Gothic"/>
                <w:color w:val="231F20"/>
                <w:spacing w:val="-4"/>
                <w:sz w:val="20"/>
                <w:lang w:val="de-DE"/>
              </w:rPr>
              <w:t xml:space="preserve"> </w:t>
            </w:r>
            <w:r w:rsidRPr="00416682">
              <w:rPr>
                <w:rFonts w:ascii="Century Gothic" w:hAnsi="Century Gothic"/>
                <w:color w:val="231F20"/>
                <w:sz w:val="20"/>
                <w:lang w:val="de-DE"/>
              </w:rPr>
              <w:t>von</w:t>
            </w:r>
            <w:r w:rsidRPr="00416682">
              <w:rPr>
                <w:rFonts w:ascii="Century Gothic" w:hAnsi="Century Gothic"/>
                <w:color w:val="231F20"/>
                <w:spacing w:val="-4"/>
                <w:sz w:val="20"/>
                <w:lang w:val="de-DE"/>
              </w:rPr>
              <w:t xml:space="preserve"> </w:t>
            </w:r>
            <w:r w:rsidRPr="00416682">
              <w:rPr>
                <w:rFonts w:ascii="Century Gothic" w:hAnsi="Century Gothic"/>
                <w:color w:val="231F20"/>
                <w:sz w:val="20"/>
                <w:lang w:val="de-DE"/>
              </w:rPr>
              <w:t>gemischten</w:t>
            </w:r>
            <w:r w:rsidRPr="00416682">
              <w:rPr>
                <w:rFonts w:ascii="Century Gothic" w:hAnsi="Century Gothic"/>
                <w:color w:val="231F20"/>
                <w:spacing w:val="-3"/>
                <w:sz w:val="20"/>
                <w:lang w:val="de-DE"/>
              </w:rPr>
              <w:t xml:space="preserve"> </w:t>
            </w:r>
            <w:r w:rsidRPr="00416682">
              <w:rPr>
                <w:rFonts w:ascii="Century Gothic" w:hAnsi="Century Gothic"/>
                <w:color w:val="231F20"/>
                <w:spacing w:val="-2"/>
                <w:sz w:val="20"/>
                <w:lang w:val="de-DE"/>
              </w:rPr>
              <w:t>Ladungen</w:t>
            </w:r>
          </w:p>
          <w:p w14:paraId="04CADAA2" w14:textId="77777777" w:rsidR="00416682" w:rsidRPr="00416682" w:rsidRDefault="00922384" w:rsidP="00506576">
            <w:pPr>
              <w:pStyle w:val="TableParagraph"/>
              <w:numPr>
                <w:ilvl w:val="0"/>
                <w:numId w:val="72"/>
              </w:numPr>
              <w:tabs>
                <w:tab w:val="left" w:pos="284"/>
              </w:tabs>
              <w:spacing w:before="12" w:line="194" w:lineRule="auto"/>
              <w:ind w:right="612"/>
              <w:rPr>
                <w:rFonts w:ascii="Century Gothic" w:hAnsi="Century Gothic"/>
                <w:lang w:val="de-DE"/>
              </w:rPr>
            </w:pPr>
            <w:r w:rsidRPr="00416682">
              <w:rPr>
                <w:rFonts w:ascii="Century Gothic" w:hAnsi="Century Gothic"/>
                <w:color w:val="231F20"/>
                <w:sz w:val="20"/>
                <w:lang w:val="de-DE"/>
              </w:rPr>
              <w:t>Anforderungen</w:t>
            </w:r>
            <w:r w:rsidRPr="00416682">
              <w:rPr>
                <w:rFonts w:ascii="Century Gothic" w:hAnsi="Century Gothic"/>
                <w:color w:val="231F20"/>
                <w:spacing w:val="-12"/>
                <w:sz w:val="20"/>
                <w:lang w:val="de-DE"/>
              </w:rPr>
              <w:t xml:space="preserve"> </w:t>
            </w:r>
            <w:r w:rsidRPr="00416682">
              <w:rPr>
                <w:rFonts w:ascii="Century Gothic" w:hAnsi="Century Gothic"/>
                <w:color w:val="231F20"/>
                <w:sz w:val="20"/>
                <w:lang w:val="de-DE"/>
              </w:rPr>
              <w:t>bezüglich</w:t>
            </w:r>
            <w:r w:rsidRPr="00416682">
              <w:rPr>
                <w:rFonts w:ascii="Century Gothic" w:hAnsi="Century Gothic"/>
                <w:color w:val="231F20"/>
                <w:spacing w:val="-12"/>
                <w:sz w:val="20"/>
                <w:lang w:val="de-DE"/>
              </w:rPr>
              <w:t xml:space="preserve"> </w:t>
            </w:r>
            <w:r w:rsidRPr="00416682">
              <w:rPr>
                <w:rFonts w:ascii="Century Gothic" w:hAnsi="Century Gothic"/>
                <w:color w:val="231F20"/>
                <w:sz w:val="20"/>
                <w:lang w:val="de-DE"/>
              </w:rPr>
              <w:t>der</w:t>
            </w:r>
            <w:r w:rsidRPr="00416682">
              <w:rPr>
                <w:rFonts w:ascii="Century Gothic" w:hAnsi="Century Gothic"/>
                <w:color w:val="231F20"/>
                <w:spacing w:val="-12"/>
                <w:sz w:val="20"/>
                <w:lang w:val="de-DE"/>
              </w:rPr>
              <w:t xml:space="preserve"> </w:t>
            </w:r>
            <w:r w:rsidRPr="00416682">
              <w:rPr>
                <w:rFonts w:ascii="Century Gothic" w:hAnsi="Century Gothic"/>
                <w:color w:val="231F20"/>
                <w:sz w:val="20"/>
                <w:lang w:val="de-DE"/>
              </w:rPr>
              <w:t>Produktsicherheit</w:t>
            </w:r>
            <w:r w:rsidRPr="00416682">
              <w:rPr>
                <w:rFonts w:ascii="Century Gothic" w:hAnsi="Century Gothic"/>
                <w:color w:val="231F20"/>
                <w:spacing w:val="-11"/>
                <w:sz w:val="20"/>
                <w:lang w:val="de-DE"/>
              </w:rPr>
              <w:t xml:space="preserve"> </w:t>
            </w:r>
            <w:r w:rsidRPr="00416682">
              <w:rPr>
                <w:rFonts w:ascii="Century Gothic" w:hAnsi="Century Gothic"/>
                <w:color w:val="231F20"/>
                <w:sz w:val="20"/>
                <w:lang w:val="de-DE"/>
              </w:rPr>
              <w:t>beim</w:t>
            </w:r>
            <w:r w:rsidRPr="00416682">
              <w:rPr>
                <w:rFonts w:ascii="Century Gothic" w:hAnsi="Century Gothic"/>
                <w:color w:val="231F20"/>
                <w:spacing w:val="-12"/>
                <w:sz w:val="20"/>
                <w:lang w:val="de-DE"/>
              </w:rPr>
              <w:t xml:space="preserve"> </w:t>
            </w:r>
            <w:r w:rsidRPr="00416682">
              <w:rPr>
                <w:rFonts w:ascii="Century Gothic" w:hAnsi="Century Gothic"/>
                <w:color w:val="231F20"/>
                <w:sz w:val="20"/>
                <w:lang w:val="de-DE"/>
              </w:rPr>
              <w:t>Transport,</w:t>
            </w:r>
            <w:r w:rsidRPr="00416682">
              <w:rPr>
                <w:rFonts w:ascii="Century Gothic" w:hAnsi="Century Gothic"/>
                <w:color w:val="231F20"/>
                <w:spacing w:val="-12"/>
                <w:sz w:val="20"/>
                <w:lang w:val="de-DE"/>
              </w:rPr>
              <w:t xml:space="preserve"> </w:t>
            </w:r>
            <w:r w:rsidRPr="00416682">
              <w:rPr>
                <w:rFonts w:ascii="Century Gothic" w:hAnsi="Century Gothic"/>
                <w:color w:val="231F20"/>
                <w:sz w:val="20"/>
                <w:lang w:val="de-DE"/>
              </w:rPr>
              <w:t>insbesondere,</w:t>
            </w:r>
            <w:r w:rsidRPr="00416682">
              <w:rPr>
                <w:rFonts w:ascii="Century Gothic" w:hAnsi="Century Gothic"/>
                <w:color w:val="231F20"/>
                <w:spacing w:val="-12"/>
                <w:sz w:val="20"/>
                <w:lang w:val="de-DE"/>
              </w:rPr>
              <w:t xml:space="preserve"> </w:t>
            </w:r>
            <w:r w:rsidRPr="00416682">
              <w:rPr>
                <w:rFonts w:ascii="Century Gothic" w:hAnsi="Century Gothic"/>
                <w:color w:val="231F20"/>
                <w:sz w:val="20"/>
                <w:lang w:val="de-DE"/>
              </w:rPr>
              <w:t>wenn Fahrzeuge geparkt und unbeaufsichtigt sind</w:t>
            </w:r>
          </w:p>
          <w:p w14:paraId="07BC231C" w14:textId="14B87E1D" w:rsidR="00922384" w:rsidRPr="00416682" w:rsidRDefault="00922384" w:rsidP="00506576">
            <w:pPr>
              <w:pStyle w:val="TableParagraph"/>
              <w:numPr>
                <w:ilvl w:val="0"/>
                <w:numId w:val="72"/>
              </w:numPr>
              <w:tabs>
                <w:tab w:val="left" w:pos="284"/>
              </w:tabs>
              <w:spacing w:before="12" w:line="194" w:lineRule="auto"/>
              <w:ind w:right="612"/>
              <w:rPr>
                <w:rFonts w:ascii="Century Gothic" w:hAnsi="Century Gothic"/>
                <w:lang w:val="de-DE"/>
              </w:rPr>
            </w:pPr>
            <w:r w:rsidRPr="00416682">
              <w:rPr>
                <w:rFonts w:ascii="Century Gothic" w:hAnsi="Century Gothic"/>
                <w:color w:val="231F20"/>
                <w:sz w:val="20"/>
                <w:lang w:val="de-DE"/>
              </w:rPr>
              <w:t>klare</w:t>
            </w:r>
            <w:r w:rsidRPr="00416682">
              <w:rPr>
                <w:rFonts w:ascii="Century Gothic" w:hAnsi="Century Gothic"/>
                <w:color w:val="231F20"/>
                <w:spacing w:val="-11"/>
                <w:sz w:val="20"/>
                <w:lang w:val="de-DE"/>
              </w:rPr>
              <w:t xml:space="preserve"> </w:t>
            </w:r>
            <w:r w:rsidRPr="00416682">
              <w:rPr>
                <w:rFonts w:ascii="Century Gothic" w:hAnsi="Century Gothic"/>
                <w:color w:val="231F20"/>
                <w:sz w:val="20"/>
                <w:lang w:val="de-DE"/>
              </w:rPr>
              <w:t>Anweisungen</w:t>
            </w:r>
            <w:r w:rsidRPr="00416682">
              <w:rPr>
                <w:rFonts w:ascii="Century Gothic" w:hAnsi="Century Gothic"/>
                <w:color w:val="231F20"/>
                <w:spacing w:val="-8"/>
                <w:sz w:val="20"/>
                <w:lang w:val="de-DE"/>
              </w:rPr>
              <w:t xml:space="preserve"> </w:t>
            </w:r>
            <w:r w:rsidRPr="00416682">
              <w:rPr>
                <w:rFonts w:ascii="Century Gothic" w:hAnsi="Century Gothic"/>
                <w:color w:val="231F20"/>
                <w:sz w:val="20"/>
                <w:lang w:val="de-DE"/>
              </w:rPr>
              <w:t>für</w:t>
            </w:r>
            <w:r w:rsidRPr="00416682">
              <w:rPr>
                <w:rFonts w:ascii="Century Gothic" w:hAnsi="Century Gothic"/>
                <w:color w:val="231F20"/>
                <w:spacing w:val="-8"/>
                <w:sz w:val="20"/>
                <w:lang w:val="de-DE"/>
              </w:rPr>
              <w:t xml:space="preserve"> </w:t>
            </w:r>
            <w:r w:rsidRPr="00416682">
              <w:rPr>
                <w:rFonts w:ascii="Century Gothic" w:hAnsi="Century Gothic"/>
                <w:color w:val="231F20"/>
                <w:sz w:val="20"/>
                <w:lang w:val="de-DE"/>
              </w:rPr>
              <w:t>den</w:t>
            </w:r>
            <w:r w:rsidRPr="00416682">
              <w:rPr>
                <w:rFonts w:ascii="Century Gothic" w:hAnsi="Century Gothic"/>
                <w:color w:val="231F20"/>
                <w:spacing w:val="-8"/>
                <w:sz w:val="20"/>
                <w:lang w:val="de-DE"/>
              </w:rPr>
              <w:t xml:space="preserve"> </w:t>
            </w:r>
            <w:r w:rsidRPr="00416682">
              <w:rPr>
                <w:rFonts w:ascii="Century Gothic" w:hAnsi="Century Gothic"/>
                <w:color w:val="231F20"/>
                <w:sz w:val="20"/>
                <w:lang w:val="de-DE"/>
              </w:rPr>
              <w:t>Fall</w:t>
            </w:r>
            <w:r w:rsidRPr="00416682">
              <w:rPr>
                <w:rFonts w:ascii="Century Gothic" w:hAnsi="Century Gothic"/>
                <w:color w:val="231F20"/>
                <w:spacing w:val="-8"/>
                <w:sz w:val="20"/>
                <w:lang w:val="de-DE"/>
              </w:rPr>
              <w:t xml:space="preserve"> </w:t>
            </w:r>
            <w:r w:rsidRPr="00416682">
              <w:rPr>
                <w:rFonts w:ascii="Century Gothic" w:hAnsi="Century Gothic"/>
                <w:color w:val="231F20"/>
                <w:sz w:val="20"/>
                <w:lang w:val="de-DE"/>
              </w:rPr>
              <w:t>von</w:t>
            </w:r>
            <w:r w:rsidRPr="00416682">
              <w:rPr>
                <w:rFonts w:ascii="Century Gothic" w:hAnsi="Century Gothic"/>
                <w:color w:val="231F20"/>
                <w:spacing w:val="-8"/>
                <w:sz w:val="20"/>
                <w:lang w:val="de-DE"/>
              </w:rPr>
              <w:t xml:space="preserve"> </w:t>
            </w:r>
            <w:r w:rsidRPr="00416682">
              <w:rPr>
                <w:rFonts w:ascii="Century Gothic" w:hAnsi="Century Gothic"/>
                <w:color w:val="231F20"/>
                <w:sz w:val="20"/>
                <w:lang w:val="de-DE"/>
              </w:rPr>
              <w:t>Fahrzeugpannen,</w:t>
            </w:r>
            <w:r w:rsidRPr="00416682">
              <w:rPr>
                <w:rFonts w:ascii="Century Gothic" w:hAnsi="Century Gothic"/>
                <w:color w:val="231F20"/>
                <w:spacing w:val="-12"/>
                <w:sz w:val="20"/>
                <w:lang w:val="de-DE"/>
              </w:rPr>
              <w:t xml:space="preserve"> </w:t>
            </w:r>
            <w:r w:rsidRPr="00416682">
              <w:rPr>
                <w:rFonts w:ascii="Century Gothic" w:hAnsi="Century Gothic"/>
                <w:color w:val="231F20"/>
                <w:sz w:val="20"/>
                <w:lang w:val="de-DE"/>
              </w:rPr>
              <w:t>Unfällen</w:t>
            </w:r>
            <w:r w:rsidRPr="00416682">
              <w:rPr>
                <w:rFonts w:ascii="Century Gothic" w:hAnsi="Century Gothic"/>
                <w:color w:val="231F20"/>
                <w:spacing w:val="-7"/>
                <w:sz w:val="20"/>
                <w:lang w:val="de-DE"/>
              </w:rPr>
              <w:t xml:space="preserve"> </w:t>
            </w:r>
            <w:r w:rsidRPr="00416682">
              <w:rPr>
                <w:rFonts w:ascii="Century Gothic" w:hAnsi="Century Gothic"/>
                <w:color w:val="231F20"/>
                <w:sz w:val="20"/>
                <w:lang w:val="de-DE"/>
              </w:rPr>
              <w:t>oder</w:t>
            </w:r>
            <w:r w:rsidRPr="00416682">
              <w:rPr>
                <w:rFonts w:ascii="Century Gothic" w:hAnsi="Century Gothic"/>
                <w:color w:val="231F20"/>
                <w:spacing w:val="-8"/>
                <w:sz w:val="20"/>
                <w:lang w:val="de-DE"/>
              </w:rPr>
              <w:t xml:space="preserve"> </w:t>
            </w:r>
            <w:r w:rsidRPr="00416682">
              <w:rPr>
                <w:rFonts w:ascii="Century Gothic" w:hAnsi="Century Gothic"/>
                <w:color w:val="231F20"/>
                <w:sz w:val="20"/>
                <w:lang w:val="de-DE"/>
              </w:rPr>
              <w:t>Versagen</w:t>
            </w:r>
            <w:r w:rsidRPr="00416682">
              <w:rPr>
                <w:rFonts w:ascii="Century Gothic" w:hAnsi="Century Gothic"/>
                <w:color w:val="231F20"/>
                <w:spacing w:val="-8"/>
                <w:sz w:val="20"/>
                <w:lang w:val="de-DE"/>
              </w:rPr>
              <w:t xml:space="preserve"> </w:t>
            </w:r>
            <w:r w:rsidRPr="00416682">
              <w:rPr>
                <w:rFonts w:ascii="Century Gothic" w:hAnsi="Century Gothic"/>
                <w:color w:val="231F20"/>
                <w:sz w:val="20"/>
                <w:lang w:val="de-DE"/>
              </w:rPr>
              <w:t>von Kühlsystemen, die gewährleisten, dass die Produktsicherheit bewertet wird und entsprechende Unterlagen geführt werden</w:t>
            </w:r>
          </w:p>
        </w:tc>
        <w:tc>
          <w:tcPr>
            <w:tcW w:w="1179" w:type="dxa"/>
            <w:tcBorders>
              <w:top w:val="single" w:sz="4" w:space="0" w:color="auto"/>
              <w:left w:val="single" w:sz="4" w:space="0" w:color="auto"/>
              <w:bottom w:val="single" w:sz="4" w:space="0" w:color="auto"/>
            </w:tcBorders>
            <w:shd w:val="clear" w:color="auto" w:fill="FFFFFF" w:themeFill="background1"/>
          </w:tcPr>
          <w:p w14:paraId="579B98D3" w14:textId="77777777" w:rsidR="00922384" w:rsidRPr="00922384" w:rsidRDefault="00922384" w:rsidP="00922384">
            <w:pPr>
              <w:pStyle w:val="para"/>
              <w:rPr>
                <w:rFonts w:ascii="Century Gothic" w:hAnsi="Century Gothic" w:cs="Calibri"/>
                <w:b/>
                <w:sz w:val="20"/>
                <w:szCs w:val="20"/>
                <w:lang w:val="de-DE"/>
              </w:rPr>
            </w:pPr>
          </w:p>
        </w:tc>
        <w:tc>
          <w:tcPr>
            <w:tcW w:w="2010" w:type="dxa"/>
            <w:tcBorders>
              <w:top w:val="single" w:sz="4" w:space="0" w:color="auto"/>
              <w:left w:val="single" w:sz="4" w:space="0" w:color="auto"/>
              <w:bottom w:val="single" w:sz="4" w:space="0" w:color="auto"/>
            </w:tcBorders>
            <w:shd w:val="clear" w:color="auto" w:fill="FFFFFF" w:themeFill="background1"/>
          </w:tcPr>
          <w:p w14:paraId="0742C493" w14:textId="77777777" w:rsidR="00922384" w:rsidRPr="00922384" w:rsidRDefault="00922384" w:rsidP="00922384">
            <w:pPr>
              <w:pStyle w:val="para"/>
              <w:rPr>
                <w:rFonts w:ascii="Century Gothic" w:hAnsi="Century Gothic" w:cs="Calibri"/>
                <w:b/>
                <w:sz w:val="20"/>
                <w:szCs w:val="20"/>
                <w:lang w:val="de-DE"/>
              </w:rPr>
            </w:pPr>
          </w:p>
        </w:tc>
      </w:tr>
      <w:tr w:rsidR="002E0F6E" w:rsidRPr="005D6439" w14:paraId="03EBCE19" w14:textId="77777777" w:rsidTr="00E77FB9">
        <w:tc>
          <w:tcPr>
            <w:tcW w:w="1470" w:type="dxa"/>
            <w:gridSpan w:val="2"/>
            <w:tcBorders>
              <w:top w:val="single" w:sz="4" w:space="0" w:color="auto"/>
              <w:left w:val="single" w:sz="4" w:space="0" w:color="auto"/>
              <w:bottom w:val="single" w:sz="4" w:space="0" w:color="auto"/>
              <w:right w:val="single" w:sz="4" w:space="0" w:color="auto"/>
            </w:tcBorders>
            <w:shd w:val="clear" w:color="auto" w:fill="D6E9B2"/>
          </w:tcPr>
          <w:p w14:paraId="5B370080" w14:textId="77777777" w:rsidR="002E0F6E" w:rsidRPr="00887FD3" w:rsidRDefault="002E0F6E" w:rsidP="002E0F6E">
            <w:pPr>
              <w:pStyle w:val="para"/>
              <w:rPr>
                <w:rFonts w:ascii="Century Gothic" w:hAnsi="Century Gothic" w:cs="Calibri"/>
                <w:b/>
                <w:sz w:val="20"/>
                <w:szCs w:val="20"/>
              </w:rPr>
            </w:pPr>
            <w:r w:rsidRPr="00887FD3">
              <w:rPr>
                <w:rFonts w:ascii="Century Gothic" w:hAnsi="Century Gothic" w:cs="Calibri"/>
                <w:b/>
                <w:sz w:val="20"/>
                <w:szCs w:val="20"/>
              </w:rPr>
              <w:t>4.16.6</w:t>
            </w:r>
          </w:p>
        </w:tc>
        <w:tc>
          <w:tcPr>
            <w:tcW w:w="5264" w:type="dxa"/>
            <w:tcBorders>
              <w:top w:val="single" w:sz="4" w:space="0" w:color="auto"/>
              <w:left w:val="single" w:sz="4" w:space="0" w:color="auto"/>
              <w:bottom w:val="single" w:sz="4" w:space="0" w:color="auto"/>
              <w:right w:val="single" w:sz="4" w:space="0" w:color="auto"/>
            </w:tcBorders>
          </w:tcPr>
          <w:p w14:paraId="5DB7DB70" w14:textId="77777777" w:rsidR="00485636" w:rsidRPr="00485636" w:rsidRDefault="00485636" w:rsidP="00485636">
            <w:pPr>
              <w:pStyle w:val="TableParagraph"/>
              <w:spacing w:before="149" w:line="194" w:lineRule="auto"/>
              <w:ind w:left="113"/>
              <w:rPr>
                <w:rFonts w:ascii="Century Gothic" w:hAnsi="Century Gothic"/>
                <w:sz w:val="20"/>
                <w:lang w:val="de-DE"/>
              </w:rPr>
            </w:pPr>
            <w:r w:rsidRPr="00485636">
              <w:rPr>
                <w:rFonts w:ascii="Century Gothic" w:hAnsi="Century Gothic"/>
                <w:color w:val="231F20"/>
                <w:sz w:val="20"/>
                <w:lang w:val="de-DE"/>
              </w:rPr>
              <w:t>Wenn das Unternehmen Auftragnehmer beschäftigt, muss es über ein dokumentiertes Zulassungsverfahren verfügen, um sicherzustellen, dass die Risiken für die Lebensmittelqualität und</w:t>
            </w:r>
            <w:r w:rsidRPr="00485636">
              <w:rPr>
                <w:rFonts w:ascii="Century Gothic" w:hAnsi="Century Gothic"/>
                <w:color w:val="231F20"/>
                <w:spacing w:val="-2"/>
                <w:sz w:val="20"/>
                <w:lang w:val="de-DE"/>
              </w:rPr>
              <w:t xml:space="preserve"> </w:t>
            </w:r>
            <w:r w:rsidRPr="00485636">
              <w:rPr>
                <w:rFonts w:ascii="Century Gothic" w:hAnsi="Century Gothic"/>
                <w:color w:val="231F20"/>
                <w:sz w:val="20"/>
                <w:lang w:val="de-DE"/>
              </w:rPr>
              <w:t>-sicherheit während des Versands und des Transports effektiv gehandhabt</w:t>
            </w:r>
            <w:r w:rsidRPr="00485636">
              <w:rPr>
                <w:rFonts w:ascii="Century Gothic" w:hAnsi="Century Gothic"/>
                <w:color w:val="231F20"/>
                <w:spacing w:val="-7"/>
                <w:sz w:val="20"/>
                <w:lang w:val="de-DE"/>
              </w:rPr>
              <w:t xml:space="preserve"> </w:t>
            </w:r>
            <w:r w:rsidRPr="00485636">
              <w:rPr>
                <w:rFonts w:ascii="Century Gothic" w:hAnsi="Century Gothic"/>
                <w:color w:val="231F20"/>
                <w:sz w:val="20"/>
                <w:lang w:val="de-DE"/>
              </w:rPr>
              <w:t>werden.</w:t>
            </w:r>
            <w:r w:rsidRPr="00485636">
              <w:rPr>
                <w:rFonts w:ascii="Century Gothic" w:hAnsi="Century Gothic"/>
                <w:color w:val="231F20"/>
                <w:spacing w:val="-12"/>
                <w:sz w:val="20"/>
                <w:lang w:val="de-DE"/>
              </w:rPr>
              <w:t xml:space="preserve"> </w:t>
            </w:r>
            <w:r w:rsidRPr="00485636">
              <w:rPr>
                <w:rFonts w:ascii="Century Gothic" w:hAnsi="Century Gothic"/>
                <w:color w:val="231F20"/>
                <w:sz w:val="20"/>
                <w:lang w:val="de-DE"/>
              </w:rPr>
              <w:t>Das</w:t>
            </w:r>
            <w:r w:rsidRPr="00485636">
              <w:rPr>
                <w:rFonts w:ascii="Century Gothic" w:hAnsi="Century Gothic"/>
                <w:color w:val="231F20"/>
                <w:spacing w:val="-5"/>
                <w:sz w:val="20"/>
                <w:lang w:val="de-DE"/>
              </w:rPr>
              <w:t xml:space="preserve"> </w:t>
            </w:r>
            <w:r w:rsidRPr="00485636">
              <w:rPr>
                <w:rFonts w:ascii="Century Gothic" w:hAnsi="Century Gothic"/>
                <w:color w:val="231F20"/>
                <w:sz w:val="20"/>
                <w:lang w:val="de-DE"/>
              </w:rPr>
              <w:t>Genehmigungsverfahren</w:t>
            </w:r>
            <w:r w:rsidRPr="00485636">
              <w:rPr>
                <w:rFonts w:ascii="Century Gothic" w:hAnsi="Century Gothic"/>
                <w:color w:val="231F20"/>
                <w:spacing w:val="-5"/>
                <w:sz w:val="20"/>
                <w:lang w:val="de-DE"/>
              </w:rPr>
              <w:t xml:space="preserve"> </w:t>
            </w:r>
            <w:r w:rsidRPr="00485636">
              <w:rPr>
                <w:rFonts w:ascii="Century Gothic" w:hAnsi="Century Gothic"/>
                <w:color w:val="231F20"/>
                <w:sz w:val="20"/>
                <w:lang w:val="de-DE"/>
              </w:rPr>
              <w:t>muss</w:t>
            </w:r>
            <w:r w:rsidRPr="00485636">
              <w:rPr>
                <w:rFonts w:ascii="Century Gothic" w:hAnsi="Century Gothic"/>
                <w:color w:val="231F20"/>
                <w:spacing w:val="-5"/>
                <w:sz w:val="20"/>
                <w:lang w:val="de-DE"/>
              </w:rPr>
              <w:t xml:space="preserve"> </w:t>
            </w:r>
            <w:r w:rsidRPr="00485636">
              <w:rPr>
                <w:rFonts w:ascii="Century Gothic" w:hAnsi="Century Gothic"/>
                <w:color w:val="231F20"/>
                <w:sz w:val="20"/>
                <w:lang w:val="de-DE"/>
              </w:rPr>
              <w:t>auf</w:t>
            </w:r>
            <w:r w:rsidRPr="00485636">
              <w:rPr>
                <w:rFonts w:ascii="Century Gothic" w:hAnsi="Century Gothic"/>
                <w:color w:val="231F20"/>
                <w:spacing w:val="-5"/>
                <w:sz w:val="20"/>
                <w:lang w:val="de-DE"/>
              </w:rPr>
              <w:t xml:space="preserve"> </w:t>
            </w:r>
            <w:r w:rsidRPr="00485636">
              <w:rPr>
                <w:rFonts w:ascii="Century Gothic" w:hAnsi="Century Gothic"/>
                <w:color w:val="231F20"/>
                <w:sz w:val="20"/>
                <w:lang w:val="de-DE"/>
              </w:rPr>
              <w:t>dem</w:t>
            </w:r>
            <w:r w:rsidRPr="00485636">
              <w:rPr>
                <w:rFonts w:ascii="Century Gothic" w:hAnsi="Century Gothic"/>
                <w:color w:val="231F20"/>
                <w:spacing w:val="-5"/>
                <w:sz w:val="20"/>
                <w:lang w:val="de-DE"/>
              </w:rPr>
              <w:t xml:space="preserve"> </w:t>
            </w:r>
            <w:r w:rsidRPr="00485636">
              <w:rPr>
                <w:rFonts w:ascii="Century Gothic" w:hAnsi="Century Gothic"/>
                <w:color w:val="231F20"/>
                <w:sz w:val="20"/>
                <w:lang w:val="de-DE"/>
              </w:rPr>
              <w:t>Risiko</w:t>
            </w:r>
            <w:r w:rsidRPr="00485636">
              <w:rPr>
                <w:rFonts w:ascii="Century Gothic" w:hAnsi="Century Gothic"/>
                <w:color w:val="231F20"/>
                <w:spacing w:val="-5"/>
                <w:sz w:val="20"/>
                <w:lang w:val="de-DE"/>
              </w:rPr>
              <w:t xml:space="preserve"> </w:t>
            </w:r>
            <w:r w:rsidRPr="00485636">
              <w:rPr>
                <w:rFonts w:ascii="Century Gothic" w:hAnsi="Century Gothic"/>
                <w:color w:val="231F20"/>
                <w:sz w:val="20"/>
                <w:lang w:val="de-DE"/>
              </w:rPr>
              <w:t>basieren</w:t>
            </w:r>
            <w:r w:rsidRPr="00485636">
              <w:rPr>
                <w:rFonts w:ascii="Century Gothic" w:hAnsi="Century Gothic"/>
                <w:color w:val="231F20"/>
                <w:spacing w:val="-5"/>
                <w:sz w:val="20"/>
                <w:lang w:val="de-DE"/>
              </w:rPr>
              <w:t xml:space="preserve"> </w:t>
            </w:r>
            <w:r w:rsidRPr="00485636">
              <w:rPr>
                <w:rFonts w:ascii="Century Gothic" w:hAnsi="Century Gothic"/>
                <w:color w:val="231F20"/>
                <w:sz w:val="20"/>
                <w:lang w:val="de-DE"/>
              </w:rPr>
              <w:t>und</w:t>
            </w:r>
            <w:r w:rsidRPr="00485636">
              <w:rPr>
                <w:rFonts w:ascii="Century Gothic" w:hAnsi="Century Gothic"/>
                <w:color w:val="231F20"/>
                <w:spacing w:val="-5"/>
                <w:sz w:val="20"/>
                <w:lang w:val="de-DE"/>
              </w:rPr>
              <w:t xml:space="preserve"> </w:t>
            </w:r>
            <w:r w:rsidRPr="00485636">
              <w:rPr>
                <w:rFonts w:ascii="Century Gothic" w:hAnsi="Century Gothic"/>
                <w:color w:val="231F20"/>
                <w:sz w:val="20"/>
                <w:lang w:val="de-DE"/>
              </w:rPr>
              <w:t>einen oder mehrere der folgenden Punkte erfüllen:</w:t>
            </w:r>
          </w:p>
          <w:p w14:paraId="716A4F7F" w14:textId="77777777" w:rsidR="00485636" w:rsidRPr="00485636" w:rsidRDefault="00485636" w:rsidP="00506576">
            <w:pPr>
              <w:pStyle w:val="TableParagraph"/>
              <w:numPr>
                <w:ilvl w:val="0"/>
                <w:numId w:val="73"/>
              </w:numPr>
              <w:tabs>
                <w:tab w:val="left" w:pos="284"/>
              </w:tabs>
              <w:spacing w:before="120" w:line="194" w:lineRule="auto"/>
              <w:ind w:right="549"/>
              <w:rPr>
                <w:rFonts w:ascii="Century Gothic" w:hAnsi="Century Gothic"/>
                <w:sz w:val="20"/>
                <w:lang w:val="de-DE"/>
              </w:rPr>
            </w:pPr>
            <w:r w:rsidRPr="00485636">
              <w:rPr>
                <w:rFonts w:ascii="Century Gothic" w:hAnsi="Century Gothic"/>
                <w:color w:val="231F20"/>
                <w:sz w:val="20"/>
                <w:lang w:val="de-DE"/>
              </w:rPr>
              <w:t>eine</w:t>
            </w:r>
            <w:r w:rsidRPr="00485636">
              <w:rPr>
                <w:rFonts w:ascii="Century Gothic" w:hAnsi="Century Gothic"/>
                <w:color w:val="231F20"/>
                <w:spacing w:val="-12"/>
                <w:sz w:val="20"/>
                <w:lang w:val="de-DE"/>
              </w:rPr>
              <w:t xml:space="preserve"> </w:t>
            </w:r>
            <w:r w:rsidRPr="00485636">
              <w:rPr>
                <w:rFonts w:ascii="Century Gothic" w:hAnsi="Century Gothic"/>
                <w:color w:val="231F20"/>
                <w:sz w:val="20"/>
                <w:lang w:val="de-DE"/>
              </w:rPr>
              <w:t>gültige</w:t>
            </w:r>
            <w:r w:rsidRPr="00485636">
              <w:rPr>
                <w:rFonts w:ascii="Century Gothic" w:hAnsi="Century Gothic"/>
                <w:color w:val="231F20"/>
                <w:spacing w:val="-12"/>
                <w:sz w:val="20"/>
                <w:lang w:val="de-DE"/>
              </w:rPr>
              <w:t xml:space="preserve"> </w:t>
            </w:r>
            <w:r w:rsidRPr="00485636">
              <w:rPr>
                <w:rFonts w:ascii="Century Gothic" w:hAnsi="Century Gothic"/>
                <w:color w:val="231F20"/>
                <w:sz w:val="20"/>
                <w:lang w:val="de-DE"/>
              </w:rPr>
              <w:t>Zertifizierung</w:t>
            </w:r>
            <w:r w:rsidRPr="00485636">
              <w:rPr>
                <w:rFonts w:ascii="Century Gothic" w:hAnsi="Century Gothic"/>
                <w:color w:val="231F20"/>
                <w:spacing w:val="-12"/>
                <w:sz w:val="20"/>
                <w:lang w:val="de-DE"/>
              </w:rPr>
              <w:t xml:space="preserve"> </w:t>
            </w:r>
            <w:r w:rsidRPr="00485636">
              <w:rPr>
                <w:rFonts w:ascii="Century Gothic" w:hAnsi="Century Gothic"/>
                <w:color w:val="231F20"/>
                <w:sz w:val="20"/>
                <w:lang w:val="de-DE"/>
              </w:rPr>
              <w:t>nach</w:t>
            </w:r>
            <w:r w:rsidRPr="00485636">
              <w:rPr>
                <w:rFonts w:ascii="Century Gothic" w:hAnsi="Century Gothic"/>
                <w:color w:val="231F20"/>
                <w:spacing w:val="-9"/>
                <w:sz w:val="20"/>
                <w:lang w:val="de-DE"/>
              </w:rPr>
              <w:t xml:space="preserve"> </w:t>
            </w:r>
            <w:r w:rsidRPr="00485636">
              <w:rPr>
                <w:rFonts w:ascii="Century Gothic" w:hAnsi="Century Gothic"/>
                <w:color w:val="231F20"/>
                <w:sz w:val="20"/>
                <w:lang w:val="de-DE"/>
              </w:rPr>
              <w:t>dem</w:t>
            </w:r>
            <w:r w:rsidRPr="00485636">
              <w:rPr>
                <w:rFonts w:ascii="Century Gothic" w:hAnsi="Century Gothic"/>
                <w:color w:val="231F20"/>
                <w:spacing w:val="-9"/>
                <w:sz w:val="20"/>
                <w:lang w:val="de-DE"/>
              </w:rPr>
              <w:t xml:space="preserve"> </w:t>
            </w:r>
            <w:r w:rsidRPr="00485636">
              <w:rPr>
                <w:rFonts w:ascii="Century Gothic" w:hAnsi="Century Gothic"/>
                <w:color w:val="231F20"/>
                <w:sz w:val="20"/>
                <w:lang w:val="de-DE"/>
              </w:rPr>
              <w:t>entsprechenden</w:t>
            </w:r>
            <w:r w:rsidRPr="00485636">
              <w:rPr>
                <w:rFonts w:ascii="Century Gothic" w:hAnsi="Century Gothic"/>
                <w:color w:val="231F20"/>
                <w:spacing w:val="-9"/>
                <w:sz w:val="20"/>
                <w:lang w:val="de-DE"/>
              </w:rPr>
              <w:t xml:space="preserve"> </w:t>
            </w:r>
            <w:r w:rsidRPr="00485636">
              <w:rPr>
                <w:rFonts w:ascii="Century Gothic" w:hAnsi="Century Gothic"/>
                <w:color w:val="231F20"/>
                <w:sz w:val="20"/>
                <w:lang w:val="de-DE"/>
              </w:rPr>
              <w:t>BRCGS-Standard</w:t>
            </w:r>
            <w:r w:rsidRPr="00485636">
              <w:rPr>
                <w:rFonts w:ascii="Century Gothic" w:hAnsi="Century Gothic"/>
                <w:color w:val="231F20"/>
                <w:spacing w:val="-9"/>
                <w:sz w:val="20"/>
                <w:lang w:val="de-DE"/>
              </w:rPr>
              <w:t xml:space="preserve"> </w:t>
            </w:r>
            <w:r w:rsidRPr="00485636">
              <w:rPr>
                <w:rFonts w:ascii="Century Gothic" w:hAnsi="Century Gothic"/>
                <w:color w:val="231F20"/>
                <w:sz w:val="20"/>
                <w:lang w:val="de-DE"/>
              </w:rPr>
              <w:t>(z.</w:t>
            </w:r>
            <w:r w:rsidRPr="00485636">
              <w:rPr>
                <w:rFonts w:ascii="Century Gothic" w:hAnsi="Century Gothic"/>
                <w:color w:val="231F20"/>
                <w:spacing w:val="-12"/>
                <w:sz w:val="20"/>
                <w:lang w:val="de-DE"/>
              </w:rPr>
              <w:t xml:space="preserve"> </w:t>
            </w:r>
            <w:r w:rsidRPr="00485636">
              <w:rPr>
                <w:rFonts w:ascii="Century Gothic" w:hAnsi="Century Gothic"/>
                <w:color w:val="231F20"/>
                <w:sz w:val="20"/>
                <w:lang w:val="de-DE"/>
              </w:rPr>
              <w:t>B.</w:t>
            </w:r>
            <w:r w:rsidRPr="00485636">
              <w:rPr>
                <w:rFonts w:ascii="Century Gothic" w:hAnsi="Century Gothic"/>
                <w:color w:val="231F20"/>
                <w:spacing w:val="-12"/>
                <w:sz w:val="20"/>
                <w:lang w:val="de-DE"/>
              </w:rPr>
              <w:t xml:space="preserve"> </w:t>
            </w:r>
            <w:r w:rsidRPr="00485636">
              <w:rPr>
                <w:rFonts w:ascii="Century Gothic" w:hAnsi="Century Gothic"/>
                <w:color w:val="231F20"/>
                <w:sz w:val="20"/>
                <w:lang w:val="de-DE"/>
              </w:rPr>
              <w:t>Globaler Standard Lagerung und Auslieferung) oder einem GFSI-konformen Standard</w:t>
            </w:r>
          </w:p>
          <w:p w14:paraId="1678A5FD" w14:textId="77777777" w:rsidR="00485636" w:rsidRPr="00485636" w:rsidRDefault="00485636" w:rsidP="00485636">
            <w:pPr>
              <w:pStyle w:val="TableParagraph"/>
              <w:spacing w:line="231" w:lineRule="exact"/>
              <w:ind w:left="113"/>
              <w:rPr>
                <w:rFonts w:ascii="Century Gothic" w:hAnsi="Century Gothic"/>
                <w:b/>
                <w:sz w:val="20"/>
                <w:lang w:val="de-DE"/>
              </w:rPr>
            </w:pPr>
            <w:r w:rsidRPr="00485636">
              <w:rPr>
                <w:rFonts w:ascii="Century Gothic" w:hAnsi="Century Gothic"/>
                <w:b/>
                <w:color w:val="231F20"/>
                <w:spacing w:val="-4"/>
                <w:sz w:val="20"/>
                <w:lang w:val="de-DE"/>
              </w:rPr>
              <w:t>oder</w:t>
            </w:r>
          </w:p>
          <w:p w14:paraId="681B1466" w14:textId="2D848F49" w:rsidR="002E0F6E" w:rsidRPr="00485636" w:rsidRDefault="00485636" w:rsidP="00506576">
            <w:pPr>
              <w:pStyle w:val="para"/>
              <w:numPr>
                <w:ilvl w:val="0"/>
                <w:numId w:val="74"/>
              </w:numPr>
              <w:rPr>
                <w:rFonts w:ascii="Century Gothic" w:hAnsi="Century Gothic" w:cs="Calibri"/>
                <w:sz w:val="20"/>
                <w:szCs w:val="20"/>
                <w:lang w:val="de-DE"/>
              </w:rPr>
            </w:pPr>
            <w:r w:rsidRPr="00485636">
              <w:rPr>
                <w:rFonts w:ascii="Century Gothic" w:hAnsi="Century Gothic"/>
                <w:color w:val="231F20"/>
                <w:sz w:val="20"/>
                <w:lang w:val="de-DE"/>
              </w:rPr>
              <w:t>einen</w:t>
            </w:r>
            <w:r w:rsidRPr="00485636">
              <w:rPr>
                <w:rFonts w:ascii="Century Gothic" w:hAnsi="Century Gothic"/>
                <w:color w:val="231F20"/>
                <w:spacing w:val="-12"/>
                <w:sz w:val="20"/>
                <w:lang w:val="de-DE"/>
              </w:rPr>
              <w:t xml:space="preserve"> </w:t>
            </w:r>
            <w:r w:rsidRPr="00485636">
              <w:rPr>
                <w:rFonts w:ascii="Century Gothic" w:hAnsi="Century Gothic"/>
                <w:color w:val="231F20"/>
                <w:sz w:val="20"/>
                <w:lang w:val="de-DE"/>
              </w:rPr>
              <w:t>gültigen</w:t>
            </w:r>
            <w:r w:rsidRPr="00485636">
              <w:rPr>
                <w:rFonts w:ascii="Century Gothic" w:hAnsi="Century Gothic"/>
                <w:color w:val="231F20"/>
                <w:spacing w:val="-7"/>
                <w:sz w:val="20"/>
                <w:lang w:val="de-DE"/>
              </w:rPr>
              <w:t xml:space="preserve"> </w:t>
            </w:r>
            <w:r w:rsidRPr="00485636">
              <w:rPr>
                <w:rFonts w:ascii="Century Gothic" w:hAnsi="Century Gothic"/>
                <w:color w:val="231F20"/>
                <w:sz w:val="20"/>
                <w:lang w:val="de-DE"/>
              </w:rPr>
              <w:t>Vertrag</w:t>
            </w:r>
            <w:r w:rsidRPr="00485636">
              <w:rPr>
                <w:rFonts w:ascii="Century Gothic" w:hAnsi="Century Gothic"/>
                <w:color w:val="231F20"/>
                <w:spacing w:val="-8"/>
                <w:sz w:val="20"/>
                <w:lang w:val="de-DE"/>
              </w:rPr>
              <w:t xml:space="preserve"> </w:t>
            </w:r>
            <w:r w:rsidRPr="00485636">
              <w:rPr>
                <w:rFonts w:ascii="Century Gothic" w:hAnsi="Century Gothic"/>
                <w:color w:val="231F20"/>
                <w:sz w:val="20"/>
                <w:lang w:val="de-DE"/>
              </w:rPr>
              <w:t>oder</w:t>
            </w:r>
            <w:r w:rsidRPr="00485636">
              <w:rPr>
                <w:rFonts w:ascii="Century Gothic" w:hAnsi="Century Gothic"/>
                <w:color w:val="231F20"/>
                <w:spacing w:val="-8"/>
                <w:sz w:val="20"/>
                <w:lang w:val="de-DE"/>
              </w:rPr>
              <w:t xml:space="preserve"> </w:t>
            </w:r>
            <w:r w:rsidRPr="00485636">
              <w:rPr>
                <w:rFonts w:ascii="Century Gothic" w:hAnsi="Century Gothic"/>
                <w:color w:val="231F20"/>
                <w:sz w:val="20"/>
                <w:lang w:val="de-DE"/>
              </w:rPr>
              <w:t>allgemeine</w:t>
            </w:r>
            <w:r w:rsidRPr="00485636">
              <w:rPr>
                <w:rFonts w:ascii="Century Gothic" w:hAnsi="Century Gothic"/>
                <w:color w:val="231F20"/>
                <w:spacing w:val="-8"/>
                <w:sz w:val="20"/>
                <w:lang w:val="de-DE"/>
              </w:rPr>
              <w:t xml:space="preserve"> </w:t>
            </w:r>
            <w:r w:rsidRPr="00485636">
              <w:rPr>
                <w:rFonts w:ascii="Century Gothic" w:hAnsi="Century Gothic"/>
                <w:color w:val="231F20"/>
                <w:sz w:val="20"/>
                <w:lang w:val="de-DE"/>
              </w:rPr>
              <w:t>Geschäftsbedingungen.</w:t>
            </w:r>
            <w:r w:rsidRPr="00485636">
              <w:rPr>
                <w:rFonts w:ascii="Century Gothic" w:hAnsi="Century Gothic"/>
                <w:color w:val="231F20"/>
                <w:spacing w:val="-12"/>
                <w:sz w:val="20"/>
                <w:lang w:val="de-DE"/>
              </w:rPr>
              <w:t xml:space="preserve"> </w:t>
            </w:r>
            <w:r w:rsidRPr="00485636">
              <w:rPr>
                <w:rFonts w:ascii="Century Gothic" w:hAnsi="Century Gothic"/>
                <w:color w:val="231F20"/>
                <w:sz w:val="20"/>
                <w:lang w:val="de-DE"/>
              </w:rPr>
              <w:t>Diese</w:t>
            </w:r>
            <w:r w:rsidRPr="00485636">
              <w:rPr>
                <w:rFonts w:ascii="Century Gothic" w:hAnsi="Century Gothic"/>
                <w:color w:val="231F20"/>
                <w:spacing w:val="-8"/>
                <w:sz w:val="20"/>
                <w:lang w:val="de-DE"/>
              </w:rPr>
              <w:t xml:space="preserve"> </w:t>
            </w:r>
            <w:r w:rsidRPr="00485636">
              <w:rPr>
                <w:rFonts w:ascii="Century Gothic" w:hAnsi="Century Gothic"/>
                <w:color w:val="231F20"/>
                <w:sz w:val="20"/>
                <w:lang w:val="de-DE"/>
              </w:rPr>
              <w:t>müssen</w:t>
            </w:r>
            <w:r w:rsidRPr="00485636">
              <w:rPr>
                <w:rFonts w:ascii="Century Gothic" w:hAnsi="Century Gothic"/>
                <w:color w:val="231F20"/>
                <w:spacing w:val="-8"/>
                <w:sz w:val="20"/>
                <w:lang w:val="de-DE"/>
              </w:rPr>
              <w:t xml:space="preserve"> </w:t>
            </w:r>
            <w:r w:rsidRPr="00485636">
              <w:rPr>
                <w:rFonts w:ascii="Century Gothic" w:hAnsi="Century Gothic"/>
                <w:color w:val="231F20"/>
                <w:sz w:val="20"/>
                <w:lang w:val="de-DE"/>
              </w:rPr>
              <w:t>mindestens alle Anforderungen der Bestimmungen 4.16.1 bis 4.16.5 umfassen. Dies muss von einer nachweislich kompetenten Person geprüft und verifiziert worden sein.</w:t>
            </w:r>
          </w:p>
        </w:tc>
        <w:tc>
          <w:tcPr>
            <w:tcW w:w="1179" w:type="dxa"/>
            <w:tcBorders>
              <w:top w:val="single" w:sz="4" w:space="0" w:color="auto"/>
              <w:left w:val="single" w:sz="4" w:space="0" w:color="auto"/>
              <w:bottom w:val="single" w:sz="4" w:space="0" w:color="auto"/>
            </w:tcBorders>
            <w:shd w:val="clear" w:color="auto" w:fill="FFFFFF" w:themeFill="background1"/>
          </w:tcPr>
          <w:p w14:paraId="71EA8E74" w14:textId="77777777" w:rsidR="002E0F6E" w:rsidRPr="00485636" w:rsidRDefault="002E0F6E" w:rsidP="002E0F6E">
            <w:pPr>
              <w:pStyle w:val="para"/>
              <w:rPr>
                <w:rFonts w:ascii="Century Gothic" w:hAnsi="Century Gothic" w:cs="Calibri"/>
                <w:b/>
                <w:sz w:val="20"/>
                <w:szCs w:val="20"/>
                <w:lang w:val="de-DE"/>
              </w:rPr>
            </w:pPr>
          </w:p>
        </w:tc>
        <w:tc>
          <w:tcPr>
            <w:tcW w:w="2010" w:type="dxa"/>
            <w:tcBorders>
              <w:top w:val="single" w:sz="4" w:space="0" w:color="auto"/>
              <w:left w:val="single" w:sz="4" w:space="0" w:color="auto"/>
              <w:bottom w:val="single" w:sz="4" w:space="0" w:color="auto"/>
            </w:tcBorders>
            <w:shd w:val="clear" w:color="auto" w:fill="FFFFFF" w:themeFill="background1"/>
          </w:tcPr>
          <w:p w14:paraId="4E67EC94" w14:textId="77777777" w:rsidR="002E0F6E" w:rsidRPr="00485636" w:rsidRDefault="002E0F6E" w:rsidP="002E0F6E">
            <w:pPr>
              <w:pStyle w:val="para"/>
              <w:rPr>
                <w:rFonts w:ascii="Century Gothic" w:hAnsi="Century Gothic" w:cs="Calibri"/>
                <w:b/>
                <w:sz w:val="20"/>
                <w:szCs w:val="20"/>
                <w:lang w:val="de-DE"/>
              </w:rPr>
            </w:pPr>
          </w:p>
        </w:tc>
      </w:tr>
      <w:bookmarkEnd w:id="2"/>
    </w:tbl>
    <w:p w14:paraId="58100B54" w14:textId="77777777" w:rsidR="000C3478" w:rsidRPr="00485636" w:rsidRDefault="000C3478" w:rsidP="009337CC">
      <w:pPr>
        <w:rPr>
          <w:rFonts w:ascii="Century Gothic" w:hAnsi="Century Gothic" w:cstheme="minorHAnsi"/>
          <w:sz w:val="20"/>
          <w:szCs w:val="20"/>
          <w:lang w:val="de-DE"/>
        </w:rPr>
      </w:pPr>
    </w:p>
    <w:tbl>
      <w:tblPr>
        <w:tblStyle w:val="TableGrid"/>
        <w:tblW w:w="9923" w:type="dxa"/>
        <w:tblInd w:w="-289" w:type="dxa"/>
        <w:tblLook w:val="04A0" w:firstRow="1" w:lastRow="0" w:firstColumn="1" w:lastColumn="0" w:noHBand="0" w:noVBand="1"/>
      </w:tblPr>
      <w:tblGrid>
        <w:gridCol w:w="851"/>
        <w:gridCol w:w="682"/>
        <w:gridCol w:w="4104"/>
        <w:gridCol w:w="1208"/>
        <w:gridCol w:w="3078"/>
      </w:tblGrid>
      <w:tr w:rsidR="00B7496F" w:rsidRPr="00842A3D" w14:paraId="001BB649" w14:textId="77777777" w:rsidTr="001B1FEA">
        <w:tc>
          <w:tcPr>
            <w:tcW w:w="1533" w:type="dxa"/>
            <w:gridSpan w:val="2"/>
            <w:shd w:val="clear" w:color="auto" w:fill="92D050"/>
          </w:tcPr>
          <w:p w14:paraId="6D5DC03A" w14:textId="77777777" w:rsidR="00B7496F" w:rsidRPr="00842A3D" w:rsidRDefault="00B7496F" w:rsidP="00C72EAE">
            <w:pPr>
              <w:spacing w:before="120" w:after="120"/>
              <w:rPr>
                <w:rFonts w:ascii="Century Gothic" w:hAnsi="Century Gothic" w:cs="Calibri"/>
                <w:b/>
                <w:color w:val="FFFFFF" w:themeColor="background1"/>
                <w:sz w:val="20"/>
                <w:szCs w:val="20"/>
              </w:rPr>
            </w:pPr>
            <w:r w:rsidRPr="00842A3D">
              <w:rPr>
                <w:rFonts w:ascii="Century Gothic" w:hAnsi="Century Gothic" w:cs="Calibri"/>
                <w:b/>
                <w:color w:val="FFFFFF" w:themeColor="background1"/>
                <w:sz w:val="20"/>
                <w:szCs w:val="20"/>
              </w:rPr>
              <w:t>5</w:t>
            </w:r>
          </w:p>
        </w:tc>
        <w:tc>
          <w:tcPr>
            <w:tcW w:w="8390" w:type="dxa"/>
            <w:gridSpan w:val="3"/>
            <w:shd w:val="clear" w:color="auto" w:fill="92D050"/>
          </w:tcPr>
          <w:p w14:paraId="5AF17945" w14:textId="35F89F4F" w:rsidR="00BE14FE" w:rsidRPr="004F7DDA" w:rsidRDefault="00BE14FE" w:rsidP="00BE14FE">
            <w:pPr>
              <w:pStyle w:val="Heading3"/>
              <w:tabs>
                <w:tab w:val="left" w:pos="1194"/>
                <w:tab w:val="left" w:pos="1195"/>
              </w:tabs>
              <w:spacing w:before="97"/>
              <w:outlineLvl w:val="2"/>
              <w:rPr>
                <w:lang w:val="de-DE"/>
              </w:rPr>
            </w:pPr>
            <w:proofErr w:type="spellStart"/>
            <w:r w:rsidRPr="00BE14FE">
              <w:rPr>
                <w:rFonts w:ascii="Century Gothic" w:hAnsi="Century Gothic" w:cs="Calibri"/>
                <w:color w:val="FFFFFF" w:themeColor="background1"/>
                <w:sz w:val="20"/>
                <w:szCs w:val="20"/>
              </w:rPr>
              <w:t>Produktkontrolle</w:t>
            </w:r>
            <w:proofErr w:type="spellEnd"/>
          </w:p>
          <w:p w14:paraId="40A474A5" w14:textId="7CC62F7E" w:rsidR="00B7496F" w:rsidRPr="00842A3D" w:rsidRDefault="00B7496F" w:rsidP="00C72EAE">
            <w:pPr>
              <w:spacing w:before="120" w:after="120"/>
              <w:rPr>
                <w:rFonts w:ascii="Century Gothic" w:hAnsi="Century Gothic" w:cs="Calibri"/>
                <w:b/>
                <w:color w:val="FFFFFF" w:themeColor="background1"/>
                <w:sz w:val="20"/>
                <w:szCs w:val="20"/>
              </w:rPr>
            </w:pPr>
          </w:p>
        </w:tc>
      </w:tr>
      <w:tr w:rsidR="00B7496F" w:rsidRPr="00842A3D" w14:paraId="162DDCD7" w14:textId="77777777" w:rsidTr="001B1FEA">
        <w:tc>
          <w:tcPr>
            <w:tcW w:w="1533" w:type="dxa"/>
            <w:gridSpan w:val="2"/>
            <w:shd w:val="clear" w:color="auto" w:fill="92D050"/>
          </w:tcPr>
          <w:p w14:paraId="422CC7EA" w14:textId="77777777" w:rsidR="00B7496F" w:rsidRPr="00842A3D" w:rsidRDefault="00B7496F" w:rsidP="00C72EAE">
            <w:pPr>
              <w:spacing w:before="120" w:after="120"/>
              <w:rPr>
                <w:rFonts w:ascii="Century Gothic" w:hAnsi="Century Gothic" w:cs="Calibri"/>
                <w:color w:val="FFFFFF" w:themeColor="background1"/>
                <w:sz w:val="20"/>
                <w:szCs w:val="20"/>
              </w:rPr>
            </w:pPr>
            <w:r w:rsidRPr="00842A3D">
              <w:rPr>
                <w:rFonts w:ascii="Century Gothic" w:hAnsi="Century Gothic" w:cs="Calibri"/>
                <w:color w:val="FFFFFF" w:themeColor="background1"/>
                <w:sz w:val="20"/>
                <w:szCs w:val="20"/>
              </w:rPr>
              <w:t>5.1</w:t>
            </w:r>
          </w:p>
        </w:tc>
        <w:tc>
          <w:tcPr>
            <w:tcW w:w="8390" w:type="dxa"/>
            <w:gridSpan w:val="3"/>
            <w:shd w:val="clear" w:color="auto" w:fill="92D050"/>
          </w:tcPr>
          <w:p w14:paraId="23CE4592" w14:textId="42D5097A" w:rsidR="000C4918" w:rsidRPr="004F7DDA" w:rsidRDefault="000C4918" w:rsidP="000C4918">
            <w:pPr>
              <w:pStyle w:val="Heading6"/>
              <w:tabs>
                <w:tab w:val="left" w:pos="1194"/>
                <w:tab w:val="left" w:pos="1195"/>
              </w:tabs>
              <w:spacing w:before="139"/>
              <w:outlineLvl w:val="5"/>
              <w:rPr>
                <w:lang w:val="de-DE"/>
              </w:rPr>
            </w:pPr>
            <w:proofErr w:type="spellStart"/>
            <w:r w:rsidRPr="000C4918">
              <w:rPr>
                <w:rFonts w:ascii="Century Gothic" w:hAnsi="Century Gothic" w:cs="Calibri"/>
                <w:i w:val="0"/>
                <w:iCs w:val="0"/>
                <w:color w:val="FFFFFF" w:themeColor="background1"/>
                <w:sz w:val="20"/>
                <w:szCs w:val="20"/>
              </w:rPr>
              <w:t>Produktdesign</w:t>
            </w:r>
            <w:proofErr w:type="spellEnd"/>
            <w:r w:rsidRPr="000C4918">
              <w:rPr>
                <w:rFonts w:ascii="Century Gothic" w:hAnsi="Century Gothic" w:cs="Calibri"/>
                <w:i w:val="0"/>
                <w:iCs w:val="0"/>
                <w:color w:val="FFFFFF" w:themeColor="background1"/>
                <w:sz w:val="20"/>
                <w:szCs w:val="20"/>
              </w:rPr>
              <w:t>/-</w:t>
            </w:r>
            <w:proofErr w:type="spellStart"/>
            <w:r w:rsidRPr="000C4918">
              <w:rPr>
                <w:rFonts w:ascii="Century Gothic" w:hAnsi="Century Gothic" w:cs="Calibri"/>
                <w:i w:val="0"/>
                <w:iCs w:val="0"/>
                <w:color w:val="FFFFFF" w:themeColor="background1"/>
                <w:sz w:val="20"/>
                <w:szCs w:val="20"/>
              </w:rPr>
              <w:t>entwicklung</w:t>
            </w:r>
            <w:proofErr w:type="spellEnd"/>
          </w:p>
          <w:p w14:paraId="4AFE3B18" w14:textId="3B4FBA32" w:rsidR="00B7496F" w:rsidRPr="00842A3D" w:rsidRDefault="00B7496F" w:rsidP="00C72EAE">
            <w:pPr>
              <w:spacing w:before="120" w:after="120"/>
              <w:rPr>
                <w:rFonts w:ascii="Century Gothic" w:hAnsi="Century Gothic" w:cs="Calibri"/>
                <w:color w:val="FFFFFF" w:themeColor="background1"/>
                <w:sz w:val="20"/>
                <w:szCs w:val="20"/>
              </w:rPr>
            </w:pPr>
          </w:p>
        </w:tc>
      </w:tr>
      <w:tr w:rsidR="00B7496F" w:rsidRPr="005D6439" w14:paraId="6A5F9EC4" w14:textId="77777777" w:rsidTr="001B1FEA">
        <w:tc>
          <w:tcPr>
            <w:tcW w:w="1533" w:type="dxa"/>
            <w:gridSpan w:val="2"/>
            <w:shd w:val="clear" w:color="auto" w:fill="D6E9B2"/>
          </w:tcPr>
          <w:p w14:paraId="787DE4C4" w14:textId="44018A8B" w:rsidR="00B7496F" w:rsidRPr="00842A3D" w:rsidRDefault="00B7496F" w:rsidP="00C72EAE">
            <w:pPr>
              <w:spacing w:before="120" w:after="120"/>
              <w:rPr>
                <w:rFonts w:ascii="Century Gothic" w:hAnsi="Century Gothic" w:cs="Calibri"/>
                <w:b/>
                <w:sz w:val="20"/>
                <w:szCs w:val="20"/>
              </w:rPr>
            </w:pPr>
          </w:p>
        </w:tc>
        <w:tc>
          <w:tcPr>
            <w:tcW w:w="8390" w:type="dxa"/>
            <w:gridSpan w:val="3"/>
            <w:shd w:val="clear" w:color="auto" w:fill="D6E9B2"/>
          </w:tcPr>
          <w:p w14:paraId="10BE2A0B" w14:textId="6F866C73" w:rsidR="00B7496F" w:rsidRPr="001C5D2E" w:rsidRDefault="001C5D2E" w:rsidP="001C5D2E">
            <w:pPr>
              <w:pStyle w:val="BodyText"/>
              <w:spacing w:before="102" w:line="194" w:lineRule="auto"/>
              <w:rPr>
                <w:rFonts w:ascii="Century Gothic" w:hAnsi="Century Gothic" w:cs="Calibri"/>
                <w:lang w:val="de-DE"/>
              </w:rPr>
            </w:pPr>
            <w:r w:rsidRPr="001C5D2E">
              <w:rPr>
                <w:rFonts w:ascii="Century Gothic" w:hAnsi="Century Gothic" w:cs="Calibri"/>
                <w:lang w:val="de-DE"/>
              </w:rPr>
              <w:t>Verfahren zum Produktdesign und zur Produktentwicklung müssen für neue Produkte oder Verarbeitungsschritte oder Änderungen des Produkts, der Verpackung oder des Herstellungsprozesses vorhanden sein, um zu gewährleisten, dass sichere und legale Produkte hergestellt werden.</w:t>
            </w:r>
          </w:p>
        </w:tc>
      </w:tr>
      <w:tr w:rsidR="00427191" w:rsidRPr="00842A3D" w14:paraId="5323A9CC" w14:textId="77777777" w:rsidTr="001B1FEA">
        <w:tc>
          <w:tcPr>
            <w:tcW w:w="1533" w:type="dxa"/>
            <w:gridSpan w:val="2"/>
            <w:shd w:val="clear" w:color="auto" w:fill="D6E9B2"/>
          </w:tcPr>
          <w:p w14:paraId="715ABCF0" w14:textId="7DE5F9CD" w:rsidR="00427191" w:rsidRPr="00842A3D" w:rsidRDefault="00427191" w:rsidP="00427191">
            <w:pPr>
              <w:spacing w:before="120" w:after="120"/>
              <w:rPr>
                <w:rFonts w:ascii="Century Gothic" w:hAnsi="Century Gothic" w:cs="Calibri"/>
                <w:b/>
                <w:sz w:val="20"/>
                <w:szCs w:val="20"/>
              </w:rPr>
            </w:pPr>
            <w:proofErr w:type="spellStart"/>
            <w:r w:rsidRPr="000C64A4">
              <w:rPr>
                <w:rFonts w:ascii="Century Gothic" w:hAnsi="Century Gothic" w:cs="Calibri"/>
                <w:b/>
                <w:color w:val="404040"/>
                <w:sz w:val="20"/>
                <w:szCs w:val="20"/>
              </w:rPr>
              <w:t>Bestimmung</w:t>
            </w:r>
            <w:proofErr w:type="spellEnd"/>
          </w:p>
        </w:tc>
        <w:tc>
          <w:tcPr>
            <w:tcW w:w="4104" w:type="dxa"/>
          </w:tcPr>
          <w:p w14:paraId="410F2711" w14:textId="60C6B748" w:rsidR="00427191" w:rsidRPr="00842A3D" w:rsidRDefault="00427191" w:rsidP="00427191">
            <w:pPr>
              <w:spacing w:before="120" w:after="120"/>
              <w:rPr>
                <w:rFonts w:ascii="Century Gothic" w:hAnsi="Century Gothic" w:cs="Calibri"/>
                <w:b/>
                <w:sz w:val="20"/>
                <w:szCs w:val="20"/>
              </w:rPr>
            </w:pPr>
            <w:proofErr w:type="spellStart"/>
            <w:r w:rsidRPr="000C64A4">
              <w:rPr>
                <w:rFonts w:ascii="Century Gothic" w:hAnsi="Century Gothic" w:cs="Calibri"/>
                <w:b/>
                <w:color w:val="404040"/>
                <w:sz w:val="20"/>
                <w:szCs w:val="20"/>
              </w:rPr>
              <w:t>Anforderungen</w:t>
            </w:r>
            <w:proofErr w:type="spellEnd"/>
          </w:p>
        </w:tc>
        <w:tc>
          <w:tcPr>
            <w:tcW w:w="1208" w:type="dxa"/>
          </w:tcPr>
          <w:p w14:paraId="7D5A95F5" w14:textId="2F49EC3E" w:rsidR="00427191" w:rsidRPr="00842A3D" w:rsidRDefault="00427191" w:rsidP="00427191">
            <w:pPr>
              <w:spacing w:before="120" w:after="120"/>
              <w:rPr>
                <w:rFonts w:ascii="Century Gothic" w:hAnsi="Century Gothic" w:cs="Calibri"/>
                <w:b/>
                <w:sz w:val="20"/>
                <w:szCs w:val="20"/>
              </w:rPr>
            </w:pPr>
            <w:proofErr w:type="spellStart"/>
            <w:r>
              <w:rPr>
                <w:rFonts w:ascii="Century Gothic" w:hAnsi="Century Gothic" w:cs="Calibri"/>
                <w:b/>
                <w:color w:val="404040"/>
                <w:sz w:val="20"/>
                <w:szCs w:val="20"/>
              </w:rPr>
              <w:t>E</w:t>
            </w:r>
            <w:r w:rsidRPr="00406CA2">
              <w:rPr>
                <w:rFonts w:ascii="Century Gothic" w:hAnsi="Century Gothic" w:cs="Calibri"/>
                <w:b/>
                <w:color w:val="404040"/>
                <w:sz w:val="20"/>
                <w:szCs w:val="20"/>
              </w:rPr>
              <w:t>ntspricht</w:t>
            </w:r>
            <w:proofErr w:type="spellEnd"/>
          </w:p>
        </w:tc>
        <w:tc>
          <w:tcPr>
            <w:tcW w:w="3078" w:type="dxa"/>
          </w:tcPr>
          <w:p w14:paraId="1737CF98" w14:textId="7F9111D2" w:rsidR="00427191" w:rsidRPr="00842A3D" w:rsidRDefault="00427191" w:rsidP="00427191">
            <w:pPr>
              <w:spacing w:before="120" w:after="120"/>
              <w:rPr>
                <w:rFonts w:ascii="Century Gothic" w:hAnsi="Century Gothic" w:cs="Calibri"/>
                <w:b/>
                <w:sz w:val="20"/>
                <w:szCs w:val="20"/>
              </w:rPr>
            </w:pPr>
            <w:proofErr w:type="spellStart"/>
            <w:r w:rsidRPr="0011359A">
              <w:rPr>
                <w:rFonts w:ascii="Century Gothic" w:hAnsi="Century Gothic" w:cs="Calibri"/>
                <w:b/>
                <w:color w:val="404040"/>
                <w:sz w:val="20"/>
                <w:szCs w:val="20"/>
              </w:rPr>
              <w:t>Kommentare</w:t>
            </w:r>
            <w:proofErr w:type="spellEnd"/>
          </w:p>
        </w:tc>
      </w:tr>
      <w:tr w:rsidR="004C46C6" w:rsidRPr="005D6439" w14:paraId="1528E3A9" w14:textId="77777777" w:rsidTr="001B1FEA">
        <w:tc>
          <w:tcPr>
            <w:tcW w:w="851" w:type="dxa"/>
            <w:tcBorders>
              <w:top w:val="single" w:sz="4" w:space="0" w:color="auto"/>
              <w:left w:val="single" w:sz="4" w:space="0" w:color="auto"/>
              <w:bottom w:val="single" w:sz="4" w:space="0" w:color="auto"/>
              <w:right w:val="single" w:sz="4" w:space="0" w:color="auto"/>
            </w:tcBorders>
            <w:shd w:val="clear" w:color="auto" w:fill="D6E9B2"/>
          </w:tcPr>
          <w:p w14:paraId="48BFC365" w14:textId="77777777" w:rsidR="004D0FD0" w:rsidRPr="00842A3D" w:rsidRDefault="004D0FD0" w:rsidP="004D0FD0">
            <w:pPr>
              <w:pStyle w:val="para"/>
              <w:rPr>
                <w:rFonts w:ascii="Century Gothic" w:hAnsi="Century Gothic" w:cs="Calibri"/>
                <w:b/>
                <w:sz w:val="20"/>
                <w:szCs w:val="20"/>
              </w:rPr>
            </w:pPr>
            <w:r w:rsidRPr="00842A3D">
              <w:rPr>
                <w:rFonts w:ascii="Century Gothic" w:hAnsi="Century Gothic" w:cs="Calibri"/>
                <w:b/>
                <w:sz w:val="20"/>
                <w:szCs w:val="20"/>
              </w:rPr>
              <w:lastRenderedPageBreak/>
              <w:t>5.1.1</w:t>
            </w:r>
          </w:p>
        </w:tc>
        <w:tc>
          <w:tcPr>
            <w:tcW w:w="682" w:type="dxa"/>
            <w:tcBorders>
              <w:top w:val="single" w:sz="4" w:space="0" w:color="auto"/>
              <w:left w:val="single" w:sz="4" w:space="0" w:color="auto"/>
              <w:bottom w:val="single" w:sz="4" w:space="0" w:color="auto"/>
              <w:right w:val="single" w:sz="4" w:space="0" w:color="auto"/>
            </w:tcBorders>
            <w:shd w:val="clear" w:color="auto" w:fill="FBD4B4"/>
          </w:tcPr>
          <w:p w14:paraId="1A35DE10" w14:textId="7586A047" w:rsidR="004D0FD0" w:rsidRPr="00842A3D" w:rsidRDefault="004D0FD0" w:rsidP="004D0FD0">
            <w:pPr>
              <w:pStyle w:val="para"/>
              <w:rPr>
                <w:rFonts w:ascii="Century Gothic" w:hAnsi="Century Gothic" w:cs="Calibri"/>
                <w:b/>
                <w:sz w:val="20"/>
                <w:szCs w:val="20"/>
              </w:rPr>
            </w:pPr>
          </w:p>
        </w:tc>
        <w:tc>
          <w:tcPr>
            <w:tcW w:w="4104" w:type="dxa"/>
            <w:tcBorders>
              <w:top w:val="single" w:sz="4" w:space="0" w:color="auto"/>
              <w:left w:val="single" w:sz="4" w:space="0" w:color="auto"/>
              <w:bottom w:val="single" w:sz="4" w:space="0" w:color="auto"/>
              <w:right w:val="single" w:sz="4" w:space="0" w:color="auto"/>
            </w:tcBorders>
          </w:tcPr>
          <w:p w14:paraId="7150F9BB" w14:textId="77777777" w:rsidR="00BA14B3" w:rsidRPr="00841792" w:rsidRDefault="00BA14B3" w:rsidP="00BA14B3">
            <w:pPr>
              <w:pStyle w:val="TableParagraph"/>
              <w:spacing w:before="149" w:line="194" w:lineRule="auto"/>
              <w:ind w:left="113"/>
              <w:rPr>
                <w:rFonts w:ascii="Century Gothic" w:hAnsi="Century Gothic"/>
                <w:color w:val="231F20"/>
                <w:spacing w:val="-2"/>
                <w:sz w:val="20"/>
                <w:lang w:val="de-DE"/>
              </w:rPr>
            </w:pPr>
            <w:r w:rsidRPr="00841792">
              <w:rPr>
                <w:rFonts w:ascii="Century Gothic" w:hAnsi="Century Gothic"/>
                <w:color w:val="231F20"/>
                <w:sz w:val="20"/>
                <w:lang w:val="de-DE"/>
              </w:rPr>
              <w:t>Das Unternehmen muss über ein Verfahren für die Entwicklung neuer Produkte und für Änderungen</w:t>
            </w:r>
            <w:r w:rsidRPr="00841792">
              <w:rPr>
                <w:rFonts w:ascii="Century Gothic" w:hAnsi="Century Gothic"/>
                <w:color w:val="231F20"/>
                <w:spacing w:val="-12"/>
                <w:sz w:val="20"/>
                <w:lang w:val="de-DE"/>
              </w:rPr>
              <w:t xml:space="preserve"> </w:t>
            </w:r>
            <w:r w:rsidRPr="00841792">
              <w:rPr>
                <w:rFonts w:ascii="Century Gothic" w:hAnsi="Century Gothic"/>
                <w:color w:val="231F20"/>
                <w:sz w:val="20"/>
                <w:lang w:val="de-DE"/>
              </w:rPr>
              <w:t>an</w:t>
            </w:r>
            <w:r w:rsidRPr="00841792">
              <w:rPr>
                <w:rFonts w:ascii="Century Gothic" w:hAnsi="Century Gothic"/>
                <w:color w:val="231F20"/>
                <w:spacing w:val="-7"/>
                <w:sz w:val="20"/>
                <w:lang w:val="de-DE"/>
              </w:rPr>
              <w:t xml:space="preserve"> </w:t>
            </w:r>
            <w:r w:rsidRPr="00841792">
              <w:rPr>
                <w:rFonts w:ascii="Century Gothic" w:hAnsi="Century Gothic"/>
                <w:color w:val="231F20"/>
                <w:sz w:val="20"/>
                <w:lang w:val="de-DE"/>
              </w:rPr>
              <w:t>bestehenden</w:t>
            </w:r>
            <w:r w:rsidRPr="00841792">
              <w:rPr>
                <w:rFonts w:ascii="Century Gothic" w:hAnsi="Century Gothic"/>
                <w:color w:val="231F20"/>
                <w:spacing w:val="-8"/>
                <w:sz w:val="20"/>
                <w:lang w:val="de-DE"/>
              </w:rPr>
              <w:t xml:space="preserve"> </w:t>
            </w:r>
            <w:r w:rsidRPr="00841792">
              <w:rPr>
                <w:rFonts w:ascii="Century Gothic" w:hAnsi="Century Gothic"/>
                <w:color w:val="231F20"/>
                <w:sz w:val="20"/>
                <w:lang w:val="de-DE"/>
              </w:rPr>
              <w:t>Produkten,</w:t>
            </w:r>
            <w:r w:rsidRPr="00841792">
              <w:rPr>
                <w:rFonts w:ascii="Century Gothic" w:hAnsi="Century Gothic"/>
                <w:color w:val="231F20"/>
                <w:spacing w:val="-11"/>
                <w:sz w:val="20"/>
                <w:lang w:val="de-DE"/>
              </w:rPr>
              <w:t xml:space="preserve"> </w:t>
            </w:r>
            <w:r w:rsidRPr="00841792">
              <w:rPr>
                <w:rFonts w:ascii="Century Gothic" w:hAnsi="Century Gothic"/>
                <w:color w:val="231F20"/>
                <w:sz w:val="20"/>
                <w:lang w:val="de-DE"/>
              </w:rPr>
              <w:t>Verpackungen</w:t>
            </w:r>
            <w:r w:rsidRPr="00841792">
              <w:rPr>
                <w:rFonts w:ascii="Century Gothic" w:hAnsi="Century Gothic"/>
                <w:color w:val="231F20"/>
                <w:spacing w:val="-8"/>
                <w:sz w:val="20"/>
                <w:lang w:val="de-DE"/>
              </w:rPr>
              <w:t xml:space="preserve"> </w:t>
            </w:r>
            <w:r w:rsidRPr="00841792">
              <w:rPr>
                <w:rFonts w:ascii="Century Gothic" w:hAnsi="Century Gothic"/>
                <w:color w:val="231F20"/>
                <w:sz w:val="20"/>
                <w:lang w:val="de-DE"/>
              </w:rPr>
              <w:t>und</w:t>
            </w:r>
            <w:r w:rsidRPr="00841792">
              <w:rPr>
                <w:rFonts w:ascii="Century Gothic" w:hAnsi="Century Gothic"/>
                <w:color w:val="231F20"/>
                <w:spacing w:val="-7"/>
                <w:sz w:val="20"/>
                <w:lang w:val="de-DE"/>
              </w:rPr>
              <w:t xml:space="preserve"> </w:t>
            </w:r>
            <w:r w:rsidRPr="00841792">
              <w:rPr>
                <w:rFonts w:ascii="Century Gothic" w:hAnsi="Century Gothic"/>
                <w:color w:val="231F20"/>
                <w:sz w:val="20"/>
                <w:lang w:val="de-DE"/>
              </w:rPr>
              <w:t>Fertigungsprozessen</w:t>
            </w:r>
            <w:r w:rsidRPr="00841792">
              <w:rPr>
                <w:rFonts w:ascii="Century Gothic" w:hAnsi="Century Gothic"/>
                <w:color w:val="231F20"/>
                <w:spacing w:val="-7"/>
                <w:sz w:val="20"/>
                <w:lang w:val="de-DE"/>
              </w:rPr>
              <w:t xml:space="preserve"> </w:t>
            </w:r>
            <w:r w:rsidRPr="00841792">
              <w:rPr>
                <w:rFonts w:ascii="Century Gothic" w:hAnsi="Century Gothic"/>
                <w:color w:val="231F20"/>
                <w:spacing w:val="-2"/>
                <w:sz w:val="20"/>
                <w:lang w:val="de-DE"/>
              </w:rPr>
              <w:t>verfügen.</w:t>
            </w:r>
          </w:p>
          <w:p w14:paraId="1F94D552" w14:textId="7D6A47CA" w:rsidR="004D0FD0" w:rsidRPr="00841792" w:rsidRDefault="00BA14B3" w:rsidP="00BA14B3">
            <w:pPr>
              <w:pStyle w:val="TableParagraph"/>
              <w:spacing w:before="149" w:line="194" w:lineRule="auto"/>
              <w:ind w:left="113"/>
              <w:rPr>
                <w:rFonts w:ascii="Century Gothic" w:hAnsi="Century Gothic" w:cs="Calibri"/>
                <w:sz w:val="20"/>
                <w:szCs w:val="20"/>
                <w:lang w:val="de-DE"/>
              </w:rPr>
            </w:pPr>
            <w:r w:rsidRPr="00841792">
              <w:rPr>
                <w:rFonts w:ascii="Century Gothic" w:hAnsi="Century Gothic"/>
                <w:color w:val="231F20"/>
                <w:sz w:val="20"/>
                <w:lang w:val="de-DE"/>
              </w:rPr>
              <w:t>Dieses</w:t>
            </w:r>
            <w:r w:rsidRPr="00841792">
              <w:rPr>
                <w:rFonts w:ascii="Century Gothic" w:hAnsi="Century Gothic"/>
                <w:color w:val="231F20"/>
                <w:spacing w:val="-7"/>
                <w:sz w:val="20"/>
                <w:lang w:val="de-DE"/>
              </w:rPr>
              <w:t xml:space="preserve"> </w:t>
            </w:r>
            <w:r w:rsidRPr="00841792">
              <w:rPr>
                <w:rFonts w:ascii="Century Gothic" w:hAnsi="Century Gothic"/>
                <w:color w:val="231F20"/>
                <w:sz w:val="20"/>
                <w:lang w:val="de-DE"/>
              </w:rPr>
              <w:t>Verfahren</w:t>
            </w:r>
            <w:r w:rsidRPr="00841792">
              <w:rPr>
                <w:rFonts w:ascii="Century Gothic" w:hAnsi="Century Gothic"/>
                <w:color w:val="231F20"/>
                <w:spacing w:val="-7"/>
                <w:sz w:val="20"/>
                <w:lang w:val="de-DE"/>
              </w:rPr>
              <w:t xml:space="preserve"> </w:t>
            </w:r>
            <w:r w:rsidRPr="00841792">
              <w:rPr>
                <w:rFonts w:ascii="Century Gothic" w:hAnsi="Century Gothic"/>
                <w:color w:val="231F20"/>
                <w:sz w:val="20"/>
                <w:lang w:val="de-DE"/>
              </w:rPr>
              <w:t>muss</w:t>
            </w:r>
            <w:r w:rsidRPr="00841792">
              <w:rPr>
                <w:rFonts w:ascii="Century Gothic" w:hAnsi="Century Gothic"/>
                <w:color w:val="231F20"/>
                <w:spacing w:val="-7"/>
                <w:sz w:val="20"/>
                <w:lang w:val="de-DE"/>
              </w:rPr>
              <w:t xml:space="preserve"> </w:t>
            </w:r>
            <w:r w:rsidRPr="00841792">
              <w:rPr>
                <w:rFonts w:ascii="Century Gothic" w:hAnsi="Century Gothic"/>
                <w:color w:val="231F20"/>
                <w:sz w:val="20"/>
                <w:lang w:val="de-DE"/>
              </w:rPr>
              <w:t>alle</w:t>
            </w:r>
            <w:r w:rsidRPr="00841792">
              <w:rPr>
                <w:rFonts w:ascii="Century Gothic" w:hAnsi="Century Gothic"/>
                <w:color w:val="231F20"/>
                <w:spacing w:val="-7"/>
                <w:sz w:val="20"/>
                <w:lang w:val="de-DE"/>
              </w:rPr>
              <w:t xml:space="preserve"> </w:t>
            </w:r>
            <w:r w:rsidRPr="00841792">
              <w:rPr>
                <w:rFonts w:ascii="Century Gothic" w:hAnsi="Century Gothic"/>
                <w:color w:val="231F20"/>
                <w:sz w:val="20"/>
                <w:lang w:val="de-DE"/>
              </w:rPr>
              <w:t>Einschränkungen</w:t>
            </w:r>
            <w:r w:rsidRPr="00841792">
              <w:rPr>
                <w:rFonts w:ascii="Century Gothic" w:hAnsi="Century Gothic"/>
                <w:color w:val="231F20"/>
                <w:spacing w:val="-7"/>
                <w:sz w:val="20"/>
                <w:lang w:val="de-DE"/>
              </w:rPr>
              <w:t xml:space="preserve"> </w:t>
            </w:r>
            <w:r w:rsidRPr="00841792">
              <w:rPr>
                <w:rFonts w:ascii="Century Gothic" w:hAnsi="Century Gothic"/>
                <w:color w:val="231F20"/>
                <w:sz w:val="20"/>
                <w:lang w:val="de-DE"/>
              </w:rPr>
              <w:t>bei</w:t>
            </w:r>
            <w:r w:rsidRPr="00841792">
              <w:rPr>
                <w:rFonts w:ascii="Century Gothic" w:hAnsi="Century Gothic"/>
                <w:color w:val="231F20"/>
                <w:spacing w:val="-7"/>
                <w:sz w:val="20"/>
                <w:lang w:val="de-DE"/>
              </w:rPr>
              <w:t xml:space="preserve"> </w:t>
            </w:r>
            <w:r w:rsidRPr="00841792">
              <w:rPr>
                <w:rFonts w:ascii="Century Gothic" w:hAnsi="Century Gothic"/>
                <w:color w:val="231F20"/>
                <w:sz w:val="20"/>
                <w:lang w:val="de-DE"/>
              </w:rPr>
              <w:t>der</w:t>
            </w:r>
            <w:r w:rsidRPr="00841792">
              <w:rPr>
                <w:rFonts w:ascii="Century Gothic" w:hAnsi="Century Gothic"/>
                <w:color w:val="231F20"/>
                <w:spacing w:val="-7"/>
                <w:sz w:val="20"/>
                <w:lang w:val="de-DE"/>
              </w:rPr>
              <w:t xml:space="preserve"> </w:t>
            </w:r>
            <w:r w:rsidRPr="00841792">
              <w:rPr>
                <w:rFonts w:ascii="Century Gothic" w:hAnsi="Century Gothic"/>
                <w:color w:val="231F20"/>
                <w:sz w:val="20"/>
                <w:lang w:val="de-DE"/>
              </w:rPr>
              <w:t>Entwicklung</w:t>
            </w:r>
            <w:r w:rsidRPr="00841792">
              <w:rPr>
                <w:rFonts w:ascii="Century Gothic" w:hAnsi="Century Gothic"/>
                <w:color w:val="231F20"/>
                <w:spacing w:val="-7"/>
                <w:sz w:val="20"/>
                <w:lang w:val="de-DE"/>
              </w:rPr>
              <w:t xml:space="preserve"> </w:t>
            </w:r>
            <w:r w:rsidRPr="00841792">
              <w:rPr>
                <w:rFonts w:ascii="Century Gothic" w:hAnsi="Century Gothic"/>
                <w:color w:val="231F20"/>
                <w:sz w:val="20"/>
                <w:lang w:val="de-DE"/>
              </w:rPr>
              <w:t>neuer</w:t>
            </w:r>
            <w:r w:rsidRPr="00841792">
              <w:rPr>
                <w:rFonts w:ascii="Century Gothic" w:hAnsi="Century Gothic"/>
                <w:color w:val="231F20"/>
                <w:spacing w:val="-7"/>
                <w:sz w:val="20"/>
                <w:lang w:val="de-DE"/>
              </w:rPr>
              <w:t xml:space="preserve"> </w:t>
            </w:r>
            <w:r w:rsidRPr="00841792">
              <w:rPr>
                <w:rFonts w:ascii="Century Gothic" w:hAnsi="Century Gothic"/>
                <w:color w:val="231F20"/>
                <w:sz w:val="20"/>
                <w:lang w:val="de-DE"/>
              </w:rPr>
              <w:t>Produkte</w:t>
            </w:r>
            <w:r w:rsidRPr="00841792">
              <w:rPr>
                <w:rFonts w:ascii="Century Gothic" w:hAnsi="Century Gothic"/>
                <w:color w:val="231F20"/>
                <w:spacing w:val="-7"/>
                <w:sz w:val="20"/>
                <w:lang w:val="de-DE"/>
              </w:rPr>
              <w:t xml:space="preserve"> </w:t>
            </w:r>
            <w:r w:rsidRPr="00841792">
              <w:rPr>
                <w:rFonts w:ascii="Century Gothic" w:hAnsi="Century Gothic"/>
                <w:color w:val="231F20"/>
                <w:sz w:val="20"/>
                <w:lang w:val="de-DE"/>
              </w:rPr>
              <w:t>umfassen, um zu verhindern,</w:t>
            </w:r>
            <w:r w:rsidRPr="00841792">
              <w:rPr>
                <w:rFonts w:ascii="Century Gothic" w:hAnsi="Century Gothic"/>
                <w:color w:val="231F20"/>
                <w:spacing w:val="-5"/>
                <w:sz w:val="20"/>
                <w:lang w:val="de-DE"/>
              </w:rPr>
              <w:t xml:space="preserve"> </w:t>
            </w:r>
            <w:r w:rsidRPr="00841792">
              <w:rPr>
                <w:rFonts w:ascii="Century Gothic" w:hAnsi="Century Gothic"/>
                <w:color w:val="231F20"/>
                <w:sz w:val="20"/>
                <w:lang w:val="de-DE"/>
              </w:rPr>
              <w:t>dass Gefahren eingeführt werden,</w:t>
            </w:r>
            <w:r w:rsidRPr="00841792">
              <w:rPr>
                <w:rFonts w:ascii="Century Gothic" w:hAnsi="Century Gothic"/>
                <w:color w:val="231F20"/>
                <w:spacing w:val="-5"/>
                <w:sz w:val="20"/>
                <w:lang w:val="de-DE"/>
              </w:rPr>
              <w:t xml:space="preserve"> </w:t>
            </w:r>
            <w:r w:rsidRPr="00841792">
              <w:rPr>
                <w:rFonts w:ascii="Century Gothic" w:hAnsi="Century Gothic"/>
                <w:color w:val="231F20"/>
                <w:sz w:val="20"/>
                <w:lang w:val="de-DE"/>
              </w:rPr>
              <w:t>die für den Standort oder die Kunden inakzeptabel wären (z. B. Allergene, Glasverpackungen, mikrobiologische Risiken oder Inhaltsstoffe, die die Produktauslobungen beeinträchtigen könnten).</w:t>
            </w:r>
          </w:p>
        </w:tc>
        <w:tc>
          <w:tcPr>
            <w:tcW w:w="1208" w:type="dxa"/>
          </w:tcPr>
          <w:p w14:paraId="2BC86589" w14:textId="77777777" w:rsidR="004D0FD0" w:rsidRPr="00BA14B3" w:rsidRDefault="004D0FD0" w:rsidP="004D0FD0">
            <w:pPr>
              <w:spacing w:before="120" w:after="120"/>
              <w:rPr>
                <w:rFonts w:ascii="Century Gothic" w:hAnsi="Century Gothic" w:cstheme="minorHAnsi"/>
                <w:sz w:val="20"/>
                <w:szCs w:val="20"/>
                <w:lang w:val="de-DE"/>
              </w:rPr>
            </w:pPr>
          </w:p>
        </w:tc>
        <w:tc>
          <w:tcPr>
            <w:tcW w:w="3078" w:type="dxa"/>
          </w:tcPr>
          <w:p w14:paraId="41EBFBD5" w14:textId="77777777" w:rsidR="004D0FD0" w:rsidRPr="00BA14B3" w:rsidRDefault="004D0FD0" w:rsidP="004D0FD0">
            <w:pPr>
              <w:spacing w:before="120" w:after="120"/>
              <w:rPr>
                <w:rFonts w:ascii="Century Gothic" w:hAnsi="Century Gothic" w:cstheme="minorHAnsi"/>
                <w:sz w:val="20"/>
                <w:szCs w:val="20"/>
                <w:lang w:val="de-DE"/>
              </w:rPr>
            </w:pPr>
          </w:p>
        </w:tc>
      </w:tr>
      <w:tr w:rsidR="00841792" w:rsidRPr="005D6439" w14:paraId="3D676A87" w14:textId="77777777" w:rsidTr="001B1FEA">
        <w:tc>
          <w:tcPr>
            <w:tcW w:w="1533" w:type="dxa"/>
            <w:gridSpan w:val="2"/>
            <w:tcBorders>
              <w:top w:val="single" w:sz="4" w:space="0" w:color="auto"/>
              <w:left w:val="single" w:sz="4" w:space="0" w:color="auto"/>
              <w:bottom w:val="single" w:sz="4" w:space="0" w:color="auto"/>
              <w:right w:val="single" w:sz="4" w:space="0" w:color="auto"/>
            </w:tcBorders>
            <w:shd w:val="clear" w:color="auto" w:fill="D6E9B2"/>
          </w:tcPr>
          <w:p w14:paraId="5CB29698" w14:textId="77777777" w:rsidR="00841792" w:rsidRPr="00842A3D" w:rsidRDefault="00841792" w:rsidP="00841792">
            <w:pPr>
              <w:pStyle w:val="para"/>
              <w:rPr>
                <w:rFonts w:ascii="Century Gothic" w:hAnsi="Century Gothic" w:cs="Calibri"/>
                <w:b/>
                <w:sz w:val="20"/>
                <w:szCs w:val="20"/>
              </w:rPr>
            </w:pPr>
            <w:r w:rsidRPr="00842A3D">
              <w:rPr>
                <w:rFonts w:ascii="Century Gothic" w:hAnsi="Century Gothic" w:cs="Calibri"/>
                <w:b/>
                <w:sz w:val="20"/>
                <w:szCs w:val="20"/>
              </w:rPr>
              <w:t>5.1.2</w:t>
            </w:r>
          </w:p>
        </w:tc>
        <w:tc>
          <w:tcPr>
            <w:tcW w:w="4104" w:type="dxa"/>
            <w:tcBorders>
              <w:top w:val="single" w:sz="4" w:space="0" w:color="auto"/>
              <w:left w:val="single" w:sz="4" w:space="0" w:color="auto"/>
              <w:bottom w:val="single" w:sz="4" w:space="0" w:color="auto"/>
              <w:right w:val="single" w:sz="4" w:space="0" w:color="auto"/>
            </w:tcBorders>
          </w:tcPr>
          <w:p w14:paraId="4A483B01" w14:textId="43D93851" w:rsidR="00841792" w:rsidRPr="00841792" w:rsidRDefault="00841792" w:rsidP="00841792">
            <w:pPr>
              <w:pStyle w:val="para"/>
              <w:rPr>
                <w:rFonts w:ascii="Century Gothic" w:hAnsi="Century Gothic" w:cs="Calibri"/>
                <w:sz w:val="20"/>
                <w:szCs w:val="20"/>
                <w:lang w:val="de-DE"/>
              </w:rPr>
            </w:pPr>
            <w:r w:rsidRPr="00841792">
              <w:rPr>
                <w:rFonts w:ascii="Century Gothic" w:hAnsi="Century Gothic"/>
                <w:color w:val="231F20"/>
                <w:sz w:val="20"/>
                <w:lang w:val="de-DE"/>
              </w:rPr>
              <w:t>Alle neuen Produkte und Änderungen der Produktzusammensetzung,</w:t>
            </w:r>
            <w:r w:rsidRPr="00841792">
              <w:rPr>
                <w:rFonts w:ascii="Century Gothic" w:hAnsi="Century Gothic"/>
                <w:color w:val="231F20"/>
                <w:spacing w:val="-10"/>
                <w:sz w:val="20"/>
                <w:lang w:val="de-DE"/>
              </w:rPr>
              <w:t xml:space="preserve"> </w:t>
            </w:r>
            <w:r w:rsidRPr="00841792">
              <w:rPr>
                <w:rFonts w:ascii="Century Gothic" w:hAnsi="Century Gothic"/>
                <w:color w:val="231F20"/>
                <w:sz w:val="20"/>
                <w:lang w:val="de-DE"/>
              </w:rPr>
              <w:t>der Verpackung oder der</w:t>
            </w:r>
            <w:r w:rsidRPr="00841792">
              <w:rPr>
                <w:rFonts w:ascii="Century Gothic" w:hAnsi="Century Gothic"/>
                <w:color w:val="231F20"/>
                <w:spacing w:val="-14"/>
                <w:sz w:val="20"/>
                <w:lang w:val="de-DE"/>
              </w:rPr>
              <w:t xml:space="preserve"> </w:t>
            </w:r>
            <w:r w:rsidRPr="00841792">
              <w:rPr>
                <w:rFonts w:ascii="Century Gothic" w:hAnsi="Century Gothic"/>
                <w:color w:val="231F20"/>
                <w:sz w:val="20"/>
                <w:lang w:val="de-DE"/>
              </w:rPr>
              <w:t>Verarbeitungsmethoden</w:t>
            </w:r>
            <w:r w:rsidRPr="00841792">
              <w:rPr>
                <w:rFonts w:ascii="Century Gothic" w:hAnsi="Century Gothic"/>
                <w:color w:val="231F20"/>
                <w:spacing w:val="-12"/>
                <w:sz w:val="20"/>
                <w:lang w:val="de-DE"/>
              </w:rPr>
              <w:t xml:space="preserve"> </w:t>
            </w:r>
            <w:r w:rsidRPr="00841792">
              <w:rPr>
                <w:rFonts w:ascii="Century Gothic" w:hAnsi="Century Gothic"/>
                <w:color w:val="231F20"/>
                <w:sz w:val="20"/>
                <w:lang w:val="de-DE"/>
              </w:rPr>
              <w:t>sind</w:t>
            </w:r>
            <w:r w:rsidRPr="00841792">
              <w:rPr>
                <w:rFonts w:ascii="Century Gothic" w:hAnsi="Century Gothic"/>
                <w:color w:val="231F20"/>
                <w:spacing w:val="-12"/>
                <w:sz w:val="20"/>
                <w:lang w:val="de-DE"/>
              </w:rPr>
              <w:t xml:space="preserve"> </w:t>
            </w:r>
            <w:r w:rsidRPr="00841792">
              <w:rPr>
                <w:rFonts w:ascii="Century Gothic" w:hAnsi="Century Gothic"/>
                <w:color w:val="231F20"/>
                <w:sz w:val="20"/>
                <w:lang w:val="de-DE"/>
              </w:rPr>
              <w:t>vom</w:t>
            </w:r>
            <w:r w:rsidRPr="00841792">
              <w:rPr>
                <w:rFonts w:ascii="Century Gothic" w:hAnsi="Century Gothic"/>
                <w:color w:val="231F20"/>
                <w:spacing w:val="-11"/>
                <w:sz w:val="20"/>
                <w:lang w:val="de-DE"/>
              </w:rPr>
              <w:t xml:space="preserve"> </w:t>
            </w:r>
            <w:r w:rsidRPr="00841792">
              <w:rPr>
                <w:rFonts w:ascii="Century Gothic" w:hAnsi="Century Gothic"/>
                <w:color w:val="231F20"/>
                <w:sz w:val="20"/>
                <w:lang w:val="de-DE"/>
              </w:rPr>
              <w:t>HACCP-Teamleiter</w:t>
            </w:r>
            <w:r w:rsidRPr="00841792">
              <w:rPr>
                <w:rFonts w:ascii="Century Gothic" w:hAnsi="Century Gothic"/>
                <w:color w:val="231F20"/>
                <w:spacing w:val="-12"/>
                <w:sz w:val="20"/>
                <w:lang w:val="de-DE"/>
              </w:rPr>
              <w:t xml:space="preserve"> </w:t>
            </w:r>
            <w:r w:rsidRPr="00841792">
              <w:rPr>
                <w:rFonts w:ascii="Century Gothic" w:hAnsi="Century Gothic"/>
                <w:color w:val="231F20"/>
                <w:sz w:val="20"/>
                <w:lang w:val="de-DE"/>
              </w:rPr>
              <w:t>oder</w:t>
            </w:r>
            <w:r w:rsidRPr="00841792">
              <w:rPr>
                <w:rFonts w:ascii="Century Gothic" w:hAnsi="Century Gothic"/>
                <w:color w:val="231F20"/>
                <w:spacing w:val="-12"/>
                <w:sz w:val="20"/>
                <w:lang w:val="de-DE"/>
              </w:rPr>
              <w:t xml:space="preserve"> </w:t>
            </w:r>
            <w:r w:rsidRPr="00841792">
              <w:rPr>
                <w:rFonts w:ascii="Century Gothic" w:hAnsi="Century Gothic"/>
                <w:color w:val="231F20"/>
                <w:sz w:val="20"/>
                <w:lang w:val="de-DE"/>
              </w:rPr>
              <w:t>einem</w:t>
            </w:r>
            <w:r w:rsidRPr="00841792">
              <w:rPr>
                <w:rFonts w:ascii="Century Gothic" w:hAnsi="Century Gothic"/>
                <w:color w:val="231F20"/>
                <w:spacing w:val="-12"/>
                <w:sz w:val="20"/>
                <w:lang w:val="de-DE"/>
              </w:rPr>
              <w:t xml:space="preserve"> </w:t>
            </w:r>
            <w:r w:rsidRPr="00841792">
              <w:rPr>
                <w:rFonts w:ascii="Century Gothic" w:hAnsi="Century Gothic"/>
                <w:color w:val="231F20"/>
                <w:sz w:val="20"/>
                <w:lang w:val="de-DE"/>
              </w:rPr>
              <w:t>autorisierten</w:t>
            </w:r>
            <w:r w:rsidRPr="00841792">
              <w:rPr>
                <w:rFonts w:ascii="Century Gothic" w:hAnsi="Century Gothic"/>
                <w:color w:val="231F20"/>
                <w:spacing w:val="-11"/>
                <w:sz w:val="20"/>
                <w:lang w:val="de-DE"/>
              </w:rPr>
              <w:t xml:space="preserve"> </w:t>
            </w:r>
            <w:r w:rsidRPr="00841792">
              <w:rPr>
                <w:rFonts w:ascii="Century Gothic" w:hAnsi="Century Gothic"/>
                <w:color w:val="231F20"/>
                <w:sz w:val="20"/>
                <w:lang w:val="de-DE"/>
              </w:rPr>
              <w:t>Mitglied des HACCP-Teams offiziell zu genehmigen.</w:t>
            </w:r>
            <w:r w:rsidRPr="00841792">
              <w:rPr>
                <w:rFonts w:ascii="Century Gothic" w:hAnsi="Century Gothic"/>
                <w:color w:val="231F20"/>
                <w:spacing w:val="-2"/>
                <w:sz w:val="20"/>
                <w:lang w:val="de-DE"/>
              </w:rPr>
              <w:t xml:space="preserve"> </w:t>
            </w:r>
            <w:r w:rsidRPr="00841792">
              <w:rPr>
                <w:rFonts w:ascii="Century Gothic" w:hAnsi="Century Gothic"/>
                <w:color w:val="231F20"/>
                <w:sz w:val="20"/>
                <w:lang w:val="de-DE"/>
              </w:rPr>
              <w:t>Dies muss gewährleisten,</w:t>
            </w:r>
            <w:r w:rsidRPr="00841792">
              <w:rPr>
                <w:rFonts w:ascii="Century Gothic" w:hAnsi="Century Gothic"/>
                <w:color w:val="231F20"/>
                <w:spacing w:val="-2"/>
                <w:sz w:val="20"/>
                <w:lang w:val="de-DE"/>
              </w:rPr>
              <w:t xml:space="preserve"> </w:t>
            </w:r>
            <w:r w:rsidRPr="00841792">
              <w:rPr>
                <w:rFonts w:ascii="Century Gothic" w:hAnsi="Century Gothic"/>
                <w:color w:val="231F20"/>
                <w:sz w:val="20"/>
                <w:lang w:val="de-DE"/>
              </w:rPr>
              <w:t>dass Gefahren bewertet</w:t>
            </w:r>
            <w:r w:rsidRPr="00841792">
              <w:rPr>
                <w:rFonts w:ascii="Century Gothic" w:hAnsi="Century Gothic"/>
                <w:color w:val="231F20"/>
                <w:spacing w:val="-1"/>
                <w:sz w:val="20"/>
                <w:lang w:val="de-DE"/>
              </w:rPr>
              <w:t xml:space="preserve"> </w:t>
            </w:r>
            <w:r w:rsidRPr="00841792">
              <w:rPr>
                <w:rFonts w:ascii="Century Gothic" w:hAnsi="Century Gothic"/>
                <w:color w:val="231F20"/>
                <w:sz w:val="20"/>
                <w:lang w:val="de-DE"/>
              </w:rPr>
              <w:t>und</w:t>
            </w:r>
            <w:r w:rsidRPr="00841792">
              <w:rPr>
                <w:rFonts w:ascii="Century Gothic" w:hAnsi="Century Gothic"/>
                <w:color w:val="231F20"/>
                <w:spacing w:val="-1"/>
                <w:sz w:val="20"/>
                <w:lang w:val="de-DE"/>
              </w:rPr>
              <w:t xml:space="preserve"> </w:t>
            </w:r>
            <w:r w:rsidRPr="00841792">
              <w:rPr>
                <w:rFonts w:ascii="Century Gothic" w:hAnsi="Century Gothic"/>
                <w:color w:val="231F20"/>
                <w:sz w:val="20"/>
                <w:lang w:val="de-DE"/>
              </w:rPr>
              <w:t>geeignete,</w:t>
            </w:r>
            <w:r w:rsidRPr="00841792">
              <w:rPr>
                <w:rFonts w:ascii="Century Gothic" w:hAnsi="Century Gothic"/>
                <w:color w:val="231F20"/>
                <w:spacing w:val="-11"/>
                <w:sz w:val="20"/>
                <w:lang w:val="de-DE"/>
              </w:rPr>
              <w:t xml:space="preserve"> </w:t>
            </w:r>
            <w:r w:rsidRPr="00841792">
              <w:rPr>
                <w:rFonts w:ascii="Century Gothic" w:hAnsi="Century Gothic"/>
                <w:color w:val="231F20"/>
                <w:sz w:val="20"/>
                <w:lang w:val="de-DE"/>
              </w:rPr>
              <w:t>durch</w:t>
            </w:r>
            <w:r w:rsidRPr="00841792">
              <w:rPr>
                <w:rFonts w:ascii="Century Gothic" w:hAnsi="Century Gothic"/>
                <w:color w:val="231F20"/>
                <w:spacing w:val="-1"/>
                <w:sz w:val="20"/>
                <w:lang w:val="de-DE"/>
              </w:rPr>
              <w:t xml:space="preserve"> </w:t>
            </w:r>
            <w:r w:rsidRPr="00841792">
              <w:rPr>
                <w:rFonts w:ascii="Century Gothic" w:hAnsi="Century Gothic"/>
                <w:color w:val="231F20"/>
                <w:sz w:val="20"/>
                <w:lang w:val="de-DE"/>
              </w:rPr>
              <w:t>das</w:t>
            </w:r>
            <w:r w:rsidRPr="00841792">
              <w:rPr>
                <w:rFonts w:ascii="Century Gothic" w:hAnsi="Century Gothic"/>
                <w:color w:val="231F20"/>
                <w:spacing w:val="-1"/>
                <w:sz w:val="20"/>
                <w:lang w:val="de-DE"/>
              </w:rPr>
              <w:t xml:space="preserve"> </w:t>
            </w:r>
            <w:r w:rsidRPr="00841792">
              <w:rPr>
                <w:rFonts w:ascii="Century Gothic" w:hAnsi="Century Gothic"/>
                <w:color w:val="231F20"/>
                <w:sz w:val="20"/>
                <w:lang w:val="de-DE"/>
              </w:rPr>
              <w:t>HACCP-System</w:t>
            </w:r>
            <w:r w:rsidRPr="00841792">
              <w:rPr>
                <w:rFonts w:ascii="Century Gothic" w:hAnsi="Century Gothic"/>
                <w:color w:val="231F20"/>
                <w:spacing w:val="-1"/>
                <w:sz w:val="20"/>
                <w:lang w:val="de-DE"/>
              </w:rPr>
              <w:t xml:space="preserve"> </w:t>
            </w:r>
            <w:r w:rsidRPr="00841792">
              <w:rPr>
                <w:rFonts w:ascii="Century Gothic" w:hAnsi="Century Gothic"/>
                <w:color w:val="231F20"/>
                <w:sz w:val="20"/>
                <w:lang w:val="de-DE"/>
              </w:rPr>
              <w:t>identifizierte</w:t>
            </w:r>
            <w:r w:rsidRPr="00841792">
              <w:rPr>
                <w:rFonts w:ascii="Century Gothic" w:hAnsi="Century Gothic"/>
                <w:color w:val="231F20"/>
                <w:spacing w:val="-1"/>
                <w:sz w:val="20"/>
                <w:lang w:val="de-DE"/>
              </w:rPr>
              <w:t xml:space="preserve"> </w:t>
            </w:r>
            <w:r w:rsidRPr="00841792">
              <w:rPr>
                <w:rFonts w:ascii="Century Gothic" w:hAnsi="Century Gothic"/>
                <w:color w:val="231F20"/>
                <w:sz w:val="20"/>
                <w:lang w:val="de-DE"/>
              </w:rPr>
              <w:t>Kontrollen</w:t>
            </w:r>
            <w:r w:rsidRPr="00841792">
              <w:rPr>
                <w:rFonts w:ascii="Century Gothic" w:hAnsi="Century Gothic"/>
                <w:color w:val="231F20"/>
                <w:spacing w:val="-1"/>
                <w:sz w:val="20"/>
                <w:lang w:val="de-DE"/>
              </w:rPr>
              <w:t xml:space="preserve"> </w:t>
            </w:r>
            <w:r w:rsidRPr="00841792">
              <w:rPr>
                <w:rFonts w:ascii="Century Gothic" w:hAnsi="Century Gothic"/>
                <w:color w:val="231F20"/>
                <w:sz w:val="20"/>
                <w:lang w:val="de-DE"/>
              </w:rPr>
              <w:t>implementiert werden.</w:t>
            </w:r>
            <w:r w:rsidRPr="00841792">
              <w:rPr>
                <w:rFonts w:ascii="Century Gothic" w:hAnsi="Century Gothic"/>
                <w:color w:val="231F20"/>
                <w:spacing w:val="-1"/>
                <w:sz w:val="20"/>
                <w:lang w:val="de-DE"/>
              </w:rPr>
              <w:t xml:space="preserve"> </w:t>
            </w:r>
            <w:r w:rsidRPr="00841792">
              <w:rPr>
                <w:rFonts w:ascii="Century Gothic" w:hAnsi="Century Gothic"/>
                <w:color w:val="231F20"/>
                <w:sz w:val="20"/>
                <w:lang w:val="de-DE"/>
              </w:rPr>
              <w:t>Diese Genehmigung muss erteilt werden,</w:t>
            </w:r>
            <w:r w:rsidRPr="00841792">
              <w:rPr>
                <w:rFonts w:ascii="Century Gothic" w:hAnsi="Century Gothic"/>
                <w:color w:val="231F20"/>
                <w:spacing w:val="-1"/>
                <w:sz w:val="20"/>
                <w:lang w:val="de-DE"/>
              </w:rPr>
              <w:t xml:space="preserve"> </w:t>
            </w:r>
            <w:r w:rsidRPr="00841792">
              <w:rPr>
                <w:rFonts w:ascii="Century Gothic" w:hAnsi="Century Gothic"/>
                <w:color w:val="231F20"/>
                <w:sz w:val="20"/>
                <w:lang w:val="de-DE"/>
              </w:rPr>
              <w:t>bevor die Produkte in die Produktion eingebracht werden.</w:t>
            </w:r>
          </w:p>
        </w:tc>
        <w:tc>
          <w:tcPr>
            <w:tcW w:w="1208" w:type="dxa"/>
          </w:tcPr>
          <w:p w14:paraId="500C83E2" w14:textId="77777777" w:rsidR="00841792" w:rsidRPr="00841792" w:rsidRDefault="00841792" w:rsidP="00841792">
            <w:pPr>
              <w:spacing w:before="120" w:after="120"/>
              <w:rPr>
                <w:rFonts w:ascii="Century Gothic" w:hAnsi="Century Gothic" w:cstheme="minorHAnsi"/>
                <w:sz w:val="20"/>
                <w:szCs w:val="20"/>
                <w:lang w:val="de-DE"/>
              </w:rPr>
            </w:pPr>
          </w:p>
        </w:tc>
        <w:tc>
          <w:tcPr>
            <w:tcW w:w="3078" w:type="dxa"/>
          </w:tcPr>
          <w:p w14:paraId="0B2C4BDF" w14:textId="77777777" w:rsidR="00841792" w:rsidRPr="00841792" w:rsidRDefault="00841792" w:rsidP="00841792">
            <w:pPr>
              <w:spacing w:before="120" w:after="120"/>
              <w:rPr>
                <w:rFonts w:ascii="Century Gothic" w:hAnsi="Century Gothic" w:cstheme="minorHAnsi"/>
                <w:sz w:val="20"/>
                <w:szCs w:val="20"/>
                <w:lang w:val="de-DE"/>
              </w:rPr>
            </w:pPr>
          </w:p>
        </w:tc>
      </w:tr>
      <w:tr w:rsidR="00841792" w:rsidRPr="005D6439" w14:paraId="1C2CD310" w14:textId="77777777" w:rsidTr="001B1FEA">
        <w:tc>
          <w:tcPr>
            <w:tcW w:w="1533" w:type="dxa"/>
            <w:gridSpan w:val="2"/>
            <w:tcBorders>
              <w:top w:val="single" w:sz="4" w:space="0" w:color="auto"/>
              <w:left w:val="single" w:sz="4" w:space="0" w:color="auto"/>
              <w:bottom w:val="single" w:sz="4" w:space="0" w:color="auto"/>
              <w:right w:val="single" w:sz="4" w:space="0" w:color="auto"/>
            </w:tcBorders>
            <w:shd w:val="clear" w:color="auto" w:fill="D6E9B2"/>
          </w:tcPr>
          <w:p w14:paraId="436E7F94" w14:textId="77777777" w:rsidR="00841792" w:rsidRPr="00842A3D" w:rsidRDefault="00841792" w:rsidP="00841792">
            <w:pPr>
              <w:pStyle w:val="para"/>
              <w:rPr>
                <w:rFonts w:ascii="Century Gothic" w:hAnsi="Century Gothic" w:cs="Calibri"/>
                <w:b/>
                <w:sz w:val="20"/>
                <w:szCs w:val="20"/>
              </w:rPr>
            </w:pPr>
            <w:r w:rsidRPr="00842A3D">
              <w:rPr>
                <w:rFonts w:ascii="Century Gothic" w:hAnsi="Century Gothic" w:cs="Calibri"/>
                <w:b/>
                <w:sz w:val="20"/>
                <w:szCs w:val="20"/>
              </w:rPr>
              <w:t>5.1.3</w:t>
            </w:r>
          </w:p>
        </w:tc>
        <w:tc>
          <w:tcPr>
            <w:tcW w:w="4104" w:type="dxa"/>
            <w:tcBorders>
              <w:top w:val="single" w:sz="4" w:space="0" w:color="auto"/>
              <w:left w:val="single" w:sz="4" w:space="0" w:color="auto"/>
              <w:bottom w:val="single" w:sz="4" w:space="0" w:color="auto"/>
              <w:right w:val="single" w:sz="4" w:space="0" w:color="auto"/>
            </w:tcBorders>
          </w:tcPr>
          <w:p w14:paraId="012135FF" w14:textId="7F5242C1" w:rsidR="00841792" w:rsidRPr="00841792" w:rsidRDefault="00841792" w:rsidP="00841792">
            <w:pPr>
              <w:pStyle w:val="para"/>
              <w:rPr>
                <w:rFonts w:ascii="Century Gothic" w:hAnsi="Century Gothic" w:cs="Calibri"/>
                <w:sz w:val="20"/>
                <w:szCs w:val="20"/>
                <w:lang w:val="de-DE"/>
              </w:rPr>
            </w:pPr>
            <w:r w:rsidRPr="00841792">
              <w:rPr>
                <w:rFonts w:ascii="Century Gothic" w:hAnsi="Century Gothic"/>
                <w:color w:val="231F20"/>
                <w:sz w:val="20"/>
                <w:lang w:val="de-DE"/>
              </w:rPr>
              <w:t>Wenn dies notwendig ist,</w:t>
            </w:r>
            <w:r w:rsidRPr="00841792">
              <w:rPr>
                <w:rFonts w:ascii="Century Gothic" w:hAnsi="Century Gothic"/>
                <w:color w:val="231F20"/>
                <w:spacing w:val="-2"/>
                <w:sz w:val="20"/>
                <w:lang w:val="de-DE"/>
              </w:rPr>
              <w:t xml:space="preserve"> </w:t>
            </w:r>
            <w:r w:rsidRPr="00841792">
              <w:rPr>
                <w:rFonts w:ascii="Century Gothic" w:hAnsi="Century Gothic"/>
                <w:color w:val="231F20"/>
                <w:sz w:val="20"/>
                <w:lang w:val="de-DE"/>
              </w:rPr>
              <w:t>müssen Tests unter Verwendung der Produktionsgeräte durchgeführt</w:t>
            </w:r>
            <w:r w:rsidRPr="00841792">
              <w:rPr>
                <w:rFonts w:ascii="Century Gothic" w:hAnsi="Century Gothic"/>
                <w:color w:val="231F20"/>
                <w:spacing w:val="-12"/>
                <w:sz w:val="20"/>
                <w:lang w:val="de-DE"/>
              </w:rPr>
              <w:t xml:space="preserve"> </w:t>
            </w:r>
            <w:r w:rsidRPr="00841792">
              <w:rPr>
                <w:rFonts w:ascii="Century Gothic" w:hAnsi="Century Gothic"/>
                <w:color w:val="231F20"/>
                <w:sz w:val="20"/>
                <w:lang w:val="de-DE"/>
              </w:rPr>
              <w:t>werden,</w:t>
            </w:r>
            <w:r w:rsidRPr="00841792">
              <w:rPr>
                <w:rFonts w:ascii="Century Gothic" w:hAnsi="Century Gothic"/>
                <w:color w:val="231F20"/>
                <w:spacing w:val="-12"/>
                <w:sz w:val="20"/>
                <w:lang w:val="de-DE"/>
              </w:rPr>
              <w:t xml:space="preserve"> </w:t>
            </w:r>
            <w:r w:rsidRPr="00841792">
              <w:rPr>
                <w:rFonts w:ascii="Century Gothic" w:hAnsi="Century Gothic"/>
                <w:color w:val="231F20"/>
                <w:sz w:val="20"/>
                <w:lang w:val="de-DE"/>
              </w:rPr>
              <w:t>um</w:t>
            </w:r>
            <w:r w:rsidRPr="00841792">
              <w:rPr>
                <w:rFonts w:ascii="Century Gothic" w:hAnsi="Century Gothic"/>
                <w:color w:val="231F20"/>
                <w:spacing w:val="-12"/>
                <w:sz w:val="20"/>
                <w:lang w:val="de-DE"/>
              </w:rPr>
              <w:t xml:space="preserve"> </w:t>
            </w:r>
            <w:r w:rsidRPr="00841792">
              <w:rPr>
                <w:rFonts w:ascii="Century Gothic" w:hAnsi="Century Gothic"/>
                <w:color w:val="231F20"/>
                <w:sz w:val="20"/>
                <w:lang w:val="de-DE"/>
              </w:rPr>
              <w:t>zu</w:t>
            </w:r>
            <w:r w:rsidRPr="00841792">
              <w:rPr>
                <w:rFonts w:ascii="Century Gothic" w:hAnsi="Century Gothic"/>
                <w:color w:val="231F20"/>
                <w:spacing w:val="-11"/>
                <w:sz w:val="20"/>
                <w:lang w:val="de-DE"/>
              </w:rPr>
              <w:t xml:space="preserve"> </w:t>
            </w:r>
            <w:r w:rsidRPr="00841792">
              <w:rPr>
                <w:rFonts w:ascii="Century Gothic" w:hAnsi="Century Gothic"/>
                <w:color w:val="231F20"/>
                <w:sz w:val="20"/>
                <w:lang w:val="de-DE"/>
              </w:rPr>
              <w:t>bestätigen,</w:t>
            </w:r>
            <w:r w:rsidRPr="00841792">
              <w:rPr>
                <w:rFonts w:ascii="Century Gothic" w:hAnsi="Century Gothic"/>
                <w:color w:val="231F20"/>
                <w:spacing w:val="-12"/>
                <w:sz w:val="20"/>
                <w:lang w:val="de-DE"/>
              </w:rPr>
              <w:t xml:space="preserve"> </w:t>
            </w:r>
            <w:r w:rsidRPr="00841792">
              <w:rPr>
                <w:rFonts w:ascii="Century Gothic" w:hAnsi="Century Gothic"/>
                <w:color w:val="231F20"/>
                <w:sz w:val="20"/>
                <w:lang w:val="de-DE"/>
              </w:rPr>
              <w:t>dass</w:t>
            </w:r>
            <w:r w:rsidRPr="00841792">
              <w:rPr>
                <w:rFonts w:ascii="Century Gothic" w:hAnsi="Century Gothic"/>
                <w:color w:val="231F20"/>
                <w:spacing w:val="-10"/>
                <w:sz w:val="20"/>
                <w:lang w:val="de-DE"/>
              </w:rPr>
              <w:t xml:space="preserve"> </w:t>
            </w:r>
            <w:r w:rsidRPr="00841792">
              <w:rPr>
                <w:rFonts w:ascii="Century Gothic" w:hAnsi="Century Gothic"/>
                <w:color w:val="231F20"/>
                <w:sz w:val="20"/>
                <w:lang w:val="de-DE"/>
              </w:rPr>
              <w:t>Produktformulierung</w:t>
            </w:r>
            <w:r w:rsidRPr="00841792">
              <w:rPr>
                <w:rFonts w:ascii="Century Gothic" w:hAnsi="Century Gothic"/>
                <w:color w:val="231F20"/>
                <w:spacing w:val="-9"/>
                <w:sz w:val="20"/>
                <w:lang w:val="de-DE"/>
              </w:rPr>
              <w:t xml:space="preserve"> </w:t>
            </w:r>
            <w:r w:rsidRPr="00841792">
              <w:rPr>
                <w:rFonts w:ascii="Century Gothic" w:hAnsi="Century Gothic"/>
                <w:color w:val="231F20"/>
                <w:sz w:val="20"/>
                <w:lang w:val="de-DE"/>
              </w:rPr>
              <w:t>und</w:t>
            </w:r>
            <w:r w:rsidRPr="00841792">
              <w:rPr>
                <w:rFonts w:ascii="Century Gothic" w:hAnsi="Century Gothic"/>
                <w:color w:val="231F20"/>
                <w:spacing w:val="-9"/>
                <w:sz w:val="20"/>
                <w:lang w:val="de-DE"/>
              </w:rPr>
              <w:t xml:space="preserve"> </w:t>
            </w:r>
            <w:r w:rsidRPr="00841792">
              <w:rPr>
                <w:rFonts w:ascii="Century Gothic" w:hAnsi="Century Gothic"/>
                <w:color w:val="231F20"/>
                <w:sz w:val="20"/>
                <w:lang w:val="de-DE"/>
              </w:rPr>
              <w:t>Herstellungsprozesse in der Lage sind, ein sicheres Produkt mit der erforderlichen Qualität herzustellen.</w:t>
            </w:r>
          </w:p>
        </w:tc>
        <w:tc>
          <w:tcPr>
            <w:tcW w:w="1208" w:type="dxa"/>
          </w:tcPr>
          <w:p w14:paraId="72213A52" w14:textId="77777777" w:rsidR="00841792" w:rsidRPr="00841792" w:rsidRDefault="00841792" w:rsidP="00841792">
            <w:pPr>
              <w:spacing w:before="120" w:after="120"/>
              <w:rPr>
                <w:rFonts w:ascii="Century Gothic" w:hAnsi="Century Gothic" w:cstheme="minorHAnsi"/>
                <w:sz w:val="20"/>
                <w:szCs w:val="20"/>
                <w:lang w:val="de-DE"/>
              </w:rPr>
            </w:pPr>
          </w:p>
        </w:tc>
        <w:tc>
          <w:tcPr>
            <w:tcW w:w="3078" w:type="dxa"/>
          </w:tcPr>
          <w:p w14:paraId="7FC74EF4" w14:textId="77777777" w:rsidR="00841792" w:rsidRPr="00841792" w:rsidRDefault="00841792" w:rsidP="00841792">
            <w:pPr>
              <w:spacing w:before="120" w:after="120"/>
              <w:rPr>
                <w:rFonts w:ascii="Century Gothic" w:hAnsi="Century Gothic" w:cstheme="minorHAnsi"/>
                <w:sz w:val="20"/>
                <w:szCs w:val="20"/>
                <w:lang w:val="de-DE"/>
              </w:rPr>
            </w:pPr>
          </w:p>
        </w:tc>
      </w:tr>
      <w:tr w:rsidR="00841792" w:rsidRPr="005D6439" w14:paraId="5795CDE0" w14:textId="77777777" w:rsidTr="001B1FEA">
        <w:tc>
          <w:tcPr>
            <w:tcW w:w="1533" w:type="dxa"/>
            <w:gridSpan w:val="2"/>
            <w:tcBorders>
              <w:top w:val="single" w:sz="4" w:space="0" w:color="auto"/>
              <w:left w:val="single" w:sz="4" w:space="0" w:color="auto"/>
              <w:bottom w:val="single" w:sz="4" w:space="0" w:color="auto"/>
              <w:right w:val="single" w:sz="4" w:space="0" w:color="auto"/>
            </w:tcBorders>
            <w:shd w:val="clear" w:color="auto" w:fill="D6E9B2"/>
          </w:tcPr>
          <w:p w14:paraId="7EA9E05B" w14:textId="77777777" w:rsidR="00841792" w:rsidRPr="00842A3D" w:rsidRDefault="00841792" w:rsidP="00841792">
            <w:pPr>
              <w:pStyle w:val="para"/>
              <w:rPr>
                <w:rFonts w:ascii="Century Gothic" w:hAnsi="Century Gothic" w:cs="Calibri"/>
                <w:b/>
                <w:sz w:val="20"/>
                <w:szCs w:val="20"/>
              </w:rPr>
            </w:pPr>
            <w:r w:rsidRPr="00842A3D">
              <w:rPr>
                <w:rFonts w:ascii="Century Gothic" w:hAnsi="Century Gothic" w:cs="Calibri"/>
                <w:b/>
                <w:sz w:val="20"/>
                <w:szCs w:val="20"/>
              </w:rPr>
              <w:t>5.1.4</w:t>
            </w:r>
          </w:p>
        </w:tc>
        <w:tc>
          <w:tcPr>
            <w:tcW w:w="4104" w:type="dxa"/>
            <w:tcBorders>
              <w:top w:val="single" w:sz="4" w:space="0" w:color="auto"/>
              <w:left w:val="single" w:sz="4" w:space="0" w:color="auto"/>
              <w:bottom w:val="single" w:sz="4" w:space="0" w:color="auto"/>
              <w:right w:val="single" w:sz="4" w:space="0" w:color="auto"/>
            </w:tcBorders>
          </w:tcPr>
          <w:p w14:paraId="3B47381B" w14:textId="77777777" w:rsidR="00841792" w:rsidRPr="00841792" w:rsidRDefault="00841792" w:rsidP="00841792">
            <w:pPr>
              <w:pStyle w:val="TableParagraph"/>
              <w:spacing w:before="149" w:line="194" w:lineRule="auto"/>
              <w:ind w:left="113"/>
              <w:rPr>
                <w:rFonts w:ascii="Century Gothic" w:hAnsi="Century Gothic"/>
                <w:color w:val="231F20"/>
                <w:sz w:val="20"/>
                <w:lang w:val="de-DE"/>
              </w:rPr>
            </w:pPr>
            <w:r w:rsidRPr="00841792">
              <w:rPr>
                <w:rFonts w:ascii="Century Gothic" w:hAnsi="Century Gothic"/>
                <w:color w:val="231F20"/>
                <w:sz w:val="20"/>
                <w:lang w:val="de-DE"/>
              </w:rPr>
              <w:t>Haltbarkeitstests</w:t>
            </w:r>
            <w:r w:rsidRPr="00841792">
              <w:rPr>
                <w:rFonts w:ascii="Century Gothic" w:hAnsi="Century Gothic"/>
                <w:color w:val="231F20"/>
                <w:spacing w:val="-12"/>
                <w:sz w:val="20"/>
                <w:lang w:val="de-DE"/>
              </w:rPr>
              <w:t xml:space="preserve"> </w:t>
            </w:r>
            <w:r w:rsidRPr="00841792">
              <w:rPr>
                <w:rFonts w:ascii="Century Gothic" w:hAnsi="Century Gothic"/>
                <w:color w:val="231F20"/>
                <w:sz w:val="20"/>
                <w:lang w:val="de-DE"/>
              </w:rPr>
              <w:t>müssen</w:t>
            </w:r>
            <w:r w:rsidRPr="00841792">
              <w:rPr>
                <w:rFonts w:ascii="Century Gothic" w:hAnsi="Century Gothic"/>
                <w:color w:val="231F20"/>
                <w:spacing w:val="-8"/>
                <w:sz w:val="20"/>
                <w:lang w:val="de-DE"/>
              </w:rPr>
              <w:t xml:space="preserve"> </w:t>
            </w:r>
            <w:r w:rsidRPr="00841792">
              <w:rPr>
                <w:rFonts w:ascii="Century Gothic" w:hAnsi="Century Gothic"/>
                <w:color w:val="231F20"/>
                <w:sz w:val="20"/>
                <w:lang w:val="de-DE"/>
              </w:rPr>
              <w:t>mit</w:t>
            </w:r>
            <w:r w:rsidRPr="00841792">
              <w:rPr>
                <w:rFonts w:ascii="Century Gothic" w:hAnsi="Century Gothic"/>
                <w:color w:val="231F20"/>
                <w:spacing w:val="-8"/>
                <w:sz w:val="20"/>
                <w:lang w:val="de-DE"/>
              </w:rPr>
              <w:t xml:space="preserve"> </w:t>
            </w:r>
            <w:r w:rsidRPr="00841792">
              <w:rPr>
                <w:rFonts w:ascii="Century Gothic" w:hAnsi="Century Gothic"/>
                <w:color w:val="231F20"/>
                <w:sz w:val="20"/>
                <w:lang w:val="de-DE"/>
              </w:rPr>
              <w:t>Hilfe</w:t>
            </w:r>
            <w:r w:rsidRPr="00841792">
              <w:rPr>
                <w:rFonts w:ascii="Century Gothic" w:hAnsi="Century Gothic"/>
                <w:color w:val="231F20"/>
                <w:spacing w:val="-8"/>
                <w:sz w:val="20"/>
                <w:lang w:val="de-DE"/>
              </w:rPr>
              <w:t xml:space="preserve"> </w:t>
            </w:r>
            <w:r w:rsidRPr="00841792">
              <w:rPr>
                <w:rFonts w:ascii="Century Gothic" w:hAnsi="Century Gothic"/>
                <w:color w:val="231F20"/>
                <w:sz w:val="20"/>
                <w:lang w:val="de-DE"/>
              </w:rPr>
              <w:t>dokumentierter</w:t>
            </w:r>
            <w:r w:rsidRPr="00841792">
              <w:rPr>
                <w:rFonts w:ascii="Century Gothic" w:hAnsi="Century Gothic"/>
                <w:color w:val="231F20"/>
                <w:spacing w:val="-8"/>
                <w:sz w:val="20"/>
                <w:lang w:val="de-DE"/>
              </w:rPr>
              <w:t xml:space="preserve"> </w:t>
            </w:r>
            <w:r w:rsidRPr="00841792">
              <w:rPr>
                <w:rFonts w:ascii="Century Gothic" w:hAnsi="Century Gothic"/>
                <w:color w:val="231F20"/>
                <w:sz w:val="20"/>
                <w:lang w:val="de-DE"/>
              </w:rPr>
              <w:t>Protokolle</w:t>
            </w:r>
            <w:r w:rsidRPr="00841792">
              <w:rPr>
                <w:rFonts w:ascii="Century Gothic" w:hAnsi="Century Gothic"/>
                <w:color w:val="231F20"/>
                <w:spacing w:val="-8"/>
                <w:sz w:val="20"/>
                <w:lang w:val="de-DE"/>
              </w:rPr>
              <w:t xml:space="preserve"> </w:t>
            </w:r>
            <w:r w:rsidRPr="00841792">
              <w:rPr>
                <w:rFonts w:ascii="Century Gothic" w:hAnsi="Century Gothic"/>
                <w:color w:val="231F20"/>
                <w:sz w:val="20"/>
                <w:lang w:val="de-DE"/>
              </w:rPr>
              <w:t>durchgeführt</w:t>
            </w:r>
            <w:r w:rsidRPr="00841792">
              <w:rPr>
                <w:rFonts w:ascii="Century Gothic" w:hAnsi="Century Gothic"/>
                <w:color w:val="231F20"/>
                <w:spacing w:val="-8"/>
                <w:sz w:val="20"/>
                <w:lang w:val="de-DE"/>
              </w:rPr>
              <w:t xml:space="preserve"> </w:t>
            </w:r>
            <w:r w:rsidRPr="00841792">
              <w:rPr>
                <w:rFonts w:ascii="Century Gothic" w:hAnsi="Century Gothic"/>
                <w:color w:val="231F20"/>
                <w:sz w:val="20"/>
                <w:lang w:val="de-DE"/>
              </w:rPr>
              <w:t>werden,</w:t>
            </w:r>
            <w:r w:rsidRPr="00841792">
              <w:rPr>
                <w:rFonts w:ascii="Century Gothic" w:hAnsi="Century Gothic"/>
                <w:color w:val="231F20"/>
                <w:spacing w:val="-12"/>
                <w:sz w:val="20"/>
                <w:lang w:val="de-DE"/>
              </w:rPr>
              <w:t xml:space="preserve"> </w:t>
            </w:r>
            <w:r w:rsidRPr="00841792">
              <w:rPr>
                <w:rFonts w:ascii="Century Gothic" w:hAnsi="Century Gothic"/>
                <w:color w:val="231F20"/>
                <w:sz w:val="20"/>
                <w:lang w:val="de-DE"/>
              </w:rPr>
              <w:t>die</w:t>
            </w:r>
            <w:r w:rsidRPr="00841792">
              <w:rPr>
                <w:rFonts w:ascii="Century Gothic" w:hAnsi="Century Gothic"/>
                <w:color w:val="231F20"/>
                <w:spacing w:val="-8"/>
                <w:sz w:val="20"/>
                <w:lang w:val="de-DE"/>
              </w:rPr>
              <w:t xml:space="preserve"> </w:t>
            </w:r>
            <w:r w:rsidRPr="00841792">
              <w:rPr>
                <w:rFonts w:ascii="Century Gothic" w:hAnsi="Century Gothic"/>
                <w:color w:val="231F20"/>
                <w:sz w:val="20"/>
                <w:lang w:val="de-DE"/>
              </w:rPr>
              <w:t>die bei Herstellung, Lagerung, Transport/Vertrieb, Nutzung und Handhabung zu erwartenden Bedingungen widerspiegeln, um die Haltbarkeit des Produkts zu bestimmen.</w:t>
            </w:r>
          </w:p>
          <w:p w14:paraId="63023254" w14:textId="7D90E8FD" w:rsidR="00841792" w:rsidRPr="00841792" w:rsidRDefault="00841792" w:rsidP="00841792">
            <w:pPr>
              <w:pStyle w:val="TableParagraph"/>
              <w:spacing w:before="149" w:line="194" w:lineRule="auto"/>
              <w:ind w:left="113"/>
              <w:rPr>
                <w:rFonts w:ascii="Century Gothic" w:hAnsi="Century Gothic" w:cs="Calibri"/>
                <w:sz w:val="20"/>
                <w:szCs w:val="20"/>
                <w:lang w:val="de-DE"/>
              </w:rPr>
            </w:pPr>
            <w:r w:rsidRPr="00841792">
              <w:rPr>
                <w:rFonts w:ascii="Century Gothic" w:hAnsi="Century Gothic"/>
                <w:color w:val="231F20"/>
                <w:sz w:val="20"/>
                <w:lang w:val="de-DE"/>
              </w:rPr>
              <w:t xml:space="preserve">Die Ergebnisse müssen protokolliert und aufbewahrt werden und die Erfüllung der relevanten mikrobiologischen, chemischen und organoleptischen Kriterien oder der </w:t>
            </w:r>
            <w:proofErr w:type="spellStart"/>
            <w:r w:rsidRPr="00841792">
              <w:rPr>
                <w:rFonts w:ascii="Century Gothic" w:hAnsi="Century Gothic"/>
                <w:color w:val="231F20"/>
                <w:sz w:val="20"/>
                <w:lang w:val="de-DE"/>
              </w:rPr>
              <w:t>Sensorikanalyse</w:t>
            </w:r>
            <w:proofErr w:type="spellEnd"/>
            <w:r w:rsidRPr="00841792">
              <w:rPr>
                <w:rFonts w:ascii="Century Gothic" w:hAnsi="Century Gothic"/>
                <w:color w:val="231F20"/>
                <w:spacing w:val="-12"/>
                <w:sz w:val="20"/>
                <w:lang w:val="de-DE"/>
              </w:rPr>
              <w:t xml:space="preserve"> </w:t>
            </w:r>
            <w:r w:rsidRPr="00841792">
              <w:rPr>
                <w:rFonts w:ascii="Century Gothic" w:hAnsi="Century Gothic"/>
                <w:color w:val="231F20"/>
                <w:sz w:val="20"/>
                <w:lang w:val="de-DE"/>
              </w:rPr>
              <w:t>bestätigen.</w:t>
            </w:r>
            <w:r w:rsidRPr="00841792">
              <w:rPr>
                <w:rFonts w:ascii="Century Gothic" w:hAnsi="Century Gothic"/>
                <w:color w:val="231F20"/>
                <w:spacing w:val="-12"/>
                <w:sz w:val="20"/>
                <w:lang w:val="de-DE"/>
              </w:rPr>
              <w:t xml:space="preserve"> </w:t>
            </w:r>
            <w:r w:rsidRPr="00841792">
              <w:rPr>
                <w:rFonts w:ascii="Century Gothic" w:hAnsi="Century Gothic"/>
                <w:color w:val="231F20"/>
                <w:sz w:val="20"/>
                <w:lang w:val="de-DE"/>
              </w:rPr>
              <w:t>Wenn</w:t>
            </w:r>
            <w:r w:rsidRPr="00841792">
              <w:rPr>
                <w:rFonts w:ascii="Century Gothic" w:hAnsi="Century Gothic"/>
                <w:color w:val="231F20"/>
                <w:spacing w:val="-10"/>
                <w:sz w:val="20"/>
                <w:lang w:val="de-DE"/>
              </w:rPr>
              <w:t xml:space="preserve"> </w:t>
            </w:r>
            <w:r w:rsidRPr="00841792">
              <w:rPr>
                <w:rFonts w:ascii="Century Gothic" w:hAnsi="Century Gothic"/>
                <w:color w:val="231F20"/>
                <w:sz w:val="20"/>
                <w:lang w:val="de-DE"/>
              </w:rPr>
              <w:t>Haltbarkeitstests</w:t>
            </w:r>
            <w:r w:rsidRPr="00841792">
              <w:rPr>
                <w:rFonts w:ascii="Century Gothic" w:hAnsi="Century Gothic"/>
                <w:color w:val="231F20"/>
                <w:spacing w:val="-9"/>
                <w:sz w:val="20"/>
                <w:lang w:val="de-DE"/>
              </w:rPr>
              <w:t xml:space="preserve"> </w:t>
            </w:r>
            <w:r w:rsidRPr="00841792">
              <w:rPr>
                <w:rFonts w:ascii="Century Gothic" w:hAnsi="Century Gothic"/>
                <w:color w:val="231F20"/>
                <w:sz w:val="20"/>
                <w:lang w:val="de-DE"/>
              </w:rPr>
              <w:t>vor</w:t>
            </w:r>
            <w:r w:rsidRPr="00841792">
              <w:rPr>
                <w:rFonts w:ascii="Century Gothic" w:hAnsi="Century Gothic"/>
                <w:color w:val="231F20"/>
                <w:spacing w:val="-9"/>
                <w:sz w:val="20"/>
                <w:lang w:val="de-DE"/>
              </w:rPr>
              <w:t xml:space="preserve"> </w:t>
            </w:r>
            <w:r w:rsidRPr="00841792">
              <w:rPr>
                <w:rFonts w:ascii="Century Gothic" w:hAnsi="Century Gothic"/>
                <w:color w:val="231F20"/>
                <w:sz w:val="20"/>
                <w:lang w:val="de-DE"/>
              </w:rPr>
              <w:t>der</w:t>
            </w:r>
            <w:r w:rsidRPr="00841792">
              <w:rPr>
                <w:rFonts w:ascii="Century Gothic" w:hAnsi="Century Gothic"/>
                <w:color w:val="231F20"/>
                <w:spacing w:val="-9"/>
                <w:sz w:val="20"/>
                <w:lang w:val="de-DE"/>
              </w:rPr>
              <w:t xml:space="preserve"> </w:t>
            </w:r>
            <w:r w:rsidRPr="00841792">
              <w:rPr>
                <w:rFonts w:ascii="Century Gothic" w:hAnsi="Century Gothic"/>
                <w:color w:val="231F20"/>
                <w:sz w:val="20"/>
                <w:lang w:val="de-DE"/>
              </w:rPr>
              <w:t>Produktion</w:t>
            </w:r>
            <w:r w:rsidRPr="00841792">
              <w:rPr>
                <w:rFonts w:ascii="Century Gothic" w:hAnsi="Century Gothic"/>
                <w:color w:val="231F20"/>
                <w:spacing w:val="-9"/>
                <w:sz w:val="20"/>
                <w:lang w:val="de-DE"/>
              </w:rPr>
              <w:t xml:space="preserve"> </w:t>
            </w:r>
            <w:r w:rsidRPr="00841792">
              <w:rPr>
                <w:rFonts w:ascii="Century Gothic" w:hAnsi="Century Gothic"/>
                <w:color w:val="231F20"/>
                <w:sz w:val="20"/>
                <w:lang w:val="de-DE"/>
              </w:rPr>
              <w:t>nicht</w:t>
            </w:r>
            <w:r w:rsidRPr="00841792">
              <w:rPr>
                <w:rFonts w:ascii="Century Gothic" w:hAnsi="Century Gothic"/>
                <w:color w:val="231F20"/>
                <w:spacing w:val="-9"/>
                <w:sz w:val="20"/>
                <w:lang w:val="de-DE"/>
              </w:rPr>
              <w:t xml:space="preserve"> </w:t>
            </w:r>
            <w:r w:rsidRPr="00841792">
              <w:rPr>
                <w:rFonts w:ascii="Century Gothic" w:hAnsi="Century Gothic"/>
                <w:color w:val="231F20"/>
                <w:sz w:val="20"/>
                <w:lang w:val="de-DE"/>
              </w:rPr>
              <w:t xml:space="preserve">praktikabel sind, z. B. für einige Produkte mit langer Lebensdauer, </w:t>
            </w:r>
            <w:r w:rsidRPr="00841792">
              <w:rPr>
                <w:rFonts w:ascii="Century Gothic" w:hAnsi="Century Gothic"/>
                <w:color w:val="231F20"/>
                <w:sz w:val="20"/>
                <w:lang w:val="de-DE"/>
              </w:rPr>
              <w:lastRenderedPageBreak/>
              <w:t>muss eine wissenschaftliche / fachliche Begründung für die angegebene Haltbarkeit erstellt werden.</w:t>
            </w:r>
          </w:p>
        </w:tc>
        <w:tc>
          <w:tcPr>
            <w:tcW w:w="1208" w:type="dxa"/>
          </w:tcPr>
          <w:p w14:paraId="6651A392" w14:textId="77777777" w:rsidR="00841792" w:rsidRPr="00841792" w:rsidRDefault="00841792" w:rsidP="00841792">
            <w:pPr>
              <w:spacing w:before="120" w:after="120"/>
              <w:rPr>
                <w:rFonts w:ascii="Century Gothic" w:hAnsi="Century Gothic" w:cstheme="minorHAnsi"/>
                <w:sz w:val="20"/>
                <w:szCs w:val="20"/>
                <w:lang w:val="de-DE"/>
              </w:rPr>
            </w:pPr>
          </w:p>
        </w:tc>
        <w:tc>
          <w:tcPr>
            <w:tcW w:w="3078" w:type="dxa"/>
          </w:tcPr>
          <w:p w14:paraId="64FCF6D2" w14:textId="77777777" w:rsidR="00841792" w:rsidRPr="00841792" w:rsidRDefault="00841792" w:rsidP="00841792">
            <w:pPr>
              <w:spacing w:before="120" w:after="120"/>
              <w:rPr>
                <w:rFonts w:ascii="Century Gothic" w:hAnsi="Century Gothic" w:cstheme="minorHAnsi"/>
                <w:sz w:val="20"/>
                <w:szCs w:val="20"/>
                <w:lang w:val="de-DE"/>
              </w:rPr>
            </w:pPr>
          </w:p>
        </w:tc>
      </w:tr>
      <w:tr w:rsidR="00105B04" w:rsidRPr="00842A3D" w14:paraId="523ED4BE" w14:textId="77777777" w:rsidTr="001B1FEA">
        <w:tc>
          <w:tcPr>
            <w:tcW w:w="1533" w:type="dxa"/>
            <w:gridSpan w:val="2"/>
            <w:shd w:val="clear" w:color="auto" w:fill="92D050"/>
          </w:tcPr>
          <w:p w14:paraId="2907E052" w14:textId="77777777" w:rsidR="00105B04" w:rsidRPr="00842A3D" w:rsidRDefault="00105B04" w:rsidP="00105B04">
            <w:pPr>
              <w:spacing w:before="120" w:after="120"/>
              <w:rPr>
                <w:rFonts w:ascii="Century Gothic" w:hAnsi="Century Gothic" w:cs="Calibri"/>
                <w:b/>
                <w:color w:val="FFFFFF" w:themeColor="background1"/>
                <w:sz w:val="20"/>
                <w:szCs w:val="20"/>
              </w:rPr>
            </w:pPr>
            <w:r w:rsidRPr="00842A3D">
              <w:rPr>
                <w:rFonts w:ascii="Century Gothic" w:hAnsi="Century Gothic" w:cs="Calibri"/>
                <w:b/>
                <w:color w:val="FFFFFF" w:themeColor="background1"/>
                <w:sz w:val="20"/>
                <w:szCs w:val="20"/>
              </w:rPr>
              <w:t>5.2</w:t>
            </w:r>
          </w:p>
        </w:tc>
        <w:tc>
          <w:tcPr>
            <w:tcW w:w="8390" w:type="dxa"/>
            <w:gridSpan w:val="3"/>
            <w:shd w:val="clear" w:color="auto" w:fill="92D050"/>
          </w:tcPr>
          <w:p w14:paraId="5F109600" w14:textId="2E8F6E4E" w:rsidR="00637104" w:rsidRPr="004F7DDA" w:rsidRDefault="00637104" w:rsidP="00637104">
            <w:pPr>
              <w:pStyle w:val="Heading6"/>
              <w:tabs>
                <w:tab w:val="left" w:pos="910"/>
                <w:tab w:val="left" w:pos="911"/>
              </w:tabs>
              <w:outlineLvl w:val="5"/>
              <w:rPr>
                <w:lang w:val="de-DE"/>
              </w:rPr>
            </w:pPr>
            <w:proofErr w:type="spellStart"/>
            <w:r w:rsidRPr="00637104">
              <w:rPr>
                <w:rFonts w:ascii="Century Gothic" w:hAnsi="Century Gothic" w:cs="Calibri"/>
                <w:i w:val="0"/>
                <w:iCs w:val="0"/>
                <w:color w:val="FFFFFF" w:themeColor="background1"/>
                <w:sz w:val="20"/>
                <w:szCs w:val="20"/>
              </w:rPr>
              <w:t>Produktkennzeichnung</w:t>
            </w:r>
            <w:proofErr w:type="spellEnd"/>
          </w:p>
          <w:p w14:paraId="2E356A61" w14:textId="1A5760C2" w:rsidR="00105B04" w:rsidRPr="00842A3D" w:rsidRDefault="00105B04" w:rsidP="00105B04">
            <w:pPr>
              <w:spacing w:before="120" w:after="120"/>
              <w:rPr>
                <w:rFonts w:ascii="Century Gothic" w:hAnsi="Century Gothic" w:cs="Calibri"/>
                <w:color w:val="FFFFFF" w:themeColor="background1"/>
                <w:sz w:val="20"/>
                <w:szCs w:val="20"/>
              </w:rPr>
            </w:pPr>
          </w:p>
        </w:tc>
      </w:tr>
      <w:tr w:rsidR="00105B04" w:rsidRPr="005D6439" w14:paraId="04DF08CB" w14:textId="77777777" w:rsidTr="001B1FEA">
        <w:tc>
          <w:tcPr>
            <w:tcW w:w="1533" w:type="dxa"/>
            <w:gridSpan w:val="2"/>
            <w:shd w:val="clear" w:color="auto" w:fill="D6E9B2"/>
          </w:tcPr>
          <w:p w14:paraId="4F745E21" w14:textId="1EAA1AEA" w:rsidR="00105B04" w:rsidRPr="00842A3D" w:rsidRDefault="00105B04" w:rsidP="00105B04">
            <w:pPr>
              <w:spacing w:before="120" w:after="120"/>
              <w:rPr>
                <w:rFonts w:ascii="Century Gothic" w:hAnsi="Century Gothic" w:cs="Calibri"/>
                <w:b/>
                <w:color w:val="FFFFFF" w:themeColor="background1"/>
                <w:sz w:val="20"/>
                <w:szCs w:val="20"/>
              </w:rPr>
            </w:pPr>
          </w:p>
        </w:tc>
        <w:tc>
          <w:tcPr>
            <w:tcW w:w="8390" w:type="dxa"/>
            <w:gridSpan w:val="3"/>
            <w:shd w:val="clear" w:color="auto" w:fill="D6E9B2"/>
          </w:tcPr>
          <w:p w14:paraId="3E4C016A" w14:textId="5CE6159B" w:rsidR="00105B04" w:rsidRPr="0020227E" w:rsidRDefault="0020227E" w:rsidP="0020227E">
            <w:pPr>
              <w:pStyle w:val="BodyText"/>
              <w:spacing w:before="102" w:line="194" w:lineRule="auto"/>
              <w:rPr>
                <w:rFonts w:ascii="Century Gothic" w:hAnsi="Century Gothic" w:cs="Calibri"/>
                <w:lang w:val="de-DE"/>
              </w:rPr>
            </w:pPr>
            <w:r w:rsidRPr="0020227E">
              <w:rPr>
                <w:rFonts w:ascii="Century Gothic" w:hAnsi="Century Gothic" w:cs="Calibri"/>
                <w:lang w:val="de-DE"/>
              </w:rPr>
              <w:t>Die Produktkennzeichnung muss die zutreffenden rechtlichen Anforderungen erfüllen und Informationen enthalten, die die sichere Handhabung, Präsentation im Verkaufsregal, Lagerung und Zubereitung des Produkts innerhalb der Lebensmittellieferkette oder durch den Verbraucher ermöglichen.</w:t>
            </w:r>
          </w:p>
        </w:tc>
      </w:tr>
      <w:tr w:rsidR="00427191" w:rsidRPr="00842A3D" w14:paraId="09BA063B" w14:textId="77777777" w:rsidTr="001B1FEA">
        <w:tc>
          <w:tcPr>
            <w:tcW w:w="1533" w:type="dxa"/>
            <w:gridSpan w:val="2"/>
            <w:shd w:val="clear" w:color="auto" w:fill="D6E9B2"/>
          </w:tcPr>
          <w:p w14:paraId="7B60F995" w14:textId="3F3CFE8C" w:rsidR="00427191" w:rsidRPr="00842A3D" w:rsidRDefault="00427191" w:rsidP="00427191">
            <w:pPr>
              <w:spacing w:before="120" w:after="120"/>
              <w:rPr>
                <w:rFonts w:ascii="Century Gothic" w:hAnsi="Century Gothic" w:cs="Calibri"/>
                <w:b/>
                <w:sz w:val="20"/>
                <w:szCs w:val="20"/>
              </w:rPr>
            </w:pPr>
            <w:proofErr w:type="spellStart"/>
            <w:r w:rsidRPr="000C64A4">
              <w:rPr>
                <w:rFonts w:ascii="Century Gothic" w:hAnsi="Century Gothic" w:cs="Calibri"/>
                <w:b/>
                <w:color w:val="404040"/>
                <w:sz w:val="20"/>
                <w:szCs w:val="20"/>
              </w:rPr>
              <w:t>Bestimmung</w:t>
            </w:r>
            <w:proofErr w:type="spellEnd"/>
          </w:p>
        </w:tc>
        <w:tc>
          <w:tcPr>
            <w:tcW w:w="4104" w:type="dxa"/>
          </w:tcPr>
          <w:p w14:paraId="5253BEEA" w14:textId="295958F9" w:rsidR="00427191" w:rsidRPr="00842A3D" w:rsidRDefault="00427191" w:rsidP="00427191">
            <w:pPr>
              <w:spacing w:before="120" w:after="120"/>
              <w:rPr>
                <w:rFonts w:ascii="Century Gothic" w:hAnsi="Century Gothic" w:cs="Calibri"/>
                <w:b/>
                <w:color w:val="000000"/>
                <w:sz w:val="20"/>
                <w:szCs w:val="20"/>
              </w:rPr>
            </w:pPr>
            <w:proofErr w:type="spellStart"/>
            <w:r w:rsidRPr="000C64A4">
              <w:rPr>
                <w:rFonts w:ascii="Century Gothic" w:hAnsi="Century Gothic" w:cs="Calibri"/>
                <w:b/>
                <w:color w:val="404040"/>
                <w:sz w:val="20"/>
                <w:szCs w:val="20"/>
              </w:rPr>
              <w:t>Anforderungen</w:t>
            </w:r>
            <w:proofErr w:type="spellEnd"/>
          </w:p>
        </w:tc>
        <w:tc>
          <w:tcPr>
            <w:tcW w:w="1208" w:type="dxa"/>
          </w:tcPr>
          <w:p w14:paraId="71D00586" w14:textId="0089935E" w:rsidR="00427191" w:rsidRPr="00842A3D" w:rsidRDefault="00427191" w:rsidP="00427191">
            <w:pPr>
              <w:spacing w:before="120" w:after="120"/>
              <w:rPr>
                <w:rFonts w:ascii="Century Gothic" w:hAnsi="Century Gothic" w:cs="Calibri"/>
                <w:b/>
                <w:sz w:val="20"/>
                <w:szCs w:val="20"/>
              </w:rPr>
            </w:pPr>
            <w:proofErr w:type="spellStart"/>
            <w:r>
              <w:rPr>
                <w:rFonts w:ascii="Century Gothic" w:hAnsi="Century Gothic" w:cs="Calibri"/>
                <w:b/>
                <w:color w:val="404040"/>
                <w:sz w:val="20"/>
                <w:szCs w:val="20"/>
              </w:rPr>
              <w:t>E</w:t>
            </w:r>
            <w:r w:rsidRPr="00406CA2">
              <w:rPr>
                <w:rFonts w:ascii="Century Gothic" w:hAnsi="Century Gothic" w:cs="Calibri"/>
                <w:b/>
                <w:color w:val="404040"/>
                <w:sz w:val="20"/>
                <w:szCs w:val="20"/>
              </w:rPr>
              <w:t>ntspricht</w:t>
            </w:r>
            <w:proofErr w:type="spellEnd"/>
          </w:p>
        </w:tc>
        <w:tc>
          <w:tcPr>
            <w:tcW w:w="3078" w:type="dxa"/>
          </w:tcPr>
          <w:p w14:paraId="5470E2CF" w14:textId="1804DE84" w:rsidR="00427191" w:rsidRPr="00842A3D" w:rsidRDefault="00427191" w:rsidP="00427191">
            <w:pPr>
              <w:spacing w:before="120" w:after="120"/>
              <w:rPr>
                <w:rFonts w:ascii="Century Gothic" w:hAnsi="Century Gothic" w:cs="Calibri"/>
                <w:b/>
                <w:sz w:val="20"/>
                <w:szCs w:val="20"/>
              </w:rPr>
            </w:pPr>
            <w:proofErr w:type="spellStart"/>
            <w:r w:rsidRPr="0011359A">
              <w:rPr>
                <w:rFonts w:ascii="Century Gothic" w:hAnsi="Century Gothic" w:cs="Calibri"/>
                <w:b/>
                <w:color w:val="404040"/>
                <w:sz w:val="20"/>
                <w:szCs w:val="20"/>
              </w:rPr>
              <w:t>Kommentare</w:t>
            </w:r>
            <w:proofErr w:type="spellEnd"/>
          </w:p>
        </w:tc>
      </w:tr>
      <w:tr w:rsidR="00FA78B4" w:rsidRPr="005D6439" w14:paraId="0684DACD" w14:textId="77777777" w:rsidTr="001B1FEA">
        <w:tc>
          <w:tcPr>
            <w:tcW w:w="1533" w:type="dxa"/>
            <w:gridSpan w:val="2"/>
            <w:shd w:val="clear" w:color="auto" w:fill="D6E9B2"/>
          </w:tcPr>
          <w:p w14:paraId="408DAF8B" w14:textId="77777777" w:rsidR="00FA78B4" w:rsidRPr="00842A3D" w:rsidRDefault="00FA78B4" w:rsidP="00FA78B4">
            <w:pPr>
              <w:spacing w:before="120" w:after="120"/>
              <w:rPr>
                <w:rFonts w:ascii="Century Gothic" w:hAnsi="Century Gothic" w:cs="Calibri"/>
                <w:b/>
                <w:sz w:val="20"/>
                <w:szCs w:val="20"/>
              </w:rPr>
            </w:pPr>
            <w:r w:rsidRPr="00842A3D">
              <w:rPr>
                <w:rFonts w:ascii="Century Gothic" w:hAnsi="Century Gothic" w:cs="Calibri"/>
                <w:b/>
                <w:sz w:val="20"/>
                <w:szCs w:val="20"/>
              </w:rPr>
              <w:t>5.2.1</w:t>
            </w:r>
          </w:p>
        </w:tc>
        <w:tc>
          <w:tcPr>
            <w:tcW w:w="4104" w:type="dxa"/>
            <w:tcBorders>
              <w:top w:val="single" w:sz="4" w:space="0" w:color="auto"/>
              <w:left w:val="single" w:sz="4" w:space="0" w:color="auto"/>
              <w:bottom w:val="single" w:sz="4" w:space="0" w:color="auto"/>
              <w:right w:val="single" w:sz="4" w:space="0" w:color="auto"/>
            </w:tcBorders>
          </w:tcPr>
          <w:p w14:paraId="0A70FD15" w14:textId="77777777" w:rsidR="00FA78B4" w:rsidRPr="00C25CBC" w:rsidRDefault="00FA78B4" w:rsidP="00FA78B4">
            <w:pPr>
              <w:pStyle w:val="TableParagraph"/>
              <w:spacing w:before="149" w:line="194" w:lineRule="auto"/>
              <w:ind w:left="113"/>
              <w:rPr>
                <w:rFonts w:ascii="Century Gothic" w:hAnsi="Century Gothic"/>
                <w:sz w:val="20"/>
                <w:lang w:val="de-DE"/>
              </w:rPr>
            </w:pPr>
            <w:r w:rsidRPr="00C25CBC">
              <w:rPr>
                <w:rFonts w:ascii="Century Gothic" w:hAnsi="Century Gothic"/>
                <w:color w:val="231F20"/>
                <w:sz w:val="20"/>
                <w:lang w:val="de-DE"/>
              </w:rPr>
              <w:t>Alle Produkte müssen so gekennzeichnet sein,</w:t>
            </w:r>
            <w:r w:rsidRPr="00C25CBC">
              <w:rPr>
                <w:rFonts w:ascii="Century Gothic" w:hAnsi="Century Gothic"/>
                <w:color w:val="231F20"/>
                <w:spacing w:val="-4"/>
                <w:sz w:val="20"/>
                <w:lang w:val="de-DE"/>
              </w:rPr>
              <w:t xml:space="preserve"> </w:t>
            </w:r>
            <w:r w:rsidRPr="00C25CBC">
              <w:rPr>
                <w:rFonts w:ascii="Century Gothic" w:hAnsi="Century Gothic"/>
                <w:color w:val="231F20"/>
                <w:sz w:val="20"/>
                <w:lang w:val="de-DE"/>
              </w:rPr>
              <w:t>dass sie die gesetzlichen Bestimmungen im entsprechenden Verwendungsland erfüllen, und müssen Informationen enthalten, um die sichere</w:t>
            </w:r>
            <w:r w:rsidRPr="00C25CBC">
              <w:rPr>
                <w:rFonts w:ascii="Century Gothic" w:hAnsi="Century Gothic"/>
                <w:color w:val="231F20"/>
                <w:spacing w:val="-14"/>
                <w:sz w:val="20"/>
                <w:lang w:val="de-DE"/>
              </w:rPr>
              <w:t xml:space="preserve"> </w:t>
            </w:r>
            <w:r w:rsidRPr="00C25CBC">
              <w:rPr>
                <w:rFonts w:ascii="Century Gothic" w:hAnsi="Century Gothic"/>
                <w:color w:val="231F20"/>
                <w:sz w:val="20"/>
                <w:lang w:val="de-DE"/>
              </w:rPr>
              <w:t>Handhabung,</w:t>
            </w:r>
            <w:r w:rsidRPr="00C25CBC">
              <w:rPr>
                <w:rFonts w:ascii="Century Gothic" w:hAnsi="Century Gothic"/>
                <w:color w:val="231F20"/>
                <w:spacing w:val="-12"/>
                <w:sz w:val="20"/>
                <w:lang w:val="de-DE"/>
              </w:rPr>
              <w:t xml:space="preserve"> </w:t>
            </w:r>
            <w:r w:rsidRPr="00C25CBC">
              <w:rPr>
                <w:rFonts w:ascii="Century Gothic" w:hAnsi="Century Gothic"/>
                <w:color w:val="231F20"/>
                <w:sz w:val="20"/>
                <w:lang w:val="de-DE"/>
              </w:rPr>
              <w:t>Präsentation</w:t>
            </w:r>
            <w:r w:rsidRPr="00C25CBC">
              <w:rPr>
                <w:rFonts w:ascii="Century Gothic" w:hAnsi="Century Gothic"/>
                <w:color w:val="231F20"/>
                <w:spacing w:val="-12"/>
                <w:sz w:val="20"/>
                <w:lang w:val="de-DE"/>
              </w:rPr>
              <w:t xml:space="preserve"> </w:t>
            </w:r>
            <w:r w:rsidRPr="00C25CBC">
              <w:rPr>
                <w:rFonts w:ascii="Century Gothic" w:hAnsi="Century Gothic"/>
                <w:color w:val="231F20"/>
                <w:sz w:val="20"/>
                <w:lang w:val="de-DE"/>
              </w:rPr>
              <w:t>im</w:t>
            </w:r>
            <w:r w:rsidRPr="00C25CBC">
              <w:rPr>
                <w:rFonts w:ascii="Century Gothic" w:hAnsi="Century Gothic"/>
                <w:color w:val="231F20"/>
                <w:spacing w:val="-11"/>
                <w:sz w:val="20"/>
                <w:lang w:val="de-DE"/>
              </w:rPr>
              <w:t xml:space="preserve"> </w:t>
            </w:r>
            <w:r w:rsidRPr="00C25CBC">
              <w:rPr>
                <w:rFonts w:ascii="Century Gothic" w:hAnsi="Century Gothic"/>
                <w:color w:val="231F20"/>
                <w:sz w:val="20"/>
                <w:lang w:val="de-DE"/>
              </w:rPr>
              <w:t>Verkaufsregal,</w:t>
            </w:r>
            <w:r w:rsidRPr="00C25CBC">
              <w:rPr>
                <w:rFonts w:ascii="Century Gothic" w:hAnsi="Century Gothic"/>
                <w:color w:val="231F20"/>
                <w:spacing w:val="-12"/>
                <w:sz w:val="20"/>
                <w:lang w:val="de-DE"/>
              </w:rPr>
              <w:t xml:space="preserve"> </w:t>
            </w:r>
            <w:r w:rsidRPr="00C25CBC">
              <w:rPr>
                <w:rFonts w:ascii="Century Gothic" w:hAnsi="Century Gothic"/>
                <w:color w:val="231F20"/>
                <w:sz w:val="20"/>
                <w:lang w:val="de-DE"/>
              </w:rPr>
              <w:t>Lagerung,</w:t>
            </w:r>
            <w:r w:rsidRPr="00C25CBC">
              <w:rPr>
                <w:rFonts w:ascii="Century Gothic" w:hAnsi="Century Gothic"/>
                <w:color w:val="231F20"/>
                <w:spacing w:val="-12"/>
                <w:sz w:val="20"/>
                <w:lang w:val="de-DE"/>
              </w:rPr>
              <w:t xml:space="preserve"> </w:t>
            </w:r>
            <w:r w:rsidRPr="00C25CBC">
              <w:rPr>
                <w:rFonts w:ascii="Century Gothic" w:hAnsi="Century Gothic"/>
                <w:color w:val="231F20"/>
                <w:sz w:val="20"/>
                <w:lang w:val="de-DE"/>
              </w:rPr>
              <w:t>Zubereitung</w:t>
            </w:r>
            <w:r w:rsidRPr="00C25CBC">
              <w:rPr>
                <w:rFonts w:ascii="Century Gothic" w:hAnsi="Century Gothic"/>
                <w:color w:val="231F20"/>
                <w:spacing w:val="-12"/>
                <w:sz w:val="20"/>
                <w:lang w:val="de-DE"/>
              </w:rPr>
              <w:t xml:space="preserve"> </w:t>
            </w:r>
            <w:r w:rsidRPr="00C25CBC">
              <w:rPr>
                <w:rFonts w:ascii="Century Gothic" w:hAnsi="Century Gothic"/>
                <w:color w:val="231F20"/>
                <w:sz w:val="20"/>
                <w:lang w:val="de-DE"/>
              </w:rPr>
              <w:t>und</w:t>
            </w:r>
            <w:r w:rsidRPr="00C25CBC">
              <w:rPr>
                <w:rFonts w:ascii="Century Gothic" w:hAnsi="Century Gothic"/>
                <w:color w:val="231F20"/>
                <w:spacing w:val="-11"/>
                <w:sz w:val="20"/>
                <w:lang w:val="de-DE"/>
              </w:rPr>
              <w:t xml:space="preserve"> </w:t>
            </w:r>
            <w:r w:rsidRPr="00C25CBC">
              <w:rPr>
                <w:rFonts w:ascii="Century Gothic" w:hAnsi="Century Gothic"/>
                <w:color w:val="231F20"/>
                <w:sz w:val="20"/>
                <w:lang w:val="de-DE"/>
              </w:rPr>
              <w:t xml:space="preserve">Verwendung des Produkts innerhalb der Lebensmittellieferkette oder durch den Verbraucher zu </w:t>
            </w:r>
            <w:r w:rsidRPr="00C25CBC">
              <w:rPr>
                <w:rFonts w:ascii="Century Gothic" w:hAnsi="Century Gothic"/>
                <w:color w:val="231F20"/>
                <w:spacing w:val="-2"/>
                <w:sz w:val="20"/>
                <w:lang w:val="de-DE"/>
              </w:rPr>
              <w:t>ermöglichen.</w:t>
            </w:r>
          </w:p>
          <w:p w14:paraId="15655239" w14:textId="77777777" w:rsidR="00FA78B4" w:rsidRPr="00C25CBC" w:rsidRDefault="00FA78B4" w:rsidP="00FA78B4">
            <w:pPr>
              <w:pStyle w:val="TableParagraph"/>
              <w:spacing w:before="120" w:line="194" w:lineRule="auto"/>
              <w:ind w:left="113"/>
              <w:rPr>
                <w:rFonts w:ascii="Century Gothic" w:hAnsi="Century Gothic"/>
                <w:color w:val="231F20"/>
                <w:sz w:val="20"/>
                <w:lang w:val="de-DE"/>
              </w:rPr>
            </w:pPr>
            <w:r w:rsidRPr="00C25CBC">
              <w:rPr>
                <w:rFonts w:ascii="Century Gothic" w:hAnsi="Century Gothic"/>
                <w:color w:val="231F20"/>
                <w:sz w:val="20"/>
                <w:lang w:val="de-DE"/>
              </w:rPr>
              <w:t>Es</w:t>
            </w:r>
            <w:r w:rsidRPr="00C25CBC">
              <w:rPr>
                <w:rFonts w:ascii="Century Gothic" w:hAnsi="Century Gothic"/>
                <w:color w:val="231F20"/>
                <w:spacing w:val="-12"/>
                <w:sz w:val="20"/>
                <w:lang w:val="de-DE"/>
              </w:rPr>
              <w:t xml:space="preserve"> </w:t>
            </w:r>
            <w:r w:rsidRPr="00C25CBC">
              <w:rPr>
                <w:rFonts w:ascii="Century Gothic" w:hAnsi="Century Gothic"/>
                <w:color w:val="231F20"/>
                <w:sz w:val="20"/>
                <w:lang w:val="de-DE"/>
              </w:rPr>
              <w:t>muss</w:t>
            </w:r>
            <w:r w:rsidRPr="00C25CBC">
              <w:rPr>
                <w:rFonts w:ascii="Century Gothic" w:hAnsi="Century Gothic"/>
                <w:color w:val="231F20"/>
                <w:spacing w:val="-6"/>
                <w:sz w:val="20"/>
                <w:lang w:val="de-DE"/>
              </w:rPr>
              <w:t xml:space="preserve"> </w:t>
            </w:r>
            <w:r w:rsidRPr="00C25CBC">
              <w:rPr>
                <w:rFonts w:ascii="Century Gothic" w:hAnsi="Century Gothic"/>
                <w:color w:val="231F20"/>
                <w:sz w:val="20"/>
                <w:lang w:val="de-DE"/>
              </w:rPr>
              <w:t>einen</w:t>
            </w:r>
            <w:r w:rsidRPr="00C25CBC">
              <w:rPr>
                <w:rFonts w:ascii="Century Gothic" w:hAnsi="Century Gothic"/>
                <w:color w:val="231F20"/>
                <w:spacing w:val="-6"/>
                <w:sz w:val="20"/>
                <w:lang w:val="de-DE"/>
              </w:rPr>
              <w:t xml:space="preserve"> </w:t>
            </w:r>
            <w:r w:rsidRPr="00C25CBC">
              <w:rPr>
                <w:rFonts w:ascii="Century Gothic" w:hAnsi="Century Gothic"/>
                <w:color w:val="231F20"/>
                <w:sz w:val="20"/>
                <w:lang w:val="de-DE"/>
              </w:rPr>
              <w:t>Prozess</w:t>
            </w:r>
            <w:r w:rsidRPr="00C25CBC">
              <w:rPr>
                <w:rFonts w:ascii="Century Gothic" w:hAnsi="Century Gothic"/>
                <w:color w:val="231F20"/>
                <w:spacing w:val="-6"/>
                <w:sz w:val="20"/>
                <w:lang w:val="de-DE"/>
              </w:rPr>
              <w:t xml:space="preserve"> </w:t>
            </w:r>
            <w:r w:rsidRPr="00C25CBC">
              <w:rPr>
                <w:rFonts w:ascii="Century Gothic" w:hAnsi="Century Gothic"/>
                <w:color w:val="231F20"/>
                <w:sz w:val="20"/>
                <w:lang w:val="de-DE"/>
              </w:rPr>
              <w:t>geben,</w:t>
            </w:r>
            <w:r w:rsidRPr="00C25CBC">
              <w:rPr>
                <w:rFonts w:ascii="Century Gothic" w:hAnsi="Century Gothic"/>
                <w:color w:val="231F20"/>
                <w:spacing w:val="-12"/>
                <w:sz w:val="20"/>
                <w:lang w:val="de-DE"/>
              </w:rPr>
              <w:t xml:space="preserve"> </w:t>
            </w:r>
            <w:r w:rsidRPr="00C25CBC">
              <w:rPr>
                <w:rFonts w:ascii="Century Gothic" w:hAnsi="Century Gothic"/>
                <w:color w:val="231F20"/>
                <w:sz w:val="20"/>
                <w:lang w:val="de-DE"/>
              </w:rPr>
              <w:t>der</w:t>
            </w:r>
            <w:r w:rsidRPr="00C25CBC">
              <w:rPr>
                <w:rFonts w:ascii="Century Gothic" w:hAnsi="Century Gothic"/>
                <w:color w:val="231F20"/>
                <w:spacing w:val="-6"/>
                <w:sz w:val="20"/>
                <w:lang w:val="de-DE"/>
              </w:rPr>
              <w:t xml:space="preserve"> </w:t>
            </w:r>
            <w:r w:rsidRPr="00C25CBC">
              <w:rPr>
                <w:rFonts w:ascii="Century Gothic" w:hAnsi="Century Gothic"/>
                <w:color w:val="231F20"/>
                <w:sz w:val="20"/>
                <w:lang w:val="de-DE"/>
              </w:rPr>
              <w:t>bestätigt,</w:t>
            </w:r>
            <w:r w:rsidRPr="00C25CBC">
              <w:rPr>
                <w:rFonts w:ascii="Century Gothic" w:hAnsi="Century Gothic"/>
                <w:color w:val="231F20"/>
                <w:spacing w:val="-12"/>
                <w:sz w:val="20"/>
                <w:lang w:val="de-DE"/>
              </w:rPr>
              <w:t xml:space="preserve"> </w:t>
            </w:r>
            <w:r w:rsidRPr="00C25CBC">
              <w:rPr>
                <w:rFonts w:ascii="Century Gothic" w:hAnsi="Century Gothic"/>
                <w:color w:val="231F20"/>
                <w:sz w:val="20"/>
                <w:lang w:val="de-DE"/>
              </w:rPr>
              <w:t>dass</w:t>
            </w:r>
            <w:r w:rsidRPr="00C25CBC">
              <w:rPr>
                <w:rFonts w:ascii="Century Gothic" w:hAnsi="Century Gothic"/>
                <w:color w:val="231F20"/>
                <w:spacing w:val="-6"/>
                <w:sz w:val="20"/>
                <w:lang w:val="de-DE"/>
              </w:rPr>
              <w:t xml:space="preserve"> </w:t>
            </w:r>
            <w:r w:rsidRPr="00C25CBC">
              <w:rPr>
                <w:rFonts w:ascii="Century Gothic" w:hAnsi="Century Gothic"/>
                <w:color w:val="231F20"/>
                <w:sz w:val="20"/>
                <w:lang w:val="de-DE"/>
              </w:rPr>
              <w:t>die</w:t>
            </w:r>
            <w:r w:rsidRPr="00C25CBC">
              <w:rPr>
                <w:rFonts w:ascii="Century Gothic" w:hAnsi="Century Gothic"/>
                <w:color w:val="231F20"/>
                <w:spacing w:val="-6"/>
                <w:sz w:val="20"/>
                <w:lang w:val="de-DE"/>
              </w:rPr>
              <w:t xml:space="preserve"> </w:t>
            </w:r>
            <w:r w:rsidRPr="00C25CBC">
              <w:rPr>
                <w:rFonts w:ascii="Century Gothic" w:hAnsi="Century Gothic"/>
                <w:color w:val="231F20"/>
                <w:sz w:val="20"/>
                <w:lang w:val="de-DE"/>
              </w:rPr>
              <w:t>Kennzeichnung</w:t>
            </w:r>
            <w:r w:rsidRPr="00C25CBC">
              <w:rPr>
                <w:rFonts w:ascii="Century Gothic" w:hAnsi="Century Gothic"/>
                <w:color w:val="231F20"/>
                <w:spacing w:val="-6"/>
                <w:sz w:val="20"/>
                <w:lang w:val="de-DE"/>
              </w:rPr>
              <w:t xml:space="preserve"> </w:t>
            </w:r>
            <w:r w:rsidRPr="00C25CBC">
              <w:rPr>
                <w:rFonts w:ascii="Century Gothic" w:hAnsi="Century Gothic"/>
                <w:color w:val="231F20"/>
                <w:sz w:val="20"/>
                <w:lang w:val="de-DE"/>
              </w:rPr>
              <w:t>von</w:t>
            </w:r>
            <w:r w:rsidRPr="00C25CBC">
              <w:rPr>
                <w:rFonts w:ascii="Century Gothic" w:hAnsi="Century Gothic"/>
                <w:color w:val="231F20"/>
                <w:spacing w:val="-6"/>
                <w:sz w:val="20"/>
                <w:lang w:val="de-DE"/>
              </w:rPr>
              <w:t xml:space="preserve"> </w:t>
            </w:r>
            <w:r w:rsidRPr="00C25CBC">
              <w:rPr>
                <w:rFonts w:ascii="Century Gothic" w:hAnsi="Century Gothic"/>
                <w:color w:val="231F20"/>
                <w:sz w:val="20"/>
                <w:lang w:val="de-DE"/>
              </w:rPr>
              <w:t>Bestandteilen</w:t>
            </w:r>
            <w:r w:rsidRPr="00C25CBC">
              <w:rPr>
                <w:rFonts w:ascii="Century Gothic" w:hAnsi="Century Gothic"/>
                <w:color w:val="231F20"/>
                <w:spacing w:val="-6"/>
                <w:sz w:val="20"/>
                <w:lang w:val="de-DE"/>
              </w:rPr>
              <w:t xml:space="preserve"> </w:t>
            </w:r>
            <w:r w:rsidRPr="00C25CBC">
              <w:rPr>
                <w:rFonts w:ascii="Century Gothic" w:hAnsi="Century Gothic"/>
                <w:color w:val="231F20"/>
                <w:sz w:val="20"/>
                <w:lang w:val="de-DE"/>
              </w:rPr>
              <w:t>und Allergenen, basierend auf dem Produktrezept, korrekt ist.</w:t>
            </w:r>
          </w:p>
          <w:p w14:paraId="1694447C" w14:textId="1C160FB5" w:rsidR="00FA78B4" w:rsidRPr="00C25CBC" w:rsidRDefault="00FA78B4" w:rsidP="00FA78B4">
            <w:pPr>
              <w:pStyle w:val="TableParagraph"/>
              <w:spacing w:before="120" w:line="194" w:lineRule="auto"/>
              <w:ind w:left="113"/>
              <w:rPr>
                <w:rFonts w:ascii="Century Gothic" w:hAnsi="Century Gothic" w:cs="Calibri"/>
                <w:sz w:val="20"/>
                <w:szCs w:val="20"/>
                <w:lang w:val="de-DE"/>
              </w:rPr>
            </w:pPr>
            <w:r w:rsidRPr="00C25CBC">
              <w:rPr>
                <w:rFonts w:ascii="Century Gothic" w:hAnsi="Century Gothic"/>
                <w:color w:val="231F20"/>
                <w:sz w:val="20"/>
                <w:lang w:val="de-DE"/>
              </w:rPr>
              <w:t>Das</w:t>
            </w:r>
            <w:r w:rsidRPr="00C25CBC">
              <w:rPr>
                <w:rFonts w:ascii="Century Gothic" w:hAnsi="Century Gothic"/>
                <w:color w:val="231F20"/>
                <w:spacing w:val="-7"/>
                <w:sz w:val="20"/>
                <w:lang w:val="de-DE"/>
              </w:rPr>
              <w:t xml:space="preserve"> </w:t>
            </w:r>
            <w:r w:rsidRPr="00C25CBC">
              <w:rPr>
                <w:rFonts w:ascii="Century Gothic" w:hAnsi="Century Gothic"/>
                <w:color w:val="231F20"/>
                <w:sz w:val="20"/>
                <w:lang w:val="de-DE"/>
              </w:rPr>
              <w:t>Unternehmen</w:t>
            </w:r>
            <w:r w:rsidRPr="00C25CBC">
              <w:rPr>
                <w:rFonts w:ascii="Century Gothic" w:hAnsi="Century Gothic"/>
                <w:color w:val="231F20"/>
                <w:spacing w:val="-7"/>
                <w:sz w:val="20"/>
                <w:lang w:val="de-DE"/>
              </w:rPr>
              <w:t xml:space="preserve"> </w:t>
            </w:r>
            <w:r w:rsidRPr="00C25CBC">
              <w:rPr>
                <w:rFonts w:ascii="Century Gothic" w:hAnsi="Century Gothic"/>
                <w:color w:val="231F20"/>
                <w:sz w:val="20"/>
                <w:lang w:val="de-DE"/>
              </w:rPr>
              <w:t>muss</w:t>
            </w:r>
            <w:r w:rsidRPr="00C25CBC">
              <w:rPr>
                <w:rFonts w:ascii="Century Gothic" w:hAnsi="Century Gothic"/>
                <w:color w:val="231F20"/>
                <w:spacing w:val="-7"/>
                <w:sz w:val="20"/>
                <w:lang w:val="de-DE"/>
              </w:rPr>
              <w:t xml:space="preserve"> </w:t>
            </w:r>
            <w:r w:rsidRPr="00C25CBC">
              <w:rPr>
                <w:rFonts w:ascii="Century Gothic" w:hAnsi="Century Gothic"/>
                <w:color w:val="231F20"/>
                <w:sz w:val="20"/>
                <w:lang w:val="de-DE"/>
              </w:rPr>
              <w:t>über</w:t>
            </w:r>
            <w:r w:rsidRPr="00C25CBC">
              <w:rPr>
                <w:rFonts w:ascii="Century Gothic" w:hAnsi="Century Gothic"/>
                <w:color w:val="231F20"/>
                <w:spacing w:val="-7"/>
                <w:sz w:val="20"/>
                <w:lang w:val="de-DE"/>
              </w:rPr>
              <w:t xml:space="preserve"> </w:t>
            </w:r>
            <w:r w:rsidRPr="00C25CBC">
              <w:rPr>
                <w:rFonts w:ascii="Century Gothic" w:hAnsi="Century Gothic"/>
                <w:color w:val="231F20"/>
                <w:sz w:val="20"/>
                <w:lang w:val="de-DE"/>
              </w:rPr>
              <w:t>ein</w:t>
            </w:r>
            <w:r w:rsidRPr="00C25CBC">
              <w:rPr>
                <w:rFonts w:ascii="Century Gothic" w:hAnsi="Century Gothic"/>
                <w:color w:val="231F20"/>
                <w:spacing w:val="-7"/>
                <w:sz w:val="20"/>
                <w:lang w:val="de-DE"/>
              </w:rPr>
              <w:t xml:space="preserve"> </w:t>
            </w:r>
            <w:r w:rsidRPr="00C25CBC">
              <w:rPr>
                <w:rFonts w:ascii="Century Gothic" w:hAnsi="Century Gothic"/>
                <w:color w:val="231F20"/>
                <w:sz w:val="20"/>
                <w:lang w:val="de-DE"/>
              </w:rPr>
              <w:t>Verfahren</w:t>
            </w:r>
            <w:r w:rsidRPr="00C25CBC">
              <w:rPr>
                <w:rFonts w:ascii="Century Gothic" w:hAnsi="Century Gothic"/>
                <w:color w:val="231F20"/>
                <w:spacing w:val="-7"/>
                <w:sz w:val="20"/>
                <w:lang w:val="de-DE"/>
              </w:rPr>
              <w:t xml:space="preserve"> </w:t>
            </w:r>
            <w:r w:rsidRPr="00C25CBC">
              <w:rPr>
                <w:rFonts w:ascii="Century Gothic" w:hAnsi="Century Gothic"/>
                <w:color w:val="231F20"/>
                <w:sz w:val="20"/>
                <w:lang w:val="de-DE"/>
              </w:rPr>
              <w:t>zur</w:t>
            </w:r>
            <w:r w:rsidRPr="00C25CBC">
              <w:rPr>
                <w:rFonts w:ascii="Century Gothic" w:hAnsi="Century Gothic"/>
                <w:color w:val="231F20"/>
                <w:spacing w:val="-7"/>
                <w:sz w:val="20"/>
                <w:lang w:val="de-DE"/>
              </w:rPr>
              <w:t xml:space="preserve"> </w:t>
            </w:r>
            <w:r w:rsidRPr="00C25CBC">
              <w:rPr>
                <w:rFonts w:ascii="Century Gothic" w:hAnsi="Century Gothic"/>
                <w:color w:val="231F20"/>
                <w:sz w:val="20"/>
                <w:lang w:val="de-DE"/>
              </w:rPr>
              <w:t>Genehmigung</w:t>
            </w:r>
            <w:r w:rsidRPr="00C25CBC">
              <w:rPr>
                <w:rFonts w:ascii="Century Gothic" w:hAnsi="Century Gothic"/>
                <w:color w:val="231F20"/>
                <w:spacing w:val="-7"/>
                <w:sz w:val="20"/>
                <w:lang w:val="de-DE"/>
              </w:rPr>
              <w:t xml:space="preserve"> </w:t>
            </w:r>
            <w:r w:rsidRPr="00C25CBC">
              <w:rPr>
                <w:rFonts w:ascii="Century Gothic" w:hAnsi="Century Gothic"/>
                <w:color w:val="231F20"/>
                <w:sz w:val="20"/>
                <w:lang w:val="de-DE"/>
              </w:rPr>
              <w:t>und</w:t>
            </w:r>
            <w:r w:rsidRPr="00C25CBC">
              <w:rPr>
                <w:rFonts w:ascii="Century Gothic" w:hAnsi="Century Gothic"/>
                <w:color w:val="231F20"/>
                <w:spacing w:val="-7"/>
                <w:sz w:val="20"/>
                <w:lang w:val="de-DE"/>
              </w:rPr>
              <w:t xml:space="preserve"> </w:t>
            </w:r>
            <w:r w:rsidRPr="00C25CBC">
              <w:rPr>
                <w:rFonts w:ascii="Century Gothic" w:hAnsi="Century Gothic"/>
                <w:color w:val="231F20"/>
                <w:sz w:val="20"/>
                <w:lang w:val="de-DE"/>
              </w:rPr>
              <w:t>Freigabe</w:t>
            </w:r>
            <w:r w:rsidRPr="00C25CBC">
              <w:rPr>
                <w:rFonts w:ascii="Century Gothic" w:hAnsi="Century Gothic"/>
                <w:color w:val="231F20"/>
                <w:spacing w:val="-7"/>
                <w:sz w:val="20"/>
                <w:lang w:val="de-DE"/>
              </w:rPr>
              <w:t xml:space="preserve"> </w:t>
            </w:r>
            <w:r w:rsidRPr="00C25CBC">
              <w:rPr>
                <w:rFonts w:ascii="Century Gothic" w:hAnsi="Century Gothic"/>
                <w:color w:val="231F20"/>
                <w:sz w:val="20"/>
                <w:lang w:val="de-DE"/>
              </w:rPr>
              <w:t>von Druckvorlage verfügen.</w:t>
            </w:r>
          </w:p>
        </w:tc>
        <w:tc>
          <w:tcPr>
            <w:tcW w:w="1208" w:type="dxa"/>
          </w:tcPr>
          <w:p w14:paraId="51140C7B" w14:textId="77777777" w:rsidR="00FA78B4" w:rsidRPr="00FA78B4" w:rsidRDefault="00FA78B4" w:rsidP="00FA78B4">
            <w:pPr>
              <w:spacing w:before="120" w:after="120"/>
              <w:rPr>
                <w:rFonts w:ascii="Century Gothic" w:hAnsi="Century Gothic" w:cs="Calibri"/>
                <w:b/>
                <w:sz w:val="20"/>
                <w:szCs w:val="20"/>
                <w:lang w:val="de-DE"/>
              </w:rPr>
            </w:pPr>
          </w:p>
        </w:tc>
        <w:tc>
          <w:tcPr>
            <w:tcW w:w="3078" w:type="dxa"/>
          </w:tcPr>
          <w:p w14:paraId="092FB6CF" w14:textId="77777777" w:rsidR="00FA78B4" w:rsidRPr="00FA78B4" w:rsidRDefault="00FA78B4" w:rsidP="00FA78B4">
            <w:pPr>
              <w:spacing w:before="120" w:after="120"/>
              <w:rPr>
                <w:rFonts w:ascii="Century Gothic" w:hAnsi="Century Gothic" w:cs="Calibri"/>
                <w:b/>
                <w:sz w:val="20"/>
                <w:szCs w:val="20"/>
                <w:lang w:val="de-DE"/>
              </w:rPr>
            </w:pPr>
          </w:p>
        </w:tc>
      </w:tr>
      <w:tr w:rsidR="00FA78B4" w:rsidRPr="00842A3D" w14:paraId="24C66597" w14:textId="77777777" w:rsidTr="001B1FEA">
        <w:tc>
          <w:tcPr>
            <w:tcW w:w="1533" w:type="dxa"/>
            <w:gridSpan w:val="2"/>
            <w:tcBorders>
              <w:top w:val="single" w:sz="4" w:space="0" w:color="auto"/>
              <w:left w:val="single" w:sz="4" w:space="0" w:color="auto"/>
              <w:bottom w:val="single" w:sz="4" w:space="0" w:color="auto"/>
              <w:right w:val="single" w:sz="4" w:space="0" w:color="auto"/>
            </w:tcBorders>
            <w:shd w:val="clear" w:color="auto" w:fill="D6E9B2"/>
          </w:tcPr>
          <w:p w14:paraId="31CA9568" w14:textId="77777777" w:rsidR="00FA78B4" w:rsidRPr="00842A3D" w:rsidRDefault="00FA78B4" w:rsidP="00FA78B4">
            <w:pPr>
              <w:pStyle w:val="para"/>
              <w:rPr>
                <w:rFonts w:ascii="Century Gothic" w:hAnsi="Century Gothic" w:cs="Calibri"/>
                <w:b/>
                <w:sz w:val="20"/>
                <w:szCs w:val="20"/>
              </w:rPr>
            </w:pPr>
            <w:r w:rsidRPr="00842A3D">
              <w:rPr>
                <w:rFonts w:ascii="Century Gothic" w:hAnsi="Century Gothic" w:cs="Calibri"/>
                <w:b/>
                <w:sz w:val="20"/>
                <w:szCs w:val="20"/>
              </w:rPr>
              <w:t>5.2.2</w:t>
            </w:r>
          </w:p>
        </w:tc>
        <w:tc>
          <w:tcPr>
            <w:tcW w:w="4104" w:type="dxa"/>
            <w:tcBorders>
              <w:top w:val="single" w:sz="4" w:space="0" w:color="auto"/>
              <w:left w:val="single" w:sz="4" w:space="0" w:color="auto"/>
              <w:bottom w:val="single" w:sz="4" w:space="0" w:color="auto"/>
              <w:right w:val="single" w:sz="4" w:space="0" w:color="auto"/>
            </w:tcBorders>
          </w:tcPr>
          <w:p w14:paraId="76DDD9C2" w14:textId="77777777" w:rsidR="00FA78B4" w:rsidRPr="00C25CBC" w:rsidRDefault="00FA78B4" w:rsidP="00FA78B4">
            <w:pPr>
              <w:pStyle w:val="TableParagraph"/>
              <w:spacing w:before="149" w:line="194" w:lineRule="auto"/>
              <w:ind w:left="113"/>
              <w:rPr>
                <w:rFonts w:ascii="Century Gothic" w:hAnsi="Century Gothic"/>
                <w:sz w:val="20"/>
                <w:lang w:val="de-DE"/>
              </w:rPr>
            </w:pPr>
            <w:r w:rsidRPr="00C25CBC">
              <w:rPr>
                <w:rFonts w:ascii="Century Gothic" w:hAnsi="Century Gothic"/>
                <w:color w:val="231F20"/>
                <w:sz w:val="20"/>
                <w:lang w:val="de-DE"/>
              </w:rPr>
              <w:t>Es müssen effektive Verfahren vorhanden sein, um zu gewährleisten, dass die Kennzeichnungsinformationen</w:t>
            </w:r>
            <w:r w:rsidRPr="00C25CBC">
              <w:rPr>
                <w:rFonts w:ascii="Century Gothic" w:hAnsi="Century Gothic"/>
                <w:color w:val="231F20"/>
                <w:spacing w:val="-10"/>
                <w:sz w:val="20"/>
                <w:lang w:val="de-DE"/>
              </w:rPr>
              <w:t xml:space="preserve"> </w:t>
            </w:r>
            <w:r w:rsidRPr="00C25CBC">
              <w:rPr>
                <w:rFonts w:ascii="Century Gothic" w:hAnsi="Century Gothic"/>
                <w:color w:val="231F20"/>
                <w:sz w:val="20"/>
                <w:lang w:val="de-DE"/>
              </w:rPr>
              <w:t>geprüft</w:t>
            </w:r>
            <w:r w:rsidRPr="00C25CBC">
              <w:rPr>
                <w:rFonts w:ascii="Century Gothic" w:hAnsi="Century Gothic"/>
                <w:color w:val="231F20"/>
                <w:spacing w:val="-7"/>
                <w:sz w:val="20"/>
                <w:lang w:val="de-DE"/>
              </w:rPr>
              <w:t xml:space="preserve"> </w:t>
            </w:r>
            <w:r w:rsidRPr="00C25CBC">
              <w:rPr>
                <w:rFonts w:ascii="Century Gothic" w:hAnsi="Century Gothic"/>
                <w:color w:val="231F20"/>
                <w:sz w:val="20"/>
                <w:lang w:val="de-DE"/>
              </w:rPr>
              <w:t>werden,</w:t>
            </w:r>
            <w:r w:rsidRPr="00C25CBC">
              <w:rPr>
                <w:rFonts w:ascii="Century Gothic" w:hAnsi="Century Gothic"/>
                <w:color w:val="231F20"/>
                <w:spacing w:val="-12"/>
                <w:sz w:val="20"/>
                <w:lang w:val="de-DE"/>
              </w:rPr>
              <w:t xml:space="preserve"> </w:t>
            </w:r>
            <w:r w:rsidRPr="00C25CBC">
              <w:rPr>
                <w:rFonts w:ascii="Century Gothic" w:hAnsi="Century Gothic"/>
                <w:color w:val="231F20"/>
                <w:sz w:val="20"/>
                <w:lang w:val="de-DE"/>
              </w:rPr>
              <w:t>wenn</w:t>
            </w:r>
            <w:r w:rsidRPr="00C25CBC">
              <w:rPr>
                <w:rFonts w:ascii="Century Gothic" w:hAnsi="Century Gothic"/>
                <w:color w:val="231F20"/>
                <w:spacing w:val="-7"/>
                <w:sz w:val="20"/>
                <w:lang w:val="de-DE"/>
              </w:rPr>
              <w:t xml:space="preserve"> </w:t>
            </w:r>
            <w:r w:rsidRPr="00C25CBC">
              <w:rPr>
                <w:rFonts w:ascii="Century Gothic" w:hAnsi="Century Gothic"/>
                <w:color w:val="231F20"/>
                <w:sz w:val="20"/>
                <w:lang w:val="de-DE"/>
              </w:rPr>
              <w:t>sich</w:t>
            </w:r>
            <w:r w:rsidRPr="00C25CBC">
              <w:rPr>
                <w:rFonts w:ascii="Century Gothic" w:hAnsi="Century Gothic"/>
                <w:color w:val="231F20"/>
                <w:spacing w:val="-7"/>
                <w:sz w:val="20"/>
                <w:lang w:val="de-DE"/>
              </w:rPr>
              <w:t xml:space="preserve"> </w:t>
            </w:r>
            <w:r w:rsidRPr="00C25CBC">
              <w:rPr>
                <w:rFonts w:ascii="Century Gothic" w:hAnsi="Century Gothic"/>
                <w:color w:val="231F20"/>
                <w:sz w:val="20"/>
                <w:lang w:val="de-DE"/>
              </w:rPr>
              <w:t>einer</w:t>
            </w:r>
            <w:r w:rsidRPr="00C25CBC">
              <w:rPr>
                <w:rFonts w:ascii="Century Gothic" w:hAnsi="Century Gothic"/>
                <w:color w:val="231F20"/>
                <w:spacing w:val="-7"/>
                <w:sz w:val="20"/>
                <w:lang w:val="de-DE"/>
              </w:rPr>
              <w:t xml:space="preserve"> </w:t>
            </w:r>
            <w:r w:rsidRPr="00C25CBC">
              <w:rPr>
                <w:rFonts w:ascii="Century Gothic" w:hAnsi="Century Gothic"/>
                <w:color w:val="231F20"/>
                <w:sz w:val="20"/>
                <w:lang w:val="de-DE"/>
              </w:rPr>
              <w:t>oder</w:t>
            </w:r>
            <w:r w:rsidRPr="00C25CBC">
              <w:rPr>
                <w:rFonts w:ascii="Century Gothic" w:hAnsi="Century Gothic"/>
                <w:color w:val="231F20"/>
                <w:spacing w:val="-7"/>
                <w:sz w:val="20"/>
                <w:lang w:val="de-DE"/>
              </w:rPr>
              <w:t xml:space="preserve"> </w:t>
            </w:r>
            <w:r w:rsidRPr="00C25CBC">
              <w:rPr>
                <w:rFonts w:ascii="Century Gothic" w:hAnsi="Century Gothic"/>
                <w:color w:val="231F20"/>
                <w:sz w:val="20"/>
                <w:lang w:val="de-DE"/>
              </w:rPr>
              <w:t>mehrere</w:t>
            </w:r>
            <w:r w:rsidRPr="00C25CBC">
              <w:rPr>
                <w:rFonts w:ascii="Century Gothic" w:hAnsi="Century Gothic"/>
                <w:color w:val="231F20"/>
                <w:spacing w:val="-7"/>
                <w:sz w:val="20"/>
                <w:lang w:val="de-DE"/>
              </w:rPr>
              <w:t xml:space="preserve"> </w:t>
            </w:r>
            <w:r w:rsidRPr="00C25CBC">
              <w:rPr>
                <w:rFonts w:ascii="Century Gothic" w:hAnsi="Century Gothic"/>
                <w:color w:val="231F20"/>
                <w:sz w:val="20"/>
                <w:lang w:val="de-DE"/>
              </w:rPr>
              <w:t>der</w:t>
            </w:r>
            <w:r w:rsidRPr="00C25CBC">
              <w:rPr>
                <w:rFonts w:ascii="Century Gothic" w:hAnsi="Century Gothic"/>
                <w:color w:val="231F20"/>
                <w:spacing w:val="-7"/>
                <w:sz w:val="20"/>
                <w:lang w:val="de-DE"/>
              </w:rPr>
              <w:t xml:space="preserve"> </w:t>
            </w:r>
            <w:r w:rsidRPr="00C25CBC">
              <w:rPr>
                <w:rFonts w:ascii="Century Gothic" w:hAnsi="Century Gothic"/>
                <w:color w:val="231F20"/>
                <w:sz w:val="20"/>
                <w:lang w:val="de-DE"/>
              </w:rPr>
              <w:t>folgenden Faktoren ändern:</w:t>
            </w:r>
          </w:p>
          <w:p w14:paraId="37F7E090" w14:textId="77777777" w:rsidR="00FA78B4" w:rsidRPr="00C25CBC" w:rsidRDefault="00FA78B4" w:rsidP="00506576">
            <w:pPr>
              <w:pStyle w:val="TableParagraph"/>
              <w:numPr>
                <w:ilvl w:val="0"/>
                <w:numId w:val="75"/>
              </w:numPr>
              <w:tabs>
                <w:tab w:val="left" w:pos="284"/>
              </w:tabs>
              <w:spacing w:before="78" w:line="267" w:lineRule="exact"/>
              <w:ind w:hanging="171"/>
              <w:rPr>
                <w:rFonts w:ascii="Century Gothic" w:hAnsi="Century Gothic"/>
                <w:sz w:val="20"/>
                <w:lang w:val="de-DE"/>
              </w:rPr>
            </w:pPr>
            <w:r w:rsidRPr="00C25CBC">
              <w:rPr>
                <w:rFonts w:ascii="Century Gothic" w:hAnsi="Century Gothic"/>
                <w:color w:val="231F20"/>
                <w:sz w:val="20"/>
                <w:lang w:val="de-DE"/>
              </w:rPr>
              <w:t xml:space="preserve">das </w:t>
            </w:r>
            <w:r w:rsidRPr="00C25CBC">
              <w:rPr>
                <w:rFonts w:ascii="Century Gothic" w:hAnsi="Century Gothic"/>
                <w:color w:val="231F20"/>
                <w:spacing w:val="-2"/>
                <w:sz w:val="20"/>
                <w:lang w:val="de-DE"/>
              </w:rPr>
              <w:t>Produktrezept</w:t>
            </w:r>
          </w:p>
          <w:p w14:paraId="3B6EBC2B" w14:textId="77777777" w:rsidR="00FA78B4" w:rsidRPr="00C25CBC" w:rsidRDefault="00FA78B4" w:rsidP="00506576">
            <w:pPr>
              <w:pStyle w:val="TableParagraph"/>
              <w:numPr>
                <w:ilvl w:val="0"/>
                <w:numId w:val="75"/>
              </w:numPr>
              <w:tabs>
                <w:tab w:val="left" w:pos="284"/>
              </w:tabs>
              <w:spacing w:line="240" w:lineRule="exact"/>
              <w:ind w:hanging="171"/>
              <w:rPr>
                <w:rFonts w:ascii="Century Gothic" w:hAnsi="Century Gothic"/>
                <w:sz w:val="20"/>
                <w:lang w:val="de-DE"/>
              </w:rPr>
            </w:pPr>
            <w:r w:rsidRPr="00C25CBC">
              <w:rPr>
                <w:rFonts w:ascii="Century Gothic" w:hAnsi="Century Gothic"/>
                <w:color w:val="231F20"/>
                <w:spacing w:val="-2"/>
                <w:sz w:val="20"/>
                <w:lang w:val="de-DE"/>
              </w:rPr>
              <w:t>Rohmaterialien</w:t>
            </w:r>
          </w:p>
          <w:p w14:paraId="22359EE1" w14:textId="77777777" w:rsidR="00FA78B4" w:rsidRPr="00C25CBC" w:rsidRDefault="00FA78B4" w:rsidP="00506576">
            <w:pPr>
              <w:pStyle w:val="TableParagraph"/>
              <w:numPr>
                <w:ilvl w:val="0"/>
                <w:numId w:val="75"/>
              </w:numPr>
              <w:tabs>
                <w:tab w:val="left" w:pos="284"/>
              </w:tabs>
              <w:spacing w:line="240" w:lineRule="exact"/>
              <w:ind w:hanging="171"/>
              <w:rPr>
                <w:rFonts w:ascii="Century Gothic" w:hAnsi="Century Gothic"/>
                <w:sz w:val="20"/>
                <w:lang w:val="de-DE"/>
              </w:rPr>
            </w:pPr>
            <w:r w:rsidRPr="00C25CBC">
              <w:rPr>
                <w:rFonts w:ascii="Century Gothic" w:hAnsi="Century Gothic"/>
                <w:color w:val="231F20"/>
                <w:sz w:val="20"/>
                <w:lang w:val="de-DE"/>
              </w:rPr>
              <w:t>der/die</w:t>
            </w:r>
            <w:r w:rsidRPr="00C25CBC">
              <w:rPr>
                <w:rFonts w:ascii="Century Gothic" w:hAnsi="Century Gothic"/>
                <w:color w:val="231F20"/>
                <w:spacing w:val="-1"/>
                <w:sz w:val="20"/>
                <w:lang w:val="de-DE"/>
              </w:rPr>
              <w:t xml:space="preserve"> </w:t>
            </w:r>
            <w:r w:rsidRPr="00C25CBC">
              <w:rPr>
                <w:rFonts w:ascii="Century Gothic" w:hAnsi="Century Gothic"/>
                <w:color w:val="231F20"/>
                <w:sz w:val="20"/>
                <w:lang w:val="de-DE"/>
              </w:rPr>
              <w:t>Zulieferer</w:t>
            </w:r>
            <w:r w:rsidRPr="00C25CBC">
              <w:rPr>
                <w:rFonts w:ascii="Century Gothic" w:hAnsi="Century Gothic"/>
                <w:color w:val="231F20"/>
                <w:spacing w:val="-1"/>
                <w:sz w:val="20"/>
                <w:lang w:val="de-DE"/>
              </w:rPr>
              <w:t xml:space="preserve"> </w:t>
            </w:r>
            <w:r w:rsidRPr="00C25CBC">
              <w:rPr>
                <w:rFonts w:ascii="Century Gothic" w:hAnsi="Century Gothic"/>
                <w:color w:val="231F20"/>
                <w:sz w:val="20"/>
                <w:lang w:val="de-DE"/>
              </w:rPr>
              <w:t>der</w:t>
            </w:r>
            <w:r w:rsidRPr="00C25CBC">
              <w:rPr>
                <w:rFonts w:ascii="Century Gothic" w:hAnsi="Century Gothic"/>
                <w:color w:val="231F20"/>
                <w:spacing w:val="-1"/>
                <w:sz w:val="20"/>
                <w:lang w:val="de-DE"/>
              </w:rPr>
              <w:t xml:space="preserve"> </w:t>
            </w:r>
            <w:r w:rsidRPr="00C25CBC">
              <w:rPr>
                <w:rFonts w:ascii="Century Gothic" w:hAnsi="Century Gothic"/>
                <w:color w:val="231F20"/>
                <w:spacing w:val="-2"/>
                <w:sz w:val="20"/>
                <w:lang w:val="de-DE"/>
              </w:rPr>
              <w:t>Rohmaterialien</w:t>
            </w:r>
          </w:p>
          <w:p w14:paraId="70FB888B" w14:textId="77777777" w:rsidR="00FA78B4" w:rsidRPr="00C25CBC" w:rsidRDefault="00FA78B4" w:rsidP="00506576">
            <w:pPr>
              <w:pStyle w:val="TableParagraph"/>
              <w:numPr>
                <w:ilvl w:val="0"/>
                <w:numId w:val="75"/>
              </w:numPr>
              <w:tabs>
                <w:tab w:val="left" w:pos="284"/>
              </w:tabs>
              <w:spacing w:line="240" w:lineRule="exact"/>
              <w:ind w:hanging="171"/>
              <w:rPr>
                <w:rFonts w:ascii="Century Gothic" w:hAnsi="Century Gothic"/>
              </w:rPr>
            </w:pPr>
            <w:r w:rsidRPr="00C25CBC">
              <w:rPr>
                <w:rFonts w:ascii="Century Gothic" w:hAnsi="Century Gothic"/>
                <w:color w:val="231F20"/>
                <w:sz w:val="20"/>
                <w:lang w:val="de-DE"/>
              </w:rPr>
              <w:t xml:space="preserve">das Herkunftsland der </w:t>
            </w:r>
            <w:r w:rsidRPr="00C25CBC">
              <w:rPr>
                <w:rFonts w:ascii="Century Gothic" w:hAnsi="Century Gothic"/>
                <w:color w:val="231F20"/>
                <w:spacing w:val="-2"/>
                <w:sz w:val="20"/>
                <w:lang w:val="de-DE"/>
              </w:rPr>
              <w:t>Rohmaterialien</w:t>
            </w:r>
          </w:p>
          <w:p w14:paraId="0EAB1F96" w14:textId="68ADDCC6" w:rsidR="00FA78B4" w:rsidRPr="00C25CBC" w:rsidRDefault="00FA78B4" w:rsidP="00506576">
            <w:pPr>
              <w:pStyle w:val="TableParagraph"/>
              <w:numPr>
                <w:ilvl w:val="0"/>
                <w:numId w:val="75"/>
              </w:numPr>
              <w:tabs>
                <w:tab w:val="left" w:pos="284"/>
              </w:tabs>
              <w:spacing w:line="240" w:lineRule="exact"/>
              <w:ind w:hanging="171"/>
              <w:rPr>
                <w:rFonts w:ascii="Century Gothic" w:hAnsi="Century Gothic"/>
              </w:rPr>
            </w:pPr>
            <w:r w:rsidRPr="00C25CBC">
              <w:rPr>
                <w:rFonts w:ascii="Century Gothic" w:hAnsi="Century Gothic"/>
                <w:color w:val="231F20"/>
                <w:sz w:val="20"/>
                <w:lang w:val="de-DE"/>
              </w:rPr>
              <w:t xml:space="preserve">die </w:t>
            </w:r>
            <w:r w:rsidRPr="00C25CBC">
              <w:rPr>
                <w:rFonts w:ascii="Century Gothic" w:hAnsi="Century Gothic"/>
                <w:color w:val="231F20"/>
                <w:spacing w:val="-2"/>
                <w:sz w:val="20"/>
                <w:lang w:val="de-DE"/>
              </w:rPr>
              <w:t>Gesetzgebung.</w:t>
            </w:r>
          </w:p>
        </w:tc>
        <w:tc>
          <w:tcPr>
            <w:tcW w:w="1208" w:type="dxa"/>
          </w:tcPr>
          <w:p w14:paraId="55E76760" w14:textId="77777777" w:rsidR="00FA78B4" w:rsidRPr="00842A3D" w:rsidRDefault="00FA78B4" w:rsidP="00FA78B4">
            <w:pPr>
              <w:spacing w:before="120" w:after="120"/>
              <w:rPr>
                <w:rFonts w:ascii="Century Gothic" w:hAnsi="Century Gothic" w:cs="Calibri"/>
                <w:b/>
                <w:sz w:val="20"/>
                <w:szCs w:val="20"/>
              </w:rPr>
            </w:pPr>
          </w:p>
        </w:tc>
        <w:tc>
          <w:tcPr>
            <w:tcW w:w="3078" w:type="dxa"/>
          </w:tcPr>
          <w:p w14:paraId="2975BC52" w14:textId="77777777" w:rsidR="00FA78B4" w:rsidRPr="00842A3D" w:rsidRDefault="00FA78B4" w:rsidP="00FA78B4">
            <w:pPr>
              <w:spacing w:before="120" w:after="120"/>
              <w:rPr>
                <w:rFonts w:ascii="Century Gothic" w:hAnsi="Century Gothic" w:cs="Calibri"/>
                <w:b/>
                <w:sz w:val="20"/>
                <w:szCs w:val="20"/>
              </w:rPr>
            </w:pPr>
          </w:p>
        </w:tc>
      </w:tr>
      <w:tr w:rsidR="00FA78B4" w:rsidRPr="005D6439" w14:paraId="7DF84355" w14:textId="77777777" w:rsidTr="001B1FEA">
        <w:tc>
          <w:tcPr>
            <w:tcW w:w="1533" w:type="dxa"/>
            <w:gridSpan w:val="2"/>
            <w:tcBorders>
              <w:top w:val="single" w:sz="4" w:space="0" w:color="auto"/>
              <w:left w:val="single" w:sz="4" w:space="0" w:color="auto"/>
              <w:bottom w:val="single" w:sz="4" w:space="0" w:color="auto"/>
              <w:right w:val="single" w:sz="4" w:space="0" w:color="auto"/>
            </w:tcBorders>
            <w:shd w:val="clear" w:color="auto" w:fill="D6E9B2"/>
          </w:tcPr>
          <w:p w14:paraId="6A34167D" w14:textId="77777777" w:rsidR="00FA78B4" w:rsidRPr="00842A3D" w:rsidRDefault="00FA78B4" w:rsidP="00FA78B4">
            <w:pPr>
              <w:pStyle w:val="para"/>
              <w:rPr>
                <w:rFonts w:ascii="Century Gothic" w:hAnsi="Century Gothic" w:cs="Calibri"/>
                <w:b/>
                <w:sz w:val="20"/>
                <w:szCs w:val="20"/>
              </w:rPr>
            </w:pPr>
            <w:r w:rsidRPr="00842A3D">
              <w:rPr>
                <w:rFonts w:ascii="Century Gothic" w:hAnsi="Century Gothic" w:cs="Calibri"/>
                <w:b/>
                <w:sz w:val="20"/>
                <w:szCs w:val="20"/>
              </w:rPr>
              <w:t>5.2.3</w:t>
            </w:r>
          </w:p>
        </w:tc>
        <w:tc>
          <w:tcPr>
            <w:tcW w:w="4104" w:type="dxa"/>
            <w:tcBorders>
              <w:top w:val="single" w:sz="4" w:space="0" w:color="auto"/>
              <w:left w:val="single" w:sz="4" w:space="0" w:color="auto"/>
              <w:bottom w:val="single" w:sz="4" w:space="0" w:color="auto"/>
              <w:right w:val="single" w:sz="4" w:space="0" w:color="auto"/>
            </w:tcBorders>
          </w:tcPr>
          <w:p w14:paraId="045264FC" w14:textId="77777777" w:rsidR="00FA78B4" w:rsidRPr="00C25CBC" w:rsidRDefault="00FA78B4" w:rsidP="00FA78B4">
            <w:pPr>
              <w:pStyle w:val="TableParagraph"/>
              <w:spacing w:before="149" w:line="194" w:lineRule="auto"/>
              <w:ind w:left="113"/>
              <w:rPr>
                <w:rFonts w:ascii="Century Gothic" w:hAnsi="Century Gothic"/>
                <w:sz w:val="20"/>
                <w:lang w:val="de-DE"/>
              </w:rPr>
            </w:pPr>
            <w:r w:rsidRPr="00C25CBC">
              <w:rPr>
                <w:rFonts w:ascii="Century Gothic" w:hAnsi="Century Gothic"/>
                <w:color w:val="231F20"/>
                <w:sz w:val="20"/>
                <w:lang w:val="de-DE"/>
              </w:rPr>
              <w:t>Wenn</w:t>
            </w:r>
            <w:r w:rsidRPr="00C25CBC">
              <w:rPr>
                <w:rFonts w:ascii="Century Gothic" w:hAnsi="Century Gothic"/>
                <w:color w:val="231F20"/>
                <w:spacing w:val="-12"/>
                <w:sz w:val="20"/>
                <w:lang w:val="de-DE"/>
              </w:rPr>
              <w:t xml:space="preserve"> </w:t>
            </w:r>
            <w:r w:rsidRPr="00C25CBC">
              <w:rPr>
                <w:rFonts w:ascii="Century Gothic" w:hAnsi="Century Gothic"/>
                <w:color w:val="231F20"/>
                <w:sz w:val="20"/>
                <w:lang w:val="de-DE"/>
              </w:rPr>
              <w:t>der</w:t>
            </w:r>
            <w:r w:rsidRPr="00C25CBC">
              <w:rPr>
                <w:rFonts w:ascii="Century Gothic" w:hAnsi="Century Gothic"/>
                <w:color w:val="231F20"/>
                <w:spacing w:val="-12"/>
                <w:sz w:val="20"/>
                <w:lang w:val="de-DE"/>
              </w:rPr>
              <w:t xml:space="preserve"> </w:t>
            </w:r>
            <w:r w:rsidRPr="00C25CBC">
              <w:rPr>
                <w:rFonts w:ascii="Century Gothic" w:hAnsi="Century Gothic"/>
                <w:color w:val="231F20"/>
                <w:sz w:val="20"/>
                <w:lang w:val="de-DE"/>
              </w:rPr>
              <w:t>Kunde</w:t>
            </w:r>
            <w:r w:rsidRPr="00C25CBC">
              <w:rPr>
                <w:rFonts w:ascii="Century Gothic" w:hAnsi="Century Gothic"/>
                <w:color w:val="231F20"/>
                <w:spacing w:val="-9"/>
                <w:sz w:val="20"/>
                <w:lang w:val="de-DE"/>
              </w:rPr>
              <w:t xml:space="preserve"> </w:t>
            </w:r>
            <w:r w:rsidRPr="00C25CBC">
              <w:rPr>
                <w:rFonts w:ascii="Century Gothic" w:hAnsi="Century Gothic"/>
                <w:color w:val="231F20"/>
                <w:sz w:val="20"/>
                <w:lang w:val="de-DE"/>
              </w:rPr>
              <w:t>oder</w:t>
            </w:r>
            <w:r w:rsidRPr="00C25CBC">
              <w:rPr>
                <w:rFonts w:ascii="Century Gothic" w:hAnsi="Century Gothic"/>
                <w:color w:val="231F20"/>
                <w:spacing w:val="-9"/>
                <w:sz w:val="20"/>
                <w:lang w:val="de-DE"/>
              </w:rPr>
              <w:t xml:space="preserve"> </w:t>
            </w:r>
            <w:r w:rsidRPr="00C25CBC">
              <w:rPr>
                <w:rFonts w:ascii="Century Gothic" w:hAnsi="Century Gothic"/>
                <w:color w:val="231F20"/>
                <w:sz w:val="20"/>
                <w:lang w:val="de-DE"/>
              </w:rPr>
              <w:t>eine</w:t>
            </w:r>
            <w:r w:rsidRPr="00C25CBC">
              <w:rPr>
                <w:rFonts w:ascii="Century Gothic" w:hAnsi="Century Gothic"/>
                <w:color w:val="231F20"/>
                <w:spacing w:val="-9"/>
                <w:sz w:val="20"/>
                <w:lang w:val="de-DE"/>
              </w:rPr>
              <w:t xml:space="preserve"> </w:t>
            </w:r>
            <w:r w:rsidRPr="00C25CBC">
              <w:rPr>
                <w:rFonts w:ascii="Century Gothic" w:hAnsi="Century Gothic"/>
                <w:color w:val="231F20"/>
                <w:sz w:val="20"/>
                <w:lang w:val="de-DE"/>
              </w:rPr>
              <w:t>nominierte</w:t>
            </w:r>
            <w:r w:rsidRPr="00C25CBC">
              <w:rPr>
                <w:rFonts w:ascii="Century Gothic" w:hAnsi="Century Gothic"/>
                <w:color w:val="231F20"/>
                <w:spacing w:val="-9"/>
                <w:sz w:val="20"/>
                <w:lang w:val="de-DE"/>
              </w:rPr>
              <w:t xml:space="preserve"> </w:t>
            </w:r>
            <w:r w:rsidRPr="00C25CBC">
              <w:rPr>
                <w:rFonts w:ascii="Century Gothic" w:hAnsi="Century Gothic"/>
                <w:color w:val="231F20"/>
                <w:sz w:val="20"/>
                <w:lang w:val="de-DE"/>
              </w:rPr>
              <w:t>Zweit-</w:t>
            </w:r>
            <w:r w:rsidRPr="00C25CBC">
              <w:rPr>
                <w:rFonts w:ascii="Century Gothic" w:hAnsi="Century Gothic"/>
                <w:color w:val="231F20"/>
                <w:spacing w:val="-12"/>
                <w:sz w:val="20"/>
                <w:lang w:val="de-DE"/>
              </w:rPr>
              <w:t xml:space="preserve"> </w:t>
            </w:r>
            <w:r w:rsidRPr="00C25CBC">
              <w:rPr>
                <w:rFonts w:ascii="Century Gothic" w:hAnsi="Century Gothic"/>
                <w:color w:val="231F20"/>
                <w:sz w:val="20"/>
                <w:lang w:val="de-DE"/>
              </w:rPr>
              <w:t>oder</w:t>
            </w:r>
            <w:r w:rsidRPr="00C25CBC">
              <w:rPr>
                <w:rFonts w:ascii="Century Gothic" w:hAnsi="Century Gothic"/>
                <w:color w:val="231F20"/>
                <w:spacing w:val="-9"/>
                <w:sz w:val="20"/>
                <w:lang w:val="de-DE"/>
              </w:rPr>
              <w:t xml:space="preserve"> </w:t>
            </w:r>
            <w:r w:rsidRPr="00C25CBC">
              <w:rPr>
                <w:rFonts w:ascii="Century Gothic" w:hAnsi="Century Gothic"/>
                <w:color w:val="231F20"/>
                <w:sz w:val="20"/>
                <w:lang w:val="de-DE"/>
              </w:rPr>
              <w:t>Drittpartei</w:t>
            </w:r>
            <w:r w:rsidRPr="00C25CBC">
              <w:rPr>
                <w:rFonts w:ascii="Century Gothic" w:hAnsi="Century Gothic"/>
                <w:color w:val="231F20"/>
                <w:spacing w:val="-9"/>
                <w:sz w:val="20"/>
                <w:lang w:val="de-DE"/>
              </w:rPr>
              <w:t xml:space="preserve"> </w:t>
            </w:r>
            <w:r w:rsidRPr="00C25CBC">
              <w:rPr>
                <w:rFonts w:ascii="Century Gothic" w:hAnsi="Century Gothic"/>
                <w:color w:val="231F20"/>
                <w:sz w:val="20"/>
                <w:lang w:val="de-DE"/>
              </w:rPr>
              <w:t>für</w:t>
            </w:r>
            <w:r w:rsidRPr="00C25CBC">
              <w:rPr>
                <w:rFonts w:ascii="Century Gothic" w:hAnsi="Century Gothic"/>
                <w:color w:val="231F20"/>
                <w:spacing w:val="-9"/>
                <w:sz w:val="20"/>
                <w:lang w:val="de-DE"/>
              </w:rPr>
              <w:t xml:space="preserve"> </w:t>
            </w:r>
            <w:r w:rsidRPr="00C25CBC">
              <w:rPr>
                <w:rFonts w:ascii="Century Gothic" w:hAnsi="Century Gothic"/>
                <w:color w:val="231F20"/>
                <w:sz w:val="20"/>
                <w:lang w:val="de-DE"/>
              </w:rPr>
              <w:t>die</w:t>
            </w:r>
            <w:r w:rsidRPr="00C25CBC">
              <w:rPr>
                <w:rFonts w:ascii="Century Gothic" w:hAnsi="Century Gothic"/>
                <w:color w:val="231F20"/>
                <w:spacing w:val="-9"/>
                <w:sz w:val="20"/>
                <w:lang w:val="de-DE"/>
              </w:rPr>
              <w:t xml:space="preserve"> </w:t>
            </w:r>
            <w:r w:rsidRPr="00C25CBC">
              <w:rPr>
                <w:rFonts w:ascii="Century Gothic" w:hAnsi="Century Gothic"/>
                <w:color w:val="231F20"/>
                <w:sz w:val="20"/>
                <w:lang w:val="de-DE"/>
              </w:rPr>
              <w:t>Produktkennzeichnung verantwortlich ist, muss das Unternehmen Informationen zur Verfügung stellen:</w:t>
            </w:r>
          </w:p>
          <w:p w14:paraId="088AFA3E" w14:textId="77777777" w:rsidR="00C25CBC" w:rsidRPr="00C25CBC" w:rsidRDefault="00FA78B4" w:rsidP="00506576">
            <w:pPr>
              <w:pStyle w:val="TableParagraph"/>
              <w:numPr>
                <w:ilvl w:val="0"/>
                <w:numId w:val="76"/>
              </w:numPr>
              <w:tabs>
                <w:tab w:val="left" w:pos="284"/>
              </w:tabs>
              <w:spacing w:before="77" w:line="267" w:lineRule="exact"/>
              <w:ind w:hanging="171"/>
              <w:rPr>
                <w:rFonts w:ascii="Century Gothic" w:hAnsi="Century Gothic"/>
                <w:lang w:val="de-DE"/>
              </w:rPr>
            </w:pPr>
            <w:r w:rsidRPr="00C25CBC">
              <w:rPr>
                <w:rFonts w:ascii="Century Gothic" w:hAnsi="Century Gothic"/>
                <w:color w:val="231F20"/>
                <w:sz w:val="20"/>
                <w:lang w:val="de-DE"/>
              </w:rPr>
              <w:t>damit</w:t>
            </w:r>
            <w:r w:rsidRPr="00C25CBC">
              <w:rPr>
                <w:rFonts w:ascii="Century Gothic" w:hAnsi="Century Gothic"/>
                <w:color w:val="231F20"/>
                <w:spacing w:val="-5"/>
                <w:sz w:val="20"/>
                <w:lang w:val="de-DE"/>
              </w:rPr>
              <w:t xml:space="preserve"> </w:t>
            </w:r>
            <w:r w:rsidRPr="00C25CBC">
              <w:rPr>
                <w:rFonts w:ascii="Century Gothic" w:hAnsi="Century Gothic"/>
                <w:color w:val="231F20"/>
                <w:sz w:val="20"/>
                <w:lang w:val="de-DE"/>
              </w:rPr>
              <w:t>das</w:t>
            </w:r>
            <w:r w:rsidRPr="00C25CBC">
              <w:rPr>
                <w:rFonts w:ascii="Century Gothic" w:hAnsi="Century Gothic"/>
                <w:color w:val="231F20"/>
                <w:spacing w:val="-3"/>
                <w:sz w:val="20"/>
                <w:lang w:val="de-DE"/>
              </w:rPr>
              <w:t xml:space="preserve"> </w:t>
            </w:r>
            <w:r w:rsidRPr="00C25CBC">
              <w:rPr>
                <w:rFonts w:ascii="Century Gothic" w:hAnsi="Century Gothic"/>
                <w:color w:val="231F20"/>
                <w:sz w:val="20"/>
                <w:lang w:val="de-DE"/>
              </w:rPr>
              <w:t>Etikett</w:t>
            </w:r>
            <w:r w:rsidRPr="00C25CBC">
              <w:rPr>
                <w:rFonts w:ascii="Century Gothic" w:hAnsi="Century Gothic"/>
                <w:color w:val="231F20"/>
                <w:spacing w:val="-2"/>
                <w:sz w:val="20"/>
                <w:lang w:val="de-DE"/>
              </w:rPr>
              <w:t xml:space="preserve"> </w:t>
            </w:r>
            <w:r w:rsidRPr="00C25CBC">
              <w:rPr>
                <w:rFonts w:ascii="Century Gothic" w:hAnsi="Century Gothic"/>
                <w:color w:val="231F20"/>
                <w:sz w:val="20"/>
                <w:lang w:val="de-DE"/>
              </w:rPr>
              <w:t>fehlerfrei</w:t>
            </w:r>
            <w:r w:rsidRPr="00C25CBC">
              <w:rPr>
                <w:rFonts w:ascii="Century Gothic" w:hAnsi="Century Gothic"/>
                <w:color w:val="231F20"/>
                <w:spacing w:val="-3"/>
                <w:sz w:val="20"/>
                <w:lang w:val="de-DE"/>
              </w:rPr>
              <w:t xml:space="preserve"> </w:t>
            </w:r>
            <w:r w:rsidRPr="00C25CBC">
              <w:rPr>
                <w:rFonts w:ascii="Century Gothic" w:hAnsi="Century Gothic"/>
                <w:color w:val="231F20"/>
                <w:sz w:val="20"/>
                <w:lang w:val="de-DE"/>
              </w:rPr>
              <w:t>erstellt</w:t>
            </w:r>
            <w:r w:rsidRPr="00C25CBC">
              <w:rPr>
                <w:rFonts w:ascii="Century Gothic" w:hAnsi="Century Gothic"/>
                <w:color w:val="231F20"/>
                <w:spacing w:val="-3"/>
                <w:sz w:val="20"/>
                <w:lang w:val="de-DE"/>
              </w:rPr>
              <w:t xml:space="preserve"> </w:t>
            </w:r>
            <w:r w:rsidRPr="00C25CBC">
              <w:rPr>
                <w:rFonts w:ascii="Century Gothic" w:hAnsi="Century Gothic"/>
                <w:color w:val="231F20"/>
                <w:sz w:val="20"/>
                <w:lang w:val="de-DE"/>
              </w:rPr>
              <w:t>werden</w:t>
            </w:r>
            <w:r w:rsidRPr="00C25CBC">
              <w:rPr>
                <w:rFonts w:ascii="Century Gothic" w:hAnsi="Century Gothic"/>
                <w:color w:val="231F20"/>
                <w:spacing w:val="-2"/>
                <w:sz w:val="20"/>
                <w:lang w:val="de-DE"/>
              </w:rPr>
              <w:t xml:space="preserve"> </w:t>
            </w:r>
            <w:r w:rsidRPr="00C25CBC">
              <w:rPr>
                <w:rFonts w:ascii="Century Gothic" w:hAnsi="Century Gothic"/>
                <w:color w:val="231F20"/>
                <w:spacing w:val="-4"/>
                <w:sz w:val="20"/>
                <w:lang w:val="de-DE"/>
              </w:rPr>
              <w:t>kann</w:t>
            </w:r>
          </w:p>
          <w:p w14:paraId="6B4FA1EF" w14:textId="50A29716" w:rsidR="00FA78B4" w:rsidRPr="00C25CBC" w:rsidRDefault="00FA78B4" w:rsidP="00506576">
            <w:pPr>
              <w:pStyle w:val="TableParagraph"/>
              <w:numPr>
                <w:ilvl w:val="0"/>
                <w:numId w:val="76"/>
              </w:numPr>
              <w:tabs>
                <w:tab w:val="left" w:pos="284"/>
              </w:tabs>
              <w:spacing w:before="77" w:line="267" w:lineRule="exact"/>
              <w:ind w:hanging="171"/>
              <w:rPr>
                <w:rFonts w:ascii="Century Gothic" w:hAnsi="Century Gothic"/>
                <w:lang w:val="de-DE"/>
              </w:rPr>
            </w:pPr>
            <w:r w:rsidRPr="00C25CBC">
              <w:rPr>
                <w:rFonts w:ascii="Century Gothic" w:hAnsi="Century Gothic"/>
                <w:color w:val="231F20"/>
                <w:sz w:val="20"/>
                <w:lang w:val="de-DE"/>
              </w:rPr>
              <w:t>wann</w:t>
            </w:r>
            <w:r w:rsidRPr="00C25CBC">
              <w:rPr>
                <w:rFonts w:ascii="Century Gothic" w:hAnsi="Century Gothic"/>
                <w:color w:val="231F20"/>
                <w:spacing w:val="-7"/>
                <w:sz w:val="20"/>
                <w:lang w:val="de-DE"/>
              </w:rPr>
              <w:t xml:space="preserve"> </w:t>
            </w:r>
            <w:r w:rsidRPr="00C25CBC">
              <w:rPr>
                <w:rFonts w:ascii="Century Gothic" w:hAnsi="Century Gothic"/>
                <w:color w:val="231F20"/>
                <w:sz w:val="20"/>
                <w:lang w:val="de-DE"/>
              </w:rPr>
              <w:t>immer</w:t>
            </w:r>
            <w:r w:rsidRPr="00C25CBC">
              <w:rPr>
                <w:rFonts w:ascii="Century Gothic" w:hAnsi="Century Gothic"/>
                <w:color w:val="231F20"/>
                <w:spacing w:val="-5"/>
                <w:sz w:val="20"/>
                <w:lang w:val="de-DE"/>
              </w:rPr>
              <w:t xml:space="preserve"> </w:t>
            </w:r>
            <w:r w:rsidRPr="00C25CBC">
              <w:rPr>
                <w:rFonts w:ascii="Century Gothic" w:hAnsi="Century Gothic"/>
                <w:color w:val="231F20"/>
                <w:sz w:val="20"/>
                <w:lang w:val="de-DE"/>
              </w:rPr>
              <w:t>eine</w:t>
            </w:r>
            <w:r w:rsidRPr="00C25CBC">
              <w:rPr>
                <w:rFonts w:ascii="Century Gothic" w:hAnsi="Century Gothic"/>
                <w:color w:val="231F20"/>
                <w:spacing w:val="-5"/>
                <w:sz w:val="20"/>
                <w:lang w:val="de-DE"/>
              </w:rPr>
              <w:t xml:space="preserve"> </w:t>
            </w:r>
            <w:r w:rsidRPr="00C25CBC">
              <w:rPr>
                <w:rFonts w:ascii="Century Gothic" w:hAnsi="Century Gothic"/>
                <w:color w:val="231F20"/>
                <w:sz w:val="20"/>
                <w:lang w:val="de-DE"/>
              </w:rPr>
              <w:t>Änderung</w:t>
            </w:r>
            <w:r w:rsidRPr="00C25CBC">
              <w:rPr>
                <w:rFonts w:ascii="Century Gothic" w:hAnsi="Century Gothic"/>
                <w:color w:val="231F20"/>
                <w:spacing w:val="-5"/>
                <w:sz w:val="20"/>
                <w:lang w:val="de-DE"/>
              </w:rPr>
              <w:t xml:space="preserve"> </w:t>
            </w:r>
            <w:r w:rsidRPr="00C25CBC">
              <w:rPr>
                <w:rFonts w:ascii="Century Gothic" w:hAnsi="Century Gothic"/>
                <w:color w:val="231F20"/>
                <w:sz w:val="20"/>
                <w:lang w:val="de-DE"/>
              </w:rPr>
              <w:t>auftritt,</w:t>
            </w:r>
            <w:r w:rsidRPr="00C25CBC">
              <w:rPr>
                <w:rFonts w:ascii="Century Gothic" w:hAnsi="Century Gothic"/>
                <w:color w:val="231F20"/>
                <w:spacing w:val="-12"/>
                <w:sz w:val="20"/>
                <w:lang w:val="de-DE"/>
              </w:rPr>
              <w:t xml:space="preserve"> </w:t>
            </w:r>
            <w:r w:rsidRPr="00C25CBC">
              <w:rPr>
                <w:rFonts w:ascii="Century Gothic" w:hAnsi="Century Gothic"/>
                <w:color w:val="231F20"/>
                <w:sz w:val="20"/>
                <w:lang w:val="de-DE"/>
              </w:rPr>
              <w:t>die</w:t>
            </w:r>
            <w:r w:rsidRPr="00C25CBC">
              <w:rPr>
                <w:rFonts w:ascii="Century Gothic" w:hAnsi="Century Gothic"/>
                <w:color w:val="231F20"/>
                <w:spacing w:val="-5"/>
                <w:sz w:val="20"/>
                <w:lang w:val="de-DE"/>
              </w:rPr>
              <w:t xml:space="preserve"> </w:t>
            </w:r>
            <w:r w:rsidRPr="00C25CBC">
              <w:rPr>
                <w:rFonts w:ascii="Century Gothic" w:hAnsi="Century Gothic"/>
                <w:color w:val="231F20"/>
                <w:sz w:val="20"/>
                <w:lang w:val="de-DE"/>
              </w:rPr>
              <w:t>Einfluss</w:t>
            </w:r>
            <w:r w:rsidRPr="00C25CBC">
              <w:rPr>
                <w:rFonts w:ascii="Century Gothic" w:hAnsi="Century Gothic"/>
                <w:color w:val="231F20"/>
                <w:spacing w:val="-5"/>
                <w:sz w:val="20"/>
                <w:lang w:val="de-DE"/>
              </w:rPr>
              <w:t xml:space="preserve"> </w:t>
            </w:r>
            <w:r w:rsidRPr="00C25CBC">
              <w:rPr>
                <w:rFonts w:ascii="Century Gothic" w:hAnsi="Century Gothic"/>
                <w:color w:val="231F20"/>
                <w:sz w:val="20"/>
                <w:lang w:val="de-DE"/>
              </w:rPr>
              <w:t>auf</w:t>
            </w:r>
            <w:r w:rsidRPr="00C25CBC">
              <w:rPr>
                <w:rFonts w:ascii="Century Gothic" w:hAnsi="Century Gothic"/>
                <w:color w:val="231F20"/>
                <w:spacing w:val="-5"/>
                <w:sz w:val="20"/>
                <w:lang w:val="de-DE"/>
              </w:rPr>
              <w:t xml:space="preserve"> </w:t>
            </w:r>
            <w:r w:rsidRPr="00C25CBC">
              <w:rPr>
                <w:rFonts w:ascii="Century Gothic" w:hAnsi="Century Gothic"/>
                <w:color w:val="231F20"/>
                <w:sz w:val="20"/>
                <w:lang w:val="de-DE"/>
              </w:rPr>
              <w:t>die</w:t>
            </w:r>
            <w:r w:rsidRPr="00C25CBC">
              <w:rPr>
                <w:rFonts w:ascii="Century Gothic" w:hAnsi="Century Gothic"/>
                <w:color w:val="231F20"/>
                <w:spacing w:val="-5"/>
                <w:sz w:val="20"/>
                <w:lang w:val="de-DE"/>
              </w:rPr>
              <w:t xml:space="preserve"> </w:t>
            </w:r>
            <w:r w:rsidRPr="00C25CBC">
              <w:rPr>
                <w:rFonts w:ascii="Century Gothic" w:hAnsi="Century Gothic"/>
                <w:color w:val="231F20"/>
                <w:sz w:val="20"/>
                <w:lang w:val="de-DE"/>
              </w:rPr>
              <w:t>Informationen</w:t>
            </w:r>
            <w:r w:rsidRPr="00C25CBC">
              <w:rPr>
                <w:rFonts w:ascii="Century Gothic" w:hAnsi="Century Gothic"/>
                <w:color w:val="231F20"/>
                <w:spacing w:val="-5"/>
                <w:sz w:val="20"/>
                <w:lang w:val="de-DE"/>
              </w:rPr>
              <w:t xml:space="preserve"> </w:t>
            </w:r>
            <w:r w:rsidRPr="00C25CBC">
              <w:rPr>
                <w:rFonts w:ascii="Century Gothic" w:hAnsi="Century Gothic"/>
                <w:color w:val="231F20"/>
                <w:sz w:val="20"/>
                <w:lang w:val="de-DE"/>
              </w:rPr>
              <w:t>am</w:t>
            </w:r>
            <w:r w:rsidRPr="00C25CBC">
              <w:rPr>
                <w:rFonts w:ascii="Century Gothic" w:hAnsi="Century Gothic"/>
                <w:color w:val="231F20"/>
                <w:spacing w:val="-5"/>
                <w:sz w:val="20"/>
                <w:lang w:val="de-DE"/>
              </w:rPr>
              <w:t xml:space="preserve"> </w:t>
            </w:r>
            <w:r w:rsidRPr="00C25CBC">
              <w:rPr>
                <w:rFonts w:ascii="Century Gothic" w:hAnsi="Century Gothic"/>
                <w:color w:val="231F20"/>
                <w:sz w:val="20"/>
                <w:lang w:val="de-DE"/>
              </w:rPr>
              <w:t>Etikett</w:t>
            </w:r>
            <w:r w:rsidRPr="00C25CBC">
              <w:rPr>
                <w:rFonts w:ascii="Century Gothic" w:hAnsi="Century Gothic"/>
                <w:color w:val="231F20"/>
                <w:spacing w:val="-5"/>
                <w:sz w:val="20"/>
                <w:lang w:val="de-DE"/>
              </w:rPr>
              <w:t xml:space="preserve"> </w:t>
            </w:r>
            <w:r w:rsidRPr="00C25CBC">
              <w:rPr>
                <w:rFonts w:ascii="Century Gothic" w:hAnsi="Century Gothic"/>
                <w:color w:val="231F20"/>
                <w:sz w:val="20"/>
                <w:lang w:val="de-DE"/>
              </w:rPr>
              <w:t xml:space="preserve">haben </w:t>
            </w:r>
            <w:r w:rsidRPr="00C25CBC">
              <w:rPr>
                <w:rFonts w:ascii="Century Gothic" w:hAnsi="Century Gothic"/>
                <w:color w:val="231F20"/>
                <w:spacing w:val="-2"/>
                <w:sz w:val="20"/>
                <w:lang w:val="de-DE"/>
              </w:rPr>
              <w:t>könnte.</w:t>
            </w:r>
          </w:p>
        </w:tc>
        <w:tc>
          <w:tcPr>
            <w:tcW w:w="1208" w:type="dxa"/>
          </w:tcPr>
          <w:p w14:paraId="69043692" w14:textId="77777777" w:rsidR="00FA78B4" w:rsidRPr="00FA78B4" w:rsidRDefault="00FA78B4" w:rsidP="00FA78B4">
            <w:pPr>
              <w:spacing w:before="120" w:after="120"/>
              <w:rPr>
                <w:rFonts w:ascii="Century Gothic" w:hAnsi="Century Gothic" w:cs="Calibri"/>
                <w:b/>
                <w:sz w:val="20"/>
                <w:szCs w:val="20"/>
                <w:lang w:val="de-DE"/>
              </w:rPr>
            </w:pPr>
          </w:p>
        </w:tc>
        <w:tc>
          <w:tcPr>
            <w:tcW w:w="3078" w:type="dxa"/>
          </w:tcPr>
          <w:p w14:paraId="61AE7CD8" w14:textId="77777777" w:rsidR="00FA78B4" w:rsidRPr="00FA78B4" w:rsidRDefault="00FA78B4" w:rsidP="00FA78B4">
            <w:pPr>
              <w:spacing w:before="120" w:after="120"/>
              <w:rPr>
                <w:rFonts w:ascii="Century Gothic" w:hAnsi="Century Gothic" w:cs="Calibri"/>
                <w:b/>
                <w:sz w:val="20"/>
                <w:szCs w:val="20"/>
                <w:lang w:val="de-DE"/>
              </w:rPr>
            </w:pPr>
          </w:p>
        </w:tc>
      </w:tr>
      <w:tr w:rsidR="00FA78B4" w:rsidRPr="005D6439" w14:paraId="137CA3CC" w14:textId="77777777" w:rsidTr="001B1FEA">
        <w:tc>
          <w:tcPr>
            <w:tcW w:w="1533" w:type="dxa"/>
            <w:gridSpan w:val="2"/>
            <w:tcBorders>
              <w:top w:val="single" w:sz="4" w:space="0" w:color="auto"/>
              <w:left w:val="single" w:sz="4" w:space="0" w:color="auto"/>
              <w:bottom w:val="single" w:sz="4" w:space="0" w:color="auto"/>
              <w:right w:val="single" w:sz="4" w:space="0" w:color="auto"/>
            </w:tcBorders>
            <w:shd w:val="clear" w:color="auto" w:fill="D6E9B2"/>
          </w:tcPr>
          <w:p w14:paraId="383BFE0E" w14:textId="77777777" w:rsidR="00FA78B4" w:rsidRPr="00842A3D" w:rsidRDefault="00FA78B4" w:rsidP="00FA78B4">
            <w:pPr>
              <w:pStyle w:val="para"/>
              <w:rPr>
                <w:rFonts w:ascii="Century Gothic" w:hAnsi="Century Gothic" w:cs="Calibri"/>
                <w:b/>
                <w:sz w:val="20"/>
                <w:szCs w:val="20"/>
              </w:rPr>
            </w:pPr>
            <w:r w:rsidRPr="00842A3D">
              <w:rPr>
                <w:rFonts w:ascii="Century Gothic" w:hAnsi="Century Gothic" w:cs="Calibri"/>
                <w:b/>
                <w:sz w:val="20"/>
                <w:szCs w:val="20"/>
              </w:rPr>
              <w:t>5.2.4</w:t>
            </w:r>
          </w:p>
        </w:tc>
        <w:tc>
          <w:tcPr>
            <w:tcW w:w="4104" w:type="dxa"/>
            <w:tcBorders>
              <w:top w:val="single" w:sz="4" w:space="0" w:color="auto"/>
              <w:left w:val="single" w:sz="4" w:space="0" w:color="auto"/>
              <w:bottom w:val="single" w:sz="4" w:space="0" w:color="auto"/>
              <w:right w:val="single" w:sz="4" w:space="0" w:color="auto"/>
            </w:tcBorders>
          </w:tcPr>
          <w:p w14:paraId="0CFB564B" w14:textId="5F73020F" w:rsidR="00FA78B4" w:rsidRPr="00C25CBC" w:rsidRDefault="00FA78B4" w:rsidP="00FA78B4">
            <w:pPr>
              <w:pStyle w:val="ListBullet"/>
              <w:rPr>
                <w:lang w:val="de-DE"/>
              </w:rPr>
            </w:pPr>
            <w:r w:rsidRPr="00C25CBC">
              <w:rPr>
                <w:color w:val="231F20"/>
                <w:lang w:val="de-DE"/>
              </w:rPr>
              <w:t>Wenn Kochanleitungen notwendig sind,</w:t>
            </w:r>
            <w:r w:rsidRPr="00C25CBC">
              <w:rPr>
                <w:color w:val="231F20"/>
                <w:spacing w:val="-5"/>
                <w:lang w:val="de-DE"/>
              </w:rPr>
              <w:t xml:space="preserve"> </w:t>
            </w:r>
            <w:r w:rsidRPr="00C25CBC">
              <w:rPr>
                <w:color w:val="231F20"/>
                <w:lang w:val="de-DE"/>
              </w:rPr>
              <w:t>um die Sicherheit der Produkte zu gewährleisten, müssen</w:t>
            </w:r>
            <w:r w:rsidRPr="00C25CBC">
              <w:rPr>
                <w:color w:val="231F20"/>
                <w:spacing w:val="-7"/>
                <w:lang w:val="de-DE"/>
              </w:rPr>
              <w:t xml:space="preserve"> </w:t>
            </w:r>
            <w:r w:rsidRPr="00C25CBC">
              <w:rPr>
                <w:color w:val="231F20"/>
                <w:lang w:val="de-DE"/>
              </w:rPr>
              <w:t>diese</w:t>
            </w:r>
            <w:r w:rsidRPr="00C25CBC">
              <w:rPr>
                <w:color w:val="231F20"/>
                <w:spacing w:val="-5"/>
                <w:lang w:val="de-DE"/>
              </w:rPr>
              <w:t xml:space="preserve"> </w:t>
            </w:r>
            <w:r w:rsidRPr="00C25CBC">
              <w:rPr>
                <w:color w:val="231F20"/>
                <w:lang w:val="de-DE"/>
              </w:rPr>
              <w:lastRenderedPageBreak/>
              <w:t>vollständig</w:t>
            </w:r>
            <w:r w:rsidRPr="00C25CBC">
              <w:rPr>
                <w:color w:val="231F20"/>
                <w:spacing w:val="-5"/>
                <w:lang w:val="de-DE"/>
              </w:rPr>
              <w:t xml:space="preserve"> </w:t>
            </w:r>
            <w:r w:rsidRPr="00C25CBC">
              <w:rPr>
                <w:color w:val="231F20"/>
                <w:lang w:val="de-DE"/>
              </w:rPr>
              <w:t>validiert</w:t>
            </w:r>
            <w:r w:rsidRPr="00C25CBC">
              <w:rPr>
                <w:color w:val="231F20"/>
                <w:spacing w:val="-5"/>
                <w:lang w:val="de-DE"/>
              </w:rPr>
              <w:t xml:space="preserve"> </w:t>
            </w:r>
            <w:r w:rsidRPr="00C25CBC">
              <w:rPr>
                <w:color w:val="231F20"/>
                <w:lang w:val="de-DE"/>
              </w:rPr>
              <w:t>sein,</w:t>
            </w:r>
            <w:r w:rsidRPr="00C25CBC">
              <w:rPr>
                <w:color w:val="231F20"/>
                <w:spacing w:val="-12"/>
                <w:lang w:val="de-DE"/>
              </w:rPr>
              <w:t xml:space="preserve"> </w:t>
            </w:r>
            <w:r w:rsidRPr="00C25CBC">
              <w:rPr>
                <w:color w:val="231F20"/>
                <w:lang w:val="de-DE"/>
              </w:rPr>
              <w:t>um</w:t>
            </w:r>
            <w:r w:rsidRPr="00C25CBC">
              <w:rPr>
                <w:color w:val="231F20"/>
                <w:spacing w:val="-5"/>
                <w:lang w:val="de-DE"/>
              </w:rPr>
              <w:t xml:space="preserve"> </w:t>
            </w:r>
            <w:r w:rsidRPr="00C25CBC">
              <w:rPr>
                <w:color w:val="231F20"/>
                <w:lang w:val="de-DE"/>
              </w:rPr>
              <w:t>sicherzustellen</w:t>
            </w:r>
            <w:r w:rsidRPr="00C25CBC">
              <w:rPr>
                <w:color w:val="231F20"/>
                <w:spacing w:val="-5"/>
                <w:lang w:val="de-DE"/>
              </w:rPr>
              <w:t xml:space="preserve"> </w:t>
            </w:r>
            <w:r w:rsidRPr="00C25CBC">
              <w:rPr>
                <w:color w:val="231F20"/>
                <w:lang w:val="de-DE"/>
              </w:rPr>
              <w:t>dass</w:t>
            </w:r>
            <w:r w:rsidRPr="00C25CBC">
              <w:rPr>
                <w:color w:val="231F20"/>
                <w:spacing w:val="-5"/>
                <w:lang w:val="de-DE"/>
              </w:rPr>
              <w:t xml:space="preserve"> </w:t>
            </w:r>
            <w:r w:rsidRPr="00C25CBC">
              <w:rPr>
                <w:color w:val="231F20"/>
                <w:lang w:val="de-DE"/>
              </w:rPr>
              <w:t>das</w:t>
            </w:r>
            <w:r w:rsidRPr="00C25CBC">
              <w:rPr>
                <w:color w:val="231F20"/>
                <w:spacing w:val="-5"/>
                <w:lang w:val="de-DE"/>
              </w:rPr>
              <w:t xml:space="preserve"> </w:t>
            </w:r>
            <w:r w:rsidRPr="00C25CBC">
              <w:rPr>
                <w:color w:val="231F20"/>
                <w:lang w:val="de-DE"/>
              </w:rPr>
              <w:t>Befolgen</w:t>
            </w:r>
            <w:r w:rsidRPr="00C25CBC">
              <w:rPr>
                <w:color w:val="231F20"/>
                <w:spacing w:val="-5"/>
                <w:lang w:val="de-DE"/>
              </w:rPr>
              <w:t xml:space="preserve"> </w:t>
            </w:r>
            <w:r w:rsidRPr="00C25CBC">
              <w:rPr>
                <w:color w:val="231F20"/>
                <w:lang w:val="de-DE"/>
              </w:rPr>
              <w:t>der</w:t>
            </w:r>
            <w:r w:rsidRPr="00C25CBC">
              <w:rPr>
                <w:color w:val="231F20"/>
                <w:spacing w:val="-5"/>
                <w:lang w:val="de-DE"/>
              </w:rPr>
              <w:t xml:space="preserve"> </w:t>
            </w:r>
            <w:r w:rsidRPr="00C25CBC">
              <w:rPr>
                <w:color w:val="231F20"/>
                <w:lang w:val="de-DE"/>
              </w:rPr>
              <w:t xml:space="preserve">Anleitung immer zu einem sicheren </w:t>
            </w:r>
            <w:proofErr w:type="spellStart"/>
            <w:r w:rsidRPr="00C25CBC">
              <w:rPr>
                <w:color w:val="231F20"/>
                <w:lang w:val="de-DE"/>
              </w:rPr>
              <w:t>verzehrsfähigen</w:t>
            </w:r>
            <w:proofErr w:type="spellEnd"/>
            <w:r w:rsidRPr="00C25CBC">
              <w:rPr>
                <w:color w:val="231F20"/>
                <w:lang w:val="de-DE"/>
              </w:rPr>
              <w:t xml:space="preserve"> Produkt führt.</w:t>
            </w:r>
          </w:p>
        </w:tc>
        <w:tc>
          <w:tcPr>
            <w:tcW w:w="1208" w:type="dxa"/>
          </w:tcPr>
          <w:p w14:paraId="212A2090" w14:textId="77777777" w:rsidR="00FA78B4" w:rsidRPr="00FA78B4" w:rsidRDefault="00FA78B4" w:rsidP="00FA78B4">
            <w:pPr>
              <w:spacing w:before="120" w:after="120"/>
              <w:rPr>
                <w:rFonts w:ascii="Century Gothic" w:hAnsi="Century Gothic" w:cs="Calibri"/>
                <w:b/>
                <w:sz w:val="20"/>
                <w:szCs w:val="20"/>
                <w:lang w:val="de-DE"/>
              </w:rPr>
            </w:pPr>
          </w:p>
        </w:tc>
        <w:tc>
          <w:tcPr>
            <w:tcW w:w="3078" w:type="dxa"/>
          </w:tcPr>
          <w:p w14:paraId="682FF952" w14:textId="77777777" w:rsidR="00FA78B4" w:rsidRPr="00FA78B4" w:rsidRDefault="00FA78B4" w:rsidP="00FA78B4">
            <w:pPr>
              <w:spacing w:before="120" w:after="120"/>
              <w:rPr>
                <w:rFonts w:ascii="Century Gothic" w:hAnsi="Century Gothic" w:cs="Calibri"/>
                <w:b/>
                <w:sz w:val="20"/>
                <w:szCs w:val="20"/>
                <w:lang w:val="de-DE"/>
              </w:rPr>
            </w:pPr>
          </w:p>
        </w:tc>
      </w:tr>
      <w:tr w:rsidR="00590201" w:rsidRPr="00842A3D" w14:paraId="10ABD1DB" w14:textId="77777777" w:rsidTr="001B1FEA">
        <w:tc>
          <w:tcPr>
            <w:tcW w:w="1533" w:type="dxa"/>
            <w:gridSpan w:val="2"/>
            <w:shd w:val="clear" w:color="auto" w:fill="92D050"/>
          </w:tcPr>
          <w:p w14:paraId="09B996FD" w14:textId="77777777" w:rsidR="00590201" w:rsidRPr="00842A3D" w:rsidRDefault="00590201" w:rsidP="00590201">
            <w:pPr>
              <w:spacing w:before="120" w:after="120"/>
              <w:rPr>
                <w:rFonts w:ascii="Century Gothic" w:hAnsi="Century Gothic" w:cs="Calibri"/>
                <w:b/>
                <w:color w:val="FFFFFF" w:themeColor="background1"/>
                <w:sz w:val="20"/>
                <w:szCs w:val="20"/>
              </w:rPr>
            </w:pPr>
            <w:r w:rsidRPr="00842A3D">
              <w:rPr>
                <w:rFonts w:ascii="Century Gothic" w:hAnsi="Century Gothic" w:cs="Calibri"/>
                <w:b/>
                <w:color w:val="FFFFFF" w:themeColor="background1"/>
                <w:sz w:val="20"/>
                <w:szCs w:val="20"/>
              </w:rPr>
              <w:t>5.3</w:t>
            </w:r>
          </w:p>
        </w:tc>
        <w:tc>
          <w:tcPr>
            <w:tcW w:w="8390" w:type="dxa"/>
            <w:gridSpan w:val="3"/>
            <w:shd w:val="clear" w:color="auto" w:fill="92D050"/>
          </w:tcPr>
          <w:p w14:paraId="2FE21E29" w14:textId="525FC494" w:rsidR="00590201" w:rsidRPr="00842A3D" w:rsidRDefault="003B2610" w:rsidP="003B2610">
            <w:pPr>
              <w:pStyle w:val="Heading6"/>
              <w:tabs>
                <w:tab w:val="left" w:pos="1194"/>
                <w:tab w:val="left" w:pos="1195"/>
              </w:tabs>
              <w:outlineLvl w:val="5"/>
              <w:rPr>
                <w:rFonts w:ascii="Century Gothic" w:hAnsi="Century Gothic" w:cs="Calibri"/>
                <w:b/>
                <w:color w:val="FFFFFF" w:themeColor="background1"/>
                <w:sz w:val="20"/>
                <w:szCs w:val="20"/>
              </w:rPr>
            </w:pPr>
            <w:bookmarkStart w:id="12" w:name="_TOC_250014"/>
            <w:r w:rsidRPr="003B2610">
              <w:rPr>
                <w:rFonts w:ascii="Century Gothic" w:hAnsi="Century Gothic" w:cs="Calibri"/>
                <w:i w:val="0"/>
                <w:iCs w:val="0"/>
                <w:color w:val="FFFFFF" w:themeColor="background1"/>
                <w:sz w:val="20"/>
                <w:szCs w:val="20"/>
              </w:rPr>
              <w:t>Management von</w:t>
            </w:r>
            <w:bookmarkEnd w:id="12"/>
            <w:r w:rsidRPr="003B2610">
              <w:rPr>
                <w:rFonts w:ascii="Century Gothic" w:hAnsi="Century Gothic" w:cs="Calibri"/>
                <w:i w:val="0"/>
                <w:iCs w:val="0"/>
                <w:color w:val="FFFFFF" w:themeColor="background1"/>
                <w:sz w:val="20"/>
                <w:szCs w:val="20"/>
              </w:rPr>
              <w:t xml:space="preserve"> </w:t>
            </w:r>
            <w:proofErr w:type="spellStart"/>
            <w:r w:rsidRPr="003B2610">
              <w:rPr>
                <w:rFonts w:ascii="Century Gothic" w:hAnsi="Century Gothic" w:cs="Calibri"/>
                <w:i w:val="0"/>
                <w:iCs w:val="0"/>
                <w:color w:val="FFFFFF" w:themeColor="background1"/>
                <w:sz w:val="20"/>
                <w:szCs w:val="20"/>
              </w:rPr>
              <w:t>Allergenen</w:t>
            </w:r>
            <w:proofErr w:type="spellEnd"/>
          </w:p>
        </w:tc>
      </w:tr>
      <w:tr w:rsidR="00590201" w:rsidRPr="005D6439" w14:paraId="74DDAF31" w14:textId="77777777" w:rsidTr="001B1FEA">
        <w:tc>
          <w:tcPr>
            <w:tcW w:w="1533" w:type="dxa"/>
            <w:gridSpan w:val="2"/>
            <w:shd w:val="clear" w:color="auto" w:fill="auto"/>
          </w:tcPr>
          <w:p w14:paraId="1B9DB40A" w14:textId="0EBBF840" w:rsidR="005E7E52" w:rsidRPr="00842A3D" w:rsidRDefault="005E7E52" w:rsidP="003B6D14">
            <w:pPr>
              <w:spacing w:before="120" w:after="120"/>
              <w:rPr>
                <w:rFonts w:ascii="Century Gothic" w:hAnsi="Century Gothic" w:cs="Calibri"/>
                <w:b/>
                <w:sz w:val="20"/>
                <w:szCs w:val="20"/>
              </w:rPr>
            </w:pPr>
          </w:p>
        </w:tc>
        <w:tc>
          <w:tcPr>
            <w:tcW w:w="8390" w:type="dxa"/>
            <w:gridSpan w:val="3"/>
            <w:shd w:val="clear" w:color="auto" w:fill="auto"/>
          </w:tcPr>
          <w:p w14:paraId="2D780937" w14:textId="53997803" w:rsidR="00CF0B5B" w:rsidRPr="00EE4073" w:rsidRDefault="00CF0B5B" w:rsidP="00506576">
            <w:pPr>
              <w:pStyle w:val="para"/>
              <w:rPr>
                <w:rFonts w:ascii="Century Gothic" w:hAnsi="Century Gothic" w:cs="Calibri"/>
                <w:lang w:val="de-DE"/>
              </w:rPr>
            </w:pPr>
            <w:r w:rsidRPr="00EE4073">
              <w:rPr>
                <w:rFonts w:ascii="Century Gothic" w:hAnsi="Century Gothic" w:cs="Calibri"/>
                <w:color w:val="auto"/>
                <w:sz w:val="20"/>
                <w:szCs w:val="20"/>
                <w:lang w:val="de-DE"/>
              </w:rPr>
              <w:t>Hersteller von Futter für Haus- und Nutztiere, die nach dem Standard zertifiziert sind, müssen die Gesetze zum Allergenmanagement in dem Land einhalten, in dem die Produkte verkauft werden sollen. Wenn es keine</w:t>
            </w:r>
            <w:r w:rsidR="00EE4073" w:rsidRPr="00EE4073">
              <w:rPr>
                <w:rFonts w:ascii="Century Gothic" w:hAnsi="Century Gothic" w:cs="Calibri"/>
                <w:color w:val="auto"/>
                <w:sz w:val="20"/>
                <w:szCs w:val="20"/>
                <w:lang w:val="de-DE"/>
              </w:rPr>
              <w:t xml:space="preserve"> </w:t>
            </w:r>
            <w:r w:rsidRPr="00EE4073">
              <w:rPr>
                <w:rFonts w:ascii="Century Gothic" w:hAnsi="Century Gothic" w:cs="Calibri"/>
                <w:color w:val="auto"/>
                <w:sz w:val="20"/>
                <w:szCs w:val="20"/>
                <w:lang w:val="de-DE"/>
              </w:rPr>
              <w:t>Rechtsvorschriften über Allergene in Futter für Haus- und Nutztiere gibt, kann dieser Abschnitt des Standards für die entsprechenden Länder als „nicht anwendbar“ betrachtet werden.</w:t>
            </w:r>
          </w:p>
          <w:p w14:paraId="71064810" w14:textId="77777777" w:rsidR="00CF0B5B" w:rsidRPr="00EE4073" w:rsidRDefault="00CF0B5B" w:rsidP="00CF0B5B">
            <w:pPr>
              <w:pStyle w:val="BodyText"/>
              <w:spacing w:line="194" w:lineRule="auto"/>
              <w:ind w:right="129"/>
              <w:jc w:val="both"/>
              <w:rPr>
                <w:rFonts w:ascii="Century Gothic" w:hAnsi="Century Gothic" w:cs="Calibri"/>
                <w:lang w:val="de-DE"/>
              </w:rPr>
            </w:pPr>
            <w:r w:rsidRPr="00EE4073">
              <w:rPr>
                <w:rFonts w:ascii="Century Gothic" w:hAnsi="Century Gothic" w:cs="Calibri"/>
                <w:lang w:val="de-DE"/>
              </w:rPr>
              <w:t xml:space="preserve">In einigen Ländern wird auch Futter für Haus- und Nutztiere mit Angaben zu Allergenen (z. B. </w:t>
            </w:r>
            <w:proofErr w:type="spellStart"/>
            <w:r w:rsidRPr="00EE4073">
              <w:rPr>
                <w:rFonts w:ascii="Century Gothic" w:hAnsi="Century Gothic" w:cs="Calibri"/>
                <w:lang w:val="de-DE"/>
              </w:rPr>
              <w:t>gluten</w:t>
            </w:r>
            <w:proofErr w:type="spellEnd"/>
            <w:r w:rsidRPr="00EE4073">
              <w:rPr>
                <w:rFonts w:ascii="Century Gothic" w:hAnsi="Century Gothic" w:cs="Calibri"/>
                <w:lang w:val="de-DE"/>
              </w:rPr>
              <w:t>- oder milchfrei) gekennzeichnet. Daher muss ein Standort, der Futter für Haus- und Nutztiere mit solchen Allergenangaben versieht, alle Anforderungen in Abschnitt 5.3 erfüllen.</w:t>
            </w:r>
          </w:p>
          <w:p w14:paraId="0C10A02E" w14:textId="190779C9" w:rsidR="00B84A56" w:rsidRPr="00EE4073" w:rsidRDefault="00B84A56" w:rsidP="00590201">
            <w:pPr>
              <w:pStyle w:val="para"/>
              <w:rPr>
                <w:rFonts w:ascii="Century Gothic" w:hAnsi="Century Gothic"/>
                <w:sz w:val="20"/>
                <w:szCs w:val="20"/>
                <w:lang w:val="de-DE"/>
              </w:rPr>
            </w:pPr>
          </w:p>
        </w:tc>
      </w:tr>
      <w:tr w:rsidR="000665A6" w:rsidRPr="005D6439" w14:paraId="1A941B60" w14:textId="77777777" w:rsidTr="001B1FEA">
        <w:tc>
          <w:tcPr>
            <w:tcW w:w="1533" w:type="dxa"/>
            <w:gridSpan w:val="2"/>
            <w:shd w:val="clear" w:color="auto" w:fill="D6E9B2"/>
          </w:tcPr>
          <w:p w14:paraId="274BE7F6" w14:textId="64B478C8" w:rsidR="000665A6" w:rsidRPr="00842A3D" w:rsidRDefault="00615430" w:rsidP="00590201">
            <w:pPr>
              <w:spacing w:before="120" w:after="120"/>
              <w:rPr>
                <w:rFonts w:ascii="Century Gothic" w:hAnsi="Century Gothic" w:cs="Calibri"/>
                <w:b/>
                <w:sz w:val="20"/>
                <w:szCs w:val="20"/>
              </w:rPr>
            </w:pPr>
            <w:proofErr w:type="spellStart"/>
            <w:r>
              <w:rPr>
                <w:rFonts w:ascii="Century Gothic" w:hAnsi="Century Gothic" w:cs="Calibri"/>
                <w:b/>
                <w:sz w:val="20"/>
                <w:szCs w:val="20"/>
              </w:rPr>
              <w:t>Elementar</w:t>
            </w:r>
            <w:proofErr w:type="spellEnd"/>
          </w:p>
        </w:tc>
        <w:tc>
          <w:tcPr>
            <w:tcW w:w="8390" w:type="dxa"/>
            <w:gridSpan w:val="3"/>
            <w:shd w:val="clear" w:color="auto" w:fill="D6E9B2"/>
          </w:tcPr>
          <w:p w14:paraId="260EA31B" w14:textId="5473A336" w:rsidR="000665A6" w:rsidRPr="00D37B11" w:rsidRDefault="00D37B11" w:rsidP="005E6AF2">
            <w:pPr>
              <w:spacing w:before="2" w:line="194" w:lineRule="auto"/>
              <w:ind w:right="288"/>
              <w:rPr>
                <w:rFonts w:ascii="Century Gothic" w:hAnsi="Century Gothic"/>
                <w:sz w:val="20"/>
                <w:szCs w:val="20"/>
                <w:lang w:val="de-DE"/>
              </w:rPr>
            </w:pPr>
            <w:r w:rsidRPr="00D37B11">
              <w:rPr>
                <w:rFonts w:ascii="Century Gothic" w:hAnsi="Century Gothic" w:cs="Calibri"/>
                <w:sz w:val="20"/>
                <w:szCs w:val="20"/>
                <w:lang w:val="de-DE"/>
              </w:rPr>
              <w:t>Der Standort muss ein System für den Umgang mit allergieauslösenden Stoffen entwickelt haben, das das Risiko der Allergenkontamination (Kreuzkontakt) von Produkten minimiert und der gesetzlichen, im Verkaufsland geltenden Kennzeichnungspflicht entspricht.</w:t>
            </w:r>
          </w:p>
        </w:tc>
      </w:tr>
      <w:tr w:rsidR="00427191" w:rsidRPr="00842A3D" w14:paraId="477546D6" w14:textId="77777777" w:rsidTr="001B1FEA">
        <w:tc>
          <w:tcPr>
            <w:tcW w:w="1533" w:type="dxa"/>
            <w:gridSpan w:val="2"/>
            <w:shd w:val="clear" w:color="auto" w:fill="D6E9B2"/>
          </w:tcPr>
          <w:p w14:paraId="7796EAA0" w14:textId="3388EEF6" w:rsidR="00427191" w:rsidRPr="00842A3D" w:rsidRDefault="00427191" w:rsidP="00427191">
            <w:pPr>
              <w:spacing w:before="120" w:after="120"/>
              <w:rPr>
                <w:rFonts w:ascii="Century Gothic" w:hAnsi="Century Gothic" w:cs="Calibri"/>
                <w:b/>
                <w:sz w:val="20"/>
                <w:szCs w:val="20"/>
              </w:rPr>
            </w:pPr>
            <w:proofErr w:type="spellStart"/>
            <w:r w:rsidRPr="000C64A4">
              <w:rPr>
                <w:rFonts w:ascii="Century Gothic" w:hAnsi="Century Gothic" w:cs="Calibri"/>
                <w:b/>
                <w:color w:val="404040"/>
                <w:sz w:val="20"/>
                <w:szCs w:val="20"/>
              </w:rPr>
              <w:t>Bestimmung</w:t>
            </w:r>
            <w:proofErr w:type="spellEnd"/>
          </w:p>
        </w:tc>
        <w:tc>
          <w:tcPr>
            <w:tcW w:w="4104" w:type="dxa"/>
          </w:tcPr>
          <w:p w14:paraId="73B3F7D4" w14:textId="7B22D778" w:rsidR="00427191" w:rsidRPr="00842A3D" w:rsidRDefault="00427191" w:rsidP="00427191">
            <w:pPr>
              <w:spacing w:before="120" w:after="120"/>
              <w:rPr>
                <w:rFonts w:ascii="Century Gothic" w:hAnsi="Century Gothic" w:cs="Calibri"/>
                <w:sz w:val="20"/>
                <w:szCs w:val="20"/>
              </w:rPr>
            </w:pPr>
            <w:proofErr w:type="spellStart"/>
            <w:r w:rsidRPr="000C64A4">
              <w:rPr>
                <w:rFonts w:ascii="Century Gothic" w:hAnsi="Century Gothic" w:cs="Calibri"/>
                <w:b/>
                <w:color w:val="404040"/>
                <w:sz w:val="20"/>
                <w:szCs w:val="20"/>
              </w:rPr>
              <w:t>Anforderungen</w:t>
            </w:r>
            <w:proofErr w:type="spellEnd"/>
          </w:p>
        </w:tc>
        <w:tc>
          <w:tcPr>
            <w:tcW w:w="1208" w:type="dxa"/>
          </w:tcPr>
          <w:p w14:paraId="5A377C05" w14:textId="5E03CA72" w:rsidR="00427191" w:rsidRPr="00842A3D" w:rsidRDefault="00427191" w:rsidP="00427191">
            <w:pPr>
              <w:spacing w:before="120" w:after="120"/>
              <w:rPr>
                <w:rFonts w:ascii="Century Gothic" w:hAnsi="Century Gothic" w:cs="Calibri"/>
                <w:b/>
                <w:sz w:val="20"/>
                <w:szCs w:val="20"/>
              </w:rPr>
            </w:pPr>
            <w:proofErr w:type="spellStart"/>
            <w:r>
              <w:rPr>
                <w:rFonts w:ascii="Century Gothic" w:hAnsi="Century Gothic" w:cs="Calibri"/>
                <w:b/>
                <w:color w:val="404040"/>
                <w:sz w:val="20"/>
                <w:szCs w:val="20"/>
              </w:rPr>
              <w:t>E</w:t>
            </w:r>
            <w:r w:rsidRPr="00406CA2">
              <w:rPr>
                <w:rFonts w:ascii="Century Gothic" w:hAnsi="Century Gothic" w:cs="Calibri"/>
                <w:b/>
                <w:color w:val="404040"/>
                <w:sz w:val="20"/>
                <w:szCs w:val="20"/>
              </w:rPr>
              <w:t>ntspricht</w:t>
            </w:r>
            <w:proofErr w:type="spellEnd"/>
          </w:p>
        </w:tc>
        <w:tc>
          <w:tcPr>
            <w:tcW w:w="3078" w:type="dxa"/>
          </w:tcPr>
          <w:p w14:paraId="1D9DBD56" w14:textId="3A9D2701" w:rsidR="00427191" w:rsidRPr="00842A3D" w:rsidRDefault="00427191" w:rsidP="00427191">
            <w:pPr>
              <w:spacing w:before="120" w:after="120"/>
              <w:rPr>
                <w:rFonts w:ascii="Century Gothic" w:hAnsi="Century Gothic" w:cs="Calibri"/>
                <w:b/>
                <w:sz w:val="20"/>
                <w:szCs w:val="20"/>
              </w:rPr>
            </w:pPr>
            <w:proofErr w:type="spellStart"/>
            <w:r w:rsidRPr="0011359A">
              <w:rPr>
                <w:rFonts w:ascii="Century Gothic" w:hAnsi="Century Gothic" w:cs="Calibri"/>
                <w:b/>
                <w:color w:val="404040"/>
                <w:sz w:val="20"/>
                <w:szCs w:val="20"/>
              </w:rPr>
              <w:t>Kommentare</w:t>
            </w:r>
            <w:proofErr w:type="spellEnd"/>
          </w:p>
        </w:tc>
      </w:tr>
      <w:tr w:rsidR="006A333D" w:rsidRPr="005D6439" w14:paraId="04B5E677" w14:textId="77777777" w:rsidTr="001B1FEA">
        <w:tc>
          <w:tcPr>
            <w:tcW w:w="1533" w:type="dxa"/>
            <w:gridSpan w:val="2"/>
            <w:shd w:val="clear" w:color="auto" w:fill="D6E9B2"/>
          </w:tcPr>
          <w:p w14:paraId="792B5B3A" w14:textId="77777777" w:rsidR="006A333D" w:rsidRPr="00842A3D" w:rsidRDefault="006A333D" w:rsidP="006A333D">
            <w:pPr>
              <w:spacing w:before="120" w:after="120"/>
              <w:rPr>
                <w:rFonts w:ascii="Century Gothic" w:hAnsi="Century Gothic" w:cs="Calibri"/>
                <w:b/>
                <w:sz w:val="20"/>
                <w:szCs w:val="20"/>
              </w:rPr>
            </w:pPr>
            <w:r w:rsidRPr="00842A3D">
              <w:rPr>
                <w:rFonts w:ascii="Century Gothic" w:hAnsi="Century Gothic" w:cs="Calibri"/>
                <w:b/>
                <w:sz w:val="20"/>
                <w:szCs w:val="20"/>
              </w:rPr>
              <w:t>5.3.1</w:t>
            </w:r>
          </w:p>
        </w:tc>
        <w:tc>
          <w:tcPr>
            <w:tcW w:w="4104" w:type="dxa"/>
            <w:tcBorders>
              <w:top w:val="single" w:sz="4" w:space="0" w:color="auto"/>
              <w:left w:val="single" w:sz="4" w:space="0" w:color="auto"/>
              <w:bottom w:val="single" w:sz="4" w:space="0" w:color="auto"/>
              <w:right w:val="single" w:sz="4" w:space="0" w:color="auto"/>
            </w:tcBorders>
          </w:tcPr>
          <w:p w14:paraId="0F57B7F5" w14:textId="163EE15F" w:rsidR="006A333D" w:rsidRPr="006A333D" w:rsidRDefault="006A333D" w:rsidP="006A333D">
            <w:pPr>
              <w:pStyle w:val="para"/>
              <w:rPr>
                <w:rFonts w:ascii="Century Gothic" w:hAnsi="Century Gothic" w:cs="Calibri"/>
                <w:sz w:val="20"/>
                <w:szCs w:val="20"/>
                <w:lang w:val="de-DE"/>
              </w:rPr>
            </w:pPr>
            <w:r w:rsidRPr="006A333D">
              <w:rPr>
                <w:rFonts w:ascii="Century Gothic" w:hAnsi="Century Gothic"/>
                <w:color w:val="231F20"/>
                <w:sz w:val="20"/>
                <w:lang w:val="de-DE"/>
              </w:rPr>
              <w:t>Der Standort muss eine Bewertung der Rohmaterialien vornehmen,</w:t>
            </w:r>
            <w:r w:rsidRPr="006A333D">
              <w:rPr>
                <w:rFonts w:ascii="Century Gothic" w:hAnsi="Century Gothic"/>
                <w:color w:val="231F20"/>
                <w:spacing w:val="-1"/>
                <w:sz w:val="20"/>
                <w:lang w:val="de-DE"/>
              </w:rPr>
              <w:t xml:space="preserve"> </w:t>
            </w:r>
            <w:r w:rsidRPr="006A333D">
              <w:rPr>
                <w:rFonts w:ascii="Century Gothic" w:hAnsi="Century Gothic"/>
                <w:color w:val="231F20"/>
                <w:sz w:val="20"/>
                <w:lang w:val="de-DE"/>
              </w:rPr>
              <w:t>um das Vorhandensein und</w:t>
            </w:r>
            <w:r w:rsidRPr="006A333D">
              <w:rPr>
                <w:rFonts w:ascii="Century Gothic" w:hAnsi="Century Gothic"/>
                <w:color w:val="231F20"/>
                <w:spacing w:val="-10"/>
                <w:sz w:val="20"/>
                <w:lang w:val="de-DE"/>
              </w:rPr>
              <w:t xml:space="preserve"> </w:t>
            </w:r>
            <w:r w:rsidRPr="006A333D">
              <w:rPr>
                <w:rFonts w:ascii="Century Gothic" w:hAnsi="Century Gothic"/>
                <w:color w:val="231F20"/>
                <w:sz w:val="20"/>
                <w:lang w:val="de-DE"/>
              </w:rPr>
              <w:t>die</w:t>
            </w:r>
            <w:r w:rsidRPr="006A333D">
              <w:rPr>
                <w:rFonts w:ascii="Century Gothic" w:hAnsi="Century Gothic"/>
                <w:color w:val="231F20"/>
                <w:spacing w:val="-10"/>
                <w:sz w:val="20"/>
                <w:lang w:val="de-DE"/>
              </w:rPr>
              <w:t xml:space="preserve"> </w:t>
            </w:r>
            <w:r w:rsidRPr="006A333D">
              <w:rPr>
                <w:rFonts w:ascii="Century Gothic" w:hAnsi="Century Gothic"/>
                <w:color w:val="231F20"/>
                <w:sz w:val="20"/>
                <w:lang w:val="de-DE"/>
              </w:rPr>
              <w:t>Wahrscheinlichkeit</w:t>
            </w:r>
            <w:r w:rsidRPr="006A333D">
              <w:rPr>
                <w:rFonts w:ascii="Century Gothic" w:hAnsi="Century Gothic"/>
                <w:color w:val="231F20"/>
                <w:spacing w:val="-10"/>
                <w:sz w:val="20"/>
                <w:lang w:val="de-DE"/>
              </w:rPr>
              <w:t xml:space="preserve"> </w:t>
            </w:r>
            <w:r w:rsidRPr="006A333D">
              <w:rPr>
                <w:rFonts w:ascii="Century Gothic" w:hAnsi="Century Gothic"/>
                <w:color w:val="231F20"/>
                <w:sz w:val="20"/>
                <w:lang w:val="de-DE"/>
              </w:rPr>
              <w:t>der</w:t>
            </w:r>
            <w:r w:rsidRPr="006A333D">
              <w:rPr>
                <w:rFonts w:ascii="Century Gothic" w:hAnsi="Century Gothic"/>
                <w:color w:val="231F20"/>
                <w:spacing w:val="-10"/>
                <w:sz w:val="20"/>
                <w:lang w:val="de-DE"/>
              </w:rPr>
              <w:t xml:space="preserve"> </w:t>
            </w:r>
            <w:r w:rsidRPr="006A333D">
              <w:rPr>
                <w:rFonts w:ascii="Century Gothic" w:hAnsi="Century Gothic"/>
                <w:color w:val="231F20"/>
                <w:sz w:val="20"/>
                <w:lang w:val="de-DE"/>
              </w:rPr>
              <w:t>Kontamination</w:t>
            </w:r>
            <w:r w:rsidRPr="006A333D">
              <w:rPr>
                <w:rFonts w:ascii="Century Gothic" w:hAnsi="Century Gothic"/>
                <w:color w:val="231F20"/>
                <w:spacing w:val="-10"/>
                <w:sz w:val="20"/>
                <w:lang w:val="de-DE"/>
              </w:rPr>
              <w:t xml:space="preserve"> </w:t>
            </w:r>
            <w:r w:rsidRPr="006A333D">
              <w:rPr>
                <w:rFonts w:ascii="Century Gothic" w:hAnsi="Century Gothic"/>
                <w:color w:val="231F20"/>
                <w:sz w:val="20"/>
                <w:lang w:val="de-DE"/>
              </w:rPr>
              <w:t>(Kreuzkontakt)</w:t>
            </w:r>
            <w:r w:rsidRPr="006A333D">
              <w:rPr>
                <w:rFonts w:ascii="Century Gothic" w:hAnsi="Century Gothic"/>
                <w:color w:val="231F20"/>
                <w:spacing w:val="-10"/>
                <w:sz w:val="20"/>
                <w:lang w:val="de-DE"/>
              </w:rPr>
              <w:t xml:space="preserve"> </w:t>
            </w:r>
            <w:r w:rsidRPr="006A333D">
              <w:rPr>
                <w:rFonts w:ascii="Century Gothic" w:hAnsi="Century Gothic"/>
                <w:color w:val="231F20"/>
                <w:sz w:val="20"/>
                <w:lang w:val="de-DE"/>
              </w:rPr>
              <w:t>durch</w:t>
            </w:r>
            <w:r w:rsidRPr="006A333D">
              <w:rPr>
                <w:rFonts w:ascii="Century Gothic" w:hAnsi="Century Gothic"/>
                <w:color w:val="231F20"/>
                <w:spacing w:val="-10"/>
                <w:sz w:val="20"/>
                <w:lang w:val="de-DE"/>
              </w:rPr>
              <w:t xml:space="preserve"> </w:t>
            </w:r>
            <w:r w:rsidRPr="006A333D">
              <w:rPr>
                <w:rFonts w:ascii="Century Gothic" w:hAnsi="Century Gothic"/>
                <w:color w:val="231F20"/>
                <w:sz w:val="20"/>
                <w:lang w:val="de-DE"/>
              </w:rPr>
              <w:t>Allergene</w:t>
            </w:r>
            <w:r w:rsidRPr="006A333D">
              <w:rPr>
                <w:rFonts w:ascii="Century Gothic" w:hAnsi="Century Gothic"/>
                <w:color w:val="231F20"/>
                <w:spacing w:val="-10"/>
                <w:sz w:val="20"/>
                <w:lang w:val="de-DE"/>
              </w:rPr>
              <w:t xml:space="preserve"> </w:t>
            </w:r>
            <w:r w:rsidRPr="006A333D">
              <w:rPr>
                <w:rFonts w:ascii="Century Gothic" w:hAnsi="Century Gothic"/>
                <w:color w:val="231F20"/>
                <w:sz w:val="20"/>
                <w:lang w:val="de-DE"/>
              </w:rPr>
              <w:t>festzustellen. Diese Bewertung muss die Prüfung der Spezifikationen von Rohmaterialien und,</w:t>
            </w:r>
            <w:r w:rsidRPr="006A333D">
              <w:rPr>
                <w:rFonts w:ascii="Century Gothic" w:hAnsi="Century Gothic"/>
                <w:color w:val="231F20"/>
                <w:spacing w:val="-2"/>
                <w:sz w:val="20"/>
                <w:lang w:val="de-DE"/>
              </w:rPr>
              <w:t xml:space="preserve"> </w:t>
            </w:r>
            <w:r w:rsidRPr="006A333D">
              <w:rPr>
                <w:rFonts w:ascii="Century Gothic" w:hAnsi="Century Gothic"/>
                <w:color w:val="231F20"/>
                <w:sz w:val="20"/>
                <w:lang w:val="de-DE"/>
              </w:rPr>
              <w:t>falls erforderlich,</w:t>
            </w:r>
            <w:r w:rsidRPr="006A333D">
              <w:rPr>
                <w:rFonts w:ascii="Century Gothic" w:hAnsi="Century Gothic"/>
                <w:color w:val="231F20"/>
                <w:spacing w:val="-2"/>
                <w:sz w:val="20"/>
                <w:lang w:val="de-DE"/>
              </w:rPr>
              <w:t xml:space="preserve"> </w:t>
            </w:r>
            <w:r w:rsidRPr="006A333D">
              <w:rPr>
                <w:rFonts w:ascii="Century Gothic" w:hAnsi="Century Gothic"/>
                <w:color w:val="231F20"/>
                <w:sz w:val="20"/>
                <w:lang w:val="de-DE"/>
              </w:rPr>
              <w:t>das Einholen zusätzlicher Informationen von Zulieferern umfassen (z.</w:t>
            </w:r>
            <w:r w:rsidRPr="006A333D">
              <w:rPr>
                <w:rFonts w:ascii="Century Gothic" w:hAnsi="Century Gothic"/>
                <w:color w:val="231F20"/>
                <w:spacing w:val="-2"/>
                <w:sz w:val="20"/>
                <w:lang w:val="de-DE"/>
              </w:rPr>
              <w:t xml:space="preserve"> </w:t>
            </w:r>
            <w:r w:rsidRPr="006A333D">
              <w:rPr>
                <w:rFonts w:ascii="Century Gothic" w:hAnsi="Century Gothic"/>
                <w:color w:val="231F20"/>
                <w:sz w:val="20"/>
                <w:lang w:val="de-DE"/>
              </w:rPr>
              <w:t>B.</w:t>
            </w:r>
            <w:r w:rsidRPr="006A333D">
              <w:rPr>
                <w:rFonts w:ascii="Century Gothic" w:hAnsi="Century Gothic"/>
                <w:color w:val="231F20"/>
                <w:spacing w:val="-2"/>
                <w:sz w:val="20"/>
                <w:lang w:val="de-DE"/>
              </w:rPr>
              <w:t xml:space="preserve"> </w:t>
            </w:r>
            <w:r w:rsidRPr="006A333D">
              <w:rPr>
                <w:rFonts w:ascii="Century Gothic" w:hAnsi="Century Gothic"/>
                <w:color w:val="231F20"/>
                <w:sz w:val="20"/>
                <w:lang w:val="de-DE"/>
              </w:rPr>
              <w:t>durch Fragebögen,</w:t>
            </w:r>
            <w:r w:rsidRPr="006A333D">
              <w:rPr>
                <w:rFonts w:ascii="Century Gothic" w:hAnsi="Century Gothic"/>
                <w:color w:val="231F20"/>
                <w:spacing w:val="-2"/>
                <w:sz w:val="20"/>
                <w:lang w:val="de-DE"/>
              </w:rPr>
              <w:t xml:space="preserve"> </w:t>
            </w:r>
            <w:r w:rsidRPr="006A333D">
              <w:rPr>
                <w:rFonts w:ascii="Century Gothic" w:hAnsi="Century Gothic"/>
                <w:color w:val="231F20"/>
                <w:sz w:val="20"/>
                <w:lang w:val="de-DE"/>
              </w:rPr>
              <w:t>um das Allergenprofil des Rohmaterials,</w:t>
            </w:r>
            <w:r w:rsidRPr="006A333D">
              <w:rPr>
                <w:rFonts w:ascii="Century Gothic" w:hAnsi="Century Gothic"/>
                <w:color w:val="231F20"/>
                <w:spacing w:val="-2"/>
                <w:sz w:val="20"/>
                <w:lang w:val="de-DE"/>
              </w:rPr>
              <w:t xml:space="preserve"> </w:t>
            </w:r>
            <w:r w:rsidRPr="006A333D">
              <w:rPr>
                <w:rFonts w:ascii="Century Gothic" w:hAnsi="Century Gothic"/>
                <w:color w:val="231F20"/>
                <w:sz w:val="20"/>
                <w:lang w:val="de-DE"/>
              </w:rPr>
              <w:t>dessen Zutaten und die Fabrik,</w:t>
            </w:r>
            <w:r w:rsidRPr="006A333D">
              <w:rPr>
                <w:rFonts w:ascii="Century Gothic" w:hAnsi="Century Gothic"/>
                <w:color w:val="231F20"/>
                <w:spacing w:val="-2"/>
                <w:sz w:val="20"/>
                <w:lang w:val="de-DE"/>
              </w:rPr>
              <w:t xml:space="preserve"> </w:t>
            </w:r>
            <w:r w:rsidRPr="006A333D">
              <w:rPr>
                <w:rFonts w:ascii="Century Gothic" w:hAnsi="Century Gothic"/>
                <w:color w:val="231F20"/>
                <w:sz w:val="20"/>
                <w:lang w:val="de-DE"/>
              </w:rPr>
              <w:t>wo es produziert wurde, zu verstehen).</w:t>
            </w:r>
          </w:p>
        </w:tc>
        <w:tc>
          <w:tcPr>
            <w:tcW w:w="1208" w:type="dxa"/>
          </w:tcPr>
          <w:p w14:paraId="3338FD75" w14:textId="77777777" w:rsidR="006A333D" w:rsidRPr="006A333D" w:rsidRDefault="006A333D" w:rsidP="006A333D">
            <w:pPr>
              <w:spacing w:before="120" w:after="120"/>
              <w:rPr>
                <w:rFonts w:ascii="Century Gothic" w:hAnsi="Century Gothic" w:cs="Calibri"/>
                <w:b/>
                <w:sz w:val="20"/>
                <w:szCs w:val="20"/>
                <w:lang w:val="de-DE"/>
              </w:rPr>
            </w:pPr>
          </w:p>
        </w:tc>
        <w:tc>
          <w:tcPr>
            <w:tcW w:w="3078" w:type="dxa"/>
          </w:tcPr>
          <w:p w14:paraId="2C6047F9" w14:textId="77777777" w:rsidR="006A333D" w:rsidRPr="006A333D" w:rsidRDefault="006A333D" w:rsidP="006A333D">
            <w:pPr>
              <w:spacing w:before="120" w:after="120"/>
              <w:rPr>
                <w:rFonts w:ascii="Century Gothic" w:hAnsi="Century Gothic" w:cs="Calibri"/>
                <w:b/>
                <w:sz w:val="20"/>
                <w:szCs w:val="20"/>
                <w:lang w:val="de-DE"/>
              </w:rPr>
            </w:pPr>
          </w:p>
        </w:tc>
      </w:tr>
      <w:tr w:rsidR="006A333D" w:rsidRPr="005D6439" w14:paraId="60841CE3" w14:textId="77777777" w:rsidTr="001B1FEA">
        <w:tc>
          <w:tcPr>
            <w:tcW w:w="1533" w:type="dxa"/>
            <w:gridSpan w:val="2"/>
            <w:shd w:val="clear" w:color="auto" w:fill="D6E9B2"/>
          </w:tcPr>
          <w:p w14:paraId="51570FE3" w14:textId="77777777" w:rsidR="006A333D" w:rsidRPr="00842A3D" w:rsidRDefault="006A333D" w:rsidP="006A333D">
            <w:pPr>
              <w:spacing w:before="120" w:after="120"/>
              <w:rPr>
                <w:rFonts w:ascii="Century Gothic" w:hAnsi="Century Gothic" w:cs="Calibri"/>
                <w:b/>
                <w:sz w:val="20"/>
                <w:szCs w:val="20"/>
              </w:rPr>
            </w:pPr>
            <w:r w:rsidRPr="00842A3D">
              <w:rPr>
                <w:rFonts w:ascii="Century Gothic" w:hAnsi="Century Gothic" w:cs="Calibri"/>
                <w:b/>
                <w:sz w:val="20"/>
                <w:szCs w:val="20"/>
              </w:rPr>
              <w:t>5.3.2</w:t>
            </w:r>
          </w:p>
        </w:tc>
        <w:tc>
          <w:tcPr>
            <w:tcW w:w="4104" w:type="dxa"/>
            <w:tcBorders>
              <w:top w:val="single" w:sz="4" w:space="0" w:color="auto"/>
              <w:left w:val="single" w:sz="4" w:space="0" w:color="auto"/>
              <w:bottom w:val="single" w:sz="4" w:space="0" w:color="auto"/>
              <w:right w:val="single" w:sz="4" w:space="0" w:color="auto"/>
            </w:tcBorders>
          </w:tcPr>
          <w:p w14:paraId="14095B33" w14:textId="0558B861" w:rsidR="006A333D" w:rsidRPr="006A333D" w:rsidRDefault="006A333D" w:rsidP="006A333D">
            <w:pPr>
              <w:pStyle w:val="para"/>
              <w:rPr>
                <w:rFonts w:ascii="Century Gothic" w:hAnsi="Century Gothic" w:cs="Calibri"/>
                <w:sz w:val="20"/>
                <w:szCs w:val="20"/>
                <w:lang w:val="de-DE"/>
              </w:rPr>
            </w:pPr>
            <w:r w:rsidRPr="006A333D">
              <w:rPr>
                <w:rFonts w:ascii="Century Gothic" w:hAnsi="Century Gothic"/>
                <w:color w:val="231F20"/>
                <w:sz w:val="20"/>
                <w:lang w:val="de-DE"/>
              </w:rPr>
              <w:t xml:space="preserve">Das Unternehmen muss Materialien, die Allergene enthalten und in der Produktionsstätte verwendet werden, identifizieren und auflisten. Dies muss Rohmaterialien, </w:t>
            </w:r>
            <w:proofErr w:type="spellStart"/>
            <w:r w:rsidRPr="006A333D">
              <w:rPr>
                <w:rFonts w:ascii="Century Gothic" w:hAnsi="Century Gothic"/>
                <w:color w:val="231F20"/>
                <w:sz w:val="20"/>
                <w:lang w:val="de-DE"/>
              </w:rPr>
              <w:t>Verarbeitungshilfsstoffe</w:t>
            </w:r>
            <w:proofErr w:type="spellEnd"/>
            <w:r w:rsidRPr="006A333D">
              <w:rPr>
                <w:rFonts w:ascii="Century Gothic" w:hAnsi="Century Gothic"/>
                <w:color w:val="231F20"/>
                <w:sz w:val="20"/>
                <w:lang w:val="de-DE"/>
              </w:rPr>
              <w:t>,</w:t>
            </w:r>
            <w:r w:rsidRPr="006A333D">
              <w:rPr>
                <w:rFonts w:ascii="Century Gothic" w:hAnsi="Century Gothic"/>
                <w:color w:val="231F20"/>
                <w:spacing w:val="-12"/>
                <w:sz w:val="20"/>
                <w:lang w:val="de-DE"/>
              </w:rPr>
              <w:t xml:space="preserve"> </w:t>
            </w:r>
            <w:r w:rsidRPr="006A333D">
              <w:rPr>
                <w:rFonts w:ascii="Century Gothic" w:hAnsi="Century Gothic"/>
                <w:color w:val="231F20"/>
                <w:sz w:val="20"/>
                <w:lang w:val="de-DE"/>
              </w:rPr>
              <w:t>Zwischen-</w:t>
            </w:r>
            <w:r w:rsidRPr="006A333D">
              <w:rPr>
                <w:rFonts w:ascii="Century Gothic" w:hAnsi="Century Gothic"/>
                <w:color w:val="231F20"/>
                <w:spacing w:val="-12"/>
                <w:sz w:val="20"/>
                <w:lang w:val="de-DE"/>
              </w:rPr>
              <w:t xml:space="preserve"> </w:t>
            </w:r>
            <w:r w:rsidRPr="006A333D">
              <w:rPr>
                <w:rFonts w:ascii="Century Gothic" w:hAnsi="Century Gothic"/>
                <w:color w:val="231F20"/>
                <w:sz w:val="20"/>
                <w:lang w:val="de-DE"/>
              </w:rPr>
              <w:t>und</w:t>
            </w:r>
            <w:r w:rsidRPr="006A333D">
              <w:rPr>
                <w:rFonts w:ascii="Century Gothic" w:hAnsi="Century Gothic"/>
                <w:color w:val="231F20"/>
                <w:spacing w:val="-12"/>
                <w:sz w:val="20"/>
                <w:lang w:val="de-DE"/>
              </w:rPr>
              <w:t xml:space="preserve"> </w:t>
            </w:r>
            <w:r w:rsidRPr="006A333D">
              <w:rPr>
                <w:rFonts w:ascii="Century Gothic" w:hAnsi="Century Gothic"/>
                <w:color w:val="231F20"/>
                <w:sz w:val="20"/>
                <w:lang w:val="de-DE"/>
              </w:rPr>
              <w:t>Endprodukte</w:t>
            </w:r>
            <w:r w:rsidRPr="006A333D">
              <w:rPr>
                <w:rFonts w:ascii="Century Gothic" w:hAnsi="Century Gothic"/>
                <w:color w:val="231F20"/>
                <w:spacing w:val="-11"/>
                <w:sz w:val="20"/>
                <w:lang w:val="de-DE"/>
              </w:rPr>
              <w:t xml:space="preserve"> </w:t>
            </w:r>
            <w:r w:rsidRPr="006A333D">
              <w:rPr>
                <w:rFonts w:ascii="Century Gothic" w:hAnsi="Century Gothic"/>
                <w:color w:val="231F20"/>
                <w:sz w:val="20"/>
                <w:lang w:val="de-DE"/>
              </w:rPr>
              <w:t>und</w:t>
            </w:r>
            <w:r w:rsidRPr="006A333D">
              <w:rPr>
                <w:rFonts w:ascii="Century Gothic" w:hAnsi="Century Gothic"/>
                <w:color w:val="231F20"/>
                <w:spacing w:val="-12"/>
                <w:sz w:val="20"/>
                <w:lang w:val="de-DE"/>
              </w:rPr>
              <w:t xml:space="preserve"> </w:t>
            </w:r>
            <w:r w:rsidRPr="006A333D">
              <w:rPr>
                <w:rFonts w:ascii="Century Gothic" w:hAnsi="Century Gothic"/>
                <w:color w:val="231F20"/>
                <w:sz w:val="20"/>
                <w:lang w:val="de-DE"/>
              </w:rPr>
              <w:t>alle</w:t>
            </w:r>
            <w:r w:rsidRPr="006A333D">
              <w:rPr>
                <w:rFonts w:ascii="Century Gothic" w:hAnsi="Century Gothic"/>
                <w:color w:val="231F20"/>
                <w:spacing w:val="-12"/>
                <w:sz w:val="20"/>
                <w:lang w:val="de-DE"/>
              </w:rPr>
              <w:t xml:space="preserve"> </w:t>
            </w:r>
            <w:r w:rsidRPr="006A333D">
              <w:rPr>
                <w:rFonts w:ascii="Century Gothic" w:hAnsi="Century Gothic"/>
                <w:color w:val="231F20"/>
                <w:sz w:val="20"/>
                <w:lang w:val="de-DE"/>
              </w:rPr>
              <w:t>neuen</w:t>
            </w:r>
            <w:r w:rsidRPr="006A333D">
              <w:rPr>
                <w:rFonts w:ascii="Century Gothic" w:hAnsi="Century Gothic"/>
                <w:color w:val="231F20"/>
                <w:spacing w:val="-12"/>
                <w:sz w:val="20"/>
                <w:lang w:val="de-DE"/>
              </w:rPr>
              <w:t xml:space="preserve"> </w:t>
            </w:r>
            <w:r w:rsidRPr="006A333D">
              <w:rPr>
                <w:rFonts w:ascii="Century Gothic" w:hAnsi="Century Gothic"/>
                <w:color w:val="231F20"/>
                <w:sz w:val="20"/>
                <w:lang w:val="de-DE"/>
              </w:rPr>
              <w:t>Produktentwicklungen, wie neue Zutaten oder Produkte, umfassen.</w:t>
            </w:r>
          </w:p>
        </w:tc>
        <w:tc>
          <w:tcPr>
            <w:tcW w:w="1208" w:type="dxa"/>
          </w:tcPr>
          <w:p w14:paraId="45FC5DF0" w14:textId="77777777" w:rsidR="006A333D" w:rsidRPr="006A333D" w:rsidRDefault="006A333D" w:rsidP="006A333D">
            <w:pPr>
              <w:spacing w:before="120" w:after="120"/>
              <w:rPr>
                <w:rFonts w:ascii="Century Gothic" w:hAnsi="Century Gothic" w:cs="Calibri"/>
                <w:b/>
                <w:sz w:val="20"/>
                <w:szCs w:val="20"/>
                <w:lang w:val="de-DE"/>
              </w:rPr>
            </w:pPr>
          </w:p>
        </w:tc>
        <w:tc>
          <w:tcPr>
            <w:tcW w:w="3078" w:type="dxa"/>
          </w:tcPr>
          <w:p w14:paraId="7DAC92AE" w14:textId="77777777" w:rsidR="006A333D" w:rsidRPr="006A333D" w:rsidRDefault="006A333D" w:rsidP="006A333D">
            <w:pPr>
              <w:spacing w:before="120" w:after="120"/>
              <w:rPr>
                <w:rFonts w:ascii="Century Gothic" w:hAnsi="Century Gothic" w:cs="Calibri"/>
                <w:b/>
                <w:sz w:val="20"/>
                <w:szCs w:val="20"/>
                <w:lang w:val="de-DE"/>
              </w:rPr>
            </w:pPr>
          </w:p>
        </w:tc>
      </w:tr>
      <w:tr w:rsidR="006A333D" w:rsidRPr="005D6439" w14:paraId="32230A1B" w14:textId="77777777" w:rsidTr="001B1FEA">
        <w:tc>
          <w:tcPr>
            <w:tcW w:w="1533" w:type="dxa"/>
            <w:gridSpan w:val="2"/>
            <w:shd w:val="clear" w:color="auto" w:fill="D6E9B2"/>
          </w:tcPr>
          <w:p w14:paraId="47551E16" w14:textId="77777777" w:rsidR="006A333D" w:rsidRPr="00842A3D" w:rsidRDefault="006A333D" w:rsidP="006A333D">
            <w:pPr>
              <w:spacing w:before="120" w:after="120"/>
              <w:rPr>
                <w:rFonts w:ascii="Century Gothic" w:hAnsi="Century Gothic" w:cs="Calibri"/>
                <w:b/>
                <w:sz w:val="20"/>
                <w:szCs w:val="20"/>
              </w:rPr>
            </w:pPr>
            <w:r w:rsidRPr="00842A3D">
              <w:rPr>
                <w:rFonts w:ascii="Century Gothic" w:hAnsi="Century Gothic" w:cs="Calibri"/>
                <w:b/>
                <w:sz w:val="20"/>
                <w:szCs w:val="20"/>
              </w:rPr>
              <w:t>5.3.3</w:t>
            </w:r>
          </w:p>
        </w:tc>
        <w:tc>
          <w:tcPr>
            <w:tcW w:w="4104" w:type="dxa"/>
            <w:tcBorders>
              <w:top w:val="single" w:sz="4" w:space="0" w:color="auto"/>
              <w:left w:val="single" w:sz="4" w:space="0" w:color="auto"/>
              <w:bottom w:val="single" w:sz="4" w:space="0" w:color="auto"/>
              <w:right w:val="single" w:sz="4" w:space="0" w:color="auto"/>
            </w:tcBorders>
          </w:tcPr>
          <w:p w14:paraId="37A623ED" w14:textId="77777777" w:rsidR="006A333D" w:rsidRPr="006A333D" w:rsidRDefault="006A333D" w:rsidP="006A333D">
            <w:pPr>
              <w:pStyle w:val="TableParagraph"/>
              <w:spacing w:before="149" w:line="194" w:lineRule="auto"/>
              <w:ind w:left="113" w:right="196"/>
              <w:rPr>
                <w:rFonts w:ascii="Century Gothic" w:hAnsi="Century Gothic"/>
                <w:sz w:val="20"/>
                <w:lang w:val="de-DE"/>
              </w:rPr>
            </w:pPr>
            <w:r w:rsidRPr="006A333D">
              <w:rPr>
                <w:rFonts w:ascii="Century Gothic" w:hAnsi="Century Gothic"/>
                <w:color w:val="231F20"/>
                <w:sz w:val="20"/>
                <w:lang w:val="de-DE"/>
              </w:rPr>
              <w:t>Es muss eine dokumentierte Risikobewertung durchgeführt werden, um Wege der Kontamination (Kreuzkontakt) zu identifizieren; sind dokumentierte Richtlinien und Verfahren</w:t>
            </w:r>
            <w:r w:rsidRPr="006A333D">
              <w:rPr>
                <w:rFonts w:ascii="Century Gothic" w:hAnsi="Century Gothic"/>
                <w:color w:val="231F20"/>
                <w:spacing w:val="-12"/>
                <w:sz w:val="20"/>
                <w:lang w:val="de-DE"/>
              </w:rPr>
              <w:t xml:space="preserve"> </w:t>
            </w:r>
            <w:r w:rsidRPr="006A333D">
              <w:rPr>
                <w:rFonts w:ascii="Century Gothic" w:hAnsi="Century Gothic"/>
                <w:color w:val="231F20"/>
                <w:sz w:val="20"/>
                <w:lang w:val="de-DE"/>
              </w:rPr>
              <w:t>für</w:t>
            </w:r>
            <w:r w:rsidRPr="006A333D">
              <w:rPr>
                <w:rFonts w:ascii="Century Gothic" w:hAnsi="Century Gothic"/>
                <w:color w:val="231F20"/>
                <w:spacing w:val="-12"/>
                <w:sz w:val="20"/>
                <w:lang w:val="de-DE"/>
              </w:rPr>
              <w:t xml:space="preserve"> </w:t>
            </w:r>
            <w:r w:rsidRPr="006A333D">
              <w:rPr>
                <w:rFonts w:ascii="Century Gothic" w:hAnsi="Century Gothic"/>
                <w:color w:val="231F20"/>
                <w:sz w:val="20"/>
                <w:lang w:val="de-DE"/>
              </w:rPr>
              <w:t>den</w:t>
            </w:r>
            <w:r w:rsidRPr="006A333D">
              <w:rPr>
                <w:rFonts w:ascii="Century Gothic" w:hAnsi="Century Gothic"/>
                <w:color w:val="231F20"/>
                <w:spacing w:val="-12"/>
                <w:sz w:val="20"/>
                <w:lang w:val="de-DE"/>
              </w:rPr>
              <w:t xml:space="preserve"> </w:t>
            </w:r>
            <w:r w:rsidRPr="006A333D">
              <w:rPr>
                <w:rFonts w:ascii="Century Gothic" w:hAnsi="Century Gothic"/>
                <w:color w:val="231F20"/>
                <w:sz w:val="20"/>
                <w:lang w:val="de-DE"/>
              </w:rPr>
              <w:lastRenderedPageBreak/>
              <w:t>Umgang</w:t>
            </w:r>
            <w:r w:rsidRPr="006A333D">
              <w:rPr>
                <w:rFonts w:ascii="Century Gothic" w:hAnsi="Century Gothic"/>
                <w:color w:val="231F20"/>
                <w:spacing w:val="-11"/>
                <w:sz w:val="20"/>
                <w:lang w:val="de-DE"/>
              </w:rPr>
              <w:t xml:space="preserve"> </w:t>
            </w:r>
            <w:r w:rsidRPr="006A333D">
              <w:rPr>
                <w:rFonts w:ascii="Century Gothic" w:hAnsi="Century Gothic"/>
                <w:color w:val="231F20"/>
                <w:sz w:val="20"/>
                <w:lang w:val="de-DE"/>
              </w:rPr>
              <w:t>mit</w:t>
            </w:r>
            <w:r w:rsidRPr="006A333D">
              <w:rPr>
                <w:rFonts w:ascii="Century Gothic" w:hAnsi="Century Gothic"/>
                <w:color w:val="231F20"/>
                <w:spacing w:val="-12"/>
                <w:sz w:val="20"/>
                <w:lang w:val="de-DE"/>
              </w:rPr>
              <w:t xml:space="preserve"> </w:t>
            </w:r>
            <w:r w:rsidRPr="006A333D">
              <w:rPr>
                <w:rFonts w:ascii="Century Gothic" w:hAnsi="Century Gothic"/>
                <w:color w:val="231F20"/>
                <w:sz w:val="20"/>
                <w:lang w:val="de-DE"/>
              </w:rPr>
              <w:t>Rohmaterialien,</w:t>
            </w:r>
            <w:r w:rsidRPr="006A333D">
              <w:rPr>
                <w:rFonts w:ascii="Century Gothic" w:hAnsi="Century Gothic"/>
                <w:color w:val="231F20"/>
                <w:spacing w:val="-12"/>
                <w:sz w:val="20"/>
                <w:lang w:val="de-DE"/>
              </w:rPr>
              <w:t xml:space="preserve"> </w:t>
            </w:r>
            <w:r w:rsidRPr="006A333D">
              <w:rPr>
                <w:rFonts w:ascii="Century Gothic" w:hAnsi="Century Gothic"/>
                <w:color w:val="231F20"/>
                <w:sz w:val="20"/>
                <w:lang w:val="de-DE"/>
              </w:rPr>
              <w:t>Zwischen-</w:t>
            </w:r>
            <w:r w:rsidRPr="006A333D">
              <w:rPr>
                <w:rFonts w:ascii="Century Gothic" w:hAnsi="Century Gothic"/>
                <w:color w:val="231F20"/>
                <w:spacing w:val="-12"/>
                <w:sz w:val="20"/>
                <w:lang w:val="de-DE"/>
              </w:rPr>
              <w:t xml:space="preserve"> </w:t>
            </w:r>
            <w:r w:rsidRPr="006A333D">
              <w:rPr>
                <w:rFonts w:ascii="Century Gothic" w:hAnsi="Century Gothic"/>
                <w:color w:val="231F20"/>
                <w:sz w:val="20"/>
                <w:lang w:val="de-DE"/>
              </w:rPr>
              <w:t>und</w:t>
            </w:r>
            <w:r w:rsidRPr="006A333D">
              <w:rPr>
                <w:rFonts w:ascii="Century Gothic" w:hAnsi="Century Gothic"/>
                <w:color w:val="231F20"/>
                <w:spacing w:val="-11"/>
                <w:sz w:val="20"/>
                <w:lang w:val="de-DE"/>
              </w:rPr>
              <w:t xml:space="preserve"> </w:t>
            </w:r>
            <w:r w:rsidRPr="006A333D">
              <w:rPr>
                <w:rFonts w:ascii="Century Gothic" w:hAnsi="Century Gothic"/>
                <w:color w:val="231F20"/>
                <w:sz w:val="20"/>
                <w:lang w:val="de-DE"/>
              </w:rPr>
              <w:t>Endprodukten</w:t>
            </w:r>
            <w:r w:rsidRPr="006A333D">
              <w:rPr>
                <w:rFonts w:ascii="Century Gothic" w:hAnsi="Century Gothic"/>
                <w:color w:val="231F20"/>
                <w:spacing w:val="-10"/>
                <w:sz w:val="20"/>
                <w:lang w:val="de-DE"/>
              </w:rPr>
              <w:t xml:space="preserve"> </w:t>
            </w:r>
            <w:r w:rsidRPr="006A333D">
              <w:rPr>
                <w:rFonts w:ascii="Century Gothic" w:hAnsi="Century Gothic"/>
                <w:color w:val="231F20"/>
                <w:sz w:val="20"/>
                <w:lang w:val="de-DE"/>
              </w:rPr>
              <w:t xml:space="preserve">aufzustellen, um Kreuzkontamination (Kreuzkontakt) zu verhindern. Die Bewertung muss Folgendes </w:t>
            </w:r>
            <w:r w:rsidRPr="006A333D">
              <w:rPr>
                <w:rFonts w:ascii="Century Gothic" w:hAnsi="Century Gothic"/>
                <w:color w:val="231F20"/>
                <w:spacing w:val="-2"/>
                <w:sz w:val="20"/>
                <w:lang w:val="de-DE"/>
              </w:rPr>
              <w:t>umfassen:</w:t>
            </w:r>
          </w:p>
          <w:p w14:paraId="7BBD07E5" w14:textId="77777777" w:rsidR="006A333D" w:rsidRPr="006A333D" w:rsidRDefault="006A333D" w:rsidP="00506576">
            <w:pPr>
              <w:pStyle w:val="TableParagraph"/>
              <w:numPr>
                <w:ilvl w:val="0"/>
                <w:numId w:val="77"/>
              </w:numPr>
              <w:tabs>
                <w:tab w:val="left" w:pos="284"/>
              </w:tabs>
              <w:spacing w:before="120" w:line="194" w:lineRule="auto"/>
              <w:ind w:right="169"/>
              <w:rPr>
                <w:rFonts w:ascii="Century Gothic" w:hAnsi="Century Gothic"/>
                <w:sz w:val="20"/>
                <w:lang w:val="de-DE"/>
              </w:rPr>
            </w:pPr>
            <w:r w:rsidRPr="006A333D">
              <w:rPr>
                <w:rFonts w:ascii="Century Gothic" w:hAnsi="Century Gothic"/>
                <w:color w:val="231F20"/>
                <w:sz w:val="20"/>
                <w:lang w:val="de-DE"/>
              </w:rPr>
              <w:t>Berücksichtigung</w:t>
            </w:r>
            <w:r w:rsidRPr="006A333D">
              <w:rPr>
                <w:rFonts w:ascii="Century Gothic" w:hAnsi="Century Gothic"/>
                <w:color w:val="231F20"/>
                <w:spacing w:val="-12"/>
                <w:sz w:val="20"/>
                <w:lang w:val="de-DE"/>
              </w:rPr>
              <w:t xml:space="preserve"> </w:t>
            </w:r>
            <w:r w:rsidRPr="006A333D">
              <w:rPr>
                <w:rFonts w:ascii="Century Gothic" w:hAnsi="Century Gothic"/>
                <w:color w:val="231F20"/>
                <w:sz w:val="20"/>
                <w:lang w:val="de-DE"/>
              </w:rPr>
              <w:t>der</w:t>
            </w:r>
            <w:r w:rsidRPr="006A333D">
              <w:rPr>
                <w:rFonts w:ascii="Century Gothic" w:hAnsi="Century Gothic"/>
                <w:color w:val="231F20"/>
                <w:spacing w:val="-5"/>
                <w:sz w:val="20"/>
                <w:lang w:val="de-DE"/>
              </w:rPr>
              <w:t xml:space="preserve"> </w:t>
            </w:r>
            <w:r w:rsidRPr="006A333D">
              <w:rPr>
                <w:rFonts w:ascii="Century Gothic" w:hAnsi="Century Gothic"/>
                <w:color w:val="231F20"/>
                <w:sz w:val="20"/>
                <w:lang w:val="de-DE"/>
              </w:rPr>
              <w:t>physikalischen</w:t>
            </w:r>
            <w:r w:rsidRPr="006A333D">
              <w:rPr>
                <w:rFonts w:ascii="Century Gothic" w:hAnsi="Century Gothic"/>
                <w:color w:val="231F20"/>
                <w:spacing w:val="-6"/>
                <w:sz w:val="20"/>
                <w:lang w:val="de-DE"/>
              </w:rPr>
              <w:t xml:space="preserve"> </w:t>
            </w:r>
            <w:r w:rsidRPr="006A333D">
              <w:rPr>
                <w:rFonts w:ascii="Century Gothic" w:hAnsi="Century Gothic"/>
                <w:color w:val="231F20"/>
                <w:sz w:val="20"/>
                <w:lang w:val="de-DE"/>
              </w:rPr>
              <w:t>Beschaffenheit</w:t>
            </w:r>
            <w:r w:rsidRPr="006A333D">
              <w:rPr>
                <w:rFonts w:ascii="Century Gothic" w:hAnsi="Century Gothic"/>
                <w:color w:val="231F20"/>
                <w:spacing w:val="-6"/>
                <w:sz w:val="20"/>
                <w:lang w:val="de-DE"/>
              </w:rPr>
              <w:t xml:space="preserve"> </w:t>
            </w:r>
            <w:r w:rsidRPr="006A333D">
              <w:rPr>
                <w:rFonts w:ascii="Century Gothic" w:hAnsi="Century Gothic"/>
                <w:color w:val="231F20"/>
                <w:sz w:val="20"/>
                <w:lang w:val="de-DE"/>
              </w:rPr>
              <w:t>des</w:t>
            </w:r>
            <w:r w:rsidRPr="006A333D">
              <w:rPr>
                <w:rFonts w:ascii="Century Gothic" w:hAnsi="Century Gothic"/>
                <w:color w:val="231F20"/>
                <w:spacing w:val="-6"/>
                <w:sz w:val="20"/>
                <w:lang w:val="de-DE"/>
              </w:rPr>
              <w:t xml:space="preserve"> </w:t>
            </w:r>
            <w:proofErr w:type="spellStart"/>
            <w:r w:rsidRPr="006A333D">
              <w:rPr>
                <w:rFonts w:ascii="Century Gothic" w:hAnsi="Century Gothic"/>
                <w:color w:val="231F20"/>
                <w:sz w:val="20"/>
                <w:lang w:val="de-DE"/>
              </w:rPr>
              <w:t>allergenen</w:t>
            </w:r>
            <w:proofErr w:type="spellEnd"/>
            <w:r w:rsidRPr="006A333D">
              <w:rPr>
                <w:rFonts w:ascii="Century Gothic" w:hAnsi="Century Gothic"/>
                <w:color w:val="231F20"/>
                <w:spacing w:val="-6"/>
                <w:sz w:val="20"/>
                <w:lang w:val="de-DE"/>
              </w:rPr>
              <w:t xml:space="preserve"> </w:t>
            </w:r>
            <w:r w:rsidRPr="006A333D">
              <w:rPr>
                <w:rFonts w:ascii="Century Gothic" w:hAnsi="Century Gothic"/>
                <w:color w:val="231F20"/>
                <w:sz w:val="20"/>
                <w:lang w:val="de-DE"/>
              </w:rPr>
              <w:t>Materials</w:t>
            </w:r>
            <w:r w:rsidRPr="006A333D">
              <w:rPr>
                <w:rFonts w:ascii="Century Gothic" w:hAnsi="Century Gothic"/>
                <w:color w:val="231F20"/>
                <w:spacing w:val="-6"/>
                <w:sz w:val="20"/>
                <w:lang w:val="de-DE"/>
              </w:rPr>
              <w:t xml:space="preserve"> </w:t>
            </w:r>
            <w:r w:rsidRPr="006A333D">
              <w:rPr>
                <w:rFonts w:ascii="Century Gothic" w:hAnsi="Century Gothic"/>
                <w:color w:val="231F20"/>
                <w:sz w:val="20"/>
                <w:lang w:val="de-DE"/>
              </w:rPr>
              <w:t>(z.</w:t>
            </w:r>
            <w:r w:rsidRPr="006A333D">
              <w:rPr>
                <w:rFonts w:ascii="Century Gothic" w:hAnsi="Century Gothic"/>
                <w:color w:val="231F20"/>
                <w:spacing w:val="-12"/>
                <w:sz w:val="20"/>
                <w:lang w:val="de-DE"/>
              </w:rPr>
              <w:t xml:space="preserve"> </w:t>
            </w:r>
            <w:r w:rsidRPr="006A333D">
              <w:rPr>
                <w:rFonts w:ascii="Century Gothic" w:hAnsi="Century Gothic"/>
                <w:color w:val="231F20"/>
                <w:sz w:val="20"/>
                <w:lang w:val="de-DE"/>
              </w:rPr>
              <w:t>B.</w:t>
            </w:r>
            <w:r w:rsidRPr="006A333D">
              <w:rPr>
                <w:rFonts w:ascii="Century Gothic" w:hAnsi="Century Gothic"/>
                <w:color w:val="231F20"/>
                <w:spacing w:val="-12"/>
                <w:sz w:val="20"/>
                <w:lang w:val="de-DE"/>
              </w:rPr>
              <w:t xml:space="preserve"> </w:t>
            </w:r>
            <w:r w:rsidRPr="006A333D">
              <w:rPr>
                <w:rFonts w:ascii="Century Gothic" w:hAnsi="Century Gothic"/>
                <w:color w:val="231F20"/>
                <w:sz w:val="20"/>
                <w:lang w:val="de-DE"/>
              </w:rPr>
              <w:t>Pulver, Flüssigkeit,</w:t>
            </w:r>
            <w:r w:rsidRPr="006A333D">
              <w:rPr>
                <w:rFonts w:ascii="Century Gothic" w:hAnsi="Century Gothic"/>
                <w:color w:val="231F20"/>
                <w:spacing w:val="-12"/>
                <w:sz w:val="20"/>
                <w:lang w:val="de-DE"/>
              </w:rPr>
              <w:t xml:space="preserve"> </w:t>
            </w:r>
            <w:r w:rsidRPr="006A333D">
              <w:rPr>
                <w:rFonts w:ascii="Century Gothic" w:hAnsi="Century Gothic"/>
                <w:color w:val="231F20"/>
                <w:sz w:val="20"/>
                <w:lang w:val="de-DE"/>
              </w:rPr>
              <w:t>Partikel)</w:t>
            </w:r>
          </w:p>
          <w:p w14:paraId="1DE4E35D" w14:textId="77777777" w:rsidR="006A333D" w:rsidRPr="006A333D" w:rsidRDefault="006A333D" w:rsidP="00506576">
            <w:pPr>
              <w:pStyle w:val="TableParagraph"/>
              <w:numPr>
                <w:ilvl w:val="0"/>
                <w:numId w:val="77"/>
              </w:numPr>
              <w:tabs>
                <w:tab w:val="left" w:pos="284"/>
              </w:tabs>
              <w:spacing w:before="2" w:line="194" w:lineRule="auto"/>
              <w:ind w:right="142"/>
              <w:rPr>
                <w:rFonts w:ascii="Century Gothic" w:hAnsi="Century Gothic"/>
                <w:sz w:val="20"/>
                <w:lang w:val="de-DE"/>
              </w:rPr>
            </w:pPr>
            <w:r w:rsidRPr="006A333D">
              <w:rPr>
                <w:rFonts w:ascii="Century Gothic" w:hAnsi="Century Gothic"/>
                <w:color w:val="231F20"/>
                <w:sz w:val="20"/>
                <w:lang w:val="de-DE"/>
              </w:rPr>
              <w:t>Bestimmung</w:t>
            </w:r>
            <w:r w:rsidRPr="006A333D">
              <w:rPr>
                <w:rFonts w:ascii="Century Gothic" w:hAnsi="Century Gothic"/>
                <w:color w:val="231F20"/>
                <w:spacing w:val="-8"/>
                <w:sz w:val="20"/>
                <w:lang w:val="de-DE"/>
              </w:rPr>
              <w:t xml:space="preserve"> </w:t>
            </w:r>
            <w:r w:rsidRPr="006A333D">
              <w:rPr>
                <w:rFonts w:ascii="Century Gothic" w:hAnsi="Century Gothic"/>
                <w:color w:val="231F20"/>
                <w:sz w:val="20"/>
                <w:lang w:val="de-DE"/>
              </w:rPr>
              <w:t>der</w:t>
            </w:r>
            <w:r w:rsidRPr="006A333D">
              <w:rPr>
                <w:rFonts w:ascii="Century Gothic" w:hAnsi="Century Gothic"/>
                <w:color w:val="231F20"/>
                <w:spacing w:val="-8"/>
                <w:sz w:val="20"/>
                <w:lang w:val="de-DE"/>
              </w:rPr>
              <w:t xml:space="preserve"> </w:t>
            </w:r>
            <w:proofErr w:type="spellStart"/>
            <w:r w:rsidRPr="006A333D">
              <w:rPr>
                <w:rFonts w:ascii="Century Gothic" w:hAnsi="Century Gothic"/>
                <w:color w:val="231F20"/>
                <w:sz w:val="20"/>
                <w:lang w:val="de-DE"/>
              </w:rPr>
              <w:t>potenzellen</w:t>
            </w:r>
            <w:proofErr w:type="spellEnd"/>
            <w:r w:rsidRPr="006A333D">
              <w:rPr>
                <w:rFonts w:ascii="Century Gothic" w:hAnsi="Century Gothic"/>
                <w:color w:val="231F20"/>
                <w:spacing w:val="-8"/>
                <w:sz w:val="20"/>
                <w:lang w:val="de-DE"/>
              </w:rPr>
              <w:t xml:space="preserve"> </w:t>
            </w:r>
            <w:r w:rsidRPr="006A333D">
              <w:rPr>
                <w:rFonts w:ascii="Century Gothic" w:hAnsi="Century Gothic"/>
                <w:color w:val="231F20"/>
                <w:sz w:val="20"/>
                <w:lang w:val="de-DE"/>
              </w:rPr>
              <w:t>Punkte</w:t>
            </w:r>
            <w:r w:rsidRPr="006A333D">
              <w:rPr>
                <w:rFonts w:ascii="Century Gothic" w:hAnsi="Century Gothic"/>
                <w:color w:val="231F20"/>
                <w:spacing w:val="-8"/>
                <w:sz w:val="20"/>
                <w:lang w:val="de-DE"/>
              </w:rPr>
              <w:t xml:space="preserve"> </w:t>
            </w:r>
            <w:r w:rsidRPr="006A333D">
              <w:rPr>
                <w:rFonts w:ascii="Century Gothic" w:hAnsi="Century Gothic"/>
                <w:color w:val="231F20"/>
                <w:sz w:val="20"/>
                <w:lang w:val="de-DE"/>
              </w:rPr>
              <w:t>der</w:t>
            </w:r>
            <w:r w:rsidRPr="006A333D">
              <w:rPr>
                <w:rFonts w:ascii="Century Gothic" w:hAnsi="Century Gothic"/>
                <w:color w:val="231F20"/>
                <w:spacing w:val="-8"/>
                <w:sz w:val="20"/>
                <w:lang w:val="de-DE"/>
              </w:rPr>
              <w:t xml:space="preserve"> </w:t>
            </w:r>
            <w:r w:rsidRPr="006A333D">
              <w:rPr>
                <w:rFonts w:ascii="Century Gothic" w:hAnsi="Century Gothic"/>
                <w:color w:val="231F20"/>
                <w:sz w:val="20"/>
                <w:lang w:val="de-DE"/>
              </w:rPr>
              <w:t>Kreuzkontamination</w:t>
            </w:r>
            <w:r w:rsidRPr="006A333D">
              <w:rPr>
                <w:rFonts w:ascii="Century Gothic" w:hAnsi="Century Gothic"/>
                <w:color w:val="231F20"/>
                <w:spacing w:val="-8"/>
                <w:sz w:val="20"/>
                <w:lang w:val="de-DE"/>
              </w:rPr>
              <w:t xml:space="preserve"> </w:t>
            </w:r>
            <w:r w:rsidRPr="006A333D">
              <w:rPr>
                <w:rFonts w:ascii="Century Gothic" w:hAnsi="Century Gothic"/>
                <w:color w:val="231F20"/>
                <w:sz w:val="20"/>
                <w:lang w:val="de-DE"/>
              </w:rPr>
              <w:t>(Kreuzkontakt)</w:t>
            </w:r>
            <w:r w:rsidRPr="006A333D">
              <w:rPr>
                <w:rFonts w:ascii="Century Gothic" w:hAnsi="Century Gothic"/>
                <w:color w:val="231F20"/>
                <w:spacing w:val="-8"/>
                <w:sz w:val="20"/>
                <w:lang w:val="de-DE"/>
              </w:rPr>
              <w:t xml:space="preserve"> </w:t>
            </w:r>
            <w:r w:rsidRPr="006A333D">
              <w:rPr>
                <w:rFonts w:ascii="Century Gothic" w:hAnsi="Century Gothic"/>
                <w:color w:val="231F20"/>
                <w:sz w:val="20"/>
                <w:lang w:val="de-DE"/>
              </w:rPr>
              <w:t>während</w:t>
            </w:r>
            <w:r w:rsidRPr="006A333D">
              <w:rPr>
                <w:rFonts w:ascii="Century Gothic" w:hAnsi="Century Gothic"/>
                <w:color w:val="231F20"/>
                <w:spacing w:val="-8"/>
                <w:sz w:val="20"/>
                <w:lang w:val="de-DE"/>
              </w:rPr>
              <w:t xml:space="preserve"> </w:t>
            </w:r>
            <w:r w:rsidRPr="006A333D">
              <w:rPr>
                <w:rFonts w:ascii="Century Gothic" w:hAnsi="Century Gothic"/>
                <w:color w:val="231F20"/>
                <w:sz w:val="20"/>
                <w:lang w:val="de-DE"/>
              </w:rPr>
              <w:t xml:space="preserve">des </w:t>
            </w:r>
            <w:r w:rsidRPr="006A333D">
              <w:rPr>
                <w:rFonts w:ascii="Century Gothic" w:hAnsi="Century Gothic"/>
                <w:color w:val="231F20"/>
                <w:spacing w:val="-2"/>
                <w:sz w:val="20"/>
                <w:lang w:val="de-DE"/>
              </w:rPr>
              <w:t>Prozessflusses</w:t>
            </w:r>
          </w:p>
          <w:p w14:paraId="2FD86E39" w14:textId="77777777" w:rsidR="006A333D" w:rsidRPr="006A333D" w:rsidRDefault="006A333D" w:rsidP="00506576">
            <w:pPr>
              <w:pStyle w:val="TableParagraph"/>
              <w:numPr>
                <w:ilvl w:val="0"/>
                <w:numId w:val="77"/>
              </w:numPr>
              <w:tabs>
                <w:tab w:val="left" w:pos="284"/>
              </w:tabs>
              <w:spacing w:before="2" w:line="194" w:lineRule="auto"/>
              <w:ind w:right="760"/>
              <w:rPr>
                <w:rFonts w:ascii="Century Gothic" w:hAnsi="Century Gothic"/>
                <w:lang w:val="de-DE"/>
              </w:rPr>
            </w:pPr>
            <w:r w:rsidRPr="006A333D">
              <w:rPr>
                <w:rFonts w:ascii="Century Gothic" w:hAnsi="Century Gothic"/>
                <w:color w:val="231F20"/>
                <w:sz w:val="20"/>
                <w:lang w:val="de-DE"/>
              </w:rPr>
              <w:t>Bewertung</w:t>
            </w:r>
            <w:r w:rsidRPr="006A333D">
              <w:rPr>
                <w:rFonts w:ascii="Century Gothic" w:hAnsi="Century Gothic"/>
                <w:color w:val="231F20"/>
                <w:spacing w:val="-8"/>
                <w:sz w:val="20"/>
                <w:lang w:val="de-DE"/>
              </w:rPr>
              <w:t xml:space="preserve"> </w:t>
            </w:r>
            <w:r w:rsidRPr="006A333D">
              <w:rPr>
                <w:rFonts w:ascii="Century Gothic" w:hAnsi="Century Gothic"/>
                <w:color w:val="231F20"/>
                <w:sz w:val="20"/>
                <w:lang w:val="de-DE"/>
              </w:rPr>
              <w:t>des</w:t>
            </w:r>
            <w:r w:rsidRPr="006A333D">
              <w:rPr>
                <w:rFonts w:ascii="Century Gothic" w:hAnsi="Century Gothic"/>
                <w:color w:val="231F20"/>
                <w:spacing w:val="-8"/>
                <w:sz w:val="20"/>
                <w:lang w:val="de-DE"/>
              </w:rPr>
              <w:t xml:space="preserve"> </w:t>
            </w:r>
            <w:r w:rsidRPr="006A333D">
              <w:rPr>
                <w:rFonts w:ascii="Century Gothic" w:hAnsi="Century Gothic"/>
                <w:color w:val="231F20"/>
                <w:sz w:val="20"/>
                <w:lang w:val="de-DE"/>
              </w:rPr>
              <w:t>Risikos</w:t>
            </w:r>
            <w:r w:rsidRPr="006A333D">
              <w:rPr>
                <w:rFonts w:ascii="Century Gothic" w:hAnsi="Century Gothic"/>
                <w:color w:val="231F20"/>
                <w:spacing w:val="-8"/>
                <w:sz w:val="20"/>
                <w:lang w:val="de-DE"/>
              </w:rPr>
              <w:t xml:space="preserve"> </w:t>
            </w:r>
            <w:r w:rsidRPr="006A333D">
              <w:rPr>
                <w:rFonts w:ascii="Century Gothic" w:hAnsi="Century Gothic"/>
                <w:color w:val="231F20"/>
                <w:sz w:val="20"/>
                <w:lang w:val="de-DE"/>
              </w:rPr>
              <w:t>der</w:t>
            </w:r>
            <w:r w:rsidRPr="006A333D">
              <w:rPr>
                <w:rFonts w:ascii="Century Gothic" w:hAnsi="Century Gothic"/>
                <w:color w:val="231F20"/>
                <w:spacing w:val="-8"/>
                <w:sz w:val="20"/>
                <w:lang w:val="de-DE"/>
              </w:rPr>
              <w:t xml:space="preserve"> </w:t>
            </w:r>
            <w:r w:rsidRPr="006A333D">
              <w:rPr>
                <w:rFonts w:ascii="Century Gothic" w:hAnsi="Century Gothic"/>
                <w:color w:val="231F20"/>
                <w:sz w:val="20"/>
                <w:lang w:val="de-DE"/>
              </w:rPr>
              <w:t>Allergen-Kreuzkontamination</w:t>
            </w:r>
            <w:r w:rsidRPr="006A333D">
              <w:rPr>
                <w:rFonts w:ascii="Century Gothic" w:hAnsi="Century Gothic"/>
                <w:color w:val="231F20"/>
                <w:spacing w:val="-8"/>
                <w:sz w:val="20"/>
                <w:lang w:val="de-DE"/>
              </w:rPr>
              <w:t xml:space="preserve"> </w:t>
            </w:r>
            <w:r w:rsidRPr="006A333D">
              <w:rPr>
                <w:rFonts w:ascii="Century Gothic" w:hAnsi="Century Gothic"/>
                <w:color w:val="231F20"/>
                <w:sz w:val="20"/>
                <w:lang w:val="de-DE"/>
              </w:rPr>
              <w:t>(Kreuzkontakt)</w:t>
            </w:r>
            <w:r w:rsidRPr="006A333D">
              <w:rPr>
                <w:rFonts w:ascii="Century Gothic" w:hAnsi="Century Gothic"/>
                <w:color w:val="231F20"/>
                <w:spacing w:val="-8"/>
                <w:sz w:val="20"/>
                <w:lang w:val="de-DE"/>
              </w:rPr>
              <w:t xml:space="preserve"> </w:t>
            </w:r>
            <w:r w:rsidRPr="006A333D">
              <w:rPr>
                <w:rFonts w:ascii="Century Gothic" w:hAnsi="Century Gothic"/>
                <w:color w:val="231F20"/>
                <w:sz w:val="20"/>
                <w:lang w:val="de-DE"/>
              </w:rPr>
              <w:t>bei</w:t>
            </w:r>
            <w:r w:rsidRPr="006A333D">
              <w:rPr>
                <w:rFonts w:ascii="Century Gothic" w:hAnsi="Century Gothic"/>
                <w:color w:val="231F20"/>
                <w:spacing w:val="-8"/>
                <w:sz w:val="20"/>
                <w:lang w:val="de-DE"/>
              </w:rPr>
              <w:t xml:space="preserve"> </w:t>
            </w:r>
            <w:r w:rsidRPr="006A333D">
              <w:rPr>
                <w:rFonts w:ascii="Century Gothic" w:hAnsi="Century Gothic"/>
                <w:color w:val="231F20"/>
                <w:sz w:val="20"/>
                <w:lang w:val="de-DE"/>
              </w:rPr>
              <w:t xml:space="preserve">jedem </w:t>
            </w:r>
            <w:r w:rsidRPr="006A333D">
              <w:rPr>
                <w:rFonts w:ascii="Century Gothic" w:hAnsi="Century Gothic"/>
                <w:color w:val="231F20"/>
                <w:spacing w:val="-2"/>
                <w:sz w:val="20"/>
                <w:lang w:val="de-DE"/>
              </w:rPr>
              <w:t>Verarbeitungsschritt</w:t>
            </w:r>
          </w:p>
          <w:p w14:paraId="5320C684" w14:textId="20BA8DA3" w:rsidR="006A333D" w:rsidRPr="006A333D" w:rsidRDefault="006A333D" w:rsidP="00506576">
            <w:pPr>
              <w:pStyle w:val="TableParagraph"/>
              <w:numPr>
                <w:ilvl w:val="0"/>
                <w:numId w:val="77"/>
              </w:numPr>
              <w:tabs>
                <w:tab w:val="left" w:pos="284"/>
              </w:tabs>
              <w:spacing w:before="2" w:line="194" w:lineRule="auto"/>
              <w:ind w:right="760"/>
              <w:rPr>
                <w:rFonts w:ascii="Century Gothic" w:hAnsi="Century Gothic"/>
                <w:lang w:val="de-DE"/>
              </w:rPr>
            </w:pPr>
            <w:r w:rsidRPr="006A333D">
              <w:rPr>
                <w:rFonts w:ascii="Century Gothic" w:hAnsi="Century Gothic"/>
                <w:color w:val="231F20"/>
                <w:sz w:val="20"/>
                <w:lang w:val="de-DE"/>
              </w:rPr>
              <w:t>Identifikation</w:t>
            </w:r>
            <w:r w:rsidRPr="006A333D">
              <w:rPr>
                <w:rFonts w:ascii="Century Gothic" w:hAnsi="Century Gothic"/>
                <w:color w:val="231F20"/>
                <w:spacing w:val="-12"/>
                <w:sz w:val="20"/>
                <w:lang w:val="de-DE"/>
              </w:rPr>
              <w:t xml:space="preserve"> </w:t>
            </w:r>
            <w:r w:rsidRPr="006A333D">
              <w:rPr>
                <w:rFonts w:ascii="Century Gothic" w:hAnsi="Century Gothic"/>
                <w:color w:val="231F20"/>
                <w:sz w:val="20"/>
                <w:lang w:val="de-DE"/>
              </w:rPr>
              <w:t>geeigneter</w:t>
            </w:r>
            <w:r w:rsidRPr="006A333D">
              <w:rPr>
                <w:rFonts w:ascii="Century Gothic" w:hAnsi="Century Gothic"/>
                <w:color w:val="231F20"/>
                <w:spacing w:val="-12"/>
                <w:sz w:val="20"/>
                <w:lang w:val="de-DE"/>
              </w:rPr>
              <w:t xml:space="preserve"> </w:t>
            </w:r>
            <w:r w:rsidRPr="006A333D">
              <w:rPr>
                <w:rFonts w:ascii="Century Gothic" w:hAnsi="Century Gothic"/>
                <w:color w:val="231F20"/>
                <w:sz w:val="20"/>
                <w:lang w:val="de-DE"/>
              </w:rPr>
              <w:t>Kontrollen,</w:t>
            </w:r>
            <w:r w:rsidRPr="006A333D">
              <w:rPr>
                <w:rFonts w:ascii="Century Gothic" w:hAnsi="Century Gothic"/>
                <w:color w:val="231F20"/>
                <w:spacing w:val="-12"/>
                <w:sz w:val="20"/>
                <w:lang w:val="de-DE"/>
              </w:rPr>
              <w:t xml:space="preserve"> </w:t>
            </w:r>
            <w:r w:rsidRPr="006A333D">
              <w:rPr>
                <w:rFonts w:ascii="Century Gothic" w:hAnsi="Century Gothic"/>
                <w:color w:val="231F20"/>
                <w:sz w:val="20"/>
                <w:lang w:val="de-DE"/>
              </w:rPr>
              <w:t>um</w:t>
            </w:r>
            <w:r w:rsidRPr="006A333D">
              <w:rPr>
                <w:rFonts w:ascii="Century Gothic" w:hAnsi="Century Gothic"/>
                <w:color w:val="231F20"/>
                <w:spacing w:val="-12"/>
                <w:sz w:val="20"/>
                <w:lang w:val="de-DE"/>
              </w:rPr>
              <w:t xml:space="preserve"> </w:t>
            </w:r>
            <w:r w:rsidRPr="006A333D">
              <w:rPr>
                <w:rFonts w:ascii="Century Gothic" w:hAnsi="Century Gothic"/>
                <w:color w:val="231F20"/>
                <w:sz w:val="20"/>
                <w:lang w:val="de-DE"/>
              </w:rPr>
              <w:t>das</w:t>
            </w:r>
            <w:r w:rsidRPr="006A333D">
              <w:rPr>
                <w:rFonts w:ascii="Century Gothic" w:hAnsi="Century Gothic"/>
                <w:color w:val="231F20"/>
                <w:spacing w:val="-11"/>
                <w:sz w:val="20"/>
                <w:lang w:val="de-DE"/>
              </w:rPr>
              <w:t xml:space="preserve"> </w:t>
            </w:r>
            <w:r w:rsidRPr="006A333D">
              <w:rPr>
                <w:rFonts w:ascii="Century Gothic" w:hAnsi="Century Gothic"/>
                <w:color w:val="231F20"/>
                <w:sz w:val="20"/>
                <w:lang w:val="de-DE"/>
              </w:rPr>
              <w:t>Risiko</w:t>
            </w:r>
            <w:r w:rsidRPr="006A333D">
              <w:rPr>
                <w:rFonts w:ascii="Century Gothic" w:hAnsi="Century Gothic"/>
                <w:color w:val="231F20"/>
                <w:spacing w:val="-12"/>
                <w:sz w:val="20"/>
                <w:lang w:val="de-DE"/>
              </w:rPr>
              <w:t xml:space="preserve"> </w:t>
            </w:r>
            <w:r w:rsidRPr="006A333D">
              <w:rPr>
                <w:rFonts w:ascii="Century Gothic" w:hAnsi="Century Gothic"/>
                <w:color w:val="231F20"/>
                <w:sz w:val="20"/>
                <w:lang w:val="de-DE"/>
              </w:rPr>
              <w:t>der</w:t>
            </w:r>
            <w:r w:rsidRPr="006A333D">
              <w:rPr>
                <w:rFonts w:ascii="Century Gothic" w:hAnsi="Century Gothic"/>
                <w:color w:val="231F20"/>
                <w:spacing w:val="-12"/>
                <w:sz w:val="20"/>
                <w:lang w:val="de-DE"/>
              </w:rPr>
              <w:t xml:space="preserve"> </w:t>
            </w:r>
            <w:r w:rsidRPr="006A333D">
              <w:rPr>
                <w:rFonts w:ascii="Century Gothic" w:hAnsi="Century Gothic"/>
                <w:color w:val="231F20"/>
                <w:sz w:val="20"/>
                <w:lang w:val="de-DE"/>
              </w:rPr>
              <w:t>Kreuzkontamination</w:t>
            </w:r>
            <w:r w:rsidRPr="006A333D">
              <w:rPr>
                <w:rFonts w:ascii="Century Gothic" w:hAnsi="Century Gothic"/>
                <w:color w:val="231F20"/>
                <w:spacing w:val="-12"/>
                <w:sz w:val="20"/>
                <w:lang w:val="de-DE"/>
              </w:rPr>
              <w:t xml:space="preserve"> </w:t>
            </w:r>
            <w:r w:rsidRPr="006A333D">
              <w:rPr>
                <w:rFonts w:ascii="Century Gothic" w:hAnsi="Century Gothic"/>
                <w:color w:val="231F20"/>
                <w:sz w:val="20"/>
                <w:lang w:val="de-DE"/>
              </w:rPr>
              <w:t>(Kreuzkontakt) zu eliminieren oder zu reduzieren.</w:t>
            </w:r>
          </w:p>
        </w:tc>
        <w:tc>
          <w:tcPr>
            <w:tcW w:w="1208" w:type="dxa"/>
          </w:tcPr>
          <w:p w14:paraId="2B6C92A4" w14:textId="77777777" w:rsidR="006A333D" w:rsidRPr="006A333D" w:rsidRDefault="006A333D" w:rsidP="006A333D">
            <w:pPr>
              <w:spacing w:before="120" w:after="120"/>
              <w:rPr>
                <w:rFonts w:ascii="Century Gothic" w:hAnsi="Century Gothic" w:cs="Calibri"/>
                <w:b/>
                <w:sz w:val="20"/>
                <w:szCs w:val="20"/>
                <w:lang w:val="de-DE"/>
              </w:rPr>
            </w:pPr>
          </w:p>
        </w:tc>
        <w:tc>
          <w:tcPr>
            <w:tcW w:w="3078" w:type="dxa"/>
          </w:tcPr>
          <w:p w14:paraId="7F426B80" w14:textId="77777777" w:rsidR="006A333D" w:rsidRPr="006A333D" w:rsidRDefault="006A333D" w:rsidP="006A333D">
            <w:pPr>
              <w:spacing w:before="120" w:after="120"/>
              <w:rPr>
                <w:rFonts w:ascii="Century Gothic" w:hAnsi="Century Gothic" w:cs="Calibri"/>
                <w:b/>
                <w:sz w:val="20"/>
                <w:szCs w:val="20"/>
                <w:lang w:val="de-DE"/>
              </w:rPr>
            </w:pPr>
          </w:p>
        </w:tc>
      </w:tr>
      <w:tr w:rsidR="004C46C6" w:rsidRPr="005D6439" w14:paraId="2EC95594" w14:textId="77777777" w:rsidTr="001B1FEA">
        <w:tc>
          <w:tcPr>
            <w:tcW w:w="851" w:type="dxa"/>
            <w:shd w:val="clear" w:color="auto" w:fill="D6E9B2"/>
          </w:tcPr>
          <w:p w14:paraId="607C46B0" w14:textId="77777777" w:rsidR="00C80406" w:rsidRPr="00842A3D" w:rsidRDefault="00C80406" w:rsidP="00D03537">
            <w:pPr>
              <w:spacing w:before="120" w:after="120"/>
              <w:rPr>
                <w:rFonts w:ascii="Century Gothic" w:hAnsi="Century Gothic" w:cs="Calibri"/>
                <w:b/>
                <w:sz w:val="20"/>
                <w:szCs w:val="20"/>
              </w:rPr>
            </w:pPr>
            <w:r w:rsidRPr="00842A3D">
              <w:rPr>
                <w:rFonts w:ascii="Century Gothic" w:hAnsi="Century Gothic" w:cs="Calibri"/>
                <w:b/>
                <w:sz w:val="20"/>
                <w:szCs w:val="20"/>
              </w:rPr>
              <w:t>5.3.4</w:t>
            </w:r>
          </w:p>
        </w:tc>
        <w:tc>
          <w:tcPr>
            <w:tcW w:w="682" w:type="dxa"/>
            <w:shd w:val="clear" w:color="auto" w:fill="FBD4B4"/>
          </w:tcPr>
          <w:p w14:paraId="05478A59" w14:textId="1373E747" w:rsidR="00C80406" w:rsidRPr="00842A3D" w:rsidRDefault="00C80406" w:rsidP="00D03537">
            <w:pPr>
              <w:spacing w:before="120" w:after="120"/>
              <w:rPr>
                <w:rFonts w:ascii="Century Gothic" w:hAnsi="Century Gothic" w:cs="Calibri"/>
                <w:b/>
                <w:sz w:val="20"/>
                <w:szCs w:val="20"/>
              </w:rPr>
            </w:pPr>
          </w:p>
        </w:tc>
        <w:tc>
          <w:tcPr>
            <w:tcW w:w="4104" w:type="dxa"/>
            <w:tcBorders>
              <w:top w:val="single" w:sz="4" w:space="0" w:color="auto"/>
              <w:left w:val="single" w:sz="4" w:space="0" w:color="auto"/>
              <w:bottom w:val="single" w:sz="4" w:space="0" w:color="auto"/>
              <w:right w:val="single" w:sz="4" w:space="0" w:color="auto"/>
            </w:tcBorders>
          </w:tcPr>
          <w:p w14:paraId="3E3E04A8" w14:textId="77777777" w:rsidR="00B33C4A" w:rsidRPr="00B83EF1" w:rsidRDefault="00B33C4A" w:rsidP="00B33C4A">
            <w:pPr>
              <w:pStyle w:val="TableParagraph"/>
              <w:spacing w:before="149" w:line="194" w:lineRule="auto"/>
              <w:ind w:left="113"/>
              <w:rPr>
                <w:rFonts w:ascii="Century Gothic" w:hAnsi="Century Gothic"/>
                <w:sz w:val="20"/>
                <w:lang w:val="de-DE"/>
              </w:rPr>
            </w:pPr>
            <w:r w:rsidRPr="00B83EF1">
              <w:rPr>
                <w:rFonts w:ascii="Century Gothic" w:hAnsi="Century Gothic"/>
                <w:color w:val="231F20"/>
                <w:sz w:val="20"/>
                <w:lang w:val="de-DE"/>
              </w:rPr>
              <w:t xml:space="preserve">Es müssen Verfahren eingerichtet werden, die die effektive Handhabung </w:t>
            </w:r>
            <w:proofErr w:type="spellStart"/>
            <w:r w:rsidRPr="00B83EF1">
              <w:rPr>
                <w:rFonts w:ascii="Century Gothic" w:hAnsi="Century Gothic"/>
                <w:color w:val="231F20"/>
                <w:sz w:val="20"/>
                <w:lang w:val="de-DE"/>
              </w:rPr>
              <w:t>allergener</w:t>
            </w:r>
            <w:proofErr w:type="spellEnd"/>
            <w:r w:rsidRPr="00B83EF1">
              <w:rPr>
                <w:rFonts w:ascii="Century Gothic" w:hAnsi="Century Gothic"/>
                <w:color w:val="231F20"/>
                <w:sz w:val="20"/>
                <w:lang w:val="de-DE"/>
              </w:rPr>
              <w:t xml:space="preserve"> Materialien</w:t>
            </w:r>
            <w:r w:rsidRPr="00B83EF1">
              <w:rPr>
                <w:rFonts w:ascii="Century Gothic" w:hAnsi="Century Gothic"/>
                <w:color w:val="231F20"/>
                <w:spacing w:val="-12"/>
                <w:sz w:val="20"/>
                <w:lang w:val="de-DE"/>
              </w:rPr>
              <w:t xml:space="preserve"> </w:t>
            </w:r>
            <w:r w:rsidRPr="00B83EF1">
              <w:rPr>
                <w:rFonts w:ascii="Century Gothic" w:hAnsi="Century Gothic"/>
                <w:color w:val="231F20"/>
                <w:sz w:val="20"/>
                <w:lang w:val="de-DE"/>
              </w:rPr>
              <w:t>gewährleisten,</w:t>
            </w:r>
            <w:r w:rsidRPr="00B83EF1">
              <w:rPr>
                <w:rFonts w:ascii="Century Gothic" w:hAnsi="Century Gothic"/>
                <w:color w:val="231F20"/>
                <w:spacing w:val="-12"/>
                <w:sz w:val="20"/>
                <w:lang w:val="de-DE"/>
              </w:rPr>
              <w:t xml:space="preserve"> </w:t>
            </w:r>
            <w:r w:rsidRPr="00B83EF1">
              <w:rPr>
                <w:rFonts w:ascii="Century Gothic" w:hAnsi="Century Gothic"/>
                <w:color w:val="231F20"/>
                <w:sz w:val="20"/>
                <w:lang w:val="de-DE"/>
              </w:rPr>
              <w:t>um</w:t>
            </w:r>
            <w:r w:rsidRPr="00B83EF1">
              <w:rPr>
                <w:rFonts w:ascii="Century Gothic" w:hAnsi="Century Gothic"/>
                <w:color w:val="231F20"/>
                <w:spacing w:val="-12"/>
                <w:sz w:val="20"/>
                <w:lang w:val="de-DE"/>
              </w:rPr>
              <w:t xml:space="preserve"> </w:t>
            </w:r>
            <w:r w:rsidRPr="00B83EF1">
              <w:rPr>
                <w:rFonts w:ascii="Century Gothic" w:hAnsi="Century Gothic"/>
                <w:color w:val="231F20"/>
                <w:sz w:val="20"/>
                <w:lang w:val="de-DE"/>
              </w:rPr>
              <w:t>Kreuzkontamination</w:t>
            </w:r>
            <w:r w:rsidRPr="00B83EF1">
              <w:rPr>
                <w:rFonts w:ascii="Century Gothic" w:hAnsi="Century Gothic"/>
                <w:color w:val="231F20"/>
                <w:spacing w:val="-11"/>
                <w:sz w:val="20"/>
                <w:lang w:val="de-DE"/>
              </w:rPr>
              <w:t xml:space="preserve"> </w:t>
            </w:r>
            <w:r w:rsidRPr="00B83EF1">
              <w:rPr>
                <w:rFonts w:ascii="Century Gothic" w:hAnsi="Century Gothic"/>
                <w:color w:val="231F20"/>
                <w:sz w:val="20"/>
                <w:lang w:val="de-DE"/>
              </w:rPr>
              <w:t>(Kreuzkontakt)</w:t>
            </w:r>
            <w:r w:rsidRPr="00B83EF1">
              <w:rPr>
                <w:rFonts w:ascii="Century Gothic" w:hAnsi="Century Gothic"/>
                <w:color w:val="231F20"/>
                <w:spacing w:val="-8"/>
                <w:sz w:val="20"/>
                <w:lang w:val="de-DE"/>
              </w:rPr>
              <w:t xml:space="preserve"> </w:t>
            </w:r>
            <w:r w:rsidRPr="00B83EF1">
              <w:rPr>
                <w:rFonts w:ascii="Century Gothic" w:hAnsi="Century Gothic"/>
                <w:color w:val="231F20"/>
                <w:sz w:val="20"/>
                <w:lang w:val="de-DE"/>
              </w:rPr>
              <w:t>zu</w:t>
            </w:r>
            <w:r w:rsidRPr="00B83EF1">
              <w:rPr>
                <w:rFonts w:ascii="Century Gothic" w:hAnsi="Century Gothic"/>
                <w:color w:val="231F20"/>
                <w:spacing w:val="-9"/>
                <w:sz w:val="20"/>
                <w:lang w:val="de-DE"/>
              </w:rPr>
              <w:t xml:space="preserve"> </w:t>
            </w:r>
            <w:r w:rsidRPr="00B83EF1">
              <w:rPr>
                <w:rFonts w:ascii="Century Gothic" w:hAnsi="Century Gothic"/>
                <w:color w:val="231F20"/>
                <w:sz w:val="20"/>
                <w:lang w:val="de-DE"/>
              </w:rPr>
              <w:t>Produkten,</w:t>
            </w:r>
            <w:r w:rsidRPr="00B83EF1">
              <w:rPr>
                <w:rFonts w:ascii="Century Gothic" w:hAnsi="Century Gothic"/>
                <w:color w:val="231F20"/>
                <w:spacing w:val="-12"/>
                <w:sz w:val="20"/>
                <w:lang w:val="de-DE"/>
              </w:rPr>
              <w:t xml:space="preserve"> </w:t>
            </w:r>
            <w:r w:rsidRPr="00B83EF1">
              <w:rPr>
                <w:rFonts w:ascii="Century Gothic" w:hAnsi="Century Gothic"/>
                <w:color w:val="231F20"/>
                <w:sz w:val="20"/>
                <w:lang w:val="de-DE"/>
              </w:rPr>
              <w:t>die</w:t>
            </w:r>
            <w:r w:rsidRPr="00B83EF1">
              <w:rPr>
                <w:rFonts w:ascii="Century Gothic" w:hAnsi="Century Gothic"/>
                <w:color w:val="231F20"/>
                <w:spacing w:val="-9"/>
                <w:sz w:val="20"/>
                <w:lang w:val="de-DE"/>
              </w:rPr>
              <w:t xml:space="preserve"> </w:t>
            </w:r>
            <w:r w:rsidRPr="00B83EF1">
              <w:rPr>
                <w:rFonts w:ascii="Century Gothic" w:hAnsi="Century Gothic"/>
                <w:color w:val="231F20"/>
                <w:sz w:val="20"/>
                <w:lang w:val="de-DE"/>
              </w:rPr>
              <w:t>das Allergen nicht enthalten, zu verhindern. Diese müssen Folgendes umfassen:</w:t>
            </w:r>
          </w:p>
          <w:p w14:paraId="6C456A29" w14:textId="77777777" w:rsidR="00B33C4A" w:rsidRPr="00B83EF1" w:rsidRDefault="00B33C4A" w:rsidP="00506576">
            <w:pPr>
              <w:pStyle w:val="TableParagraph"/>
              <w:numPr>
                <w:ilvl w:val="0"/>
                <w:numId w:val="78"/>
              </w:numPr>
              <w:tabs>
                <w:tab w:val="left" w:pos="284"/>
              </w:tabs>
              <w:spacing w:before="117" w:line="194" w:lineRule="auto"/>
              <w:ind w:right="534"/>
              <w:rPr>
                <w:rFonts w:ascii="Century Gothic" w:hAnsi="Century Gothic"/>
                <w:sz w:val="20"/>
                <w:lang w:val="de-DE"/>
              </w:rPr>
            </w:pPr>
            <w:r w:rsidRPr="00B83EF1">
              <w:rPr>
                <w:rFonts w:ascii="Century Gothic" w:hAnsi="Century Gothic"/>
                <w:color w:val="231F20"/>
                <w:sz w:val="20"/>
                <w:lang w:val="de-DE"/>
              </w:rPr>
              <w:t>physische</w:t>
            </w:r>
            <w:r w:rsidRPr="00B83EF1">
              <w:rPr>
                <w:rFonts w:ascii="Century Gothic" w:hAnsi="Century Gothic"/>
                <w:color w:val="231F20"/>
                <w:spacing w:val="-12"/>
                <w:sz w:val="20"/>
                <w:lang w:val="de-DE"/>
              </w:rPr>
              <w:t xml:space="preserve"> </w:t>
            </w:r>
            <w:r w:rsidRPr="00B83EF1">
              <w:rPr>
                <w:rFonts w:ascii="Century Gothic" w:hAnsi="Century Gothic"/>
                <w:color w:val="231F20"/>
                <w:sz w:val="20"/>
                <w:lang w:val="de-DE"/>
              </w:rPr>
              <w:t>oder</w:t>
            </w:r>
            <w:r w:rsidRPr="00B83EF1">
              <w:rPr>
                <w:rFonts w:ascii="Century Gothic" w:hAnsi="Century Gothic"/>
                <w:color w:val="231F20"/>
                <w:spacing w:val="-12"/>
                <w:sz w:val="20"/>
                <w:lang w:val="de-DE"/>
              </w:rPr>
              <w:t xml:space="preserve"> </w:t>
            </w:r>
            <w:r w:rsidRPr="00B83EF1">
              <w:rPr>
                <w:rFonts w:ascii="Century Gothic" w:hAnsi="Century Gothic"/>
                <w:color w:val="231F20"/>
                <w:sz w:val="20"/>
                <w:lang w:val="de-DE"/>
              </w:rPr>
              <w:t>zeitliche</w:t>
            </w:r>
            <w:r w:rsidRPr="00B83EF1">
              <w:rPr>
                <w:rFonts w:ascii="Century Gothic" w:hAnsi="Century Gothic"/>
                <w:color w:val="231F20"/>
                <w:spacing w:val="-7"/>
                <w:sz w:val="20"/>
                <w:lang w:val="de-DE"/>
              </w:rPr>
              <w:t xml:space="preserve"> </w:t>
            </w:r>
            <w:r w:rsidRPr="00B83EF1">
              <w:rPr>
                <w:rFonts w:ascii="Century Gothic" w:hAnsi="Century Gothic"/>
                <w:color w:val="231F20"/>
                <w:sz w:val="20"/>
                <w:lang w:val="de-DE"/>
              </w:rPr>
              <w:t>Trennung</w:t>
            </w:r>
            <w:r w:rsidRPr="00B83EF1">
              <w:rPr>
                <w:rFonts w:ascii="Century Gothic" w:hAnsi="Century Gothic"/>
                <w:color w:val="231F20"/>
                <w:spacing w:val="-8"/>
                <w:sz w:val="20"/>
                <w:lang w:val="de-DE"/>
              </w:rPr>
              <w:t xml:space="preserve"> </w:t>
            </w:r>
            <w:r w:rsidRPr="00B83EF1">
              <w:rPr>
                <w:rFonts w:ascii="Century Gothic" w:hAnsi="Century Gothic"/>
                <w:color w:val="231F20"/>
                <w:sz w:val="20"/>
                <w:lang w:val="de-DE"/>
              </w:rPr>
              <w:t>der</w:t>
            </w:r>
            <w:r w:rsidRPr="00B83EF1">
              <w:rPr>
                <w:rFonts w:ascii="Century Gothic" w:hAnsi="Century Gothic"/>
                <w:color w:val="231F20"/>
                <w:spacing w:val="-8"/>
                <w:sz w:val="20"/>
                <w:lang w:val="de-DE"/>
              </w:rPr>
              <w:t xml:space="preserve"> </w:t>
            </w:r>
            <w:r w:rsidRPr="00B83EF1">
              <w:rPr>
                <w:rFonts w:ascii="Century Gothic" w:hAnsi="Century Gothic"/>
                <w:color w:val="231F20"/>
                <w:sz w:val="20"/>
                <w:lang w:val="de-DE"/>
              </w:rPr>
              <w:t>Materialien,</w:t>
            </w:r>
            <w:r w:rsidRPr="00B83EF1">
              <w:rPr>
                <w:rFonts w:ascii="Century Gothic" w:hAnsi="Century Gothic"/>
                <w:color w:val="231F20"/>
                <w:spacing w:val="-12"/>
                <w:sz w:val="20"/>
                <w:lang w:val="de-DE"/>
              </w:rPr>
              <w:t xml:space="preserve"> </w:t>
            </w:r>
            <w:r w:rsidRPr="00B83EF1">
              <w:rPr>
                <w:rFonts w:ascii="Century Gothic" w:hAnsi="Century Gothic"/>
                <w:color w:val="231F20"/>
                <w:sz w:val="20"/>
                <w:lang w:val="de-DE"/>
              </w:rPr>
              <w:t>die</w:t>
            </w:r>
            <w:r w:rsidRPr="00B83EF1">
              <w:rPr>
                <w:rFonts w:ascii="Century Gothic" w:hAnsi="Century Gothic"/>
                <w:color w:val="231F20"/>
                <w:spacing w:val="-8"/>
                <w:sz w:val="20"/>
                <w:lang w:val="de-DE"/>
              </w:rPr>
              <w:t xml:space="preserve"> </w:t>
            </w:r>
            <w:r w:rsidRPr="00B83EF1">
              <w:rPr>
                <w:rFonts w:ascii="Century Gothic" w:hAnsi="Century Gothic"/>
                <w:color w:val="231F20"/>
                <w:sz w:val="20"/>
                <w:lang w:val="de-DE"/>
              </w:rPr>
              <w:t>Allergene</w:t>
            </w:r>
            <w:r w:rsidRPr="00B83EF1">
              <w:rPr>
                <w:rFonts w:ascii="Century Gothic" w:hAnsi="Century Gothic"/>
                <w:color w:val="231F20"/>
                <w:spacing w:val="-8"/>
                <w:sz w:val="20"/>
                <w:lang w:val="de-DE"/>
              </w:rPr>
              <w:t xml:space="preserve"> </w:t>
            </w:r>
            <w:r w:rsidRPr="00B83EF1">
              <w:rPr>
                <w:rFonts w:ascii="Century Gothic" w:hAnsi="Century Gothic"/>
                <w:color w:val="231F20"/>
                <w:sz w:val="20"/>
                <w:lang w:val="de-DE"/>
              </w:rPr>
              <w:t>enthalten,</w:t>
            </w:r>
            <w:r w:rsidRPr="00B83EF1">
              <w:rPr>
                <w:rFonts w:ascii="Century Gothic" w:hAnsi="Century Gothic"/>
                <w:color w:val="231F20"/>
                <w:spacing w:val="-12"/>
                <w:sz w:val="20"/>
                <w:lang w:val="de-DE"/>
              </w:rPr>
              <w:t xml:space="preserve"> </w:t>
            </w:r>
            <w:r w:rsidRPr="00B83EF1">
              <w:rPr>
                <w:rFonts w:ascii="Century Gothic" w:hAnsi="Century Gothic"/>
                <w:color w:val="231F20"/>
                <w:sz w:val="20"/>
                <w:lang w:val="de-DE"/>
              </w:rPr>
              <w:t>bei</w:t>
            </w:r>
            <w:r w:rsidRPr="00B83EF1">
              <w:rPr>
                <w:rFonts w:ascii="Century Gothic" w:hAnsi="Century Gothic"/>
                <w:color w:val="231F20"/>
                <w:spacing w:val="-8"/>
                <w:sz w:val="20"/>
                <w:lang w:val="de-DE"/>
              </w:rPr>
              <w:t xml:space="preserve"> </w:t>
            </w:r>
            <w:r w:rsidRPr="00B83EF1">
              <w:rPr>
                <w:rFonts w:ascii="Century Gothic" w:hAnsi="Century Gothic"/>
                <w:color w:val="231F20"/>
                <w:sz w:val="20"/>
                <w:lang w:val="de-DE"/>
              </w:rPr>
              <w:t>deren Lagerung, Verarbeitung oder Verpackung</w:t>
            </w:r>
          </w:p>
          <w:p w14:paraId="3E068B86" w14:textId="77777777" w:rsidR="00B33C4A" w:rsidRPr="00B83EF1" w:rsidRDefault="00B33C4A" w:rsidP="00506576">
            <w:pPr>
              <w:pStyle w:val="TableParagraph"/>
              <w:numPr>
                <w:ilvl w:val="0"/>
                <w:numId w:val="78"/>
              </w:numPr>
              <w:tabs>
                <w:tab w:val="left" w:pos="284"/>
              </w:tabs>
              <w:spacing w:before="3" w:line="194" w:lineRule="auto"/>
              <w:ind w:right="315" w:hanging="171"/>
              <w:rPr>
                <w:rFonts w:ascii="Century Gothic" w:hAnsi="Century Gothic"/>
                <w:sz w:val="20"/>
                <w:lang w:val="de-DE"/>
              </w:rPr>
            </w:pPr>
            <w:r w:rsidRPr="00B83EF1">
              <w:rPr>
                <w:rFonts w:ascii="Century Gothic" w:hAnsi="Century Gothic"/>
                <w:color w:val="231F20"/>
                <w:w w:val="95"/>
                <w:sz w:val="20"/>
                <w:lang w:val="de-DE"/>
              </w:rPr>
              <w:t xml:space="preserve">die Verwendung von separater oder zusätzlicher Schutzüberkleidung bei der Handhabung </w:t>
            </w:r>
            <w:r w:rsidRPr="00B83EF1">
              <w:rPr>
                <w:rFonts w:ascii="Century Gothic" w:hAnsi="Century Gothic"/>
                <w:color w:val="231F20"/>
                <w:sz w:val="20"/>
                <w:lang w:val="de-DE"/>
              </w:rPr>
              <w:t xml:space="preserve">von </w:t>
            </w:r>
            <w:proofErr w:type="spellStart"/>
            <w:r w:rsidRPr="00B83EF1">
              <w:rPr>
                <w:rFonts w:ascii="Century Gothic" w:hAnsi="Century Gothic"/>
                <w:color w:val="231F20"/>
                <w:sz w:val="20"/>
                <w:lang w:val="de-DE"/>
              </w:rPr>
              <w:t>allergenen</w:t>
            </w:r>
            <w:proofErr w:type="spellEnd"/>
            <w:r w:rsidRPr="00B83EF1">
              <w:rPr>
                <w:rFonts w:ascii="Century Gothic" w:hAnsi="Century Gothic"/>
                <w:color w:val="231F20"/>
                <w:sz w:val="20"/>
                <w:lang w:val="de-DE"/>
              </w:rPr>
              <w:t xml:space="preserve"> Materialien</w:t>
            </w:r>
          </w:p>
          <w:p w14:paraId="1C236B6C" w14:textId="77777777" w:rsidR="00B33C4A" w:rsidRPr="00B83EF1" w:rsidRDefault="00B33C4A" w:rsidP="00506576">
            <w:pPr>
              <w:pStyle w:val="TableParagraph"/>
              <w:numPr>
                <w:ilvl w:val="0"/>
                <w:numId w:val="78"/>
              </w:numPr>
              <w:tabs>
                <w:tab w:val="left" w:pos="284"/>
              </w:tabs>
              <w:spacing w:before="2" w:line="194" w:lineRule="auto"/>
              <w:ind w:right="1127"/>
              <w:rPr>
                <w:rFonts w:ascii="Century Gothic" w:hAnsi="Century Gothic"/>
                <w:sz w:val="20"/>
                <w:lang w:val="de-DE"/>
              </w:rPr>
            </w:pPr>
            <w:r w:rsidRPr="00B83EF1">
              <w:rPr>
                <w:rFonts w:ascii="Century Gothic" w:hAnsi="Century Gothic"/>
                <w:color w:val="231F20"/>
                <w:sz w:val="20"/>
                <w:lang w:val="de-DE"/>
              </w:rPr>
              <w:t>die</w:t>
            </w:r>
            <w:r w:rsidRPr="00B83EF1">
              <w:rPr>
                <w:rFonts w:ascii="Century Gothic" w:hAnsi="Century Gothic"/>
                <w:color w:val="231F20"/>
                <w:spacing w:val="-9"/>
                <w:sz w:val="20"/>
                <w:lang w:val="de-DE"/>
              </w:rPr>
              <w:t xml:space="preserve"> </w:t>
            </w:r>
            <w:r w:rsidRPr="00B83EF1">
              <w:rPr>
                <w:rFonts w:ascii="Century Gothic" w:hAnsi="Century Gothic"/>
                <w:color w:val="231F20"/>
                <w:sz w:val="20"/>
                <w:lang w:val="de-DE"/>
              </w:rPr>
              <w:t>Verwendung</w:t>
            </w:r>
            <w:r w:rsidRPr="00B83EF1">
              <w:rPr>
                <w:rFonts w:ascii="Century Gothic" w:hAnsi="Century Gothic"/>
                <w:color w:val="231F20"/>
                <w:spacing w:val="-9"/>
                <w:sz w:val="20"/>
                <w:lang w:val="de-DE"/>
              </w:rPr>
              <w:t xml:space="preserve"> </w:t>
            </w:r>
            <w:r w:rsidRPr="00B83EF1">
              <w:rPr>
                <w:rFonts w:ascii="Century Gothic" w:hAnsi="Century Gothic"/>
                <w:color w:val="231F20"/>
                <w:sz w:val="20"/>
                <w:lang w:val="de-DE"/>
              </w:rPr>
              <w:t>von</w:t>
            </w:r>
            <w:r w:rsidRPr="00B83EF1">
              <w:rPr>
                <w:rFonts w:ascii="Century Gothic" w:hAnsi="Century Gothic"/>
                <w:color w:val="231F20"/>
                <w:spacing w:val="-9"/>
                <w:sz w:val="20"/>
                <w:lang w:val="de-DE"/>
              </w:rPr>
              <w:t xml:space="preserve"> </w:t>
            </w:r>
            <w:r w:rsidRPr="00B83EF1">
              <w:rPr>
                <w:rFonts w:ascii="Century Gothic" w:hAnsi="Century Gothic"/>
                <w:color w:val="231F20"/>
                <w:sz w:val="20"/>
                <w:lang w:val="de-DE"/>
              </w:rPr>
              <w:t>festgelegten</w:t>
            </w:r>
            <w:r w:rsidRPr="00B83EF1">
              <w:rPr>
                <w:rFonts w:ascii="Century Gothic" w:hAnsi="Century Gothic"/>
                <w:color w:val="231F20"/>
                <w:spacing w:val="-9"/>
                <w:sz w:val="20"/>
                <w:lang w:val="de-DE"/>
              </w:rPr>
              <w:t xml:space="preserve"> </w:t>
            </w:r>
            <w:r w:rsidRPr="00B83EF1">
              <w:rPr>
                <w:rFonts w:ascii="Century Gothic" w:hAnsi="Century Gothic"/>
                <w:color w:val="231F20"/>
                <w:sz w:val="20"/>
                <w:lang w:val="de-DE"/>
              </w:rPr>
              <w:t>speziellen</w:t>
            </w:r>
            <w:r w:rsidRPr="00B83EF1">
              <w:rPr>
                <w:rFonts w:ascii="Century Gothic" w:hAnsi="Century Gothic"/>
                <w:color w:val="231F20"/>
                <w:spacing w:val="-9"/>
                <w:sz w:val="20"/>
                <w:lang w:val="de-DE"/>
              </w:rPr>
              <w:t xml:space="preserve"> </w:t>
            </w:r>
            <w:r w:rsidRPr="00B83EF1">
              <w:rPr>
                <w:rFonts w:ascii="Century Gothic" w:hAnsi="Century Gothic"/>
                <w:color w:val="231F20"/>
                <w:sz w:val="20"/>
                <w:lang w:val="de-DE"/>
              </w:rPr>
              <w:t>Maschinen</w:t>
            </w:r>
            <w:r w:rsidRPr="00B83EF1">
              <w:rPr>
                <w:rFonts w:ascii="Century Gothic" w:hAnsi="Century Gothic"/>
                <w:color w:val="231F20"/>
                <w:spacing w:val="-9"/>
                <w:sz w:val="20"/>
                <w:lang w:val="de-DE"/>
              </w:rPr>
              <w:t xml:space="preserve"> </w:t>
            </w:r>
            <w:r w:rsidRPr="00B83EF1">
              <w:rPr>
                <w:rFonts w:ascii="Century Gothic" w:hAnsi="Century Gothic"/>
                <w:color w:val="231F20"/>
                <w:sz w:val="20"/>
                <w:lang w:val="de-DE"/>
              </w:rPr>
              <w:t>und</w:t>
            </w:r>
            <w:r w:rsidRPr="00B83EF1">
              <w:rPr>
                <w:rFonts w:ascii="Century Gothic" w:hAnsi="Century Gothic"/>
                <w:color w:val="231F20"/>
                <w:spacing w:val="-9"/>
                <w:sz w:val="20"/>
                <w:lang w:val="de-DE"/>
              </w:rPr>
              <w:t xml:space="preserve"> </w:t>
            </w:r>
            <w:r w:rsidRPr="00B83EF1">
              <w:rPr>
                <w:rFonts w:ascii="Century Gothic" w:hAnsi="Century Gothic"/>
                <w:color w:val="231F20"/>
                <w:sz w:val="20"/>
                <w:lang w:val="de-DE"/>
              </w:rPr>
              <w:t>Utensilien</w:t>
            </w:r>
            <w:r w:rsidRPr="00B83EF1">
              <w:rPr>
                <w:rFonts w:ascii="Century Gothic" w:hAnsi="Century Gothic"/>
                <w:color w:val="231F20"/>
                <w:spacing w:val="-9"/>
                <w:sz w:val="20"/>
                <w:lang w:val="de-DE"/>
              </w:rPr>
              <w:t xml:space="preserve"> </w:t>
            </w:r>
            <w:r w:rsidRPr="00B83EF1">
              <w:rPr>
                <w:rFonts w:ascii="Century Gothic" w:hAnsi="Century Gothic"/>
                <w:color w:val="231F20"/>
                <w:sz w:val="20"/>
                <w:lang w:val="de-DE"/>
              </w:rPr>
              <w:t>für</w:t>
            </w:r>
            <w:r w:rsidRPr="00B83EF1">
              <w:rPr>
                <w:rFonts w:ascii="Century Gothic" w:hAnsi="Century Gothic"/>
                <w:color w:val="231F20"/>
                <w:spacing w:val="-9"/>
                <w:sz w:val="20"/>
                <w:lang w:val="de-DE"/>
              </w:rPr>
              <w:t xml:space="preserve"> </w:t>
            </w:r>
            <w:r w:rsidRPr="00B83EF1">
              <w:rPr>
                <w:rFonts w:ascii="Century Gothic" w:hAnsi="Century Gothic"/>
                <w:color w:val="231F20"/>
                <w:sz w:val="20"/>
                <w:lang w:val="de-DE"/>
              </w:rPr>
              <w:t xml:space="preserve">die </w:t>
            </w:r>
            <w:r w:rsidRPr="00B83EF1">
              <w:rPr>
                <w:rFonts w:ascii="Century Gothic" w:hAnsi="Century Gothic"/>
                <w:color w:val="231F20"/>
                <w:spacing w:val="-2"/>
                <w:sz w:val="20"/>
                <w:lang w:val="de-DE"/>
              </w:rPr>
              <w:t>Verarbeitung</w:t>
            </w:r>
          </w:p>
          <w:p w14:paraId="15DCDC9D" w14:textId="77777777" w:rsidR="00B33C4A" w:rsidRPr="00B83EF1" w:rsidRDefault="00B33C4A" w:rsidP="00506576">
            <w:pPr>
              <w:pStyle w:val="TableParagraph"/>
              <w:numPr>
                <w:ilvl w:val="0"/>
                <w:numId w:val="78"/>
              </w:numPr>
              <w:tabs>
                <w:tab w:val="left" w:pos="284"/>
              </w:tabs>
              <w:spacing w:before="2" w:line="194" w:lineRule="auto"/>
              <w:ind w:right="462"/>
              <w:rPr>
                <w:rFonts w:ascii="Century Gothic" w:hAnsi="Century Gothic"/>
                <w:sz w:val="20"/>
                <w:lang w:val="de-DE"/>
              </w:rPr>
            </w:pPr>
            <w:r w:rsidRPr="00B83EF1">
              <w:rPr>
                <w:rFonts w:ascii="Century Gothic" w:hAnsi="Century Gothic"/>
                <w:color w:val="231F20"/>
                <w:sz w:val="20"/>
                <w:lang w:val="de-DE"/>
              </w:rPr>
              <w:t>Produktionsplanung,</w:t>
            </w:r>
            <w:r w:rsidRPr="00B83EF1">
              <w:rPr>
                <w:rFonts w:ascii="Century Gothic" w:hAnsi="Century Gothic"/>
                <w:color w:val="231F20"/>
                <w:spacing w:val="-12"/>
                <w:sz w:val="20"/>
                <w:lang w:val="de-DE"/>
              </w:rPr>
              <w:t xml:space="preserve"> </w:t>
            </w:r>
            <w:r w:rsidRPr="00B83EF1">
              <w:rPr>
                <w:rFonts w:ascii="Century Gothic" w:hAnsi="Century Gothic"/>
                <w:color w:val="231F20"/>
                <w:sz w:val="20"/>
                <w:lang w:val="de-DE"/>
              </w:rPr>
              <w:t>um</w:t>
            </w:r>
            <w:r w:rsidRPr="00B83EF1">
              <w:rPr>
                <w:rFonts w:ascii="Century Gothic" w:hAnsi="Century Gothic"/>
                <w:color w:val="231F20"/>
                <w:spacing w:val="-12"/>
                <w:sz w:val="20"/>
                <w:lang w:val="de-DE"/>
              </w:rPr>
              <w:t xml:space="preserve"> </w:t>
            </w:r>
            <w:r w:rsidRPr="00B83EF1">
              <w:rPr>
                <w:rFonts w:ascii="Century Gothic" w:hAnsi="Century Gothic"/>
                <w:color w:val="231F20"/>
                <w:sz w:val="20"/>
                <w:lang w:val="de-DE"/>
              </w:rPr>
              <w:t>Wechsel</w:t>
            </w:r>
            <w:r w:rsidRPr="00B83EF1">
              <w:rPr>
                <w:rFonts w:ascii="Century Gothic" w:hAnsi="Century Gothic"/>
                <w:color w:val="231F20"/>
                <w:spacing w:val="-12"/>
                <w:sz w:val="20"/>
                <w:lang w:val="de-DE"/>
              </w:rPr>
              <w:t xml:space="preserve"> </w:t>
            </w:r>
            <w:r w:rsidRPr="00B83EF1">
              <w:rPr>
                <w:rFonts w:ascii="Century Gothic" w:hAnsi="Century Gothic"/>
                <w:color w:val="231F20"/>
                <w:sz w:val="20"/>
                <w:lang w:val="de-DE"/>
              </w:rPr>
              <w:t>zwischen</w:t>
            </w:r>
            <w:r w:rsidRPr="00B83EF1">
              <w:rPr>
                <w:rFonts w:ascii="Century Gothic" w:hAnsi="Century Gothic"/>
                <w:color w:val="231F20"/>
                <w:spacing w:val="-11"/>
                <w:sz w:val="20"/>
                <w:lang w:val="de-DE"/>
              </w:rPr>
              <w:t xml:space="preserve"> </w:t>
            </w:r>
            <w:r w:rsidRPr="00B83EF1">
              <w:rPr>
                <w:rFonts w:ascii="Century Gothic" w:hAnsi="Century Gothic"/>
                <w:color w:val="231F20"/>
                <w:sz w:val="20"/>
                <w:lang w:val="de-DE"/>
              </w:rPr>
              <w:t>Produkten,</w:t>
            </w:r>
            <w:r w:rsidRPr="00B83EF1">
              <w:rPr>
                <w:rFonts w:ascii="Century Gothic" w:hAnsi="Century Gothic"/>
                <w:color w:val="231F20"/>
                <w:spacing w:val="-12"/>
                <w:sz w:val="20"/>
                <w:lang w:val="de-DE"/>
              </w:rPr>
              <w:t xml:space="preserve"> </w:t>
            </w:r>
            <w:r w:rsidRPr="00B83EF1">
              <w:rPr>
                <w:rFonts w:ascii="Century Gothic" w:hAnsi="Century Gothic"/>
                <w:color w:val="231F20"/>
                <w:sz w:val="20"/>
                <w:lang w:val="de-DE"/>
              </w:rPr>
              <w:t>die</w:t>
            </w:r>
            <w:r w:rsidRPr="00B83EF1">
              <w:rPr>
                <w:rFonts w:ascii="Century Gothic" w:hAnsi="Century Gothic"/>
                <w:color w:val="231F20"/>
                <w:spacing w:val="-12"/>
                <w:sz w:val="20"/>
                <w:lang w:val="de-DE"/>
              </w:rPr>
              <w:t xml:space="preserve"> </w:t>
            </w:r>
            <w:r w:rsidRPr="00B83EF1">
              <w:rPr>
                <w:rFonts w:ascii="Century Gothic" w:hAnsi="Century Gothic"/>
                <w:color w:val="231F20"/>
                <w:sz w:val="20"/>
                <w:lang w:val="de-DE"/>
              </w:rPr>
              <w:t>ein</w:t>
            </w:r>
            <w:r w:rsidRPr="00B83EF1">
              <w:rPr>
                <w:rFonts w:ascii="Century Gothic" w:hAnsi="Century Gothic"/>
                <w:color w:val="231F20"/>
                <w:spacing w:val="-11"/>
                <w:sz w:val="20"/>
                <w:lang w:val="de-DE"/>
              </w:rPr>
              <w:t xml:space="preserve"> </w:t>
            </w:r>
            <w:r w:rsidRPr="00B83EF1">
              <w:rPr>
                <w:rFonts w:ascii="Century Gothic" w:hAnsi="Century Gothic"/>
                <w:color w:val="231F20"/>
                <w:sz w:val="20"/>
                <w:lang w:val="de-DE"/>
              </w:rPr>
              <w:t>Allergen</w:t>
            </w:r>
            <w:r w:rsidRPr="00B83EF1">
              <w:rPr>
                <w:rFonts w:ascii="Century Gothic" w:hAnsi="Century Gothic"/>
                <w:color w:val="231F20"/>
                <w:spacing w:val="-9"/>
                <w:sz w:val="20"/>
                <w:lang w:val="de-DE"/>
              </w:rPr>
              <w:t xml:space="preserve"> </w:t>
            </w:r>
            <w:r w:rsidRPr="00B83EF1">
              <w:rPr>
                <w:rFonts w:ascii="Century Gothic" w:hAnsi="Century Gothic"/>
                <w:color w:val="231F20"/>
                <w:sz w:val="20"/>
                <w:lang w:val="de-DE"/>
              </w:rPr>
              <w:t>enthalten,</w:t>
            </w:r>
            <w:r w:rsidRPr="00B83EF1">
              <w:rPr>
                <w:rFonts w:ascii="Century Gothic" w:hAnsi="Century Gothic"/>
                <w:color w:val="231F20"/>
                <w:spacing w:val="-12"/>
                <w:sz w:val="20"/>
                <w:lang w:val="de-DE"/>
              </w:rPr>
              <w:t xml:space="preserve"> </w:t>
            </w:r>
            <w:r w:rsidRPr="00B83EF1">
              <w:rPr>
                <w:rFonts w:ascii="Century Gothic" w:hAnsi="Century Gothic"/>
                <w:color w:val="231F20"/>
                <w:sz w:val="20"/>
                <w:lang w:val="de-DE"/>
              </w:rPr>
              <w:t>und Produkten, die kein Allergen enthalten, zu reduzieren</w:t>
            </w:r>
          </w:p>
          <w:p w14:paraId="5508265C" w14:textId="77777777" w:rsidR="00B33C4A" w:rsidRPr="00B83EF1" w:rsidRDefault="00B33C4A" w:rsidP="00506576">
            <w:pPr>
              <w:pStyle w:val="TableParagraph"/>
              <w:numPr>
                <w:ilvl w:val="0"/>
                <w:numId w:val="78"/>
              </w:numPr>
              <w:tabs>
                <w:tab w:val="left" w:pos="284"/>
              </w:tabs>
              <w:spacing w:before="3" w:line="194" w:lineRule="auto"/>
              <w:ind w:right="478"/>
              <w:rPr>
                <w:rFonts w:ascii="Century Gothic" w:hAnsi="Century Gothic"/>
                <w:sz w:val="20"/>
                <w:lang w:val="de-DE"/>
              </w:rPr>
            </w:pPr>
            <w:r w:rsidRPr="00B83EF1">
              <w:rPr>
                <w:rFonts w:ascii="Century Gothic" w:hAnsi="Century Gothic"/>
                <w:color w:val="231F20"/>
                <w:sz w:val="20"/>
                <w:lang w:val="de-DE"/>
              </w:rPr>
              <w:t>Systeme,</w:t>
            </w:r>
            <w:r w:rsidRPr="00B83EF1">
              <w:rPr>
                <w:rFonts w:ascii="Century Gothic" w:hAnsi="Century Gothic"/>
                <w:color w:val="231F20"/>
                <w:spacing w:val="-12"/>
                <w:sz w:val="20"/>
                <w:lang w:val="de-DE"/>
              </w:rPr>
              <w:t xml:space="preserve"> </w:t>
            </w:r>
            <w:r w:rsidRPr="00B83EF1">
              <w:rPr>
                <w:rFonts w:ascii="Century Gothic" w:hAnsi="Century Gothic"/>
                <w:color w:val="231F20"/>
                <w:sz w:val="20"/>
                <w:lang w:val="de-DE"/>
              </w:rPr>
              <w:t>um</w:t>
            </w:r>
            <w:r w:rsidRPr="00B83EF1">
              <w:rPr>
                <w:rFonts w:ascii="Century Gothic" w:hAnsi="Century Gothic"/>
                <w:color w:val="231F20"/>
                <w:spacing w:val="-7"/>
                <w:sz w:val="20"/>
                <w:lang w:val="de-DE"/>
              </w:rPr>
              <w:t xml:space="preserve"> </w:t>
            </w:r>
            <w:r w:rsidRPr="00B83EF1">
              <w:rPr>
                <w:rFonts w:ascii="Century Gothic" w:hAnsi="Century Gothic"/>
                <w:color w:val="231F20"/>
                <w:sz w:val="20"/>
                <w:lang w:val="de-DE"/>
              </w:rPr>
              <w:t>die</w:t>
            </w:r>
            <w:r w:rsidRPr="00B83EF1">
              <w:rPr>
                <w:rFonts w:ascii="Century Gothic" w:hAnsi="Century Gothic"/>
                <w:color w:val="231F20"/>
                <w:spacing w:val="-4"/>
                <w:sz w:val="20"/>
                <w:lang w:val="de-DE"/>
              </w:rPr>
              <w:t xml:space="preserve"> </w:t>
            </w:r>
            <w:r w:rsidRPr="00B83EF1">
              <w:rPr>
                <w:rFonts w:ascii="Century Gothic" w:hAnsi="Century Gothic"/>
                <w:color w:val="231F20"/>
                <w:sz w:val="20"/>
                <w:lang w:val="de-DE"/>
              </w:rPr>
              <w:t>Bewegung</w:t>
            </w:r>
            <w:r w:rsidRPr="00B83EF1">
              <w:rPr>
                <w:rFonts w:ascii="Century Gothic" w:hAnsi="Century Gothic"/>
                <w:color w:val="231F20"/>
                <w:spacing w:val="-4"/>
                <w:sz w:val="20"/>
                <w:lang w:val="de-DE"/>
              </w:rPr>
              <w:t xml:space="preserve"> </w:t>
            </w:r>
            <w:r w:rsidRPr="00B83EF1">
              <w:rPr>
                <w:rFonts w:ascii="Century Gothic" w:hAnsi="Century Gothic"/>
                <w:color w:val="231F20"/>
                <w:sz w:val="20"/>
                <w:lang w:val="de-DE"/>
              </w:rPr>
              <w:t>von</w:t>
            </w:r>
            <w:r w:rsidRPr="00B83EF1">
              <w:rPr>
                <w:rFonts w:ascii="Century Gothic" w:hAnsi="Century Gothic"/>
                <w:color w:val="231F20"/>
                <w:spacing w:val="-4"/>
                <w:sz w:val="20"/>
                <w:lang w:val="de-DE"/>
              </w:rPr>
              <w:t xml:space="preserve"> </w:t>
            </w:r>
            <w:r w:rsidRPr="00B83EF1">
              <w:rPr>
                <w:rFonts w:ascii="Century Gothic" w:hAnsi="Century Gothic"/>
                <w:color w:val="231F20"/>
                <w:sz w:val="20"/>
                <w:lang w:val="de-DE"/>
              </w:rPr>
              <w:t>Staub,</w:t>
            </w:r>
            <w:r w:rsidRPr="00B83EF1">
              <w:rPr>
                <w:rFonts w:ascii="Century Gothic" w:hAnsi="Century Gothic"/>
                <w:color w:val="231F20"/>
                <w:spacing w:val="-12"/>
                <w:sz w:val="20"/>
                <w:lang w:val="de-DE"/>
              </w:rPr>
              <w:t xml:space="preserve"> </w:t>
            </w:r>
            <w:r w:rsidRPr="00B83EF1">
              <w:rPr>
                <w:rFonts w:ascii="Century Gothic" w:hAnsi="Century Gothic"/>
                <w:color w:val="231F20"/>
                <w:sz w:val="20"/>
                <w:lang w:val="de-DE"/>
              </w:rPr>
              <w:t>der</w:t>
            </w:r>
            <w:r w:rsidRPr="00B83EF1">
              <w:rPr>
                <w:rFonts w:ascii="Century Gothic" w:hAnsi="Century Gothic"/>
                <w:color w:val="231F20"/>
                <w:spacing w:val="-4"/>
                <w:sz w:val="20"/>
                <w:lang w:val="de-DE"/>
              </w:rPr>
              <w:t xml:space="preserve"> </w:t>
            </w:r>
            <w:proofErr w:type="spellStart"/>
            <w:r w:rsidRPr="00B83EF1">
              <w:rPr>
                <w:rFonts w:ascii="Century Gothic" w:hAnsi="Century Gothic"/>
                <w:color w:val="231F20"/>
                <w:sz w:val="20"/>
                <w:lang w:val="de-DE"/>
              </w:rPr>
              <w:t>allergene</w:t>
            </w:r>
            <w:proofErr w:type="spellEnd"/>
            <w:r w:rsidRPr="00B83EF1">
              <w:rPr>
                <w:rFonts w:ascii="Century Gothic" w:hAnsi="Century Gothic"/>
                <w:color w:val="231F20"/>
                <w:spacing w:val="-4"/>
                <w:sz w:val="20"/>
                <w:lang w:val="de-DE"/>
              </w:rPr>
              <w:t xml:space="preserve"> </w:t>
            </w:r>
            <w:r w:rsidRPr="00B83EF1">
              <w:rPr>
                <w:rFonts w:ascii="Century Gothic" w:hAnsi="Century Gothic"/>
                <w:color w:val="231F20"/>
                <w:sz w:val="20"/>
                <w:lang w:val="de-DE"/>
              </w:rPr>
              <w:t>Materialien</w:t>
            </w:r>
            <w:r w:rsidRPr="00B83EF1">
              <w:rPr>
                <w:rFonts w:ascii="Century Gothic" w:hAnsi="Century Gothic"/>
                <w:color w:val="231F20"/>
                <w:spacing w:val="-4"/>
                <w:sz w:val="20"/>
                <w:lang w:val="de-DE"/>
              </w:rPr>
              <w:t xml:space="preserve"> </w:t>
            </w:r>
            <w:r w:rsidRPr="00B83EF1">
              <w:rPr>
                <w:rFonts w:ascii="Century Gothic" w:hAnsi="Century Gothic"/>
                <w:color w:val="231F20"/>
                <w:sz w:val="20"/>
                <w:lang w:val="de-DE"/>
              </w:rPr>
              <w:t>enthält,</w:t>
            </w:r>
            <w:r w:rsidRPr="00B83EF1">
              <w:rPr>
                <w:rFonts w:ascii="Century Gothic" w:hAnsi="Century Gothic"/>
                <w:color w:val="231F20"/>
                <w:spacing w:val="-12"/>
                <w:sz w:val="20"/>
                <w:lang w:val="de-DE"/>
              </w:rPr>
              <w:t xml:space="preserve"> </w:t>
            </w:r>
            <w:r w:rsidRPr="00B83EF1">
              <w:rPr>
                <w:rFonts w:ascii="Century Gothic" w:hAnsi="Century Gothic"/>
                <w:color w:val="231F20"/>
                <w:sz w:val="20"/>
                <w:lang w:val="de-DE"/>
              </w:rPr>
              <w:t>in</w:t>
            </w:r>
            <w:r w:rsidRPr="00B83EF1">
              <w:rPr>
                <w:rFonts w:ascii="Century Gothic" w:hAnsi="Century Gothic"/>
                <w:color w:val="231F20"/>
                <w:spacing w:val="-4"/>
                <w:sz w:val="20"/>
                <w:lang w:val="de-DE"/>
              </w:rPr>
              <w:t xml:space="preserve"> </w:t>
            </w:r>
            <w:r w:rsidRPr="00B83EF1">
              <w:rPr>
                <w:rFonts w:ascii="Century Gothic" w:hAnsi="Century Gothic"/>
                <w:color w:val="231F20"/>
                <w:sz w:val="20"/>
                <w:lang w:val="de-DE"/>
              </w:rPr>
              <w:t>der</w:t>
            </w:r>
            <w:r w:rsidRPr="00B83EF1">
              <w:rPr>
                <w:rFonts w:ascii="Century Gothic" w:hAnsi="Century Gothic"/>
                <w:color w:val="231F20"/>
                <w:spacing w:val="-4"/>
                <w:sz w:val="20"/>
                <w:lang w:val="de-DE"/>
              </w:rPr>
              <w:t xml:space="preserve"> </w:t>
            </w:r>
            <w:r w:rsidRPr="00B83EF1">
              <w:rPr>
                <w:rFonts w:ascii="Century Gothic" w:hAnsi="Century Gothic"/>
                <w:color w:val="231F20"/>
                <w:sz w:val="20"/>
                <w:lang w:val="de-DE"/>
              </w:rPr>
              <w:t>Luft</w:t>
            </w:r>
            <w:r w:rsidRPr="00B83EF1">
              <w:rPr>
                <w:rFonts w:ascii="Century Gothic" w:hAnsi="Century Gothic"/>
                <w:color w:val="231F20"/>
                <w:spacing w:val="-4"/>
                <w:sz w:val="20"/>
                <w:lang w:val="de-DE"/>
              </w:rPr>
              <w:t xml:space="preserve"> </w:t>
            </w:r>
            <w:r w:rsidRPr="00B83EF1">
              <w:rPr>
                <w:rFonts w:ascii="Century Gothic" w:hAnsi="Century Gothic"/>
                <w:color w:val="231F20"/>
                <w:sz w:val="20"/>
                <w:lang w:val="de-DE"/>
              </w:rPr>
              <w:t xml:space="preserve">zu </w:t>
            </w:r>
            <w:r w:rsidRPr="00B83EF1">
              <w:rPr>
                <w:rFonts w:ascii="Century Gothic" w:hAnsi="Century Gothic"/>
                <w:color w:val="231F20"/>
                <w:spacing w:val="-2"/>
                <w:sz w:val="20"/>
                <w:lang w:val="de-DE"/>
              </w:rPr>
              <w:t>begrenzen</w:t>
            </w:r>
          </w:p>
          <w:p w14:paraId="73142F3F" w14:textId="77777777" w:rsidR="00206EE8" w:rsidRPr="00B83EF1" w:rsidRDefault="00B33C4A" w:rsidP="00506576">
            <w:pPr>
              <w:pStyle w:val="TableParagraph"/>
              <w:numPr>
                <w:ilvl w:val="0"/>
                <w:numId w:val="78"/>
              </w:numPr>
              <w:tabs>
                <w:tab w:val="left" w:pos="284"/>
              </w:tabs>
              <w:spacing w:line="231" w:lineRule="exact"/>
              <w:ind w:hanging="171"/>
              <w:rPr>
                <w:rFonts w:ascii="Century Gothic" w:hAnsi="Century Gothic"/>
                <w:lang w:val="de-DE"/>
              </w:rPr>
            </w:pPr>
            <w:r w:rsidRPr="00B83EF1">
              <w:rPr>
                <w:rFonts w:ascii="Century Gothic" w:hAnsi="Century Gothic"/>
                <w:color w:val="231F20"/>
                <w:sz w:val="20"/>
                <w:lang w:val="de-DE"/>
              </w:rPr>
              <w:t>die</w:t>
            </w:r>
            <w:r w:rsidRPr="00B83EF1">
              <w:rPr>
                <w:rFonts w:ascii="Century Gothic" w:hAnsi="Century Gothic"/>
                <w:color w:val="231F20"/>
                <w:spacing w:val="-4"/>
                <w:sz w:val="20"/>
                <w:lang w:val="de-DE"/>
              </w:rPr>
              <w:t xml:space="preserve"> </w:t>
            </w:r>
            <w:r w:rsidRPr="00B83EF1">
              <w:rPr>
                <w:rFonts w:ascii="Century Gothic" w:hAnsi="Century Gothic"/>
                <w:color w:val="231F20"/>
                <w:sz w:val="20"/>
                <w:lang w:val="de-DE"/>
              </w:rPr>
              <w:t>Handhabung</w:t>
            </w:r>
            <w:r w:rsidRPr="00B83EF1">
              <w:rPr>
                <w:rFonts w:ascii="Century Gothic" w:hAnsi="Century Gothic"/>
                <w:color w:val="231F20"/>
                <w:spacing w:val="-2"/>
                <w:sz w:val="20"/>
                <w:lang w:val="de-DE"/>
              </w:rPr>
              <w:t xml:space="preserve"> </w:t>
            </w:r>
            <w:r w:rsidRPr="00B83EF1">
              <w:rPr>
                <w:rFonts w:ascii="Century Gothic" w:hAnsi="Century Gothic"/>
                <w:color w:val="231F20"/>
                <w:sz w:val="20"/>
                <w:lang w:val="de-DE"/>
              </w:rPr>
              <w:t>von</w:t>
            </w:r>
            <w:r w:rsidRPr="00B83EF1">
              <w:rPr>
                <w:rFonts w:ascii="Century Gothic" w:hAnsi="Century Gothic"/>
                <w:color w:val="231F20"/>
                <w:spacing w:val="-2"/>
                <w:sz w:val="20"/>
                <w:lang w:val="de-DE"/>
              </w:rPr>
              <w:t xml:space="preserve"> </w:t>
            </w:r>
            <w:r w:rsidRPr="00B83EF1">
              <w:rPr>
                <w:rFonts w:ascii="Century Gothic" w:hAnsi="Century Gothic"/>
                <w:color w:val="231F20"/>
                <w:sz w:val="20"/>
                <w:lang w:val="de-DE"/>
              </w:rPr>
              <w:t>Abfall</w:t>
            </w:r>
            <w:r w:rsidRPr="00B83EF1">
              <w:rPr>
                <w:rFonts w:ascii="Century Gothic" w:hAnsi="Century Gothic"/>
                <w:color w:val="231F20"/>
                <w:spacing w:val="-2"/>
                <w:sz w:val="20"/>
                <w:lang w:val="de-DE"/>
              </w:rPr>
              <w:t xml:space="preserve"> </w:t>
            </w:r>
            <w:r w:rsidRPr="00B83EF1">
              <w:rPr>
                <w:rFonts w:ascii="Century Gothic" w:hAnsi="Century Gothic"/>
                <w:color w:val="231F20"/>
                <w:sz w:val="20"/>
                <w:lang w:val="de-DE"/>
              </w:rPr>
              <w:t>und</w:t>
            </w:r>
            <w:r w:rsidRPr="00B83EF1">
              <w:rPr>
                <w:rFonts w:ascii="Century Gothic" w:hAnsi="Century Gothic"/>
                <w:color w:val="231F20"/>
                <w:spacing w:val="-2"/>
                <w:sz w:val="20"/>
                <w:lang w:val="de-DE"/>
              </w:rPr>
              <w:t xml:space="preserve"> </w:t>
            </w:r>
            <w:r w:rsidRPr="00B83EF1">
              <w:rPr>
                <w:rFonts w:ascii="Century Gothic" w:hAnsi="Century Gothic"/>
                <w:color w:val="231F20"/>
                <w:sz w:val="20"/>
                <w:lang w:val="de-DE"/>
              </w:rPr>
              <w:t>Kontrolle</w:t>
            </w:r>
            <w:r w:rsidRPr="00B83EF1">
              <w:rPr>
                <w:rFonts w:ascii="Century Gothic" w:hAnsi="Century Gothic"/>
                <w:color w:val="231F20"/>
                <w:spacing w:val="-2"/>
                <w:sz w:val="20"/>
                <w:lang w:val="de-DE"/>
              </w:rPr>
              <w:t xml:space="preserve"> </w:t>
            </w:r>
            <w:r w:rsidRPr="00B83EF1">
              <w:rPr>
                <w:rFonts w:ascii="Century Gothic" w:hAnsi="Century Gothic"/>
                <w:color w:val="231F20"/>
                <w:sz w:val="20"/>
                <w:lang w:val="de-DE"/>
              </w:rPr>
              <w:t>bei</w:t>
            </w:r>
            <w:r w:rsidRPr="00B83EF1">
              <w:rPr>
                <w:rFonts w:ascii="Century Gothic" w:hAnsi="Century Gothic"/>
                <w:color w:val="231F20"/>
                <w:spacing w:val="-2"/>
                <w:sz w:val="20"/>
                <w:lang w:val="de-DE"/>
              </w:rPr>
              <w:t xml:space="preserve"> Produktaustritt</w:t>
            </w:r>
          </w:p>
          <w:p w14:paraId="26CE4854" w14:textId="075C1812" w:rsidR="00C80406" w:rsidRPr="00B83EF1" w:rsidRDefault="00B33C4A" w:rsidP="00506576">
            <w:pPr>
              <w:pStyle w:val="TableParagraph"/>
              <w:numPr>
                <w:ilvl w:val="0"/>
                <w:numId w:val="78"/>
              </w:numPr>
              <w:tabs>
                <w:tab w:val="left" w:pos="284"/>
              </w:tabs>
              <w:spacing w:line="231" w:lineRule="exact"/>
              <w:ind w:hanging="171"/>
              <w:rPr>
                <w:rFonts w:ascii="Century Gothic" w:hAnsi="Century Gothic"/>
                <w:lang w:val="de-DE"/>
              </w:rPr>
            </w:pPr>
            <w:r w:rsidRPr="00B83EF1">
              <w:rPr>
                <w:rFonts w:ascii="Century Gothic" w:hAnsi="Century Gothic"/>
                <w:color w:val="231F20"/>
                <w:sz w:val="20"/>
                <w:lang w:val="de-DE"/>
              </w:rPr>
              <w:t>Beschränkung</w:t>
            </w:r>
            <w:r w:rsidRPr="00B83EF1">
              <w:rPr>
                <w:rFonts w:ascii="Century Gothic" w:hAnsi="Century Gothic"/>
                <w:color w:val="231F20"/>
                <w:spacing w:val="-12"/>
                <w:sz w:val="20"/>
                <w:lang w:val="de-DE"/>
              </w:rPr>
              <w:t xml:space="preserve"> </w:t>
            </w:r>
            <w:r w:rsidRPr="00B83EF1">
              <w:rPr>
                <w:rFonts w:ascii="Century Gothic" w:hAnsi="Century Gothic"/>
                <w:color w:val="231F20"/>
                <w:sz w:val="20"/>
                <w:lang w:val="de-DE"/>
              </w:rPr>
              <w:t>von</w:t>
            </w:r>
            <w:r w:rsidRPr="00B83EF1">
              <w:rPr>
                <w:rFonts w:ascii="Century Gothic" w:hAnsi="Century Gothic"/>
                <w:color w:val="231F20"/>
                <w:spacing w:val="-12"/>
                <w:sz w:val="20"/>
                <w:lang w:val="de-DE"/>
              </w:rPr>
              <w:t xml:space="preserve"> </w:t>
            </w:r>
            <w:r w:rsidRPr="00B83EF1">
              <w:rPr>
                <w:rFonts w:ascii="Century Gothic" w:hAnsi="Century Gothic"/>
                <w:color w:val="231F20"/>
                <w:sz w:val="20"/>
                <w:lang w:val="de-DE"/>
              </w:rPr>
              <w:t>Lebensmitteln,</w:t>
            </w:r>
            <w:r w:rsidRPr="00B83EF1">
              <w:rPr>
                <w:rFonts w:ascii="Century Gothic" w:hAnsi="Century Gothic"/>
                <w:color w:val="231F20"/>
                <w:spacing w:val="-12"/>
                <w:sz w:val="20"/>
                <w:lang w:val="de-DE"/>
              </w:rPr>
              <w:t xml:space="preserve"> </w:t>
            </w:r>
            <w:r w:rsidRPr="00B83EF1">
              <w:rPr>
                <w:rFonts w:ascii="Century Gothic" w:hAnsi="Century Gothic"/>
                <w:color w:val="231F20"/>
                <w:sz w:val="20"/>
                <w:lang w:val="de-DE"/>
              </w:rPr>
              <w:t>die</w:t>
            </w:r>
            <w:r w:rsidRPr="00B83EF1">
              <w:rPr>
                <w:rFonts w:ascii="Century Gothic" w:hAnsi="Century Gothic"/>
                <w:color w:val="231F20"/>
                <w:spacing w:val="-10"/>
                <w:sz w:val="20"/>
                <w:lang w:val="de-DE"/>
              </w:rPr>
              <w:t xml:space="preserve"> </w:t>
            </w:r>
            <w:r w:rsidRPr="00B83EF1">
              <w:rPr>
                <w:rFonts w:ascii="Century Gothic" w:hAnsi="Century Gothic"/>
                <w:color w:val="231F20"/>
                <w:sz w:val="20"/>
                <w:lang w:val="de-DE"/>
              </w:rPr>
              <w:t>von</w:t>
            </w:r>
            <w:r w:rsidRPr="00B83EF1">
              <w:rPr>
                <w:rFonts w:ascii="Century Gothic" w:hAnsi="Century Gothic"/>
                <w:color w:val="231F20"/>
                <w:spacing w:val="-8"/>
                <w:sz w:val="20"/>
                <w:lang w:val="de-DE"/>
              </w:rPr>
              <w:t xml:space="preserve"> </w:t>
            </w:r>
            <w:r w:rsidRPr="00B83EF1">
              <w:rPr>
                <w:rFonts w:ascii="Century Gothic" w:hAnsi="Century Gothic"/>
                <w:color w:val="231F20"/>
                <w:sz w:val="20"/>
                <w:lang w:val="de-DE"/>
              </w:rPr>
              <w:t>Mitarbeitern,</w:t>
            </w:r>
            <w:r w:rsidRPr="00B83EF1">
              <w:rPr>
                <w:rFonts w:ascii="Century Gothic" w:hAnsi="Century Gothic"/>
                <w:color w:val="231F20"/>
                <w:spacing w:val="-12"/>
                <w:sz w:val="20"/>
                <w:lang w:val="de-DE"/>
              </w:rPr>
              <w:t xml:space="preserve"> </w:t>
            </w:r>
            <w:r w:rsidRPr="00B83EF1">
              <w:rPr>
                <w:rFonts w:ascii="Century Gothic" w:hAnsi="Century Gothic"/>
                <w:color w:val="231F20"/>
                <w:sz w:val="20"/>
                <w:lang w:val="de-DE"/>
              </w:rPr>
              <w:t>Besuchern</w:t>
            </w:r>
            <w:r w:rsidRPr="00B83EF1">
              <w:rPr>
                <w:rFonts w:ascii="Century Gothic" w:hAnsi="Century Gothic"/>
                <w:color w:val="231F20"/>
                <w:spacing w:val="-8"/>
                <w:sz w:val="20"/>
                <w:lang w:val="de-DE"/>
              </w:rPr>
              <w:t xml:space="preserve"> </w:t>
            </w:r>
            <w:r w:rsidRPr="00B83EF1">
              <w:rPr>
                <w:rFonts w:ascii="Century Gothic" w:hAnsi="Century Gothic"/>
                <w:color w:val="231F20"/>
                <w:sz w:val="20"/>
                <w:lang w:val="de-DE"/>
              </w:rPr>
              <w:t>und</w:t>
            </w:r>
            <w:r w:rsidRPr="00B83EF1">
              <w:rPr>
                <w:rFonts w:ascii="Century Gothic" w:hAnsi="Century Gothic"/>
                <w:color w:val="231F20"/>
                <w:spacing w:val="-9"/>
                <w:sz w:val="20"/>
                <w:lang w:val="de-DE"/>
              </w:rPr>
              <w:t xml:space="preserve"> </w:t>
            </w:r>
            <w:r w:rsidRPr="00B83EF1">
              <w:rPr>
                <w:rFonts w:ascii="Century Gothic" w:hAnsi="Century Gothic"/>
                <w:color w:val="231F20"/>
                <w:sz w:val="20"/>
                <w:lang w:val="de-DE"/>
              </w:rPr>
              <w:t>Auftragnehmern und zu Gastronomiezwecken auf das Gelände gebracht werden dürfen.</w:t>
            </w:r>
          </w:p>
        </w:tc>
        <w:tc>
          <w:tcPr>
            <w:tcW w:w="1208" w:type="dxa"/>
          </w:tcPr>
          <w:p w14:paraId="52B98240" w14:textId="77777777" w:rsidR="00C80406" w:rsidRPr="00B33C4A" w:rsidRDefault="00C80406" w:rsidP="00D03537">
            <w:pPr>
              <w:spacing w:before="120" w:after="120"/>
              <w:rPr>
                <w:rFonts w:ascii="Century Gothic" w:hAnsi="Century Gothic" w:cs="Calibri"/>
                <w:b/>
                <w:sz w:val="20"/>
                <w:szCs w:val="20"/>
                <w:lang w:val="de-DE"/>
              </w:rPr>
            </w:pPr>
          </w:p>
        </w:tc>
        <w:tc>
          <w:tcPr>
            <w:tcW w:w="3078" w:type="dxa"/>
          </w:tcPr>
          <w:p w14:paraId="31C6B2E2" w14:textId="77777777" w:rsidR="00C80406" w:rsidRPr="00B33C4A" w:rsidRDefault="00C80406" w:rsidP="00D03537">
            <w:pPr>
              <w:spacing w:before="120" w:after="120"/>
              <w:rPr>
                <w:rFonts w:ascii="Century Gothic" w:hAnsi="Century Gothic" w:cs="Calibri"/>
                <w:b/>
                <w:sz w:val="20"/>
                <w:szCs w:val="20"/>
                <w:lang w:val="de-DE"/>
              </w:rPr>
            </w:pPr>
          </w:p>
        </w:tc>
      </w:tr>
      <w:tr w:rsidR="004C46C6" w:rsidRPr="005D6439" w14:paraId="2AA05D81" w14:textId="77777777" w:rsidTr="001B1FEA">
        <w:tc>
          <w:tcPr>
            <w:tcW w:w="851" w:type="dxa"/>
            <w:shd w:val="clear" w:color="auto" w:fill="D6E9B2"/>
          </w:tcPr>
          <w:p w14:paraId="5B64FF16" w14:textId="77777777" w:rsidR="003C2154" w:rsidRPr="00842A3D" w:rsidRDefault="003C2154" w:rsidP="003C2154">
            <w:pPr>
              <w:spacing w:before="120" w:after="120"/>
              <w:rPr>
                <w:rFonts w:ascii="Century Gothic" w:hAnsi="Century Gothic" w:cs="Calibri"/>
                <w:b/>
                <w:sz w:val="20"/>
                <w:szCs w:val="20"/>
              </w:rPr>
            </w:pPr>
            <w:r w:rsidRPr="00842A3D">
              <w:rPr>
                <w:rFonts w:ascii="Century Gothic" w:hAnsi="Century Gothic" w:cs="Calibri"/>
                <w:b/>
                <w:sz w:val="20"/>
                <w:szCs w:val="20"/>
              </w:rPr>
              <w:t>5.3.5</w:t>
            </w:r>
          </w:p>
        </w:tc>
        <w:tc>
          <w:tcPr>
            <w:tcW w:w="682" w:type="dxa"/>
            <w:shd w:val="clear" w:color="auto" w:fill="FBD4B4"/>
          </w:tcPr>
          <w:p w14:paraId="7CE4E18F" w14:textId="6968251F" w:rsidR="003C2154" w:rsidRPr="00842A3D" w:rsidRDefault="003C2154" w:rsidP="003C2154">
            <w:pPr>
              <w:spacing w:before="120" w:after="120"/>
              <w:rPr>
                <w:rFonts w:ascii="Century Gothic" w:hAnsi="Century Gothic" w:cs="Calibri"/>
                <w:b/>
                <w:sz w:val="20"/>
                <w:szCs w:val="20"/>
              </w:rPr>
            </w:pPr>
          </w:p>
        </w:tc>
        <w:tc>
          <w:tcPr>
            <w:tcW w:w="4104" w:type="dxa"/>
            <w:tcBorders>
              <w:top w:val="single" w:sz="4" w:space="0" w:color="auto"/>
              <w:left w:val="single" w:sz="4" w:space="0" w:color="auto"/>
              <w:bottom w:val="single" w:sz="4" w:space="0" w:color="auto"/>
              <w:right w:val="single" w:sz="4" w:space="0" w:color="auto"/>
            </w:tcBorders>
          </w:tcPr>
          <w:p w14:paraId="73AE2022" w14:textId="69A53250" w:rsidR="003C2154" w:rsidRPr="00B83EF1" w:rsidRDefault="00B83EF1" w:rsidP="003C2154">
            <w:pPr>
              <w:pStyle w:val="para"/>
              <w:rPr>
                <w:rFonts w:ascii="Century Gothic" w:hAnsi="Century Gothic" w:cs="Calibri"/>
                <w:sz w:val="20"/>
                <w:szCs w:val="20"/>
                <w:lang w:val="de-DE"/>
              </w:rPr>
            </w:pPr>
            <w:r w:rsidRPr="00B83EF1">
              <w:rPr>
                <w:rFonts w:ascii="Century Gothic" w:hAnsi="Century Gothic"/>
                <w:color w:val="231F20"/>
                <w:sz w:val="20"/>
                <w:lang w:val="de-DE"/>
              </w:rPr>
              <w:t xml:space="preserve">Wenn </w:t>
            </w:r>
            <w:proofErr w:type="spellStart"/>
            <w:r w:rsidRPr="00B83EF1">
              <w:rPr>
                <w:rFonts w:ascii="Century Gothic" w:hAnsi="Century Gothic"/>
                <w:color w:val="231F20"/>
                <w:sz w:val="20"/>
                <w:lang w:val="de-DE"/>
              </w:rPr>
              <w:t>Rework</w:t>
            </w:r>
            <w:proofErr w:type="spellEnd"/>
            <w:r w:rsidRPr="00B83EF1">
              <w:rPr>
                <w:rFonts w:ascii="Century Gothic" w:hAnsi="Century Gothic"/>
                <w:color w:val="231F20"/>
                <w:sz w:val="20"/>
                <w:lang w:val="de-DE"/>
              </w:rPr>
              <w:t xml:space="preserve"> oder Nachbearbeitungsvorgänge durchgeführt werden, sind Verfahren zu</w:t>
            </w:r>
            <w:r w:rsidRPr="00B83EF1">
              <w:rPr>
                <w:rFonts w:ascii="Century Gothic" w:hAnsi="Century Gothic"/>
                <w:color w:val="231F20"/>
                <w:spacing w:val="-12"/>
                <w:sz w:val="20"/>
                <w:lang w:val="de-DE"/>
              </w:rPr>
              <w:t xml:space="preserve"> </w:t>
            </w:r>
            <w:r w:rsidRPr="00B83EF1">
              <w:rPr>
                <w:rFonts w:ascii="Century Gothic" w:hAnsi="Century Gothic"/>
                <w:color w:val="231F20"/>
                <w:sz w:val="20"/>
                <w:lang w:val="de-DE"/>
              </w:rPr>
              <w:t>implementieren,</w:t>
            </w:r>
            <w:r w:rsidRPr="00B83EF1">
              <w:rPr>
                <w:rFonts w:ascii="Century Gothic" w:hAnsi="Century Gothic"/>
                <w:color w:val="231F20"/>
                <w:spacing w:val="-12"/>
                <w:sz w:val="20"/>
                <w:lang w:val="de-DE"/>
              </w:rPr>
              <w:t xml:space="preserve"> </w:t>
            </w:r>
            <w:r w:rsidRPr="00B83EF1">
              <w:rPr>
                <w:rFonts w:ascii="Century Gothic" w:hAnsi="Century Gothic"/>
                <w:color w:val="231F20"/>
                <w:sz w:val="20"/>
                <w:lang w:val="de-DE"/>
              </w:rPr>
              <w:t>um</w:t>
            </w:r>
            <w:r w:rsidRPr="00B83EF1">
              <w:rPr>
                <w:rFonts w:ascii="Century Gothic" w:hAnsi="Century Gothic"/>
                <w:color w:val="231F20"/>
                <w:spacing w:val="-5"/>
                <w:sz w:val="20"/>
                <w:lang w:val="de-DE"/>
              </w:rPr>
              <w:t xml:space="preserve"> </w:t>
            </w:r>
            <w:r w:rsidRPr="00B83EF1">
              <w:rPr>
                <w:rFonts w:ascii="Century Gothic" w:hAnsi="Century Gothic"/>
                <w:color w:val="231F20"/>
                <w:sz w:val="20"/>
                <w:lang w:val="de-DE"/>
              </w:rPr>
              <w:t>zu</w:t>
            </w:r>
            <w:r w:rsidRPr="00B83EF1">
              <w:rPr>
                <w:rFonts w:ascii="Century Gothic" w:hAnsi="Century Gothic"/>
                <w:color w:val="231F20"/>
                <w:spacing w:val="-5"/>
                <w:sz w:val="20"/>
                <w:lang w:val="de-DE"/>
              </w:rPr>
              <w:t xml:space="preserve"> </w:t>
            </w:r>
            <w:r w:rsidRPr="00B83EF1">
              <w:rPr>
                <w:rFonts w:ascii="Century Gothic" w:hAnsi="Century Gothic"/>
                <w:color w:val="231F20"/>
                <w:sz w:val="20"/>
                <w:lang w:val="de-DE"/>
              </w:rPr>
              <w:t>gewährleisten,</w:t>
            </w:r>
            <w:r w:rsidRPr="00B83EF1">
              <w:rPr>
                <w:rFonts w:ascii="Century Gothic" w:hAnsi="Century Gothic"/>
                <w:color w:val="231F20"/>
                <w:spacing w:val="-12"/>
                <w:sz w:val="20"/>
                <w:lang w:val="de-DE"/>
              </w:rPr>
              <w:t xml:space="preserve"> </w:t>
            </w:r>
            <w:r w:rsidRPr="00B83EF1">
              <w:rPr>
                <w:rFonts w:ascii="Century Gothic" w:hAnsi="Century Gothic"/>
                <w:color w:val="231F20"/>
                <w:sz w:val="20"/>
                <w:lang w:val="de-DE"/>
              </w:rPr>
              <w:lastRenderedPageBreak/>
              <w:t>dass</w:t>
            </w:r>
            <w:r w:rsidRPr="00B83EF1">
              <w:rPr>
                <w:rFonts w:ascii="Century Gothic" w:hAnsi="Century Gothic"/>
                <w:color w:val="231F20"/>
                <w:spacing w:val="-5"/>
                <w:sz w:val="20"/>
                <w:lang w:val="de-DE"/>
              </w:rPr>
              <w:t xml:space="preserve"> </w:t>
            </w:r>
            <w:proofErr w:type="spellStart"/>
            <w:r w:rsidRPr="00B83EF1">
              <w:rPr>
                <w:rFonts w:ascii="Century Gothic" w:hAnsi="Century Gothic"/>
                <w:color w:val="231F20"/>
                <w:sz w:val="20"/>
                <w:lang w:val="de-DE"/>
              </w:rPr>
              <w:t>Rework</w:t>
            </w:r>
            <w:proofErr w:type="spellEnd"/>
            <w:r w:rsidRPr="00B83EF1">
              <w:rPr>
                <w:rFonts w:ascii="Century Gothic" w:hAnsi="Century Gothic"/>
                <w:color w:val="231F20"/>
                <w:sz w:val="20"/>
                <w:lang w:val="de-DE"/>
              </w:rPr>
              <w:t>,</w:t>
            </w:r>
            <w:r w:rsidRPr="00B83EF1">
              <w:rPr>
                <w:rFonts w:ascii="Century Gothic" w:hAnsi="Century Gothic"/>
                <w:color w:val="231F20"/>
                <w:spacing w:val="-12"/>
                <w:sz w:val="20"/>
                <w:lang w:val="de-DE"/>
              </w:rPr>
              <w:t xml:space="preserve"> </w:t>
            </w:r>
            <w:r w:rsidRPr="00B83EF1">
              <w:rPr>
                <w:rFonts w:ascii="Century Gothic" w:hAnsi="Century Gothic"/>
                <w:color w:val="231F20"/>
                <w:sz w:val="20"/>
                <w:lang w:val="de-DE"/>
              </w:rPr>
              <w:t>die</w:t>
            </w:r>
            <w:r w:rsidRPr="00B83EF1">
              <w:rPr>
                <w:rFonts w:ascii="Century Gothic" w:hAnsi="Century Gothic"/>
                <w:color w:val="231F20"/>
                <w:spacing w:val="-5"/>
                <w:sz w:val="20"/>
                <w:lang w:val="de-DE"/>
              </w:rPr>
              <w:t xml:space="preserve"> </w:t>
            </w:r>
            <w:r w:rsidRPr="00B83EF1">
              <w:rPr>
                <w:rFonts w:ascii="Century Gothic" w:hAnsi="Century Gothic"/>
                <w:color w:val="231F20"/>
                <w:sz w:val="20"/>
                <w:lang w:val="de-DE"/>
              </w:rPr>
              <w:t>Allergene</w:t>
            </w:r>
            <w:r w:rsidRPr="00B83EF1">
              <w:rPr>
                <w:rFonts w:ascii="Century Gothic" w:hAnsi="Century Gothic"/>
                <w:color w:val="231F20"/>
                <w:spacing w:val="-5"/>
                <w:sz w:val="20"/>
                <w:lang w:val="de-DE"/>
              </w:rPr>
              <w:t xml:space="preserve"> </w:t>
            </w:r>
            <w:r w:rsidRPr="00B83EF1">
              <w:rPr>
                <w:rFonts w:ascii="Century Gothic" w:hAnsi="Century Gothic"/>
                <w:color w:val="231F20"/>
                <w:sz w:val="20"/>
                <w:lang w:val="de-DE"/>
              </w:rPr>
              <w:t>enthalten,</w:t>
            </w:r>
            <w:r w:rsidRPr="00B83EF1">
              <w:rPr>
                <w:rFonts w:ascii="Century Gothic" w:hAnsi="Century Gothic"/>
                <w:color w:val="231F20"/>
                <w:spacing w:val="-12"/>
                <w:sz w:val="20"/>
                <w:lang w:val="de-DE"/>
              </w:rPr>
              <w:t xml:space="preserve"> </w:t>
            </w:r>
            <w:r w:rsidRPr="00B83EF1">
              <w:rPr>
                <w:rFonts w:ascii="Century Gothic" w:hAnsi="Century Gothic"/>
                <w:color w:val="231F20"/>
                <w:sz w:val="20"/>
                <w:lang w:val="de-DE"/>
              </w:rPr>
              <w:t>nicht</w:t>
            </w:r>
            <w:r w:rsidRPr="00B83EF1">
              <w:rPr>
                <w:rFonts w:ascii="Century Gothic" w:hAnsi="Century Gothic"/>
                <w:color w:val="231F20"/>
                <w:spacing w:val="-5"/>
                <w:sz w:val="20"/>
                <w:lang w:val="de-DE"/>
              </w:rPr>
              <w:t xml:space="preserve"> </w:t>
            </w:r>
            <w:r w:rsidRPr="00B83EF1">
              <w:rPr>
                <w:rFonts w:ascii="Century Gothic" w:hAnsi="Century Gothic"/>
                <w:color w:val="231F20"/>
                <w:sz w:val="20"/>
                <w:lang w:val="de-DE"/>
              </w:rPr>
              <w:t>in Produkten verwendet werden, die dieses Allergen noch nicht enthalten.</w:t>
            </w:r>
          </w:p>
        </w:tc>
        <w:tc>
          <w:tcPr>
            <w:tcW w:w="1208" w:type="dxa"/>
          </w:tcPr>
          <w:p w14:paraId="7A13BBD9" w14:textId="77777777" w:rsidR="003C2154" w:rsidRPr="00B83EF1" w:rsidRDefault="003C2154" w:rsidP="003C2154">
            <w:pPr>
              <w:spacing w:before="120" w:after="120"/>
              <w:rPr>
                <w:rFonts w:ascii="Century Gothic" w:hAnsi="Century Gothic" w:cs="Calibri"/>
                <w:b/>
                <w:sz w:val="20"/>
                <w:szCs w:val="20"/>
                <w:lang w:val="de-DE"/>
              </w:rPr>
            </w:pPr>
          </w:p>
        </w:tc>
        <w:tc>
          <w:tcPr>
            <w:tcW w:w="3078" w:type="dxa"/>
          </w:tcPr>
          <w:p w14:paraId="621A6BA4" w14:textId="77777777" w:rsidR="003C2154" w:rsidRPr="00B83EF1" w:rsidRDefault="003C2154" w:rsidP="003C2154">
            <w:pPr>
              <w:spacing w:before="120" w:after="120"/>
              <w:rPr>
                <w:rFonts w:ascii="Century Gothic" w:hAnsi="Century Gothic" w:cs="Calibri"/>
                <w:b/>
                <w:sz w:val="20"/>
                <w:szCs w:val="20"/>
                <w:lang w:val="de-DE"/>
              </w:rPr>
            </w:pPr>
          </w:p>
        </w:tc>
      </w:tr>
      <w:tr w:rsidR="00A9444F" w:rsidRPr="005D6439" w14:paraId="22AEDEBC" w14:textId="77777777" w:rsidTr="001B1FEA">
        <w:tc>
          <w:tcPr>
            <w:tcW w:w="1533" w:type="dxa"/>
            <w:gridSpan w:val="2"/>
            <w:shd w:val="clear" w:color="auto" w:fill="D6E9B2"/>
          </w:tcPr>
          <w:p w14:paraId="652FD90E" w14:textId="77777777" w:rsidR="00A9444F" w:rsidRPr="00842A3D" w:rsidRDefault="00A9444F" w:rsidP="00A9444F">
            <w:pPr>
              <w:spacing w:before="120" w:after="120"/>
              <w:rPr>
                <w:rFonts w:ascii="Century Gothic" w:hAnsi="Century Gothic" w:cs="Calibri"/>
                <w:b/>
                <w:sz w:val="20"/>
                <w:szCs w:val="20"/>
              </w:rPr>
            </w:pPr>
            <w:r w:rsidRPr="00842A3D">
              <w:rPr>
                <w:rFonts w:ascii="Century Gothic" w:hAnsi="Century Gothic" w:cs="Calibri"/>
                <w:b/>
                <w:sz w:val="20"/>
                <w:szCs w:val="20"/>
              </w:rPr>
              <w:t>5.3.6</w:t>
            </w:r>
          </w:p>
        </w:tc>
        <w:tc>
          <w:tcPr>
            <w:tcW w:w="4104" w:type="dxa"/>
            <w:tcBorders>
              <w:top w:val="single" w:sz="4" w:space="0" w:color="auto"/>
              <w:left w:val="single" w:sz="4" w:space="0" w:color="auto"/>
              <w:bottom w:val="single" w:sz="4" w:space="0" w:color="auto"/>
              <w:right w:val="single" w:sz="4" w:space="0" w:color="auto"/>
            </w:tcBorders>
          </w:tcPr>
          <w:p w14:paraId="77A6DAF4" w14:textId="30881308" w:rsidR="00A9444F" w:rsidRPr="00A9444F" w:rsidRDefault="00A9444F" w:rsidP="00A9444F">
            <w:pPr>
              <w:pStyle w:val="para"/>
              <w:rPr>
                <w:rFonts w:ascii="Century Gothic" w:hAnsi="Century Gothic" w:cs="Calibri"/>
                <w:sz w:val="20"/>
                <w:szCs w:val="20"/>
                <w:lang w:val="de-DE"/>
              </w:rPr>
            </w:pPr>
            <w:r w:rsidRPr="00A9444F">
              <w:rPr>
                <w:rFonts w:ascii="Century Gothic" w:hAnsi="Century Gothic"/>
                <w:color w:val="231F20"/>
                <w:sz w:val="20"/>
                <w:lang w:val="de-DE"/>
              </w:rPr>
              <w:t>Wenn eine begründete, risikobasierte Bewertung zeigt, dass die Kreuzkontamination (Kreuzkontakt) eines Allergens aufgrund des Produktionsvorgangs nicht verhindert</w:t>
            </w:r>
            <w:r w:rsidRPr="00A9444F">
              <w:rPr>
                <w:rFonts w:ascii="Century Gothic" w:hAnsi="Century Gothic"/>
                <w:color w:val="231F20"/>
                <w:spacing w:val="40"/>
                <w:sz w:val="20"/>
                <w:lang w:val="de-DE"/>
              </w:rPr>
              <w:t xml:space="preserve"> </w:t>
            </w:r>
            <w:r w:rsidRPr="00A9444F">
              <w:rPr>
                <w:rFonts w:ascii="Century Gothic" w:hAnsi="Century Gothic"/>
                <w:color w:val="231F20"/>
                <w:sz w:val="20"/>
                <w:lang w:val="de-DE"/>
              </w:rPr>
              <w:t>werden kann, muss das Etikett mit einem Warnhinweis versehen werden. Gesetzliche Vorgaben,</w:t>
            </w:r>
            <w:r w:rsidRPr="00A9444F">
              <w:rPr>
                <w:rFonts w:ascii="Century Gothic" w:hAnsi="Century Gothic"/>
                <w:color w:val="231F20"/>
                <w:spacing w:val="-12"/>
                <w:sz w:val="20"/>
                <w:lang w:val="de-DE"/>
              </w:rPr>
              <w:t xml:space="preserve"> </w:t>
            </w:r>
            <w:r w:rsidRPr="00A9444F">
              <w:rPr>
                <w:rFonts w:ascii="Century Gothic" w:hAnsi="Century Gothic"/>
                <w:color w:val="231F20"/>
                <w:sz w:val="20"/>
                <w:lang w:val="de-DE"/>
              </w:rPr>
              <w:t>nationale</w:t>
            </w:r>
            <w:r w:rsidRPr="00A9444F">
              <w:rPr>
                <w:rFonts w:ascii="Century Gothic" w:hAnsi="Century Gothic"/>
                <w:color w:val="231F20"/>
                <w:spacing w:val="-12"/>
                <w:sz w:val="20"/>
                <w:lang w:val="de-DE"/>
              </w:rPr>
              <w:t xml:space="preserve"> </w:t>
            </w:r>
            <w:r w:rsidRPr="00A9444F">
              <w:rPr>
                <w:rFonts w:ascii="Century Gothic" w:hAnsi="Century Gothic"/>
                <w:color w:val="231F20"/>
                <w:sz w:val="20"/>
                <w:lang w:val="de-DE"/>
              </w:rPr>
              <w:t>Richtlinien</w:t>
            </w:r>
            <w:r w:rsidRPr="00A9444F">
              <w:rPr>
                <w:rFonts w:ascii="Century Gothic" w:hAnsi="Century Gothic"/>
                <w:color w:val="231F20"/>
                <w:spacing w:val="-12"/>
                <w:sz w:val="20"/>
                <w:lang w:val="de-DE"/>
              </w:rPr>
              <w:t xml:space="preserve"> </w:t>
            </w:r>
            <w:r w:rsidRPr="00A9444F">
              <w:rPr>
                <w:rFonts w:ascii="Century Gothic" w:hAnsi="Century Gothic"/>
                <w:color w:val="231F20"/>
                <w:sz w:val="20"/>
                <w:lang w:val="de-DE"/>
              </w:rPr>
              <w:t>oder</w:t>
            </w:r>
            <w:r w:rsidRPr="00A9444F">
              <w:rPr>
                <w:rFonts w:ascii="Century Gothic" w:hAnsi="Century Gothic"/>
                <w:color w:val="231F20"/>
                <w:spacing w:val="-11"/>
                <w:sz w:val="20"/>
                <w:lang w:val="de-DE"/>
              </w:rPr>
              <w:t xml:space="preserve"> </w:t>
            </w:r>
            <w:r w:rsidRPr="00A9444F">
              <w:rPr>
                <w:rFonts w:ascii="Century Gothic" w:hAnsi="Century Gothic"/>
                <w:color w:val="231F20"/>
                <w:sz w:val="20"/>
                <w:lang w:val="de-DE"/>
              </w:rPr>
              <w:t>Verfahrensregeln</w:t>
            </w:r>
            <w:r w:rsidRPr="00A9444F">
              <w:rPr>
                <w:rFonts w:ascii="Century Gothic" w:hAnsi="Century Gothic"/>
                <w:color w:val="231F20"/>
                <w:spacing w:val="-10"/>
                <w:sz w:val="20"/>
                <w:lang w:val="de-DE"/>
              </w:rPr>
              <w:t xml:space="preserve"> </w:t>
            </w:r>
            <w:r w:rsidRPr="00A9444F">
              <w:rPr>
                <w:rFonts w:ascii="Century Gothic" w:hAnsi="Century Gothic"/>
                <w:color w:val="231F20"/>
                <w:sz w:val="20"/>
                <w:lang w:val="de-DE"/>
              </w:rPr>
              <w:t>sind</w:t>
            </w:r>
            <w:r w:rsidRPr="00A9444F">
              <w:rPr>
                <w:rFonts w:ascii="Century Gothic" w:hAnsi="Century Gothic"/>
                <w:color w:val="231F20"/>
                <w:spacing w:val="-9"/>
                <w:sz w:val="20"/>
                <w:lang w:val="de-DE"/>
              </w:rPr>
              <w:t xml:space="preserve"> </w:t>
            </w:r>
            <w:r w:rsidRPr="00A9444F">
              <w:rPr>
                <w:rFonts w:ascii="Century Gothic" w:hAnsi="Century Gothic"/>
                <w:color w:val="231F20"/>
                <w:sz w:val="20"/>
                <w:lang w:val="de-DE"/>
              </w:rPr>
              <w:t>anzuwenden,</w:t>
            </w:r>
            <w:r w:rsidRPr="00A9444F">
              <w:rPr>
                <w:rFonts w:ascii="Century Gothic" w:hAnsi="Century Gothic"/>
                <w:color w:val="231F20"/>
                <w:spacing w:val="-12"/>
                <w:sz w:val="20"/>
                <w:lang w:val="de-DE"/>
              </w:rPr>
              <w:t xml:space="preserve"> </w:t>
            </w:r>
            <w:r w:rsidRPr="00A9444F">
              <w:rPr>
                <w:rFonts w:ascii="Century Gothic" w:hAnsi="Century Gothic"/>
                <w:color w:val="231F20"/>
                <w:sz w:val="20"/>
                <w:lang w:val="de-DE"/>
              </w:rPr>
              <w:t>wenn</w:t>
            </w:r>
            <w:r w:rsidRPr="00A9444F">
              <w:rPr>
                <w:rFonts w:ascii="Century Gothic" w:hAnsi="Century Gothic"/>
                <w:color w:val="231F20"/>
                <w:spacing w:val="-9"/>
                <w:sz w:val="20"/>
                <w:lang w:val="de-DE"/>
              </w:rPr>
              <w:t xml:space="preserve"> </w:t>
            </w:r>
            <w:r w:rsidRPr="00A9444F">
              <w:rPr>
                <w:rFonts w:ascii="Century Gothic" w:hAnsi="Century Gothic"/>
                <w:color w:val="231F20"/>
                <w:sz w:val="20"/>
                <w:lang w:val="de-DE"/>
              </w:rPr>
              <w:t>ein</w:t>
            </w:r>
            <w:r w:rsidRPr="00A9444F">
              <w:rPr>
                <w:rFonts w:ascii="Century Gothic" w:hAnsi="Century Gothic"/>
                <w:color w:val="231F20"/>
                <w:spacing w:val="-9"/>
                <w:sz w:val="20"/>
                <w:lang w:val="de-DE"/>
              </w:rPr>
              <w:t xml:space="preserve"> </w:t>
            </w:r>
            <w:r w:rsidRPr="00A9444F">
              <w:rPr>
                <w:rFonts w:ascii="Century Gothic" w:hAnsi="Century Gothic"/>
                <w:color w:val="231F20"/>
                <w:sz w:val="20"/>
                <w:lang w:val="de-DE"/>
              </w:rPr>
              <w:t>solcher Warnhinweis formuliert wird.</w:t>
            </w:r>
          </w:p>
        </w:tc>
        <w:tc>
          <w:tcPr>
            <w:tcW w:w="1208" w:type="dxa"/>
          </w:tcPr>
          <w:p w14:paraId="572ABFEB" w14:textId="77777777" w:rsidR="00A9444F" w:rsidRPr="00A9444F" w:rsidRDefault="00A9444F" w:rsidP="00A9444F">
            <w:pPr>
              <w:spacing w:before="120" w:after="120"/>
              <w:rPr>
                <w:rFonts w:ascii="Century Gothic" w:hAnsi="Century Gothic" w:cs="Calibri"/>
                <w:b/>
                <w:sz w:val="20"/>
                <w:szCs w:val="20"/>
                <w:lang w:val="de-DE"/>
              </w:rPr>
            </w:pPr>
          </w:p>
        </w:tc>
        <w:tc>
          <w:tcPr>
            <w:tcW w:w="3078" w:type="dxa"/>
          </w:tcPr>
          <w:p w14:paraId="1E118F30" w14:textId="77777777" w:rsidR="00A9444F" w:rsidRPr="00A9444F" w:rsidRDefault="00A9444F" w:rsidP="00A9444F">
            <w:pPr>
              <w:spacing w:before="120" w:after="120"/>
              <w:rPr>
                <w:rFonts w:ascii="Century Gothic" w:hAnsi="Century Gothic" w:cs="Calibri"/>
                <w:b/>
                <w:sz w:val="20"/>
                <w:szCs w:val="20"/>
                <w:lang w:val="de-DE"/>
              </w:rPr>
            </w:pPr>
          </w:p>
        </w:tc>
      </w:tr>
      <w:tr w:rsidR="00A9444F" w:rsidRPr="00842A3D" w14:paraId="472F9020" w14:textId="77777777" w:rsidTr="001B1FEA">
        <w:tc>
          <w:tcPr>
            <w:tcW w:w="1533" w:type="dxa"/>
            <w:gridSpan w:val="2"/>
            <w:shd w:val="clear" w:color="auto" w:fill="D6E9B2"/>
          </w:tcPr>
          <w:p w14:paraId="29A391EA" w14:textId="77777777" w:rsidR="00A9444F" w:rsidRPr="00842A3D" w:rsidRDefault="00A9444F" w:rsidP="00A9444F">
            <w:pPr>
              <w:spacing w:before="120" w:after="120"/>
              <w:rPr>
                <w:rFonts w:ascii="Century Gothic" w:hAnsi="Century Gothic" w:cs="Calibri"/>
                <w:b/>
                <w:sz w:val="20"/>
                <w:szCs w:val="20"/>
              </w:rPr>
            </w:pPr>
            <w:r w:rsidRPr="00842A3D">
              <w:rPr>
                <w:rFonts w:ascii="Century Gothic" w:hAnsi="Century Gothic" w:cs="Calibri"/>
                <w:b/>
                <w:sz w:val="20"/>
                <w:szCs w:val="20"/>
              </w:rPr>
              <w:t>5.3.7</w:t>
            </w:r>
          </w:p>
        </w:tc>
        <w:tc>
          <w:tcPr>
            <w:tcW w:w="4104" w:type="dxa"/>
            <w:tcBorders>
              <w:top w:val="single" w:sz="4" w:space="0" w:color="auto"/>
              <w:left w:val="single" w:sz="4" w:space="0" w:color="auto"/>
              <w:bottom w:val="single" w:sz="4" w:space="0" w:color="auto"/>
              <w:right w:val="single" w:sz="4" w:space="0" w:color="auto"/>
            </w:tcBorders>
          </w:tcPr>
          <w:p w14:paraId="032179A8" w14:textId="6F4EF9E3" w:rsidR="00A9444F" w:rsidRPr="00A9444F" w:rsidRDefault="00A9444F" w:rsidP="00A9444F">
            <w:pPr>
              <w:pStyle w:val="para"/>
              <w:rPr>
                <w:rFonts w:ascii="Century Gothic" w:hAnsi="Century Gothic" w:cs="Calibri"/>
                <w:sz w:val="20"/>
                <w:szCs w:val="20"/>
              </w:rPr>
            </w:pPr>
            <w:r w:rsidRPr="00A9444F">
              <w:rPr>
                <w:rFonts w:ascii="Century Gothic" w:hAnsi="Century Gothic"/>
                <w:color w:val="231F20"/>
                <w:sz w:val="20"/>
                <w:lang w:val="de-DE"/>
              </w:rPr>
              <w:t>Wenn</w:t>
            </w:r>
            <w:r w:rsidRPr="00A9444F">
              <w:rPr>
                <w:rFonts w:ascii="Century Gothic" w:hAnsi="Century Gothic"/>
                <w:color w:val="231F20"/>
                <w:spacing w:val="-8"/>
                <w:sz w:val="20"/>
                <w:lang w:val="de-DE"/>
              </w:rPr>
              <w:t xml:space="preserve"> </w:t>
            </w:r>
            <w:r w:rsidRPr="00A9444F">
              <w:rPr>
                <w:rFonts w:ascii="Century Gothic" w:hAnsi="Century Gothic"/>
                <w:color w:val="231F20"/>
                <w:sz w:val="20"/>
                <w:lang w:val="de-DE"/>
              </w:rPr>
              <w:t>eine</w:t>
            </w:r>
            <w:r w:rsidRPr="00A9444F">
              <w:rPr>
                <w:rFonts w:ascii="Century Gothic" w:hAnsi="Century Gothic"/>
                <w:color w:val="231F20"/>
                <w:spacing w:val="-8"/>
                <w:sz w:val="20"/>
                <w:lang w:val="de-DE"/>
              </w:rPr>
              <w:t xml:space="preserve"> </w:t>
            </w:r>
            <w:r w:rsidRPr="00A9444F">
              <w:rPr>
                <w:rFonts w:ascii="Century Gothic" w:hAnsi="Century Gothic"/>
                <w:color w:val="231F20"/>
                <w:sz w:val="20"/>
                <w:lang w:val="de-DE"/>
              </w:rPr>
              <w:t>Produktaussage</w:t>
            </w:r>
            <w:r w:rsidRPr="00A9444F">
              <w:rPr>
                <w:rFonts w:ascii="Century Gothic" w:hAnsi="Century Gothic"/>
                <w:color w:val="231F20"/>
                <w:spacing w:val="-8"/>
                <w:sz w:val="20"/>
                <w:lang w:val="de-DE"/>
              </w:rPr>
              <w:t xml:space="preserve"> </w:t>
            </w:r>
            <w:r w:rsidRPr="00A9444F">
              <w:rPr>
                <w:rFonts w:ascii="Century Gothic" w:hAnsi="Century Gothic"/>
                <w:color w:val="231F20"/>
                <w:sz w:val="20"/>
                <w:lang w:val="de-DE"/>
              </w:rPr>
              <w:t>bezüglich</w:t>
            </w:r>
            <w:r w:rsidRPr="00A9444F">
              <w:rPr>
                <w:rFonts w:ascii="Century Gothic" w:hAnsi="Century Gothic"/>
                <w:color w:val="231F20"/>
                <w:spacing w:val="-8"/>
                <w:sz w:val="20"/>
                <w:lang w:val="de-DE"/>
              </w:rPr>
              <w:t xml:space="preserve"> </w:t>
            </w:r>
            <w:r w:rsidRPr="00A9444F">
              <w:rPr>
                <w:rFonts w:ascii="Century Gothic" w:hAnsi="Century Gothic"/>
                <w:color w:val="231F20"/>
                <w:sz w:val="20"/>
                <w:lang w:val="de-DE"/>
              </w:rPr>
              <w:t>der</w:t>
            </w:r>
            <w:r w:rsidRPr="00A9444F">
              <w:rPr>
                <w:rFonts w:ascii="Century Gothic" w:hAnsi="Century Gothic"/>
                <w:color w:val="231F20"/>
                <w:spacing w:val="-8"/>
                <w:sz w:val="20"/>
                <w:lang w:val="de-DE"/>
              </w:rPr>
              <w:t xml:space="preserve"> </w:t>
            </w:r>
            <w:r w:rsidRPr="00A9444F">
              <w:rPr>
                <w:rFonts w:ascii="Century Gothic" w:hAnsi="Century Gothic"/>
                <w:color w:val="231F20"/>
                <w:sz w:val="20"/>
                <w:lang w:val="de-DE"/>
              </w:rPr>
              <w:t>Eignung</w:t>
            </w:r>
            <w:r w:rsidRPr="00A9444F">
              <w:rPr>
                <w:rFonts w:ascii="Century Gothic" w:hAnsi="Century Gothic"/>
                <w:color w:val="231F20"/>
                <w:spacing w:val="-8"/>
                <w:sz w:val="20"/>
                <w:lang w:val="de-DE"/>
              </w:rPr>
              <w:t xml:space="preserve"> </w:t>
            </w:r>
            <w:r w:rsidRPr="00A9444F">
              <w:rPr>
                <w:rFonts w:ascii="Century Gothic" w:hAnsi="Century Gothic"/>
                <w:color w:val="231F20"/>
                <w:sz w:val="20"/>
                <w:lang w:val="de-DE"/>
              </w:rPr>
              <w:t>eines</w:t>
            </w:r>
            <w:r w:rsidRPr="00A9444F">
              <w:rPr>
                <w:rFonts w:ascii="Century Gothic" w:hAnsi="Century Gothic"/>
                <w:color w:val="231F20"/>
                <w:spacing w:val="-8"/>
                <w:sz w:val="20"/>
                <w:lang w:val="de-DE"/>
              </w:rPr>
              <w:t xml:space="preserve"> </w:t>
            </w:r>
            <w:r w:rsidRPr="00A9444F">
              <w:rPr>
                <w:rFonts w:ascii="Century Gothic" w:hAnsi="Century Gothic"/>
                <w:color w:val="231F20"/>
                <w:sz w:val="20"/>
                <w:lang w:val="de-DE"/>
              </w:rPr>
              <w:t>Lebensmittels</w:t>
            </w:r>
            <w:r w:rsidRPr="00A9444F">
              <w:rPr>
                <w:rFonts w:ascii="Century Gothic" w:hAnsi="Century Gothic"/>
                <w:color w:val="231F20"/>
                <w:spacing w:val="-8"/>
                <w:sz w:val="20"/>
                <w:lang w:val="de-DE"/>
              </w:rPr>
              <w:t xml:space="preserve"> </w:t>
            </w:r>
            <w:r w:rsidRPr="00A9444F">
              <w:rPr>
                <w:rFonts w:ascii="Century Gothic" w:hAnsi="Century Gothic"/>
                <w:color w:val="231F20"/>
                <w:sz w:val="20"/>
                <w:lang w:val="de-DE"/>
              </w:rPr>
              <w:t>für</w:t>
            </w:r>
            <w:r w:rsidRPr="00A9444F">
              <w:rPr>
                <w:rFonts w:ascii="Century Gothic" w:hAnsi="Century Gothic"/>
                <w:color w:val="231F20"/>
                <w:spacing w:val="-8"/>
                <w:sz w:val="20"/>
                <w:lang w:val="de-DE"/>
              </w:rPr>
              <w:t xml:space="preserve"> </w:t>
            </w:r>
            <w:r w:rsidRPr="00A9444F">
              <w:rPr>
                <w:rFonts w:ascii="Century Gothic" w:hAnsi="Century Gothic"/>
                <w:color w:val="231F20"/>
                <w:sz w:val="20"/>
                <w:lang w:val="de-DE"/>
              </w:rPr>
              <w:t>von</w:t>
            </w:r>
            <w:r w:rsidRPr="00A9444F">
              <w:rPr>
                <w:rFonts w:ascii="Century Gothic" w:hAnsi="Century Gothic"/>
                <w:color w:val="231F20"/>
                <w:spacing w:val="-8"/>
                <w:sz w:val="20"/>
                <w:lang w:val="de-DE"/>
              </w:rPr>
              <w:t xml:space="preserve"> </w:t>
            </w:r>
            <w:r w:rsidRPr="00A9444F">
              <w:rPr>
                <w:rFonts w:ascii="Century Gothic" w:hAnsi="Century Gothic"/>
                <w:color w:val="231F20"/>
                <w:sz w:val="20"/>
                <w:lang w:val="de-DE"/>
              </w:rPr>
              <w:t xml:space="preserve">Allergien oder </w:t>
            </w:r>
            <w:proofErr w:type="spellStart"/>
            <w:r w:rsidRPr="00A9444F">
              <w:rPr>
                <w:rFonts w:ascii="Century Gothic" w:hAnsi="Century Gothic"/>
                <w:color w:val="231F20"/>
                <w:sz w:val="20"/>
                <w:lang w:val="de-DE"/>
              </w:rPr>
              <w:t>Lebensmittelsunverträglichkeiten</w:t>
            </w:r>
            <w:proofErr w:type="spellEnd"/>
            <w:r w:rsidRPr="00A9444F">
              <w:rPr>
                <w:rFonts w:ascii="Century Gothic" w:hAnsi="Century Gothic"/>
                <w:color w:val="231F20"/>
                <w:sz w:val="20"/>
                <w:lang w:val="de-DE"/>
              </w:rPr>
              <w:t xml:space="preserve"> (auch als Nahrungsmittelüberempfindlichkeit bezeichnet)</w:t>
            </w:r>
            <w:r w:rsidRPr="00A9444F">
              <w:rPr>
                <w:rFonts w:ascii="Century Gothic" w:hAnsi="Century Gothic"/>
                <w:color w:val="231F20"/>
                <w:spacing w:val="-2"/>
                <w:sz w:val="20"/>
                <w:lang w:val="de-DE"/>
              </w:rPr>
              <w:t xml:space="preserve"> </w:t>
            </w:r>
            <w:r w:rsidRPr="00A9444F">
              <w:rPr>
                <w:rFonts w:ascii="Century Gothic" w:hAnsi="Century Gothic"/>
                <w:color w:val="231F20"/>
                <w:sz w:val="20"/>
                <w:lang w:val="de-DE"/>
              </w:rPr>
              <w:t>Betroffene</w:t>
            </w:r>
            <w:r w:rsidRPr="00A9444F">
              <w:rPr>
                <w:rFonts w:ascii="Century Gothic" w:hAnsi="Century Gothic"/>
                <w:color w:val="231F20"/>
                <w:spacing w:val="-2"/>
                <w:sz w:val="20"/>
                <w:lang w:val="de-DE"/>
              </w:rPr>
              <w:t xml:space="preserve"> </w:t>
            </w:r>
            <w:r w:rsidRPr="00A9444F">
              <w:rPr>
                <w:rFonts w:ascii="Century Gothic" w:hAnsi="Century Gothic"/>
                <w:color w:val="231F20"/>
                <w:sz w:val="20"/>
                <w:lang w:val="de-DE"/>
              </w:rPr>
              <w:t>aufgestellt</w:t>
            </w:r>
            <w:r w:rsidRPr="00A9444F">
              <w:rPr>
                <w:rFonts w:ascii="Century Gothic" w:hAnsi="Century Gothic"/>
                <w:color w:val="231F20"/>
                <w:spacing w:val="-2"/>
                <w:sz w:val="20"/>
                <w:lang w:val="de-DE"/>
              </w:rPr>
              <w:t xml:space="preserve"> </w:t>
            </w:r>
            <w:r w:rsidRPr="00A9444F">
              <w:rPr>
                <w:rFonts w:ascii="Century Gothic" w:hAnsi="Century Gothic"/>
                <w:color w:val="231F20"/>
                <w:sz w:val="20"/>
                <w:lang w:val="de-DE"/>
              </w:rPr>
              <w:t>wird,</w:t>
            </w:r>
            <w:r w:rsidRPr="00A9444F">
              <w:rPr>
                <w:rFonts w:ascii="Century Gothic" w:hAnsi="Century Gothic"/>
                <w:color w:val="231F20"/>
                <w:spacing w:val="-12"/>
                <w:sz w:val="20"/>
                <w:lang w:val="de-DE"/>
              </w:rPr>
              <w:t xml:space="preserve"> </w:t>
            </w:r>
            <w:r w:rsidRPr="00A9444F">
              <w:rPr>
                <w:rFonts w:ascii="Century Gothic" w:hAnsi="Century Gothic"/>
                <w:color w:val="231F20"/>
                <w:sz w:val="20"/>
                <w:lang w:val="de-DE"/>
              </w:rPr>
              <w:t>muss</w:t>
            </w:r>
            <w:r w:rsidRPr="00A9444F">
              <w:rPr>
                <w:rFonts w:ascii="Century Gothic" w:hAnsi="Century Gothic"/>
                <w:color w:val="231F20"/>
                <w:spacing w:val="-2"/>
                <w:sz w:val="20"/>
                <w:lang w:val="de-DE"/>
              </w:rPr>
              <w:t xml:space="preserve"> </w:t>
            </w:r>
            <w:r w:rsidRPr="00A9444F">
              <w:rPr>
                <w:rFonts w:ascii="Century Gothic" w:hAnsi="Century Gothic"/>
                <w:color w:val="231F20"/>
                <w:sz w:val="20"/>
                <w:lang w:val="de-DE"/>
              </w:rPr>
              <w:t>das</w:t>
            </w:r>
            <w:r w:rsidRPr="00A9444F">
              <w:rPr>
                <w:rFonts w:ascii="Century Gothic" w:hAnsi="Century Gothic"/>
                <w:color w:val="231F20"/>
                <w:spacing w:val="-2"/>
                <w:sz w:val="20"/>
                <w:lang w:val="de-DE"/>
              </w:rPr>
              <w:t xml:space="preserve"> </w:t>
            </w:r>
            <w:r w:rsidRPr="00A9444F">
              <w:rPr>
                <w:rFonts w:ascii="Century Gothic" w:hAnsi="Century Gothic"/>
                <w:color w:val="231F20"/>
                <w:sz w:val="20"/>
                <w:lang w:val="de-DE"/>
              </w:rPr>
              <w:t>Unternehmen</w:t>
            </w:r>
            <w:r w:rsidRPr="00A9444F">
              <w:rPr>
                <w:rFonts w:ascii="Century Gothic" w:hAnsi="Century Gothic"/>
                <w:color w:val="231F20"/>
                <w:spacing w:val="-2"/>
                <w:sz w:val="20"/>
                <w:lang w:val="de-DE"/>
              </w:rPr>
              <w:t xml:space="preserve"> </w:t>
            </w:r>
            <w:r w:rsidRPr="00A9444F">
              <w:rPr>
                <w:rFonts w:ascii="Century Gothic" w:hAnsi="Century Gothic"/>
                <w:color w:val="231F20"/>
                <w:sz w:val="20"/>
                <w:lang w:val="de-DE"/>
              </w:rPr>
              <w:t>gewährleisten,</w:t>
            </w:r>
            <w:r w:rsidRPr="00A9444F">
              <w:rPr>
                <w:rFonts w:ascii="Century Gothic" w:hAnsi="Century Gothic"/>
                <w:color w:val="231F20"/>
                <w:spacing w:val="-12"/>
                <w:sz w:val="20"/>
                <w:lang w:val="de-DE"/>
              </w:rPr>
              <w:t xml:space="preserve"> </w:t>
            </w:r>
            <w:r w:rsidRPr="00A9444F">
              <w:rPr>
                <w:rFonts w:ascii="Century Gothic" w:hAnsi="Century Gothic"/>
                <w:color w:val="231F20"/>
                <w:sz w:val="20"/>
                <w:lang w:val="de-DE"/>
              </w:rPr>
              <w:t>dass</w:t>
            </w:r>
            <w:r w:rsidRPr="00A9444F">
              <w:rPr>
                <w:rFonts w:ascii="Century Gothic" w:hAnsi="Century Gothic"/>
                <w:color w:val="231F20"/>
                <w:spacing w:val="-2"/>
                <w:sz w:val="20"/>
                <w:lang w:val="de-DE"/>
              </w:rPr>
              <w:t xml:space="preserve"> </w:t>
            </w:r>
            <w:r w:rsidRPr="00A9444F">
              <w:rPr>
                <w:rFonts w:ascii="Century Gothic" w:hAnsi="Century Gothic"/>
                <w:color w:val="231F20"/>
                <w:sz w:val="20"/>
                <w:lang w:val="de-DE"/>
              </w:rPr>
              <w:t>der Produktionsprozess</w:t>
            </w:r>
            <w:r w:rsidRPr="00A9444F">
              <w:rPr>
                <w:rFonts w:ascii="Century Gothic" w:hAnsi="Century Gothic"/>
                <w:color w:val="231F20"/>
                <w:spacing w:val="-12"/>
                <w:sz w:val="20"/>
                <w:lang w:val="de-DE"/>
              </w:rPr>
              <w:t xml:space="preserve"> </w:t>
            </w:r>
            <w:r w:rsidRPr="00A9444F">
              <w:rPr>
                <w:rFonts w:ascii="Century Gothic" w:hAnsi="Century Gothic"/>
                <w:color w:val="231F20"/>
                <w:sz w:val="20"/>
                <w:lang w:val="de-DE"/>
              </w:rPr>
              <w:t>vollständig</w:t>
            </w:r>
            <w:r w:rsidRPr="00A9444F">
              <w:rPr>
                <w:rFonts w:ascii="Century Gothic" w:hAnsi="Century Gothic"/>
                <w:color w:val="231F20"/>
                <w:spacing w:val="-9"/>
                <w:sz w:val="20"/>
                <w:lang w:val="de-DE"/>
              </w:rPr>
              <w:t xml:space="preserve"> </w:t>
            </w:r>
            <w:r w:rsidRPr="00A9444F">
              <w:rPr>
                <w:rFonts w:ascii="Century Gothic" w:hAnsi="Century Gothic"/>
                <w:color w:val="231F20"/>
                <w:sz w:val="20"/>
                <w:lang w:val="de-DE"/>
              </w:rPr>
              <w:t>validiert</w:t>
            </w:r>
            <w:r w:rsidRPr="00A9444F">
              <w:rPr>
                <w:rFonts w:ascii="Century Gothic" w:hAnsi="Century Gothic"/>
                <w:color w:val="231F20"/>
                <w:spacing w:val="-7"/>
                <w:sz w:val="20"/>
                <w:lang w:val="de-DE"/>
              </w:rPr>
              <w:t xml:space="preserve"> </w:t>
            </w:r>
            <w:r w:rsidRPr="00A9444F">
              <w:rPr>
                <w:rFonts w:ascii="Century Gothic" w:hAnsi="Century Gothic"/>
                <w:color w:val="231F20"/>
                <w:sz w:val="20"/>
                <w:lang w:val="de-DE"/>
              </w:rPr>
              <w:t>wird,</w:t>
            </w:r>
            <w:r w:rsidRPr="00A9444F">
              <w:rPr>
                <w:rFonts w:ascii="Century Gothic" w:hAnsi="Century Gothic"/>
                <w:color w:val="231F20"/>
                <w:spacing w:val="-12"/>
                <w:sz w:val="20"/>
                <w:lang w:val="de-DE"/>
              </w:rPr>
              <w:t xml:space="preserve"> </w:t>
            </w:r>
            <w:r w:rsidRPr="00A9444F">
              <w:rPr>
                <w:rFonts w:ascii="Century Gothic" w:hAnsi="Century Gothic"/>
                <w:color w:val="231F20"/>
                <w:sz w:val="20"/>
                <w:lang w:val="de-DE"/>
              </w:rPr>
              <w:t>um</w:t>
            </w:r>
            <w:r w:rsidRPr="00A9444F">
              <w:rPr>
                <w:rFonts w:ascii="Century Gothic" w:hAnsi="Century Gothic"/>
                <w:color w:val="231F20"/>
                <w:spacing w:val="-7"/>
                <w:sz w:val="20"/>
                <w:lang w:val="de-DE"/>
              </w:rPr>
              <w:t xml:space="preserve"> </w:t>
            </w:r>
            <w:r w:rsidRPr="00A9444F">
              <w:rPr>
                <w:rFonts w:ascii="Century Gothic" w:hAnsi="Century Gothic"/>
                <w:color w:val="231F20"/>
                <w:sz w:val="20"/>
                <w:lang w:val="de-DE"/>
              </w:rPr>
              <w:t>diese</w:t>
            </w:r>
            <w:r w:rsidRPr="00A9444F">
              <w:rPr>
                <w:rFonts w:ascii="Century Gothic" w:hAnsi="Century Gothic"/>
                <w:color w:val="231F20"/>
                <w:spacing w:val="-7"/>
                <w:sz w:val="20"/>
                <w:lang w:val="de-DE"/>
              </w:rPr>
              <w:t xml:space="preserve"> </w:t>
            </w:r>
            <w:r w:rsidRPr="00A9444F">
              <w:rPr>
                <w:rFonts w:ascii="Century Gothic" w:hAnsi="Century Gothic"/>
                <w:color w:val="231F20"/>
                <w:sz w:val="20"/>
                <w:lang w:val="de-DE"/>
              </w:rPr>
              <w:t>Produktaussage</w:t>
            </w:r>
            <w:r w:rsidRPr="00A9444F">
              <w:rPr>
                <w:rFonts w:ascii="Century Gothic" w:hAnsi="Century Gothic"/>
                <w:color w:val="231F20"/>
                <w:spacing w:val="-7"/>
                <w:sz w:val="20"/>
                <w:lang w:val="de-DE"/>
              </w:rPr>
              <w:t xml:space="preserve"> </w:t>
            </w:r>
            <w:r w:rsidRPr="00A9444F">
              <w:rPr>
                <w:rFonts w:ascii="Century Gothic" w:hAnsi="Century Gothic"/>
                <w:color w:val="231F20"/>
                <w:sz w:val="20"/>
                <w:lang w:val="de-DE"/>
              </w:rPr>
              <w:t>zu</w:t>
            </w:r>
            <w:r w:rsidRPr="00A9444F">
              <w:rPr>
                <w:rFonts w:ascii="Century Gothic" w:hAnsi="Century Gothic"/>
                <w:color w:val="231F20"/>
                <w:spacing w:val="-7"/>
                <w:sz w:val="20"/>
                <w:lang w:val="de-DE"/>
              </w:rPr>
              <w:t xml:space="preserve"> </w:t>
            </w:r>
            <w:r w:rsidRPr="00A9444F">
              <w:rPr>
                <w:rFonts w:ascii="Century Gothic" w:hAnsi="Century Gothic"/>
                <w:color w:val="231F20"/>
                <w:sz w:val="20"/>
                <w:lang w:val="de-DE"/>
              </w:rPr>
              <w:t>erfüllen.</w:t>
            </w:r>
            <w:r w:rsidRPr="00A9444F">
              <w:rPr>
                <w:rFonts w:ascii="Century Gothic" w:hAnsi="Century Gothic"/>
                <w:color w:val="231F20"/>
                <w:spacing w:val="-12"/>
                <w:sz w:val="20"/>
                <w:lang w:val="de-DE"/>
              </w:rPr>
              <w:t xml:space="preserve"> </w:t>
            </w:r>
            <w:r w:rsidRPr="00A9444F">
              <w:rPr>
                <w:rFonts w:ascii="Century Gothic" w:hAnsi="Century Gothic"/>
                <w:color w:val="231F20"/>
                <w:sz w:val="20"/>
                <w:lang w:val="de-DE"/>
              </w:rPr>
              <w:t>Dies muss dokumentiert werden.</w:t>
            </w:r>
          </w:p>
        </w:tc>
        <w:tc>
          <w:tcPr>
            <w:tcW w:w="1208" w:type="dxa"/>
          </w:tcPr>
          <w:p w14:paraId="3644C5A0" w14:textId="77777777" w:rsidR="00A9444F" w:rsidRPr="00842A3D" w:rsidRDefault="00A9444F" w:rsidP="00A9444F">
            <w:pPr>
              <w:spacing w:before="120" w:after="120"/>
              <w:rPr>
                <w:rFonts w:ascii="Century Gothic" w:hAnsi="Century Gothic" w:cs="Calibri"/>
                <w:b/>
                <w:sz w:val="20"/>
                <w:szCs w:val="20"/>
              </w:rPr>
            </w:pPr>
          </w:p>
        </w:tc>
        <w:tc>
          <w:tcPr>
            <w:tcW w:w="3078" w:type="dxa"/>
          </w:tcPr>
          <w:p w14:paraId="075E4952" w14:textId="77777777" w:rsidR="00A9444F" w:rsidRPr="00842A3D" w:rsidRDefault="00A9444F" w:rsidP="00A9444F">
            <w:pPr>
              <w:spacing w:before="120" w:after="120"/>
              <w:rPr>
                <w:rFonts w:ascii="Century Gothic" w:hAnsi="Century Gothic" w:cs="Calibri"/>
                <w:b/>
                <w:sz w:val="20"/>
                <w:szCs w:val="20"/>
              </w:rPr>
            </w:pPr>
          </w:p>
        </w:tc>
      </w:tr>
      <w:tr w:rsidR="004C46C6" w:rsidRPr="005D6439" w14:paraId="481FEEA7" w14:textId="77777777" w:rsidTr="001B1FEA">
        <w:tc>
          <w:tcPr>
            <w:tcW w:w="851" w:type="dxa"/>
            <w:shd w:val="clear" w:color="auto" w:fill="D6E9B2"/>
          </w:tcPr>
          <w:p w14:paraId="7C1DAA3B" w14:textId="77777777" w:rsidR="00541E3C" w:rsidRPr="00842A3D" w:rsidRDefault="00541E3C" w:rsidP="00541E3C">
            <w:pPr>
              <w:spacing w:before="120" w:after="120"/>
              <w:rPr>
                <w:rFonts w:ascii="Century Gothic" w:hAnsi="Century Gothic" w:cs="Calibri"/>
                <w:b/>
                <w:sz w:val="20"/>
                <w:szCs w:val="20"/>
              </w:rPr>
            </w:pPr>
            <w:r w:rsidRPr="00842A3D">
              <w:rPr>
                <w:rFonts w:ascii="Century Gothic" w:hAnsi="Century Gothic" w:cs="Calibri"/>
                <w:b/>
                <w:sz w:val="20"/>
                <w:szCs w:val="20"/>
              </w:rPr>
              <w:t>5.3.8</w:t>
            </w:r>
          </w:p>
        </w:tc>
        <w:tc>
          <w:tcPr>
            <w:tcW w:w="682" w:type="dxa"/>
            <w:shd w:val="clear" w:color="auto" w:fill="FBD4B4"/>
          </w:tcPr>
          <w:p w14:paraId="06B90474" w14:textId="37A2D04B" w:rsidR="00541E3C" w:rsidRPr="00842A3D" w:rsidRDefault="00541E3C" w:rsidP="00541E3C">
            <w:pPr>
              <w:spacing w:before="120" w:after="120"/>
              <w:rPr>
                <w:rFonts w:ascii="Century Gothic" w:hAnsi="Century Gothic" w:cs="Calibri"/>
                <w:b/>
                <w:sz w:val="20"/>
                <w:szCs w:val="20"/>
              </w:rPr>
            </w:pPr>
          </w:p>
        </w:tc>
        <w:tc>
          <w:tcPr>
            <w:tcW w:w="4104" w:type="dxa"/>
            <w:tcBorders>
              <w:top w:val="single" w:sz="4" w:space="0" w:color="auto"/>
              <w:left w:val="single" w:sz="4" w:space="0" w:color="auto"/>
              <w:bottom w:val="single" w:sz="4" w:space="0" w:color="auto"/>
              <w:right w:val="single" w:sz="4" w:space="0" w:color="auto"/>
            </w:tcBorders>
          </w:tcPr>
          <w:p w14:paraId="1C33CB7C" w14:textId="77777777" w:rsidR="00315FD4" w:rsidRPr="00315FD4" w:rsidRDefault="00315FD4" w:rsidP="00315FD4">
            <w:pPr>
              <w:pStyle w:val="TableParagraph"/>
              <w:spacing w:before="149" w:line="194" w:lineRule="auto"/>
              <w:ind w:left="113" w:right="114"/>
              <w:rPr>
                <w:rFonts w:ascii="Century Gothic" w:hAnsi="Century Gothic"/>
                <w:sz w:val="20"/>
                <w:lang w:val="de-DE"/>
              </w:rPr>
            </w:pPr>
            <w:r w:rsidRPr="00315FD4">
              <w:rPr>
                <w:rFonts w:ascii="Century Gothic" w:hAnsi="Century Gothic"/>
                <w:color w:val="231F20"/>
                <w:sz w:val="20"/>
                <w:lang w:val="de-DE"/>
              </w:rPr>
              <w:t>Reinigungsverfahren für Geräte oder bestimmte Bereiche müssen so konzipiert sein, dass die</w:t>
            </w:r>
            <w:r w:rsidRPr="00315FD4">
              <w:rPr>
                <w:rFonts w:ascii="Century Gothic" w:hAnsi="Century Gothic"/>
                <w:color w:val="231F20"/>
                <w:spacing w:val="-7"/>
                <w:sz w:val="20"/>
                <w:lang w:val="de-DE"/>
              </w:rPr>
              <w:t xml:space="preserve"> </w:t>
            </w:r>
            <w:r w:rsidRPr="00315FD4">
              <w:rPr>
                <w:rFonts w:ascii="Century Gothic" w:hAnsi="Century Gothic"/>
                <w:color w:val="231F20"/>
                <w:sz w:val="20"/>
                <w:lang w:val="de-DE"/>
              </w:rPr>
              <w:t>Kreuzkontamination</w:t>
            </w:r>
            <w:r w:rsidRPr="00315FD4">
              <w:rPr>
                <w:rFonts w:ascii="Century Gothic" w:hAnsi="Century Gothic"/>
                <w:color w:val="231F20"/>
                <w:spacing w:val="-7"/>
                <w:sz w:val="20"/>
                <w:lang w:val="de-DE"/>
              </w:rPr>
              <w:t xml:space="preserve"> </w:t>
            </w:r>
            <w:r w:rsidRPr="00315FD4">
              <w:rPr>
                <w:rFonts w:ascii="Century Gothic" w:hAnsi="Century Gothic"/>
                <w:color w:val="231F20"/>
                <w:sz w:val="20"/>
                <w:lang w:val="de-DE"/>
              </w:rPr>
              <w:t>(Kreuzkontakt)</w:t>
            </w:r>
            <w:r w:rsidRPr="00315FD4">
              <w:rPr>
                <w:rFonts w:ascii="Century Gothic" w:hAnsi="Century Gothic"/>
                <w:color w:val="231F20"/>
                <w:spacing w:val="-7"/>
                <w:sz w:val="20"/>
                <w:lang w:val="de-DE"/>
              </w:rPr>
              <w:t xml:space="preserve"> </w:t>
            </w:r>
            <w:r w:rsidRPr="00315FD4">
              <w:rPr>
                <w:rFonts w:ascii="Century Gothic" w:hAnsi="Century Gothic"/>
                <w:color w:val="231F20"/>
                <w:sz w:val="20"/>
                <w:lang w:val="de-DE"/>
              </w:rPr>
              <w:t>durch</w:t>
            </w:r>
            <w:r w:rsidRPr="00315FD4">
              <w:rPr>
                <w:rFonts w:ascii="Century Gothic" w:hAnsi="Century Gothic"/>
                <w:color w:val="231F20"/>
                <w:spacing w:val="-7"/>
                <w:sz w:val="20"/>
                <w:lang w:val="de-DE"/>
              </w:rPr>
              <w:t xml:space="preserve"> </w:t>
            </w:r>
            <w:r w:rsidRPr="00315FD4">
              <w:rPr>
                <w:rFonts w:ascii="Century Gothic" w:hAnsi="Century Gothic"/>
                <w:color w:val="231F20"/>
                <w:sz w:val="20"/>
                <w:lang w:val="de-DE"/>
              </w:rPr>
              <w:t>Allergene</w:t>
            </w:r>
            <w:r w:rsidRPr="00315FD4">
              <w:rPr>
                <w:rFonts w:ascii="Century Gothic" w:hAnsi="Century Gothic"/>
                <w:color w:val="231F20"/>
                <w:spacing w:val="-7"/>
                <w:sz w:val="20"/>
                <w:lang w:val="de-DE"/>
              </w:rPr>
              <w:t xml:space="preserve"> </w:t>
            </w:r>
            <w:r w:rsidRPr="00315FD4">
              <w:rPr>
                <w:rFonts w:ascii="Century Gothic" w:hAnsi="Century Gothic"/>
                <w:color w:val="231F20"/>
                <w:sz w:val="20"/>
                <w:lang w:val="de-DE"/>
              </w:rPr>
              <w:t>vermieden</w:t>
            </w:r>
            <w:r w:rsidRPr="00315FD4">
              <w:rPr>
                <w:rFonts w:ascii="Century Gothic" w:hAnsi="Century Gothic"/>
                <w:color w:val="231F20"/>
                <w:spacing w:val="-7"/>
                <w:sz w:val="20"/>
                <w:lang w:val="de-DE"/>
              </w:rPr>
              <w:t xml:space="preserve"> </w:t>
            </w:r>
            <w:r w:rsidRPr="00315FD4">
              <w:rPr>
                <w:rFonts w:ascii="Century Gothic" w:hAnsi="Century Gothic"/>
                <w:color w:val="231F20"/>
                <w:sz w:val="20"/>
                <w:lang w:val="de-DE"/>
              </w:rPr>
              <w:t>oder</w:t>
            </w:r>
            <w:r w:rsidRPr="00315FD4">
              <w:rPr>
                <w:rFonts w:ascii="Century Gothic" w:hAnsi="Century Gothic"/>
                <w:color w:val="231F20"/>
                <w:spacing w:val="-7"/>
                <w:sz w:val="20"/>
                <w:lang w:val="de-DE"/>
              </w:rPr>
              <w:t xml:space="preserve"> </w:t>
            </w:r>
            <w:r w:rsidRPr="00315FD4">
              <w:rPr>
                <w:rFonts w:ascii="Century Gothic" w:hAnsi="Century Gothic"/>
                <w:color w:val="231F20"/>
                <w:sz w:val="20"/>
                <w:lang w:val="de-DE"/>
              </w:rPr>
              <w:t>auf</w:t>
            </w:r>
            <w:r w:rsidRPr="00315FD4">
              <w:rPr>
                <w:rFonts w:ascii="Century Gothic" w:hAnsi="Century Gothic"/>
                <w:color w:val="231F20"/>
                <w:spacing w:val="-7"/>
                <w:sz w:val="20"/>
                <w:lang w:val="de-DE"/>
              </w:rPr>
              <w:t xml:space="preserve"> </w:t>
            </w:r>
            <w:r w:rsidRPr="00315FD4">
              <w:rPr>
                <w:rFonts w:ascii="Century Gothic" w:hAnsi="Century Gothic"/>
                <w:color w:val="231F20"/>
                <w:sz w:val="20"/>
                <w:lang w:val="de-DE"/>
              </w:rPr>
              <w:t>ein</w:t>
            </w:r>
            <w:r w:rsidRPr="00315FD4">
              <w:rPr>
                <w:rFonts w:ascii="Century Gothic" w:hAnsi="Century Gothic"/>
                <w:color w:val="231F20"/>
                <w:spacing w:val="-7"/>
                <w:sz w:val="20"/>
                <w:lang w:val="de-DE"/>
              </w:rPr>
              <w:t xml:space="preserve"> </w:t>
            </w:r>
            <w:r w:rsidRPr="00315FD4">
              <w:rPr>
                <w:rFonts w:ascii="Century Gothic" w:hAnsi="Century Gothic"/>
                <w:color w:val="231F20"/>
                <w:sz w:val="20"/>
                <w:lang w:val="de-DE"/>
              </w:rPr>
              <w:t>akzeptables Niveau verringert wird.</w:t>
            </w:r>
            <w:r w:rsidRPr="00315FD4">
              <w:rPr>
                <w:rFonts w:ascii="Century Gothic" w:hAnsi="Century Gothic"/>
                <w:color w:val="231F20"/>
                <w:spacing w:val="-10"/>
                <w:sz w:val="20"/>
                <w:lang w:val="de-DE"/>
              </w:rPr>
              <w:t xml:space="preserve"> </w:t>
            </w:r>
            <w:r w:rsidRPr="00315FD4">
              <w:rPr>
                <w:rFonts w:ascii="Century Gothic" w:hAnsi="Century Gothic"/>
                <w:color w:val="231F20"/>
                <w:sz w:val="20"/>
                <w:lang w:val="de-DE"/>
              </w:rPr>
              <w:t xml:space="preserve">Die Reinigungsmethoden sind zu </w:t>
            </w:r>
            <w:proofErr w:type="spellStart"/>
            <w:r w:rsidRPr="00315FD4">
              <w:rPr>
                <w:rFonts w:ascii="Century Gothic" w:hAnsi="Century Gothic"/>
                <w:color w:val="231F20"/>
                <w:sz w:val="20"/>
                <w:lang w:val="de-DE"/>
              </w:rPr>
              <w:t>validate</w:t>
            </w:r>
            <w:proofErr w:type="spellEnd"/>
            <w:r w:rsidRPr="00315FD4">
              <w:rPr>
                <w:rFonts w:ascii="Century Gothic" w:hAnsi="Century Gothic"/>
                <w:color w:val="231F20"/>
                <w:sz w:val="20"/>
                <w:lang w:val="de-DE"/>
              </w:rPr>
              <w:t>,</w:t>
            </w:r>
            <w:r w:rsidRPr="00315FD4">
              <w:rPr>
                <w:rFonts w:ascii="Century Gothic" w:hAnsi="Century Gothic"/>
                <w:color w:val="231F20"/>
                <w:spacing w:val="-10"/>
                <w:sz w:val="20"/>
                <w:lang w:val="de-DE"/>
              </w:rPr>
              <w:t xml:space="preserve"> </w:t>
            </w:r>
            <w:r w:rsidRPr="00315FD4">
              <w:rPr>
                <w:rFonts w:ascii="Century Gothic" w:hAnsi="Century Gothic"/>
                <w:color w:val="231F20"/>
                <w:sz w:val="20"/>
                <w:lang w:val="de-DE"/>
              </w:rPr>
              <w:t>um zu gewährleisten,</w:t>
            </w:r>
            <w:r w:rsidRPr="00315FD4">
              <w:rPr>
                <w:rFonts w:ascii="Century Gothic" w:hAnsi="Century Gothic"/>
                <w:color w:val="231F20"/>
                <w:spacing w:val="-10"/>
                <w:sz w:val="20"/>
                <w:lang w:val="de-DE"/>
              </w:rPr>
              <w:t xml:space="preserve"> </w:t>
            </w:r>
            <w:r w:rsidRPr="00315FD4">
              <w:rPr>
                <w:rFonts w:ascii="Century Gothic" w:hAnsi="Century Gothic"/>
                <w:color w:val="231F20"/>
                <w:sz w:val="20"/>
                <w:lang w:val="de-DE"/>
              </w:rPr>
              <w:t>dass sie effektiv sind,</w:t>
            </w:r>
            <w:r w:rsidRPr="00315FD4">
              <w:rPr>
                <w:rFonts w:ascii="Century Gothic" w:hAnsi="Century Gothic"/>
                <w:color w:val="231F20"/>
                <w:spacing w:val="-2"/>
                <w:sz w:val="20"/>
                <w:lang w:val="de-DE"/>
              </w:rPr>
              <w:t xml:space="preserve"> </w:t>
            </w:r>
            <w:r w:rsidRPr="00315FD4">
              <w:rPr>
                <w:rFonts w:ascii="Century Gothic" w:hAnsi="Century Gothic"/>
                <w:color w:val="231F20"/>
                <w:sz w:val="20"/>
                <w:lang w:val="de-DE"/>
              </w:rPr>
              <w:t>und die Effektivität der Verfahren muss routinemäßig verifiziert werden.</w:t>
            </w:r>
          </w:p>
          <w:p w14:paraId="0A1212B1" w14:textId="77777777" w:rsidR="00315FD4" w:rsidRPr="00315FD4" w:rsidRDefault="00315FD4" w:rsidP="00315FD4">
            <w:pPr>
              <w:pStyle w:val="TableParagraph"/>
              <w:spacing w:before="5" w:line="194" w:lineRule="auto"/>
              <w:ind w:left="113"/>
              <w:rPr>
                <w:rFonts w:ascii="Century Gothic" w:hAnsi="Century Gothic"/>
                <w:sz w:val="20"/>
                <w:lang w:val="de-DE"/>
              </w:rPr>
            </w:pPr>
            <w:r w:rsidRPr="00315FD4">
              <w:rPr>
                <w:rFonts w:ascii="Century Gothic" w:hAnsi="Century Gothic"/>
                <w:color w:val="231F20"/>
                <w:sz w:val="20"/>
                <w:lang w:val="de-DE"/>
              </w:rPr>
              <w:t>Geräte,</w:t>
            </w:r>
            <w:r w:rsidRPr="00315FD4">
              <w:rPr>
                <w:rFonts w:ascii="Century Gothic" w:hAnsi="Century Gothic"/>
                <w:color w:val="231F20"/>
                <w:spacing w:val="-12"/>
                <w:sz w:val="20"/>
                <w:lang w:val="de-DE"/>
              </w:rPr>
              <w:t xml:space="preserve"> </w:t>
            </w:r>
            <w:r w:rsidRPr="00315FD4">
              <w:rPr>
                <w:rFonts w:ascii="Century Gothic" w:hAnsi="Century Gothic"/>
                <w:color w:val="231F20"/>
                <w:sz w:val="20"/>
                <w:lang w:val="de-DE"/>
              </w:rPr>
              <w:t>die</w:t>
            </w:r>
            <w:r w:rsidRPr="00315FD4">
              <w:rPr>
                <w:rFonts w:ascii="Century Gothic" w:hAnsi="Century Gothic"/>
                <w:color w:val="231F20"/>
                <w:spacing w:val="-12"/>
                <w:sz w:val="20"/>
                <w:lang w:val="de-DE"/>
              </w:rPr>
              <w:t xml:space="preserve"> </w:t>
            </w:r>
            <w:r w:rsidRPr="00315FD4">
              <w:rPr>
                <w:rFonts w:ascii="Century Gothic" w:hAnsi="Century Gothic"/>
                <w:color w:val="231F20"/>
                <w:sz w:val="20"/>
                <w:lang w:val="de-DE"/>
              </w:rPr>
              <w:t>zur</w:t>
            </w:r>
            <w:r w:rsidRPr="00315FD4">
              <w:rPr>
                <w:rFonts w:ascii="Century Gothic" w:hAnsi="Century Gothic"/>
                <w:color w:val="231F20"/>
                <w:spacing w:val="-6"/>
                <w:sz w:val="20"/>
                <w:lang w:val="de-DE"/>
              </w:rPr>
              <w:t xml:space="preserve"> </w:t>
            </w:r>
            <w:r w:rsidRPr="00315FD4">
              <w:rPr>
                <w:rFonts w:ascii="Century Gothic" w:hAnsi="Century Gothic"/>
                <w:color w:val="231F20"/>
                <w:sz w:val="20"/>
                <w:lang w:val="de-DE"/>
              </w:rPr>
              <w:t>Reinigung</w:t>
            </w:r>
            <w:r w:rsidRPr="00315FD4">
              <w:rPr>
                <w:rFonts w:ascii="Century Gothic" w:hAnsi="Century Gothic"/>
                <w:color w:val="231F20"/>
                <w:spacing w:val="-7"/>
                <w:sz w:val="20"/>
                <w:lang w:val="de-DE"/>
              </w:rPr>
              <w:t xml:space="preserve"> </w:t>
            </w:r>
            <w:proofErr w:type="spellStart"/>
            <w:r w:rsidRPr="00315FD4">
              <w:rPr>
                <w:rFonts w:ascii="Century Gothic" w:hAnsi="Century Gothic"/>
                <w:color w:val="231F20"/>
                <w:sz w:val="20"/>
                <w:lang w:val="de-DE"/>
              </w:rPr>
              <w:t>allergener</w:t>
            </w:r>
            <w:proofErr w:type="spellEnd"/>
            <w:r w:rsidRPr="00315FD4">
              <w:rPr>
                <w:rFonts w:ascii="Century Gothic" w:hAnsi="Century Gothic"/>
                <w:color w:val="231F20"/>
                <w:spacing w:val="-7"/>
                <w:sz w:val="20"/>
                <w:lang w:val="de-DE"/>
              </w:rPr>
              <w:t xml:space="preserve"> </w:t>
            </w:r>
            <w:r w:rsidRPr="00315FD4">
              <w:rPr>
                <w:rFonts w:ascii="Century Gothic" w:hAnsi="Century Gothic"/>
                <w:color w:val="231F20"/>
                <w:sz w:val="20"/>
                <w:lang w:val="de-DE"/>
              </w:rPr>
              <w:t>Materialien</w:t>
            </w:r>
            <w:r w:rsidRPr="00315FD4">
              <w:rPr>
                <w:rFonts w:ascii="Century Gothic" w:hAnsi="Century Gothic"/>
                <w:color w:val="231F20"/>
                <w:spacing w:val="-7"/>
                <w:sz w:val="20"/>
                <w:lang w:val="de-DE"/>
              </w:rPr>
              <w:t xml:space="preserve"> </w:t>
            </w:r>
            <w:r w:rsidRPr="00315FD4">
              <w:rPr>
                <w:rFonts w:ascii="Century Gothic" w:hAnsi="Century Gothic"/>
                <w:color w:val="231F20"/>
                <w:sz w:val="20"/>
                <w:lang w:val="de-DE"/>
              </w:rPr>
              <w:t>verwendet</w:t>
            </w:r>
            <w:r w:rsidRPr="00315FD4">
              <w:rPr>
                <w:rFonts w:ascii="Century Gothic" w:hAnsi="Century Gothic"/>
                <w:color w:val="231F20"/>
                <w:spacing w:val="-7"/>
                <w:sz w:val="20"/>
                <w:lang w:val="de-DE"/>
              </w:rPr>
              <w:t xml:space="preserve"> </w:t>
            </w:r>
            <w:r w:rsidRPr="00315FD4">
              <w:rPr>
                <w:rFonts w:ascii="Century Gothic" w:hAnsi="Century Gothic"/>
                <w:color w:val="231F20"/>
                <w:sz w:val="20"/>
                <w:lang w:val="de-DE"/>
              </w:rPr>
              <w:t>werden,</w:t>
            </w:r>
            <w:r w:rsidRPr="00315FD4">
              <w:rPr>
                <w:rFonts w:ascii="Century Gothic" w:hAnsi="Century Gothic"/>
                <w:color w:val="231F20"/>
                <w:spacing w:val="-12"/>
                <w:sz w:val="20"/>
                <w:lang w:val="de-DE"/>
              </w:rPr>
              <w:t xml:space="preserve"> </w:t>
            </w:r>
            <w:r w:rsidRPr="00315FD4">
              <w:rPr>
                <w:rFonts w:ascii="Century Gothic" w:hAnsi="Century Gothic"/>
                <w:color w:val="231F20"/>
                <w:sz w:val="20"/>
                <w:lang w:val="de-DE"/>
              </w:rPr>
              <w:t>müssen</w:t>
            </w:r>
            <w:r w:rsidRPr="00315FD4">
              <w:rPr>
                <w:rFonts w:ascii="Century Gothic" w:hAnsi="Century Gothic"/>
                <w:color w:val="231F20"/>
                <w:spacing w:val="-6"/>
                <w:sz w:val="20"/>
                <w:lang w:val="de-DE"/>
              </w:rPr>
              <w:t xml:space="preserve"> </w:t>
            </w:r>
            <w:r w:rsidRPr="00315FD4">
              <w:rPr>
                <w:rFonts w:ascii="Century Gothic" w:hAnsi="Century Gothic"/>
                <w:color w:val="231F20"/>
                <w:sz w:val="20"/>
                <w:lang w:val="de-DE"/>
              </w:rPr>
              <w:t>eine</w:t>
            </w:r>
            <w:r w:rsidRPr="00315FD4">
              <w:rPr>
                <w:rFonts w:ascii="Century Gothic" w:hAnsi="Century Gothic"/>
                <w:color w:val="231F20"/>
                <w:spacing w:val="-7"/>
                <w:sz w:val="20"/>
                <w:lang w:val="de-DE"/>
              </w:rPr>
              <w:t xml:space="preserve"> </w:t>
            </w:r>
            <w:r w:rsidRPr="00315FD4">
              <w:rPr>
                <w:rFonts w:ascii="Century Gothic" w:hAnsi="Century Gothic"/>
                <w:color w:val="231F20"/>
                <w:sz w:val="20"/>
                <w:lang w:val="de-DE"/>
              </w:rPr>
              <w:t>der folgenden Vorgaben erfüllen:</w:t>
            </w:r>
          </w:p>
          <w:p w14:paraId="7263BE14" w14:textId="77777777" w:rsidR="00315FD4" w:rsidRPr="00315FD4" w:rsidRDefault="00315FD4" w:rsidP="00506576">
            <w:pPr>
              <w:pStyle w:val="TableParagraph"/>
              <w:numPr>
                <w:ilvl w:val="0"/>
                <w:numId w:val="79"/>
              </w:numPr>
              <w:tabs>
                <w:tab w:val="left" w:pos="284"/>
              </w:tabs>
              <w:spacing w:before="77" w:line="267" w:lineRule="exact"/>
              <w:ind w:hanging="171"/>
              <w:rPr>
                <w:rFonts w:ascii="Century Gothic" w:hAnsi="Century Gothic"/>
                <w:sz w:val="20"/>
                <w:lang w:val="de-DE"/>
              </w:rPr>
            </w:pPr>
            <w:r w:rsidRPr="00315FD4">
              <w:rPr>
                <w:rFonts w:ascii="Century Gothic" w:hAnsi="Century Gothic"/>
                <w:color w:val="231F20"/>
                <w:sz w:val="20"/>
                <w:lang w:val="de-DE"/>
              </w:rPr>
              <w:t>ausdrücklich</w:t>
            </w:r>
            <w:r w:rsidRPr="00315FD4">
              <w:rPr>
                <w:rFonts w:ascii="Century Gothic" w:hAnsi="Century Gothic"/>
                <w:color w:val="231F20"/>
                <w:spacing w:val="-3"/>
                <w:sz w:val="20"/>
                <w:lang w:val="de-DE"/>
              </w:rPr>
              <w:t xml:space="preserve"> </w:t>
            </w:r>
            <w:r w:rsidRPr="00315FD4">
              <w:rPr>
                <w:rFonts w:ascii="Century Gothic" w:hAnsi="Century Gothic"/>
                <w:color w:val="231F20"/>
                <w:sz w:val="20"/>
                <w:lang w:val="de-DE"/>
              </w:rPr>
              <w:t>für</w:t>
            </w:r>
            <w:r w:rsidRPr="00315FD4">
              <w:rPr>
                <w:rFonts w:ascii="Century Gothic" w:hAnsi="Century Gothic"/>
                <w:color w:val="231F20"/>
                <w:spacing w:val="-3"/>
                <w:sz w:val="20"/>
                <w:lang w:val="de-DE"/>
              </w:rPr>
              <w:t xml:space="preserve"> </w:t>
            </w:r>
            <w:r w:rsidRPr="00315FD4">
              <w:rPr>
                <w:rFonts w:ascii="Century Gothic" w:hAnsi="Century Gothic"/>
                <w:color w:val="231F20"/>
                <w:sz w:val="20"/>
                <w:lang w:val="de-DE"/>
              </w:rPr>
              <w:t>die</w:t>
            </w:r>
            <w:r w:rsidRPr="00315FD4">
              <w:rPr>
                <w:rFonts w:ascii="Century Gothic" w:hAnsi="Century Gothic"/>
                <w:color w:val="231F20"/>
                <w:spacing w:val="-3"/>
                <w:sz w:val="20"/>
                <w:lang w:val="de-DE"/>
              </w:rPr>
              <w:t xml:space="preserve"> </w:t>
            </w:r>
            <w:r w:rsidRPr="00315FD4">
              <w:rPr>
                <w:rFonts w:ascii="Century Gothic" w:hAnsi="Century Gothic"/>
                <w:color w:val="231F20"/>
                <w:sz w:val="20"/>
                <w:lang w:val="de-DE"/>
              </w:rPr>
              <w:t>Verwendung</w:t>
            </w:r>
            <w:r w:rsidRPr="00315FD4">
              <w:rPr>
                <w:rFonts w:ascii="Century Gothic" w:hAnsi="Century Gothic"/>
                <w:color w:val="231F20"/>
                <w:spacing w:val="-2"/>
                <w:sz w:val="20"/>
                <w:lang w:val="de-DE"/>
              </w:rPr>
              <w:t xml:space="preserve"> </w:t>
            </w:r>
            <w:r w:rsidRPr="00315FD4">
              <w:rPr>
                <w:rFonts w:ascii="Century Gothic" w:hAnsi="Century Gothic"/>
                <w:color w:val="231F20"/>
                <w:sz w:val="20"/>
                <w:lang w:val="de-DE"/>
              </w:rPr>
              <w:t>mit</w:t>
            </w:r>
            <w:r w:rsidRPr="00315FD4">
              <w:rPr>
                <w:rFonts w:ascii="Century Gothic" w:hAnsi="Century Gothic"/>
                <w:color w:val="231F20"/>
                <w:spacing w:val="-3"/>
                <w:sz w:val="20"/>
                <w:lang w:val="de-DE"/>
              </w:rPr>
              <w:t xml:space="preserve"> </w:t>
            </w:r>
            <w:r w:rsidRPr="00315FD4">
              <w:rPr>
                <w:rFonts w:ascii="Century Gothic" w:hAnsi="Century Gothic"/>
                <w:color w:val="231F20"/>
                <w:sz w:val="20"/>
                <w:lang w:val="de-DE"/>
              </w:rPr>
              <w:t>Allergenen</w:t>
            </w:r>
            <w:r w:rsidRPr="00315FD4">
              <w:rPr>
                <w:rFonts w:ascii="Century Gothic" w:hAnsi="Century Gothic"/>
                <w:color w:val="231F20"/>
                <w:spacing w:val="-3"/>
                <w:sz w:val="20"/>
                <w:lang w:val="de-DE"/>
              </w:rPr>
              <w:t xml:space="preserve"> </w:t>
            </w:r>
            <w:r w:rsidRPr="00315FD4">
              <w:rPr>
                <w:rFonts w:ascii="Century Gothic" w:hAnsi="Century Gothic"/>
                <w:color w:val="231F20"/>
                <w:sz w:val="20"/>
                <w:lang w:val="de-DE"/>
              </w:rPr>
              <w:t>ausgewiesen</w:t>
            </w:r>
            <w:r w:rsidRPr="00315FD4">
              <w:rPr>
                <w:rFonts w:ascii="Century Gothic" w:hAnsi="Century Gothic"/>
                <w:color w:val="231F20"/>
                <w:spacing w:val="-2"/>
                <w:sz w:val="20"/>
                <w:lang w:val="de-DE"/>
              </w:rPr>
              <w:t xml:space="preserve"> </w:t>
            </w:r>
            <w:r w:rsidRPr="00315FD4">
              <w:rPr>
                <w:rFonts w:ascii="Century Gothic" w:hAnsi="Century Gothic"/>
                <w:color w:val="231F20"/>
                <w:spacing w:val="-4"/>
                <w:sz w:val="20"/>
                <w:lang w:val="de-DE"/>
              </w:rPr>
              <w:t>sein</w:t>
            </w:r>
          </w:p>
          <w:p w14:paraId="22655B1B" w14:textId="77777777" w:rsidR="00315FD4" w:rsidRPr="00315FD4" w:rsidRDefault="00315FD4" w:rsidP="00506576">
            <w:pPr>
              <w:pStyle w:val="TableParagraph"/>
              <w:numPr>
                <w:ilvl w:val="0"/>
                <w:numId w:val="79"/>
              </w:numPr>
              <w:tabs>
                <w:tab w:val="left" w:pos="284"/>
              </w:tabs>
              <w:spacing w:line="240" w:lineRule="exact"/>
              <w:ind w:hanging="171"/>
              <w:rPr>
                <w:rFonts w:ascii="Century Gothic" w:hAnsi="Century Gothic"/>
                <w:lang w:val="de-DE"/>
              </w:rPr>
            </w:pPr>
            <w:r w:rsidRPr="00315FD4">
              <w:rPr>
                <w:rFonts w:ascii="Century Gothic" w:hAnsi="Century Gothic"/>
                <w:color w:val="231F20"/>
                <w:sz w:val="20"/>
                <w:lang w:val="de-DE"/>
              </w:rPr>
              <w:t xml:space="preserve">nur einmalig gebraucht </w:t>
            </w:r>
            <w:r w:rsidRPr="00315FD4">
              <w:rPr>
                <w:rFonts w:ascii="Century Gothic" w:hAnsi="Century Gothic"/>
                <w:color w:val="231F20"/>
                <w:spacing w:val="-2"/>
                <w:sz w:val="20"/>
                <w:lang w:val="de-DE"/>
              </w:rPr>
              <w:t>werden</w:t>
            </w:r>
          </w:p>
          <w:p w14:paraId="02EC8E0B" w14:textId="79829A46" w:rsidR="00541E3C" w:rsidRPr="00315FD4" w:rsidRDefault="00315FD4" w:rsidP="00506576">
            <w:pPr>
              <w:pStyle w:val="TableParagraph"/>
              <w:numPr>
                <w:ilvl w:val="0"/>
                <w:numId w:val="79"/>
              </w:numPr>
              <w:tabs>
                <w:tab w:val="left" w:pos="284"/>
              </w:tabs>
              <w:spacing w:line="240" w:lineRule="exact"/>
              <w:ind w:hanging="171"/>
              <w:rPr>
                <w:rFonts w:ascii="Century Gothic" w:hAnsi="Century Gothic"/>
                <w:lang w:val="de-DE"/>
              </w:rPr>
            </w:pPr>
            <w:r w:rsidRPr="00315FD4">
              <w:rPr>
                <w:rFonts w:ascii="Century Gothic" w:hAnsi="Century Gothic"/>
                <w:color w:val="231F20"/>
                <w:sz w:val="20"/>
                <w:lang w:val="de-DE"/>
              </w:rPr>
              <w:t>nach</w:t>
            </w:r>
            <w:r w:rsidRPr="00315FD4">
              <w:rPr>
                <w:rFonts w:ascii="Century Gothic" w:hAnsi="Century Gothic"/>
                <w:color w:val="231F20"/>
                <w:spacing w:val="-1"/>
                <w:sz w:val="20"/>
                <w:lang w:val="de-DE"/>
              </w:rPr>
              <w:t xml:space="preserve"> </w:t>
            </w:r>
            <w:r w:rsidRPr="00315FD4">
              <w:rPr>
                <w:rFonts w:ascii="Century Gothic" w:hAnsi="Century Gothic"/>
                <w:color w:val="231F20"/>
                <w:sz w:val="20"/>
                <w:lang w:val="de-DE"/>
              </w:rPr>
              <w:t>dem</w:t>
            </w:r>
            <w:r w:rsidRPr="00315FD4">
              <w:rPr>
                <w:rFonts w:ascii="Century Gothic" w:hAnsi="Century Gothic"/>
                <w:color w:val="231F20"/>
                <w:spacing w:val="-1"/>
                <w:sz w:val="20"/>
                <w:lang w:val="de-DE"/>
              </w:rPr>
              <w:t xml:space="preserve"> </w:t>
            </w:r>
            <w:r w:rsidRPr="00315FD4">
              <w:rPr>
                <w:rFonts w:ascii="Century Gothic" w:hAnsi="Century Gothic"/>
                <w:color w:val="231F20"/>
                <w:sz w:val="20"/>
                <w:lang w:val="de-DE"/>
              </w:rPr>
              <w:t>Gebrauch effektiv</w:t>
            </w:r>
            <w:r w:rsidRPr="00315FD4">
              <w:rPr>
                <w:rFonts w:ascii="Century Gothic" w:hAnsi="Century Gothic"/>
                <w:color w:val="231F20"/>
                <w:spacing w:val="-1"/>
                <w:sz w:val="20"/>
                <w:lang w:val="de-DE"/>
              </w:rPr>
              <w:t xml:space="preserve"> </w:t>
            </w:r>
            <w:r w:rsidRPr="00315FD4">
              <w:rPr>
                <w:rFonts w:ascii="Century Gothic" w:hAnsi="Century Gothic"/>
                <w:color w:val="231F20"/>
                <w:sz w:val="20"/>
                <w:lang w:val="de-DE"/>
              </w:rPr>
              <w:t xml:space="preserve">gereinigt </w:t>
            </w:r>
            <w:r w:rsidRPr="00315FD4">
              <w:rPr>
                <w:rFonts w:ascii="Century Gothic" w:hAnsi="Century Gothic"/>
                <w:color w:val="231F20"/>
                <w:spacing w:val="-2"/>
                <w:sz w:val="20"/>
                <w:lang w:val="de-DE"/>
              </w:rPr>
              <w:t>werden.</w:t>
            </w:r>
          </w:p>
        </w:tc>
        <w:tc>
          <w:tcPr>
            <w:tcW w:w="1208" w:type="dxa"/>
          </w:tcPr>
          <w:p w14:paraId="4811DC71" w14:textId="77777777" w:rsidR="00541E3C" w:rsidRPr="00315FD4" w:rsidRDefault="00541E3C" w:rsidP="00541E3C">
            <w:pPr>
              <w:spacing w:before="120" w:after="120"/>
              <w:rPr>
                <w:rFonts w:ascii="Century Gothic" w:hAnsi="Century Gothic" w:cs="Calibri"/>
                <w:b/>
                <w:sz w:val="20"/>
                <w:szCs w:val="20"/>
                <w:lang w:val="de-DE"/>
              </w:rPr>
            </w:pPr>
          </w:p>
        </w:tc>
        <w:tc>
          <w:tcPr>
            <w:tcW w:w="3078" w:type="dxa"/>
          </w:tcPr>
          <w:p w14:paraId="7042A77A" w14:textId="77777777" w:rsidR="00541E3C" w:rsidRPr="00315FD4" w:rsidRDefault="00541E3C" w:rsidP="00541E3C">
            <w:pPr>
              <w:spacing w:before="120" w:after="120"/>
              <w:rPr>
                <w:rFonts w:ascii="Century Gothic" w:hAnsi="Century Gothic" w:cs="Calibri"/>
                <w:b/>
                <w:sz w:val="20"/>
                <w:szCs w:val="20"/>
                <w:lang w:val="de-DE"/>
              </w:rPr>
            </w:pPr>
          </w:p>
        </w:tc>
      </w:tr>
      <w:tr w:rsidR="00541E3C" w:rsidRPr="00842A3D" w14:paraId="3AAC23D2" w14:textId="77777777" w:rsidTr="001B1FEA">
        <w:tc>
          <w:tcPr>
            <w:tcW w:w="1533" w:type="dxa"/>
            <w:gridSpan w:val="2"/>
            <w:shd w:val="clear" w:color="auto" w:fill="92D050"/>
          </w:tcPr>
          <w:p w14:paraId="0C1355E9" w14:textId="77777777" w:rsidR="00541E3C" w:rsidRPr="00842A3D" w:rsidRDefault="00541E3C" w:rsidP="00541E3C">
            <w:pPr>
              <w:spacing w:before="120" w:after="120"/>
              <w:rPr>
                <w:rFonts w:ascii="Century Gothic" w:hAnsi="Century Gothic" w:cs="Calibri"/>
                <w:b/>
                <w:color w:val="FFFFFF" w:themeColor="background1"/>
                <w:sz w:val="20"/>
                <w:szCs w:val="20"/>
              </w:rPr>
            </w:pPr>
            <w:r w:rsidRPr="00842A3D">
              <w:rPr>
                <w:rFonts w:ascii="Century Gothic" w:hAnsi="Century Gothic" w:cs="Calibri"/>
                <w:b/>
                <w:color w:val="FFFFFF" w:themeColor="background1"/>
                <w:sz w:val="20"/>
                <w:szCs w:val="20"/>
              </w:rPr>
              <w:t>5.4</w:t>
            </w:r>
          </w:p>
        </w:tc>
        <w:tc>
          <w:tcPr>
            <w:tcW w:w="8390" w:type="dxa"/>
            <w:gridSpan w:val="3"/>
            <w:shd w:val="clear" w:color="auto" w:fill="92D050"/>
          </w:tcPr>
          <w:p w14:paraId="5CD38BEE" w14:textId="0479853B" w:rsidR="00541E3C" w:rsidRPr="00842A3D" w:rsidRDefault="00A261E5" w:rsidP="00A261E5">
            <w:pPr>
              <w:pStyle w:val="Heading6"/>
              <w:tabs>
                <w:tab w:val="left" w:pos="1194"/>
                <w:tab w:val="left" w:pos="1195"/>
              </w:tabs>
              <w:rPr>
                <w:rFonts w:ascii="Century Gothic" w:hAnsi="Century Gothic" w:cs="Calibri"/>
                <w:color w:val="FFFFFF" w:themeColor="background1"/>
                <w:sz w:val="20"/>
                <w:szCs w:val="20"/>
              </w:rPr>
            </w:pPr>
            <w:bookmarkStart w:id="13" w:name="_TOC_250013"/>
            <w:proofErr w:type="spellStart"/>
            <w:r w:rsidRPr="00A261E5">
              <w:rPr>
                <w:rFonts w:ascii="Century Gothic" w:hAnsi="Century Gothic" w:cs="Calibri"/>
                <w:i w:val="0"/>
                <w:iCs w:val="0"/>
                <w:color w:val="FFFFFF" w:themeColor="background1"/>
                <w:sz w:val="20"/>
                <w:szCs w:val="20"/>
              </w:rPr>
              <w:t>Produktauthentizität</w:t>
            </w:r>
            <w:proofErr w:type="spellEnd"/>
            <w:r w:rsidRPr="00A261E5">
              <w:rPr>
                <w:rFonts w:ascii="Century Gothic" w:hAnsi="Century Gothic" w:cs="Calibri"/>
                <w:i w:val="0"/>
                <w:iCs w:val="0"/>
                <w:color w:val="FFFFFF" w:themeColor="background1"/>
                <w:sz w:val="20"/>
                <w:szCs w:val="20"/>
              </w:rPr>
              <w:t xml:space="preserve">, </w:t>
            </w:r>
            <w:proofErr w:type="spellStart"/>
            <w:r w:rsidRPr="00A261E5">
              <w:rPr>
                <w:rFonts w:ascii="Century Gothic" w:hAnsi="Century Gothic" w:cs="Calibri"/>
                <w:i w:val="0"/>
                <w:iCs w:val="0"/>
                <w:color w:val="FFFFFF" w:themeColor="background1"/>
                <w:sz w:val="20"/>
                <w:szCs w:val="20"/>
              </w:rPr>
              <w:t>Produktaussagen</w:t>
            </w:r>
            <w:proofErr w:type="spellEnd"/>
            <w:r w:rsidRPr="00A261E5">
              <w:rPr>
                <w:rFonts w:ascii="Century Gothic" w:hAnsi="Century Gothic" w:cs="Calibri"/>
                <w:i w:val="0"/>
                <w:iCs w:val="0"/>
                <w:color w:val="FFFFFF" w:themeColor="background1"/>
                <w:sz w:val="20"/>
                <w:szCs w:val="20"/>
              </w:rPr>
              <w:t xml:space="preserve"> und </w:t>
            </w:r>
            <w:bookmarkEnd w:id="13"/>
            <w:proofErr w:type="spellStart"/>
            <w:r w:rsidRPr="00A261E5">
              <w:rPr>
                <w:rFonts w:ascii="Century Gothic" w:hAnsi="Century Gothic" w:cs="Calibri"/>
                <w:i w:val="0"/>
                <w:iCs w:val="0"/>
                <w:color w:val="FFFFFF" w:themeColor="background1"/>
                <w:sz w:val="20"/>
                <w:szCs w:val="20"/>
              </w:rPr>
              <w:t>Produktkette</w:t>
            </w:r>
            <w:proofErr w:type="spellEnd"/>
          </w:p>
        </w:tc>
      </w:tr>
      <w:tr w:rsidR="00541E3C" w:rsidRPr="005D6439" w14:paraId="49F46C2E" w14:textId="77777777" w:rsidTr="001B1FEA">
        <w:tc>
          <w:tcPr>
            <w:tcW w:w="1533" w:type="dxa"/>
            <w:gridSpan w:val="2"/>
            <w:shd w:val="clear" w:color="auto" w:fill="D6E9B2"/>
          </w:tcPr>
          <w:p w14:paraId="78E6FA84" w14:textId="62FA9B1E" w:rsidR="00541E3C" w:rsidRPr="00842A3D" w:rsidRDefault="00541E3C" w:rsidP="00541E3C">
            <w:pPr>
              <w:spacing w:before="120" w:after="120"/>
              <w:rPr>
                <w:rFonts w:ascii="Century Gothic" w:hAnsi="Century Gothic" w:cs="Calibri"/>
                <w:b/>
                <w:sz w:val="20"/>
                <w:szCs w:val="20"/>
              </w:rPr>
            </w:pPr>
          </w:p>
        </w:tc>
        <w:tc>
          <w:tcPr>
            <w:tcW w:w="8390" w:type="dxa"/>
            <w:gridSpan w:val="3"/>
            <w:shd w:val="clear" w:color="auto" w:fill="D6E9B2"/>
          </w:tcPr>
          <w:p w14:paraId="502581E1" w14:textId="20D703F7" w:rsidR="00541E3C" w:rsidRPr="005D6439" w:rsidRDefault="005D6439" w:rsidP="005D6439">
            <w:pPr>
              <w:pStyle w:val="BodyText"/>
              <w:spacing w:before="102" w:line="194" w:lineRule="auto"/>
              <w:ind w:right="288"/>
              <w:rPr>
                <w:rFonts w:ascii="Century Gothic" w:hAnsi="Century Gothic" w:cs="Calibri"/>
                <w:lang w:val="de-DE"/>
              </w:rPr>
            </w:pPr>
            <w:r w:rsidRPr="005D6439">
              <w:rPr>
                <w:rFonts w:ascii="Century Gothic" w:hAnsi="Century Gothic" w:cs="Calibri"/>
                <w:lang w:val="de-DE"/>
              </w:rPr>
              <w:t>Es müssen Systeme vorhanden sein, um das Risiko des Kaufs von gefälschten oder verfälschten Rohmaterialien für Lebensmittel zu minimieren und zu gewährleisten, dass alle Produktbeschreibungen und -aussagen legal, zutreffend und verifiziert sind.</w:t>
            </w:r>
          </w:p>
        </w:tc>
      </w:tr>
      <w:tr w:rsidR="00427191" w:rsidRPr="00842A3D" w14:paraId="05AAA705" w14:textId="77777777" w:rsidTr="001B1FEA">
        <w:tc>
          <w:tcPr>
            <w:tcW w:w="1533" w:type="dxa"/>
            <w:gridSpan w:val="2"/>
            <w:shd w:val="clear" w:color="auto" w:fill="D6E9B2"/>
          </w:tcPr>
          <w:p w14:paraId="40E6F993" w14:textId="479C77C2" w:rsidR="00427191" w:rsidRPr="00842A3D" w:rsidRDefault="00427191" w:rsidP="00427191">
            <w:pPr>
              <w:spacing w:before="120" w:after="120"/>
              <w:rPr>
                <w:rFonts w:ascii="Century Gothic" w:hAnsi="Century Gothic" w:cs="Calibri"/>
                <w:b/>
                <w:sz w:val="20"/>
                <w:szCs w:val="20"/>
              </w:rPr>
            </w:pPr>
            <w:proofErr w:type="spellStart"/>
            <w:r w:rsidRPr="000C64A4">
              <w:rPr>
                <w:rFonts w:ascii="Century Gothic" w:hAnsi="Century Gothic" w:cs="Calibri"/>
                <w:b/>
                <w:color w:val="404040"/>
                <w:sz w:val="20"/>
                <w:szCs w:val="20"/>
              </w:rPr>
              <w:lastRenderedPageBreak/>
              <w:t>Bestimmung</w:t>
            </w:r>
            <w:proofErr w:type="spellEnd"/>
          </w:p>
        </w:tc>
        <w:tc>
          <w:tcPr>
            <w:tcW w:w="4104" w:type="dxa"/>
            <w:shd w:val="clear" w:color="auto" w:fill="FFFFFF" w:themeFill="background1"/>
          </w:tcPr>
          <w:p w14:paraId="78016693" w14:textId="36FC1E8E" w:rsidR="00427191" w:rsidRPr="00842A3D" w:rsidRDefault="00427191" w:rsidP="00427191">
            <w:pPr>
              <w:spacing w:before="120" w:after="120"/>
              <w:rPr>
                <w:rFonts w:ascii="Century Gothic" w:hAnsi="Century Gothic" w:cs="Calibri"/>
                <w:b/>
                <w:sz w:val="20"/>
                <w:szCs w:val="20"/>
              </w:rPr>
            </w:pPr>
            <w:proofErr w:type="spellStart"/>
            <w:r w:rsidRPr="000C64A4">
              <w:rPr>
                <w:rFonts w:ascii="Century Gothic" w:hAnsi="Century Gothic" w:cs="Calibri"/>
                <w:b/>
                <w:color w:val="404040"/>
                <w:sz w:val="20"/>
                <w:szCs w:val="20"/>
              </w:rPr>
              <w:t>Anforderungen</w:t>
            </w:r>
            <w:proofErr w:type="spellEnd"/>
          </w:p>
        </w:tc>
        <w:tc>
          <w:tcPr>
            <w:tcW w:w="1208" w:type="dxa"/>
            <w:shd w:val="clear" w:color="auto" w:fill="FFFFFF" w:themeFill="background1"/>
          </w:tcPr>
          <w:p w14:paraId="68C8FE00" w14:textId="34E21088" w:rsidR="00427191" w:rsidRPr="00842A3D" w:rsidRDefault="00427191" w:rsidP="00427191">
            <w:pPr>
              <w:spacing w:before="120" w:after="120"/>
              <w:rPr>
                <w:rFonts w:ascii="Century Gothic" w:hAnsi="Century Gothic" w:cs="Calibri"/>
                <w:b/>
                <w:sz w:val="20"/>
                <w:szCs w:val="20"/>
              </w:rPr>
            </w:pPr>
            <w:proofErr w:type="spellStart"/>
            <w:r>
              <w:rPr>
                <w:rFonts w:ascii="Century Gothic" w:hAnsi="Century Gothic" w:cs="Calibri"/>
                <w:b/>
                <w:color w:val="404040"/>
                <w:sz w:val="20"/>
                <w:szCs w:val="20"/>
              </w:rPr>
              <w:t>E</w:t>
            </w:r>
            <w:r w:rsidRPr="00406CA2">
              <w:rPr>
                <w:rFonts w:ascii="Century Gothic" w:hAnsi="Century Gothic" w:cs="Calibri"/>
                <w:b/>
                <w:color w:val="404040"/>
                <w:sz w:val="20"/>
                <w:szCs w:val="20"/>
              </w:rPr>
              <w:t>ntspricht</w:t>
            </w:r>
            <w:proofErr w:type="spellEnd"/>
          </w:p>
        </w:tc>
        <w:tc>
          <w:tcPr>
            <w:tcW w:w="3078" w:type="dxa"/>
            <w:shd w:val="clear" w:color="auto" w:fill="FFFFFF" w:themeFill="background1"/>
          </w:tcPr>
          <w:p w14:paraId="01C535B9" w14:textId="40F144C9" w:rsidR="00427191" w:rsidRPr="00842A3D" w:rsidRDefault="00427191" w:rsidP="00427191">
            <w:pPr>
              <w:spacing w:before="120" w:after="120"/>
              <w:rPr>
                <w:rFonts w:ascii="Century Gothic" w:hAnsi="Century Gothic" w:cs="Calibri"/>
                <w:b/>
                <w:sz w:val="20"/>
                <w:szCs w:val="20"/>
              </w:rPr>
            </w:pPr>
            <w:proofErr w:type="spellStart"/>
            <w:r w:rsidRPr="0011359A">
              <w:rPr>
                <w:rFonts w:ascii="Century Gothic" w:hAnsi="Century Gothic" w:cs="Calibri"/>
                <w:b/>
                <w:color w:val="404040"/>
                <w:sz w:val="20"/>
                <w:szCs w:val="20"/>
              </w:rPr>
              <w:t>Kommentare</w:t>
            </w:r>
            <w:proofErr w:type="spellEnd"/>
          </w:p>
        </w:tc>
      </w:tr>
      <w:tr w:rsidR="00667FBA" w:rsidRPr="00667FBA" w14:paraId="39D95C10" w14:textId="77777777" w:rsidTr="001B1FEA">
        <w:tc>
          <w:tcPr>
            <w:tcW w:w="1533" w:type="dxa"/>
            <w:gridSpan w:val="2"/>
            <w:shd w:val="clear" w:color="auto" w:fill="FBD4B4"/>
          </w:tcPr>
          <w:p w14:paraId="7ED60FC1" w14:textId="77777777" w:rsidR="00667FBA" w:rsidRPr="00842A3D" w:rsidRDefault="00667FBA" w:rsidP="00667FBA">
            <w:pPr>
              <w:spacing w:before="120" w:after="120"/>
              <w:rPr>
                <w:rFonts w:ascii="Century Gothic" w:hAnsi="Century Gothic" w:cs="Calibri"/>
                <w:b/>
                <w:sz w:val="20"/>
                <w:szCs w:val="20"/>
              </w:rPr>
            </w:pPr>
            <w:r w:rsidRPr="00842A3D">
              <w:rPr>
                <w:rFonts w:ascii="Century Gothic" w:hAnsi="Century Gothic" w:cs="Calibri"/>
                <w:b/>
                <w:sz w:val="20"/>
                <w:szCs w:val="20"/>
              </w:rPr>
              <w:t>5.4.1</w:t>
            </w:r>
          </w:p>
        </w:tc>
        <w:tc>
          <w:tcPr>
            <w:tcW w:w="4104" w:type="dxa"/>
            <w:tcBorders>
              <w:top w:val="single" w:sz="4" w:space="0" w:color="auto"/>
              <w:left w:val="single" w:sz="4" w:space="0" w:color="auto"/>
              <w:bottom w:val="single" w:sz="4" w:space="0" w:color="auto"/>
              <w:right w:val="single" w:sz="4" w:space="0" w:color="auto"/>
            </w:tcBorders>
          </w:tcPr>
          <w:p w14:paraId="2D59879F" w14:textId="12A1A574" w:rsidR="00667FBA" w:rsidRPr="005E7974" w:rsidRDefault="00667FBA" w:rsidP="00667FBA">
            <w:pPr>
              <w:pStyle w:val="ListBullet"/>
              <w:rPr>
                <w:rFonts w:eastAsia="Circe-Light" w:cs="Circe-Light"/>
                <w:color w:val="231F20"/>
                <w:szCs w:val="22"/>
                <w:lang w:val="de-DE"/>
              </w:rPr>
            </w:pPr>
            <w:r w:rsidRPr="005E7974">
              <w:rPr>
                <w:rFonts w:eastAsia="Circe-Light" w:cs="Circe-Light"/>
                <w:color w:val="231F20"/>
                <w:szCs w:val="22"/>
                <w:lang w:val="de-DE"/>
              </w:rPr>
              <w:t>Mitarbeiter, die allein oder im Team mit Schwachstellenbewertungen befasst sind, müssen die potenziellen Betrugsrisiken kennen. Dies umfasst die Kenntnis der Rohmaterialien am Standort und der Grundsätze der Schwachstellenbewertung.</w:t>
            </w:r>
          </w:p>
        </w:tc>
        <w:tc>
          <w:tcPr>
            <w:tcW w:w="1208" w:type="dxa"/>
            <w:shd w:val="clear" w:color="auto" w:fill="FFFFFF" w:themeFill="background1"/>
          </w:tcPr>
          <w:p w14:paraId="5EB4A7F7" w14:textId="77777777" w:rsidR="00667FBA" w:rsidRPr="00667FBA" w:rsidRDefault="00667FBA" w:rsidP="00667FBA">
            <w:pPr>
              <w:spacing w:before="120" w:after="120"/>
              <w:rPr>
                <w:rFonts w:ascii="Century Gothic" w:hAnsi="Century Gothic" w:cs="Calibri"/>
                <w:b/>
                <w:sz w:val="20"/>
                <w:szCs w:val="20"/>
                <w:lang w:val="de-DE"/>
              </w:rPr>
            </w:pPr>
          </w:p>
        </w:tc>
        <w:tc>
          <w:tcPr>
            <w:tcW w:w="3078" w:type="dxa"/>
            <w:shd w:val="clear" w:color="auto" w:fill="FFFFFF" w:themeFill="background1"/>
          </w:tcPr>
          <w:p w14:paraId="539C9A54" w14:textId="77777777" w:rsidR="00667FBA" w:rsidRPr="00667FBA" w:rsidRDefault="00667FBA" w:rsidP="00667FBA">
            <w:pPr>
              <w:spacing w:before="120" w:after="120"/>
              <w:rPr>
                <w:rFonts w:ascii="Century Gothic" w:hAnsi="Century Gothic" w:cs="Calibri"/>
                <w:b/>
                <w:sz w:val="20"/>
                <w:szCs w:val="20"/>
                <w:lang w:val="de-DE"/>
              </w:rPr>
            </w:pPr>
          </w:p>
        </w:tc>
      </w:tr>
      <w:tr w:rsidR="00667FBA" w:rsidRPr="00667FBA" w14:paraId="14A52CAC" w14:textId="77777777" w:rsidTr="001B1FEA">
        <w:tc>
          <w:tcPr>
            <w:tcW w:w="1533" w:type="dxa"/>
            <w:gridSpan w:val="2"/>
            <w:shd w:val="clear" w:color="auto" w:fill="D6E9B2"/>
          </w:tcPr>
          <w:p w14:paraId="62AD9998" w14:textId="77777777" w:rsidR="00667FBA" w:rsidRPr="00842A3D" w:rsidRDefault="00667FBA" w:rsidP="00667FBA">
            <w:pPr>
              <w:spacing w:before="120" w:after="120"/>
              <w:rPr>
                <w:rFonts w:ascii="Century Gothic" w:hAnsi="Century Gothic" w:cs="Calibri"/>
                <w:b/>
                <w:sz w:val="20"/>
                <w:szCs w:val="20"/>
              </w:rPr>
            </w:pPr>
            <w:r w:rsidRPr="00842A3D">
              <w:rPr>
                <w:rFonts w:ascii="Century Gothic" w:hAnsi="Century Gothic" w:cs="Calibri"/>
                <w:b/>
                <w:sz w:val="20"/>
                <w:szCs w:val="20"/>
              </w:rPr>
              <w:t>5.4.2</w:t>
            </w:r>
          </w:p>
        </w:tc>
        <w:tc>
          <w:tcPr>
            <w:tcW w:w="4104" w:type="dxa"/>
            <w:tcBorders>
              <w:top w:val="single" w:sz="4" w:space="0" w:color="auto"/>
              <w:left w:val="single" w:sz="4" w:space="0" w:color="auto"/>
              <w:bottom w:val="single" w:sz="4" w:space="0" w:color="auto"/>
              <w:right w:val="single" w:sz="4" w:space="0" w:color="auto"/>
            </w:tcBorders>
          </w:tcPr>
          <w:p w14:paraId="5E550112" w14:textId="77777777" w:rsidR="00667FBA" w:rsidRPr="005E7974" w:rsidRDefault="00667FBA" w:rsidP="00667FBA">
            <w:pPr>
              <w:pStyle w:val="TableParagraph"/>
              <w:spacing w:before="149" w:line="194" w:lineRule="auto"/>
              <w:ind w:left="113" w:right="430"/>
              <w:rPr>
                <w:rFonts w:ascii="Century Gothic" w:hAnsi="Century Gothic"/>
                <w:color w:val="231F20"/>
                <w:sz w:val="20"/>
                <w:lang w:val="de-DE"/>
              </w:rPr>
            </w:pPr>
            <w:r w:rsidRPr="005E7974">
              <w:rPr>
                <w:rFonts w:ascii="Century Gothic" w:hAnsi="Century Gothic"/>
                <w:color w:val="231F20"/>
                <w:sz w:val="20"/>
                <w:lang w:val="de-DE"/>
              </w:rPr>
              <w:t>Das Unternehmen muss über Verfahren verfügen, um auf Informationen über historische und sich entwickelnde Bedrohungen der Lieferketten zuzugreifen, die möglicherweise ein Risiko der Verfälschung oder des Ersatzes von Rohmaterialien (wie etwa gefälschte Rohmaterialien) darstellen. Solche Informationen können beispielsweise aus folgenden Quellen stammen:</w:t>
            </w:r>
          </w:p>
          <w:p w14:paraId="7E16F6A3" w14:textId="77777777" w:rsidR="00667FBA" w:rsidRPr="005E7974" w:rsidRDefault="00667FBA" w:rsidP="00506576">
            <w:pPr>
              <w:pStyle w:val="TableParagraph"/>
              <w:numPr>
                <w:ilvl w:val="0"/>
                <w:numId w:val="80"/>
              </w:numPr>
              <w:tabs>
                <w:tab w:val="left" w:pos="284"/>
              </w:tabs>
              <w:spacing w:before="81" w:line="267" w:lineRule="exact"/>
              <w:ind w:hanging="171"/>
              <w:rPr>
                <w:rFonts w:ascii="Century Gothic" w:hAnsi="Century Gothic"/>
                <w:color w:val="231F20"/>
                <w:sz w:val="20"/>
                <w:lang w:val="de-DE"/>
              </w:rPr>
            </w:pPr>
            <w:r w:rsidRPr="005E7974">
              <w:rPr>
                <w:rFonts w:ascii="Century Gothic" w:hAnsi="Century Gothic"/>
                <w:color w:val="231F20"/>
                <w:sz w:val="20"/>
                <w:lang w:val="de-DE"/>
              </w:rPr>
              <w:t>Handelsverbände</w:t>
            </w:r>
          </w:p>
          <w:p w14:paraId="5200C905" w14:textId="77777777" w:rsidR="00667FBA" w:rsidRPr="005E7974" w:rsidRDefault="00667FBA" w:rsidP="00506576">
            <w:pPr>
              <w:pStyle w:val="TableParagraph"/>
              <w:numPr>
                <w:ilvl w:val="0"/>
                <w:numId w:val="80"/>
              </w:numPr>
              <w:tabs>
                <w:tab w:val="left" w:pos="284"/>
              </w:tabs>
              <w:spacing w:line="240" w:lineRule="exact"/>
              <w:ind w:hanging="171"/>
              <w:rPr>
                <w:rFonts w:ascii="Century Gothic" w:hAnsi="Century Gothic"/>
                <w:color w:val="231F20"/>
                <w:sz w:val="20"/>
                <w:lang w:val="de-DE"/>
              </w:rPr>
            </w:pPr>
            <w:r w:rsidRPr="005E7974">
              <w:rPr>
                <w:rFonts w:ascii="Century Gothic" w:hAnsi="Century Gothic"/>
                <w:color w:val="231F20"/>
                <w:sz w:val="20"/>
                <w:lang w:val="de-DE"/>
              </w:rPr>
              <w:t>staatliche Quellen</w:t>
            </w:r>
          </w:p>
          <w:p w14:paraId="7A6AF106" w14:textId="77777777" w:rsidR="005E7974" w:rsidRPr="005E7974" w:rsidRDefault="00667FBA" w:rsidP="00506576">
            <w:pPr>
              <w:pStyle w:val="TableParagraph"/>
              <w:numPr>
                <w:ilvl w:val="0"/>
                <w:numId w:val="80"/>
              </w:numPr>
              <w:tabs>
                <w:tab w:val="left" w:pos="284"/>
              </w:tabs>
              <w:spacing w:line="240" w:lineRule="exact"/>
              <w:ind w:hanging="171"/>
              <w:rPr>
                <w:rFonts w:ascii="Century Gothic" w:hAnsi="Century Gothic"/>
                <w:color w:val="231F20"/>
                <w:sz w:val="20"/>
                <w:lang w:val="de-DE"/>
              </w:rPr>
            </w:pPr>
            <w:r w:rsidRPr="005E7974">
              <w:rPr>
                <w:rFonts w:ascii="Century Gothic" w:hAnsi="Century Gothic"/>
                <w:color w:val="231F20"/>
                <w:sz w:val="20"/>
                <w:lang w:val="de-DE"/>
              </w:rPr>
              <w:t xml:space="preserve">Forschungscenter oder </w:t>
            </w:r>
            <w:proofErr w:type="spellStart"/>
            <w:r w:rsidRPr="005E7974">
              <w:rPr>
                <w:rFonts w:ascii="Century Gothic" w:hAnsi="Century Gothic"/>
                <w:color w:val="231F20"/>
                <w:sz w:val="20"/>
                <w:lang w:val="de-DE"/>
              </w:rPr>
              <w:t>Berarter</w:t>
            </w:r>
            <w:proofErr w:type="spellEnd"/>
          </w:p>
          <w:p w14:paraId="72E600A2" w14:textId="45F245C2" w:rsidR="00667FBA" w:rsidRPr="005E7974" w:rsidRDefault="00667FBA" w:rsidP="00506576">
            <w:pPr>
              <w:pStyle w:val="TableParagraph"/>
              <w:numPr>
                <w:ilvl w:val="0"/>
                <w:numId w:val="80"/>
              </w:numPr>
              <w:tabs>
                <w:tab w:val="left" w:pos="284"/>
              </w:tabs>
              <w:spacing w:line="240" w:lineRule="exact"/>
              <w:ind w:hanging="171"/>
              <w:rPr>
                <w:rFonts w:ascii="Century Gothic" w:hAnsi="Century Gothic"/>
                <w:color w:val="231F20"/>
                <w:sz w:val="20"/>
                <w:lang w:val="de-DE"/>
              </w:rPr>
            </w:pPr>
            <w:r w:rsidRPr="005E7974">
              <w:rPr>
                <w:rFonts w:ascii="Century Gothic" w:hAnsi="Century Gothic"/>
                <w:color w:val="231F20"/>
                <w:sz w:val="20"/>
                <w:lang w:val="de-DE"/>
              </w:rPr>
              <w:t>im Rahmen von Bestimmung 1.1.8 abgeschlossene Aktivitäten.</w:t>
            </w:r>
          </w:p>
        </w:tc>
        <w:tc>
          <w:tcPr>
            <w:tcW w:w="1208" w:type="dxa"/>
            <w:shd w:val="clear" w:color="auto" w:fill="FFFFFF" w:themeFill="background1"/>
          </w:tcPr>
          <w:p w14:paraId="7CB34B2C" w14:textId="77777777" w:rsidR="00667FBA" w:rsidRPr="00667FBA" w:rsidRDefault="00667FBA" w:rsidP="00667FBA">
            <w:pPr>
              <w:spacing w:before="120" w:after="120"/>
              <w:rPr>
                <w:rFonts w:ascii="Century Gothic" w:hAnsi="Century Gothic" w:cs="Calibri"/>
                <w:b/>
                <w:sz w:val="20"/>
                <w:szCs w:val="20"/>
                <w:lang w:val="de-DE"/>
              </w:rPr>
            </w:pPr>
          </w:p>
        </w:tc>
        <w:tc>
          <w:tcPr>
            <w:tcW w:w="3078" w:type="dxa"/>
            <w:shd w:val="clear" w:color="auto" w:fill="FFFFFF" w:themeFill="background1"/>
          </w:tcPr>
          <w:p w14:paraId="0557CECC" w14:textId="77777777" w:rsidR="00667FBA" w:rsidRPr="00667FBA" w:rsidRDefault="00667FBA" w:rsidP="00667FBA">
            <w:pPr>
              <w:spacing w:before="120" w:after="120"/>
              <w:rPr>
                <w:rFonts w:ascii="Century Gothic" w:hAnsi="Century Gothic" w:cs="Calibri"/>
                <w:b/>
                <w:sz w:val="20"/>
                <w:szCs w:val="20"/>
                <w:lang w:val="de-DE"/>
              </w:rPr>
            </w:pPr>
          </w:p>
        </w:tc>
      </w:tr>
      <w:tr w:rsidR="00667FBA" w:rsidRPr="00667FBA" w14:paraId="51C89CFB" w14:textId="77777777" w:rsidTr="001B1FEA">
        <w:tc>
          <w:tcPr>
            <w:tcW w:w="1533" w:type="dxa"/>
            <w:gridSpan w:val="2"/>
            <w:shd w:val="clear" w:color="auto" w:fill="D6E9B2"/>
          </w:tcPr>
          <w:p w14:paraId="2A7542B8" w14:textId="1D73A9E4" w:rsidR="00667FBA" w:rsidRPr="00842A3D" w:rsidRDefault="00667FBA" w:rsidP="00667FBA">
            <w:pPr>
              <w:spacing w:before="120" w:after="120"/>
              <w:rPr>
                <w:rFonts w:ascii="Century Gothic" w:hAnsi="Century Gothic" w:cs="Calibri"/>
                <w:b/>
                <w:sz w:val="20"/>
                <w:szCs w:val="20"/>
              </w:rPr>
            </w:pPr>
            <w:r w:rsidRPr="00842A3D">
              <w:rPr>
                <w:rFonts w:ascii="Century Gothic" w:hAnsi="Century Gothic" w:cs="Calibri"/>
                <w:b/>
                <w:sz w:val="20"/>
                <w:szCs w:val="20"/>
              </w:rPr>
              <w:t>5.4.3</w:t>
            </w:r>
          </w:p>
        </w:tc>
        <w:tc>
          <w:tcPr>
            <w:tcW w:w="4104" w:type="dxa"/>
            <w:tcBorders>
              <w:top w:val="single" w:sz="4" w:space="0" w:color="auto"/>
              <w:left w:val="single" w:sz="4" w:space="0" w:color="auto"/>
              <w:bottom w:val="single" w:sz="4" w:space="0" w:color="auto"/>
              <w:right w:val="single" w:sz="4" w:space="0" w:color="auto"/>
            </w:tcBorders>
          </w:tcPr>
          <w:p w14:paraId="410A3018" w14:textId="77777777" w:rsidR="00667FBA" w:rsidRPr="00DC3187" w:rsidRDefault="00667FBA" w:rsidP="00667FBA">
            <w:pPr>
              <w:pStyle w:val="TableParagraph"/>
              <w:spacing w:before="149" w:line="194" w:lineRule="auto"/>
              <w:ind w:left="113" w:right="136"/>
              <w:rPr>
                <w:rFonts w:ascii="Century Gothic" w:hAnsi="Century Gothic"/>
                <w:color w:val="231F20"/>
                <w:sz w:val="20"/>
                <w:lang w:val="de-DE"/>
              </w:rPr>
            </w:pPr>
            <w:r w:rsidRPr="00DC3187">
              <w:rPr>
                <w:rFonts w:ascii="Century Gothic" w:hAnsi="Century Gothic"/>
                <w:color w:val="231F20"/>
                <w:sz w:val="20"/>
                <w:lang w:val="de-DE"/>
              </w:rPr>
              <w:t>Es muss eine dokumentierte Schwachstellenbewertung aller Lebensmittelrohmaterialien oder Rohmaterialgruppen durchgeführt werden, um das potenzielle Risiko der Verfälschung oder des Austauschs zu bewerten. Diese muss Folgendes berücksichtigen:</w:t>
            </w:r>
          </w:p>
          <w:p w14:paraId="3EE3E974" w14:textId="77777777" w:rsidR="00667FBA" w:rsidRPr="00DC3187" w:rsidRDefault="00667FBA" w:rsidP="00506576">
            <w:pPr>
              <w:pStyle w:val="TableParagraph"/>
              <w:numPr>
                <w:ilvl w:val="0"/>
                <w:numId w:val="81"/>
              </w:numPr>
              <w:tabs>
                <w:tab w:val="left" w:pos="284"/>
              </w:tabs>
              <w:spacing w:before="78" w:line="267" w:lineRule="exact"/>
              <w:ind w:hanging="171"/>
              <w:rPr>
                <w:rFonts w:ascii="Century Gothic" w:hAnsi="Century Gothic"/>
                <w:color w:val="231F20"/>
                <w:sz w:val="20"/>
                <w:lang w:val="de-DE"/>
              </w:rPr>
            </w:pPr>
            <w:r w:rsidRPr="00DC3187">
              <w:rPr>
                <w:rFonts w:ascii="Century Gothic" w:hAnsi="Century Gothic"/>
                <w:color w:val="231F20"/>
                <w:sz w:val="20"/>
                <w:lang w:val="de-DE"/>
              </w:rPr>
              <w:t>historische Nachweise für Austausch oder Verfälschung</w:t>
            </w:r>
          </w:p>
          <w:p w14:paraId="487FCDB9" w14:textId="77777777" w:rsidR="00667FBA" w:rsidRPr="00DC3187" w:rsidRDefault="00667FBA" w:rsidP="00506576">
            <w:pPr>
              <w:pStyle w:val="TableParagraph"/>
              <w:numPr>
                <w:ilvl w:val="0"/>
                <w:numId w:val="81"/>
              </w:numPr>
              <w:tabs>
                <w:tab w:val="left" w:pos="284"/>
              </w:tabs>
              <w:spacing w:before="12" w:line="194" w:lineRule="auto"/>
              <w:ind w:right="549"/>
              <w:rPr>
                <w:rFonts w:ascii="Century Gothic" w:hAnsi="Century Gothic"/>
                <w:color w:val="231F20"/>
                <w:sz w:val="20"/>
                <w:lang w:val="de-DE"/>
              </w:rPr>
            </w:pPr>
            <w:r w:rsidRPr="00DC3187">
              <w:rPr>
                <w:rFonts w:ascii="Century Gothic" w:hAnsi="Century Gothic"/>
                <w:color w:val="231F20"/>
                <w:sz w:val="20"/>
                <w:lang w:val="de-DE"/>
              </w:rPr>
              <w:t>wirtschaftliche Faktoren, die Verfälschung oder Austausch möglicherweise attraktiver machen</w:t>
            </w:r>
          </w:p>
          <w:p w14:paraId="6A041017" w14:textId="77777777" w:rsidR="00667FBA" w:rsidRPr="00DC3187" w:rsidRDefault="00667FBA" w:rsidP="00506576">
            <w:pPr>
              <w:pStyle w:val="TableParagraph"/>
              <w:numPr>
                <w:ilvl w:val="0"/>
                <w:numId w:val="81"/>
              </w:numPr>
              <w:tabs>
                <w:tab w:val="left" w:pos="284"/>
              </w:tabs>
              <w:spacing w:line="231" w:lineRule="exact"/>
              <w:ind w:hanging="171"/>
              <w:rPr>
                <w:rFonts w:ascii="Century Gothic" w:hAnsi="Century Gothic"/>
                <w:color w:val="231F20"/>
                <w:sz w:val="20"/>
                <w:lang w:val="de-DE"/>
              </w:rPr>
            </w:pPr>
            <w:r w:rsidRPr="00DC3187">
              <w:rPr>
                <w:rFonts w:ascii="Century Gothic" w:hAnsi="Century Gothic"/>
                <w:color w:val="231F20"/>
                <w:sz w:val="20"/>
                <w:lang w:val="de-DE"/>
              </w:rPr>
              <w:t>Einfachheit des Zugangs zu den Rohmaterialien in der Lieferkette</w:t>
            </w:r>
          </w:p>
          <w:p w14:paraId="38EA330C" w14:textId="77777777" w:rsidR="00667FBA" w:rsidRPr="00DC3187" w:rsidRDefault="00667FBA" w:rsidP="00506576">
            <w:pPr>
              <w:pStyle w:val="TableParagraph"/>
              <w:numPr>
                <w:ilvl w:val="0"/>
                <w:numId w:val="81"/>
              </w:numPr>
              <w:tabs>
                <w:tab w:val="left" w:pos="284"/>
              </w:tabs>
              <w:spacing w:line="240" w:lineRule="exact"/>
              <w:ind w:hanging="171"/>
              <w:rPr>
                <w:rFonts w:ascii="Century Gothic" w:hAnsi="Century Gothic"/>
                <w:color w:val="231F20"/>
                <w:sz w:val="20"/>
                <w:lang w:val="de-DE"/>
              </w:rPr>
            </w:pPr>
            <w:r w:rsidRPr="00DC3187">
              <w:rPr>
                <w:rFonts w:ascii="Century Gothic" w:hAnsi="Century Gothic"/>
                <w:color w:val="231F20"/>
                <w:sz w:val="20"/>
                <w:lang w:val="de-DE"/>
              </w:rPr>
              <w:t xml:space="preserve">Aufwand für </w:t>
            </w:r>
            <w:proofErr w:type="spellStart"/>
            <w:r w:rsidRPr="00DC3187">
              <w:rPr>
                <w:rFonts w:ascii="Century Gothic" w:hAnsi="Century Gothic"/>
                <w:color w:val="231F20"/>
                <w:sz w:val="20"/>
                <w:lang w:val="de-DE"/>
              </w:rPr>
              <w:t>Routinetes</w:t>
            </w:r>
            <w:proofErr w:type="spellEnd"/>
            <w:r w:rsidRPr="00DC3187">
              <w:rPr>
                <w:rFonts w:ascii="Century Gothic" w:hAnsi="Century Gothic"/>
                <w:color w:val="231F20"/>
                <w:sz w:val="20"/>
                <w:lang w:val="de-DE"/>
              </w:rPr>
              <w:t>, um Verfälschungen zu erkennen</w:t>
            </w:r>
          </w:p>
          <w:p w14:paraId="0BB53465" w14:textId="77777777" w:rsidR="00667FBA" w:rsidRPr="00DC3187" w:rsidRDefault="00667FBA" w:rsidP="00506576">
            <w:pPr>
              <w:pStyle w:val="TableParagraph"/>
              <w:numPr>
                <w:ilvl w:val="0"/>
                <w:numId w:val="81"/>
              </w:numPr>
              <w:tabs>
                <w:tab w:val="left" w:pos="284"/>
              </w:tabs>
              <w:spacing w:line="267" w:lineRule="exact"/>
              <w:ind w:hanging="171"/>
              <w:rPr>
                <w:rFonts w:ascii="Century Gothic" w:hAnsi="Century Gothic"/>
                <w:color w:val="231F20"/>
                <w:sz w:val="20"/>
                <w:lang w:val="de-DE"/>
              </w:rPr>
            </w:pPr>
            <w:r w:rsidRPr="00DC3187">
              <w:rPr>
                <w:rFonts w:ascii="Century Gothic" w:hAnsi="Century Gothic"/>
                <w:color w:val="231F20"/>
                <w:sz w:val="20"/>
                <w:lang w:val="de-DE"/>
              </w:rPr>
              <w:t>die Eigenschaften des Rohmaterials</w:t>
            </w:r>
          </w:p>
          <w:p w14:paraId="41A7C2C9" w14:textId="77777777" w:rsidR="00667FBA" w:rsidRPr="00DC3187" w:rsidRDefault="00667FBA" w:rsidP="00667FBA">
            <w:pPr>
              <w:pStyle w:val="TableParagraph"/>
              <w:spacing w:before="97" w:line="194" w:lineRule="auto"/>
              <w:ind w:left="113"/>
              <w:rPr>
                <w:rFonts w:ascii="Century Gothic" w:hAnsi="Century Gothic"/>
                <w:color w:val="231F20"/>
                <w:sz w:val="20"/>
                <w:lang w:val="de-DE"/>
              </w:rPr>
            </w:pPr>
            <w:r w:rsidRPr="00DC3187">
              <w:rPr>
                <w:rFonts w:ascii="Century Gothic" w:hAnsi="Century Gothic"/>
                <w:color w:val="231F20"/>
                <w:sz w:val="20"/>
                <w:lang w:val="de-DE"/>
              </w:rPr>
              <w:t>Diese Bewertung muss in Form eines dokumentierten Schwachstellenbewertungsplans ausgearbeitet werden.</w:t>
            </w:r>
          </w:p>
          <w:p w14:paraId="5BE8666B" w14:textId="77777777" w:rsidR="00667FBA" w:rsidRPr="00DC3187" w:rsidRDefault="00667FBA" w:rsidP="00667FBA">
            <w:pPr>
              <w:pStyle w:val="TableParagraph"/>
              <w:spacing w:before="116" w:line="194" w:lineRule="auto"/>
              <w:ind w:left="113"/>
              <w:rPr>
                <w:rFonts w:ascii="Century Gothic" w:hAnsi="Century Gothic"/>
                <w:color w:val="231F20"/>
                <w:sz w:val="20"/>
                <w:lang w:val="de-DE"/>
              </w:rPr>
            </w:pPr>
            <w:r w:rsidRPr="00DC3187">
              <w:rPr>
                <w:rFonts w:ascii="Century Gothic" w:hAnsi="Century Gothic"/>
                <w:color w:val="231F20"/>
                <w:sz w:val="20"/>
                <w:lang w:val="de-DE"/>
              </w:rPr>
              <w:t>Dieser Plan muss regelmäßig überprüft werden, um die sich ändernden wirtschaftlichen Umstände und Marktinformationen widerzuspiegeln, die möglicherweise Einfluss auf potenzielle Risiken haben. Er muss jährlich überprüft werden, und immer wenn:</w:t>
            </w:r>
          </w:p>
          <w:p w14:paraId="7DAE090F" w14:textId="77777777" w:rsidR="00667FBA" w:rsidRPr="00DC3187" w:rsidRDefault="00667FBA" w:rsidP="00506576">
            <w:pPr>
              <w:pStyle w:val="TableParagraph"/>
              <w:numPr>
                <w:ilvl w:val="0"/>
                <w:numId w:val="81"/>
              </w:numPr>
              <w:tabs>
                <w:tab w:val="left" w:pos="284"/>
              </w:tabs>
              <w:spacing w:before="78" w:line="267" w:lineRule="exact"/>
              <w:ind w:hanging="171"/>
              <w:rPr>
                <w:rFonts w:ascii="Century Gothic" w:hAnsi="Century Gothic"/>
                <w:color w:val="231F20"/>
                <w:sz w:val="20"/>
                <w:lang w:val="de-DE"/>
              </w:rPr>
            </w:pPr>
            <w:r w:rsidRPr="00DC3187">
              <w:rPr>
                <w:rFonts w:ascii="Century Gothic" w:hAnsi="Century Gothic"/>
                <w:color w:val="231F20"/>
                <w:sz w:val="20"/>
                <w:lang w:val="de-DE"/>
              </w:rPr>
              <w:lastRenderedPageBreak/>
              <w:t>es eine Änderung der Rohmaterialien oder des Zulieferers von Rohmaterialien gibt</w:t>
            </w:r>
          </w:p>
          <w:p w14:paraId="7745F147" w14:textId="77777777" w:rsidR="00DC3187" w:rsidRPr="00DC3187" w:rsidRDefault="00667FBA" w:rsidP="00506576">
            <w:pPr>
              <w:pStyle w:val="TableParagraph"/>
              <w:numPr>
                <w:ilvl w:val="0"/>
                <w:numId w:val="81"/>
              </w:numPr>
              <w:tabs>
                <w:tab w:val="left" w:pos="284"/>
              </w:tabs>
              <w:spacing w:before="12" w:line="194" w:lineRule="auto"/>
              <w:ind w:right="610"/>
              <w:rPr>
                <w:rFonts w:ascii="Century Gothic" w:hAnsi="Century Gothic"/>
                <w:color w:val="231F20"/>
                <w:sz w:val="20"/>
                <w:lang w:val="de-DE"/>
              </w:rPr>
            </w:pPr>
            <w:r w:rsidRPr="00DC3187">
              <w:rPr>
                <w:rFonts w:ascii="Century Gothic" w:hAnsi="Century Gothic"/>
                <w:color w:val="231F20"/>
                <w:sz w:val="20"/>
                <w:lang w:val="de-DE"/>
              </w:rPr>
              <w:t>ein neues Risiko auftritt (z. B. bekannte Verfälschungen eines Bestandteils oder neue wissenschaftliche/fachliche Erkenntnisse im Zusammenhang mit der Authentizität von Produkten oder Rohstoffen am Standort, z B. Informationen, die im Rahmen von Bestimmung 1.1.8 erfasst wurden)</w:t>
            </w:r>
          </w:p>
          <w:p w14:paraId="6F8D63C2" w14:textId="588EBF18" w:rsidR="00667FBA" w:rsidRPr="00DC3187" w:rsidRDefault="00667FBA" w:rsidP="00506576">
            <w:pPr>
              <w:pStyle w:val="TableParagraph"/>
              <w:numPr>
                <w:ilvl w:val="0"/>
                <w:numId w:val="81"/>
              </w:numPr>
              <w:tabs>
                <w:tab w:val="left" w:pos="284"/>
              </w:tabs>
              <w:spacing w:before="12" w:line="194" w:lineRule="auto"/>
              <w:ind w:right="610"/>
              <w:rPr>
                <w:rFonts w:ascii="Century Gothic" w:hAnsi="Century Gothic"/>
                <w:color w:val="231F20"/>
                <w:sz w:val="20"/>
                <w:lang w:val="de-DE"/>
              </w:rPr>
            </w:pPr>
            <w:r w:rsidRPr="00DC3187">
              <w:rPr>
                <w:rFonts w:ascii="Century Gothic" w:hAnsi="Century Gothic"/>
                <w:color w:val="231F20"/>
                <w:sz w:val="20"/>
                <w:lang w:val="de-DE"/>
              </w:rPr>
              <w:t>es einen bedeutenden Produktsicherheitsvorfall gibt (z. B. einen Produktrückruf), bei dem die Authentizität der Produkte oder Rohstoffe am Standort in Frage gestellt wird.</w:t>
            </w:r>
          </w:p>
        </w:tc>
        <w:tc>
          <w:tcPr>
            <w:tcW w:w="1208" w:type="dxa"/>
            <w:shd w:val="clear" w:color="auto" w:fill="FFFFFF" w:themeFill="background1"/>
          </w:tcPr>
          <w:p w14:paraId="1E38FE4B" w14:textId="77777777" w:rsidR="00667FBA" w:rsidRPr="00667FBA" w:rsidRDefault="00667FBA" w:rsidP="00667FBA">
            <w:pPr>
              <w:spacing w:before="120" w:after="120"/>
              <w:rPr>
                <w:rFonts w:ascii="Century Gothic" w:hAnsi="Century Gothic" w:cs="Calibri"/>
                <w:b/>
                <w:sz w:val="20"/>
                <w:szCs w:val="20"/>
                <w:lang w:val="de-DE"/>
              </w:rPr>
            </w:pPr>
          </w:p>
        </w:tc>
        <w:tc>
          <w:tcPr>
            <w:tcW w:w="3078" w:type="dxa"/>
            <w:shd w:val="clear" w:color="auto" w:fill="FFFFFF" w:themeFill="background1"/>
          </w:tcPr>
          <w:p w14:paraId="0B803D9E" w14:textId="77777777" w:rsidR="00667FBA" w:rsidRPr="00667FBA" w:rsidRDefault="00667FBA" w:rsidP="00667FBA">
            <w:pPr>
              <w:spacing w:before="120" w:after="120"/>
              <w:rPr>
                <w:rFonts w:ascii="Century Gothic" w:hAnsi="Century Gothic" w:cs="Calibri"/>
                <w:b/>
                <w:sz w:val="20"/>
                <w:szCs w:val="20"/>
                <w:lang w:val="de-DE"/>
              </w:rPr>
            </w:pPr>
          </w:p>
        </w:tc>
      </w:tr>
      <w:tr w:rsidR="00B67548" w:rsidRPr="00AF494F" w14:paraId="1072F6B3" w14:textId="77777777" w:rsidTr="001B1FEA">
        <w:tc>
          <w:tcPr>
            <w:tcW w:w="851" w:type="dxa"/>
            <w:shd w:val="clear" w:color="auto" w:fill="D6E9B2"/>
          </w:tcPr>
          <w:p w14:paraId="183B2712" w14:textId="77777777" w:rsidR="00435E3D" w:rsidRPr="00842A3D" w:rsidRDefault="00435E3D" w:rsidP="00435E3D">
            <w:pPr>
              <w:spacing w:before="120" w:after="120"/>
              <w:rPr>
                <w:rFonts w:ascii="Century Gothic" w:hAnsi="Century Gothic" w:cs="Calibri"/>
                <w:b/>
                <w:sz w:val="20"/>
                <w:szCs w:val="20"/>
              </w:rPr>
            </w:pPr>
            <w:r w:rsidRPr="00842A3D">
              <w:rPr>
                <w:rFonts w:ascii="Century Gothic" w:hAnsi="Century Gothic" w:cs="Calibri"/>
                <w:b/>
                <w:sz w:val="20"/>
                <w:szCs w:val="20"/>
              </w:rPr>
              <w:t>5.4.4</w:t>
            </w:r>
          </w:p>
        </w:tc>
        <w:tc>
          <w:tcPr>
            <w:tcW w:w="682" w:type="dxa"/>
            <w:shd w:val="clear" w:color="auto" w:fill="FBD4B4"/>
          </w:tcPr>
          <w:p w14:paraId="3056A7DF" w14:textId="77777777" w:rsidR="00435E3D" w:rsidRPr="00842A3D" w:rsidRDefault="00435E3D" w:rsidP="00435E3D">
            <w:pPr>
              <w:spacing w:before="120" w:after="120"/>
              <w:rPr>
                <w:rFonts w:ascii="Century Gothic" w:hAnsi="Century Gothic" w:cs="Calibri"/>
                <w:b/>
                <w:sz w:val="20"/>
                <w:szCs w:val="20"/>
              </w:rPr>
            </w:pPr>
          </w:p>
        </w:tc>
        <w:tc>
          <w:tcPr>
            <w:tcW w:w="4104" w:type="dxa"/>
            <w:tcBorders>
              <w:top w:val="single" w:sz="4" w:space="0" w:color="auto"/>
              <w:left w:val="single" w:sz="4" w:space="0" w:color="auto"/>
              <w:bottom w:val="single" w:sz="4" w:space="0" w:color="auto"/>
              <w:right w:val="single" w:sz="4" w:space="0" w:color="auto"/>
            </w:tcBorders>
          </w:tcPr>
          <w:p w14:paraId="4BE92047" w14:textId="7D2B546A" w:rsidR="00435E3D" w:rsidRPr="00AF494F" w:rsidRDefault="00AF494F" w:rsidP="00435E3D">
            <w:pPr>
              <w:pStyle w:val="para"/>
              <w:rPr>
                <w:rFonts w:ascii="Century Gothic" w:eastAsia="Circe-Light" w:hAnsi="Century Gothic" w:cs="Circe-Light"/>
                <w:color w:val="231F20"/>
                <w:sz w:val="20"/>
                <w:lang w:val="de-DE"/>
              </w:rPr>
            </w:pPr>
            <w:r w:rsidRPr="00AF494F">
              <w:rPr>
                <w:rFonts w:ascii="Century Gothic" w:eastAsia="Circe-Light" w:hAnsi="Century Gothic" w:cs="Circe-Light"/>
                <w:color w:val="231F20"/>
                <w:sz w:val="20"/>
                <w:lang w:val="de-DE"/>
              </w:rPr>
              <w:t>Wird festgestellt, dass bei bestimmten Rohmaterialien ein besonderes Risiko der Verfälschung oder des Austauschs besteht, muss der Schwachstellenbewertungsplan geeignete Sicherungs- bzw. Prüfverfahren umfassen, um die festgestellten Risiken zu mindern.</w:t>
            </w:r>
          </w:p>
        </w:tc>
        <w:tc>
          <w:tcPr>
            <w:tcW w:w="1208" w:type="dxa"/>
            <w:shd w:val="clear" w:color="auto" w:fill="FFFFFF" w:themeFill="background1"/>
          </w:tcPr>
          <w:p w14:paraId="498820A1" w14:textId="77777777" w:rsidR="00435E3D" w:rsidRPr="00AF494F" w:rsidRDefault="00435E3D" w:rsidP="00435E3D">
            <w:pPr>
              <w:spacing w:before="120" w:after="120"/>
              <w:rPr>
                <w:rFonts w:ascii="Century Gothic" w:hAnsi="Century Gothic" w:cs="Calibri"/>
                <w:b/>
                <w:sz w:val="20"/>
                <w:szCs w:val="20"/>
                <w:lang w:val="de-DE"/>
              </w:rPr>
            </w:pPr>
          </w:p>
        </w:tc>
        <w:tc>
          <w:tcPr>
            <w:tcW w:w="3078" w:type="dxa"/>
            <w:shd w:val="clear" w:color="auto" w:fill="FFFFFF" w:themeFill="background1"/>
          </w:tcPr>
          <w:p w14:paraId="06589C5B" w14:textId="77777777" w:rsidR="00435E3D" w:rsidRPr="00AF494F" w:rsidRDefault="00435E3D" w:rsidP="00435E3D">
            <w:pPr>
              <w:spacing w:before="120" w:after="120"/>
              <w:rPr>
                <w:rFonts w:ascii="Century Gothic" w:hAnsi="Century Gothic" w:cs="Calibri"/>
                <w:b/>
                <w:sz w:val="20"/>
                <w:szCs w:val="20"/>
                <w:lang w:val="de-DE"/>
              </w:rPr>
            </w:pPr>
          </w:p>
        </w:tc>
      </w:tr>
      <w:tr w:rsidR="00AB6E95" w:rsidRPr="005367D6" w14:paraId="60B29EB1" w14:textId="77777777" w:rsidTr="001B1FEA">
        <w:tc>
          <w:tcPr>
            <w:tcW w:w="851" w:type="dxa"/>
            <w:shd w:val="clear" w:color="auto" w:fill="D6E9B2"/>
          </w:tcPr>
          <w:p w14:paraId="7925AB29" w14:textId="77777777" w:rsidR="0016783E" w:rsidRPr="00842A3D" w:rsidRDefault="0016783E" w:rsidP="00603D62">
            <w:pPr>
              <w:spacing w:before="120" w:after="120"/>
              <w:rPr>
                <w:rFonts w:ascii="Century Gothic" w:hAnsi="Century Gothic" w:cs="Calibri"/>
                <w:b/>
                <w:sz w:val="20"/>
                <w:szCs w:val="20"/>
              </w:rPr>
            </w:pPr>
            <w:r w:rsidRPr="00842A3D">
              <w:rPr>
                <w:rFonts w:ascii="Century Gothic" w:hAnsi="Century Gothic" w:cs="Calibri"/>
                <w:b/>
                <w:sz w:val="20"/>
                <w:szCs w:val="20"/>
              </w:rPr>
              <w:t>5.4.5</w:t>
            </w:r>
          </w:p>
        </w:tc>
        <w:tc>
          <w:tcPr>
            <w:tcW w:w="682" w:type="dxa"/>
            <w:shd w:val="clear" w:color="auto" w:fill="FBD4B4"/>
          </w:tcPr>
          <w:p w14:paraId="256EE7E0" w14:textId="1E4FDEDE" w:rsidR="0016783E" w:rsidRPr="00842A3D" w:rsidRDefault="0016783E" w:rsidP="00603D62">
            <w:pPr>
              <w:spacing w:before="120" w:after="120"/>
              <w:rPr>
                <w:rFonts w:ascii="Century Gothic" w:hAnsi="Century Gothic" w:cs="Calibri"/>
                <w:b/>
                <w:sz w:val="20"/>
                <w:szCs w:val="20"/>
              </w:rPr>
            </w:pPr>
          </w:p>
        </w:tc>
        <w:tc>
          <w:tcPr>
            <w:tcW w:w="4104" w:type="dxa"/>
            <w:tcBorders>
              <w:top w:val="single" w:sz="4" w:space="0" w:color="auto"/>
              <w:left w:val="single" w:sz="4" w:space="0" w:color="auto"/>
              <w:bottom w:val="single" w:sz="4" w:space="0" w:color="auto"/>
              <w:right w:val="single" w:sz="4" w:space="0" w:color="auto"/>
            </w:tcBorders>
          </w:tcPr>
          <w:p w14:paraId="3D6E3EBF" w14:textId="77777777" w:rsidR="005367D6" w:rsidRPr="005367D6" w:rsidRDefault="005367D6" w:rsidP="005367D6">
            <w:pPr>
              <w:pStyle w:val="TableParagraph"/>
              <w:spacing w:before="149" w:line="194" w:lineRule="auto"/>
              <w:ind w:left="113"/>
              <w:rPr>
                <w:rFonts w:ascii="Century Gothic" w:hAnsi="Century Gothic"/>
                <w:color w:val="231F20"/>
                <w:sz w:val="20"/>
                <w:lang w:val="de-DE"/>
              </w:rPr>
            </w:pPr>
            <w:r w:rsidRPr="005367D6">
              <w:rPr>
                <w:rFonts w:ascii="Century Gothic" w:hAnsi="Century Gothic"/>
                <w:color w:val="231F20"/>
                <w:sz w:val="20"/>
                <w:lang w:val="de-DE"/>
              </w:rPr>
              <w:t>Wo fertige Packungen besonders gekennzeichnet sind oder Behauptungen aufgestellt werden, die vom Status eines Rohmaterials abhängen, muss der Status von jeder Charge des Rohmaterials verifiziert werden. Diese Produktaussagen umfassen:</w:t>
            </w:r>
          </w:p>
          <w:p w14:paraId="4969F09D" w14:textId="77777777" w:rsidR="005367D6" w:rsidRPr="005367D6" w:rsidRDefault="005367D6" w:rsidP="00506576">
            <w:pPr>
              <w:pStyle w:val="TableParagraph"/>
              <w:numPr>
                <w:ilvl w:val="0"/>
                <w:numId w:val="82"/>
              </w:numPr>
              <w:tabs>
                <w:tab w:val="left" w:pos="284"/>
              </w:tabs>
              <w:spacing w:before="78" w:line="267" w:lineRule="exact"/>
              <w:ind w:hanging="171"/>
              <w:rPr>
                <w:rFonts w:ascii="Century Gothic" w:hAnsi="Century Gothic"/>
                <w:color w:val="231F20"/>
                <w:sz w:val="20"/>
                <w:lang w:val="de-DE"/>
              </w:rPr>
            </w:pPr>
            <w:r w:rsidRPr="005367D6">
              <w:rPr>
                <w:rFonts w:ascii="Century Gothic" w:hAnsi="Century Gothic"/>
                <w:color w:val="231F20"/>
                <w:sz w:val="20"/>
                <w:lang w:val="de-DE"/>
              </w:rPr>
              <w:t>spezifische Herkunft oder Ursprung</w:t>
            </w:r>
          </w:p>
          <w:p w14:paraId="00409EF7" w14:textId="77777777" w:rsidR="005367D6" w:rsidRPr="005367D6" w:rsidRDefault="005367D6" w:rsidP="00506576">
            <w:pPr>
              <w:pStyle w:val="TableParagraph"/>
              <w:numPr>
                <w:ilvl w:val="0"/>
                <w:numId w:val="82"/>
              </w:numPr>
              <w:tabs>
                <w:tab w:val="left" w:pos="284"/>
              </w:tabs>
              <w:spacing w:line="240" w:lineRule="exact"/>
              <w:ind w:hanging="171"/>
              <w:rPr>
                <w:rFonts w:ascii="Century Gothic" w:hAnsi="Century Gothic"/>
                <w:color w:val="231F20"/>
                <w:sz w:val="20"/>
                <w:lang w:val="de-DE"/>
              </w:rPr>
            </w:pPr>
            <w:r w:rsidRPr="005367D6">
              <w:rPr>
                <w:rFonts w:ascii="Century Gothic" w:hAnsi="Century Gothic"/>
                <w:color w:val="231F20"/>
                <w:sz w:val="20"/>
                <w:lang w:val="de-DE"/>
              </w:rPr>
              <w:t>Aussagen über Sorte/Tierart</w:t>
            </w:r>
          </w:p>
          <w:p w14:paraId="4A1F1ABC" w14:textId="77777777" w:rsidR="005367D6" w:rsidRPr="005367D6" w:rsidRDefault="005367D6" w:rsidP="00506576">
            <w:pPr>
              <w:pStyle w:val="TableParagraph"/>
              <w:numPr>
                <w:ilvl w:val="0"/>
                <w:numId w:val="82"/>
              </w:numPr>
              <w:tabs>
                <w:tab w:val="left" w:pos="284"/>
              </w:tabs>
              <w:spacing w:line="240" w:lineRule="exact"/>
              <w:ind w:hanging="171"/>
              <w:rPr>
                <w:rFonts w:ascii="Century Gothic" w:hAnsi="Century Gothic"/>
                <w:color w:val="231F20"/>
                <w:sz w:val="20"/>
                <w:lang w:val="de-DE"/>
              </w:rPr>
            </w:pPr>
            <w:r w:rsidRPr="005367D6">
              <w:rPr>
                <w:rFonts w:ascii="Century Gothic" w:hAnsi="Century Gothic"/>
                <w:color w:val="231F20"/>
                <w:sz w:val="20"/>
                <w:lang w:val="de-DE"/>
              </w:rPr>
              <w:t>gesicherter Status (z. B. GLOBALG.A.P.)</w:t>
            </w:r>
          </w:p>
          <w:p w14:paraId="26517032" w14:textId="77777777" w:rsidR="005367D6" w:rsidRPr="005367D6" w:rsidRDefault="005367D6" w:rsidP="00506576">
            <w:pPr>
              <w:pStyle w:val="TableParagraph"/>
              <w:numPr>
                <w:ilvl w:val="0"/>
                <w:numId w:val="82"/>
              </w:numPr>
              <w:tabs>
                <w:tab w:val="left" w:pos="284"/>
              </w:tabs>
              <w:spacing w:line="240" w:lineRule="exact"/>
              <w:ind w:hanging="171"/>
              <w:rPr>
                <w:rFonts w:ascii="Century Gothic" w:hAnsi="Century Gothic"/>
                <w:color w:val="231F20"/>
                <w:sz w:val="20"/>
                <w:lang w:val="de-DE"/>
              </w:rPr>
            </w:pPr>
            <w:r w:rsidRPr="005367D6">
              <w:rPr>
                <w:rFonts w:ascii="Century Gothic" w:hAnsi="Century Gothic"/>
                <w:color w:val="231F20"/>
                <w:sz w:val="20"/>
                <w:lang w:val="de-DE"/>
              </w:rPr>
              <w:t>Status genetisch veränderter Organismen (GMO)</w:t>
            </w:r>
          </w:p>
          <w:p w14:paraId="1D4A047C" w14:textId="77777777" w:rsidR="005367D6" w:rsidRPr="005367D6" w:rsidRDefault="005367D6" w:rsidP="00506576">
            <w:pPr>
              <w:pStyle w:val="TableParagraph"/>
              <w:numPr>
                <w:ilvl w:val="0"/>
                <w:numId w:val="82"/>
              </w:numPr>
              <w:tabs>
                <w:tab w:val="left" w:pos="284"/>
              </w:tabs>
              <w:spacing w:line="240" w:lineRule="exact"/>
              <w:ind w:hanging="171"/>
              <w:rPr>
                <w:rFonts w:ascii="Century Gothic" w:hAnsi="Century Gothic"/>
                <w:color w:val="231F20"/>
                <w:sz w:val="20"/>
                <w:lang w:val="de-DE"/>
              </w:rPr>
            </w:pPr>
            <w:r w:rsidRPr="005367D6">
              <w:rPr>
                <w:rFonts w:ascii="Century Gothic" w:hAnsi="Century Gothic"/>
                <w:color w:val="231F20"/>
                <w:sz w:val="20"/>
                <w:lang w:val="de-DE"/>
              </w:rPr>
              <w:t>Identitätserhalt</w:t>
            </w:r>
          </w:p>
          <w:p w14:paraId="3B9AC61D" w14:textId="77777777" w:rsidR="005367D6" w:rsidRPr="005367D6" w:rsidRDefault="005367D6" w:rsidP="00506576">
            <w:pPr>
              <w:pStyle w:val="TableParagraph"/>
              <w:numPr>
                <w:ilvl w:val="0"/>
                <w:numId w:val="82"/>
              </w:numPr>
              <w:tabs>
                <w:tab w:val="left" w:pos="284"/>
              </w:tabs>
              <w:spacing w:line="267" w:lineRule="exact"/>
              <w:ind w:hanging="171"/>
              <w:rPr>
                <w:rFonts w:ascii="Century Gothic" w:hAnsi="Century Gothic"/>
                <w:color w:val="231F20"/>
                <w:sz w:val="20"/>
                <w:lang w:val="de-DE"/>
              </w:rPr>
            </w:pPr>
            <w:r w:rsidRPr="005367D6">
              <w:rPr>
                <w:rFonts w:ascii="Century Gothic" w:hAnsi="Century Gothic"/>
                <w:color w:val="231F20"/>
                <w:sz w:val="20"/>
                <w:lang w:val="de-DE"/>
              </w:rPr>
              <w:t>bestimmte markenrechtlich geschützte Inhaltsstoffe</w:t>
            </w:r>
          </w:p>
          <w:p w14:paraId="2B130BE9" w14:textId="77777777" w:rsidR="005367D6" w:rsidRPr="005367D6" w:rsidRDefault="005367D6" w:rsidP="005367D6">
            <w:pPr>
              <w:pStyle w:val="para"/>
              <w:rPr>
                <w:rFonts w:ascii="Century Gothic" w:eastAsia="Circe-Light" w:hAnsi="Century Gothic" w:cs="Circe-Light"/>
                <w:color w:val="231F20"/>
                <w:sz w:val="20"/>
                <w:lang w:val="de-DE"/>
              </w:rPr>
            </w:pPr>
          </w:p>
          <w:p w14:paraId="2AC254B8" w14:textId="2D081B7B" w:rsidR="0016783E" w:rsidRPr="005367D6" w:rsidRDefault="005367D6" w:rsidP="005367D6">
            <w:pPr>
              <w:pStyle w:val="para"/>
              <w:rPr>
                <w:rFonts w:ascii="Century Gothic" w:eastAsia="Circe-Light" w:hAnsi="Century Gothic" w:cs="Circe-Light"/>
                <w:color w:val="231F20"/>
                <w:sz w:val="20"/>
                <w:lang w:val="de-DE"/>
              </w:rPr>
            </w:pPr>
            <w:r w:rsidRPr="005367D6">
              <w:rPr>
                <w:rFonts w:ascii="Century Gothic" w:eastAsia="Circe-Light" w:hAnsi="Century Gothic" w:cs="Circe-Light"/>
                <w:color w:val="231F20"/>
                <w:sz w:val="20"/>
                <w:lang w:val="de-DE"/>
              </w:rPr>
              <w:t xml:space="preserve">Die Einrichtung muss Einkaufsunterlagen, Unterlagen über Rückverfolgbarkeit von Rohmaterialverwendung sowie über die Verpackung von Endprodukten führen, um Auslobungen zu belegen. Der Standort muss dokumentierte Massenbilanztests in einer Häufigkeit durchführen, die den Anforderungen </w:t>
            </w:r>
            <w:r w:rsidRPr="005367D6">
              <w:rPr>
                <w:rFonts w:ascii="Century Gothic" w:eastAsia="Circe-Light" w:hAnsi="Century Gothic" w:cs="Circe-Light"/>
                <w:color w:val="231F20"/>
                <w:sz w:val="20"/>
                <w:lang w:val="de-DE"/>
              </w:rPr>
              <w:lastRenderedPageBreak/>
              <w:t>aller Programme gerecht wird, für die er zertifiziert ist; falls keine spezifischen Anforderungen bestehen, muss mindestens alle sechs Monate ein Massenbilanztest durchgeführt werden.</w:t>
            </w:r>
          </w:p>
        </w:tc>
        <w:tc>
          <w:tcPr>
            <w:tcW w:w="1208" w:type="dxa"/>
            <w:shd w:val="clear" w:color="auto" w:fill="FFFFFF" w:themeFill="background1"/>
          </w:tcPr>
          <w:p w14:paraId="7C38D03C" w14:textId="77777777" w:rsidR="0016783E" w:rsidRPr="005367D6" w:rsidRDefault="0016783E" w:rsidP="00603D62">
            <w:pPr>
              <w:spacing w:before="120" w:after="120"/>
              <w:rPr>
                <w:rFonts w:ascii="Century Gothic" w:hAnsi="Century Gothic" w:cs="Calibri"/>
                <w:b/>
                <w:sz w:val="20"/>
                <w:szCs w:val="20"/>
                <w:lang w:val="de-DE"/>
              </w:rPr>
            </w:pPr>
          </w:p>
        </w:tc>
        <w:tc>
          <w:tcPr>
            <w:tcW w:w="3078" w:type="dxa"/>
            <w:shd w:val="clear" w:color="auto" w:fill="FFFFFF" w:themeFill="background1"/>
          </w:tcPr>
          <w:p w14:paraId="2A99933F" w14:textId="77777777" w:rsidR="0016783E" w:rsidRPr="005367D6" w:rsidRDefault="0016783E" w:rsidP="00603D62">
            <w:pPr>
              <w:spacing w:before="120" w:after="120"/>
              <w:rPr>
                <w:rFonts w:ascii="Century Gothic" w:hAnsi="Century Gothic" w:cs="Calibri"/>
                <w:b/>
                <w:sz w:val="20"/>
                <w:szCs w:val="20"/>
                <w:lang w:val="de-DE"/>
              </w:rPr>
            </w:pPr>
          </w:p>
        </w:tc>
      </w:tr>
      <w:tr w:rsidR="004C46C6" w:rsidRPr="00405145" w14:paraId="3E70A864" w14:textId="77777777" w:rsidTr="001B1FEA">
        <w:tc>
          <w:tcPr>
            <w:tcW w:w="1533" w:type="dxa"/>
            <w:gridSpan w:val="2"/>
            <w:shd w:val="clear" w:color="auto" w:fill="D6E9B2"/>
          </w:tcPr>
          <w:p w14:paraId="014159B0" w14:textId="7D8E3DC2" w:rsidR="00997247" w:rsidRPr="00842A3D" w:rsidRDefault="00997247" w:rsidP="00633102">
            <w:pPr>
              <w:spacing w:before="120" w:after="120"/>
              <w:rPr>
                <w:rFonts w:ascii="Century Gothic" w:hAnsi="Century Gothic" w:cs="Calibri"/>
                <w:b/>
                <w:sz w:val="20"/>
                <w:szCs w:val="20"/>
              </w:rPr>
            </w:pPr>
            <w:r w:rsidRPr="00842A3D">
              <w:rPr>
                <w:rFonts w:ascii="Century Gothic" w:hAnsi="Century Gothic" w:cs="Calibri"/>
                <w:b/>
                <w:sz w:val="20"/>
                <w:szCs w:val="20"/>
              </w:rPr>
              <w:t>5.4.6</w:t>
            </w:r>
          </w:p>
        </w:tc>
        <w:tc>
          <w:tcPr>
            <w:tcW w:w="4104" w:type="dxa"/>
            <w:tcBorders>
              <w:top w:val="single" w:sz="4" w:space="0" w:color="auto"/>
              <w:left w:val="single" w:sz="4" w:space="0" w:color="auto"/>
              <w:bottom w:val="single" w:sz="4" w:space="0" w:color="auto"/>
              <w:right w:val="single" w:sz="4" w:space="0" w:color="auto"/>
            </w:tcBorders>
          </w:tcPr>
          <w:p w14:paraId="431A70BB" w14:textId="689B7DDB" w:rsidR="00997247" w:rsidRPr="00405145" w:rsidRDefault="00405145" w:rsidP="00633102">
            <w:pPr>
              <w:pStyle w:val="para"/>
              <w:rPr>
                <w:rFonts w:ascii="Century Gothic" w:eastAsia="Circe-Light" w:hAnsi="Century Gothic" w:cs="Circe-Light"/>
                <w:color w:val="231F20"/>
                <w:sz w:val="20"/>
                <w:lang w:val="de-DE"/>
              </w:rPr>
            </w:pPr>
            <w:r w:rsidRPr="00405145">
              <w:rPr>
                <w:rFonts w:ascii="Century Gothic" w:eastAsia="Circe-Light" w:hAnsi="Century Gothic" w:cs="Circe-Light"/>
                <w:color w:val="231F20"/>
                <w:sz w:val="20"/>
                <w:lang w:val="de-DE"/>
              </w:rPr>
              <w:t>Wenn Aussagen über die Produktionsmethoden getroffen werden (z. B. aus kontrolliert biologischem Anbau, halal, koscher) muss der Standort den notwendigen Zertifizierungsstatus beibehalten, um diese Aussage treffen zu können.</w:t>
            </w:r>
          </w:p>
        </w:tc>
        <w:tc>
          <w:tcPr>
            <w:tcW w:w="1208" w:type="dxa"/>
            <w:shd w:val="clear" w:color="auto" w:fill="FFFFFF" w:themeFill="background1"/>
          </w:tcPr>
          <w:p w14:paraId="68638DD3" w14:textId="77777777" w:rsidR="00997247" w:rsidRPr="00405145" w:rsidRDefault="00997247" w:rsidP="00633102">
            <w:pPr>
              <w:spacing w:before="120" w:after="120"/>
              <w:rPr>
                <w:rFonts w:ascii="Century Gothic" w:hAnsi="Century Gothic" w:cs="Calibri"/>
                <w:b/>
                <w:sz w:val="20"/>
                <w:szCs w:val="20"/>
                <w:lang w:val="de-DE"/>
              </w:rPr>
            </w:pPr>
          </w:p>
        </w:tc>
        <w:tc>
          <w:tcPr>
            <w:tcW w:w="3078" w:type="dxa"/>
            <w:shd w:val="clear" w:color="auto" w:fill="FFFFFF" w:themeFill="background1"/>
          </w:tcPr>
          <w:p w14:paraId="4E44BF6D" w14:textId="77777777" w:rsidR="00997247" w:rsidRPr="00405145" w:rsidRDefault="00997247" w:rsidP="00633102">
            <w:pPr>
              <w:spacing w:before="120" w:after="120"/>
              <w:rPr>
                <w:rFonts w:ascii="Century Gothic" w:hAnsi="Century Gothic" w:cs="Calibri"/>
                <w:b/>
                <w:sz w:val="20"/>
                <w:szCs w:val="20"/>
                <w:lang w:val="de-DE"/>
              </w:rPr>
            </w:pPr>
          </w:p>
        </w:tc>
      </w:tr>
      <w:tr w:rsidR="00AB6E95" w:rsidRPr="007C4557" w14:paraId="779F7A02" w14:textId="77777777" w:rsidTr="001B1FEA">
        <w:tc>
          <w:tcPr>
            <w:tcW w:w="851" w:type="dxa"/>
            <w:shd w:val="clear" w:color="auto" w:fill="D6E9B2"/>
          </w:tcPr>
          <w:p w14:paraId="2048C079" w14:textId="77777777" w:rsidR="00A4577B" w:rsidRPr="00842A3D" w:rsidRDefault="00A4577B" w:rsidP="00A4577B">
            <w:pPr>
              <w:spacing w:before="120" w:after="120"/>
              <w:rPr>
                <w:rFonts w:ascii="Century Gothic" w:hAnsi="Century Gothic" w:cs="Calibri"/>
                <w:b/>
                <w:sz w:val="20"/>
                <w:szCs w:val="20"/>
              </w:rPr>
            </w:pPr>
            <w:r w:rsidRPr="00842A3D">
              <w:rPr>
                <w:rFonts w:ascii="Century Gothic" w:hAnsi="Century Gothic" w:cs="Calibri"/>
                <w:b/>
                <w:sz w:val="20"/>
                <w:szCs w:val="20"/>
              </w:rPr>
              <w:t>5.4.7</w:t>
            </w:r>
          </w:p>
        </w:tc>
        <w:tc>
          <w:tcPr>
            <w:tcW w:w="682" w:type="dxa"/>
            <w:shd w:val="clear" w:color="auto" w:fill="FBD4B4"/>
          </w:tcPr>
          <w:p w14:paraId="55966E08" w14:textId="6216D07A" w:rsidR="00A4577B" w:rsidRPr="00842A3D" w:rsidRDefault="00A4577B" w:rsidP="00A4577B">
            <w:pPr>
              <w:spacing w:before="120" w:after="120"/>
              <w:rPr>
                <w:rFonts w:ascii="Century Gothic" w:hAnsi="Century Gothic" w:cs="Calibri"/>
                <w:b/>
                <w:sz w:val="20"/>
                <w:szCs w:val="20"/>
              </w:rPr>
            </w:pPr>
          </w:p>
        </w:tc>
        <w:tc>
          <w:tcPr>
            <w:tcW w:w="4104" w:type="dxa"/>
            <w:tcBorders>
              <w:top w:val="single" w:sz="4" w:space="0" w:color="auto"/>
              <w:left w:val="single" w:sz="4" w:space="0" w:color="auto"/>
              <w:bottom w:val="single" w:sz="4" w:space="0" w:color="auto"/>
              <w:right w:val="single" w:sz="4" w:space="0" w:color="auto"/>
            </w:tcBorders>
          </w:tcPr>
          <w:p w14:paraId="6AC56117" w14:textId="77777777" w:rsidR="007C4557" w:rsidRPr="007C4557" w:rsidRDefault="007C4557" w:rsidP="007C4557">
            <w:pPr>
              <w:pStyle w:val="TableParagraph"/>
              <w:spacing w:before="149" w:line="194" w:lineRule="auto"/>
              <w:ind w:left="113" w:right="837"/>
              <w:rPr>
                <w:rFonts w:ascii="Century Gothic" w:hAnsi="Century Gothic"/>
                <w:color w:val="231F20"/>
                <w:sz w:val="20"/>
                <w:lang w:val="de-DE"/>
              </w:rPr>
            </w:pPr>
            <w:r w:rsidRPr="007C4557">
              <w:rPr>
                <w:rFonts w:ascii="Century Gothic" w:hAnsi="Century Gothic"/>
                <w:color w:val="231F20"/>
                <w:sz w:val="20"/>
                <w:lang w:val="de-DE"/>
              </w:rPr>
              <w:t>Wenn ein Produkt so konzipiert ist, dass es eine bestimmte Produktaussage zulässt, muss das Unternehmen sicherstellen, dass alle Aussagen begründet sind und die</w:t>
            </w:r>
          </w:p>
          <w:p w14:paraId="312A999B" w14:textId="77777777" w:rsidR="007C4557" w:rsidRPr="007C4557" w:rsidRDefault="007C4557" w:rsidP="007C4557">
            <w:pPr>
              <w:pStyle w:val="TableParagraph"/>
              <w:spacing w:before="3" w:line="194" w:lineRule="auto"/>
              <w:ind w:left="113" w:right="136"/>
              <w:rPr>
                <w:rFonts w:ascii="Century Gothic" w:hAnsi="Century Gothic"/>
                <w:color w:val="231F20"/>
                <w:sz w:val="20"/>
                <w:lang w:val="de-DE"/>
              </w:rPr>
            </w:pPr>
            <w:r w:rsidRPr="007C4557">
              <w:rPr>
                <w:rFonts w:ascii="Century Gothic" w:hAnsi="Century Gothic"/>
                <w:color w:val="231F20"/>
                <w:sz w:val="20"/>
                <w:lang w:val="de-DE"/>
              </w:rPr>
              <w:t xml:space="preserve">Produktzusammensetzung und der Produktionsprozess vollständig </w:t>
            </w:r>
            <w:proofErr w:type="spellStart"/>
            <w:r w:rsidRPr="007C4557">
              <w:rPr>
                <w:rFonts w:ascii="Century Gothic" w:hAnsi="Century Gothic"/>
                <w:color w:val="231F20"/>
                <w:sz w:val="20"/>
                <w:lang w:val="de-DE"/>
              </w:rPr>
              <w:t>validert</w:t>
            </w:r>
            <w:proofErr w:type="spellEnd"/>
            <w:r w:rsidRPr="007C4557">
              <w:rPr>
                <w:rFonts w:ascii="Century Gothic" w:hAnsi="Century Gothic"/>
                <w:color w:val="231F20"/>
                <w:sz w:val="20"/>
                <w:lang w:val="de-DE"/>
              </w:rPr>
              <w:t xml:space="preserve"> werden, um die Produktaussage und alle gesetzlichen Anforderungen (im Land des beabsichtigten Verkaufs) in Bezug auf diese Aussage zu erfüllen.</w:t>
            </w:r>
          </w:p>
          <w:p w14:paraId="5056B5D7" w14:textId="77777777" w:rsidR="007C4557" w:rsidRPr="007C4557" w:rsidRDefault="007C4557" w:rsidP="007C4557">
            <w:pPr>
              <w:pStyle w:val="TableParagraph"/>
              <w:spacing w:before="117" w:line="194" w:lineRule="auto"/>
              <w:ind w:left="113" w:right="760"/>
              <w:jc w:val="both"/>
              <w:rPr>
                <w:rFonts w:ascii="Century Gothic" w:hAnsi="Century Gothic"/>
                <w:color w:val="231F20"/>
                <w:sz w:val="20"/>
                <w:lang w:val="de-DE"/>
              </w:rPr>
            </w:pPr>
            <w:r w:rsidRPr="007C4557">
              <w:rPr>
                <w:rFonts w:ascii="Century Gothic" w:hAnsi="Century Gothic"/>
                <w:color w:val="231F20"/>
                <w:sz w:val="20"/>
                <w:lang w:val="de-DE"/>
              </w:rPr>
              <w:t>Der Prozessfluss (siehe Bestimmung 2.5.1) für die Produktion von Produkten, über die bestimmte Aussagen getroffen werden, muss dokumentiert werden, und potenzielle Kontaminationsbereiche oder Verluste der Identität müssen identifiziert werden.</w:t>
            </w:r>
          </w:p>
          <w:p w14:paraId="0707FA22" w14:textId="26BD89A8" w:rsidR="00A4577B" w:rsidRPr="007C4557" w:rsidRDefault="007C4557" w:rsidP="007C4557">
            <w:pPr>
              <w:pStyle w:val="TableParagraph"/>
              <w:spacing w:before="117" w:line="194" w:lineRule="auto"/>
              <w:ind w:left="113" w:right="760"/>
              <w:jc w:val="both"/>
              <w:rPr>
                <w:rFonts w:ascii="Century Gothic" w:hAnsi="Century Gothic"/>
                <w:color w:val="231F20"/>
                <w:sz w:val="20"/>
                <w:lang w:val="de-DE"/>
              </w:rPr>
            </w:pPr>
            <w:r w:rsidRPr="007C4557">
              <w:rPr>
                <w:rFonts w:ascii="Century Gothic" w:hAnsi="Century Gothic"/>
                <w:color w:val="231F20"/>
                <w:sz w:val="20"/>
                <w:lang w:val="de-DE"/>
              </w:rPr>
              <w:t>Geeignete Kontrollen müssen eingesetzt werden, um die Integrität der Produktaussagen sicherzustellen.</w:t>
            </w:r>
          </w:p>
        </w:tc>
        <w:tc>
          <w:tcPr>
            <w:tcW w:w="1208" w:type="dxa"/>
            <w:shd w:val="clear" w:color="auto" w:fill="FFFFFF" w:themeFill="background1"/>
          </w:tcPr>
          <w:p w14:paraId="581399EE" w14:textId="77777777" w:rsidR="00A4577B" w:rsidRPr="007C4557" w:rsidRDefault="00A4577B" w:rsidP="00A4577B">
            <w:pPr>
              <w:spacing w:before="120" w:after="120"/>
              <w:rPr>
                <w:rFonts w:ascii="Century Gothic" w:hAnsi="Century Gothic" w:cs="Calibri"/>
                <w:b/>
                <w:sz w:val="20"/>
                <w:szCs w:val="20"/>
                <w:lang w:val="de-DE"/>
              </w:rPr>
            </w:pPr>
          </w:p>
        </w:tc>
        <w:tc>
          <w:tcPr>
            <w:tcW w:w="3078" w:type="dxa"/>
            <w:shd w:val="clear" w:color="auto" w:fill="FFFFFF" w:themeFill="background1"/>
          </w:tcPr>
          <w:p w14:paraId="0305266B" w14:textId="77777777" w:rsidR="00A4577B" w:rsidRPr="007C4557" w:rsidRDefault="00A4577B" w:rsidP="00A4577B">
            <w:pPr>
              <w:spacing w:before="120" w:after="120"/>
              <w:rPr>
                <w:rFonts w:ascii="Century Gothic" w:hAnsi="Century Gothic" w:cs="Calibri"/>
                <w:b/>
                <w:sz w:val="20"/>
                <w:szCs w:val="20"/>
                <w:lang w:val="de-DE"/>
              </w:rPr>
            </w:pPr>
          </w:p>
        </w:tc>
      </w:tr>
      <w:tr w:rsidR="00A4577B" w:rsidRPr="00842A3D" w14:paraId="396F6334" w14:textId="77777777" w:rsidTr="001B1FEA">
        <w:tc>
          <w:tcPr>
            <w:tcW w:w="1533" w:type="dxa"/>
            <w:gridSpan w:val="2"/>
            <w:shd w:val="clear" w:color="auto" w:fill="92D050"/>
          </w:tcPr>
          <w:p w14:paraId="02F8DE79" w14:textId="77777777" w:rsidR="00A4577B" w:rsidRPr="00842A3D" w:rsidRDefault="00A4577B" w:rsidP="00A4577B">
            <w:pPr>
              <w:spacing w:before="120" w:after="120"/>
              <w:rPr>
                <w:rFonts w:ascii="Century Gothic" w:hAnsi="Century Gothic" w:cs="Calibri"/>
                <w:b/>
                <w:color w:val="FFFFFF" w:themeColor="background1"/>
                <w:sz w:val="20"/>
                <w:szCs w:val="20"/>
              </w:rPr>
            </w:pPr>
            <w:r w:rsidRPr="00842A3D">
              <w:rPr>
                <w:rFonts w:ascii="Century Gothic" w:hAnsi="Century Gothic" w:cs="Calibri"/>
                <w:b/>
                <w:color w:val="FFFFFF" w:themeColor="background1"/>
                <w:sz w:val="20"/>
                <w:szCs w:val="20"/>
              </w:rPr>
              <w:t>5.5</w:t>
            </w:r>
          </w:p>
        </w:tc>
        <w:tc>
          <w:tcPr>
            <w:tcW w:w="8390" w:type="dxa"/>
            <w:gridSpan w:val="3"/>
            <w:tcBorders>
              <w:top w:val="single" w:sz="4" w:space="0" w:color="auto"/>
              <w:left w:val="single" w:sz="4" w:space="0" w:color="auto"/>
              <w:bottom w:val="single" w:sz="4" w:space="0" w:color="auto"/>
            </w:tcBorders>
            <w:shd w:val="clear" w:color="auto" w:fill="92D050"/>
          </w:tcPr>
          <w:p w14:paraId="207B68C7" w14:textId="6458C996" w:rsidR="00A4577B" w:rsidRPr="00842A3D" w:rsidRDefault="007E2C33" w:rsidP="007E2C33">
            <w:pPr>
              <w:pStyle w:val="Heading6"/>
              <w:tabs>
                <w:tab w:val="left" w:pos="1194"/>
                <w:tab w:val="left" w:pos="1195"/>
              </w:tabs>
              <w:rPr>
                <w:rFonts w:ascii="Century Gothic" w:hAnsi="Century Gothic" w:cs="Calibri"/>
                <w:color w:val="FFFFFF" w:themeColor="background1"/>
                <w:sz w:val="20"/>
                <w:szCs w:val="20"/>
              </w:rPr>
            </w:pPr>
            <w:proofErr w:type="spellStart"/>
            <w:r w:rsidRPr="007E2C33">
              <w:rPr>
                <w:rFonts w:ascii="Century Gothic" w:hAnsi="Century Gothic" w:cs="Calibri"/>
                <w:i w:val="0"/>
                <w:iCs w:val="0"/>
                <w:color w:val="FFFFFF" w:themeColor="background1"/>
                <w:sz w:val="20"/>
                <w:szCs w:val="20"/>
              </w:rPr>
              <w:t>Produktverpackung</w:t>
            </w:r>
            <w:proofErr w:type="spellEnd"/>
          </w:p>
        </w:tc>
      </w:tr>
      <w:tr w:rsidR="00A4577B" w:rsidRPr="009B77BA" w14:paraId="2D2D3EE0" w14:textId="77777777" w:rsidTr="001B1FEA">
        <w:tc>
          <w:tcPr>
            <w:tcW w:w="1533" w:type="dxa"/>
            <w:gridSpan w:val="2"/>
            <w:shd w:val="clear" w:color="auto" w:fill="D6E9B2"/>
          </w:tcPr>
          <w:p w14:paraId="013D8242" w14:textId="7A6EDE1F" w:rsidR="00A4577B" w:rsidRPr="00842A3D" w:rsidRDefault="00A4577B" w:rsidP="00A4577B">
            <w:pPr>
              <w:spacing w:before="120" w:after="120"/>
              <w:rPr>
                <w:rFonts w:ascii="Century Gothic" w:hAnsi="Century Gothic" w:cs="Calibri"/>
                <w:b/>
                <w:sz w:val="20"/>
                <w:szCs w:val="20"/>
              </w:rPr>
            </w:pPr>
          </w:p>
        </w:tc>
        <w:tc>
          <w:tcPr>
            <w:tcW w:w="8390" w:type="dxa"/>
            <w:gridSpan w:val="3"/>
            <w:tcBorders>
              <w:top w:val="single" w:sz="4" w:space="0" w:color="auto"/>
              <w:left w:val="single" w:sz="4" w:space="0" w:color="auto"/>
              <w:bottom w:val="single" w:sz="4" w:space="0" w:color="auto"/>
            </w:tcBorders>
            <w:shd w:val="clear" w:color="auto" w:fill="D6E9B2"/>
          </w:tcPr>
          <w:p w14:paraId="2FBAD294" w14:textId="191CC583" w:rsidR="00A4577B" w:rsidRPr="009B77BA" w:rsidRDefault="009B77BA" w:rsidP="009B77BA">
            <w:pPr>
              <w:pStyle w:val="BodyText"/>
              <w:spacing w:before="102" w:line="194" w:lineRule="auto"/>
              <w:ind w:right="249"/>
              <w:jc w:val="both"/>
              <w:rPr>
                <w:rFonts w:ascii="Century Gothic" w:hAnsi="Century Gothic"/>
                <w:lang w:val="de-DE"/>
              </w:rPr>
            </w:pPr>
            <w:r w:rsidRPr="009B77BA">
              <w:rPr>
                <w:rFonts w:ascii="Century Gothic" w:hAnsi="Century Gothic" w:cs="Calibri"/>
                <w:lang w:val="de-DE"/>
              </w:rPr>
              <w:t xml:space="preserve">Die Produktverpackung und die Verfahren für den Kauf von Produktverpackungen müssen für den vorgesehenen Verwendungszweck geeignet sein. </w:t>
            </w:r>
            <w:r w:rsidRPr="009B77BA">
              <w:rPr>
                <w:rFonts w:ascii="Century Gothic" w:hAnsi="Century Gothic" w:cs="Calibri"/>
              </w:rPr>
              <w:t xml:space="preserve">Die </w:t>
            </w:r>
            <w:proofErr w:type="spellStart"/>
            <w:r w:rsidRPr="009B77BA">
              <w:rPr>
                <w:rFonts w:ascii="Century Gothic" w:hAnsi="Century Gothic" w:cs="Calibri"/>
              </w:rPr>
              <w:t>Verpackungen</w:t>
            </w:r>
            <w:proofErr w:type="spellEnd"/>
            <w:r w:rsidRPr="009B77BA">
              <w:rPr>
                <w:rFonts w:ascii="Century Gothic" w:hAnsi="Century Gothic" w:cs="Calibri"/>
              </w:rPr>
              <w:t xml:space="preserve"> </w:t>
            </w:r>
            <w:proofErr w:type="spellStart"/>
            <w:r w:rsidRPr="009B77BA">
              <w:rPr>
                <w:rFonts w:ascii="Century Gothic" w:hAnsi="Century Gothic" w:cs="Calibri"/>
              </w:rPr>
              <w:t>sind</w:t>
            </w:r>
            <w:proofErr w:type="spellEnd"/>
            <w:r w:rsidRPr="009B77BA">
              <w:rPr>
                <w:rFonts w:ascii="Century Gothic" w:hAnsi="Century Gothic" w:cs="Calibri"/>
              </w:rPr>
              <w:t xml:space="preserve"> </w:t>
            </w:r>
            <w:proofErr w:type="spellStart"/>
            <w:r w:rsidRPr="009B77BA">
              <w:rPr>
                <w:rFonts w:ascii="Century Gothic" w:hAnsi="Century Gothic" w:cs="Calibri"/>
              </w:rPr>
              <w:t>unter</w:t>
            </w:r>
            <w:proofErr w:type="spellEnd"/>
            <w:r w:rsidRPr="009B77BA">
              <w:rPr>
                <w:rFonts w:ascii="Century Gothic" w:hAnsi="Century Gothic" w:cs="Calibri"/>
              </w:rPr>
              <w:t xml:space="preserve"> Bedingungen zu lagern, die eine Kontamination verhindern und den Verderb auf </w:t>
            </w:r>
            <w:proofErr w:type="spellStart"/>
            <w:r w:rsidRPr="009B77BA">
              <w:rPr>
                <w:rFonts w:ascii="Century Gothic" w:hAnsi="Century Gothic" w:cs="Calibri"/>
              </w:rPr>
              <w:t>ein</w:t>
            </w:r>
            <w:proofErr w:type="spellEnd"/>
            <w:r w:rsidRPr="009B77BA">
              <w:rPr>
                <w:rFonts w:ascii="Century Gothic" w:hAnsi="Century Gothic" w:cs="Calibri"/>
              </w:rPr>
              <w:t xml:space="preserve"> </w:t>
            </w:r>
            <w:proofErr w:type="spellStart"/>
            <w:r w:rsidRPr="009B77BA">
              <w:rPr>
                <w:rFonts w:ascii="Century Gothic" w:hAnsi="Century Gothic" w:cs="Calibri"/>
              </w:rPr>
              <w:t>Mindestmaß</w:t>
            </w:r>
            <w:proofErr w:type="spellEnd"/>
            <w:r w:rsidRPr="009B77BA">
              <w:rPr>
                <w:rFonts w:ascii="Century Gothic" w:hAnsi="Century Gothic" w:cs="Calibri"/>
              </w:rPr>
              <w:t xml:space="preserve"> </w:t>
            </w:r>
            <w:proofErr w:type="spellStart"/>
            <w:r w:rsidRPr="009B77BA">
              <w:rPr>
                <w:rFonts w:ascii="Century Gothic" w:hAnsi="Century Gothic" w:cs="Calibri"/>
              </w:rPr>
              <w:t>beschränken</w:t>
            </w:r>
            <w:proofErr w:type="spellEnd"/>
            <w:r w:rsidRPr="009B77BA">
              <w:rPr>
                <w:rFonts w:ascii="Century Gothic" w:hAnsi="Century Gothic" w:cs="Calibri"/>
              </w:rPr>
              <w:t>.</w:t>
            </w:r>
          </w:p>
        </w:tc>
      </w:tr>
      <w:tr w:rsidR="00427191" w:rsidRPr="00842A3D" w14:paraId="474F56FA" w14:textId="77777777" w:rsidTr="001B1FEA">
        <w:tc>
          <w:tcPr>
            <w:tcW w:w="1533" w:type="dxa"/>
            <w:gridSpan w:val="2"/>
            <w:shd w:val="clear" w:color="auto" w:fill="D6E9B2"/>
          </w:tcPr>
          <w:p w14:paraId="3BD1E4D0" w14:textId="7A9A0B69" w:rsidR="00427191" w:rsidRPr="00842A3D" w:rsidRDefault="00427191" w:rsidP="00427191">
            <w:pPr>
              <w:spacing w:before="120" w:after="120"/>
              <w:rPr>
                <w:rFonts w:ascii="Century Gothic" w:hAnsi="Century Gothic" w:cs="Calibri"/>
                <w:b/>
                <w:sz w:val="20"/>
                <w:szCs w:val="20"/>
              </w:rPr>
            </w:pPr>
            <w:proofErr w:type="spellStart"/>
            <w:r w:rsidRPr="000C64A4">
              <w:rPr>
                <w:rFonts w:ascii="Century Gothic" w:hAnsi="Century Gothic" w:cs="Calibri"/>
                <w:b/>
                <w:color w:val="404040"/>
                <w:sz w:val="20"/>
                <w:szCs w:val="20"/>
              </w:rPr>
              <w:t>Bestimmung</w:t>
            </w:r>
            <w:proofErr w:type="spellEnd"/>
          </w:p>
        </w:tc>
        <w:tc>
          <w:tcPr>
            <w:tcW w:w="4104" w:type="dxa"/>
            <w:tcBorders>
              <w:top w:val="single" w:sz="4" w:space="0" w:color="auto"/>
              <w:left w:val="single" w:sz="4" w:space="0" w:color="auto"/>
              <w:bottom w:val="single" w:sz="4" w:space="0" w:color="auto"/>
            </w:tcBorders>
            <w:shd w:val="clear" w:color="auto" w:fill="auto"/>
          </w:tcPr>
          <w:p w14:paraId="7E43E20D" w14:textId="6C3343AD" w:rsidR="00427191" w:rsidRPr="00842A3D" w:rsidRDefault="00427191" w:rsidP="00427191">
            <w:pPr>
              <w:spacing w:before="120" w:after="120"/>
              <w:rPr>
                <w:rFonts w:ascii="Century Gothic" w:hAnsi="Century Gothic" w:cs="Calibri"/>
                <w:b/>
                <w:sz w:val="20"/>
                <w:szCs w:val="20"/>
              </w:rPr>
            </w:pPr>
            <w:proofErr w:type="spellStart"/>
            <w:r w:rsidRPr="000C64A4">
              <w:rPr>
                <w:rFonts w:ascii="Century Gothic" w:hAnsi="Century Gothic" w:cs="Calibri"/>
                <w:b/>
                <w:color w:val="404040"/>
                <w:sz w:val="20"/>
                <w:szCs w:val="20"/>
              </w:rPr>
              <w:t>Anforderungen</w:t>
            </w:r>
            <w:proofErr w:type="spellEnd"/>
          </w:p>
        </w:tc>
        <w:tc>
          <w:tcPr>
            <w:tcW w:w="1208" w:type="dxa"/>
            <w:tcBorders>
              <w:top w:val="single" w:sz="4" w:space="0" w:color="auto"/>
              <w:left w:val="single" w:sz="4" w:space="0" w:color="auto"/>
              <w:bottom w:val="single" w:sz="4" w:space="0" w:color="auto"/>
            </w:tcBorders>
            <w:shd w:val="clear" w:color="auto" w:fill="auto"/>
          </w:tcPr>
          <w:p w14:paraId="0D441732" w14:textId="096AEBBA" w:rsidR="00427191" w:rsidRPr="00842A3D" w:rsidRDefault="00427191" w:rsidP="00427191">
            <w:pPr>
              <w:spacing w:before="120" w:after="120"/>
              <w:rPr>
                <w:rFonts w:ascii="Century Gothic" w:hAnsi="Century Gothic" w:cs="Calibri"/>
                <w:b/>
                <w:sz w:val="20"/>
                <w:szCs w:val="20"/>
              </w:rPr>
            </w:pPr>
            <w:proofErr w:type="spellStart"/>
            <w:r>
              <w:rPr>
                <w:rFonts w:ascii="Century Gothic" w:hAnsi="Century Gothic" w:cs="Calibri"/>
                <w:b/>
                <w:color w:val="404040"/>
                <w:sz w:val="20"/>
                <w:szCs w:val="20"/>
              </w:rPr>
              <w:t>E</w:t>
            </w:r>
            <w:r w:rsidRPr="00406CA2">
              <w:rPr>
                <w:rFonts w:ascii="Century Gothic" w:hAnsi="Century Gothic" w:cs="Calibri"/>
                <w:b/>
                <w:color w:val="404040"/>
                <w:sz w:val="20"/>
                <w:szCs w:val="20"/>
              </w:rPr>
              <w:t>ntspricht</w:t>
            </w:r>
            <w:proofErr w:type="spellEnd"/>
          </w:p>
        </w:tc>
        <w:tc>
          <w:tcPr>
            <w:tcW w:w="3078" w:type="dxa"/>
            <w:tcBorders>
              <w:top w:val="single" w:sz="4" w:space="0" w:color="auto"/>
              <w:left w:val="single" w:sz="4" w:space="0" w:color="auto"/>
              <w:bottom w:val="single" w:sz="4" w:space="0" w:color="auto"/>
            </w:tcBorders>
            <w:shd w:val="clear" w:color="auto" w:fill="auto"/>
          </w:tcPr>
          <w:p w14:paraId="083A800E" w14:textId="2704340F" w:rsidR="00427191" w:rsidRPr="00842A3D" w:rsidRDefault="00427191" w:rsidP="00427191">
            <w:pPr>
              <w:spacing w:before="120" w:after="120"/>
              <w:rPr>
                <w:rFonts w:ascii="Century Gothic" w:hAnsi="Century Gothic" w:cs="Calibri"/>
                <w:b/>
                <w:sz w:val="20"/>
                <w:szCs w:val="20"/>
              </w:rPr>
            </w:pPr>
            <w:proofErr w:type="spellStart"/>
            <w:r w:rsidRPr="0011359A">
              <w:rPr>
                <w:rFonts w:ascii="Century Gothic" w:hAnsi="Century Gothic" w:cs="Calibri"/>
                <w:b/>
                <w:color w:val="404040"/>
                <w:sz w:val="20"/>
                <w:szCs w:val="20"/>
              </w:rPr>
              <w:t>Kommentare</w:t>
            </w:r>
            <w:proofErr w:type="spellEnd"/>
          </w:p>
        </w:tc>
      </w:tr>
      <w:tr w:rsidR="002B526C" w:rsidRPr="002B526C" w14:paraId="0765EA51" w14:textId="77777777" w:rsidTr="001B1FEA">
        <w:tc>
          <w:tcPr>
            <w:tcW w:w="1533" w:type="dxa"/>
            <w:gridSpan w:val="2"/>
            <w:tcBorders>
              <w:top w:val="single" w:sz="4" w:space="0" w:color="auto"/>
              <w:left w:val="single" w:sz="4" w:space="0" w:color="auto"/>
              <w:bottom w:val="single" w:sz="4" w:space="0" w:color="auto"/>
              <w:right w:val="single" w:sz="4" w:space="0" w:color="auto"/>
            </w:tcBorders>
            <w:shd w:val="clear" w:color="auto" w:fill="D6E9B2"/>
          </w:tcPr>
          <w:p w14:paraId="49C89002" w14:textId="77777777" w:rsidR="002B526C" w:rsidRPr="00842A3D" w:rsidRDefault="002B526C" w:rsidP="002B526C">
            <w:pPr>
              <w:pStyle w:val="para"/>
              <w:rPr>
                <w:rFonts w:ascii="Century Gothic" w:hAnsi="Century Gothic" w:cs="Calibri"/>
                <w:b/>
                <w:sz w:val="20"/>
                <w:szCs w:val="20"/>
              </w:rPr>
            </w:pPr>
            <w:r w:rsidRPr="00842A3D">
              <w:rPr>
                <w:rFonts w:ascii="Century Gothic" w:hAnsi="Century Gothic" w:cs="Calibri"/>
                <w:b/>
                <w:sz w:val="20"/>
                <w:szCs w:val="20"/>
              </w:rPr>
              <w:t>5.5.1</w:t>
            </w:r>
          </w:p>
        </w:tc>
        <w:tc>
          <w:tcPr>
            <w:tcW w:w="4104" w:type="dxa"/>
            <w:tcBorders>
              <w:top w:val="single" w:sz="4" w:space="0" w:color="auto"/>
              <w:left w:val="single" w:sz="4" w:space="0" w:color="auto"/>
              <w:bottom w:val="single" w:sz="4" w:space="0" w:color="auto"/>
              <w:right w:val="single" w:sz="4" w:space="0" w:color="auto"/>
            </w:tcBorders>
          </w:tcPr>
          <w:p w14:paraId="588466CE" w14:textId="77777777" w:rsidR="002B526C" w:rsidRPr="002B526C" w:rsidRDefault="002B526C" w:rsidP="002B526C">
            <w:pPr>
              <w:pStyle w:val="TableParagraph"/>
              <w:spacing w:before="149" w:line="194" w:lineRule="auto"/>
              <w:ind w:left="113" w:right="196"/>
              <w:rPr>
                <w:rFonts w:ascii="Century Gothic" w:hAnsi="Century Gothic"/>
                <w:color w:val="231F20"/>
                <w:sz w:val="20"/>
                <w:lang w:val="de-DE"/>
              </w:rPr>
            </w:pPr>
            <w:r w:rsidRPr="002B526C">
              <w:rPr>
                <w:rFonts w:ascii="Century Gothic" w:hAnsi="Century Gothic"/>
                <w:color w:val="231F20"/>
                <w:sz w:val="20"/>
                <w:lang w:val="de-DE"/>
              </w:rPr>
              <w:t xml:space="preserve">Bei Kauf oder Spezifikation von Primärverpackungen muss der Zulieferer der Verpackungsmaterialien auf alle besonderen Eigenschaften des Lebensmittels oder bestehender Verpackungen aufmerksam gemacht werden (z. B. hoher Fettgehalt, pH-Wert oder Verwendungsbedingungen wie </w:t>
            </w:r>
            <w:r w:rsidRPr="002B526C">
              <w:rPr>
                <w:rFonts w:ascii="Century Gothic" w:hAnsi="Century Gothic"/>
                <w:color w:val="231F20"/>
                <w:sz w:val="20"/>
                <w:lang w:val="de-DE"/>
              </w:rPr>
              <w:lastRenderedPageBreak/>
              <w:t>Erhitzung in der Mikrowelle, andere Verpackungen für dieses Produkt, Einsatz recycelbarer oder wiederverwendbarer Materialien), die Einfluss auf die Eignung der Verpackung haben könnten.</w:t>
            </w:r>
          </w:p>
          <w:p w14:paraId="2E4978BD" w14:textId="5D386B97" w:rsidR="002B526C" w:rsidRPr="002B526C" w:rsidRDefault="002B526C" w:rsidP="002B526C">
            <w:pPr>
              <w:pStyle w:val="TableParagraph"/>
              <w:spacing w:before="149" w:line="194" w:lineRule="auto"/>
              <w:ind w:left="113" w:right="196"/>
              <w:rPr>
                <w:rFonts w:ascii="Century Gothic" w:hAnsi="Century Gothic"/>
                <w:color w:val="231F20"/>
                <w:sz w:val="20"/>
                <w:lang w:val="de-DE"/>
              </w:rPr>
            </w:pPr>
            <w:r w:rsidRPr="002B526C">
              <w:rPr>
                <w:rFonts w:ascii="Century Gothic" w:hAnsi="Century Gothic"/>
                <w:color w:val="231F20"/>
                <w:sz w:val="20"/>
                <w:lang w:val="de-DE"/>
              </w:rPr>
              <w:t>Konformitätszertifikate und andere Nachweise müssen für die Primärverpackung verfügbar sein, um zu bestätigen, dass diese der geltenden Gesetzgebung für Lebensmittelsicherheit entspricht und für die beabsichtigte Verwendung geeignet ist.</w:t>
            </w:r>
          </w:p>
        </w:tc>
        <w:tc>
          <w:tcPr>
            <w:tcW w:w="1208" w:type="dxa"/>
            <w:tcBorders>
              <w:top w:val="single" w:sz="4" w:space="0" w:color="auto"/>
              <w:left w:val="single" w:sz="4" w:space="0" w:color="auto"/>
              <w:bottom w:val="single" w:sz="4" w:space="0" w:color="auto"/>
            </w:tcBorders>
            <w:shd w:val="clear" w:color="auto" w:fill="auto"/>
          </w:tcPr>
          <w:p w14:paraId="53A9C699" w14:textId="77777777" w:rsidR="002B526C" w:rsidRPr="002B526C" w:rsidRDefault="002B526C" w:rsidP="002B526C">
            <w:pPr>
              <w:spacing w:before="120" w:after="120"/>
              <w:rPr>
                <w:rFonts w:ascii="Century Gothic" w:hAnsi="Century Gothic" w:cs="Calibri"/>
                <w:b/>
                <w:sz w:val="20"/>
                <w:szCs w:val="20"/>
                <w:lang w:val="de-DE"/>
              </w:rPr>
            </w:pPr>
          </w:p>
        </w:tc>
        <w:tc>
          <w:tcPr>
            <w:tcW w:w="3078" w:type="dxa"/>
            <w:tcBorders>
              <w:top w:val="single" w:sz="4" w:space="0" w:color="auto"/>
              <w:left w:val="single" w:sz="4" w:space="0" w:color="auto"/>
              <w:bottom w:val="single" w:sz="4" w:space="0" w:color="auto"/>
            </w:tcBorders>
            <w:shd w:val="clear" w:color="auto" w:fill="auto"/>
          </w:tcPr>
          <w:p w14:paraId="3334B08D" w14:textId="77777777" w:rsidR="002B526C" w:rsidRPr="002B526C" w:rsidRDefault="002B526C" w:rsidP="002B526C">
            <w:pPr>
              <w:spacing w:before="120" w:after="120"/>
              <w:rPr>
                <w:rFonts w:ascii="Century Gothic" w:hAnsi="Century Gothic" w:cs="Calibri"/>
                <w:b/>
                <w:sz w:val="20"/>
                <w:szCs w:val="20"/>
                <w:lang w:val="de-DE"/>
              </w:rPr>
            </w:pPr>
          </w:p>
        </w:tc>
      </w:tr>
      <w:tr w:rsidR="002B526C" w:rsidRPr="002B526C" w14:paraId="7E7E1FCA" w14:textId="77777777" w:rsidTr="001B1FEA">
        <w:tc>
          <w:tcPr>
            <w:tcW w:w="1533" w:type="dxa"/>
            <w:gridSpan w:val="2"/>
            <w:tcBorders>
              <w:top w:val="single" w:sz="4" w:space="0" w:color="auto"/>
              <w:left w:val="single" w:sz="4" w:space="0" w:color="auto"/>
              <w:bottom w:val="single" w:sz="4" w:space="0" w:color="auto"/>
              <w:right w:val="single" w:sz="4" w:space="0" w:color="auto"/>
            </w:tcBorders>
            <w:shd w:val="clear" w:color="auto" w:fill="FBD4B4"/>
          </w:tcPr>
          <w:p w14:paraId="6BDAD7C6" w14:textId="77777777" w:rsidR="002B526C" w:rsidRPr="00842A3D" w:rsidRDefault="002B526C" w:rsidP="002B526C">
            <w:pPr>
              <w:pStyle w:val="para"/>
              <w:rPr>
                <w:rFonts w:ascii="Century Gothic" w:hAnsi="Century Gothic" w:cs="Calibri"/>
                <w:b/>
                <w:sz w:val="20"/>
                <w:szCs w:val="20"/>
              </w:rPr>
            </w:pPr>
            <w:r w:rsidRPr="00842A3D">
              <w:rPr>
                <w:rFonts w:ascii="Century Gothic" w:hAnsi="Century Gothic" w:cs="Calibri"/>
                <w:b/>
                <w:sz w:val="20"/>
                <w:szCs w:val="20"/>
              </w:rPr>
              <w:t>5.5.2</w:t>
            </w:r>
          </w:p>
        </w:tc>
        <w:tc>
          <w:tcPr>
            <w:tcW w:w="4104" w:type="dxa"/>
            <w:tcBorders>
              <w:top w:val="single" w:sz="4" w:space="0" w:color="auto"/>
              <w:left w:val="single" w:sz="4" w:space="0" w:color="auto"/>
              <w:bottom w:val="single" w:sz="4" w:space="0" w:color="auto"/>
              <w:right w:val="single" w:sz="4" w:space="0" w:color="auto"/>
            </w:tcBorders>
          </w:tcPr>
          <w:p w14:paraId="4594C988" w14:textId="792AD41B" w:rsidR="002B526C" w:rsidRPr="002B526C" w:rsidRDefault="00B97F7D" w:rsidP="002B526C">
            <w:pPr>
              <w:pStyle w:val="TableParagraph"/>
              <w:spacing w:before="149" w:line="194" w:lineRule="auto"/>
              <w:ind w:left="113" w:right="196"/>
              <w:rPr>
                <w:rFonts w:ascii="Century Gothic" w:hAnsi="Century Gothic"/>
                <w:color w:val="231F20"/>
                <w:sz w:val="20"/>
                <w:lang w:val="de-DE"/>
              </w:rPr>
            </w:pPr>
            <w:r w:rsidRPr="00B97F7D">
              <w:rPr>
                <w:rFonts w:ascii="Century Gothic" w:hAnsi="Century Gothic"/>
                <w:color w:val="231F20"/>
                <w:sz w:val="20"/>
                <w:lang w:val="de-DE"/>
              </w:rPr>
              <w:t>Zwischenlagen und Produktbeute, und -beutel, die vom Unternehmen zur Verwendung im direkten Kontakt mit Zutaten oder unfertigen Erzeugnissen gekauft werden, müssen auf geeignete Weise farblich markiert (z. B. in einer Kontrastfarbe zum Produkt) und rissfest sein, um eine versehentliche Kontamination zu vermeiden.</w:t>
            </w:r>
          </w:p>
        </w:tc>
        <w:tc>
          <w:tcPr>
            <w:tcW w:w="1208" w:type="dxa"/>
            <w:tcBorders>
              <w:top w:val="single" w:sz="4" w:space="0" w:color="auto"/>
              <w:left w:val="single" w:sz="4" w:space="0" w:color="auto"/>
              <w:bottom w:val="single" w:sz="4" w:space="0" w:color="auto"/>
            </w:tcBorders>
            <w:shd w:val="clear" w:color="auto" w:fill="auto"/>
          </w:tcPr>
          <w:p w14:paraId="780430F5" w14:textId="77777777" w:rsidR="002B526C" w:rsidRPr="002B526C" w:rsidRDefault="002B526C" w:rsidP="002B526C">
            <w:pPr>
              <w:spacing w:before="120" w:after="120"/>
              <w:rPr>
                <w:rFonts w:ascii="Century Gothic" w:hAnsi="Century Gothic" w:cs="Calibri"/>
                <w:b/>
                <w:sz w:val="20"/>
                <w:szCs w:val="20"/>
                <w:lang w:val="de-DE"/>
              </w:rPr>
            </w:pPr>
          </w:p>
        </w:tc>
        <w:tc>
          <w:tcPr>
            <w:tcW w:w="3078" w:type="dxa"/>
            <w:tcBorders>
              <w:top w:val="single" w:sz="4" w:space="0" w:color="auto"/>
              <w:left w:val="single" w:sz="4" w:space="0" w:color="auto"/>
              <w:bottom w:val="single" w:sz="4" w:space="0" w:color="auto"/>
            </w:tcBorders>
            <w:shd w:val="clear" w:color="auto" w:fill="auto"/>
          </w:tcPr>
          <w:p w14:paraId="53D71CF1" w14:textId="77777777" w:rsidR="002B526C" w:rsidRPr="002B526C" w:rsidRDefault="002B526C" w:rsidP="002B526C">
            <w:pPr>
              <w:spacing w:before="120" w:after="120"/>
              <w:rPr>
                <w:rFonts w:ascii="Century Gothic" w:hAnsi="Century Gothic" w:cs="Calibri"/>
                <w:b/>
                <w:sz w:val="20"/>
                <w:szCs w:val="20"/>
                <w:lang w:val="de-DE"/>
              </w:rPr>
            </w:pPr>
          </w:p>
        </w:tc>
      </w:tr>
      <w:tr w:rsidR="00B67548" w:rsidRPr="00836792" w14:paraId="0703CF1C" w14:textId="77777777" w:rsidTr="001B1FEA">
        <w:tc>
          <w:tcPr>
            <w:tcW w:w="851" w:type="dxa"/>
            <w:tcBorders>
              <w:top w:val="single" w:sz="4" w:space="0" w:color="auto"/>
              <w:left w:val="single" w:sz="4" w:space="0" w:color="auto"/>
              <w:bottom w:val="single" w:sz="4" w:space="0" w:color="auto"/>
              <w:right w:val="single" w:sz="4" w:space="0" w:color="auto"/>
            </w:tcBorders>
            <w:shd w:val="clear" w:color="auto" w:fill="D6E9B2"/>
          </w:tcPr>
          <w:p w14:paraId="47968B35" w14:textId="77777777" w:rsidR="009F502A" w:rsidRPr="00842A3D" w:rsidRDefault="009F502A" w:rsidP="009F502A">
            <w:pPr>
              <w:pStyle w:val="para"/>
              <w:rPr>
                <w:rFonts w:ascii="Century Gothic" w:hAnsi="Century Gothic" w:cs="Calibri"/>
                <w:b/>
                <w:sz w:val="20"/>
                <w:szCs w:val="20"/>
              </w:rPr>
            </w:pPr>
            <w:r w:rsidRPr="00842A3D">
              <w:rPr>
                <w:rFonts w:ascii="Century Gothic" w:hAnsi="Century Gothic" w:cs="Calibri"/>
                <w:b/>
                <w:sz w:val="20"/>
                <w:szCs w:val="20"/>
              </w:rPr>
              <w:t>5.5.3</w:t>
            </w:r>
          </w:p>
        </w:tc>
        <w:tc>
          <w:tcPr>
            <w:tcW w:w="682" w:type="dxa"/>
            <w:tcBorders>
              <w:top w:val="single" w:sz="4" w:space="0" w:color="auto"/>
              <w:left w:val="single" w:sz="4" w:space="0" w:color="auto"/>
              <w:bottom w:val="single" w:sz="4" w:space="0" w:color="auto"/>
              <w:right w:val="single" w:sz="4" w:space="0" w:color="auto"/>
            </w:tcBorders>
            <w:shd w:val="clear" w:color="auto" w:fill="FBD4B4"/>
          </w:tcPr>
          <w:p w14:paraId="75674FC9" w14:textId="77777777" w:rsidR="009F502A" w:rsidRPr="00842A3D" w:rsidRDefault="009F502A" w:rsidP="009F502A">
            <w:pPr>
              <w:pStyle w:val="para"/>
              <w:rPr>
                <w:rFonts w:ascii="Century Gothic" w:hAnsi="Century Gothic" w:cs="Calibri"/>
                <w:b/>
                <w:sz w:val="20"/>
                <w:szCs w:val="20"/>
              </w:rPr>
            </w:pPr>
          </w:p>
        </w:tc>
        <w:tc>
          <w:tcPr>
            <w:tcW w:w="4104" w:type="dxa"/>
            <w:tcBorders>
              <w:top w:val="single" w:sz="4" w:space="0" w:color="auto"/>
              <w:left w:val="single" w:sz="4" w:space="0" w:color="auto"/>
              <w:bottom w:val="single" w:sz="4" w:space="0" w:color="auto"/>
              <w:right w:val="single" w:sz="4" w:space="0" w:color="auto"/>
            </w:tcBorders>
          </w:tcPr>
          <w:p w14:paraId="174C310C" w14:textId="77777777" w:rsidR="00836792" w:rsidRPr="00836792" w:rsidRDefault="00836792" w:rsidP="00836792">
            <w:pPr>
              <w:pStyle w:val="TableParagraph"/>
              <w:spacing w:before="149" w:line="194" w:lineRule="auto"/>
              <w:ind w:left="113"/>
              <w:rPr>
                <w:rFonts w:ascii="Century Gothic" w:hAnsi="Century Gothic"/>
                <w:color w:val="231F20"/>
                <w:sz w:val="20"/>
                <w:lang w:val="de-DE"/>
              </w:rPr>
            </w:pPr>
            <w:r w:rsidRPr="00836792">
              <w:rPr>
                <w:rFonts w:ascii="Century Gothic" w:hAnsi="Century Gothic"/>
                <w:color w:val="231F20"/>
                <w:sz w:val="20"/>
                <w:lang w:val="de-DE"/>
              </w:rPr>
              <w:t>Das Unternehmen muss über ein Verfahren für den Umgang mit überholten Verpackungen (einschließlich Etiketten) verfügen. Dies muss Folgendes umfassen:</w:t>
            </w:r>
          </w:p>
          <w:p w14:paraId="61025BF8" w14:textId="77777777" w:rsidR="00836792" w:rsidRPr="00836792" w:rsidRDefault="00836792" w:rsidP="00506576">
            <w:pPr>
              <w:pStyle w:val="TableParagraph"/>
              <w:numPr>
                <w:ilvl w:val="0"/>
                <w:numId w:val="83"/>
              </w:numPr>
              <w:tabs>
                <w:tab w:val="left" w:pos="284"/>
              </w:tabs>
              <w:spacing w:before="77" w:line="267" w:lineRule="exact"/>
              <w:ind w:hanging="171"/>
              <w:rPr>
                <w:rFonts w:ascii="Century Gothic" w:hAnsi="Century Gothic"/>
                <w:color w:val="231F20"/>
                <w:sz w:val="20"/>
                <w:lang w:val="de-DE"/>
              </w:rPr>
            </w:pPr>
            <w:r w:rsidRPr="00836792">
              <w:rPr>
                <w:rFonts w:ascii="Century Gothic" w:hAnsi="Century Gothic"/>
                <w:color w:val="231F20"/>
                <w:sz w:val="20"/>
                <w:lang w:val="de-DE"/>
              </w:rPr>
              <w:t>Mechanismen, die die versehentliche Verwendung veralteter Verpackungen vermeiden</w:t>
            </w:r>
          </w:p>
          <w:p w14:paraId="13A99E56" w14:textId="77777777" w:rsidR="00836792" w:rsidRPr="00836792" w:rsidRDefault="00836792" w:rsidP="00506576">
            <w:pPr>
              <w:pStyle w:val="TableParagraph"/>
              <w:numPr>
                <w:ilvl w:val="0"/>
                <w:numId w:val="83"/>
              </w:numPr>
              <w:tabs>
                <w:tab w:val="left" w:pos="284"/>
              </w:tabs>
              <w:spacing w:line="240" w:lineRule="exact"/>
              <w:ind w:hanging="171"/>
              <w:rPr>
                <w:rFonts w:ascii="Century Gothic" w:hAnsi="Century Gothic"/>
                <w:color w:val="231F20"/>
                <w:sz w:val="20"/>
                <w:lang w:val="de-DE"/>
              </w:rPr>
            </w:pPr>
            <w:r w:rsidRPr="00836792">
              <w:rPr>
                <w:rFonts w:ascii="Century Gothic" w:hAnsi="Century Gothic"/>
                <w:color w:val="231F20"/>
                <w:sz w:val="20"/>
                <w:lang w:val="de-DE"/>
              </w:rPr>
              <w:t>Kontrolle und Entsorgung veralteter Verpackungen</w:t>
            </w:r>
          </w:p>
          <w:p w14:paraId="6BC4381D" w14:textId="06E82A40" w:rsidR="009F502A" w:rsidRPr="00836792" w:rsidRDefault="00836792" w:rsidP="00506576">
            <w:pPr>
              <w:pStyle w:val="TableParagraph"/>
              <w:numPr>
                <w:ilvl w:val="0"/>
                <w:numId w:val="83"/>
              </w:numPr>
              <w:tabs>
                <w:tab w:val="left" w:pos="284"/>
              </w:tabs>
              <w:spacing w:line="240" w:lineRule="exact"/>
              <w:ind w:hanging="171"/>
              <w:rPr>
                <w:rFonts w:ascii="Century Gothic" w:hAnsi="Century Gothic"/>
                <w:color w:val="231F20"/>
                <w:sz w:val="20"/>
                <w:lang w:val="de-DE"/>
              </w:rPr>
            </w:pPr>
            <w:r w:rsidRPr="00836792">
              <w:rPr>
                <w:rFonts w:ascii="Century Gothic" w:hAnsi="Century Gothic"/>
                <w:color w:val="231F20"/>
                <w:sz w:val="20"/>
                <w:lang w:val="de-DE"/>
              </w:rPr>
              <w:t>geeignete Verfahren für die Entsorgung alter Druckerzeugnisse (z. B. Unbrauchbarmachung von markengeschützten Materialien).</w:t>
            </w:r>
          </w:p>
        </w:tc>
        <w:tc>
          <w:tcPr>
            <w:tcW w:w="1208" w:type="dxa"/>
            <w:tcBorders>
              <w:top w:val="single" w:sz="4" w:space="0" w:color="auto"/>
              <w:left w:val="single" w:sz="4" w:space="0" w:color="auto"/>
              <w:bottom w:val="single" w:sz="4" w:space="0" w:color="auto"/>
            </w:tcBorders>
            <w:shd w:val="clear" w:color="auto" w:fill="auto"/>
          </w:tcPr>
          <w:p w14:paraId="61A9AA97" w14:textId="77777777" w:rsidR="009F502A" w:rsidRPr="00836792" w:rsidRDefault="009F502A" w:rsidP="009F502A">
            <w:pPr>
              <w:spacing w:before="120" w:after="120"/>
              <w:rPr>
                <w:rFonts w:ascii="Century Gothic" w:hAnsi="Century Gothic" w:cs="Calibri"/>
                <w:b/>
                <w:sz w:val="20"/>
                <w:szCs w:val="20"/>
                <w:lang w:val="de-DE"/>
              </w:rPr>
            </w:pPr>
          </w:p>
        </w:tc>
        <w:tc>
          <w:tcPr>
            <w:tcW w:w="3078" w:type="dxa"/>
            <w:tcBorders>
              <w:top w:val="single" w:sz="4" w:space="0" w:color="auto"/>
              <w:left w:val="single" w:sz="4" w:space="0" w:color="auto"/>
              <w:bottom w:val="single" w:sz="4" w:space="0" w:color="auto"/>
            </w:tcBorders>
            <w:shd w:val="clear" w:color="auto" w:fill="auto"/>
          </w:tcPr>
          <w:p w14:paraId="45025F03" w14:textId="77777777" w:rsidR="009F502A" w:rsidRPr="00836792" w:rsidRDefault="009F502A" w:rsidP="009F502A">
            <w:pPr>
              <w:spacing w:before="120" w:after="120"/>
              <w:rPr>
                <w:rFonts w:ascii="Century Gothic" w:hAnsi="Century Gothic" w:cs="Calibri"/>
                <w:b/>
                <w:sz w:val="20"/>
                <w:szCs w:val="20"/>
                <w:lang w:val="de-DE"/>
              </w:rPr>
            </w:pPr>
          </w:p>
        </w:tc>
      </w:tr>
      <w:tr w:rsidR="009F502A" w:rsidRPr="00FC4950" w14:paraId="5894C904" w14:textId="77777777" w:rsidTr="001B1FEA">
        <w:tc>
          <w:tcPr>
            <w:tcW w:w="1533" w:type="dxa"/>
            <w:gridSpan w:val="2"/>
            <w:tcBorders>
              <w:top w:val="single" w:sz="4" w:space="0" w:color="auto"/>
              <w:left w:val="single" w:sz="4" w:space="0" w:color="auto"/>
              <w:bottom w:val="single" w:sz="4" w:space="0" w:color="auto"/>
              <w:right w:val="single" w:sz="4" w:space="0" w:color="auto"/>
            </w:tcBorders>
            <w:shd w:val="clear" w:color="auto" w:fill="92D050"/>
          </w:tcPr>
          <w:p w14:paraId="382D108E" w14:textId="77777777" w:rsidR="009F502A" w:rsidRPr="00842A3D" w:rsidRDefault="009F502A" w:rsidP="009F502A">
            <w:pPr>
              <w:pStyle w:val="para"/>
              <w:rPr>
                <w:rFonts w:ascii="Century Gothic" w:hAnsi="Century Gothic" w:cs="Calibri"/>
                <w:b/>
                <w:sz w:val="20"/>
                <w:szCs w:val="20"/>
              </w:rPr>
            </w:pPr>
            <w:r w:rsidRPr="00842A3D">
              <w:rPr>
                <w:rFonts w:ascii="Century Gothic" w:hAnsi="Century Gothic" w:cs="Calibri"/>
                <w:b/>
                <w:color w:val="FFFFFF" w:themeColor="background1"/>
                <w:sz w:val="20"/>
                <w:szCs w:val="20"/>
              </w:rPr>
              <w:t>5.6</w:t>
            </w:r>
          </w:p>
        </w:tc>
        <w:tc>
          <w:tcPr>
            <w:tcW w:w="8390" w:type="dxa"/>
            <w:gridSpan w:val="3"/>
            <w:tcBorders>
              <w:top w:val="single" w:sz="4" w:space="0" w:color="auto"/>
              <w:left w:val="single" w:sz="4" w:space="0" w:color="auto"/>
              <w:bottom w:val="single" w:sz="4" w:space="0" w:color="auto"/>
            </w:tcBorders>
            <w:shd w:val="clear" w:color="auto" w:fill="92D050"/>
          </w:tcPr>
          <w:p w14:paraId="33E0F7F2" w14:textId="6DE6B0C8" w:rsidR="009F502A" w:rsidRPr="00FC4950" w:rsidRDefault="00FC4950" w:rsidP="00FC4950">
            <w:pPr>
              <w:widowControl w:val="0"/>
              <w:tabs>
                <w:tab w:val="left" w:pos="1194"/>
                <w:tab w:val="left" w:pos="1195"/>
              </w:tabs>
              <w:autoSpaceDE w:val="0"/>
              <w:autoSpaceDN w:val="0"/>
              <w:spacing w:before="98"/>
              <w:rPr>
                <w:rFonts w:ascii="Century Gothic" w:hAnsi="Century Gothic" w:cs="Calibri"/>
                <w:sz w:val="20"/>
                <w:szCs w:val="20"/>
                <w:lang w:val="de-DE"/>
              </w:rPr>
            </w:pPr>
            <w:r w:rsidRPr="00FC4950">
              <w:rPr>
                <w:rFonts w:ascii="Century Gothic" w:hAnsi="Century Gothic" w:cs="Calibri"/>
                <w:color w:val="FFFFFF" w:themeColor="background1"/>
                <w:sz w:val="20"/>
                <w:szCs w:val="20"/>
                <w:lang w:val="de-DE"/>
              </w:rPr>
              <w:t>Produktprüfung, Produkttests am Standort und Laboranalyse</w:t>
            </w:r>
          </w:p>
        </w:tc>
      </w:tr>
      <w:tr w:rsidR="009F502A" w:rsidRPr="004A2872" w14:paraId="58E574CA" w14:textId="77777777" w:rsidTr="001B1FEA">
        <w:tc>
          <w:tcPr>
            <w:tcW w:w="1533" w:type="dxa"/>
            <w:gridSpan w:val="2"/>
            <w:tcBorders>
              <w:top w:val="single" w:sz="4" w:space="0" w:color="auto"/>
              <w:left w:val="single" w:sz="4" w:space="0" w:color="auto"/>
              <w:bottom w:val="single" w:sz="4" w:space="0" w:color="auto"/>
              <w:right w:val="single" w:sz="4" w:space="0" w:color="auto"/>
            </w:tcBorders>
            <w:shd w:val="clear" w:color="auto" w:fill="D6E9B2"/>
          </w:tcPr>
          <w:p w14:paraId="5EF090F1" w14:textId="057C5B3A" w:rsidR="009F502A" w:rsidRPr="00FC4950" w:rsidRDefault="009F502A" w:rsidP="009F502A">
            <w:pPr>
              <w:pStyle w:val="para"/>
              <w:rPr>
                <w:rFonts w:ascii="Century Gothic" w:hAnsi="Century Gothic" w:cs="Calibri"/>
                <w:b/>
                <w:sz w:val="20"/>
                <w:szCs w:val="20"/>
                <w:lang w:val="de-DE"/>
              </w:rPr>
            </w:pPr>
          </w:p>
        </w:tc>
        <w:tc>
          <w:tcPr>
            <w:tcW w:w="8390" w:type="dxa"/>
            <w:gridSpan w:val="3"/>
            <w:tcBorders>
              <w:top w:val="single" w:sz="4" w:space="0" w:color="auto"/>
              <w:left w:val="single" w:sz="4" w:space="0" w:color="auto"/>
              <w:bottom w:val="single" w:sz="4" w:space="0" w:color="auto"/>
            </w:tcBorders>
            <w:shd w:val="clear" w:color="auto" w:fill="D6E9B2"/>
          </w:tcPr>
          <w:p w14:paraId="4DF55C5F" w14:textId="2B928F66" w:rsidR="009F502A" w:rsidRPr="004A2872" w:rsidRDefault="004A2872" w:rsidP="004A2872">
            <w:pPr>
              <w:pStyle w:val="BodyText"/>
              <w:spacing w:before="64" w:line="267" w:lineRule="exact"/>
              <w:rPr>
                <w:rFonts w:ascii="Century Gothic" w:hAnsi="Century Gothic" w:cs="Calibri"/>
                <w:lang w:val="de-DE"/>
              </w:rPr>
            </w:pPr>
            <w:r w:rsidRPr="004A2872">
              <w:rPr>
                <w:rFonts w:ascii="Century Gothic" w:hAnsi="Century Gothic" w:cs="Calibri"/>
                <w:lang w:val="de-DE"/>
              </w:rPr>
              <w:t>Das Unternehmen muss Prüfungen und Analysen, die für die Bestätigung der Produktsicherheit, -authentizität,</w:t>
            </w:r>
            <w:r>
              <w:rPr>
                <w:rFonts w:ascii="Century Gothic" w:hAnsi="Century Gothic" w:cs="Calibri"/>
                <w:lang w:val="de-DE"/>
              </w:rPr>
              <w:t xml:space="preserve"> </w:t>
            </w:r>
            <w:r w:rsidRPr="004A2872">
              <w:rPr>
                <w:rFonts w:ascii="Century Gothic" w:hAnsi="Century Gothic" w:cs="Calibri"/>
                <w:lang w:val="de-DE"/>
              </w:rPr>
              <w:t>-legalität und -qualität entscheidend sind, unter Verwendung der geeigneten Verfahren, Einrichtungen und Standards durchführen oder auslagern.</w:t>
            </w:r>
          </w:p>
        </w:tc>
      </w:tr>
      <w:tr w:rsidR="00427191" w:rsidRPr="00842A3D" w14:paraId="79F9359E" w14:textId="77777777" w:rsidTr="001B1FEA">
        <w:tc>
          <w:tcPr>
            <w:tcW w:w="1533" w:type="dxa"/>
            <w:gridSpan w:val="2"/>
            <w:tcBorders>
              <w:top w:val="single" w:sz="4" w:space="0" w:color="auto"/>
              <w:left w:val="single" w:sz="4" w:space="0" w:color="auto"/>
              <w:bottom w:val="single" w:sz="4" w:space="0" w:color="auto"/>
              <w:right w:val="single" w:sz="4" w:space="0" w:color="auto"/>
            </w:tcBorders>
            <w:shd w:val="clear" w:color="auto" w:fill="D6E9B2"/>
          </w:tcPr>
          <w:p w14:paraId="43ADAA63" w14:textId="5A96CC7D" w:rsidR="00427191" w:rsidRPr="00842A3D" w:rsidRDefault="00427191" w:rsidP="00427191">
            <w:pPr>
              <w:pStyle w:val="para"/>
              <w:rPr>
                <w:rFonts w:ascii="Century Gothic" w:hAnsi="Century Gothic" w:cs="Calibri"/>
                <w:b/>
                <w:sz w:val="20"/>
                <w:szCs w:val="20"/>
              </w:rPr>
            </w:pPr>
            <w:proofErr w:type="spellStart"/>
            <w:r w:rsidRPr="000C64A4">
              <w:rPr>
                <w:rFonts w:ascii="Century Gothic" w:hAnsi="Century Gothic" w:cs="Calibri"/>
                <w:b/>
                <w:color w:val="404040"/>
                <w:sz w:val="20"/>
                <w:szCs w:val="20"/>
              </w:rPr>
              <w:t>Bestimmung</w:t>
            </w:r>
            <w:proofErr w:type="spellEnd"/>
          </w:p>
        </w:tc>
        <w:tc>
          <w:tcPr>
            <w:tcW w:w="4104" w:type="dxa"/>
            <w:tcBorders>
              <w:top w:val="single" w:sz="4" w:space="0" w:color="auto"/>
              <w:left w:val="single" w:sz="4" w:space="0" w:color="auto"/>
              <w:bottom w:val="single" w:sz="4" w:space="0" w:color="auto"/>
            </w:tcBorders>
            <w:shd w:val="clear" w:color="auto" w:fill="auto"/>
          </w:tcPr>
          <w:p w14:paraId="786E6C42" w14:textId="504DA34C" w:rsidR="00427191" w:rsidRPr="00842A3D" w:rsidRDefault="00427191" w:rsidP="00427191">
            <w:pPr>
              <w:pStyle w:val="para"/>
              <w:rPr>
                <w:rFonts w:ascii="Century Gothic" w:hAnsi="Century Gothic" w:cs="Calibri"/>
                <w:b/>
                <w:color w:val="000000" w:themeColor="text1"/>
                <w:sz w:val="20"/>
                <w:szCs w:val="20"/>
              </w:rPr>
            </w:pPr>
            <w:proofErr w:type="spellStart"/>
            <w:r w:rsidRPr="000C64A4">
              <w:rPr>
                <w:rFonts w:ascii="Century Gothic" w:hAnsi="Century Gothic" w:cs="Calibri"/>
                <w:b/>
                <w:color w:val="404040"/>
                <w:sz w:val="20"/>
                <w:szCs w:val="20"/>
              </w:rPr>
              <w:t>Anforderungen</w:t>
            </w:r>
            <w:proofErr w:type="spellEnd"/>
          </w:p>
        </w:tc>
        <w:tc>
          <w:tcPr>
            <w:tcW w:w="1208" w:type="dxa"/>
            <w:tcBorders>
              <w:top w:val="single" w:sz="4" w:space="0" w:color="auto"/>
              <w:left w:val="single" w:sz="4" w:space="0" w:color="auto"/>
              <w:bottom w:val="single" w:sz="4" w:space="0" w:color="auto"/>
            </w:tcBorders>
            <w:shd w:val="clear" w:color="auto" w:fill="auto"/>
          </w:tcPr>
          <w:p w14:paraId="3F3C0714" w14:textId="0A42CF0D" w:rsidR="00427191" w:rsidRPr="00842A3D" w:rsidRDefault="00427191" w:rsidP="00427191">
            <w:pPr>
              <w:pStyle w:val="para"/>
              <w:rPr>
                <w:rFonts w:ascii="Century Gothic" w:hAnsi="Century Gothic" w:cs="Calibri"/>
                <w:b/>
                <w:color w:val="000000" w:themeColor="text1"/>
                <w:sz w:val="20"/>
                <w:szCs w:val="20"/>
              </w:rPr>
            </w:pPr>
            <w:proofErr w:type="spellStart"/>
            <w:r>
              <w:rPr>
                <w:rFonts w:ascii="Century Gothic" w:hAnsi="Century Gothic" w:cs="Calibri"/>
                <w:b/>
                <w:color w:val="404040"/>
                <w:sz w:val="20"/>
                <w:szCs w:val="20"/>
              </w:rPr>
              <w:t>E</w:t>
            </w:r>
            <w:r w:rsidRPr="00406CA2">
              <w:rPr>
                <w:rFonts w:ascii="Century Gothic" w:hAnsi="Century Gothic" w:cs="Calibri"/>
                <w:b/>
                <w:color w:val="404040"/>
                <w:sz w:val="20"/>
                <w:szCs w:val="20"/>
              </w:rPr>
              <w:t>ntspricht</w:t>
            </w:r>
            <w:proofErr w:type="spellEnd"/>
          </w:p>
        </w:tc>
        <w:tc>
          <w:tcPr>
            <w:tcW w:w="3078" w:type="dxa"/>
            <w:tcBorders>
              <w:top w:val="single" w:sz="4" w:space="0" w:color="auto"/>
              <w:left w:val="single" w:sz="4" w:space="0" w:color="auto"/>
              <w:bottom w:val="single" w:sz="4" w:space="0" w:color="auto"/>
            </w:tcBorders>
            <w:shd w:val="clear" w:color="auto" w:fill="auto"/>
          </w:tcPr>
          <w:p w14:paraId="7CE861B4" w14:textId="70B3AFC8" w:rsidR="00427191" w:rsidRPr="00842A3D" w:rsidRDefault="00427191" w:rsidP="00427191">
            <w:pPr>
              <w:pStyle w:val="para"/>
              <w:rPr>
                <w:rFonts w:ascii="Century Gothic" w:hAnsi="Century Gothic" w:cs="Calibri"/>
                <w:b/>
                <w:color w:val="000000" w:themeColor="text1"/>
                <w:sz w:val="20"/>
                <w:szCs w:val="20"/>
              </w:rPr>
            </w:pPr>
            <w:proofErr w:type="spellStart"/>
            <w:r w:rsidRPr="0011359A">
              <w:rPr>
                <w:rFonts w:ascii="Century Gothic" w:hAnsi="Century Gothic" w:cs="Calibri"/>
                <w:b/>
                <w:color w:val="404040"/>
                <w:sz w:val="20"/>
                <w:szCs w:val="20"/>
              </w:rPr>
              <w:t>Kommentare</w:t>
            </w:r>
            <w:proofErr w:type="spellEnd"/>
          </w:p>
        </w:tc>
      </w:tr>
      <w:tr w:rsidR="004C46C6" w:rsidRPr="001673F2" w14:paraId="63D7B8E1" w14:textId="77777777" w:rsidTr="001B1FEA">
        <w:tc>
          <w:tcPr>
            <w:tcW w:w="1533" w:type="dxa"/>
            <w:gridSpan w:val="2"/>
            <w:tcBorders>
              <w:top w:val="single" w:sz="4" w:space="0" w:color="auto"/>
              <w:left w:val="single" w:sz="4" w:space="0" w:color="auto"/>
              <w:bottom w:val="single" w:sz="4" w:space="0" w:color="auto"/>
              <w:right w:val="single" w:sz="4" w:space="0" w:color="auto"/>
            </w:tcBorders>
            <w:shd w:val="clear" w:color="auto" w:fill="D6E9B2"/>
          </w:tcPr>
          <w:p w14:paraId="688AD8B8" w14:textId="376F0138" w:rsidR="00EB0278" w:rsidRPr="00842A3D" w:rsidRDefault="00EB0278" w:rsidP="00EB0278">
            <w:pPr>
              <w:pStyle w:val="para"/>
              <w:rPr>
                <w:rFonts w:ascii="Century Gothic" w:hAnsi="Century Gothic" w:cs="Calibri"/>
                <w:b/>
                <w:sz w:val="20"/>
                <w:szCs w:val="20"/>
              </w:rPr>
            </w:pPr>
            <w:r w:rsidRPr="00842A3D">
              <w:rPr>
                <w:rFonts w:ascii="Century Gothic" w:hAnsi="Century Gothic" w:cs="Calibri"/>
                <w:b/>
                <w:sz w:val="20"/>
                <w:szCs w:val="20"/>
              </w:rPr>
              <w:t>5.6.1</w:t>
            </w:r>
          </w:p>
        </w:tc>
        <w:tc>
          <w:tcPr>
            <w:tcW w:w="4104" w:type="dxa"/>
            <w:tcBorders>
              <w:top w:val="single" w:sz="4" w:space="0" w:color="auto"/>
              <w:left w:val="single" w:sz="4" w:space="0" w:color="auto"/>
              <w:bottom w:val="single" w:sz="4" w:space="0" w:color="auto"/>
              <w:right w:val="single" w:sz="4" w:space="0" w:color="auto"/>
            </w:tcBorders>
          </w:tcPr>
          <w:p w14:paraId="31A90175" w14:textId="336C2A89" w:rsidR="00EB0278" w:rsidRPr="001673F2" w:rsidRDefault="001673F2" w:rsidP="00EB0278">
            <w:pPr>
              <w:pStyle w:val="para"/>
              <w:rPr>
                <w:rFonts w:ascii="Century Gothic" w:eastAsia="Circe-Light" w:hAnsi="Century Gothic" w:cs="Circe-Light"/>
                <w:color w:val="231F20"/>
                <w:sz w:val="20"/>
                <w:lang w:val="de-DE"/>
              </w:rPr>
            </w:pPr>
            <w:r w:rsidRPr="001673F2">
              <w:rPr>
                <w:rFonts w:ascii="Century Gothic" w:eastAsia="Circe-Light" w:hAnsi="Century Gothic" w:cs="Circe-Light"/>
                <w:color w:val="231F20"/>
                <w:sz w:val="20"/>
                <w:lang w:val="de-DE"/>
              </w:rPr>
              <w:t xml:space="preserve">Es muss ein festgelegtes Testprogramm für Produkte geben. Je nach Risiko werden mikrobiologische, chemische, physikalische und organoleptische Tests durchgeführt. Die Methoden und Verfahren zur Entnahme von Produktproben (gegebenenfalls einschließlich des Transports in ein Labor), die Häufigkeit und die </w:t>
            </w:r>
            <w:r w:rsidRPr="001673F2">
              <w:rPr>
                <w:rFonts w:ascii="Century Gothic" w:eastAsia="Circe-Light" w:hAnsi="Century Gothic" w:cs="Circe-Light"/>
                <w:color w:val="231F20"/>
                <w:sz w:val="20"/>
                <w:lang w:val="de-DE"/>
              </w:rPr>
              <w:lastRenderedPageBreak/>
              <w:t>festgelegten Grenzwerte sind zu dokumentieren.</w:t>
            </w:r>
          </w:p>
        </w:tc>
        <w:tc>
          <w:tcPr>
            <w:tcW w:w="1208" w:type="dxa"/>
            <w:tcBorders>
              <w:top w:val="single" w:sz="4" w:space="0" w:color="auto"/>
              <w:left w:val="single" w:sz="4" w:space="0" w:color="auto"/>
              <w:bottom w:val="single" w:sz="4" w:space="0" w:color="auto"/>
            </w:tcBorders>
            <w:shd w:val="clear" w:color="auto" w:fill="FFFFFF" w:themeFill="background1"/>
          </w:tcPr>
          <w:p w14:paraId="3BA9AD96" w14:textId="77777777" w:rsidR="00EB0278" w:rsidRPr="001673F2" w:rsidRDefault="00EB0278" w:rsidP="00EB0278">
            <w:pPr>
              <w:pStyle w:val="para"/>
              <w:rPr>
                <w:rFonts w:ascii="Century Gothic" w:hAnsi="Century Gothic" w:cs="Calibri"/>
                <w:sz w:val="20"/>
                <w:szCs w:val="20"/>
                <w:lang w:val="de-DE"/>
              </w:rPr>
            </w:pPr>
          </w:p>
        </w:tc>
        <w:tc>
          <w:tcPr>
            <w:tcW w:w="3078" w:type="dxa"/>
            <w:tcBorders>
              <w:top w:val="single" w:sz="4" w:space="0" w:color="auto"/>
              <w:left w:val="single" w:sz="4" w:space="0" w:color="auto"/>
              <w:bottom w:val="single" w:sz="4" w:space="0" w:color="auto"/>
            </w:tcBorders>
            <w:shd w:val="clear" w:color="auto" w:fill="FFFFFF" w:themeFill="background1"/>
          </w:tcPr>
          <w:p w14:paraId="7775234A" w14:textId="77777777" w:rsidR="00EB0278" w:rsidRPr="001673F2" w:rsidRDefault="00EB0278" w:rsidP="00EB0278">
            <w:pPr>
              <w:pStyle w:val="para"/>
              <w:rPr>
                <w:rFonts w:ascii="Century Gothic" w:hAnsi="Century Gothic" w:cs="Calibri"/>
                <w:sz w:val="20"/>
                <w:szCs w:val="20"/>
                <w:lang w:val="de-DE"/>
              </w:rPr>
            </w:pPr>
          </w:p>
        </w:tc>
      </w:tr>
      <w:tr w:rsidR="00731173" w:rsidRPr="00731173" w14:paraId="6765F0D9" w14:textId="77777777" w:rsidTr="001B1FEA">
        <w:tc>
          <w:tcPr>
            <w:tcW w:w="1533" w:type="dxa"/>
            <w:gridSpan w:val="2"/>
            <w:tcBorders>
              <w:top w:val="single" w:sz="4" w:space="0" w:color="auto"/>
              <w:left w:val="single" w:sz="4" w:space="0" w:color="auto"/>
              <w:bottom w:val="single" w:sz="4" w:space="0" w:color="auto"/>
              <w:right w:val="single" w:sz="4" w:space="0" w:color="auto"/>
            </w:tcBorders>
            <w:shd w:val="clear" w:color="auto" w:fill="D6E9B2"/>
          </w:tcPr>
          <w:p w14:paraId="65DC7843" w14:textId="4E1B7754" w:rsidR="00731173" w:rsidRPr="00842A3D" w:rsidRDefault="00731173" w:rsidP="00731173">
            <w:pPr>
              <w:pStyle w:val="para"/>
              <w:rPr>
                <w:rFonts w:ascii="Century Gothic" w:hAnsi="Century Gothic" w:cs="Calibri"/>
                <w:b/>
                <w:sz w:val="20"/>
                <w:szCs w:val="20"/>
              </w:rPr>
            </w:pPr>
            <w:r w:rsidRPr="00842A3D">
              <w:rPr>
                <w:rFonts w:ascii="Century Gothic" w:hAnsi="Century Gothic" w:cs="Calibri"/>
                <w:b/>
                <w:sz w:val="20"/>
                <w:szCs w:val="20"/>
              </w:rPr>
              <w:t>5.6.2</w:t>
            </w:r>
          </w:p>
        </w:tc>
        <w:tc>
          <w:tcPr>
            <w:tcW w:w="4104" w:type="dxa"/>
            <w:tcBorders>
              <w:top w:val="single" w:sz="4" w:space="0" w:color="auto"/>
              <w:left w:val="single" w:sz="4" w:space="0" w:color="auto"/>
              <w:bottom w:val="single" w:sz="4" w:space="0" w:color="auto"/>
              <w:right w:val="single" w:sz="4" w:space="0" w:color="auto"/>
            </w:tcBorders>
          </w:tcPr>
          <w:p w14:paraId="29848AF4" w14:textId="77777777" w:rsidR="00731173" w:rsidRPr="00731173" w:rsidRDefault="00731173" w:rsidP="00731173">
            <w:pPr>
              <w:pStyle w:val="TableParagraph"/>
              <w:spacing w:before="149" w:line="194" w:lineRule="auto"/>
              <w:ind w:left="113"/>
              <w:rPr>
                <w:rFonts w:ascii="Century Gothic" w:hAnsi="Century Gothic"/>
                <w:color w:val="231F20"/>
                <w:sz w:val="20"/>
                <w:lang w:val="de-DE"/>
              </w:rPr>
            </w:pPr>
            <w:r w:rsidRPr="00731173">
              <w:rPr>
                <w:rFonts w:ascii="Century Gothic" w:hAnsi="Century Gothic"/>
                <w:color w:val="231F20"/>
                <w:sz w:val="20"/>
                <w:lang w:val="de-DE"/>
              </w:rPr>
              <w:t>Die Test- und Prüfergebnisse müssen protokolliert und regelmäßig überprüft werden, um Trends zu erkennen.</w:t>
            </w:r>
          </w:p>
          <w:p w14:paraId="5CD37C98" w14:textId="77777777" w:rsidR="00731173" w:rsidRPr="00731173" w:rsidRDefault="00731173" w:rsidP="00731173">
            <w:pPr>
              <w:pStyle w:val="TableParagraph"/>
              <w:spacing w:before="116" w:line="194" w:lineRule="auto"/>
              <w:ind w:left="113"/>
              <w:rPr>
                <w:rFonts w:ascii="Century Gothic" w:hAnsi="Century Gothic"/>
                <w:color w:val="231F20"/>
                <w:sz w:val="20"/>
                <w:lang w:val="de-DE"/>
              </w:rPr>
            </w:pPr>
            <w:r w:rsidRPr="00731173">
              <w:rPr>
                <w:rFonts w:ascii="Century Gothic" w:hAnsi="Century Gothic"/>
                <w:color w:val="231F20"/>
                <w:sz w:val="20"/>
                <w:lang w:val="de-DE"/>
              </w:rPr>
              <w:t>Die Bedeutung von Tests am Standort und Labortests muss verstanden und es muss dementsprechend gehandelt werden. Angemessene Maßnahmen sind prompt zu implementieren, um nicht zufriedenstellenden Ergebnissen oder Trends entgegenzuwirken.</w:t>
            </w:r>
          </w:p>
          <w:p w14:paraId="41EEEB1D" w14:textId="77777777" w:rsidR="00731173" w:rsidRDefault="00731173" w:rsidP="00731173">
            <w:pPr>
              <w:pStyle w:val="TableParagraph"/>
              <w:spacing w:before="117" w:line="194" w:lineRule="auto"/>
              <w:ind w:left="113"/>
              <w:rPr>
                <w:rFonts w:ascii="Century Gothic" w:hAnsi="Century Gothic"/>
                <w:color w:val="231F20"/>
                <w:sz w:val="20"/>
                <w:lang w:val="de-DE"/>
              </w:rPr>
            </w:pPr>
            <w:r w:rsidRPr="00731173">
              <w:rPr>
                <w:rFonts w:ascii="Century Gothic" w:hAnsi="Century Gothic"/>
                <w:color w:val="231F20"/>
                <w:sz w:val="20"/>
                <w:lang w:val="de-DE"/>
              </w:rPr>
              <w:t>Wenn es gesetzlich vorgeschriebene Grenzwerte gibt, müssen diese verstanden und entsprechende Maßnahmen prompt ergriffen werden, um einer Überschreitung dieser Grenzwerte entgegenzuwirken.</w:t>
            </w:r>
          </w:p>
          <w:p w14:paraId="55FE8B17" w14:textId="225214A6" w:rsidR="00731173" w:rsidRPr="00731173" w:rsidRDefault="00731173" w:rsidP="00731173">
            <w:pPr>
              <w:pStyle w:val="TableParagraph"/>
              <w:spacing w:before="117" w:line="194" w:lineRule="auto"/>
              <w:ind w:left="113"/>
              <w:rPr>
                <w:rFonts w:ascii="Century Gothic" w:hAnsi="Century Gothic"/>
                <w:color w:val="231F20"/>
                <w:sz w:val="20"/>
                <w:lang w:val="de-DE"/>
              </w:rPr>
            </w:pPr>
            <w:r w:rsidRPr="00731173">
              <w:rPr>
                <w:rFonts w:ascii="Century Gothic" w:hAnsi="Century Gothic"/>
                <w:color w:val="231F20"/>
                <w:sz w:val="20"/>
                <w:lang w:val="de-DE"/>
              </w:rPr>
              <w:t>Gegebenenfalls ist die mit den Laborergebnissen verbundene Messunsicherheit zu berücksichtigen.</w:t>
            </w:r>
          </w:p>
        </w:tc>
        <w:tc>
          <w:tcPr>
            <w:tcW w:w="1208" w:type="dxa"/>
            <w:tcBorders>
              <w:top w:val="single" w:sz="4" w:space="0" w:color="auto"/>
              <w:left w:val="single" w:sz="4" w:space="0" w:color="auto"/>
              <w:bottom w:val="single" w:sz="4" w:space="0" w:color="auto"/>
            </w:tcBorders>
            <w:shd w:val="clear" w:color="auto" w:fill="FFFFFF" w:themeFill="background1"/>
          </w:tcPr>
          <w:p w14:paraId="212AC8A6" w14:textId="77777777" w:rsidR="00731173" w:rsidRPr="00731173" w:rsidRDefault="00731173" w:rsidP="00731173">
            <w:pPr>
              <w:pStyle w:val="para"/>
              <w:rPr>
                <w:rFonts w:ascii="Century Gothic" w:hAnsi="Century Gothic" w:cs="Calibri"/>
                <w:sz w:val="20"/>
                <w:szCs w:val="20"/>
                <w:lang w:val="de-DE"/>
              </w:rPr>
            </w:pPr>
          </w:p>
        </w:tc>
        <w:tc>
          <w:tcPr>
            <w:tcW w:w="3078" w:type="dxa"/>
            <w:tcBorders>
              <w:top w:val="single" w:sz="4" w:space="0" w:color="auto"/>
              <w:left w:val="single" w:sz="4" w:space="0" w:color="auto"/>
              <w:bottom w:val="single" w:sz="4" w:space="0" w:color="auto"/>
            </w:tcBorders>
            <w:shd w:val="clear" w:color="auto" w:fill="FFFFFF" w:themeFill="background1"/>
          </w:tcPr>
          <w:p w14:paraId="0160533D" w14:textId="77777777" w:rsidR="00731173" w:rsidRPr="00731173" w:rsidRDefault="00731173" w:rsidP="00731173">
            <w:pPr>
              <w:pStyle w:val="para"/>
              <w:rPr>
                <w:rFonts w:ascii="Century Gothic" w:hAnsi="Century Gothic" w:cs="Calibri"/>
                <w:sz w:val="20"/>
                <w:szCs w:val="20"/>
                <w:lang w:val="de-DE"/>
              </w:rPr>
            </w:pPr>
          </w:p>
        </w:tc>
      </w:tr>
      <w:tr w:rsidR="00731173" w:rsidRPr="00731173" w14:paraId="62AE3E25" w14:textId="77777777" w:rsidTr="001B1FEA">
        <w:tc>
          <w:tcPr>
            <w:tcW w:w="1533" w:type="dxa"/>
            <w:gridSpan w:val="2"/>
            <w:tcBorders>
              <w:top w:val="single" w:sz="4" w:space="0" w:color="auto"/>
              <w:left w:val="single" w:sz="4" w:space="0" w:color="auto"/>
              <w:bottom w:val="single" w:sz="4" w:space="0" w:color="auto"/>
              <w:right w:val="single" w:sz="4" w:space="0" w:color="auto"/>
            </w:tcBorders>
            <w:shd w:val="clear" w:color="auto" w:fill="D6E9B2"/>
          </w:tcPr>
          <w:p w14:paraId="4CD59CAF" w14:textId="1E7A6730" w:rsidR="00731173" w:rsidRPr="00842A3D" w:rsidRDefault="00731173" w:rsidP="00731173">
            <w:pPr>
              <w:pStyle w:val="para"/>
              <w:rPr>
                <w:rFonts w:ascii="Century Gothic" w:hAnsi="Century Gothic" w:cs="Calibri"/>
                <w:b/>
                <w:sz w:val="20"/>
                <w:szCs w:val="20"/>
              </w:rPr>
            </w:pPr>
            <w:r w:rsidRPr="00842A3D">
              <w:rPr>
                <w:rFonts w:ascii="Century Gothic" w:hAnsi="Century Gothic" w:cs="Calibri"/>
                <w:b/>
                <w:sz w:val="20"/>
                <w:szCs w:val="20"/>
              </w:rPr>
              <w:t>5.6.3</w:t>
            </w:r>
          </w:p>
        </w:tc>
        <w:tc>
          <w:tcPr>
            <w:tcW w:w="4104" w:type="dxa"/>
            <w:tcBorders>
              <w:top w:val="single" w:sz="4" w:space="0" w:color="auto"/>
              <w:left w:val="single" w:sz="4" w:space="0" w:color="auto"/>
              <w:bottom w:val="single" w:sz="4" w:space="0" w:color="auto"/>
              <w:right w:val="single" w:sz="4" w:space="0" w:color="auto"/>
            </w:tcBorders>
          </w:tcPr>
          <w:p w14:paraId="39E8C170" w14:textId="3E3DA704" w:rsidR="00731173" w:rsidRPr="00A4578A" w:rsidRDefault="00731173" w:rsidP="00731173">
            <w:pPr>
              <w:pStyle w:val="para"/>
              <w:rPr>
                <w:rFonts w:ascii="Century Gothic" w:eastAsia="Circe-Light" w:hAnsi="Century Gothic" w:cs="Circe-Light"/>
                <w:color w:val="231F20"/>
                <w:sz w:val="20"/>
                <w:lang w:val="de-DE"/>
              </w:rPr>
            </w:pPr>
            <w:r w:rsidRPr="00A4578A">
              <w:rPr>
                <w:rFonts w:ascii="Century Gothic" w:eastAsia="Circe-Light" w:hAnsi="Century Gothic" w:cs="Circe-Light"/>
                <w:color w:val="231F20"/>
                <w:sz w:val="20"/>
                <w:lang w:val="de-DE"/>
              </w:rPr>
              <w:t>Der Standort muss gewährleisten, dass ein System für die Validierung und fortlaufende Verifizierung der Haltbarkeit umgesetzt wird. Das System muss auf dem jeweiligen Risiko basieren und sensorische Analysen sowie gegebenenfalls mikrobiologische und relevante chemische Faktoren wie z. B. pH-Wert und aw umfassen. Unterlagen und Ergebnisse der Haltbarkeitstests müssen das auf dem Produkt angegebene Haltbarkeitsdatum bestätigen.</w:t>
            </w:r>
          </w:p>
        </w:tc>
        <w:tc>
          <w:tcPr>
            <w:tcW w:w="1208" w:type="dxa"/>
            <w:tcBorders>
              <w:top w:val="single" w:sz="4" w:space="0" w:color="auto"/>
              <w:left w:val="single" w:sz="4" w:space="0" w:color="auto"/>
              <w:bottom w:val="single" w:sz="4" w:space="0" w:color="auto"/>
            </w:tcBorders>
            <w:shd w:val="clear" w:color="auto" w:fill="FFFFFF" w:themeFill="background1"/>
          </w:tcPr>
          <w:p w14:paraId="3151B3B0" w14:textId="77777777" w:rsidR="00731173" w:rsidRPr="00731173" w:rsidRDefault="00731173" w:rsidP="00731173">
            <w:pPr>
              <w:pStyle w:val="para"/>
              <w:rPr>
                <w:rFonts w:ascii="Century Gothic" w:hAnsi="Century Gothic" w:cs="Calibri"/>
                <w:sz w:val="20"/>
                <w:szCs w:val="20"/>
                <w:lang w:val="de-DE"/>
              </w:rPr>
            </w:pPr>
          </w:p>
        </w:tc>
        <w:tc>
          <w:tcPr>
            <w:tcW w:w="3078" w:type="dxa"/>
            <w:tcBorders>
              <w:top w:val="single" w:sz="4" w:space="0" w:color="auto"/>
              <w:left w:val="single" w:sz="4" w:space="0" w:color="auto"/>
              <w:bottom w:val="single" w:sz="4" w:space="0" w:color="auto"/>
            </w:tcBorders>
            <w:shd w:val="clear" w:color="auto" w:fill="FFFFFF" w:themeFill="background1"/>
          </w:tcPr>
          <w:p w14:paraId="26674426" w14:textId="77777777" w:rsidR="00731173" w:rsidRPr="00731173" w:rsidRDefault="00731173" w:rsidP="00731173">
            <w:pPr>
              <w:pStyle w:val="para"/>
              <w:rPr>
                <w:rFonts w:ascii="Century Gothic" w:hAnsi="Century Gothic" w:cs="Calibri"/>
                <w:sz w:val="20"/>
                <w:szCs w:val="20"/>
                <w:lang w:val="de-DE"/>
              </w:rPr>
            </w:pPr>
          </w:p>
        </w:tc>
      </w:tr>
      <w:tr w:rsidR="00AB6E95" w:rsidRPr="00B34290" w14:paraId="73F37A09" w14:textId="77777777" w:rsidTr="001B1FEA">
        <w:tc>
          <w:tcPr>
            <w:tcW w:w="851" w:type="dxa"/>
            <w:tcBorders>
              <w:top w:val="single" w:sz="4" w:space="0" w:color="auto"/>
              <w:left w:val="single" w:sz="4" w:space="0" w:color="auto"/>
              <w:bottom w:val="single" w:sz="4" w:space="0" w:color="auto"/>
              <w:right w:val="single" w:sz="4" w:space="0" w:color="auto"/>
            </w:tcBorders>
            <w:shd w:val="clear" w:color="auto" w:fill="D6E9B2"/>
          </w:tcPr>
          <w:p w14:paraId="44BE125D" w14:textId="77777777" w:rsidR="00E746FD" w:rsidRPr="00842A3D" w:rsidRDefault="00E746FD" w:rsidP="00E746FD">
            <w:pPr>
              <w:pStyle w:val="para"/>
              <w:rPr>
                <w:rFonts w:ascii="Century Gothic" w:hAnsi="Century Gothic" w:cs="Calibri"/>
                <w:b/>
                <w:sz w:val="20"/>
                <w:szCs w:val="20"/>
              </w:rPr>
            </w:pPr>
            <w:r w:rsidRPr="00842A3D">
              <w:rPr>
                <w:rFonts w:ascii="Century Gothic" w:hAnsi="Century Gothic" w:cs="Calibri"/>
                <w:b/>
                <w:sz w:val="20"/>
                <w:szCs w:val="20"/>
              </w:rPr>
              <w:t>5.6.4</w:t>
            </w:r>
          </w:p>
        </w:tc>
        <w:tc>
          <w:tcPr>
            <w:tcW w:w="682" w:type="dxa"/>
            <w:tcBorders>
              <w:top w:val="single" w:sz="4" w:space="0" w:color="auto"/>
              <w:left w:val="single" w:sz="4" w:space="0" w:color="auto"/>
              <w:bottom w:val="single" w:sz="4" w:space="0" w:color="auto"/>
              <w:right w:val="single" w:sz="4" w:space="0" w:color="auto"/>
            </w:tcBorders>
            <w:shd w:val="clear" w:color="auto" w:fill="FBD4B4"/>
          </w:tcPr>
          <w:p w14:paraId="544AFEA4" w14:textId="4ED7B816" w:rsidR="00E746FD" w:rsidRPr="00842A3D" w:rsidRDefault="00E746FD" w:rsidP="00E746FD">
            <w:pPr>
              <w:pStyle w:val="para"/>
              <w:rPr>
                <w:rFonts w:ascii="Century Gothic" w:hAnsi="Century Gothic" w:cs="Calibri"/>
                <w:b/>
                <w:sz w:val="20"/>
                <w:szCs w:val="20"/>
              </w:rPr>
            </w:pPr>
          </w:p>
        </w:tc>
        <w:tc>
          <w:tcPr>
            <w:tcW w:w="4104" w:type="dxa"/>
            <w:tcBorders>
              <w:top w:val="single" w:sz="4" w:space="0" w:color="auto"/>
              <w:left w:val="single" w:sz="4" w:space="0" w:color="auto"/>
              <w:bottom w:val="single" w:sz="4" w:space="0" w:color="auto"/>
              <w:right w:val="single" w:sz="4" w:space="0" w:color="auto"/>
            </w:tcBorders>
          </w:tcPr>
          <w:p w14:paraId="5C17CD0B" w14:textId="29C23AC6" w:rsidR="00E746FD" w:rsidRPr="00B34290" w:rsidRDefault="00B34290" w:rsidP="00E746FD">
            <w:pPr>
              <w:pStyle w:val="para"/>
              <w:rPr>
                <w:rFonts w:ascii="Century Gothic" w:eastAsia="Circe-Light" w:hAnsi="Century Gothic" w:cs="Circe-Light"/>
                <w:color w:val="231F20"/>
                <w:sz w:val="20"/>
                <w:lang w:val="de-DE"/>
              </w:rPr>
            </w:pPr>
            <w:r w:rsidRPr="00B34290">
              <w:rPr>
                <w:rFonts w:ascii="Century Gothic" w:eastAsia="Circe-Light" w:hAnsi="Century Gothic" w:cs="Circe-Light"/>
                <w:color w:val="231F20"/>
                <w:sz w:val="20"/>
                <w:lang w:val="de-DE"/>
              </w:rPr>
              <w:t>Tests zum Nachweis von Pathogenen (einschließlich aller Pathogene, die im Rahmen des Standortprogramms zur Umgebungsüberwachung getestet werden) sind an ein externes Labor weiterzugeben; wenn diese Tests intern durchgeführt werden, muss das Labor vollständig vom von der Produktion und Lager getrennt sein. Ebenso müssen die Betriebsverfahren jegliches Risiko einer Kontamination von Produkten oder Produktbereichen unterbinden.</w:t>
            </w:r>
          </w:p>
        </w:tc>
        <w:tc>
          <w:tcPr>
            <w:tcW w:w="1208" w:type="dxa"/>
            <w:tcBorders>
              <w:top w:val="single" w:sz="4" w:space="0" w:color="auto"/>
              <w:left w:val="single" w:sz="4" w:space="0" w:color="auto"/>
              <w:bottom w:val="single" w:sz="4" w:space="0" w:color="auto"/>
            </w:tcBorders>
            <w:shd w:val="clear" w:color="auto" w:fill="FFFFFF" w:themeFill="background1"/>
          </w:tcPr>
          <w:p w14:paraId="1821F551" w14:textId="77777777" w:rsidR="00E746FD" w:rsidRPr="00B34290" w:rsidRDefault="00E746FD" w:rsidP="00E746FD">
            <w:pPr>
              <w:pStyle w:val="para"/>
              <w:rPr>
                <w:rFonts w:ascii="Century Gothic" w:hAnsi="Century Gothic" w:cs="Calibri"/>
                <w:sz w:val="20"/>
                <w:szCs w:val="20"/>
                <w:lang w:val="de-DE"/>
              </w:rPr>
            </w:pPr>
          </w:p>
        </w:tc>
        <w:tc>
          <w:tcPr>
            <w:tcW w:w="3078" w:type="dxa"/>
            <w:tcBorders>
              <w:top w:val="single" w:sz="4" w:space="0" w:color="auto"/>
              <w:left w:val="single" w:sz="4" w:space="0" w:color="auto"/>
              <w:bottom w:val="single" w:sz="4" w:space="0" w:color="auto"/>
            </w:tcBorders>
            <w:shd w:val="clear" w:color="auto" w:fill="FFFFFF" w:themeFill="background1"/>
          </w:tcPr>
          <w:p w14:paraId="69CCE17D" w14:textId="77777777" w:rsidR="00E746FD" w:rsidRPr="00B34290" w:rsidRDefault="00E746FD" w:rsidP="00E746FD">
            <w:pPr>
              <w:pStyle w:val="para"/>
              <w:rPr>
                <w:rFonts w:ascii="Century Gothic" w:hAnsi="Century Gothic" w:cs="Calibri"/>
                <w:sz w:val="20"/>
                <w:szCs w:val="20"/>
                <w:lang w:val="de-DE"/>
              </w:rPr>
            </w:pPr>
          </w:p>
        </w:tc>
      </w:tr>
      <w:tr w:rsidR="00AB6E95" w:rsidRPr="00286F6D" w14:paraId="20472B21" w14:textId="77777777" w:rsidTr="001B1FEA">
        <w:tc>
          <w:tcPr>
            <w:tcW w:w="851" w:type="dxa"/>
            <w:tcBorders>
              <w:top w:val="single" w:sz="4" w:space="0" w:color="auto"/>
              <w:left w:val="single" w:sz="4" w:space="0" w:color="auto"/>
              <w:bottom w:val="single" w:sz="4" w:space="0" w:color="auto"/>
              <w:right w:val="single" w:sz="4" w:space="0" w:color="auto"/>
            </w:tcBorders>
            <w:shd w:val="clear" w:color="auto" w:fill="D6E9B2"/>
          </w:tcPr>
          <w:p w14:paraId="03A5F02A" w14:textId="38553184" w:rsidR="00510E9F" w:rsidRPr="00842A3D" w:rsidRDefault="00510E9F" w:rsidP="00510E9F">
            <w:pPr>
              <w:pStyle w:val="para"/>
              <w:rPr>
                <w:rFonts w:ascii="Century Gothic" w:hAnsi="Century Gothic" w:cs="Calibri"/>
                <w:b/>
                <w:sz w:val="20"/>
                <w:szCs w:val="20"/>
              </w:rPr>
            </w:pPr>
            <w:r w:rsidRPr="00842A3D">
              <w:rPr>
                <w:rFonts w:ascii="Century Gothic" w:hAnsi="Century Gothic" w:cs="Calibri"/>
                <w:b/>
                <w:sz w:val="20"/>
                <w:szCs w:val="20"/>
              </w:rPr>
              <w:t>5.6.5</w:t>
            </w:r>
          </w:p>
        </w:tc>
        <w:tc>
          <w:tcPr>
            <w:tcW w:w="682" w:type="dxa"/>
            <w:tcBorders>
              <w:top w:val="single" w:sz="4" w:space="0" w:color="auto"/>
              <w:left w:val="single" w:sz="4" w:space="0" w:color="auto"/>
              <w:bottom w:val="single" w:sz="4" w:space="0" w:color="auto"/>
              <w:right w:val="single" w:sz="4" w:space="0" w:color="auto"/>
            </w:tcBorders>
            <w:shd w:val="clear" w:color="auto" w:fill="FBD4B4"/>
          </w:tcPr>
          <w:p w14:paraId="0FFB3BED" w14:textId="77777777" w:rsidR="00510E9F" w:rsidRPr="00842A3D" w:rsidRDefault="00510E9F" w:rsidP="00510E9F">
            <w:pPr>
              <w:pStyle w:val="para"/>
              <w:rPr>
                <w:rFonts w:ascii="Century Gothic" w:hAnsi="Century Gothic" w:cs="Calibri"/>
                <w:b/>
                <w:sz w:val="20"/>
                <w:szCs w:val="20"/>
              </w:rPr>
            </w:pPr>
          </w:p>
        </w:tc>
        <w:tc>
          <w:tcPr>
            <w:tcW w:w="4104" w:type="dxa"/>
            <w:tcBorders>
              <w:top w:val="single" w:sz="4" w:space="0" w:color="auto"/>
              <w:left w:val="single" w:sz="4" w:space="0" w:color="auto"/>
              <w:bottom w:val="single" w:sz="4" w:space="0" w:color="auto"/>
              <w:right w:val="single" w:sz="4" w:space="0" w:color="auto"/>
            </w:tcBorders>
          </w:tcPr>
          <w:p w14:paraId="6B3E2661" w14:textId="77777777" w:rsidR="00286F6D" w:rsidRPr="00286F6D" w:rsidRDefault="00286F6D" w:rsidP="00286F6D">
            <w:pPr>
              <w:pStyle w:val="TableParagraph"/>
              <w:spacing w:before="149" w:line="194" w:lineRule="auto"/>
              <w:ind w:left="113"/>
              <w:rPr>
                <w:rFonts w:ascii="Century Gothic" w:hAnsi="Century Gothic"/>
                <w:color w:val="231F20"/>
                <w:sz w:val="20"/>
                <w:lang w:val="de-DE"/>
              </w:rPr>
            </w:pPr>
            <w:r w:rsidRPr="00286F6D">
              <w:rPr>
                <w:rFonts w:ascii="Century Gothic" w:hAnsi="Century Gothic"/>
                <w:color w:val="231F20"/>
                <w:sz w:val="20"/>
                <w:lang w:val="de-DE"/>
              </w:rPr>
              <w:t xml:space="preserve">Wenn Labors am Herstellungsort vorhanden sind, müssen diese so gestaltet und betrieben werden, dass potenzielle Risiken für die Produktsicherheit eliminiert werden. Kontrollen müssen dokumentiert und </w:t>
            </w:r>
            <w:r w:rsidRPr="00286F6D">
              <w:rPr>
                <w:rFonts w:ascii="Century Gothic" w:hAnsi="Century Gothic"/>
                <w:color w:val="231F20"/>
                <w:sz w:val="20"/>
                <w:lang w:val="de-DE"/>
              </w:rPr>
              <w:lastRenderedPageBreak/>
              <w:t>implementiert werden und Folgendes berücksichtigen:</w:t>
            </w:r>
          </w:p>
          <w:p w14:paraId="4A535471" w14:textId="77777777" w:rsidR="00286F6D" w:rsidRPr="00286F6D" w:rsidRDefault="00286F6D" w:rsidP="00506576">
            <w:pPr>
              <w:pStyle w:val="TableParagraph"/>
              <w:numPr>
                <w:ilvl w:val="0"/>
                <w:numId w:val="84"/>
              </w:numPr>
              <w:tabs>
                <w:tab w:val="left" w:pos="284"/>
              </w:tabs>
              <w:spacing w:before="117" w:line="194" w:lineRule="auto"/>
              <w:ind w:right="525"/>
              <w:rPr>
                <w:rFonts w:ascii="Century Gothic" w:hAnsi="Century Gothic"/>
                <w:color w:val="231F20"/>
                <w:sz w:val="20"/>
                <w:lang w:val="de-DE"/>
              </w:rPr>
            </w:pPr>
            <w:r w:rsidRPr="00286F6D">
              <w:rPr>
                <w:rFonts w:ascii="Century Gothic" w:hAnsi="Century Gothic"/>
                <w:color w:val="231F20"/>
                <w:sz w:val="20"/>
                <w:lang w:val="de-DE"/>
              </w:rPr>
              <w:t>Betriebsverfahren zur Sicherung von Labortätigkeiten, einschließlich der Planung und Nutzung von Abfluss- und Belüftungssystemen</w:t>
            </w:r>
          </w:p>
          <w:p w14:paraId="79DB60F8" w14:textId="77777777" w:rsidR="00286F6D" w:rsidRPr="00286F6D" w:rsidRDefault="00286F6D" w:rsidP="00506576">
            <w:pPr>
              <w:pStyle w:val="TableParagraph"/>
              <w:numPr>
                <w:ilvl w:val="0"/>
                <w:numId w:val="84"/>
              </w:numPr>
              <w:tabs>
                <w:tab w:val="left" w:pos="284"/>
              </w:tabs>
              <w:spacing w:line="231" w:lineRule="exact"/>
              <w:ind w:hanging="171"/>
              <w:rPr>
                <w:rFonts w:ascii="Century Gothic" w:hAnsi="Century Gothic"/>
                <w:color w:val="231F20"/>
                <w:sz w:val="20"/>
                <w:lang w:val="de-DE"/>
              </w:rPr>
            </w:pPr>
            <w:r w:rsidRPr="00286F6D">
              <w:rPr>
                <w:rFonts w:ascii="Century Gothic" w:hAnsi="Century Gothic"/>
                <w:color w:val="231F20"/>
                <w:sz w:val="20"/>
                <w:lang w:val="de-DE"/>
              </w:rPr>
              <w:t>Zugang zur Einrichtung und deren Sicherheit</w:t>
            </w:r>
          </w:p>
          <w:p w14:paraId="7023F5D7" w14:textId="77777777" w:rsidR="00286F6D" w:rsidRPr="00286F6D" w:rsidRDefault="00286F6D" w:rsidP="00506576">
            <w:pPr>
              <w:pStyle w:val="TableParagraph"/>
              <w:numPr>
                <w:ilvl w:val="0"/>
                <w:numId w:val="84"/>
              </w:numPr>
              <w:tabs>
                <w:tab w:val="left" w:pos="284"/>
              </w:tabs>
              <w:spacing w:line="240" w:lineRule="exact"/>
              <w:ind w:hanging="171"/>
              <w:rPr>
                <w:rFonts w:ascii="Century Gothic" w:hAnsi="Century Gothic"/>
                <w:color w:val="231F20"/>
                <w:sz w:val="20"/>
                <w:lang w:val="de-DE"/>
              </w:rPr>
            </w:pPr>
            <w:r w:rsidRPr="00286F6D">
              <w:rPr>
                <w:rFonts w:ascii="Century Gothic" w:hAnsi="Century Gothic"/>
                <w:color w:val="231F20"/>
                <w:sz w:val="20"/>
                <w:lang w:val="de-DE"/>
              </w:rPr>
              <w:t>Bewegungen von Laborangestellten</w:t>
            </w:r>
          </w:p>
          <w:p w14:paraId="2E9B1ABD" w14:textId="77777777" w:rsidR="00286F6D" w:rsidRPr="00286F6D" w:rsidRDefault="00286F6D" w:rsidP="00506576">
            <w:pPr>
              <w:pStyle w:val="TableParagraph"/>
              <w:numPr>
                <w:ilvl w:val="0"/>
                <w:numId w:val="84"/>
              </w:numPr>
              <w:tabs>
                <w:tab w:val="left" w:pos="284"/>
              </w:tabs>
              <w:spacing w:line="240" w:lineRule="exact"/>
              <w:ind w:hanging="171"/>
              <w:rPr>
                <w:rFonts w:ascii="Century Gothic" w:hAnsi="Century Gothic"/>
                <w:color w:val="231F20"/>
                <w:sz w:val="20"/>
                <w:lang w:val="de-DE"/>
              </w:rPr>
            </w:pPr>
            <w:r w:rsidRPr="00286F6D">
              <w:rPr>
                <w:rFonts w:ascii="Century Gothic" w:hAnsi="Century Gothic"/>
                <w:color w:val="231F20"/>
                <w:sz w:val="20"/>
                <w:lang w:val="de-DE"/>
              </w:rPr>
              <w:t>Vorkehrungen für Hygiene und Schutzkleidung</w:t>
            </w:r>
          </w:p>
          <w:p w14:paraId="0F5D9237" w14:textId="77777777" w:rsidR="00286F6D" w:rsidRPr="00286F6D" w:rsidRDefault="00286F6D" w:rsidP="00506576">
            <w:pPr>
              <w:pStyle w:val="TableParagraph"/>
              <w:numPr>
                <w:ilvl w:val="0"/>
                <w:numId w:val="84"/>
              </w:numPr>
              <w:tabs>
                <w:tab w:val="left" w:pos="284"/>
              </w:tabs>
              <w:spacing w:before="12" w:line="194" w:lineRule="auto"/>
              <w:ind w:right="694"/>
              <w:rPr>
                <w:rFonts w:ascii="Century Gothic" w:hAnsi="Century Gothic"/>
                <w:color w:val="231F20"/>
                <w:sz w:val="20"/>
                <w:lang w:val="de-DE"/>
              </w:rPr>
            </w:pPr>
            <w:r w:rsidRPr="00286F6D">
              <w:rPr>
                <w:rFonts w:ascii="Century Gothic" w:hAnsi="Century Gothic"/>
                <w:color w:val="231F20"/>
                <w:sz w:val="20"/>
                <w:lang w:val="de-DE"/>
              </w:rPr>
              <w:t>Transporte von Materialien, die eine Gefahr für Produkte, Rohstoffe oder den Produktionsbereich darstellen können, in das und aus dem Labor, einschließlich der Entsorgung von Laborabfällen</w:t>
            </w:r>
          </w:p>
          <w:p w14:paraId="13BEFB62" w14:textId="77777777" w:rsidR="00286F6D" w:rsidRPr="00286F6D" w:rsidRDefault="00286F6D" w:rsidP="00506576">
            <w:pPr>
              <w:pStyle w:val="TableParagraph"/>
              <w:numPr>
                <w:ilvl w:val="0"/>
                <w:numId w:val="84"/>
              </w:numPr>
              <w:tabs>
                <w:tab w:val="left" w:pos="284"/>
              </w:tabs>
              <w:spacing w:line="260" w:lineRule="exact"/>
              <w:ind w:hanging="171"/>
              <w:rPr>
                <w:rFonts w:ascii="Century Gothic" w:hAnsi="Century Gothic"/>
                <w:color w:val="231F20"/>
                <w:sz w:val="20"/>
                <w:lang w:val="de-DE"/>
              </w:rPr>
            </w:pPr>
            <w:r w:rsidRPr="00286F6D">
              <w:rPr>
                <w:rFonts w:ascii="Century Gothic" w:hAnsi="Century Gothic"/>
                <w:color w:val="231F20"/>
                <w:sz w:val="20"/>
                <w:lang w:val="de-DE"/>
              </w:rPr>
              <w:t>Verwaltung und Überwachung der Laborausstattung</w:t>
            </w:r>
          </w:p>
          <w:p w14:paraId="0026260A" w14:textId="77777777" w:rsidR="00286F6D" w:rsidRPr="00286F6D" w:rsidRDefault="00286F6D" w:rsidP="00286F6D">
            <w:pPr>
              <w:pStyle w:val="para"/>
              <w:rPr>
                <w:rFonts w:ascii="Century Gothic" w:eastAsia="Circe-Light" w:hAnsi="Century Gothic" w:cs="Circe-Light"/>
                <w:color w:val="231F20"/>
                <w:sz w:val="20"/>
                <w:lang w:val="de-DE"/>
              </w:rPr>
            </w:pPr>
          </w:p>
          <w:p w14:paraId="34369D35" w14:textId="47617083" w:rsidR="00510E9F" w:rsidRPr="00286F6D" w:rsidRDefault="00286F6D" w:rsidP="00286F6D">
            <w:pPr>
              <w:pStyle w:val="para"/>
              <w:rPr>
                <w:rFonts w:ascii="Century Gothic" w:eastAsia="Circe-Light" w:hAnsi="Century Gothic" w:cs="Circe-Light"/>
                <w:color w:val="231F20"/>
                <w:sz w:val="20"/>
                <w:lang w:val="de-DE"/>
              </w:rPr>
            </w:pPr>
            <w:r w:rsidRPr="00286F6D">
              <w:rPr>
                <w:rFonts w:ascii="Century Gothic" w:eastAsia="Circe-Light" w:hAnsi="Century Gothic" w:cs="Circe-Light"/>
                <w:color w:val="231F20"/>
                <w:sz w:val="20"/>
                <w:lang w:val="de-DE"/>
              </w:rPr>
              <w:t>Werden Testschritte in Produktions- oder Lagerbereichen durchgeführt (z. B. Tests an der Linie oder Schnelltests), so müssen diese so konzipiert und durchgeführt werden, dass eine Produktkontamination verhindert wird.</w:t>
            </w:r>
          </w:p>
        </w:tc>
        <w:tc>
          <w:tcPr>
            <w:tcW w:w="1208" w:type="dxa"/>
            <w:tcBorders>
              <w:top w:val="single" w:sz="4" w:space="0" w:color="auto"/>
              <w:left w:val="single" w:sz="4" w:space="0" w:color="auto"/>
              <w:bottom w:val="single" w:sz="4" w:space="0" w:color="auto"/>
            </w:tcBorders>
            <w:shd w:val="clear" w:color="auto" w:fill="FFFFFF" w:themeFill="background1"/>
          </w:tcPr>
          <w:p w14:paraId="2E39D73E" w14:textId="77777777" w:rsidR="00510E9F" w:rsidRPr="00286F6D" w:rsidRDefault="00510E9F" w:rsidP="00510E9F">
            <w:pPr>
              <w:pStyle w:val="para"/>
              <w:rPr>
                <w:rFonts w:ascii="Century Gothic" w:hAnsi="Century Gothic" w:cs="Calibri"/>
                <w:sz w:val="20"/>
                <w:szCs w:val="20"/>
                <w:lang w:val="de-DE"/>
              </w:rPr>
            </w:pPr>
          </w:p>
        </w:tc>
        <w:tc>
          <w:tcPr>
            <w:tcW w:w="3078" w:type="dxa"/>
            <w:tcBorders>
              <w:top w:val="single" w:sz="4" w:space="0" w:color="auto"/>
              <w:left w:val="single" w:sz="4" w:space="0" w:color="auto"/>
              <w:bottom w:val="single" w:sz="4" w:space="0" w:color="auto"/>
            </w:tcBorders>
            <w:shd w:val="clear" w:color="auto" w:fill="FFFFFF" w:themeFill="background1"/>
          </w:tcPr>
          <w:p w14:paraId="7C0328F5" w14:textId="77777777" w:rsidR="00510E9F" w:rsidRPr="00286F6D" w:rsidRDefault="00510E9F" w:rsidP="00510E9F">
            <w:pPr>
              <w:pStyle w:val="para"/>
              <w:rPr>
                <w:rFonts w:ascii="Century Gothic" w:hAnsi="Century Gothic" w:cs="Calibri"/>
                <w:sz w:val="20"/>
                <w:szCs w:val="20"/>
                <w:lang w:val="de-DE"/>
              </w:rPr>
            </w:pPr>
          </w:p>
        </w:tc>
      </w:tr>
      <w:tr w:rsidR="004C46C6" w:rsidRPr="002D239A" w14:paraId="2923179D" w14:textId="77777777" w:rsidTr="001B1FEA">
        <w:tc>
          <w:tcPr>
            <w:tcW w:w="1533" w:type="dxa"/>
            <w:gridSpan w:val="2"/>
            <w:tcBorders>
              <w:top w:val="single" w:sz="4" w:space="0" w:color="auto"/>
              <w:left w:val="single" w:sz="4" w:space="0" w:color="auto"/>
              <w:bottom w:val="single" w:sz="4" w:space="0" w:color="auto"/>
              <w:right w:val="single" w:sz="4" w:space="0" w:color="auto"/>
            </w:tcBorders>
            <w:shd w:val="clear" w:color="auto" w:fill="D6E9B2"/>
          </w:tcPr>
          <w:p w14:paraId="511F1B90" w14:textId="6308B4AA" w:rsidR="003D2A14" w:rsidRPr="00842A3D" w:rsidRDefault="003D2A14" w:rsidP="003D2A14">
            <w:pPr>
              <w:pStyle w:val="para"/>
              <w:rPr>
                <w:rFonts w:ascii="Century Gothic" w:hAnsi="Century Gothic" w:cs="Calibri"/>
                <w:b/>
                <w:sz w:val="20"/>
                <w:szCs w:val="20"/>
              </w:rPr>
            </w:pPr>
            <w:r w:rsidRPr="00842A3D">
              <w:rPr>
                <w:rFonts w:ascii="Century Gothic" w:hAnsi="Century Gothic" w:cs="Calibri"/>
                <w:b/>
                <w:sz w:val="20"/>
                <w:szCs w:val="20"/>
              </w:rPr>
              <w:t>5.6.6</w:t>
            </w:r>
          </w:p>
        </w:tc>
        <w:tc>
          <w:tcPr>
            <w:tcW w:w="4104" w:type="dxa"/>
            <w:tcBorders>
              <w:top w:val="single" w:sz="4" w:space="0" w:color="auto"/>
              <w:left w:val="single" w:sz="4" w:space="0" w:color="auto"/>
              <w:bottom w:val="single" w:sz="4" w:space="0" w:color="auto"/>
              <w:right w:val="single" w:sz="4" w:space="0" w:color="auto"/>
            </w:tcBorders>
          </w:tcPr>
          <w:p w14:paraId="317143E5" w14:textId="301C3D9F" w:rsidR="003D2A14" w:rsidRPr="002D239A" w:rsidRDefault="002D239A" w:rsidP="003D2A14">
            <w:pPr>
              <w:pStyle w:val="para"/>
              <w:rPr>
                <w:rFonts w:ascii="Century Gothic" w:eastAsia="Circe-Light" w:hAnsi="Century Gothic" w:cs="Circe-Light"/>
                <w:color w:val="231F20"/>
                <w:sz w:val="20"/>
                <w:lang w:val="de-DE"/>
              </w:rPr>
            </w:pPr>
            <w:r w:rsidRPr="002D239A">
              <w:rPr>
                <w:rFonts w:ascii="Century Gothic" w:eastAsia="Circe-Light" w:hAnsi="Century Gothic" w:cs="Circe-Light"/>
                <w:color w:val="231F20"/>
                <w:sz w:val="20"/>
                <w:lang w:val="de-DE"/>
              </w:rPr>
              <w:t>Wenn das Unternehmen Analysen vornimmt, die für die Produktsicherheit, -authentizität oder -legalität entscheidend sind, oder derartige Analysen auslagert, müssen das Labor oder die Auftragnehmer über eine anerkannte Laborakkreditierung verfügen, oder gemäß den Anforderungen und Grundsätzen von ISO/IEC 17025 arbeiten (gegebenenfalls auch mit Eignungstests). Wenn keine akkreditierten Methoden verwendet werden, muss eine dokumentierte Begründung vorhanden sein.</w:t>
            </w:r>
          </w:p>
        </w:tc>
        <w:tc>
          <w:tcPr>
            <w:tcW w:w="1208" w:type="dxa"/>
            <w:tcBorders>
              <w:top w:val="single" w:sz="4" w:space="0" w:color="auto"/>
              <w:left w:val="single" w:sz="4" w:space="0" w:color="auto"/>
              <w:bottom w:val="single" w:sz="4" w:space="0" w:color="auto"/>
            </w:tcBorders>
            <w:shd w:val="clear" w:color="auto" w:fill="FFFFFF" w:themeFill="background1"/>
          </w:tcPr>
          <w:p w14:paraId="61468733" w14:textId="77777777" w:rsidR="003D2A14" w:rsidRPr="002D239A" w:rsidRDefault="003D2A14" w:rsidP="003D2A14">
            <w:pPr>
              <w:pStyle w:val="para"/>
              <w:rPr>
                <w:rFonts w:ascii="Century Gothic" w:hAnsi="Century Gothic" w:cs="Calibri"/>
                <w:sz w:val="20"/>
                <w:szCs w:val="20"/>
                <w:lang w:val="de-DE"/>
              </w:rPr>
            </w:pPr>
          </w:p>
        </w:tc>
        <w:tc>
          <w:tcPr>
            <w:tcW w:w="3078" w:type="dxa"/>
            <w:tcBorders>
              <w:top w:val="single" w:sz="4" w:space="0" w:color="auto"/>
              <w:left w:val="single" w:sz="4" w:space="0" w:color="auto"/>
              <w:bottom w:val="single" w:sz="4" w:space="0" w:color="auto"/>
            </w:tcBorders>
            <w:shd w:val="clear" w:color="auto" w:fill="FFFFFF" w:themeFill="background1"/>
          </w:tcPr>
          <w:p w14:paraId="69BD95A7" w14:textId="77777777" w:rsidR="003D2A14" w:rsidRPr="002D239A" w:rsidRDefault="003D2A14" w:rsidP="003D2A14">
            <w:pPr>
              <w:pStyle w:val="para"/>
              <w:rPr>
                <w:rFonts w:ascii="Century Gothic" w:hAnsi="Century Gothic" w:cs="Calibri"/>
                <w:sz w:val="20"/>
                <w:szCs w:val="20"/>
                <w:lang w:val="de-DE"/>
              </w:rPr>
            </w:pPr>
          </w:p>
        </w:tc>
      </w:tr>
      <w:tr w:rsidR="004C46C6" w:rsidRPr="0087482D" w14:paraId="364505BC" w14:textId="77777777" w:rsidTr="001B1FEA">
        <w:tc>
          <w:tcPr>
            <w:tcW w:w="1533" w:type="dxa"/>
            <w:gridSpan w:val="2"/>
            <w:tcBorders>
              <w:top w:val="single" w:sz="4" w:space="0" w:color="auto"/>
              <w:left w:val="single" w:sz="4" w:space="0" w:color="auto"/>
              <w:bottom w:val="single" w:sz="4" w:space="0" w:color="auto"/>
              <w:right w:val="single" w:sz="4" w:space="0" w:color="auto"/>
            </w:tcBorders>
            <w:shd w:val="clear" w:color="auto" w:fill="D6E9B2"/>
          </w:tcPr>
          <w:p w14:paraId="1956AF63" w14:textId="04ADC715" w:rsidR="00374071" w:rsidRPr="00842A3D" w:rsidRDefault="00374071" w:rsidP="00374071">
            <w:pPr>
              <w:pStyle w:val="para"/>
              <w:rPr>
                <w:rFonts w:ascii="Century Gothic" w:hAnsi="Century Gothic" w:cs="Calibri"/>
                <w:b/>
                <w:sz w:val="20"/>
                <w:szCs w:val="20"/>
              </w:rPr>
            </w:pPr>
            <w:r w:rsidRPr="00842A3D">
              <w:rPr>
                <w:rFonts w:ascii="Century Gothic" w:hAnsi="Century Gothic" w:cs="Calibri"/>
                <w:b/>
                <w:sz w:val="20"/>
                <w:szCs w:val="20"/>
              </w:rPr>
              <w:t>5.6.7</w:t>
            </w:r>
          </w:p>
        </w:tc>
        <w:tc>
          <w:tcPr>
            <w:tcW w:w="4104" w:type="dxa"/>
            <w:tcBorders>
              <w:top w:val="single" w:sz="4" w:space="0" w:color="auto"/>
              <w:left w:val="single" w:sz="4" w:space="0" w:color="auto"/>
              <w:bottom w:val="single" w:sz="4" w:space="0" w:color="auto"/>
              <w:right w:val="single" w:sz="4" w:space="0" w:color="auto"/>
            </w:tcBorders>
          </w:tcPr>
          <w:p w14:paraId="2BADCA04" w14:textId="77777777" w:rsidR="0087482D" w:rsidRPr="0087482D" w:rsidRDefault="0087482D" w:rsidP="0087482D">
            <w:pPr>
              <w:pStyle w:val="TableParagraph"/>
              <w:spacing w:before="149" w:line="194" w:lineRule="auto"/>
              <w:ind w:left="113" w:right="196"/>
              <w:rPr>
                <w:rFonts w:ascii="Century Gothic" w:hAnsi="Century Gothic"/>
                <w:color w:val="231F20"/>
                <w:sz w:val="20"/>
                <w:lang w:val="de-DE"/>
              </w:rPr>
            </w:pPr>
            <w:r w:rsidRPr="0087482D">
              <w:rPr>
                <w:rFonts w:ascii="Century Gothic" w:hAnsi="Century Gothic"/>
                <w:color w:val="231F20"/>
                <w:sz w:val="20"/>
                <w:lang w:val="de-DE"/>
              </w:rPr>
              <w:t>Die Zuverlässigkeit der Laborergebnisse muss durch entsprechende Verfahren belegt werden, und zwar zusätzlich zu den unter 5.6.6 für die Sicherheit und Legalität dargelegten entscheidenden Verfahren. Diese müssen Folgendes beinhalten:</w:t>
            </w:r>
          </w:p>
          <w:p w14:paraId="452BD7FD" w14:textId="77777777" w:rsidR="0087482D" w:rsidRPr="0087482D" w:rsidRDefault="0087482D" w:rsidP="00506576">
            <w:pPr>
              <w:pStyle w:val="TableParagraph"/>
              <w:numPr>
                <w:ilvl w:val="0"/>
                <w:numId w:val="85"/>
              </w:numPr>
              <w:tabs>
                <w:tab w:val="left" w:pos="284"/>
              </w:tabs>
              <w:spacing w:before="78" w:line="267" w:lineRule="exact"/>
              <w:ind w:hanging="171"/>
              <w:rPr>
                <w:rFonts w:ascii="Century Gothic" w:hAnsi="Century Gothic"/>
                <w:color w:val="231F20"/>
                <w:sz w:val="20"/>
                <w:lang w:val="de-DE"/>
              </w:rPr>
            </w:pPr>
            <w:r w:rsidRPr="0087482D">
              <w:rPr>
                <w:rFonts w:ascii="Century Gothic" w:hAnsi="Century Gothic"/>
                <w:color w:val="231F20"/>
                <w:sz w:val="20"/>
                <w:lang w:val="de-DE"/>
              </w:rPr>
              <w:t>Verwendung anerkannter Testmethoden, falls verfügbar</w:t>
            </w:r>
          </w:p>
          <w:p w14:paraId="3E09EB43" w14:textId="77777777" w:rsidR="0087482D" w:rsidRPr="0087482D" w:rsidRDefault="0087482D" w:rsidP="00506576">
            <w:pPr>
              <w:pStyle w:val="TableParagraph"/>
              <w:numPr>
                <w:ilvl w:val="0"/>
                <w:numId w:val="85"/>
              </w:numPr>
              <w:tabs>
                <w:tab w:val="left" w:pos="284"/>
              </w:tabs>
              <w:spacing w:line="240" w:lineRule="exact"/>
              <w:ind w:hanging="171"/>
              <w:rPr>
                <w:rFonts w:ascii="Century Gothic" w:hAnsi="Century Gothic"/>
                <w:color w:val="231F20"/>
                <w:sz w:val="20"/>
                <w:lang w:val="de-DE"/>
              </w:rPr>
            </w:pPr>
            <w:r w:rsidRPr="0087482D">
              <w:rPr>
                <w:rFonts w:ascii="Century Gothic" w:hAnsi="Century Gothic"/>
                <w:color w:val="231F20"/>
                <w:sz w:val="20"/>
                <w:lang w:val="de-DE"/>
              </w:rPr>
              <w:t>dokumentierte Testverfahren</w:t>
            </w:r>
          </w:p>
          <w:p w14:paraId="1D9347D4" w14:textId="77777777" w:rsidR="0087482D" w:rsidRPr="0087482D" w:rsidRDefault="0087482D" w:rsidP="00506576">
            <w:pPr>
              <w:pStyle w:val="TableParagraph"/>
              <w:numPr>
                <w:ilvl w:val="0"/>
                <w:numId w:val="85"/>
              </w:numPr>
              <w:tabs>
                <w:tab w:val="left" w:pos="284"/>
              </w:tabs>
              <w:spacing w:before="12" w:line="194" w:lineRule="auto"/>
              <w:ind w:right="415"/>
              <w:rPr>
                <w:rFonts w:ascii="Century Gothic" w:hAnsi="Century Gothic"/>
                <w:color w:val="231F20"/>
                <w:sz w:val="20"/>
                <w:lang w:val="de-DE"/>
              </w:rPr>
            </w:pPr>
            <w:r w:rsidRPr="0087482D">
              <w:rPr>
                <w:rFonts w:ascii="Century Gothic" w:hAnsi="Century Gothic"/>
                <w:color w:val="231F20"/>
                <w:sz w:val="20"/>
                <w:lang w:val="de-DE"/>
              </w:rPr>
              <w:lastRenderedPageBreak/>
              <w:t>Gewährleistung, dass Mitarbeiter angemessen qualifiziert bzw. geschult und kompetent sind, um die erforderliche Analyse durchzuführen</w:t>
            </w:r>
          </w:p>
          <w:p w14:paraId="5F8B98F9" w14:textId="77777777" w:rsidR="0087482D" w:rsidRPr="0087482D" w:rsidRDefault="0087482D" w:rsidP="00506576">
            <w:pPr>
              <w:pStyle w:val="TableParagraph"/>
              <w:numPr>
                <w:ilvl w:val="0"/>
                <w:numId w:val="85"/>
              </w:numPr>
              <w:tabs>
                <w:tab w:val="left" w:pos="284"/>
              </w:tabs>
              <w:spacing w:before="2" w:line="194" w:lineRule="auto"/>
              <w:ind w:right="666"/>
              <w:rPr>
                <w:rFonts w:ascii="Century Gothic" w:hAnsi="Century Gothic"/>
                <w:color w:val="231F20"/>
                <w:sz w:val="20"/>
                <w:lang w:val="de-DE"/>
              </w:rPr>
            </w:pPr>
            <w:r w:rsidRPr="0087482D">
              <w:rPr>
                <w:rFonts w:ascii="Century Gothic" w:hAnsi="Century Gothic"/>
                <w:color w:val="231F20"/>
                <w:sz w:val="20"/>
                <w:lang w:val="de-DE"/>
              </w:rPr>
              <w:t>Anwendung eines Systems zur Verifizierung der Testergebnisse (z. B. gegebenenfalls Eignungstests)</w:t>
            </w:r>
          </w:p>
          <w:p w14:paraId="2D93358B" w14:textId="1734CC3A" w:rsidR="00374071" w:rsidRPr="0087482D" w:rsidRDefault="0087482D" w:rsidP="00506576">
            <w:pPr>
              <w:pStyle w:val="TableParagraph"/>
              <w:numPr>
                <w:ilvl w:val="0"/>
                <w:numId w:val="85"/>
              </w:numPr>
              <w:tabs>
                <w:tab w:val="left" w:pos="284"/>
              </w:tabs>
              <w:spacing w:before="2" w:line="194" w:lineRule="auto"/>
              <w:ind w:right="666"/>
              <w:rPr>
                <w:rFonts w:ascii="Century Gothic" w:hAnsi="Century Gothic"/>
                <w:color w:val="231F20"/>
                <w:sz w:val="20"/>
                <w:lang w:val="de-DE"/>
              </w:rPr>
            </w:pPr>
            <w:r w:rsidRPr="0087482D">
              <w:rPr>
                <w:rFonts w:ascii="Century Gothic" w:hAnsi="Century Gothic"/>
                <w:color w:val="231F20"/>
                <w:sz w:val="20"/>
                <w:lang w:val="de-DE"/>
              </w:rPr>
              <w:t>Verwendung von auf angemessene Weise kalibrierter und gewarteter Ausstattung</w:t>
            </w:r>
          </w:p>
        </w:tc>
        <w:tc>
          <w:tcPr>
            <w:tcW w:w="1208" w:type="dxa"/>
            <w:tcBorders>
              <w:top w:val="single" w:sz="4" w:space="0" w:color="auto"/>
              <w:left w:val="single" w:sz="4" w:space="0" w:color="auto"/>
              <w:bottom w:val="single" w:sz="4" w:space="0" w:color="auto"/>
            </w:tcBorders>
            <w:shd w:val="clear" w:color="auto" w:fill="FFFFFF" w:themeFill="background1"/>
          </w:tcPr>
          <w:p w14:paraId="0379E167" w14:textId="77777777" w:rsidR="00374071" w:rsidRPr="0087482D" w:rsidRDefault="00374071" w:rsidP="00374071">
            <w:pPr>
              <w:pStyle w:val="para"/>
              <w:rPr>
                <w:rFonts w:ascii="Century Gothic" w:hAnsi="Century Gothic" w:cs="Calibri"/>
                <w:sz w:val="20"/>
                <w:szCs w:val="20"/>
                <w:lang w:val="de-DE"/>
              </w:rPr>
            </w:pPr>
          </w:p>
        </w:tc>
        <w:tc>
          <w:tcPr>
            <w:tcW w:w="3078" w:type="dxa"/>
            <w:tcBorders>
              <w:top w:val="single" w:sz="4" w:space="0" w:color="auto"/>
              <w:left w:val="single" w:sz="4" w:space="0" w:color="auto"/>
              <w:bottom w:val="single" w:sz="4" w:space="0" w:color="auto"/>
            </w:tcBorders>
            <w:shd w:val="clear" w:color="auto" w:fill="FFFFFF" w:themeFill="background1"/>
          </w:tcPr>
          <w:p w14:paraId="75C8DFF7" w14:textId="77777777" w:rsidR="00374071" w:rsidRPr="0087482D" w:rsidRDefault="00374071" w:rsidP="00374071">
            <w:pPr>
              <w:pStyle w:val="para"/>
              <w:rPr>
                <w:rFonts w:ascii="Century Gothic" w:hAnsi="Century Gothic" w:cs="Calibri"/>
                <w:sz w:val="20"/>
                <w:szCs w:val="20"/>
                <w:lang w:val="de-DE"/>
              </w:rPr>
            </w:pPr>
          </w:p>
        </w:tc>
      </w:tr>
      <w:tr w:rsidR="00374071" w:rsidRPr="00842A3D" w14:paraId="26601F9A" w14:textId="77777777" w:rsidTr="001B1FEA">
        <w:tc>
          <w:tcPr>
            <w:tcW w:w="1533" w:type="dxa"/>
            <w:gridSpan w:val="2"/>
            <w:tcBorders>
              <w:top w:val="single" w:sz="4" w:space="0" w:color="auto"/>
              <w:left w:val="single" w:sz="4" w:space="0" w:color="auto"/>
              <w:bottom w:val="single" w:sz="4" w:space="0" w:color="auto"/>
              <w:right w:val="single" w:sz="4" w:space="0" w:color="auto"/>
            </w:tcBorders>
            <w:shd w:val="clear" w:color="auto" w:fill="92D050"/>
          </w:tcPr>
          <w:p w14:paraId="53032F79" w14:textId="77777777" w:rsidR="00374071" w:rsidRPr="00842A3D" w:rsidRDefault="00374071" w:rsidP="00374071">
            <w:pPr>
              <w:pStyle w:val="para"/>
              <w:rPr>
                <w:rFonts w:ascii="Century Gothic" w:hAnsi="Century Gothic" w:cs="Calibri"/>
                <w:b/>
                <w:color w:val="FFFFFF" w:themeColor="background1"/>
                <w:sz w:val="20"/>
                <w:szCs w:val="20"/>
              </w:rPr>
            </w:pPr>
            <w:r w:rsidRPr="00842A3D">
              <w:rPr>
                <w:rFonts w:ascii="Century Gothic" w:hAnsi="Century Gothic" w:cs="Calibri"/>
                <w:b/>
                <w:color w:val="FFFFFF" w:themeColor="background1"/>
                <w:sz w:val="20"/>
                <w:szCs w:val="20"/>
              </w:rPr>
              <w:t>5.7</w:t>
            </w:r>
          </w:p>
        </w:tc>
        <w:tc>
          <w:tcPr>
            <w:tcW w:w="8390" w:type="dxa"/>
            <w:gridSpan w:val="3"/>
            <w:tcBorders>
              <w:top w:val="single" w:sz="4" w:space="0" w:color="auto"/>
              <w:left w:val="single" w:sz="4" w:space="0" w:color="auto"/>
              <w:bottom w:val="single" w:sz="4" w:space="0" w:color="auto"/>
            </w:tcBorders>
            <w:shd w:val="clear" w:color="auto" w:fill="92D050"/>
          </w:tcPr>
          <w:p w14:paraId="3C410B6D" w14:textId="631182D8" w:rsidR="00374071" w:rsidRPr="00842A3D" w:rsidRDefault="00D41885" w:rsidP="00D41885">
            <w:pPr>
              <w:pStyle w:val="Heading6"/>
              <w:tabs>
                <w:tab w:val="left" w:pos="1194"/>
                <w:tab w:val="left" w:pos="1195"/>
              </w:tabs>
              <w:rPr>
                <w:rFonts w:ascii="Century Gothic" w:hAnsi="Century Gothic" w:cs="Calibri"/>
                <w:color w:val="FFFFFF" w:themeColor="background1"/>
                <w:sz w:val="20"/>
                <w:szCs w:val="20"/>
              </w:rPr>
            </w:pPr>
            <w:proofErr w:type="spellStart"/>
            <w:r w:rsidRPr="00D41885">
              <w:rPr>
                <w:rFonts w:ascii="Century Gothic" w:hAnsi="Century Gothic" w:cs="Calibri"/>
                <w:i w:val="0"/>
                <w:iCs w:val="0"/>
                <w:color w:val="FFFFFF" w:themeColor="background1"/>
                <w:sz w:val="20"/>
                <w:szCs w:val="20"/>
              </w:rPr>
              <w:t>Produktfreigabe</w:t>
            </w:r>
            <w:proofErr w:type="spellEnd"/>
          </w:p>
        </w:tc>
      </w:tr>
      <w:tr w:rsidR="00374071" w:rsidRPr="004F7116" w14:paraId="339F9BA4" w14:textId="77777777" w:rsidTr="001B1FEA">
        <w:tc>
          <w:tcPr>
            <w:tcW w:w="1533" w:type="dxa"/>
            <w:gridSpan w:val="2"/>
            <w:tcBorders>
              <w:top w:val="single" w:sz="4" w:space="0" w:color="auto"/>
              <w:left w:val="single" w:sz="4" w:space="0" w:color="auto"/>
              <w:bottom w:val="single" w:sz="4" w:space="0" w:color="auto"/>
              <w:right w:val="single" w:sz="4" w:space="0" w:color="auto"/>
            </w:tcBorders>
            <w:shd w:val="clear" w:color="auto" w:fill="D6E9B2"/>
          </w:tcPr>
          <w:p w14:paraId="50A929F7" w14:textId="7C18C4A5" w:rsidR="00374071" w:rsidRPr="00842A3D" w:rsidRDefault="00374071" w:rsidP="00374071">
            <w:pPr>
              <w:pStyle w:val="para"/>
              <w:rPr>
                <w:rFonts w:ascii="Century Gothic" w:hAnsi="Century Gothic" w:cs="Calibri"/>
                <w:b/>
                <w:sz w:val="20"/>
                <w:szCs w:val="20"/>
              </w:rPr>
            </w:pPr>
          </w:p>
        </w:tc>
        <w:tc>
          <w:tcPr>
            <w:tcW w:w="8390" w:type="dxa"/>
            <w:gridSpan w:val="3"/>
            <w:tcBorders>
              <w:top w:val="single" w:sz="4" w:space="0" w:color="auto"/>
              <w:left w:val="single" w:sz="4" w:space="0" w:color="auto"/>
              <w:bottom w:val="single" w:sz="4" w:space="0" w:color="auto"/>
            </w:tcBorders>
            <w:shd w:val="clear" w:color="auto" w:fill="D6E9B2"/>
          </w:tcPr>
          <w:p w14:paraId="04BBCC77" w14:textId="133C3876" w:rsidR="00374071" w:rsidRPr="004F7116" w:rsidRDefault="004F7116" w:rsidP="004F7116">
            <w:pPr>
              <w:pStyle w:val="BodyText"/>
              <w:spacing w:before="102" w:line="194" w:lineRule="auto"/>
              <w:rPr>
                <w:rFonts w:ascii="Century Gothic" w:hAnsi="Century Gothic" w:cs="Calibri"/>
                <w:lang w:val="de-DE"/>
              </w:rPr>
            </w:pPr>
            <w:r w:rsidRPr="004F7116">
              <w:rPr>
                <w:rFonts w:ascii="Century Gothic" w:hAnsi="Century Gothic" w:cs="Calibri"/>
                <w:lang w:val="de-DE"/>
              </w:rPr>
              <w:t>Das Unternehmen muss gewährleisten, dass ein fertiges Produkt erst freigegeben wird, wenn alle vereinbarten Verfahren befolgt wurden.</w:t>
            </w:r>
          </w:p>
        </w:tc>
      </w:tr>
      <w:tr w:rsidR="00427191" w:rsidRPr="00842A3D" w14:paraId="14CCBCE5" w14:textId="77777777" w:rsidTr="001B1FEA">
        <w:tc>
          <w:tcPr>
            <w:tcW w:w="1533" w:type="dxa"/>
            <w:gridSpan w:val="2"/>
            <w:tcBorders>
              <w:top w:val="single" w:sz="4" w:space="0" w:color="auto"/>
              <w:left w:val="single" w:sz="4" w:space="0" w:color="auto"/>
              <w:bottom w:val="single" w:sz="4" w:space="0" w:color="auto"/>
              <w:right w:val="single" w:sz="4" w:space="0" w:color="auto"/>
            </w:tcBorders>
            <w:shd w:val="clear" w:color="auto" w:fill="D6E9B2"/>
          </w:tcPr>
          <w:p w14:paraId="0D22B514" w14:textId="70E73AB9" w:rsidR="00427191" w:rsidRPr="00842A3D" w:rsidRDefault="00427191" w:rsidP="00427191">
            <w:pPr>
              <w:pStyle w:val="para"/>
              <w:rPr>
                <w:rFonts w:ascii="Century Gothic" w:hAnsi="Century Gothic" w:cs="Calibri"/>
                <w:b/>
                <w:sz w:val="20"/>
                <w:szCs w:val="20"/>
              </w:rPr>
            </w:pPr>
            <w:proofErr w:type="spellStart"/>
            <w:r w:rsidRPr="000C64A4">
              <w:rPr>
                <w:rFonts w:ascii="Century Gothic" w:hAnsi="Century Gothic" w:cs="Calibri"/>
                <w:b/>
                <w:color w:val="404040"/>
                <w:sz w:val="20"/>
                <w:szCs w:val="20"/>
              </w:rPr>
              <w:t>Bestimmung</w:t>
            </w:r>
            <w:proofErr w:type="spellEnd"/>
          </w:p>
        </w:tc>
        <w:tc>
          <w:tcPr>
            <w:tcW w:w="4104" w:type="dxa"/>
            <w:tcBorders>
              <w:top w:val="single" w:sz="4" w:space="0" w:color="auto"/>
              <w:left w:val="single" w:sz="4" w:space="0" w:color="auto"/>
              <w:bottom w:val="single" w:sz="4" w:space="0" w:color="auto"/>
            </w:tcBorders>
            <w:shd w:val="clear" w:color="auto" w:fill="FFFFFF" w:themeFill="background1"/>
          </w:tcPr>
          <w:p w14:paraId="07897338" w14:textId="25F00A91" w:rsidR="00427191" w:rsidRPr="00842A3D" w:rsidRDefault="00427191" w:rsidP="00427191">
            <w:pPr>
              <w:pStyle w:val="para"/>
              <w:rPr>
                <w:rFonts w:ascii="Century Gothic" w:hAnsi="Century Gothic" w:cs="Calibri"/>
                <w:b/>
                <w:sz w:val="20"/>
                <w:szCs w:val="20"/>
              </w:rPr>
            </w:pPr>
            <w:proofErr w:type="spellStart"/>
            <w:r w:rsidRPr="000C64A4">
              <w:rPr>
                <w:rFonts w:ascii="Century Gothic" w:hAnsi="Century Gothic" w:cs="Calibri"/>
                <w:b/>
                <w:color w:val="404040"/>
                <w:sz w:val="20"/>
                <w:szCs w:val="20"/>
              </w:rPr>
              <w:t>Anforderungen</w:t>
            </w:r>
            <w:proofErr w:type="spellEnd"/>
          </w:p>
        </w:tc>
        <w:tc>
          <w:tcPr>
            <w:tcW w:w="1208" w:type="dxa"/>
            <w:tcBorders>
              <w:top w:val="single" w:sz="4" w:space="0" w:color="auto"/>
              <w:left w:val="single" w:sz="4" w:space="0" w:color="auto"/>
              <w:bottom w:val="single" w:sz="4" w:space="0" w:color="auto"/>
            </w:tcBorders>
            <w:shd w:val="clear" w:color="auto" w:fill="FFFFFF" w:themeFill="background1"/>
          </w:tcPr>
          <w:p w14:paraId="3F15F29A" w14:textId="0B212A11" w:rsidR="00427191" w:rsidRPr="00842A3D" w:rsidRDefault="00427191" w:rsidP="00427191">
            <w:pPr>
              <w:pStyle w:val="para"/>
              <w:rPr>
                <w:rFonts w:ascii="Century Gothic" w:hAnsi="Century Gothic" w:cs="Calibri"/>
                <w:b/>
                <w:sz w:val="20"/>
                <w:szCs w:val="20"/>
              </w:rPr>
            </w:pPr>
            <w:proofErr w:type="spellStart"/>
            <w:r>
              <w:rPr>
                <w:rFonts w:ascii="Century Gothic" w:hAnsi="Century Gothic" w:cs="Calibri"/>
                <w:b/>
                <w:color w:val="404040"/>
                <w:sz w:val="20"/>
                <w:szCs w:val="20"/>
              </w:rPr>
              <w:t>E</w:t>
            </w:r>
            <w:r w:rsidRPr="00406CA2">
              <w:rPr>
                <w:rFonts w:ascii="Century Gothic" w:hAnsi="Century Gothic" w:cs="Calibri"/>
                <w:b/>
                <w:color w:val="404040"/>
                <w:sz w:val="20"/>
                <w:szCs w:val="20"/>
              </w:rPr>
              <w:t>ntspricht</w:t>
            </w:r>
            <w:proofErr w:type="spellEnd"/>
          </w:p>
        </w:tc>
        <w:tc>
          <w:tcPr>
            <w:tcW w:w="3078" w:type="dxa"/>
            <w:tcBorders>
              <w:top w:val="single" w:sz="4" w:space="0" w:color="auto"/>
              <w:left w:val="single" w:sz="4" w:space="0" w:color="auto"/>
              <w:bottom w:val="single" w:sz="4" w:space="0" w:color="auto"/>
            </w:tcBorders>
            <w:shd w:val="clear" w:color="auto" w:fill="FFFFFF" w:themeFill="background1"/>
          </w:tcPr>
          <w:p w14:paraId="4808CDD2" w14:textId="41693D19" w:rsidR="00427191" w:rsidRPr="00842A3D" w:rsidRDefault="00427191" w:rsidP="00427191">
            <w:pPr>
              <w:pStyle w:val="para"/>
              <w:rPr>
                <w:rFonts w:ascii="Century Gothic" w:hAnsi="Century Gothic" w:cs="Calibri"/>
                <w:b/>
                <w:sz w:val="20"/>
                <w:szCs w:val="20"/>
              </w:rPr>
            </w:pPr>
            <w:proofErr w:type="spellStart"/>
            <w:r w:rsidRPr="0011359A">
              <w:rPr>
                <w:rFonts w:ascii="Century Gothic" w:hAnsi="Century Gothic" w:cs="Calibri"/>
                <w:b/>
                <w:color w:val="404040"/>
                <w:sz w:val="20"/>
                <w:szCs w:val="20"/>
              </w:rPr>
              <w:t>Kommentare</w:t>
            </w:r>
            <w:proofErr w:type="spellEnd"/>
          </w:p>
        </w:tc>
      </w:tr>
      <w:tr w:rsidR="004C46C6" w:rsidRPr="00F4527D" w14:paraId="39A89655" w14:textId="77777777" w:rsidTr="001B1FEA">
        <w:tc>
          <w:tcPr>
            <w:tcW w:w="1533" w:type="dxa"/>
            <w:gridSpan w:val="2"/>
            <w:tcBorders>
              <w:top w:val="single" w:sz="4" w:space="0" w:color="auto"/>
              <w:left w:val="single" w:sz="4" w:space="0" w:color="auto"/>
              <w:bottom w:val="single" w:sz="4" w:space="0" w:color="auto"/>
              <w:right w:val="single" w:sz="4" w:space="0" w:color="auto"/>
            </w:tcBorders>
            <w:shd w:val="clear" w:color="auto" w:fill="FBD4B4"/>
          </w:tcPr>
          <w:p w14:paraId="0D775B3C" w14:textId="77777777" w:rsidR="00FB4D7E" w:rsidRPr="00842A3D" w:rsidRDefault="00FB4D7E" w:rsidP="00FB4D7E">
            <w:pPr>
              <w:pStyle w:val="para"/>
              <w:rPr>
                <w:rFonts w:ascii="Century Gothic" w:hAnsi="Century Gothic" w:cs="Calibri"/>
                <w:b/>
                <w:sz w:val="20"/>
                <w:szCs w:val="20"/>
              </w:rPr>
            </w:pPr>
            <w:r w:rsidRPr="00842A3D">
              <w:rPr>
                <w:rFonts w:ascii="Century Gothic" w:hAnsi="Century Gothic" w:cs="Calibri"/>
                <w:b/>
                <w:sz w:val="20"/>
                <w:szCs w:val="20"/>
              </w:rPr>
              <w:t>5.7.1</w:t>
            </w:r>
          </w:p>
        </w:tc>
        <w:tc>
          <w:tcPr>
            <w:tcW w:w="4104" w:type="dxa"/>
            <w:tcBorders>
              <w:top w:val="single" w:sz="4" w:space="0" w:color="auto"/>
              <w:left w:val="single" w:sz="4" w:space="0" w:color="auto"/>
              <w:bottom w:val="single" w:sz="4" w:space="0" w:color="auto"/>
              <w:right w:val="single" w:sz="4" w:space="0" w:color="auto"/>
            </w:tcBorders>
          </w:tcPr>
          <w:p w14:paraId="36F3CF8F" w14:textId="0A42A8AE" w:rsidR="00FB4D7E" w:rsidRPr="00F4527D" w:rsidRDefault="00F4527D" w:rsidP="00FB4D7E">
            <w:pPr>
              <w:pStyle w:val="para"/>
              <w:rPr>
                <w:rFonts w:ascii="Century Gothic" w:eastAsia="Circe-Light" w:hAnsi="Century Gothic" w:cs="Circe-Light"/>
                <w:color w:val="231F20"/>
                <w:sz w:val="20"/>
                <w:lang w:val="de-DE"/>
              </w:rPr>
            </w:pPr>
            <w:r w:rsidRPr="00F4527D">
              <w:rPr>
                <w:rFonts w:ascii="Century Gothic" w:eastAsia="Circe-Light" w:hAnsi="Century Gothic" w:cs="Circe-Light"/>
                <w:color w:val="231F20"/>
                <w:sz w:val="20"/>
                <w:lang w:val="de-DE"/>
              </w:rPr>
              <w:t>Wenn für Produkte eine positive Freigabe erforderlich ist, müssen Verfahren bestehen, die gewährleisten, dass die Freigabe nicht stattfindet, bis alle Freigabekriterien erfüllt wurden und die Freigabe genehmigt wurde.</w:t>
            </w:r>
          </w:p>
        </w:tc>
        <w:tc>
          <w:tcPr>
            <w:tcW w:w="1208" w:type="dxa"/>
            <w:tcBorders>
              <w:top w:val="single" w:sz="4" w:space="0" w:color="auto"/>
              <w:left w:val="single" w:sz="4" w:space="0" w:color="auto"/>
              <w:bottom w:val="single" w:sz="4" w:space="0" w:color="auto"/>
            </w:tcBorders>
            <w:shd w:val="clear" w:color="auto" w:fill="FFFFFF" w:themeFill="background1"/>
          </w:tcPr>
          <w:p w14:paraId="426E74B8" w14:textId="77777777" w:rsidR="00FB4D7E" w:rsidRPr="00F4527D" w:rsidRDefault="00FB4D7E" w:rsidP="00FB4D7E">
            <w:pPr>
              <w:pStyle w:val="para"/>
              <w:rPr>
                <w:rFonts w:ascii="Century Gothic" w:hAnsi="Century Gothic" w:cs="Calibri"/>
                <w:b/>
                <w:sz w:val="20"/>
                <w:szCs w:val="20"/>
                <w:lang w:val="de-DE"/>
              </w:rPr>
            </w:pPr>
          </w:p>
        </w:tc>
        <w:tc>
          <w:tcPr>
            <w:tcW w:w="3078" w:type="dxa"/>
            <w:tcBorders>
              <w:top w:val="single" w:sz="4" w:space="0" w:color="auto"/>
              <w:left w:val="single" w:sz="4" w:space="0" w:color="auto"/>
              <w:bottom w:val="single" w:sz="4" w:space="0" w:color="auto"/>
            </w:tcBorders>
            <w:shd w:val="clear" w:color="auto" w:fill="FFFFFF" w:themeFill="background1"/>
          </w:tcPr>
          <w:p w14:paraId="22809388" w14:textId="77777777" w:rsidR="00FB4D7E" w:rsidRPr="00F4527D" w:rsidRDefault="00FB4D7E" w:rsidP="00FB4D7E">
            <w:pPr>
              <w:pStyle w:val="para"/>
              <w:rPr>
                <w:rFonts w:ascii="Century Gothic" w:hAnsi="Century Gothic" w:cs="Calibri"/>
                <w:b/>
                <w:sz w:val="20"/>
                <w:szCs w:val="20"/>
                <w:lang w:val="de-DE"/>
              </w:rPr>
            </w:pPr>
          </w:p>
        </w:tc>
      </w:tr>
      <w:tr w:rsidR="00FB4D7E" w:rsidRPr="00730F7D" w14:paraId="56C0CE97" w14:textId="77777777" w:rsidTr="001B1FEA">
        <w:tc>
          <w:tcPr>
            <w:tcW w:w="1533" w:type="dxa"/>
            <w:gridSpan w:val="2"/>
            <w:tcBorders>
              <w:top w:val="single" w:sz="4" w:space="0" w:color="auto"/>
              <w:left w:val="single" w:sz="4" w:space="0" w:color="auto"/>
              <w:bottom w:val="single" w:sz="4" w:space="0" w:color="auto"/>
              <w:right w:val="single" w:sz="4" w:space="0" w:color="auto"/>
            </w:tcBorders>
            <w:shd w:val="clear" w:color="auto" w:fill="92D050"/>
          </w:tcPr>
          <w:p w14:paraId="139C1120" w14:textId="77777777" w:rsidR="00FB4D7E" w:rsidRPr="00842A3D" w:rsidRDefault="00FB4D7E" w:rsidP="00FB4D7E">
            <w:pPr>
              <w:pStyle w:val="para"/>
              <w:rPr>
                <w:rFonts w:ascii="Century Gothic" w:hAnsi="Century Gothic" w:cs="Calibri"/>
                <w:b/>
                <w:sz w:val="20"/>
                <w:szCs w:val="20"/>
              </w:rPr>
            </w:pPr>
            <w:r w:rsidRPr="00842A3D">
              <w:rPr>
                <w:rFonts w:ascii="Century Gothic" w:hAnsi="Century Gothic" w:cs="Calibri"/>
                <w:b/>
                <w:color w:val="FFFFFF" w:themeColor="background1"/>
                <w:sz w:val="20"/>
                <w:szCs w:val="20"/>
              </w:rPr>
              <w:t>5.8</w:t>
            </w:r>
          </w:p>
        </w:tc>
        <w:tc>
          <w:tcPr>
            <w:tcW w:w="8390" w:type="dxa"/>
            <w:gridSpan w:val="3"/>
            <w:tcBorders>
              <w:top w:val="single" w:sz="4" w:space="0" w:color="auto"/>
              <w:left w:val="single" w:sz="4" w:space="0" w:color="auto"/>
              <w:bottom w:val="single" w:sz="4" w:space="0" w:color="auto"/>
            </w:tcBorders>
            <w:shd w:val="clear" w:color="auto" w:fill="92D050"/>
          </w:tcPr>
          <w:p w14:paraId="6549AEB9" w14:textId="222E40A3" w:rsidR="00FB4D7E" w:rsidRPr="00730F7D" w:rsidRDefault="00730F7D" w:rsidP="00730F7D">
            <w:pPr>
              <w:pStyle w:val="Heading6"/>
              <w:tabs>
                <w:tab w:val="left" w:pos="1194"/>
                <w:tab w:val="left" w:pos="1195"/>
              </w:tabs>
              <w:rPr>
                <w:rFonts w:ascii="Century Gothic" w:hAnsi="Century Gothic" w:cs="Calibri"/>
                <w:sz w:val="20"/>
                <w:szCs w:val="20"/>
                <w:lang w:val="de-DE"/>
              </w:rPr>
            </w:pPr>
            <w:bookmarkStart w:id="14" w:name="_TOC_250010"/>
            <w:r w:rsidRPr="00730F7D">
              <w:rPr>
                <w:rFonts w:ascii="Century Gothic" w:hAnsi="Century Gothic" w:cs="Calibri"/>
                <w:i w:val="0"/>
                <w:iCs w:val="0"/>
                <w:color w:val="FFFFFF" w:themeColor="background1"/>
                <w:sz w:val="20"/>
                <w:szCs w:val="20"/>
                <w:lang w:val="de-DE"/>
              </w:rPr>
              <w:t xml:space="preserve">Futter für Haus- und </w:t>
            </w:r>
            <w:bookmarkEnd w:id="14"/>
            <w:r w:rsidRPr="00730F7D">
              <w:rPr>
                <w:rFonts w:ascii="Century Gothic" w:hAnsi="Century Gothic" w:cs="Calibri"/>
                <w:i w:val="0"/>
                <w:iCs w:val="0"/>
                <w:color w:val="FFFFFF" w:themeColor="background1"/>
                <w:sz w:val="20"/>
                <w:szCs w:val="20"/>
                <w:lang w:val="de-DE"/>
              </w:rPr>
              <w:t>Nutztiere</w:t>
            </w:r>
          </w:p>
        </w:tc>
      </w:tr>
      <w:tr w:rsidR="00FB4D7E" w:rsidRPr="00730F7D" w14:paraId="5DF5B7D6" w14:textId="77777777" w:rsidTr="001B1FEA">
        <w:tc>
          <w:tcPr>
            <w:tcW w:w="1533" w:type="dxa"/>
            <w:gridSpan w:val="2"/>
            <w:tcBorders>
              <w:top w:val="single" w:sz="4" w:space="0" w:color="auto"/>
              <w:left w:val="single" w:sz="4" w:space="0" w:color="auto"/>
              <w:bottom w:val="single" w:sz="4" w:space="0" w:color="auto"/>
              <w:right w:val="single" w:sz="4" w:space="0" w:color="auto"/>
            </w:tcBorders>
            <w:shd w:val="clear" w:color="auto" w:fill="auto"/>
          </w:tcPr>
          <w:p w14:paraId="3DC25976" w14:textId="5552025F" w:rsidR="00FB4D7E" w:rsidRPr="00730F7D" w:rsidRDefault="00FB4D7E" w:rsidP="00FB4D7E">
            <w:pPr>
              <w:pStyle w:val="para"/>
              <w:rPr>
                <w:rFonts w:ascii="Century Gothic" w:hAnsi="Century Gothic" w:cs="Calibri"/>
                <w:b/>
                <w:color w:val="FFFFFF" w:themeColor="background1"/>
                <w:sz w:val="20"/>
                <w:szCs w:val="20"/>
                <w:lang w:val="de-DE"/>
              </w:rPr>
            </w:pPr>
          </w:p>
        </w:tc>
        <w:tc>
          <w:tcPr>
            <w:tcW w:w="8390" w:type="dxa"/>
            <w:gridSpan w:val="3"/>
            <w:tcBorders>
              <w:top w:val="single" w:sz="4" w:space="0" w:color="auto"/>
              <w:left w:val="single" w:sz="4" w:space="0" w:color="auto"/>
              <w:bottom w:val="single" w:sz="4" w:space="0" w:color="auto"/>
            </w:tcBorders>
            <w:shd w:val="clear" w:color="auto" w:fill="auto"/>
          </w:tcPr>
          <w:p w14:paraId="63EEDF34" w14:textId="63D7797B" w:rsidR="00FB4D7E" w:rsidRPr="00312E2C" w:rsidRDefault="00312E2C" w:rsidP="00312E2C">
            <w:pPr>
              <w:pStyle w:val="BodyText"/>
              <w:spacing w:before="196" w:line="194" w:lineRule="auto"/>
              <w:rPr>
                <w:rFonts w:ascii="Century Gothic" w:hAnsi="Century Gothic"/>
                <w:color w:val="231F20"/>
                <w:szCs w:val="22"/>
                <w:lang w:val="de-DE"/>
              </w:rPr>
            </w:pPr>
            <w:r w:rsidRPr="00312E2C">
              <w:rPr>
                <w:rFonts w:ascii="Century Gothic" w:hAnsi="Century Gothic"/>
                <w:color w:val="231F20"/>
                <w:szCs w:val="22"/>
                <w:lang w:val="de-DE"/>
              </w:rPr>
              <w:t>Wird an einem Standort Futter für Haus- und Nutztiere hergestellt, müssen zusätzlich zu den Anforderungen in diesem Abschnitt alle relevanten Anforderungen aus den Abschnitten 1–7 des Standards erfüllt werden.</w:t>
            </w:r>
          </w:p>
        </w:tc>
      </w:tr>
      <w:tr w:rsidR="000030FF" w:rsidRPr="00272833" w14:paraId="0A64BAC5" w14:textId="77777777" w:rsidTr="001B1FEA">
        <w:tc>
          <w:tcPr>
            <w:tcW w:w="1533" w:type="dxa"/>
            <w:gridSpan w:val="2"/>
            <w:tcBorders>
              <w:top w:val="single" w:sz="4" w:space="0" w:color="auto"/>
              <w:left w:val="single" w:sz="4" w:space="0" w:color="auto"/>
              <w:bottom w:val="single" w:sz="4" w:space="0" w:color="auto"/>
              <w:right w:val="single" w:sz="4" w:space="0" w:color="auto"/>
            </w:tcBorders>
            <w:shd w:val="clear" w:color="auto" w:fill="D6E9B2"/>
          </w:tcPr>
          <w:p w14:paraId="0EE31DE8" w14:textId="6F2399D6" w:rsidR="000030FF" w:rsidRPr="00730F7D" w:rsidRDefault="000030FF" w:rsidP="00FB4D7E">
            <w:pPr>
              <w:pStyle w:val="para"/>
              <w:rPr>
                <w:rFonts w:ascii="Century Gothic" w:hAnsi="Century Gothic" w:cs="Calibri"/>
                <w:b/>
                <w:color w:val="000000" w:themeColor="text1"/>
                <w:sz w:val="20"/>
                <w:szCs w:val="20"/>
                <w:lang w:val="de-DE"/>
              </w:rPr>
            </w:pPr>
          </w:p>
        </w:tc>
        <w:tc>
          <w:tcPr>
            <w:tcW w:w="8390" w:type="dxa"/>
            <w:gridSpan w:val="3"/>
            <w:tcBorders>
              <w:top w:val="single" w:sz="4" w:space="0" w:color="auto"/>
              <w:left w:val="single" w:sz="4" w:space="0" w:color="auto"/>
              <w:bottom w:val="single" w:sz="4" w:space="0" w:color="auto"/>
            </w:tcBorders>
            <w:shd w:val="clear" w:color="auto" w:fill="D6E9B2"/>
          </w:tcPr>
          <w:p w14:paraId="39FF18BC" w14:textId="292B0525" w:rsidR="000030FF" w:rsidRPr="00272833" w:rsidRDefault="00272833" w:rsidP="00272833">
            <w:pPr>
              <w:pStyle w:val="BodyText"/>
              <w:spacing w:before="102" w:line="194" w:lineRule="auto"/>
              <w:rPr>
                <w:rFonts w:ascii="Century Gothic" w:hAnsi="Century Gothic" w:cs="Calibri"/>
                <w:lang w:val="de-DE"/>
              </w:rPr>
            </w:pPr>
            <w:r w:rsidRPr="00272833">
              <w:rPr>
                <w:rFonts w:ascii="Century Gothic" w:hAnsi="Century Gothic" w:cs="Calibri"/>
                <w:lang w:val="de-DE"/>
              </w:rPr>
              <w:t>Der Standort muss dafür sorgen, dass Futtermittel für Haus- und Nutztiere sicher und für den jeweiligen Verwendungszweck geeignet ist.</w:t>
            </w:r>
          </w:p>
        </w:tc>
      </w:tr>
      <w:tr w:rsidR="00427191" w:rsidRPr="00842A3D" w14:paraId="0AF1C204" w14:textId="77777777" w:rsidTr="001B1FEA">
        <w:tc>
          <w:tcPr>
            <w:tcW w:w="1533" w:type="dxa"/>
            <w:gridSpan w:val="2"/>
            <w:tcBorders>
              <w:top w:val="single" w:sz="4" w:space="0" w:color="auto"/>
              <w:left w:val="single" w:sz="4" w:space="0" w:color="auto"/>
              <w:bottom w:val="single" w:sz="4" w:space="0" w:color="auto"/>
              <w:right w:val="single" w:sz="4" w:space="0" w:color="auto"/>
            </w:tcBorders>
            <w:shd w:val="clear" w:color="auto" w:fill="D6E9B2"/>
          </w:tcPr>
          <w:p w14:paraId="369A86CD" w14:textId="72D9F6BE" w:rsidR="00427191" w:rsidRPr="00842A3D" w:rsidRDefault="00427191" w:rsidP="00427191">
            <w:pPr>
              <w:pStyle w:val="para"/>
              <w:rPr>
                <w:rFonts w:ascii="Century Gothic" w:hAnsi="Century Gothic" w:cs="Calibri"/>
                <w:b/>
                <w:color w:val="000000" w:themeColor="text1"/>
                <w:sz w:val="20"/>
                <w:szCs w:val="20"/>
              </w:rPr>
            </w:pPr>
            <w:proofErr w:type="spellStart"/>
            <w:r w:rsidRPr="000C64A4">
              <w:rPr>
                <w:rFonts w:ascii="Century Gothic" w:hAnsi="Century Gothic" w:cs="Calibri"/>
                <w:b/>
                <w:color w:val="404040"/>
                <w:sz w:val="20"/>
                <w:szCs w:val="20"/>
              </w:rPr>
              <w:t>Bestimmung</w:t>
            </w:r>
            <w:proofErr w:type="spellEnd"/>
          </w:p>
        </w:tc>
        <w:tc>
          <w:tcPr>
            <w:tcW w:w="4104" w:type="dxa"/>
            <w:tcBorders>
              <w:top w:val="single" w:sz="4" w:space="0" w:color="auto"/>
              <w:left w:val="single" w:sz="4" w:space="0" w:color="auto"/>
              <w:bottom w:val="single" w:sz="4" w:space="0" w:color="auto"/>
            </w:tcBorders>
            <w:shd w:val="clear" w:color="auto" w:fill="auto"/>
          </w:tcPr>
          <w:p w14:paraId="61323C30" w14:textId="3EF16B07" w:rsidR="00427191" w:rsidRPr="00842A3D" w:rsidRDefault="00427191" w:rsidP="00427191">
            <w:pPr>
              <w:pStyle w:val="para"/>
              <w:rPr>
                <w:rFonts w:ascii="Century Gothic" w:hAnsi="Century Gothic" w:cs="Calibri"/>
                <w:b/>
                <w:sz w:val="20"/>
                <w:szCs w:val="20"/>
              </w:rPr>
            </w:pPr>
            <w:proofErr w:type="spellStart"/>
            <w:r w:rsidRPr="000C64A4">
              <w:rPr>
                <w:rFonts w:ascii="Century Gothic" w:hAnsi="Century Gothic" w:cs="Calibri"/>
                <w:b/>
                <w:color w:val="404040"/>
                <w:sz w:val="20"/>
                <w:szCs w:val="20"/>
              </w:rPr>
              <w:t>Anforderungen</w:t>
            </w:r>
            <w:proofErr w:type="spellEnd"/>
          </w:p>
        </w:tc>
        <w:tc>
          <w:tcPr>
            <w:tcW w:w="1208" w:type="dxa"/>
            <w:tcBorders>
              <w:top w:val="single" w:sz="4" w:space="0" w:color="auto"/>
              <w:left w:val="single" w:sz="4" w:space="0" w:color="auto"/>
              <w:bottom w:val="single" w:sz="4" w:space="0" w:color="auto"/>
            </w:tcBorders>
            <w:shd w:val="clear" w:color="auto" w:fill="auto"/>
          </w:tcPr>
          <w:p w14:paraId="5F3BF5D8" w14:textId="7AEF3CBF" w:rsidR="00427191" w:rsidRPr="00842A3D" w:rsidRDefault="00427191" w:rsidP="00427191">
            <w:pPr>
              <w:pStyle w:val="para"/>
              <w:rPr>
                <w:rFonts w:ascii="Century Gothic" w:hAnsi="Century Gothic" w:cs="Calibri"/>
                <w:b/>
                <w:sz w:val="20"/>
                <w:szCs w:val="20"/>
              </w:rPr>
            </w:pPr>
            <w:proofErr w:type="spellStart"/>
            <w:r>
              <w:rPr>
                <w:rFonts w:ascii="Century Gothic" w:hAnsi="Century Gothic" w:cs="Calibri"/>
                <w:b/>
                <w:color w:val="404040"/>
                <w:sz w:val="20"/>
                <w:szCs w:val="20"/>
              </w:rPr>
              <w:t>E</w:t>
            </w:r>
            <w:r w:rsidRPr="00406CA2">
              <w:rPr>
                <w:rFonts w:ascii="Century Gothic" w:hAnsi="Century Gothic" w:cs="Calibri"/>
                <w:b/>
                <w:color w:val="404040"/>
                <w:sz w:val="20"/>
                <w:szCs w:val="20"/>
              </w:rPr>
              <w:t>ntspricht</w:t>
            </w:r>
            <w:proofErr w:type="spellEnd"/>
          </w:p>
        </w:tc>
        <w:tc>
          <w:tcPr>
            <w:tcW w:w="3078" w:type="dxa"/>
            <w:tcBorders>
              <w:top w:val="single" w:sz="4" w:space="0" w:color="auto"/>
              <w:left w:val="single" w:sz="4" w:space="0" w:color="auto"/>
              <w:bottom w:val="single" w:sz="4" w:space="0" w:color="auto"/>
            </w:tcBorders>
            <w:shd w:val="clear" w:color="auto" w:fill="auto"/>
          </w:tcPr>
          <w:p w14:paraId="1A535BB4" w14:textId="0E354618" w:rsidR="00427191" w:rsidRPr="00842A3D" w:rsidRDefault="00427191" w:rsidP="00427191">
            <w:pPr>
              <w:pStyle w:val="para"/>
              <w:rPr>
                <w:rFonts w:ascii="Century Gothic" w:hAnsi="Century Gothic" w:cs="Calibri"/>
                <w:b/>
                <w:sz w:val="20"/>
                <w:szCs w:val="20"/>
              </w:rPr>
            </w:pPr>
            <w:proofErr w:type="spellStart"/>
            <w:r w:rsidRPr="0011359A">
              <w:rPr>
                <w:rFonts w:ascii="Century Gothic" w:hAnsi="Century Gothic" w:cs="Calibri"/>
                <w:b/>
                <w:color w:val="404040"/>
                <w:sz w:val="20"/>
                <w:szCs w:val="20"/>
              </w:rPr>
              <w:t>Kommentare</w:t>
            </w:r>
            <w:proofErr w:type="spellEnd"/>
          </w:p>
        </w:tc>
      </w:tr>
      <w:tr w:rsidR="004C46C6" w:rsidRPr="008E3AA7" w14:paraId="3309C1BF" w14:textId="77777777" w:rsidTr="001B1FEA">
        <w:tc>
          <w:tcPr>
            <w:tcW w:w="1533" w:type="dxa"/>
            <w:gridSpan w:val="2"/>
            <w:tcBorders>
              <w:top w:val="single" w:sz="4" w:space="0" w:color="auto"/>
              <w:left w:val="single" w:sz="4" w:space="0" w:color="auto"/>
              <w:bottom w:val="single" w:sz="4" w:space="0" w:color="auto"/>
              <w:right w:val="single" w:sz="4" w:space="0" w:color="auto"/>
            </w:tcBorders>
            <w:shd w:val="clear" w:color="auto" w:fill="D6E9B2"/>
          </w:tcPr>
          <w:p w14:paraId="77ACBAB6" w14:textId="77777777" w:rsidR="007B48C9" w:rsidRPr="00842A3D" w:rsidRDefault="007B48C9" w:rsidP="007B48C9">
            <w:pPr>
              <w:pStyle w:val="para"/>
              <w:rPr>
                <w:rFonts w:ascii="Century Gothic" w:hAnsi="Century Gothic" w:cs="Calibri"/>
                <w:b/>
                <w:sz w:val="20"/>
                <w:szCs w:val="20"/>
              </w:rPr>
            </w:pPr>
            <w:r w:rsidRPr="00842A3D">
              <w:rPr>
                <w:rFonts w:ascii="Century Gothic" w:hAnsi="Century Gothic" w:cs="Calibri"/>
                <w:b/>
                <w:sz w:val="20"/>
                <w:szCs w:val="20"/>
              </w:rPr>
              <w:t>5.8.1</w:t>
            </w:r>
          </w:p>
        </w:tc>
        <w:tc>
          <w:tcPr>
            <w:tcW w:w="4104" w:type="dxa"/>
            <w:tcBorders>
              <w:top w:val="single" w:sz="4" w:space="0" w:color="auto"/>
              <w:left w:val="single" w:sz="4" w:space="0" w:color="auto"/>
              <w:bottom w:val="single" w:sz="4" w:space="0" w:color="auto"/>
              <w:right w:val="single" w:sz="4" w:space="0" w:color="auto"/>
            </w:tcBorders>
          </w:tcPr>
          <w:p w14:paraId="3883DF37" w14:textId="2A3438B5" w:rsidR="007B48C9" w:rsidRPr="008E3AA7" w:rsidRDefault="008E3AA7" w:rsidP="007B48C9">
            <w:pPr>
              <w:pStyle w:val="para"/>
              <w:rPr>
                <w:rFonts w:ascii="Century Gothic" w:eastAsia="Circe-Light" w:hAnsi="Century Gothic" w:cs="Circe-Light"/>
                <w:color w:val="231F20"/>
                <w:sz w:val="20"/>
                <w:lang w:val="de-DE"/>
              </w:rPr>
            </w:pPr>
            <w:r w:rsidRPr="008E3AA7">
              <w:rPr>
                <w:rFonts w:ascii="Century Gothic" w:eastAsia="Circe-Light" w:hAnsi="Century Gothic" w:cs="Circe-Light"/>
                <w:color w:val="231F20"/>
                <w:sz w:val="20"/>
                <w:lang w:val="de-DE"/>
              </w:rPr>
              <w:t>Der Standort sicherstellen, dass Futtermittel für Haus- und Nutztiere für den vorgesehenen muss Verwendungszweck formuliert/ausgelegt sind (z. B. ob Produkte für eine vollständige Ernährung oder als Ergänzungsprodukt vorgesehen sind).</w:t>
            </w:r>
          </w:p>
        </w:tc>
        <w:tc>
          <w:tcPr>
            <w:tcW w:w="1208" w:type="dxa"/>
            <w:tcBorders>
              <w:top w:val="single" w:sz="4" w:space="0" w:color="auto"/>
              <w:left w:val="single" w:sz="4" w:space="0" w:color="auto"/>
              <w:bottom w:val="single" w:sz="4" w:space="0" w:color="auto"/>
            </w:tcBorders>
            <w:shd w:val="clear" w:color="auto" w:fill="auto"/>
          </w:tcPr>
          <w:p w14:paraId="361707A4" w14:textId="77777777" w:rsidR="007B48C9" w:rsidRPr="008E3AA7" w:rsidRDefault="007B48C9" w:rsidP="007B48C9">
            <w:pPr>
              <w:pStyle w:val="para"/>
              <w:rPr>
                <w:rFonts w:ascii="Century Gothic" w:hAnsi="Century Gothic" w:cs="Calibri"/>
                <w:b/>
                <w:sz w:val="20"/>
                <w:szCs w:val="20"/>
                <w:lang w:val="de-DE"/>
              </w:rPr>
            </w:pPr>
          </w:p>
        </w:tc>
        <w:tc>
          <w:tcPr>
            <w:tcW w:w="3078" w:type="dxa"/>
            <w:tcBorders>
              <w:top w:val="single" w:sz="4" w:space="0" w:color="auto"/>
              <w:left w:val="single" w:sz="4" w:space="0" w:color="auto"/>
              <w:bottom w:val="single" w:sz="4" w:space="0" w:color="auto"/>
            </w:tcBorders>
            <w:shd w:val="clear" w:color="auto" w:fill="auto"/>
          </w:tcPr>
          <w:p w14:paraId="2C8CDD12" w14:textId="77777777" w:rsidR="007B48C9" w:rsidRPr="008E3AA7" w:rsidRDefault="007B48C9" w:rsidP="007B48C9">
            <w:pPr>
              <w:pStyle w:val="para"/>
              <w:rPr>
                <w:rFonts w:ascii="Century Gothic" w:hAnsi="Century Gothic" w:cs="Calibri"/>
                <w:b/>
                <w:sz w:val="20"/>
                <w:szCs w:val="20"/>
                <w:lang w:val="de-DE"/>
              </w:rPr>
            </w:pPr>
          </w:p>
        </w:tc>
      </w:tr>
      <w:tr w:rsidR="004C46C6" w:rsidRPr="00FB2C03" w14:paraId="666F4251" w14:textId="77777777" w:rsidTr="001B1FEA">
        <w:tc>
          <w:tcPr>
            <w:tcW w:w="851" w:type="dxa"/>
            <w:tcBorders>
              <w:top w:val="single" w:sz="4" w:space="0" w:color="auto"/>
              <w:left w:val="single" w:sz="4" w:space="0" w:color="auto"/>
              <w:bottom w:val="single" w:sz="4" w:space="0" w:color="auto"/>
              <w:right w:val="single" w:sz="4" w:space="0" w:color="auto"/>
            </w:tcBorders>
            <w:shd w:val="clear" w:color="auto" w:fill="D6E9B2"/>
          </w:tcPr>
          <w:p w14:paraId="4D4468CA" w14:textId="77777777" w:rsidR="00CE6D1B" w:rsidRPr="00842A3D" w:rsidRDefault="00CE6D1B" w:rsidP="00CE6D1B">
            <w:pPr>
              <w:pStyle w:val="para"/>
              <w:rPr>
                <w:rFonts w:ascii="Century Gothic" w:hAnsi="Century Gothic" w:cs="Calibri"/>
                <w:b/>
                <w:sz w:val="20"/>
                <w:szCs w:val="20"/>
              </w:rPr>
            </w:pPr>
            <w:r w:rsidRPr="00842A3D">
              <w:rPr>
                <w:rFonts w:ascii="Century Gothic" w:hAnsi="Century Gothic" w:cs="Calibri"/>
                <w:b/>
                <w:sz w:val="20"/>
                <w:szCs w:val="20"/>
              </w:rPr>
              <w:t>5.8.2</w:t>
            </w:r>
          </w:p>
        </w:tc>
        <w:tc>
          <w:tcPr>
            <w:tcW w:w="682" w:type="dxa"/>
            <w:tcBorders>
              <w:top w:val="single" w:sz="4" w:space="0" w:color="auto"/>
              <w:left w:val="single" w:sz="4" w:space="0" w:color="auto"/>
              <w:bottom w:val="single" w:sz="4" w:space="0" w:color="auto"/>
              <w:right w:val="single" w:sz="4" w:space="0" w:color="auto"/>
            </w:tcBorders>
            <w:shd w:val="clear" w:color="auto" w:fill="FBD4B4"/>
          </w:tcPr>
          <w:p w14:paraId="185A9DCC" w14:textId="55AC479E" w:rsidR="00CE6D1B" w:rsidRPr="00842A3D" w:rsidRDefault="00CE6D1B" w:rsidP="00CE6D1B">
            <w:pPr>
              <w:pStyle w:val="para"/>
              <w:rPr>
                <w:rFonts w:ascii="Century Gothic" w:hAnsi="Century Gothic" w:cs="Calibri"/>
                <w:b/>
                <w:sz w:val="20"/>
                <w:szCs w:val="20"/>
              </w:rPr>
            </w:pPr>
          </w:p>
        </w:tc>
        <w:tc>
          <w:tcPr>
            <w:tcW w:w="4104" w:type="dxa"/>
            <w:tcBorders>
              <w:top w:val="single" w:sz="4" w:space="0" w:color="auto"/>
              <w:left w:val="single" w:sz="4" w:space="0" w:color="auto"/>
              <w:bottom w:val="single" w:sz="4" w:space="0" w:color="auto"/>
              <w:right w:val="single" w:sz="4" w:space="0" w:color="auto"/>
            </w:tcBorders>
          </w:tcPr>
          <w:p w14:paraId="676453AE" w14:textId="36D825EF" w:rsidR="00CE6D1B" w:rsidRPr="00FB2C03" w:rsidRDefault="00FB2C03" w:rsidP="00CE6D1B">
            <w:pPr>
              <w:pStyle w:val="para"/>
              <w:rPr>
                <w:rFonts w:ascii="Century Gothic" w:eastAsia="Circe-Light" w:hAnsi="Century Gothic" w:cs="Circe-Light"/>
                <w:color w:val="231F20"/>
                <w:sz w:val="20"/>
                <w:lang w:val="de-DE"/>
              </w:rPr>
            </w:pPr>
            <w:r w:rsidRPr="00FB2C03">
              <w:rPr>
                <w:rFonts w:ascii="Century Gothic" w:eastAsia="Circe-Light" w:hAnsi="Century Gothic" w:cs="Circe-Light"/>
                <w:color w:val="231F20"/>
                <w:sz w:val="20"/>
                <w:lang w:val="de-DE"/>
              </w:rPr>
              <w:t xml:space="preserve">Wenn der Produktumfang am Standort Futtermittel für verschiedene Tierarten umfasst, muss der Standort über spezifische Verfahren für die Handhabung aller Zutaten, Rohmaterialien, Produkte oder </w:t>
            </w:r>
            <w:proofErr w:type="spellStart"/>
            <w:r w:rsidRPr="00FB2C03">
              <w:rPr>
                <w:rFonts w:ascii="Century Gothic" w:eastAsia="Circe-Light" w:hAnsi="Century Gothic" w:cs="Circe-Light"/>
                <w:color w:val="231F20"/>
                <w:sz w:val="20"/>
                <w:lang w:val="de-DE"/>
              </w:rPr>
              <w:t>Rework</w:t>
            </w:r>
            <w:proofErr w:type="spellEnd"/>
            <w:r w:rsidRPr="00FB2C03">
              <w:rPr>
                <w:rFonts w:ascii="Century Gothic" w:eastAsia="Circe-Light" w:hAnsi="Century Gothic" w:cs="Circe-Light"/>
                <w:color w:val="231F20"/>
                <w:sz w:val="20"/>
                <w:lang w:val="de-DE"/>
              </w:rPr>
              <w:t xml:space="preserve"> verfügen, die der falschen Zielgruppe schaden könnten.</w:t>
            </w:r>
          </w:p>
        </w:tc>
        <w:tc>
          <w:tcPr>
            <w:tcW w:w="1208" w:type="dxa"/>
            <w:tcBorders>
              <w:top w:val="single" w:sz="4" w:space="0" w:color="auto"/>
              <w:left w:val="single" w:sz="4" w:space="0" w:color="auto"/>
              <w:bottom w:val="single" w:sz="4" w:space="0" w:color="auto"/>
            </w:tcBorders>
            <w:shd w:val="clear" w:color="auto" w:fill="auto"/>
          </w:tcPr>
          <w:p w14:paraId="0EEB1960" w14:textId="77777777" w:rsidR="00CE6D1B" w:rsidRPr="00FB2C03" w:rsidRDefault="00CE6D1B" w:rsidP="00CE6D1B">
            <w:pPr>
              <w:pStyle w:val="para"/>
              <w:rPr>
                <w:rFonts w:ascii="Century Gothic" w:hAnsi="Century Gothic" w:cs="Calibri"/>
                <w:b/>
                <w:sz w:val="20"/>
                <w:szCs w:val="20"/>
                <w:lang w:val="de-DE"/>
              </w:rPr>
            </w:pPr>
          </w:p>
        </w:tc>
        <w:tc>
          <w:tcPr>
            <w:tcW w:w="3078" w:type="dxa"/>
            <w:tcBorders>
              <w:top w:val="single" w:sz="4" w:space="0" w:color="auto"/>
              <w:left w:val="single" w:sz="4" w:space="0" w:color="auto"/>
              <w:bottom w:val="single" w:sz="4" w:space="0" w:color="auto"/>
            </w:tcBorders>
            <w:shd w:val="clear" w:color="auto" w:fill="auto"/>
          </w:tcPr>
          <w:p w14:paraId="6C391F36" w14:textId="77777777" w:rsidR="00CE6D1B" w:rsidRPr="00FB2C03" w:rsidRDefault="00CE6D1B" w:rsidP="00CE6D1B">
            <w:pPr>
              <w:pStyle w:val="para"/>
              <w:rPr>
                <w:rFonts w:ascii="Century Gothic" w:hAnsi="Century Gothic" w:cs="Calibri"/>
                <w:b/>
                <w:sz w:val="20"/>
                <w:szCs w:val="20"/>
                <w:lang w:val="de-DE"/>
              </w:rPr>
            </w:pPr>
          </w:p>
        </w:tc>
      </w:tr>
      <w:tr w:rsidR="004C46C6" w:rsidRPr="00B31DBE" w14:paraId="119470AA" w14:textId="77777777" w:rsidTr="001B1FEA">
        <w:tc>
          <w:tcPr>
            <w:tcW w:w="1533" w:type="dxa"/>
            <w:gridSpan w:val="2"/>
            <w:tcBorders>
              <w:top w:val="single" w:sz="4" w:space="0" w:color="auto"/>
              <w:left w:val="single" w:sz="4" w:space="0" w:color="auto"/>
              <w:bottom w:val="single" w:sz="4" w:space="0" w:color="auto"/>
              <w:right w:val="single" w:sz="4" w:space="0" w:color="auto"/>
            </w:tcBorders>
            <w:shd w:val="clear" w:color="auto" w:fill="D6E9B2"/>
          </w:tcPr>
          <w:p w14:paraId="55500640" w14:textId="77777777" w:rsidR="004A0C9E" w:rsidRPr="00842A3D" w:rsidRDefault="004A0C9E" w:rsidP="004A0C9E">
            <w:pPr>
              <w:pStyle w:val="para"/>
              <w:rPr>
                <w:rFonts w:ascii="Century Gothic" w:hAnsi="Century Gothic" w:cs="Calibri"/>
                <w:b/>
                <w:sz w:val="20"/>
                <w:szCs w:val="20"/>
              </w:rPr>
            </w:pPr>
            <w:r w:rsidRPr="00842A3D">
              <w:rPr>
                <w:rFonts w:ascii="Century Gothic" w:hAnsi="Century Gothic" w:cs="Calibri"/>
                <w:b/>
                <w:sz w:val="20"/>
                <w:szCs w:val="20"/>
              </w:rPr>
              <w:t>5.8.3</w:t>
            </w:r>
          </w:p>
        </w:tc>
        <w:tc>
          <w:tcPr>
            <w:tcW w:w="4104" w:type="dxa"/>
            <w:tcBorders>
              <w:top w:val="single" w:sz="4" w:space="0" w:color="auto"/>
              <w:left w:val="single" w:sz="4" w:space="0" w:color="auto"/>
              <w:bottom w:val="single" w:sz="4" w:space="0" w:color="auto"/>
              <w:right w:val="single" w:sz="4" w:space="0" w:color="auto"/>
            </w:tcBorders>
          </w:tcPr>
          <w:p w14:paraId="1CAB8606" w14:textId="77777777" w:rsidR="00B31DBE" w:rsidRPr="00B31DBE" w:rsidRDefault="00B31DBE" w:rsidP="00B31DBE">
            <w:pPr>
              <w:pStyle w:val="TableParagraph"/>
              <w:spacing w:before="149" w:line="194" w:lineRule="auto"/>
              <w:ind w:left="113" w:right="162"/>
              <w:rPr>
                <w:rFonts w:ascii="Century Gothic" w:hAnsi="Century Gothic"/>
                <w:color w:val="231F20"/>
                <w:sz w:val="20"/>
                <w:lang w:val="de-DE"/>
              </w:rPr>
            </w:pPr>
            <w:r w:rsidRPr="00B31DBE">
              <w:rPr>
                <w:rFonts w:ascii="Century Gothic" w:hAnsi="Century Gothic"/>
                <w:color w:val="231F20"/>
                <w:sz w:val="20"/>
                <w:lang w:val="de-DE"/>
              </w:rPr>
              <w:t xml:space="preserve">Wenn der Standort Futtermittel für Haus- und Nutztiere herstellt, </w:t>
            </w:r>
            <w:r w:rsidRPr="00B31DBE">
              <w:rPr>
                <w:rFonts w:ascii="Century Gothic" w:hAnsi="Century Gothic"/>
                <w:color w:val="231F20"/>
                <w:sz w:val="20"/>
                <w:lang w:val="de-DE"/>
              </w:rPr>
              <w:lastRenderedPageBreak/>
              <w:t>verarbeitet oder verpackt, die medizinische Substanzen enthalten, muss er über spezifische Verfahren für die</w:t>
            </w:r>
          </w:p>
          <w:p w14:paraId="7B41518B" w14:textId="77777777" w:rsidR="00B31DBE" w:rsidRPr="00B31DBE" w:rsidRDefault="00B31DBE" w:rsidP="00B31DBE">
            <w:pPr>
              <w:pStyle w:val="TableParagraph"/>
              <w:spacing w:before="3" w:line="194" w:lineRule="auto"/>
              <w:ind w:left="113"/>
              <w:rPr>
                <w:rFonts w:ascii="Century Gothic" w:hAnsi="Century Gothic"/>
                <w:color w:val="231F20"/>
                <w:sz w:val="20"/>
                <w:lang w:val="de-DE"/>
              </w:rPr>
            </w:pPr>
            <w:r w:rsidRPr="00B31DBE">
              <w:rPr>
                <w:rFonts w:ascii="Century Gothic" w:hAnsi="Century Gothic"/>
                <w:color w:val="231F20"/>
                <w:sz w:val="20"/>
                <w:lang w:val="de-DE"/>
              </w:rPr>
              <w:t>Handhabung der medizinischen Rohmaterialien und Endprodukte verfügen. Diese Verfahren müssen mindestens Folgendes umfassen:</w:t>
            </w:r>
          </w:p>
          <w:p w14:paraId="13E238A3" w14:textId="77777777" w:rsidR="00B31DBE" w:rsidRPr="00B31DBE" w:rsidRDefault="00B31DBE" w:rsidP="00506576">
            <w:pPr>
              <w:pStyle w:val="TableParagraph"/>
              <w:numPr>
                <w:ilvl w:val="0"/>
                <w:numId w:val="86"/>
              </w:numPr>
              <w:tabs>
                <w:tab w:val="left" w:pos="284"/>
              </w:tabs>
              <w:spacing w:before="115" w:line="194" w:lineRule="auto"/>
              <w:ind w:right="350"/>
              <w:rPr>
                <w:rFonts w:ascii="Century Gothic" w:hAnsi="Century Gothic"/>
                <w:color w:val="231F20"/>
                <w:sz w:val="20"/>
                <w:lang w:val="de-DE"/>
              </w:rPr>
            </w:pPr>
            <w:r w:rsidRPr="00B31DBE">
              <w:rPr>
                <w:rFonts w:ascii="Century Gothic" w:hAnsi="Century Gothic"/>
                <w:color w:val="231F20"/>
                <w:sz w:val="20"/>
                <w:lang w:val="de-DE"/>
              </w:rPr>
              <w:t>Bestimmung der Materialien am Standort, die medizinische Wirkstoffe enthalten; dabei kann es sich um Rohmaterialien, Verarbeitungsgeräte, Zwischen- und Endprodukte, Nacharbeit/</w:t>
            </w:r>
            <w:proofErr w:type="spellStart"/>
            <w:r w:rsidRPr="00B31DBE">
              <w:rPr>
                <w:rFonts w:ascii="Century Gothic" w:hAnsi="Century Gothic"/>
                <w:color w:val="231F20"/>
                <w:sz w:val="20"/>
                <w:lang w:val="de-DE"/>
              </w:rPr>
              <w:t>Rewok</w:t>
            </w:r>
            <w:proofErr w:type="spellEnd"/>
            <w:r w:rsidRPr="00B31DBE">
              <w:rPr>
                <w:rFonts w:ascii="Century Gothic" w:hAnsi="Century Gothic"/>
                <w:color w:val="231F20"/>
                <w:sz w:val="20"/>
                <w:lang w:val="de-DE"/>
              </w:rPr>
              <w:t xml:space="preserve"> oder neue Produkt- oder Produktentwicklungszutaten handeln</w:t>
            </w:r>
          </w:p>
          <w:p w14:paraId="68A3717F" w14:textId="77777777" w:rsidR="00B31DBE" w:rsidRPr="00B31DBE" w:rsidRDefault="00B31DBE" w:rsidP="00506576">
            <w:pPr>
              <w:pStyle w:val="TableParagraph"/>
              <w:numPr>
                <w:ilvl w:val="0"/>
                <w:numId w:val="86"/>
              </w:numPr>
              <w:tabs>
                <w:tab w:val="left" w:pos="284"/>
              </w:tabs>
              <w:spacing w:line="232" w:lineRule="exact"/>
              <w:ind w:hanging="171"/>
              <w:rPr>
                <w:rFonts w:ascii="Century Gothic" w:hAnsi="Century Gothic"/>
                <w:color w:val="231F20"/>
                <w:sz w:val="20"/>
                <w:lang w:val="de-DE"/>
              </w:rPr>
            </w:pPr>
            <w:r w:rsidRPr="00B31DBE">
              <w:rPr>
                <w:rFonts w:ascii="Century Gothic" w:hAnsi="Century Gothic"/>
                <w:color w:val="231F20"/>
                <w:sz w:val="20"/>
                <w:lang w:val="de-DE"/>
              </w:rPr>
              <w:t>Zuliefererzulassungen gemäß Abschnitt 3.5.1 für alle Arzneimittelrohstoffe</w:t>
            </w:r>
          </w:p>
          <w:p w14:paraId="6145FC63" w14:textId="77777777" w:rsidR="00B31DBE" w:rsidRPr="00B31DBE" w:rsidRDefault="00B31DBE" w:rsidP="00506576">
            <w:pPr>
              <w:pStyle w:val="TableParagraph"/>
              <w:numPr>
                <w:ilvl w:val="0"/>
                <w:numId w:val="86"/>
              </w:numPr>
              <w:tabs>
                <w:tab w:val="left" w:pos="284"/>
              </w:tabs>
              <w:spacing w:line="240" w:lineRule="exact"/>
              <w:ind w:hanging="171"/>
              <w:rPr>
                <w:rFonts w:ascii="Century Gothic" w:hAnsi="Century Gothic"/>
                <w:color w:val="231F20"/>
                <w:sz w:val="20"/>
                <w:lang w:val="de-DE"/>
              </w:rPr>
            </w:pPr>
            <w:r w:rsidRPr="00B31DBE">
              <w:rPr>
                <w:rFonts w:ascii="Century Gothic" w:hAnsi="Century Gothic"/>
                <w:color w:val="231F20"/>
                <w:sz w:val="20"/>
                <w:lang w:val="de-DE"/>
              </w:rPr>
              <w:t>spezielle Mitarbeiterschulungen für den richtigen Umgang mit Arzneimittelstoffen</w:t>
            </w:r>
          </w:p>
          <w:p w14:paraId="54F04758" w14:textId="77777777" w:rsidR="00B31DBE" w:rsidRPr="00B31DBE" w:rsidRDefault="00B31DBE" w:rsidP="00506576">
            <w:pPr>
              <w:pStyle w:val="TableParagraph"/>
              <w:numPr>
                <w:ilvl w:val="0"/>
                <w:numId w:val="86"/>
              </w:numPr>
              <w:tabs>
                <w:tab w:val="left" w:pos="284"/>
              </w:tabs>
              <w:spacing w:before="12" w:line="194" w:lineRule="auto"/>
              <w:ind w:right="783"/>
              <w:rPr>
                <w:rFonts w:ascii="Century Gothic" w:hAnsi="Century Gothic"/>
                <w:color w:val="231F20"/>
                <w:sz w:val="20"/>
                <w:lang w:val="de-DE"/>
              </w:rPr>
            </w:pPr>
            <w:r w:rsidRPr="00B31DBE">
              <w:rPr>
                <w:rFonts w:ascii="Century Gothic" w:hAnsi="Century Gothic"/>
                <w:color w:val="231F20"/>
                <w:sz w:val="20"/>
                <w:lang w:val="de-DE"/>
              </w:rPr>
              <w:t>Kontrollmechanismen, die gewährleisten, dass die medizinischen Wirkstoffe in der richtigen Konzentration in das Endprodukt gelangen</w:t>
            </w:r>
          </w:p>
          <w:p w14:paraId="20EDCB98" w14:textId="77777777" w:rsidR="00B31DBE" w:rsidRPr="00B31DBE" w:rsidRDefault="00B31DBE" w:rsidP="00506576">
            <w:pPr>
              <w:pStyle w:val="TableParagraph"/>
              <w:numPr>
                <w:ilvl w:val="0"/>
                <w:numId w:val="86"/>
              </w:numPr>
              <w:tabs>
                <w:tab w:val="left" w:pos="284"/>
              </w:tabs>
              <w:spacing w:before="2" w:line="194" w:lineRule="auto"/>
              <w:ind w:right="522"/>
              <w:rPr>
                <w:rFonts w:ascii="Century Gothic" w:hAnsi="Century Gothic"/>
                <w:color w:val="231F20"/>
                <w:sz w:val="20"/>
                <w:lang w:val="de-DE"/>
              </w:rPr>
            </w:pPr>
            <w:r w:rsidRPr="00B31DBE">
              <w:rPr>
                <w:rFonts w:ascii="Century Gothic" w:hAnsi="Century Gothic"/>
                <w:color w:val="231F20"/>
                <w:sz w:val="20"/>
                <w:lang w:val="de-DE"/>
              </w:rPr>
              <w:t>Verfahren (z. B. Reinigungsverfahren) zur Verhinderung der Kontamination von nicht arzneimittelhaltigem Futter für Haus- oder Nutztiere mit arzneimittelhaltigen Stoffen</w:t>
            </w:r>
          </w:p>
          <w:p w14:paraId="69F1023C" w14:textId="77777777" w:rsidR="00B31DBE" w:rsidRPr="00B31DBE" w:rsidRDefault="00B31DBE" w:rsidP="00506576">
            <w:pPr>
              <w:pStyle w:val="TableParagraph"/>
              <w:numPr>
                <w:ilvl w:val="0"/>
                <w:numId w:val="86"/>
              </w:numPr>
              <w:tabs>
                <w:tab w:val="left" w:pos="284"/>
              </w:tabs>
              <w:spacing w:before="3" w:line="194" w:lineRule="auto"/>
              <w:ind w:right="477"/>
              <w:rPr>
                <w:rFonts w:ascii="Century Gothic" w:hAnsi="Century Gothic"/>
                <w:color w:val="231F20"/>
                <w:sz w:val="20"/>
                <w:lang w:val="de-DE"/>
              </w:rPr>
            </w:pPr>
            <w:r w:rsidRPr="00B31DBE">
              <w:rPr>
                <w:rFonts w:ascii="Century Gothic" w:hAnsi="Century Gothic"/>
                <w:color w:val="231F20"/>
                <w:sz w:val="20"/>
                <w:lang w:val="de-DE"/>
              </w:rPr>
              <w:t>spezifische Verfahren, die eine korrekte Kennzeichnung medizinischer Futtermittel für Haus- und Nutztiere gewährleisten</w:t>
            </w:r>
          </w:p>
          <w:p w14:paraId="645C7E22" w14:textId="462DE683" w:rsidR="004A0C9E" w:rsidRPr="00B31DBE" w:rsidRDefault="00B31DBE" w:rsidP="00506576">
            <w:pPr>
              <w:pStyle w:val="TableParagraph"/>
              <w:numPr>
                <w:ilvl w:val="0"/>
                <w:numId w:val="86"/>
              </w:numPr>
              <w:tabs>
                <w:tab w:val="left" w:pos="284"/>
              </w:tabs>
              <w:spacing w:before="3" w:line="194" w:lineRule="auto"/>
              <w:ind w:right="477"/>
              <w:rPr>
                <w:rFonts w:ascii="Century Gothic" w:hAnsi="Century Gothic"/>
                <w:color w:val="231F20"/>
                <w:sz w:val="20"/>
                <w:lang w:val="de-DE"/>
              </w:rPr>
            </w:pPr>
            <w:r w:rsidRPr="00B31DBE">
              <w:rPr>
                <w:rFonts w:ascii="Century Gothic" w:hAnsi="Century Gothic"/>
                <w:color w:val="231F20"/>
                <w:sz w:val="20"/>
                <w:lang w:val="de-DE"/>
              </w:rPr>
              <w:t>Abfallentsorgungsmechanismen (siehe Abschnitt 4.12), die die sichere und legale Entsorgung von Arzneimittelrohstoffen und Produkten umfassen</w:t>
            </w:r>
          </w:p>
        </w:tc>
        <w:tc>
          <w:tcPr>
            <w:tcW w:w="1208" w:type="dxa"/>
            <w:tcBorders>
              <w:top w:val="single" w:sz="4" w:space="0" w:color="auto"/>
              <w:left w:val="single" w:sz="4" w:space="0" w:color="auto"/>
              <w:bottom w:val="single" w:sz="4" w:space="0" w:color="auto"/>
            </w:tcBorders>
            <w:shd w:val="clear" w:color="auto" w:fill="auto"/>
          </w:tcPr>
          <w:p w14:paraId="4B5FDCFB" w14:textId="77777777" w:rsidR="004A0C9E" w:rsidRPr="00B31DBE" w:rsidRDefault="004A0C9E" w:rsidP="004A0C9E">
            <w:pPr>
              <w:pStyle w:val="para"/>
              <w:rPr>
                <w:rFonts w:ascii="Century Gothic" w:hAnsi="Century Gothic" w:cs="Calibri"/>
                <w:b/>
                <w:sz w:val="20"/>
                <w:szCs w:val="20"/>
                <w:lang w:val="de-DE"/>
              </w:rPr>
            </w:pPr>
          </w:p>
        </w:tc>
        <w:tc>
          <w:tcPr>
            <w:tcW w:w="3078" w:type="dxa"/>
            <w:tcBorders>
              <w:top w:val="single" w:sz="4" w:space="0" w:color="auto"/>
              <w:left w:val="single" w:sz="4" w:space="0" w:color="auto"/>
              <w:bottom w:val="single" w:sz="4" w:space="0" w:color="auto"/>
            </w:tcBorders>
            <w:shd w:val="clear" w:color="auto" w:fill="auto"/>
          </w:tcPr>
          <w:p w14:paraId="37AD61F9" w14:textId="77777777" w:rsidR="004A0C9E" w:rsidRPr="00B31DBE" w:rsidRDefault="004A0C9E" w:rsidP="004A0C9E">
            <w:pPr>
              <w:pStyle w:val="para"/>
              <w:rPr>
                <w:rFonts w:ascii="Century Gothic" w:hAnsi="Century Gothic" w:cs="Calibri"/>
                <w:b/>
                <w:sz w:val="20"/>
                <w:szCs w:val="20"/>
                <w:lang w:val="de-DE"/>
              </w:rPr>
            </w:pPr>
          </w:p>
        </w:tc>
      </w:tr>
      <w:tr w:rsidR="004C46C6" w:rsidRPr="00C85B9F" w14:paraId="259F109D" w14:textId="77777777" w:rsidTr="001B1FEA">
        <w:tc>
          <w:tcPr>
            <w:tcW w:w="1533" w:type="dxa"/>
            <w:gridSpan w:val="2"/>
            <w:tcBorders>
              <w:top w:val="single" w:sz="4" w:space="0" w:color="auto"/>
              <w:left w:val="single" w:sz="4" w:space="0" w:color="auto"/>
              <w:bottom w:val="single" w:sz="4" w:space="0" w:color="auto"/>
              <w:right w:val="single" w:sz="4" w:space="0" w:color="auto"/>
            </w:tcBorders>
            <w:shd w:val="clear" w:color="auto" w:fill="D6E9B2"/>
          </w:tcPr>
          <w:p w14:paraId="24F6D7E4" w14:textId="72001802" w:rsidR="003C56FE" w:rsidRPr="00842A3D" w:rsidRDefault="003C56FE" w:rsidP="003C56FE">
            <w:pPr>
              <w:pStyle w:val="para"/>
              <w:rPr>
                <w:rFonts w:ascii="Century Gothic" w:hAnsi="Century Gothic" w:cs="Calibri"/>
                <w:b/>
                <w:sz w:val="20"/>
                <w:szCs w:val="20"/>
              </w:rPr>
            </w:pPr>
            <w:r w:rsidRPr="00842A3D">
              <w:rPr>
                <w:rFonts w:ascii="Century Gothic" w:hAnsi="Century Gothic" w:cs="Calibri"/>
                <w:b/>
                <w:sz w:val="20"/>
                <w:szCs w:val="20"/>
              </w:rPr>
              <w:t>5.8.4</w:t>
            </w:r>
          </w:p>
        </w:tc>
        <w:tc>
          <w:tcPr>
            <w:tcW w:w="4104" w:type="dxa"/>
            <w:tcBorders>
              <w:top w:val="single" w:sz="4" w:space="0" w:color="auto"/>
              <w:left w:val="single" w:sz="4" w:space="0" w:color="auto"/>
              <w:bottom w:val="single" w:sz="4" w:space="0" w:color="auto"/>
              <w:right w:val="single" w:sz="4" w:space="0" w:color="auto"/>
            </w:tcBorders>
          </w:tcPr>
          <w:p w14:paraId="2CC4FBB4" w14:textId="386D7B00" w:rsidR="003C56FE" w:rsidRPr="00C85B9F" w:rsidRDefault="00C85B9F" w:rsidP="003C56FE">
            <w:pPr>
              <w:pStyle w:val="para"/>
              <w:rPr>
                <w:rFonts w:ascii="Century Gothic" w:eastAsia="Circe-Light" w:hAnsi="Century Gothic" w:cs="Circe-Light"/>
                <w:color w:val="231F20"/>
                <w:sz w:val="20"/>
                <w:lang w:val="de-DE"/>
              </w:rPr>
            </w:pPr>
            <w:r w:rsidRPr="00C85B9F">
              <w:rPr>
                <w:rFonts w:ascii="Century Gothic" w:eastAsia="Circe-Light" w:hAnsi="Century Gothic" w:cs="Circe-Light"/>
                <w:color w:val="231F20"/>
                <w:sz w:val="20"/>
                <w:lang w:val="de-DE"/>
              </w:rPr>
              <w:t>Die Verfahren am Standort müssen so konzipiert und umgesetzt werden, dass sie den Rechtsvorschriften für die Sicherheit von Futtermitteln für Haus- und Nutztiere (sowohl im Herstellungs- als auch im Verkaufsland) entsprechen.</w:t>
            </w:r>
          </w:p>
        </w:tc>
        <w:tc>
          <w:tcPr>
            <w:tcW w:w="1208" w:type="dxa"/>
            <w:tcBorders>
              <w:top w:val="single" w:sz="4" w:space="0" w:color="auto"/>
              <w:left w:val="single" w:sz="4" w:space="0" w:color="auto"/>
              <w:bottom w:val="single" w:sz="4" w:space="0" w:color="auto"/>
            </w:tcBorders>
            <w:shd w:val="clear" w:color="auto" w:fill="auto"/>
          </w:tcPr>
          <w:p w14:paraId="1BF8F2DF" w14:textId="77777777" w:rsidR="003C56FE" w:rsidRPr="00C85B9F" w:rsidRDefault="003C56FE" w:rsidP="003C56FE">
            <w:pPr>
              <w:pStyle w:val="para"/>
              <w:rPr>
                <w:rFonts w:ascii="Century Gothic" w:hAnsi="Century Gothic" w:cs="Calibri"/>
                <w:b/>
                <w:sz w:val="20"/>
                <w:szCs w:val="20"/>
                <w:lang w:val="de-DE"/>
              </w:rPr>
            </w:pPr>
          </w:p>
        </w:tc>
        <w:tc>
          <w:tcPr>
            <w:tcW w:w="3078" w:type="dxa"/>
            <w:tcBorders>
              <w:top w:val="single" w:sz="4" w:space="0" w:color="auto"/>
              <w:left w:val="single" w:sz="4" w:space="0" w:color="auto"/>
              <w:bottom w:val="single" w:sz="4" w:space="0" w:color="auto"/>
            </w:tcBorders>
            <w:shd w:val="clear" w:color="auto" w:fill="auto"/>
          </w:tcPr>
          <w:p w14:paraId="388A1D9E" w14:textId="77777777" w:rsidR="003C56FE" w:rsidRPr="00C85B9F" w:rsidRDefault="003C56FE" w:rsidP="003C56FE">
            <w:pPr>
              <w:pStyle w:val="para"/>
              <w:rPr>
                <w:rFonts w:ascii="Century Gothic" w:hAnsi="Century Gothic" w:cs="Calibri"/>
                <w:b/>
                <w:sz w:val="20"/>
                <w:szCs w:val="20"/>
                <w:lang w:val="de-DE"/>
              </w:rPr>
            </w:pPr>
          </w:p>
        </w:tc>
      </w:tr>
      <w:tr w:rsidR="00190A08" w:rsidRPr="00842A3D" w14:paraId="4613744E" w14:textId="77777777" w:rsidTr="001B1FEA">
        <w:tc>
          <w:tcPr>
            <w:tcW w:w="1533" w:type="dxa"/>
            <w:gridSpan w:val="2"/>
            <w:tcBorders>
              <w:top w:val="single" w:sz="4" w:space="0" w:color="auto"/>
              <w:left w:val="single" w:sz="4" w:space="0" w:color="auto"/>
              <w:bottom w:val="single" w:sz="4" w:space="0" w:color="auto"/>
              <w:right w:val="single" w:sz="4" w:space="0" w:color="auto"/>
            </w:tcBorders>
            <w:shd w:val="clear" w:color="auto" w:fill="92D050"/>
          </w:tcPr>
          <w:p w14:paraId="665C32A4" w14:textId="0E5736E1" w:rsidR="00190A08" w:rsidRPr="00842A3D" w:rsidRDefault="00190A08" w:rsidP="00C72EAE">
            <w:pPr>
              <w:pStyle w:val="para"/>
              <w:rPr>
                <w:rFonts w:ascii="Century Gothic" w:hAnsi="Century Gothic" w:cs="Calibri"/>
                <w:b/>
                <w:sz w:val="20"/>
                <w:szCs w:val="20"/>
              </w:rPr>
            </w:pPr>
            <w:r w:rsidRPr="00842A3D">
              <w:rPr>
                <w:rFonts w:ascii="Century Gothic" w:hAnsi="Century Gothic" w:cs="Calibri"/>
                <w:b/>
                <w:color w:val="FFFFFF" w:themeColor="background1"/>
                <w:sz w:val="20"/>
                <w:szCs w:val="20"/>
              </w:rPr>
              <w:t>5.9</w:t>
            </w:r>
          </w:p>
        </w:tc>
        <w:tc>
          <w:tcPr>
            <w:tcW w:w="8390" w:type="dxa"/>
            <w:gridSpan w:val="3"/>
            <w:tcBorders>
              <w:top w:val="single" w:sz="4" w:space="0" w:color="auto"/>
              <w:left w:val="single" w:sz="4" w:space="0" w:color="auto"/>
              <w:bottom w:val="single" w:sz="4" w:space="0" w:color="auto"/>
            </w:tcBorders>
            <w:shd w:val="clear" w:color="auto" w:fill="92D050"/>
          </w:tcPr>
          <w:p w14:paraId="7A0FAAAC" w14:textId="5FAB403F" w:rsidR="00190A08" w:rsidRPr="00842A3D" w:rsidRDefault="00E029BC" w:rsidP="00E029BC">
            <w:pPr>
              <w:pStyle w:val="Heading6"/>
              <w:tabs>
                <w:tab w:val="left" w:pos="910"/>
                <w:tab w:val="left" w:pos="911"/>
              </w:tabs>
              <w:rPr>
                <w:rFonts w:ascii="Century Gothic" w:hAnsi="Century Gothic" w:cs="Calibri"/>
                <w:sz w:val="20"/>
                <w:szCs w:val="20"/>
              </w:rPr>
            </w:pPr>
            <w:bookmarkStart w:id="15" w:name="_TOC_250009"/>
            <w:proofErr w:type="spellStart"/>
            <w:r w:rsidRPr="00E029BC">
              <w:rPr>
                <w:rFonts w:ascii="Century Gothic" w:hAnsi="Century Gothic" w:cs="Calibri"/>
                <w:i w:val="0"/>
                <w:iCs w:val="0"/>
                <w:color w:val="FFFFFF" w:themeColor="background1"/>
                <w:sz w:val="20"/>
                <w:szCs w:val="20"/>
              </w:rPr>
              <w:t>Tierische</w:t>
            </w:r>
            <w:proofErr w:type="spellEnd"/>
            <w:r w:rsidRPr="00E029BC">
              <w:rPr>
                <w:rFonts w:ascii="Century Gothic" w:hAnsi="Century Gothic" w:cs="Calibri"/>
                <w:i w:val="0"/>
                <w:iCs w:val="0"/>
                <w:color w:val="FFFFFF" w:themeColor="background1"/>
                <w:sz w:val="20"/>
                <w:szCs w:val="20"/>
              </w:rPr>
              <w:t xml:space="preserve"> </w:t>
            </w:r>
            <w:bookmarkEnd w:id="15"/>
            <w:proofErr w:type="spellStart"/>
            <w:r w:rsidRPr="00E029BC">
              <w:rPr>
                <w:rFonts w:ascii="Century Gothic" w:hAnsi="Century Gothic" w:cs="Calibri"/>
                <w:i w:val="0"/>
                <w:iCs w:val="0"/>
                <w:color w:val="FFFFFF" w:themeColor="background1"/>
                <w:sz w:val="20"/>
                <w:szCs w:val="20"/>
              </w:rPr>
              <w:t>Primärumwandlung</w:t>
            </w:r>
            <w:proofErr w:type="spellEnd"/>
          </w:p>
        </w:tc>
      </w:tr>
      <w:tr w:rsidR="00190A08" w:rsidRPr="003A3D3D" w14:paraId="18B2F1F7" w14:textId="77777777" w:rsidTr="001B1FEA">
        <w:tc>
          <w:tcPr>
            <w:tcW w:w="1533" w:type="dxa"/>
            <w:gridSpan w:val="2"/>
            <w:tcBorders>
              <w:top w:val="single" w:sz="4" w:space="0" w:color="auto"/>
              <w:left w:val="single" w:sz="4" w:space="0" w:color="auto"/>
              <w:bottom w:val="single" w:sz="4" w:space="0" w:color="auto"/>
              <w:right w:val="single" w:sz="4" w:space="0" w:color="auto"/>
            </w:tcBorders>
            <w:shd w:val="clear" w:color="auto" w:fill="auto"/>
          </w:tcPr>
          <w:p w14:paraId="7361BCDC" w14:textId="75B16495" w:rsidR="00190A08" w:rsidRPr="00842A3D" w:rsidRDefault="00190A08" w:rsidP="00C72EAE">
            <w:pPr>
              <w:pStyle w:val="para"/>
              <w:rPr>
                <w:rFonts w:ascii="Century Gothic" w:hAnsi="Century Gothic" w:cs="Calibri"/>
                <w:b/>
                <w:color w:val="FFFFFF" w:themeColor="background1"/>
                <w:sz w:val="20"/>
                <w:szCs w:val="20"/>
              </w:rPr>
            </w:pPr>
          </w:p>
        </w:tc>
        <w:tc>
          <w:tcPr>
            <w:tcW w:w="8390" w:type="dxa"/>
            <w:gridSpan w:val="3"/>
            <w:tcBorders>
              <w:top w:val="single" w:sz="4" w:space="0" w:color="auto"/>
              <w:left w:val="single" w:sz="4" w:space="0" w:color="auto"/>
              <w:bottom w:val="single" w:sz="4" w:space="0" w:color="auto"/>
            </w:tcBorders>
            <w:shd w:val="clear" w:color="auto" w:fill="auto"/>
          </w:tcPr>
          <w:p w14:paraId="4D9999ED" w14:textId="313031EA" w:rsidR="00190A08" w:rsidRPr="003A3D3D" w:rsidRDefault="003A3D3D" w:rsidP="003A3D3D">
            <w:pPr>
              <w:pStyle w:val="BodyText"/>
              <w:spacing w:before="197" w:line="194" w:lineRule="auto"/>
              <w:ind w:right="564"/>
              <w:rPr>
                <w:lang w:val="de-DE"/>
              </w:rPr>
            </w:pPr>
            <w:r w:rsidRPr="003A3D3D">
              <w:rPr>
                <w:rFonts w:ascii="Century Gothic" w:hAnsi="Century Gothic" w:cs="Calibri"/>
                <w:lang w:val="de-DE"/>
              </w:rPr>
              <w:t>Wenn ein Betrieb eine tierische Primärumwandlung durchführt (z. B. für rotes Fleisch, Geflügel oder Fisch), gelten die folgenden Anforderungen zusätzlich zu denen im restlichen Standard.</w:t>
            </w:r>
          </w:p>
        </w:tc>
      </w:tr>
      <w:tr w:rsidR="002248A9" w:rsidRPr="006521CD" w14:paraId="4F2955C2" w14:textId="77777777" w:rsidTr="001B1FEA">
        <w:tc>
          <w:tcPr>
            <w:tcW w:w="1533" w:type="dxa"/>
            <w:gridSpan w:val="2"/>
            <w:tcBorders>
              <w:top w:val="single" w:sz="4" w:space="0" w:color="auto"/>
              <w:left w:val="single" w:sz="4" w:space="0" w:color="auto"/>
              <w:bottom w:val="single" w:sz="4" w:space="0" w:color="auto"/>
              <w:right w:val="single" w:sz="4" w:space="0" w:color="auto"/>
            </w:tcBorders>
            <w:shd w:val="clear" w:color="auto" w:fill="D6E9B2"/>
          </w:tcPr>
          <w:p w14:paraId="740D59E2" w14:textId="097C9396" w:rsidR="002248A9" w:rsidRPr="003A3D3D" w:rsidRDefault="002248A9" w:rsidP="00C72EAE">
            <w:pPr>
              <w:pStyle w:val="para"/>
              <w:rPr>
                <w:rFonts w:ascii="Century Gothic" w:hAnsi="Century Gothic" w:cs="Calibri"/>
                <w:b/>
                <w:color w:val="000000" w:themeColor="text1"/>
                <w:sz w:val="20"/>
                <w:szCs w:val="20"/>
                <w:lang w:val="de-DE"/>
              </w:rPr>
            </w:pPr>
          </w:p>
        </w:tc>
        <w:tc>
          <w:tcPr>
            <w:tcW w:w="8390" w:type="dxa"/>
            <w:gridSpan w:val="3"/>
            <w:tcBorders>
              <w:top w:val="single" w:sz="4" w:space="0" w:color="auto"/>
              <w:left w:val="single" w:sz="4" w:space="0" w:color="auto"/>
              <w:bottom w:val="single" w:sz="4" w:space="0" w:color="auto"/>
            </w:tcBorders>
            <w:shd w:val="clear" w:color="auto" w:fill="D6E9B2"/>
          </w:tcPr>
          <w:p w14:paraId="3F3E2BF6" w14:textId="34136FB8" w:rsidR="002248A9" w:rsidRPr="006521CD" w:rsidRDefault="006521CD" w:rsidP="006521CD">
            <w:pPr>
              <w:pStyle w:val="BodyText"/>
              <w:spacing w:before="102" w:line="194" w:lineRule="auto"/>
              <w:ind w:right="288"/>
              <w:rPr>
                <w:rFonts w:ascii="Century Gothic" w:hAnsi="Century Gothic" w:cs="Calibri"/>
                <w:lang w:val="de-DE"/>
              </w:rPr>
            </w:pPr>
            <w:r w:rsidRPr="006521CD">
              <w:rPr>
                <w:rFonts w:ascii="Century Gothic" w:hAnsi="Century Gothic" w:cs="Calibri"/>
                <w:lang w:val="de-DE"/>
              </w:rPr>
              <w:t>Bei der tierischen Primärumwandlung muss der Standort kontrollierte Verfahren anwenden, die gewährleisten, dass die Produkte sicher und für die vorgesehene Verwendung geeignet sind.</w:t>
            </w:r>
          </w:p>
        </w:tc>
      </w:tr>
      <w:tr w:rsidR="00427191" w:rsidRPr="00842A3D" w14:paraId="075DB790" w14:textId="77777777" w:rsidTr="001B1FEA">
        <w:tc>
          <w:tcPr>
            <w:tcW w:w="1533" w:type="dxa"/>
            <w:gridSpan w:val="2"/>
            <w:tcBorders>
              <w:top w:val="single" w:sz="4" w:space="0" w:color="auto"/>
              <w:left w:val="single" w:sz="4" w:space="0" w:color="auto"/>
              <w:bottom w:val="single" w:sz="4" w:space="0" w:color="auto"/>
              <w:right w:val="single" w:sz="4" w:space="0" w:color="auto"/>
            </w:tcBorders>
            <w:shd w:val="clear" w:color="auto" w:fill="D6E9B2"/>
          </w:tcPr>
          <w:p w14:paraId="23F9548B" w14:textId="4EFCC141" w:rsidR="00427191" w:rsidRPr="00842A3D" w:rsidRDefault="00427191" w:rsidP="00427191">
            <w:pPr>
              <w:pStyle w:val="para"/>
              <w:rPr>
                <w:rFonts w:ascii="Century Gothic" w:hAnsi="Century Gothic" w:cs="Calibri"/>
                <w:b/>
                <w:color w:val="000000" w:themeColor="text1"/>
                <w:sz w:val="20"/>
                <w:szCs w:val="20"/>
              </w:rPr>
            </w:pPr>
            <w:proofErr w:type="spellStart"/>
            <w:r w:rsidRPr="000C64A4">
              <w:rPr>
                <w:rFonts w:ascii="Century Gothic" w:hAnsi="Century Gothic" w:cs="Calibri"/>
                <w:b/>
                <w:color w:val="404040"/>
                <w:sz w:val="20"/>
                <w:szCs w:val="20"/>
              </w:rPr>
              <w:lastRenderedPageBreak/>
              <w:t>Bestimmung</w:t>
            </w:r>
            <w:proofErr w:type="spellEnd"/>
          </w:p>
        </w:tc>
        <w:tc>
          <w:tcPr>
            <w:tcW w:w="4104" w:type="dxa"/>
            <w:tcBorders>
              <w:top w:val="single" w:sz="4" w:space="0" w:color="auto"/>
              <w:left w:val="single" w:sz="4" w:space="0" w:color="auto"/>
              <w:bottom w:val="single" w:sz="4" w:space="0" w:color="auto"/>
            </w:tcBorders>
            <w:shd w:val="clear" w:color="auto" w:fill="auto"/>
          </w:tcPr>
          <w:p w14:paraId="2F2D1ABC" w14:textId="6E0BF103" w:rsidR="00427191" w:rsidRPr="00842A3D" w:rsidRDefault="00427191" w:rsidP="00427191">
            <w:pPr>
              <w:pStyle w:val="para"/>
              <w:rPr>
                <w:rFonts w:ascii="Century Gothic" w:hAnsi="Century Gothic" w:cs="Calibri"/>
                <w:b/>
                <w:sz w:val="20"/>
                <w:szCs w:val="20"/>
              </w:rPr>
            </w:pPr>
            <w:proofErr w:type="spellStart"/>
            <w:r w:rsidRPr="000C64A4">
              <w:rPr>
                <w:rFonts w:ascii="Century Gothic" w:hAnsi="Century Gothic" w:cs="Calibri"/>
                <w:b/>
                <w:color w:val="404040"/>
                <w:sz w:val="20"/>
                <w:szCs w:val="20"/>
              </w:rPr>
              <w:t>Anforderungen</w:t>
            </w:r>
            <w:proofErr w:type="spellEnd"/>
          </w:p>
        </w:tc>
        <w:tc>
          <w:tcPr>
            <w:tcW w:w="1208" w:type="dxa"/>
            <w:tcBorders>
              <w:top w:val="single" w:sz="4" w:space="0" w:color="auto"/>
              <w:left w:val="single" w:sz="4" w:space="0" w:color="auto"/>
              <w:bottom w:val="single" w:sz="4" w:space="0" w:color="auto"/>
            </w:tcBorders>
            <w:shd w:val="clear" w:color="auto" w:fill="auto"/>
          </w:tcPr>
          <w:p w14:paraId="706767A6" w14:textId="73FB5EC5" w:rsidR="00427191" w:rsidRPr="00842A3D" w:rsidRDefault="00427191" w:rsidP="00427191">
            <w:pPr>
              <w:pStyle w:val="para"/>
              <w:rPr>
                <w:rFonts w:ascii="Century Gothic" w:hAnsi="Century Gothic" w:cs="Calibri"/>
                <w:b/>
                <w:sz w:val="20"/>
                <w:szCs w:val="20"/>
              </w:rPr>
            </w:pPr>
            <w:proofErr w:type="spellStart"/>
            <w:r>
              <w:rPr>
                <w:rFonts w:ascii="Century Gothic" w:hAnsi="Century Gothic" w:cs="Calibri"/>
                <w:b/>
                <w:color w:val="404040"/>
                <w:sz w:val="20"/>
                <w:szCs w:val="20"/>
              </w:rPr>
              <w:t>E</w:t>
            </w:r>
            <w:r w:rsidRPr="00406CA2">
              <w:rPr>
                <w:rFonts w:ascii="Century Gothic" w:hAnsi="Century Gothic" w:cs="Calibri"/>
                <w:b/>
                <w:color w:val="404040"/>
                <w:sz w:val="20"/>
                <w:szCs w:val="20"/>
              </w:rPr>
              <w:t>ntspricht</w:t>
            </w:r>
            <w:proofErr w:type="spellEnd"/>
          </w:p>
        </w:tc>
        <w:tc>
          <w:tcPr>
            <w:tcW w:w="3078" w:type="dxa"/>
            <w:tcBorders>
              <w:top w:val="single" w:sz="4" w:space="0" w:color="auto"/>
              <w:left w:val="single" w:sz="4" w:space="0" w:color="auto"/>
              <w:bottom w:val="single" w:sz="4" w:space="0" w:color="auto"/>
            </w:tcBorders>
            <w:shd w:val="clear" w:color="auto" w:fill="auto"/>
          </w:tcPr>
          <w:p w14:paraId="4A0044D7" w14:textId="0BF30639" w:rsidR="00427191" w:rsidRPr="00842A3D" w:rsidRDefault="00427191" w:rsidP="00427191">
            <w:pPr>
              <w:pStyle w:val="para"/>
              <w:rPr>
                <w:rFonts w:ascii="Century Gothic" w:hAnsi="Century Gothic" w:cs="Calibri"/>
                <w:b/>
                <w:sz w:val="20"/>
                <w:szCs w:val="20"/>
              </w:rPr>
            </w:pPr>
            <w:proofErr w:type="spellStart"/>
            <w:r w:rsidRPr="0011359A">
              <w:rPr>
                <w:rFonts w:ascii="Century Gothic" w:hAnsi="Century Gothic" w:cs="Calibri"/>
                <w:b/>
                <w:color w:val="404040"/>
                <w:sz w:val="20"/>
                <w:szCs w:val="20"/>
              </w:rPr>
              <w:t>Kommentare</w:t>
            </w:r>
            <w:proofErr w:type="spellEnd"/>
          </w:p>
        </w:tc>
      </w:tr>
      <w:tr w:rsidR="004C46C6" w:rsidRPr="00B468E6" w14:paraId="5AB344A9" w14:textId="77777777" w:rsidTr="001B1FEA">
        <w:tc>
          <w:tcPr>
            <w:tcW w:w="1533" w:type="dxa"/>
            <w:gridSpan w:val="2"/>
            <w:tcBorders>
              <w:top w:val="single" w:sz="4" w:space="0" w:color="auto"/>
              <w:left w:val="single" w:sz="4" w:space="0" w:color="auto"/>
              <w:bottom w:val="single" w:sz="4" w:space="0" w:color="auto"/>
              <w:right w:val="single" w:sz="4" w:space="0" w:color="auto"/>
            </w:tcBorders>
            <w:shd w:val="clear" w:color="auto" w:fill="D6E9B2"/>
          </w:tcPr>
          <w:p w14:paraId="06FE6A97" w14:textId="6037D4A3" w:rsidR="00274FFC" w:rsidRPr="00842A3D" w:rsidRDefault="00274FFC" w:rsidP="00274FFC">
            <w:pPr>
              <w:pStyle w:val="para"/>
              <w:rPr>
                <w:rFonts w:ascii="Century Gothic" w:hAnsi="Century Gothic" w:cs="Calibri"/>
                <w:b/>
                <w:color w:val="000000" w:themeColor="text1"/>
                <w:sz w:val="20"/>
                <w:szCs w:val="20"/>
              </w:rPr>
            </w:pPr>
            <w:r w:rsidRPr="00842A3D">
              <w:rPr>
                <w:rFonts w:ascii="Century Gothic" w:hAnsi="Century Gothic" w:cs="Calibri"/>
                <w:b/>
                <w:color w:val="000000" w:themeColor="text1"/>
                <w:sz w:val="20"/>
                <w:szCs w:val="20"/>
              </w:rPr>
              <w:t>5.9.1</w:t>
            </w:r>
          </w:p>
        </w:tc>
        <w:tc>
          <w:tcPr>
            <w:tcW w:w="4104" w:type="dxa"/>
            <w:tcBorders>
              <w:top w:val="single" w:sz="4" w:space="0" w:color="auto"/>
              <w:left w:val="single" w:sz="4" w:space="0" w:color="auto"/>
              <w:bottom w:val="single" w:sz="4" w:space="0" w:color="auto"/>
            </w:tcBorders>
            <w:shd w:val="clear" w:color="auto" w:fill="auto"/>
          </w:tcPr>
          <w:p w14:paraId="4C7D2EDF" w14:textId="77777777" w:rsidR="00B468E6" w:rsidRPr="00B468E6" w:rsidRDefault="00B468E6" w:rsidP="00B468E6">
            <w:pPr>
              <w:pStyle w:val="TableParagraph"/>
              <w:spacing w:before="149" w:line="194" w:lineRule="auto"/>
              <w:ind w:left="113" w:right="196"/>
              <w:rPr>
                <w:rFonts w:ascii="Century Gothic" w:hAnsi="Century Gothic" w:cs="Calibri"/>
                <w:sz w:val="20"/>
                <w:szCs w:val="20"/>
                <w:lang w:val="de-DE"/>
              </w:rPr>
            </w:pPr>
            <w:r w:rsidRPr="00B468E6">
              <w:rPr>
                <w:rFonts w:ascii="Century Gothic" w:hAnsi="Century Gothic" w:cs="Calibri"/>
                <w:sz w:val="20"/>
                <w:szCs w:val="20"/>
                <w:lang w:val="de-DE"/>
              </w:rPr>
              <w:t>Das Unternehmen muss eine Risikobewertung für potenziell verbotene Stoffe durchführen (d. h. Stoffe, die nach den Rechtsvorschriften des Landes, in dem das Unternehmen tätig ist oder in dem das Produkt verkauft werden soll, verboten sind). Beispiele sind Arzneimittel, Tierarzneimittel (z. B. Wachstumshormone), Schwermetalle und Pestizide.</w:t>
            </w:r>
          </w:p>
          <w:p w14:paraId="477DA7DA" w14:textId="77777777" w:rsidR="00B468E6" w:rsidRPr="00B468E6" w:rsidRDefault="00B468E6" w:rsidP="00B468E6">
            <w:pPr>
              <w:pStyle w:val="TableParagraph"/>
              <w:spacing w:before="80"/>
              <w:ind w:left="113"/>
              <w:jc w:val="both"/>
              <w:rPr>
                <w:rFonts w:ascii="Century Gothic" w:hAnsi="Century Gothic" w:cs="Calibri"/>
                <w:sz w:val="20"/>
                <w:szCs w:val="20"/>
                <w:lang w:val="de-DE"/>
              </w:rPr>
            </w:pPr>
            <w:r w:rsidRPr="00B468E6">
              <w:rPr>
                <w:rFonts w:ascii="Century Gothic" w:hAnsi="Century Gothic" w:cs="Calibri"/>
                <w:sz w:val="20"/>
                <w:szCs w:val="20"/>
                <w:lang w:val="de-DE"/>
              </w:rPr>
              <w:t>Die Risikobewertung kann als Teil von Bestimmung 3.5.1.1 oder separat durchgeführt werden.</w:t>
            </w:r>
          </w:p>
          <w:p w14:paraId="694BD0EF" w14:textId="7BF029B9" w:rsidR="00274FFC" w:rsidRPr="00B468E6" w:rsidRDefault="00B468E6" w:rsidP="00B468E6">
            <w:pPr>
              <w:pStyle w:val="TableParagraph"/>
              <w:spacing w:before="80"/>
              <w:ind w:left="113"/>
              <w:jc w:val="both"/>
              <w:rPr>
                <w:rFonts w:ascii="Century Gothic" w:hAnsi="Century Gothic" w:cs="Calibri"/>
                <w:sz w:val="20"/>
                <w:szCs w:val="20"/>
                <w:lang w:val="de-DE"/>
              </w:rPr>
            </w:pPr>
            <w:r w:rsidRPr="00B468E6">
              <w:rPr>
                <w:rFonts w:ascii="Century Gothic" w:hAnsi="Century Gothic" w:cs="Calibri"/>
                <w:sz w:val="20"/>
                <w:szCs w:val="20"/>
                <w:lang w:val="de-DE"/>
              </w:rPr>
              <w:t>Die Ergebnisse der Risikobewertung müssen in die Verfahren für die Annahme und Prüfung von Rohstoffen sowie in die Verfahren für die Zulassung und Überwachung von Zulieferern einfließen (siehe Bestimmungen 3.5.1.2 bis 3.5.2.2).</w:t>
            </w:r>
          </w:p>
        </w:tc>
        <w:tc>
          <w:tcPr>
            <w:tcW w:w="1208" w:type="dxa"/>
            <w:tcBorders>
              <w:top w:val="single" w:sz="4" w:space="0" w:color="auto"/>
              <w:left w:val="single" w:sz="4" w:space="0" w:color="auto"/>
              <w:bottom w:val="single" w:sz="4" w:space="0" w:color="auto"/>
            </w:tcBorders>
            <w:shd w:val="clear" w:color="auto" w:fill="auto"/>
          </w:tcPr>
          <w:p w14:paraId="1C9B55DD" w14:textId="77777777" w:rsidR="00274FFC" w:rsidRPr="00B468E6" w:rsidRDefault="00274FFC" w:rsidP="00274FFC">
            <w:pPr>
              <w:pStyle w:val="para"/>
              <w:rPr>
                <w:rFonts w:ascii="Century Gothic" w:hAnsi="Century Gothic" w:cs="Calibri"/>
                <w:b/>
                <w:sz w:val="20"/>
                <w:szCs w:val="20"/>
                <w:lang w:val="de-DE"/>
              </w:rPr>
            </w:pPr>
          </w:p>
        </w:tc>
        <w:tc>
          <w:tcPr>
            <w:tcW w:w="3078" w:type="dxa"/>
            <w:tcBorders>
              <w:top w:val="single" w:sz="4" w:space="0" w:color="auto"/>
              <w:left w:val="single" w:sz="4" w:space="0" w:color="auto"/>
              <w:bottom w:val="single" w:sz="4" w:space="0" w:color="auto"/>
            </w:tcBorders>
            <w:shd w:val="clear" w:color="auto" w:fill="auto"/>
          </w:tcPr>
          <w:p w14:paraId="0E39CE7D" w14:textId="77777777" w:rsidR="00274FFC" w:rsidRPr="00B468E6" w:rsidRDefault="00274FFC" w:rsidP="00274FFC">
            <w:pPr>
              <w:pStyle w:val="para"/>
              <w:rPr>
                <w:rFonts w:ascii="Century Gothic" w:hAnsi="Century Gothic" w:cs="Calibri"/>
                <w:b/>
                <w:sz w:val="20"/>
                <w:szCs w:val="20"/>
                <w:lang w:val="de-DE"/>
              </w:rPr>
            </w:pPr>
          </w:p>
        </w:tc>
      </w:tr>
      <w:tr w:rsidR="004C46C6" w:rsidRPr="000508BC" w14:paraId="70619CFE" w14:textId="77777777" w:rsidTr="001B1FEA">
        <w:tc>
          <w:tcPr>
            <w:tcW w:w="851" w:type="dxa"/>
            <w:tcBorders>
              <w:top w:val="single" w:sz="4" w:space="0" w:color="auto"/>
              <w:left w:val="single" w:sz="4" w:space="0" w:color="auto"/>
              <w:bottom w:val="single" w:sz="4" w:space="0" w:color="auto"/>
              <w:right w:val="single" w:sz="4" w:space="0" w:color="auto"/>
            </w:tcBorders>
            <w:shd w:val="clear" w:color="auto" w:fill="D6E9B2"/>
          </w:tcPr>
          <w:p w14:paraId="46099F7D" w14:textId="77777777" w:rsidR="009B7021" w:rsidRPr="00842A3D" w:rsidRDefault="009B7021" w:rsidP="00F34BCA">
            <w:pPr>
              <w:pStyle w:val="para"/>
              <w:rPr>
                <w:rFonts w:ascii="Century Gothic" w:hAnsi="Century Gothic" w:cs="Calibri"/>
                <w:b/>
                <w:color w:val="000000" w:themeColor="text1"/>
                <w:sz w:val="20"/>
                <w:szCs w:val="20"/>
              </w:rPr>
            </w:pPr>
            <w:r w:rsidRPr="00842A3D">
              <w:rPr>
                <w:rFonts w:ascii="Century Gothic" w:hAnsi="Century Gothic" w:cs="Calibri"/>
                <w:b/>
                <w:color w:val="000000" w:themeColor="text1"/>
                <w:sz w:val="20"/>
                <w:szCs w:val="20"/>
              </w:rPr>
              <w:t>5.9.2</w:t>
            </w:r>
          </w:p>
        </w:tc>
        <w:tc>
          <w:tcPr>
            <w:tcW w:w="682" w:type="dxa"/>
            <w:tcBorders>
              <w:top w:val="single" w:sz="4" w:space="0" w:color="auto"/>
              <w:left w:val="single" w:sz="4" w:space="0" w:color="auto"/>
              <w:bottom w:val="single" w:sz="4" w:space="0" w:color="auto"/>
              <w:right w:val="single" w:sz="4" w:space="0" w:color="auto"/>
            </w:tcBorders>
            <w:shd w:val="clear" w:color="auto" w:fill="FBD4B4"/>
          </w:tcPr>
          <w:p w14:paraId="18038650" w14:textId="449C94EA" w:rsidR="009B7021" w:rsidRPr="00842A3D" w:rsidRDefault="009B7021" w:rsidP="00F34BCA">
            <w:pPr>
              <w:pStyle w:val="para"/>
              <w:rPr>
                <w:rFonts w:ascii="Century Gothic" w:hAnsi="Century Gothic" w:cs="Calibri"/>
                <w:b/>
                <w:color w:val="000000" w:themeColor="text1"/>
                <w:sz w:val="20"/>
                <w:szCs w:val="20"/>
              </w:rPr>
            </w:pPr>
          </w:p>
        </w:tc>
        <w:tc>
          <w:tcPr>
            <w:tcW w:w="4104" w:type="dxa"/>
            <w:tcBorders>
              <w:top w:val="single" w:sz="4" w:space="0" w:color="auto"/>
              <w:left w:val="single" w:sz="4" w:space="0" w:color="auto"/>
              <w:bottom w:val="single" w:sz="4" w:space="0" w:color="auto"/>
            </w:tcBorders>
            <w:shd w:val="clear" w:color="auto" w:fill="auto"/>
          </w:tcPr>
          <w:p w14:paraId="5A445BD7" w14:textId="6FF8D29E" w:rsidR="009B7021" w:rsidRPr="000508BC" w:rsidRDefault="000508BC" w:rsidP="00F34BCA">
            <w:pPr>
              <w:pStyle w:val="para"/>
              <w:rPr>
                <w:rFonts w:ascii="Century Gothic" w:eastAsia="Circe-Light" w:hAnsi="Century Gothic" w:cs="Calibri"/>
                <w:color w:val="auto"/>
                <w:sz w:val="20"/>
                <w:szCs w:val="20"/>
                <w:lang w:val="de-DE"/>
              </w:rPr>
            </w:pPr>
            <w:r w:rsidRPr="000508BC">
              <w:rPr>
                <w:rFonts w:ascii="Century Gothic" w:eastAsia="Circe-Light" w:hAnsi="Century Gothic" w:cs="Calibri"/>
                <w:color w:val="auto"/>
                <w:sz w:val="20"/>
                <w:szCs w:val="20"/>
                <w:lang w:val="de-DE"/>
              </w:rPr>
              <w:t>Wenn der Standort lebende Tiere annimmt, muss es eine Überprüfung durch eine kompetente Person im Auslauf und bei der Obduktion geben, um zu gewährleisten, dass die Tiere für den Verzehr durch Menschen geeignet sind.</w:t>
            </w:r>
          </w:p>
        </w:tc>
        <w:tc>
          <w:tcPr>
            <w:tcW w:w="1208" w:type="dxa"/>
            <w:tcBorders>
              <w:top w:val="single" w:sz="4" w:space="0" w:color="auto"/>
              <w:left w:val="single" w:sz="4" w:space="0" w:color="auto"/>
              <w:bottom w:val="single" w:sz="4" w:space="0" w:color="auto"/>
            </w:tcBorders>
            <w:shd w:val="clear" w:color="auto" w:fill="auto"/>
          </w:tcPr>
          <w:p w14:paraId="0B842A77" w14:textId="77777777" w:rsidR="009B7021" w:rsidRPr="000508BC" w:rsidRDefault="009B7021" w:rsidP="00F34BCA">
            <w:pPr>
              <w:pStyle w:val="para"/>
              <w:rPr>
                <w:rFonts w:ascii="Century Gothic" w:hAnsi="Century Gothic" w:cs="Calibri"/>
                <w:b/>
                <w:sz w:val="20"/>
                <w:szCs w:val="20"/>
                <w:lang w:val="de-DE"/>
              </w:rPr>
            </w:pPr>
          </w:p>
        </w:tc>
        <w:tc>
          <w:tcPr>
            <w:tcW w:w="3078" w:type="dxa"/>
            <w:tcBorders>
              <w:top w:val="single" w:sz="4" w:space="0" w:color="auto"/>
              <w:left w:val="single" w:sz="4" w:space="0" w:color="auto"/>
              <w:bottom w:val="single" w:sz="4" w:space="0" w:color="auto"/>
            </w:tcBorders>
            <w:shd w:val="clear" w:color="auto" w:fill="auto"/>
          </w:tcPr>
          <w:p w14:paraId="685DC529" w14:textId="77777777" w:rsidR="009B7021" w:rsidRPr="000508BC" w:rsidRDefault="009B7021" w:rsidP="00F34BCA">
            <w:pPr>
              <w:pStyle w:val="para"/>
              <w:rPr>
                <w:rFonts w:ascii="Century Gothic" w:hAnsi="Century Gothic" w:cs="Calibri"/>
                <w:b/>
                <w:sz w:val="20"/>
                <w:szCs w:val="20"/>
                <w:lang w:val="de-DE"/>
              </w:rPr>
            </w:pPr>
          </w:p>
        </w:tc>
      </w:tr>
      <w:tr w:rsidR="001B1FEA" w:rsidRPr="001B1FEA" w14:paraId="6249F0B2" w14:textId="77777777" w:rsidTr="001B1FEA">
        <w:tc>
          <w:tcPr>
            <w:tcW w:w="1533" w:type="dxa"/>
            <w:gridSpan w:val="2"/>
            <w:tcBorders>
              <w:top w:val="single" w:sz="4" w:space="0" w:color="auto"/>
              <w:left w:val="single" w:sz="4" w:space="0" w:color="auto"/>
              <w:bottom w:val="single" w:sz="4" w:space="0" w:color="auto"/>
              <w:right w:val="single" w:sz="4" w:space="0" w:color="auto"/>
            </w:tcBorders>
            <w:shd w:val="clear" w:color="auto" w:fill="D6E9B2"/>
          </w:tcPr>
          <w:p w14:paraId="7B4B1295" w14:textId="7A692D8C" w:rsidR="001B1FEA" w:rsidRPr="00842A3D" w:rsidRDefault="001B1FEA" w:rsidP="001B1FEA">
            <w:pPr>
              <w:pStyle w:val="para"/>
              <w:rPr>
                <w:rFonts w:ascii="Century Gothic" w:hAnsi="Century Gothic" w:cs="Calibri"/>
                <w:b/>
                <w:color w:val="000000" w:themeColor="text1"/>
                <w:sz w:val="20"/>
                <w:szCs w:val="20"/>
              </w:rPr>
            </w:pPr>
            <w:r w:rsidRPr="00842A3D">
              <w:rPr>
                <w:rFonts w:ascii="Century Gothic" w:hAnsi="Century Gothic" w:cs="Calibri"/>
                <w:b/>
                <w:color w:val="000000" w:themeColor="text1"/>
                <w:sz w:val="20"/>
                <w:szCs w:val="20"/>
              </w:rPr>
              <w:t>5.9.3</w:t>
            </w:r>
          </w:p>
        </w:tc>
        <w:tc>
          <w:tcPr>
            <w:tcW w:w="4104" w:type="dxa"/>
            <w:tcBorders>
              <w:top w:val="single" w:sz="4" w:space="0" w:color="auto"/>
              <w:left w:val="single" w:sz="4" w:space="0" w:color="auto"/>
              <w:bottom w:val="single" w:sz="4" w:space="0" w:color="auto"/>
            </w:tcBorders>
            <w:shd w:val="clear" w:color="auto" w:fill="auto"/>
          </w:tcPr>
          <w:p w14:paraId="0A14D485" w14:textId="7ABE25DC" w:rsidR="001B1FEA" w:rsidRPr="001B1FEA" w:rsidRDefault="001B1FEA" w:rsidP="001B1FEA">
            <w:pPr>
              <w:pStyle w:val="para"/>
              <w:rPr>
                <w:rFonts w:ascii="Century Gothic" w:eastAsia="Circe-Light" w:hAnsi="Century Gothic" w:cs="Calibri"/>
                <w:color w:val="auto"/>
                <w:sz w:val="20"/>
                <w:szCs w:val="20"/>
                <w:lang w:val="de-DE"/>
              </w:rPr>
            </w:pPr>
            <w:r w:rsidRPr="001B1FEA">
              <w:rPr>
                <w:rFonts w:ascii="Century Gothic" w:eastAsia="Circe-Light" w:hAnsi="Century Gothic" w:cs="Calibri"/>
                <w:color w:val="auto"/>
                <w:sz w:val="20"/>
                <w:szCs w:val="20"/>
                <w:lang w:val="de-DE"/>
              </w:rPr>
              <w:t>Der Standort muss über Verfahren verfügen, die die Rückverfolgbarkeit aller essbaren Teile des Schlachtkörpers (d. h. aller Teile, die für die menschliche Nahrungskette bestimmt sind) gewährleisten.</w:t>
            </w:r>
          </w:p>
        </w:tc>
        <w:tc>
          <w:tcPr>
            <w:tcW w:w="1208" w:type="dxa"/>
            <w:tcBorders>
              <w:top w:val="single" w:sz="4" w:space="0" w:color="auto"/>
              <w:left w:val="single" w:sz="4" w:space="0" w:color="auto"/>
              <w:bottom w:val="single" w:sz="4" w:space="0" w:color="auto"/>
            </w:tcBorders>
            <w:shd w:val="clear" w:color="auto" w:fill="auto"/>
          </w:tcPr>
          <w:p w14:paraId="5C29A57E" w14:textId="77777777" w:rsidR="001B1FEA" w:rsidRPr="001B1FEA" w:rsidRDefault="001B1FEA" w:rsidP="001B1FEA">
            <w:pPr>
              <w:pStyle w:val="para"/>
              <w:rPr>
                <w:rFonts w:ascii="Century Gothic" w:hAnsi="Century Gothic" w:cs="Calibri"/>
                <w:b/>
                <w:sz w:val="20"/>
                <w:szCs w:val="20"/>
                <w:lang w:val="de-DE"/>
              </w:rPr>
            </w:pPr>
          </w:p>
        </w:tc>
        <w:tc>
          <w:tcPr>
            <w:tcW w:w="3078" w:type="dxa"/>
            <w:tcBorders>
              <w:top w:val="single" w:sz="4" w:space="0" w:color="auto"/>
              <w:left w:val="single" w:sz="4" w:space="0" w:color="auto"/>
              <w:bottom w:val="single" w:sz="4" w:space="0" w:color="auto"/>
            </w:tcBorders>
            <w:shd w:val="clear" w:color="auto" w:fill="auto"/>
          </w:tcPr>
          <w:p w14:paraId="44BEAEEF" w14:textId="77777777" w:rsidR="001B1FEA" w:rsidRPr="001B1FEA" w:rsidRDefault="001B1FEA" w:rsidP="001B1FEA">
            <w:pPr>
              <w:pStyle w:val="para"/>
              <w:rPr>
                <w:rFonts w:ascii="Century Gothic" w:hAnsi="Century Gothic" w:cs="Calibri"/>
                <w:b/>
                <w:sz w:val="20"/>
                <w:szCs w:val="20"/>
                <w:lang w:val="de-DE"/>
              </w:rPr>
            </w:pPr>
          </w:p>
        </w:tc>
      </w:tr>
      <w:tr w:rsidR="001B1FEA" w:rsidRPr="001B1FEA" w14:paraId="72674F4F" w14:textId="77777777" w:rsidTr="001B1FEA">
        <w:tc>
          <w:tcPr>
            <w:tcW w:w="1533" w:type="dxa"/>
            <w:gridSpan w:val="2"/>
            <w:tcBorders>
              <w:top w:val="single" w:sz="4" w:space="0" w:color="auto"/>
              <w:left w:val="single" w:sz="4" w:space="0" w:color="auto"/>
              <w:bottom w:val="single" w:sz="4" w:space="0" w:color="auto"/>
              <w:right w:val="single" w:sz="4" w:space="0" w:color="auto"/>
            </w:tcBorders>
            <w:shd w:val="clear" w:color="auto" w:fill="D6E9B2"/>
          </w:tcPr>
          <w:p w14:paraId="7FC5B85D" w14:textId="34CFA72C" w:rsidR="001B1FEA" w:rsidRPr="00842A3D" w:rsidRDefault="001B1FEA" w:rsidP="001B1FEA">
            <w:pPr>
              <w:pStyle w:val="para"/>
              <w:rPr>
                <w:rFonts w:ascii="Century Gothic" w:hAnsi="Century Gothic" w:cs="Calibri"/>
                <w:b/>
                <w:color w:val="000000" w:themeColor="text1"/>
                <w:sz w:val="20"/>
                <w:szCs w:val="20"/>
              </w:rPr>
            </w:pPr>
            <w:r w:rsidRPr="00842A3D">
              <w:rPr>
                <w:rFonts w:ascii="Century Gothic" w:hAnsi="Century Gothic" w:cs="Calibri"/>
                <w:b/>
                <w:color w:val="000000" w:themeColor="text1"/>
                <w:sz w:val="20"/>
                <w:szCs w:val="20"/>
              </w:rPr>
              <w:t>5.9.4</w:t>
            </w:r>
          </w:p>
        </w:tc>
        <w:tc>
          <w:tcPr>
            <w:tcW w:w="4104" w:type="dxa"/>
            <w:tcBorders>
              <w:top w:val="single" w:sz="4" w:space="0" w:color="auto"/>
              <w:left w:val="single" w:sz="4" w:space="0" w:color="auto"/>
              <w:bottom w:val="single" w:sz="4" w:space="0" w:color="auto"/>
            </w:tcBorders>
            <w:shd w:val="clear" w:color="auto" w:fill="auto"/>
          </w:tcPr>
          <w:p w14:paraId="5F3EB9E6" w14:textId="6BBF66CD" w:rsidR="001B1FEA" w:rsidRPr="001B1FEA" w:rsidRDefault="001B1FEA" w:rsidP="001B1FEA">
            <w:pPr>
              <w:pStyle w:val="para"/>
              <w:rPr>
                <w:rFonts w:ascii="Century Gothic" w:eastAsia="Circe-Light" w:hAnsi="Century Gothic" w:cs="Calibri"/>
                <w:color w:val="auto"/>
                <w:sz w:val="20"/>
                <w:szCs w:val="20"/>
                <w:lang w:val="de-DE"/>
              </w:rPr>
            </w:pPr>
            <w:r w:rsidRPr="001B1FEA">
              <w:rPr>
                <w:rFonts w:ascii="Century Gothic" w:eastAsia="Circe-Light" w:hAnsi="Century Gothic" w:cs="Calibri"/>
                <w:color w:val="auto"/>
                <w:sz w:val="20"/>
                <w:szCs w:val="20"/>
                <w:lang w:val="de-DE"/>
              </w:rPr>
              <w:t>Der Standort muss genau definierte Zeit- und Temperaturanforderungen für alle Prozesse nach der Schlachtung festlegen (z. B. Kühlung, Verarbeitung, Lagerung und Vertrieb). Diese Anforderungen sind für alle gekühlten oder gefrorenen essbaren Teile des Schlachtkörpers festzulegen.</w:t>
            </w:r>
          </w:p>
        </w:tc>
        <w:tc>
          <w:tcPr>
            <w:tcW w:w="1208" w:type="dxa"/>
            <w:tcBorders>
              <w:top w:val="single" w:sz="4" w:space="0" w:color="auto"/>
              <w:left w:val="single" w:sz="4" w:space="0" w:color="auto"/>
              <w:bottom w:val="single" w:sz="4" w:space="0" w:color="auto"/>
            </w:tcBorders>
            <w:shd w:val="clear" w:color="auto" w:fill="auto"/>
          </w:tcPr>
          <w:p w14:paraId="046E9EF9" w14:textId="77777777" w:rsidR="001B1FEA" w:rsidRPr="001B1FEA" w:rsidRDefault="001B1FEA" w:rsidP="001B1FEA">
            <w:pPr>
              <w:pStyle w:val="para"/>
              <w:rPr>
                <w:rFonts w:ascii="Century Gothic" w:hAnsi="Century Gothic" w:cs="Calibri"/>
                <w:b/>
                <w:sz w:val="20"/>
                <w:szCs w:val="20"/>
                <w:lang w:val="de-DE"/>
              </w:rPr>
            </w:pPr>
          </w:p>
        </w:tc>
        <w:tc>
          <w:tcPr>
            <w:tcW w:w="3078" w:type="dxa"/>
            <w:tcBorders>
              <w:top w:val="single" w:sz="4" w:space="0" w:color="auto"/>
              <w:left w:val="single" w:sz="4" w:space="0" w:color="auto"/>
              <w:bottom w:val="single" w:sz="4" w:space="0" w:color="auto"/>
            </w:tcBorders>
            <w:shd w:val="clear" w:color="auto" w:fill="auto"/>
          </w:tcPr>
          <w:p w14:paraId="22D577F2" w14:textId="77777777" w:rsidR="001B1FEA" w:rsidRPr="001B1FEA" w:rsidRDefault="001B1FEA" w:rsidP="001B1FEA">
            <w:pPr>
              <w:pStyle w:val="para"/>
              <w:rPr>
                <w:rFonts w:ascii="Century Gothic" w:hAnsi="Century Gothic" w:cs="Calibri"/>
                <w:b/>
                <w:sz w:val="20"/>
                <w:szCs w:val="20"/>
                <w:lang w:val="de-DE"/>
              </w:rPr>
            </w:pPr>
          </w:p>
        </w:tc>
      </w:tr>
    </w:tbl>
    <w:p w14:paraId="5403A105" w14:textId="77777777" w:rsidR="009337CC" w:rsidRPr="001B1FEA" w:rsidRDefault="009337CC" w:rsidP="009337CC">
      <w:pPr>
        <w:rPr>
          <w:rFonts w:ascii="Century Gothic" w:hAnsi="Century Gothic" w:cstheme="minorHAnsi"/>
          <w:sz w:val="20"/>
          <w:szCs w:val="20"/>
          <w:lang w:val="de-DE"/>
        </w:rPr>
      </w:pPr>
    </w:p>
    <w:tbl>
      <w:tblPr>
        <w:tblStyle w:val="TableGrid"/>
        <w:tblW w:w="9923" w:type="dxa"/>
        <w:tblInd w:w="-289" w:type="dxa"/>
        <w:tblLook w:val="04A0" w:firstRow="1" w:lastRow="0" w:firstColumn="1" w:lastColumn="0" w:noHBand="0" w:noVBand="1"/>
      </w:tblPr>
      <w:tblGrid>
        <w:gridCol w:w="778"/>
        <w:gridCol w:w="73"/>
        <w:gridCol w:w="647"/>
        <w:gridCol w:w="4336"/>
        <w:gridCol w:w="1255"/>
        <w:gridCol w:w="2834"/>
      </w:tblGrid>
      <w:tr w:rsidR="00312810" w:rsidRPr="00312810" w14:paraId="16DA0D52" w14:textId="77777777" w:rsidTr="007612EF">
        <w:tc>
          <w:tcPr>
            <w:tcW w:w="1498" w:type="dxa"/>
            <w:gridSpan w:val="3"/>
            <w:tcBorders>
              <w:top w:val="single" w:sz="4" w:space="0" w:color="auto"/>
              <w:left w:val="single" w:sz="4" w:space="0" w:color="auto"/>
              <w:bottom w:val="single" w:sz="4" w:space="0" w:color="auto"/>
              <w:right w:val="single" w:sz="4" w:space="0" w:color="auto"/>
            </w:tcBorders>
            <w:shd w:val="clear" w:color="auto" w:fill="92D050"/>
          </w:tcPr>
          <w:p w14:paraId="0FA525F3" w14:textId="77777777" w:rsidR="00312810" w:rsidRPr="00312810" w:rsidRDefault="00312810" w:rsidP="00312810">
            <w:pPr>
              <w:spacing w:after="240" w:line="259" w:lineRule="auto"/>
              <w:rPr>
                <w:rFonts w:ascii="Century Gothic" w:hAnsi="Century Gothic" w:cs="Calibri"/>
                <w:b/>
                <w:color w:val="000000"/>
                <w:sz w:val="20"/>
                <w:szCs w:val="20"/>
              </w:rPr>
            </w:pPr>
            <w:r w:rsidRPr="00312810">
              <w:rPr>
                <w:rFonts w:ascii="Century Gothic" w:hAnsi="Century Gothic" w:cs="Calibri"/>
                <w:b/>
                <w:color w:val="FFFFFF" w:themeColor="background1"/>
                <w:sz w:val="20"/>
                <w:szCs w:val="20"/>
              </w:rPr>
              <w:t>6</w:t>
            </w:r>
          </w:p>
        </w:tc>
        <w:tc>
          <w:tcPr>
            <w:tcW w:w="8425" w:type="dxa"/>
            <w:gridSpan w:val="3"/>
            <w:tcBorders>
              <w:top w:val="single" w:sz="4" w:space="0" w:color="auto"/>
              <w:left w:val="single" w:sz="4" w:space="0" w:color="auto"/>
              <w:bottom w:val="single" w:sz="4" w:space="0" w:color="auto"/>
            </w:tcBorders>
            <w:shd w:val="clear" w:color="auto" w:fill="92D050"/>
          </w:tcPr>
          <w:p w14:paraId="4DAD9280" w14:textId="2B3F6084" w:rsidR="00312810" w:rsidRPr="00312810" w:rsidRDefault="008E5027" w:rsidP="008E5027">
            <w:pPr>
              <w:pStyle w:val="Heading3"/>
              <w:tabs>
                <w:tab w:val="left" w:pos="910"/>
                <w:tab w:val="left" w:pos="911"/>
              </w:tabs>
              <w:spacing w:before="98"/>
              <w:rPr>
                <w:rFonts w:ascii="Century Gothic" w:hAnsi="Century Gothic" w:cs="Calibri"/>
                <w:b w:val="0"/>
                <w:color w:val="000000"/>
                <w:sz w:val="20"/>
                <w:szCs w:val="20"/>
              </w:rPr>
            </w:pPr>
            <w:proofErr w:type="spellStart"/>
            <w:r w:rsidRPr="008E5027">
              <w:rPr>
                <w:rFonts w:ascii="Century Gothic" w:hAnsi="Century Gothic" w:cs="Calibri"/>
                <w:color w:val="FFFFFF" w:themeColor="background1"/>
                <w:sz w:val="20"/>
                <w:szCs w:val="20"/>
              </w:rPr>
              <w:t>Prozesskontrolle</w:t>
            </w:r>
            <w:proofErr w:type="spellEnd"/>
          </w:p>
        </w:tc>
      </w:tr>
      <w:tr w:rsidR="00312810" w:rsidRPr="007E4683" w14:paraId="7B7F91B6" w14:textId="77777777" w:rsidTr="007612EF">
        <w:tc>
          <w:tcPr>
            <w:tcW w:w="1498" w:type="dxa"/>
            <w:gridSpan w:val="3"/>
            <w:tcBorders>
              <w:top w:val="single" w:sz="4" w:space="0" w:color="auto"/>
              <w:left w:val="single" w:sz="4" w:space="0" w:color="auto"/>
              <w:bottom w:val="single" w:sz="4" w:space="0" w:color="auto"/>
              <w:right w:val="single" w:sz="4" w:space="0" w:color="auto"/>
            </w:tcBorders>
            <w:shd w:val="clear" w:color="auto" w:fill="92D050"/>
          </w:tcPr>
          <w:p w14:paraId="463DCDF1" w14:textId="77777777" w:rsidR="00312810" w:rsidRPr="00312810" w:rsidRDefault="00312810" w:rsidP="00312810">
            <w:pPr>
              <w:spacing w:after="240" w:line="259" w:lineRule="auto"/>
              <w:rPr>
                <w:rFonts w:ascii="Century Gothic" w:hAnsi="Century Gothic" w:cs="Calibri"/>
                <w:b/>
                <w:color w:val="FFFFFF" w:themeColor="background1"/>
                <w:sz w:val="20"/>
                <w:szCs w:val="20"/>
              </w:rPr>
            </w:pPr>
            <w:r w:rsidRPr="00312810">
              <w:rPr>
                <w:rFonts w:ascii="Century Gothic" w:hAnsi="Century Gothic" w:cs="Calibri"/>
                <w:b/>
                <w:color w:val="FFFFFF" w:themeColor="background1"/>
                <w:sz w:val="20"/>
                <w:szCs w:val="20"/>
              </w:rPr>
              <w:t>6.1</w:t>
            </w:r>
          </w:p>
        </w:tc>
        <w:tc>
          <w:tcPr>
            <w:tcW w:w="8425" w:type="dxa"/>
            <w:gridSpan w:val="3"/>
            <w:tcBorders>
              <w:top w:val="single" w:sz="4" w:space="0" w:color="auto"/>
              <w:left w:val="single" w:sz="4" w:space="0" w:color="auto"/>
              <w:bottom w:val="single" w:sz="4" w:space="0" w:color="auto"/>
            </w:tcBorders>
            <w:shd w:val="clear" w:color="auto" w:fill="92D050"/>
          </w:tcPr>
          <w:p w14:paraId="4C127782" w14:textId="0A9AEA2A" w:rsidR="00312810" w:rsidRPr="007E4683" w:rsidRDefault="007E4683" w:rsidP="007E4683">
            <w:pPr>
              <w:pStyle w:val="Heading6"/>
              <w:tabs>
                <w:tab w:val="left" w:pos="910"/>
                <w:tab w:val="left" w:pos="911"/>
              </w:tabs>
              <w:spacing w:before="138"/>
              <w:rPr>
                <w:rFonts w:ascii="Century Gothic" w:hAnsi="Century Gothic" w:cs="Calibri"/>
                <w:color w:val="FFFFFF" w:themeColor="background1"/>
                <w:sz w:val="20"/>
                <w:szCs w:val="20"/>
                <w:lang w:val="de-DE"/>
              </w:rPr>
            </w:pPr>
            <w:bookmarkStart w:id="16" w:name="_TOC_250007"/>
            <w:r w:rsidRPr="007E4683">
              <w:rPr>
                <w:rFonts w:ascii="Century Gothic" w:hAnsi="Century Gothic" w:cs="Calibri"/>
                <w:i w:val="0"/>
                <w:iCs w:val="0"/>
                <w:color w:val="FFFFFF" w:themeColor="background1"/>
                <w:sz w:val="20"/>
                <w:szCs w:val="20"/>
                <w:lang w:val="de-DE"/>
              </w:rPr>
              <w:t xml:space="preserve">Kontrolle der </w:t>
            </w:r>
            <w:bookmarkEnd w:id="16"/>
            <w:r w:rsidRPr="007E4683">
              <w:rPr>
                <w:rFonts w:ascii="Century Gothic" w:hAnsi="Century Gothic" w:cs="Calibri"/>
                <w:i w:val="0"/>
                <w:iCs w:val="0"/>
                <w:color w:val="FFFFFF" w:themeColor="background1"/>
                <w:sz w:val="20"/>
                <w:szCs w:val="20"/>
                <w:lang w:val="de-DE"/>
              </w:rPr>
              <w:t>Arbeitsgänge</w:t>
            </w:r>
          </w:p>
        </w:tc>
      </w:tr>
      <w:tr w:rsidR="00312810" w:rsidRPr="0037748E" w14:paraId="7AE245B1" w14:textId="77777777" w:rsidTr="007612EF">
        <w:tc>
          <w:tcPr>
            <w:tcW w:w="1498" w:type="dxa"/>
            <w:gridSpan w:val="3"/>
            <w:tcBorders>
              <w:top w:val="single" w:sz="4" w:space="0" w:color="auto"/>
              <w:left w:val="single" w:sz="4" w:space="0" w:color="auto"/>
              <w:bottom w:val="single" w:sz="4" w:space="0" w:color="auto"/>
              <w:right w:val="single" w:sz="4" w:space="0" w:color="auto"/>
            </w:tcBorders>
            <w:shd w:val="clear" w:color="auto" w:fill="D6E9B2"/>
          </w:tcPr>
          <w:p w14:paraId="6805EB00" w14:textId="7A787EB1" w:rsidR="00312810" w:rsidRPr="00312810" w:rsidRDefault="00615430" w:rsidP="00312810">
            <w:pPr>
              <w:spacing w:after="240" w:line="259" w:lineRule="auto"/>
              <w:rPr>
                <w:rFonts w:ascii="Century Gothic" w:hAnsi="Century Gothic" w:cs="Calibri"/>
                <w:b/>
                <w:sz w:val="20"/>
                <w:szCs w:val="20"/>
              </w:rPr>
            </w:pPr>
            <w:proofErr w:type="spellStart"/>
            <w:r>
              <w:rPr>
                <w:rFonts w:ascii="Century Gothic" w:hAnsi="Century Gothic" w:cs="Calibri"/>
                <w:b/>
                <w:sz w:val="20"/>
                <w:szCs w:val="20"/>
              </w:rPr>
              <w:lastRenderedPageBreak/>
              <w:t>Elementar</w:t>
            </w:r>
            <w:proofErr w:type="spellEnd"/>
          </w:p>
          <w:p w14:paraId="461550D1" w14:textId="1A62EAC6" w:rsidR="00312810" w:rsidRPr="00312810" w:rsidRDefault="00312810" w:rsidP="00312810">
            <w:pPr>
              <w:spacing w:after="240" w:line="259" w:lineRule="auto"/>
              <w:rPr>
                <w:rFonts w:ascii="Century Gothic" w:hAnsi="Century Gothic" w:cs="Calibri"/>
                <w:b/>
                <w:color w:val="FFFFFF" w:themeColor="background1"/>
                <w:sz w:val="20"/>
                <w:szCs w:val="20"/>
              </w:rPr>
            </w:pPr>
          </w:p>
        </w:tc>
        <w:tc>
          <w:tcPr>
            <w:tcW w:w="8425" w:type="dxa"/>
            <w:gridSpan w:val="3"/>
            <w:tcBorders>
              <w:top w:val="single" w:sz="4" w:space="0" w:color="auto"/>
              <w:left w:val="single" w:sz="4" w:space="0" w:color="auto"/>
              <w:bottom w:val="single" w:sz="4" w:space="0" w:color="auto"/>
            </w:tcBorders>
            <w:shd w:val="clear" w:color="auto" w:fill="D6E9B2"/>
          </w:tcPr>
          <w:p w14:paraId="3ACA3865" w14:textId="134A5014" w:rsidR="00312810" w:rsidRPr="0037748E" w:rsidRDefault="0037748E" w:rsidP="0037748E">
            <w:pPr>
              <w:spacing w:before="2" w:line="194" w:lineRule="auto"/>
              <w:ind w:right="856"/>
              <w:rPr>
                <w:rFonts w:ascii="Century Gothic" w:hAnsi="Century Gothic"/>
                <w:sz w:val="20"/>
                <w:szCs w:val="20"/>
                <w:lang w:val="de-DE"/>
              </w:rPr>
            </w:pPr>
            <w:r w:rsidRPr="0037748E">
              <w:rPr>
                <w:rFonts w:ascii="Century Gothic" w:hAnsi="Century Gothic" w:cs="Calibri"/>
                <w:sz w:val="20"/>
                <w:szCs w:val="20"/>
                <w:lang w:val="de-DE"/>
              </w:rPr>
              <w:t>Der Standort muss Prozessspezifikationen und Arbeitsanweisungen/-verfahren befolgen, die die Produktion eines konsistent sicheren und legalen Produkts mit den gewünschten Qualitätsmerkmalen und in vollständiger Übereinstimmung mit dem HACCP-Plan oder Lebensmittelsicherheitsplan gewährleisten.</w:t>
            </w:r>
          </w:p>
        </w:tc>
      </w:tr>
      <w:tr w:rsidR="00427191" w:rsidRPr="00312810" w14:paraId="5450576F" w14:textId="77777777" w:rsidTr="007612EF">
        <w:tc>
          <w:tcPr>
            <w:tcW w:w="1498" w:type="dxa"/>
            <w:gridSpan w:val="3"/>
            <w:tcBorders>
              <w:top w:val="single" w:sz="4" w:space="0" w:color="auto"/>
              <w:left w:val="single" w:sz="4" w:space="0" w:color="auto"/>
              <w:bottom w:val="single" w:sz="4" w:space="0" w:color="auto"/>
              <w:right w:val="single" w:sz="4" w:space="0" w:color="auto"/>
            </w:tcBorders>
            <w:shd w:val="clear" w:color="auto" w:fill="D6E9B2"/>
          </w:tcPr>
          <w:p w14:paraId="559890AF" w14:textId="74AAED66" w:rsidR="00427191" w:rsidRPr="00312810" w:rsidRDefault="00427191" w:rsidP="00427191">
            <w:pPr>
              <w:spacing w:after="240" w:line="259" w:lineRule="auto"/>
              <w:rPr>
                <w:rFonts w:ascii="Century Gothic" w:hAnsi="Century Gothic" w:cs="Calibri"/>
                <w:b/>
                <w:color w:val="000000"/>
                <w:sz w:val="20"/>
                <w:szCs w:val="20"/>
              </w:rPr>
            </w:pPr>
            <w:proofErr w:type="spellStart"/>
            <w:r w:rsidRPr="000C64A4">
              <w:rPr>
                <w:rFonts w:ascii="Century Gothic" w:hAnsi="Century Gothic" w:cs="Calibri"/>
                <w:b/>
                <w:color w:val="404040"/>
                <w:sz w:val="20"/>
                <w:szCs w:val="20"/>
              </w:rPr>
              <w:t>Bestimmung</w:t>
            </w:r>
            <w:proofErr w:type="spellEnd"/>
          </w:p>
        </w:tc>
        <w:tc>
          <w:tcPr>
            <w:tcW w:w="4336" w:type="dxa"/>
            <w:tcBorders>
              <w:top w:val="single" w:sz="4" w:space="0" w:color="auto"/>
              <w:left w:val="single" w:sz="4" w:space="0" w:color="auto"/>
              <w:bottom w:val="single" w:sz="4" w:space="0" w:color="auto"/>
            </w:tcBorders>
            <w:shd w:val="clear" w:color="auto" w:fill="auto"/>
          </w:tcPr>
          <w:p w14:paraId="58F36D4D" w14:textId="4301CAF0" w:rsidR="00427191" w:rsidRPr="00312810" w:rsidRDefault="00427191" w:rsidP="00427191">
            <w:pPr>
              <w:spacing w:after="240" w:line="259" w:lineRule="auto"/>
              <w:rPr>
                <w:rFonts w:ascii="Century Gothic" w:hAnsi="Century Gothic" w:cs="Calibri"/>
                <w:b/>
                <w:color w:val="000000"/>
                <w:sz w:val="20"/>
                <w:szCs w:val="20"/>
              </w:rPr>
            </w:pPr>
            <w:proofErr w:type="spellStart"/>
            <w:r w:rsidRPr="000C64A4">
              <w:rPr>
                <w:rFonts w:ascii="Century Gothic" w:hAnsi="Century Gothic" w:cs="Calibri"/>
                <w:b/>
                <w:color w:val="404040"/>
                <w:sz w:val="20"/>
                <w:szCs w:val="20"/>
              </w:rPr>
              <w:t>Anforderungen</w:t>
            </w:r>
            <w:proofErr w:type="spellEnd"/>
          </w:p>
        </w:tc>
        <w:tc>
          <w:tcPr>
            <w:tcW w:w="1255" w:type="dxa"/>
            <w:tcBorders>
              <w:top w:val="single" w:sz="4" w:space="0" w:color="auto"/>
              <w:left w:val="single" w:sz="4" w:space="0" w:color="auto"/>
              <w:bottom w:val="single" w:sz="4" w:space="0" w:color="auto"/>
            </w:tcBorders>
            <w:shd w:val="clear" w:color="auto" w:fill="auto"/>
          </w:tcPr>
          <w:p w14:paraId="0DB51A1D" w14:textId="5D5C9C1B" w:rsidR="00427191" w:rsidRPr="00312810" w:rsidRDefault="00427191" w:rsidP="00427191">
            <w:pPr>
              <w:spacing w:after="240" w:line="259" w:lineRule="auto"/>
              <w:rPr>
                <w:rFonts w:ascii="Century Gothic" w:hAnsi="Century Gothic" w:cs="Calibri"/>
                <w:b/>
                <w:color w:val="000000"/>
                <w:sz w:val="20"/>
                <w:szCs w:val="20"/>
              </w:rPr>
            </w:pPr>
            <w:proofErr w:type="spellStart"/>
            <w:r>
              <w:rPr>
                <w:rFonts w:ascii="Century Gothic" w:hAnsi="Century Gothic" w:cs="Calibri"/>
                <w:b/>
                <w:color w:val="404040"/>
                <w:sz w:val="20"/>
                <w:szCs w:val="20"/>
              </w:rPr>
              <w:t>E</w:t>
            </w:r>
            <w:r w:rsidRPr="00406CA2">
              <w:rPr>
                <w:rFonts w:ascii="Century Gothic" w:hAnsi="Century Gothic" w:cs="Calibri"/>
                <w:b/>
                <w:color w:val="404040"/>
                <w:sz w:val="20"/>
                <w:szCs w:val="20"/>
              </w:rPr>
              <w:t>ntspricht</w:t>
            </w:r>
            <w:proofErr w:type="spellEnd"/>
          </w:p>
        </w:tc>
        <w:tc>
          <w:tcPr>
            <w:tcW w:w="2834" w:type="dxa"/>
            <w:tcBorders>
              <w:top w:val="single" w:sz="4" w:space="0" w:color="auto"/>
              <w:left w:val="single" w:sz="4" w:space="0" w:color="auto"/>
              <w:bottom w:val="single" w:sz="4" w:space="0" w:color="auto"/>
            </w:tcBorders>
            <w:shd w:val="clear" w:color="auto" w:fill="auto"/>
          </w:tcPr>
          <w:p w14:paraId="77B776AA" w14:textId="032C3EDA" w:rsidR="00427191" w:rsidRPr="00312810" w:rsidRDefault="00427191" w:rsidP="00427191">
            <w:pPr>
              <w:spacing w:after="240" w:line="259" w:lineRule="auto"/>
              <w:rPr>
                <w:rFonts w:ascii="Century Gothic" w:hAnsi="Century Gothic" w:cs="Calibri"/>
                <w:b/>
                <w:color w:val="000000"/>
                <w:sz w:val="20"/>
                <w:szCs w:val="20"/>
              </w:rPr>
            </w:pPr>
            <w:proofErr w:type="spellStart"/>
            <w:r w:rsidRPr="0011359A">
              <w:rPr>
                <w:rFonts w:ascii="Century Gothic" w:hAnsi="Century Gothic" w:cs="Calibri"/>
                <w:b/>
                <w:color w:val="404040"/>
                <w:sz w:val="20"/>
                <w:szCs w:val="20"/>
              </w:rPr>
              <w:t>Kommentare</w:t>
            </w:r>
            <w:proofErr w:type="spellEnd"/>
          </w:p>
        </w:tc>
      </w:tr>
      <w:tr w:rsidR="009167CE" w:rsidRPr="00983889" w14:paraId="7A5B83AC" w14:textId="77777777" w:rsidTr="007612EF">
        <w:tc>
          <w:tcPr>
            <w:tcW w:w="778" w:type="dxa"/>
            <w:tcBorders>
              <w:top w:val="single" w:sz="4" w:space="0" w:color="auto"/>
              <w:left w:val="single" w:sz="4" w:space="0" w:color="auto"/>
              <w:bottom w:val="single" w:sz="4" w:space="0" w:color="auto"/>
              <w:right w:val="single" w:sz="4" w:space="0" w:color="auto"/>
            </w:tcBorders>
            <w:shd w:val="clear" w:color="auto" w:fill="D6E9B2"/>
          </w:tcPr>
          <w:p w14:paraId="5D535905" w14:textId="77777777" w:rsidR="009167CE" w:rsidRPr="004337FB" w:rsidRDefault="009167CE" w:rsidP="009167CE">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6.1.1</w:t>
            </w:r>
          </w:p>
        </w:tc>
        <w:tc>
          <w:tcPr>
            <w:tcW w:w="720" w:type="dxa"/>
            <w:gridSpan w:val="2"/>
            <w:tcBorders>
              <w:top w:val="single" w:sz="4" w:space="0" w:color="auto"/>
              <w:left w:val="single" w:sz="4" w:space="0" w:color="auto"/>
              <w:bottom w:val="single" w:sz="4" w:space="0" w:color="auto"/>
              <w:right w:val="single" w:sz="4" w:space="0" w:color="auto"/>
            </w:tcBorders>
            <w:shd w:val="clear" w:color="auto" w:fill="FBD4B4"/>
          </w:tcPr>
          <w:p w14:paraId="29372AF2" w14:textId="58CA20A6" w:rsidR="009167CE" w:rsidRPr="00312810" w:rsidRDefault="009167CE" w:rsidP="009167CE">
            <w:pPr>
              <w:spacing w:after="240" w:line="259" w:lineRule="auto"/>
              <w:rPr>
                <w:rFonts w:ascii="Century Gothic" w:hAnsi="Century Gothic" w:cs="Calibri"/>
                <w:b/>
                <w:color w:val="000000"/>
                <w:sz w:val="20"/>
                <w:szCs w:val="20"/>
              </w:rPr>
            </w:pPr>
          </w:p>
        </w:tc>
        <w:tc>
          <w:tcPr>
            <w:tcW w:w="4336" w:type="dxa"/>
            <w:tcBorders>
              <w:top w:val="single" w:sz="4" w:space="0" w:color="auto"/>
              <w:left w:val="single" w:sz="4" w:space="0" w:color="auto"/>
              <w:bottom w:val="single" w:sz="4" w:space="0" w:color="auto"/>
              <w:right w:val="single" w:sz="4" w:space="0" w:color="auto"/>
            </w:tcBorders>
          </w:tcPr>
          <w:p w14:paraId="2C16E61E" w14:textId="77777777" w:rsidR="00983889" w:rsidRPr="00983889" w:rsidRDefault="00983889" w:rsidP="00983889">
            <w:pPr>
              <w:pStyle w:val="TableParagraph"/>
              <w:spacing w:before="149" w:line="194" w:lineRule="auto"/>
              <w:ind w:left="113" w:right="249"/>
              <w:rPr>
                <w:rFonts w:ascii="Century Gothic" w:hAnsi="Century Gothic" w:cs="Calibri"/>
                <w:sz w:val="20"/>
                <w:szCs w:val="20"/>
                <w:lang w:val="de-DE"/>
              </w:rPr>
            </w:pPr>
            <w:r w:rsidRPr="00983889">
              <w:rPr>
                <w:rFonts w:ascii="Century Gothic" w:hAnsi="Century Gothic" w:cs="Calibri"/>
                <w:sz w:val="20"/>
                <w:szCs w:val="20"/>
                <w:lang w:val="de-DE"/>
              </w:rPr>
              <w:t>Dokumentierte Prozessspezifikationen und Arbeitsanweisungen/Verfahrensweisen müssen für die wichtigsten Vorgänge in der Produktion der Produkte verfügbar sein, um die</w:t>
            </w:r>
          </w:p>
          <w:p w14:paraId="0586CEFD" w14:textId="77777777" w:rsidR="00983889" w:rsidRPr="00983889" w:rsidRDefault="00983889" w:rsidP="00983889">
            <w:pPr>
              <w:pStyle w:val="TableParagraph"/>
              <w:spacing w:before="3" w:line="194" w:lineRule="auto"/>
              <w:ind w:left="113"/>
              <w:rPr>
                <w:rFonts w:ascii="Century Gothic" w:hAnsi="Century Gothic" w:cs="Calibri"/>
                <w:sz w:val="20"/>
                <w:szCs w:val="20"/>
                <w:lang w:val="de-DE"/>
              </w:rPr>
            </w:pPr>
            <w:r w:rsidRPr="00983889">
              <w:rPr>
                <w:rFonts w:ascii="Century Gothic" w:hAnsi="Century Gothic" w:cs="Calibri"/>
                <w:sz w:val="20"/>
                <w:szCs w:val="20"/>
                <w:lang w:val="de-DE"/>
              </w:rPr>
              <w:t>Produktsicherheit, -legalität und -qualität zu gewährleisten. Die Prozessspezifikationen und Arbeitsanweisungen/Verfahren müssen gegebenenfalls Folgendes umfassen:</w:t>
            </w:r>
          </w:p>
          <w:p w14:paraId="1FBF7B55" w14:textId="77777777" w:rsidR="00983889" w:rsidRPr="00983889" w:rsidRDefault="00983889" w:rsidP="00506576">
            <w:pPr>
              <w:pStyle w:val="TableParagraph"/>
              <w:numPr>
                <w:ilvl w:val="0"/>
                <w:numId w:val="87"/>
              </w:numPr>
              <w:tabs>
                <w:tab w:val="left" w:pos="284"/>
              </w:tabs>
              <w:spacing w:before="77" w:line="267" w:lineRule="exact"/>
              <w:ind w:hanging="171"/>
              <w:rPr>
                <w:rFonts w:ascii="Century Gothic" w:hAnsi="Century Gothic" w:cs="Calibri"/>
                <w:sz w:val="20"/>
                <w:szCs w:val="20"/>
                <w:lang w:val="de-DE"/>
              </w:rPr>
            </w:pPr>
            <w:r w:rsidRPr="00983889">
              <w:rPr>
                <w:rFonts w:ascii="Century Gothic" w:hAnsi="Century Gothic" w:cs="Calibri"/>
                <w:sz w:val="20"/>
                <w:szCs w:val="20"/>
                <w:lang w:val="de-DE"/>
              </w:rPr>
              <w:t>Rezepte – einschließlich der Identifikation aller Allergene</w:t>
            </w:r>
          </w:p>
          <w:p w14:paraId="0FEB20EE" w14:textId="77777777" w:rsidR="00983889" w:rsidRPr="00983889" w:rsidRDefault="00983889" w:rsidP="00506576">
            <w:pPr>
              <w:pStyle w:val="TableParagraph"/>
              <w:numPr>
                <w:ilvl w:val="0"/>
                <w:numId w:val="87"/>
              </w:numPr>
              <w:tabs>
                <w:tab w:val="left" w:pos="284"/>
              </w:tabs>
              <w:spacing w:line="240" w:lineRule="exact"/>
              <w:ind w:hanging="171"/>
              <w:rPr>
                <w:rFonts w:ascii="Century Gothic" w:hAnsi="Century Gothic" w:cs="Calibri"/>
                <w:sz w:val="20"/>
                <w:szCs w:val="20"/>
                <w:lang w:val="de-DE"/>
              </w:rPr>
            </w:pPr>
            <w:r w:rsidRPr="00983889">
              <w:rPr>
                <w:rFonts w:ascii="Century Gothic" w:hAnsi="Century Gothic" w:cs="Calibri"/>
                <w:sz w:val="20"/>
                <w:szCs w:val="20"/>
                <w:lang w:val="de-DE"/>
              </w:rPr>
              <w:t>Mischungsanweisungen, Geschwindigkeit, Zeit</w:t>
            </w:r>
          </w:p>
          <w:p w14:paraId="4A5B1504" w14:textId="77777777" w:rsidR="00983889" w:rsidRPr="00983889" w:rsidRDefault="00983889" w:rsidP="00506576">
            <w:pPr>
              <w:pStyle w:val="TableParagraph"/>
              <w:numPr>
                <w:ilvl w:val="0"/>
                <w:numId w:val="87"/>
              </w:numPr>
              <w:tabs>
                <w:tab w:val="left" w:pos="284"/>
              </w:tabs>
              <w:spacing w:line="240" w:lineRule="exact"/>
              <w:ind w:hanging="171"/>
              <w:rPr>
                <w:rFonts w:ascii="Century Gothic" w:hAnsi="Century Gothic" w:cs="Calibri"/>
                <w:sz w:val="20"/>
                <w:szCs w:val="20"/>
                <w:lang w:val="de-DE"/>
              </w:rPr>
            </w:pPr>
            <w:r w:rsidRPr="00983889">
              <w:rPr>
                <w:rFonts w:ascii="Century Gothic" w:hAnsi="Century Gothic" w:cs="Calibri"/>
                <w:sz w:val="20"/>
                <w:szCs w:val="20"/>
                <w:lang w:val="de-DE"/>
              </w:rPr>
              <w:t>Verarbeitungseinstellungen der Maschinen</w:t>
            </w:r>
          </w:p>
          <w:p w14:paraId="23420A07" w14:textId="77777777" w:rsidR="00983889" w:rsidRPr="00983889" w:rsidRDefault="00983889" w:rsidP="00506576">
            <w:pPr>
              <w:pStyle w:val="TableParagraph"/>
              <w:numPr>
                <w:ilvl w:val="0"/>
                <w:numId w:val="87"/>
              </w:numPr>
              <w:tabs>
                <w:tab w:val="left" w:pos="284"/>
              </w:tabs>
              <w:spacing w:line="240" w:lineRule="exact"/>
              <w:ind w:hanging="171"/>
              <w:rPr>
                <w:rFonts w:ascii="Century Gothic" w:hAnsi="Century Gothic" w:cs="Calibri"/>
                <w:sz w:val="20"/>
                <w:szCs w:val="20"/>
                <w:lang w:val="de-DE"/>
              </w:rPr>
            </w:pPr>
            <w:r w:rsidRPr="00983889">
              <w:rPr>
                <w:rFonts w:ascii="Century Gothic" w:hAnsi="Century Gothic" w:cs="Calibri"/>
                <w:sz w:val="20"/>
                <w:szCs w:val="20"/>
                <w:lang w:val="de-DE"/>
              </w:rPr>
              <w:t>Kochzeiten und -temperaturen</w:t>
            </w:r>
          </w:p>
          <w:p w14:paraId="378784A3" w14:textId="77777777" w:rsidR="00983889" w:rsidRPr="00983889" w:rsidRDefault="00983889" w:rsidP="00506576">
            <w:pPr>
              <w:pStyle w:val="TableParagraph"/>
              <w:numPr>
                <w:ilvl w:val="0"/>
                <w:numId w:val="87"/>
              </w:numPr>
              <w:tabs>
                <w:tab w:val="left" w:pos="284"/>
              </w:tabs>
              <w:spacing w:line="240" w:lineRule="exact"/>
              <w:ind w:hanging="171"/>
              <w:rPr>
                <w:rFonts w:ascii="Century Gothic" w:hAnsi="Century Gothic" w:cs="Calibri"/>
                <w:sz w:val="20"/>
                <w:szCs w:val="20"/>
                <w:lang w:val="de-DE"/>
              </w:rPr>
            </w:pPr>
            <w:r w:rsidRPr="00983889">
              <w:rPr>
                <w:rFonts w:ascii="Century Gothic" w:hAnsi="Century Gothic" w:cs="Calibri"/>
                <w:sz w:val="20"/>
                <w:szCs w:val="20"/>
                <w:lang w:val="de-DE"/>
              </w:rPr>
              <w:t>Abkühlzeiten und -temperaturen</w:t>
            </w:r>
          </w:p>
          <w:p w14:paraId="64F82FBD" w14:textId="77777777" w:rsidR="00983889" w:rsidRPr="00983889" w:rsidRDefault="00983889" w:rsidP="00506576">
            <w:pPr>
              <w:pStyle w:val="TableParagraph"/>
              <w:numPr>
                <w:ilvl w:val="0"/>
                <w:numId w:val="87"/>
              </w:numPr>
              <w:tabs>
                <w:tab w:val="left" w:pos="284"/>
              </w:tabs>
              <w:spacing w:line="240" w:lineRule="exact"/>
              <w:ind w:hanging="171"/>
              <w:rPr>
                <w:rFonts w:ascii="Century Gothic" w:hAnsi="Century Gothic" w:cs="Calibri"/>
                <w:sz w:val="20"/>
                <w:szCs w:val="20"/>
                <w:lang w:val="de-DE"/>
              </w:rPr>
            </w:pPr>
            <w:r w:rsidRPr="00983889">
              <w:rPr>
                <w:rFonts w:ascii="Century Gothic" w:hAnsi="Century Gothic" w:cs="Calibri"/>
                <w:sz w:val="20"/>
                <w:szCs w:val="20"/>
                <w:lang w:val="de-DE"/>
              </w:rPr>
              <w:t>Etikettierungsanweisungen</w:t>
            </w:r>
          </w:p>
          <w:p w14:paraId="204C4D4A" w14:textId="77777777" w:rsidR="00983889" w:rsidRPr="00983889" w:rsidRDefault="00983889" w:rsidP="00506576">
            <w:pPr>
              <w:pStyle w:val="TableParagraph"/>
              <w:numPr>
                <w:ilvl w:val="0"/>
                <w:numId w:val="87"/>
              </w:numPr>
              <w:tabs>
                <w:tab w:val="left" w:pos="284"/>
              </w:tabs>
              <w:spacing w:line="240" w:lineRule="exact"/>
              <w:ind w:hanging="171"/>
              <w:rPr>
                <w:rFonts w:ascii="Century Gothic" w:hAnsi="Century Gothic" w:cs="Calibri"/>
                <w:sz w:val="20"/>
                <w:szCs w:val="20"/>
                <w:lang w:val="de-DE"/>
              </w:rPr>
            </w:pPr>
            <w:r w:rsidRPr="00983889">
              <w:rPr>
                <w:rFonts w:ascii="Century Gothic" w:hAnsi="Century Gothic" w:cs="Calibri"/>
                <w:sz w:val="20"/>
                <w:szCs w:val="20"/>
                <w:lang w:val="de-DE"/>
              </w:rPr>
              <w:t>Kennzeichnung von Charge und Haltbarkeit</w:t>
            </w:r>
          </w:p>
          <w:p w14:paraId="2A3DCB61" w14:textId="77777777" w:rsidR="00983889" w:rsidRPr="00983889" w:rsidRDefault="00983889" w:rsidP="00506576">
            <w:pPr>
              <w:pStyle w:val="TableParagraph"/>
              <w:numPr>
                <w:ilvl w:val="0"/>
                <w:numId w:val="87"/>
              </w:numPr>
              <w:tabs>
                <w:tab w:val="left" w:pos="284"/>
              </w:tabs>
              <w:spacing w:line="240" w:lineRule="exact"/>
              <w:ind w:hanging="171"/>
              <w:rPr>
                <w:rFonts w:ascii="Century Gothic" w:hAnsi="Century Gothic" w:cs="Calibri"/>
                <w:sz w:val="20"/>
                <w:szCs w:val="20"/>
                <w:lang w:val="de-DE"/>
              </w:rPr>
            </w:pPr>
            <w:r w:rsidRPr="00983889">
              <w:rPr>
                <w:rFonts w:ascii="Century Gothic" w:hAnsi="Century Gothic" w:cs="Calibri"/>
                <w:sz w:val="20"/>
                <w:szCs w:val="20"/>
                <w:lang w:val="de-DE"/>
              </w:rPr>
              <w:t>Lagerbedingungen (z. B. Lagertemperaturen)</w:t>
            </w:r>
          </w:p>
          <w:p w14:paraId="1FB00442" w14:textId="77777777" w:rsidR="00983889" w:rsidRPr="00983889" w:rsidRDefault="00983889" w:rsidP="00506576">
            <w:pPr>
              <w:pStyle w:val="TableParagraph"/>
              <w:numPr>
                <w:ilvl w:val="0"/>
                <w:numId w:val="87"/>
              </w:numPr>
              <w:tabs>
                <w:tab w:val="left" w:pos="284"/>
              </w:tabs>
              <w:spacing w:before="11" w:line="194" w:lineRule="auto"/>
              <w:ind w:right="247"/>
              <w:rPr>
                <w:rFonts w:ascii="Century Gothic" w:hAnsi="Century Gothic" w:cs="Calibri"/>
                <w:sz w:val="20"/>
                <w:szCs w:val="20"/>
                <w:lang w:val="de-DE"/>
              </w:rPr>
            </w:pPr>
            <w:r w:rsidRPr="00983889">
              <w:rPr>
                <w:rFonts w:ascii="Century Gothic" w:hAnsi="Century Gothic" w:cs="Calibri"/>
                <w:sz w:val="20"/>
                <w:szCs w:val="20"/>
                <w:lang w:val="de-DE"/>
              </w:rPr>
              <w:t>alle zusätzlichen, im HACCP- oder Lebensmittelsicherheitsplan identifizierten kritischen Kontrollpunkte.</w:t>
            </w:r>
          </w:p>
          <w:p w14:paraId="06B6D897" w14:textId="77777777" w:rsidR="00983889" w:rsidRPr="00983889" w:rsidRDefault="00983889" w:rsidP="00983889">
            <w:pPr>
              <w:pStyle w:val="TableParagraph"/>
              <w:spacing w:before="116" w:line="194" w:lineRule="auto"/>
              <w:ind w:left="113" w:right="196"/>
              <w:rPr>
                <w:rFonts w:ascii="Century Gothic" w:hAnsi="Century Gothic" w:cs="Calibri"/>
                <w:sz w:val="20"/>
                <w:szCs w:val="20"/>
                <w:lang w:val="de-DE"/>
              </w:rPr>
            </w:pPr>
            <w:r w:rsidRPr="00983889">
              <w:rPr>
                <w:rFonts w:ascii="Century Gothic" w:hAnsi="Century Gothic" w:cs="Calibri"/>
                <w:sz w:val="20"/>
                <w:szCs w:val="20"/>
                <w:lang w:val="de-DE"/>
              </w:rPr>
              <w:t>Prozessspezifikationen müssen den vereinbarten Spezifikationen für Endprodukte entsprechen.</w:t>
            </w:r>
          </w:p>
          <w:p w14:paraId="431F528E" w14:textId="47C90AF9" w:rsidR="009167CE" w:rsidRPr="00983889" w:rsidRDefault="00983889" w:rsidP="00983889">
            <w:pPr>
              <w:pStyle w:val="TableParagraph"/>
              <w:spacing w:before="116" w:line="194" w:lineRule="auto"/>
              <w:ind w:left="113" w:right="196"/>
              <w:rPr>
                <w:rFonts w:ascii="Century Gothic" w:hAnsi="Century Gothic" w:cs="Calibri"/>
                <w:sz w:val="20"/>
                <w:szCs w:val="20"/>
                <w:lang w:val="de-DE"/>
              </w:rPr>
            </w:pPr>
            <w:r w:rsidRPr="00983889">
              <w:rPr>
                <w:rFonts w:ascii="Century Gothic" w:hAnsi="Century Gothic" w:cs="Calibri"/>
                <w:sz w:val="20"/>
                <w:szCs w:val="20"/>
                <w:lang w:val="de-DE"/>
              </w:rPr>
              <w:t>Der Standort muss die Prozessspezifikationen und Arbeitsanweisungen/Verfahren vor jeder Änderung überprüfen, die sich auf die Lebensmittelsicherheit, -legalität und -qualität auswirken könnte.</w:t>
            </w:r>
          </w:p>
        </w:tc>
        <w:tc>
          <w:tcPr>
            <w:tcW w:w="1255" w:type="dxa"/>
            <w:tcBorders>
              <w:top w:val="single" w:sz="4" w:space="0" w:color="auto"/>
              <w:left w:val="single" w:sz="4" w:space="0" w:color="auto"/>
              <w:bottom w:val="single" w:sz="4" w:space="0" w:color="auto"/>
            </w:tcBorders>
            <w:shd w:val="clear" w:color="auto" w:fill="auto"/>
          </w:tcPr>
          <w:p w14:paraId="23AEF013" w14:textId="77777777" w:rsidR="009167CE" w:rsidRPr="00983889" w:rsidRDefault="009167CE" w:rsidP="009167CE">
            <w:pPr>
              <w:spacing w:after="240" w:line="259" w:lineRule="auto"/>
              <w:rPr>
                <w:rFonts w:ascii="Century Gothic" w:hAnsi="Century Gothic" w:cs="Calibri"/>
                <w:b/>
                <w:color w:val="000000"/>
                <w:sz w:val="20"/>
                <w:szCs w:val="20"/>
                <w:lang w:val="de-DE"/>
              </w:rPr>
            </w:pPr>
          </w:p>
        </w:tc>
        <w:tc>
          <w:tcPr>
            <w:tcW w:w="2834" w:type="dxa"/>
            <w:tcBorders>
              <w:top w:val="single" w:sz="4" w:space="0" w:color="auto"/>
              <w:left w:val="single" w:sz="4" w:space="0" w:color="auto"/>
              <w:bottom w:val="single" w:sz="4" w:space="0" w:color="auto"/>
            </w:tcBorders>
            <w:shd w:val="clear" w:color="auto" w:fill="auto"/>
          </w:tcPr>
          <w:p w14:paraId="093CBE41" w14:textId="77777777" w:rsidR="009167CE" w:rsidRPr="00983889" w:rsidRDefault="009167CE" w:rsidP="009167CE">
            <w:pPr>
              <w:spacing w:after="240" w:line="259" w:lineRule="auto"/>
              <w:rPr>
                <w:rFonts w:ascii="Century Gothic" w:hAnsi="Century Gothic" w:cs="Calibri"/>
                <w:b/>
                <w:color w:val="000000"/>
                <w:sz w:val="20"/>
                <w:szCs w:val="20"/>
                <w:lang w:val="de-DE"/>
              </w:rPr>
            </w:pPr>
          </w:p>
        </w:tc>
      </w:tr>
      <w:tr w:rsidR="007612EF" w:rsidRPr="007612EF" w14:paraId="21D4A1FD" w14:textId="77777777" w:rsidTr="007612EF">
        <w:tc>
          <w:tcPr>
            <w:tcW w:w="1498" w:type="dxa"/>
            <w:gridSpan w:val="3"/>
            <w:tcBorders>
              <w:top w:val="single" w:sz="4" w:space="0" w:color="auto"/>
              <w:left w:val="single" w:sz="4" w:space="0" w:color="auto"/>
              <w:bottom w:val="single" w:sz="4" w:space="0" w:color="auto"/>
              <w:right w:val="single" w:sz="4" w:space="0" w:color="auto"/>
            </w:tcBorders>
            <w:shd w:val="clear" w:color="auto" w:fill="FBD4B4"/>
          </w:tcPr>
          <w:p w14:paraId="23D7694D" w14:textId="77777777" w:rsidR="007612EF" w:rsidRPr="00312810" w:rsidRDefault="007612EF" w:rsidP="007612EF">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6.1.2</w:t>
            </w:r>
          </w:p>
        </w:tc>
        <w:tc>
          <w:tcPr>
            <w:tcW w:w="4336" w:type="dxa"/>
            <w:tcBorders>
              <w:top w:val="single" w:sz="4" w:space="0" w:color="auto"/>
              <w:left w:val="single" w:sz="4" w:space="0" w:color="auto"/>
              <w:bottom w:val="single" w:sz="4" w:space="0" w:color="auto"/>
              <w:right w:val="single" w:sz="4" w:space="0" w:color="auto"/>
            </w:tcBorders>
          </w:tcPr>
          <w:p w14:paraId="19EF86B7" w14:textId="7EAE4DCA" w:rsidR="007612EF" w:rsidRPr="007612EF" w:rsidRDefault="007612EF" w:rsidP="007612EF">
            <w:pPr>
              <w:spacing w:after="240" w:line="259" w:lineRule="auto"/>
              <w:rPr>
                <w:rFonts w:ascii="Century Gothic" w:eastAsia="Circe-Light" w:hAnsi="Century Gothic" w:cs="Calibri"/>
                <w:sz w:val="20"/>
                <w:szCs w:val="20"/>
                <w:lang w:val="de-DE"/>
              </w:rPr>
            </w:pPr>
            <w:r w:rsidRPr="007612EF">
              <w:rPr>
                <w:rFonts w:ascii="Century Gothic" w:eastAsia="Circe-Light" w:hAnsi="Century Gothic" w:cs="Calibri"/>
                <w:sz w:val="20"/>
                <w:szCs w:val="20"/>
                <w:lang w:val="de-DE"/>
              </w:rPr>
              <w:t>Wenn Geräteeinstellungen für die Sicherheit oder Legalität der Produkte kritisch sind, dürfen diese nur von geschulten und autorisierten Mitarbeitern vorgenommen werden. Wo zutreffend, müssen Kontrollen passwortgeschützt oder auf oder der Zugang auf andere Weise beschränkt sein.</w:t>
            </w:r>
          </w:p>
        </w:tc>
        <w:tc>
          <w:tcPr>
            <w:tcW w:w="1255" w:type="dxa"/>
            <w:tcBorders>
              <w:top w:val="single" w:sz="4" w:space="0" w:color="auto"/>
              <w:left w:val="single" w:sz="4" w:space="0" w:color="auto"/>
              <w:bottom w:val="single" w:sz="4" w:space="0" w:color="auto"/>
            </w:tcBorders>
            <w:shd w:val="clear" w:color="auto" w:fill="auto"/>
          </w:tcPr>
          <w:p w14:paraId="150FE8DC" w14:textId="77777777" w:rsidR="007612EF" w:rsidRPr="007612EF" w:rsidRDefault="007612EF" w:rsidP="007612EF">
            <w:pPr>
              <w:spacing w:after="240" w:line="259" w:lineRule="auto"/>
              <w:rPr>
                <w:rFonts w:ascii="Century Gothic" w:hAnsi="Century Gothic" w:cs="Calibri"/>
                <w:b/>
                <w:color w:val="000000"/>
                <w:sz w:val="20"/>
                <w:szCs w:val="20"/>
                <w:lang w:val="de-DE"/>
              </w:rPr>
            </w:pPr>
          </w:p>
        </w:tc>
        <w:tc>
          <w:tcPr>
            <w:tcW w:w="2834" w:type="dxa"/>
            <w:tcBorders>
              <w:top w:val="single" w:sz="4" w:space="0" w:color="auto"/>
              <w:left w:val="single" w:sz="4" w:space="0" w:color="auto"/>
              <w:bottom w:val="single" w:sz="4" w:space="0" w:color="auto"/>
            </w:tcBorders>
            <w:shd w:val="clear" w:color="auto" w:fill="auto"/>
          </w:tcPr>
          <w:p w14:paraId="1E64F340" w14:textId="77777777" w:rsidR="007612EF" w:rsidRPr="007612EF" w:rsidRDefault="007612EF" w:rsidP="007612EF">
            <w:pPr>
              <w:spacing w:after="240" w:line="259" w:lineRule="auto"/>
              <w:rPr>
                <w:rFonts w:ascii="Century Gothic" w:hAnsi="Century Gothic" w:cs="Calibri"/>
                <w:b/>
                <w:color w:val="000000"/>
                <w:sz w:val="20"/>
                <w:szCs w:val="20"/>
                <w:lang w:val="de-DE"/>
              </w:rPr>
            </w:pPr>
          </w:p>
        </w:tc>
      </w:tr>
      <w:tr w:rsidR="007612EF" w:rsidRPr="007612EF" w14:paraId="4BD300AE" w14:textId="77777777" w:rsidTr="007612EF">
        <w:tc>
          <w:tcPr>
            <w:tcW w:w="1498" w:type="dxa"/>
            <w:gridSpan w:val="3"/>
            <w:tcBorders>
              <w:top w:val="single" w:sz="4" w:space="0" w:color="auto"/>
              <w:left w:val="single" w:sz="4" w:space="0" w:color="auto"/>
              <w:bottom w:val="single" w:sz="4" w:space="0" w:color="auto"/>
              <w:right w:val="single" w:sz="4" w:space="0" w:color="auto"/>
            </w:tcBorders>
            <w:shd w:val="clear" w:color="auto" w:fill="FBD4B4"/>
          </w:tcPr>
          <w:p w14:paraId="7557222D" w14:textId="77777777" w:rsidR="007612EF" w:rsidRPr="00312810" w:rsidRDefault="007612EF" w:rsidP="007612EF">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6.1.3</w:t>
            </w:r>
          </w:p>
        </w:tc>
        <w:tc>
          <w:tcPr>
            <w:tcW w:w="4336" w:type="dxa"/>
            <w:tcBorders>
              <w:top w:val="single" w:sz="4" w:space="0" w:color="auto"/>
              <w:left w:val="single" w:sz="4" w:space="0" w:color="auto"/>
              <w:bottom w:val="single" w:sz="4" w:space="0" w:color="auto"/>
              <w:right w:val="single" w:sz="4" w:space="0" w:color="auto"/>
            </w:tcBorders>
          </w:tcPr>
          <w:p w14:paraId="2AC70C30" w14:textId="7FEB410E" w:rsidR="007612EF" w:rsidRPr="007612EF" w:rsidRDefault="007612EF" w:rsidP="007612EF">
            <w:pPr>
              <w:spacing w:after="240" w:line="259" w:lineRule="auto"/>
              <w:rPr>
                <w:rFonts w:ascii="Century Gothic" w:eastAsia="Circe-Light" w:hAnsi="Century Gothic" w:cs="Calibri"/>
                <w:sz w:val="20"/>
                <w:szCs w:val="20"/>
                <w:lang w:val="de-DE"/>
              </w:rPr>
            </w:pPr>
            <w:r w:rsidRPr="007612EF">
              <w:rPr>
                <w:rFonts w:ascii="Century Gothic" w:eastAsia="Circe-Light" w:hAnsi="Century Gothic" w:cs="Calibri"/>
                <w:sz w:val="20"/>
                <w:szCs w:val="20"/>
                <w:lang w:val="de-DE"/>
              </w:rPr>
              <w:t xml:space="preserve">Prozessüberwachung, wie die der Temperatur, Zeit, des Drucks und der chemischen Eigenschaften, ist zu implementieren, auf angemessene Weise </w:t>
            </w:r>
            <w:r w:rsidRPr="007612EF">
              <w:rPr>
                <w:rFonts w:ascii="Century Gothic" w:eastAsia="Circe-Light" w:hAnsi="Century Gothic" w:cs="Calibri"/>
                <w:sz w:val="20"/>
                <w:szCs w:val="20"/>
                <w:lang w:val="de-DE"/>
              </w:rPr>
              <w:lastRenderedPageBreak/>
              <w:t>zu kontrollieren und zu protokollieren, um zu gewährleisten, dass das Produkt gemäß der Prozessspezifikationen hergestellt wird.</w:t>
            </w:r>
          </w:p>
        </w:tc>
        <w:tc>
          <w:tcPr>
            <w:tcW w:w="1255" w:type="dxa"/>
            <w:tcBorders>
              <w:top w:val="single" w:sz="4" w:space="0" w:color="auto"/>
              <w:left w:val="single" w:sz="4" w:space="0" w:color="auto"/>
              <w:bottom w:val="single" w:sz="4" w:space="0" w:color="auto"/>
            </w:tcBorders>
            <w:shd w:val="clear" w:color="auto" w:fill="auto"/>
          </w:tcPr>
          <w:p w14:paraId="312B6062" w14:textId="77777777" w:rsidR="007612EF" w:rsidRPr="007612EF" w:rsidRDefault="007612EF" w:rsidP="007612EF">
            <w:pPr>
              <w:spacing w:after="240" w:line="259" w:lineRule="auto"/>
              <w:rPr>
                <w:rFonts w:ascii="Century Gothic" w:hAnsi="Century Gothic" w:cs="Calibri"/>
                <w:b/>
                <w:color w:val="000000"/>
                <w:sz w:val="20"/>
                <w:szCs w:val="20"/>
                <w:lang w:val="de-DE"/>
              </w:rPr>
            </w:pPr>
          </w:p>
        </w:tc>
        <w:tc>
          <w:tcPr>
            <w:tcW w:w="2834" w:type="dxa"/>
            <w:tcBorders>
              <w:top w:val="single" w:sz="4" w:space="0" w:color="auto"/>
              <w:left w:val="single" w:sz="4" w:space="0" w:color="auto"/>
              <w:bottom w:val="single" w:sz="4" w:space="0" w:color="auto"/>
            </w:tcBorders>
            <w:shd w:val="clear" w:color="auto" w:fill="auto"/>
          </w:tcPr>
          <w:p w14:paraId="681D6C5C" w14:textId="77777777" w:rsidR="007612EF" w:rsidRPr="007612EF" w:rsidRDefault="007612EF" w:rsidP="007612EF">
            <w:pPr>
              <w:spacing w:after="240" w:line="259" w:lineRule="auto"/>
              <w:rPr>
                <w:rFonts w:ascii="Century Gothic" w:hAnsi="Century Gothic" w:cs="Calibri"/>
                <w:b/>
                <w:color w:val="000000"/>
                <w:sz w:val="20"/>
                <w:szCs w:val="20"/>
                <w:lang w:val="de-DE"/>
              </w:rPr>
            </w:pPr>
          </w:p>
        </w:tc>
      </w:tr>
      <w:tr w:rsidR="007612EF" w:rsidRPr="007612EF" w14:paraId="3E82D458" w14:textId="77777777" w:rsidTr="007612EF">
        <w:tc>
          <w:tcPr>
            <w:tcW w:w="1498" w:type="dxa"/>
            <w:gridSpan w:val="3"/>
            <w:tcBorders>
              <w:top w:val="single" w:sz="4" w:space="0" w:color="auto"/>
              <w:left w:val="single" w:sz="4" w:space="0" w:color="auto"/>
              <w:bottom w:val="single" w:sz="4" w:space="0" w:color="auto"/>
              <w:right w:val="single" w:sz="4" w:space="0" w:color="auto"/>
            </w:tcBorders>
            <w:shd w:val="clear" w:color="auto" w:fill="FBD4B4"/>
          </w:tcPr>
          <w:p w14:paraId="78CDE554" w14:textId="77777777" w:rsidR="007612EF" w:rsidRPr="00312810" w:rsidRDefault="007612EF" w:rsidP="007612EF">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6.1.4</w:t>
            </w:r>
          </w:p>
        </w:tc>
        <w:tc>
          <w:tcPr>
            <w:tcW w:w="4336" w:type="dxa"/>
            <w:tcBorders>
              <w:top w:val="single" w:sz="4" w:space="0" w:color="auto"/>
              <w:left w:val="single" w:sz="4" w:space="0" w:color="auto"/>
              <w:bottom w:val="single" w:sz="4" w:space="0" w:color="auto"/>
              <w:right w:val="single" w:sz="4" w:space="0" w:color="auto"/>
            </w:tcBorders>
          </w:tcPr>
          <w:p w14:paraId="0DE3CAB8" w14:textId="7F2BADE5" w:rsidR="007612EF" w:rsidRPr="007612EF" w:rsidRDefault="007612EF" w:rsidP="007612EF">
            <w:pPr>
              <w:spacing w:after="240" w:line="259" w:lineRule="auto"/>
              <w:rPr>
                <w:rFonts w:ascii="Century Gothic" w:eastAsia="Circe-Light" w:hAnsi="Century Gothic" w:cs="Calibri"/>
                <w:sz w:val="20"/>
                <w:szCs w:val="20"/>
                <w:lang w:val="de-DE"/>
              </w:rPr>
            </w:pPr>
            <w:r w:rsidRPr="007612EF">
              <w:rPr>
                <w:rFonts w:ascii="Century Gothic" w:eastAsia="Circe-Light" w:hAnsi="Century Gothic" w:cs="Calibri"/>
                <w:sz w:val="20"/>
                <w:szCs w:val="20"/>
                <w:lang w:val="de-DE"/>
              </w:rPr>
              <w:t>Wenn die Prozessparameter oder die Produktqualität durch Inline-Überwachung kontrolliert werden, müssen diese mit einem geeigneten Störungsmeldungsgerät verbunden sein, das routinemäßig getestet wird.</w:t>
            </w:r>
          </w:p>
        </w:tc>
        <w:tc>
          <w:tcPr>
            <w:tcW w:w="1255" w:type="dxa"/>
            <w:tcBorders>
              <w:top w:val="single" w:sz="4" w:space="0" w:color="auto"/>
              <w:left w:val="single" w:sz="4" w:space="0" w:color="auto"/>
              <w:bottom w:val="single" w:sz="4" w:space="0" w:color="auto"/>
            </w:tcBorders>
            <w:shd w:val="clear" w:color="auto" w:fill="auto"/>
          </w:tcPr>
          <w:p w14:paraId="76E4AA6A" w14:textId="77777777" w:rsidR="007612EF" w:rsidRPr="007612EF" w:rsidRDefault="007612EF" w:rsidP="007612EF">
            <w:pPr>
              <w:spacing w:after="240" w:line="259" w:lineRule="auto"/>
              <w:rPr>
                <w:rFonts w:ascii="Century Gothic" w:hAnsi="Century Gothic" w:cs="Calibri"/>
                <w:b/>
                <w:color w:val="000000"/>
                <w:sz w:val="20"/>
                <w:szCs w:val="20"/>
                <w:lang w:val="de-DE"/>
              </w:rPr>
            </w:pPr>
          </w:p>
        </w:tc>
        <w:tc>
          <w:tcPr>
            <w:tcW w:w="2834" w:type="dxa"/>
            <w:tcBorders>
              <w:top w:val="single" w:sz="4" w:space="0" w:color="auto"/>
              <w:left w:val="single" w:sz="4" w:space="0" w:color="auto"/>
              <w:bottom w:val="single" w:sz="4" w:space="0" w:color="auto"/>
            </w:tcBorders>
            <w:shd w:val="clear" w:color="auto" w:fill="auto"/>
          </w:tcPr>
          <w:p w14:paraId="3D6A9FD7" w14:textId="77777777" w:rsidR="007612EF" w:rsidRPr="007612EF" w:rsidRDefault="007612EF" w:rsidP="007612EF">
            <w:pPr>
              <w:spacing w:after="240" w:line="259" w:lineRule="auto"/>
              <w:rPr>
                <w:rFonts w:ascii="Century Gothic" w:hAnsi="Century Gothic" w:cs="Calibri"/>
                <w:b/>
                <w:color w:val="000000"/>
                <w:sz w:val="20"/>
                <w:szCs w:val="20"/>
                <w:lang w:val="de-DE"/>
              </w:rPr>
            </w:pPr>
          </w:p>
        </w:tc>
      </w:tr>
      <w:tr w:rsidR="0090270C" w:rsidRPr="0090270C" w14:paraId="3C26B9CB" w14:textId="77777777" w:rsidTr="007612EF">
        <w:tc>
          <w:tcPr>
            <w:tcW w:w="1498" w:type="dxa"/>
            <w:gridSpan w:val="3"/>
            <w:tcBorders>
              <w:top w:val="single" w:sz="4" w:space="0" w:color="auto"/>
              <w:left w:val="single" w:sz="4" w:space="0" w:color="auto"/>
              <w:bottom w:val="single" w:sz="4" w:space="0" w:color="auto"/>
              <w:right w:val="single" w:sz="4" w:space="0" w:color="auto"/>
            </w:tcBorders>
            <w:shd w:val="clear" w:color="auto" w:fill="D6E9B2"/>
          </w:tcPr>
          <w:p w14:paraId="3C191A9F" w14:textId="77777777" w:rsidR="0090270C" w:rsidRPr="00312810" w:rsidRDefault="0090270C" w:rsidP="0090270C">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6.1.5</w:t>
            </w:r>
          </w:p>
        </w:tc>
        <w:tc>
          <w:tcPr>
            <w:tcW w:w="4336" w:type="dxa"/>
            <w:tcBorders>
              <w:top w:val="single" w:sz="4" w:space="0" w:color="auto"/>
              <w:left w:val="single" w:sz="4" w:space="0" w:color="auto"/>
              <w:bottom w:val="single" w:sz="4" w:space="0" w:color="auto"/>
              <w:right w:val="single" w:sz="4" w:space="0" w:color="auto"/>
            </w:tcBorders>
          </w:tcPr>
          <w:p w14:paraId="2A1F19C2" w14:textId="02FAC9AF" w:rsidR="0090270C" w:rsidRPr="0090270C" w:rsidRDefault="0090270C" w:rsidP="0090270C">
            <w:pPr>
              <w:spacing w:after="240" w:line="259" w:lineRule="auto"/>
              <w:rPr>
                <w:rFonts w:ascii="Century Gothic" w:eastAsia="Circe-Light" w:hAnsi="Century Gothic" w:cs="Calibri"/>
                <w:sz w:val="20"/>
                <w:szCs w:val="20"/>
                <w:lang w:val="de-DE"/>
              </w:rPr>
            </w:pPr>
            <w:r w:rsidRPr="0090270C">
              <w:rPr>
                <w:rFonts w:ascii="Century Gothic" w:eastAsia="Circe-Light" w:hAnsi="Century Gothic" w:cs="Calibri"/>
                <w:sz w:val="20"/>
                <w:szCs w:val="20"/>
                <w:lang w:val="de-DE"/>
              </w:rPr>
              <w:t>Wenn ein Unterschied in den Prozessbedingungen innerhalb der Ausstattung auftreten könnte, die für die Sicherheit oder Qualität der Produkte entscheidend ist, müssen die Prozesseigenschaften mit einer auf dem Risiko und der Leistung der Ausstattung (z. B. Wärmeverteilung in Retorten, Öfen und Behältern/Kesseln, Temperaturverteilung in Gefrierschränken und Kühlhäusern) basierenden Häufigkeit geprüft werden.</w:t>
            </w:r>
          </w:p>
        </w:tc>
        <w:tc>
          <w:tcPr>
            <w:tcW w:w="1255" w:type="dxa"/>
            <w:tcBorders>
              <w:top w:val="single" w:sz="4" w:space="0" w:color="auto"/>
              <w:left w:val="single" w:sz="4" w:space="0" w:color="auto"/>
              <w:bottom w:val="single" w:sz="4" w:space="0" w:color="auto"/>
            </w:tcBorders>
            <w:shd w:val="clear" w:color="auto" w:fill="auto"/>
          </w:tcPr>
          <w:p w14:paraId="062BF2B5" w14:textId="77777777" w:rsidR="0090270C" w:rsidRPr="0090270C" w:rsidRDefault="0090270C" w:rsidP="0090270C">
            <w:pPr>
              <w:spacing w:after="240" w:line="259" w:lineRule="auto"/>
              <w:rPr>
                <w:rFonts w:ascii="Century Gothic" w:hAnsi="Century Gothic" w:cs="Calibri"/>
                <w:b/>
                <w:color w:val="000000"/>
                <w:sz w:val="20"/>
                <w:szCs w:val="20"/>
                <w:lang w:val="de-DE"/>
              </w:rPr>
            </w:pPr>
          </w:p>
        </w:tc>
        <w:tc>
          <w:tcPr>
            <w:tcW w:w="2834" w:type="dxa"/>
            <w:tcBorders>
              <w:top w:val="single" w:sz="4" w:space="0" w:color="auto"/>
              <w:left w:val="single" w:sz="4" w:space="0" w:color="auto"/>
              <w:bottom w:val="single" w:sz="4" w:space="0" w:color="auto"/>
            </w:tcBorders>
            <w:shd w:val="clear" w:color="auto" w:fill="auto"/>
          </w:tcPr>
          <w:p w14:paraId="5F0ACB51" w14:textId="77777777" w:rsidR="0090270C" w:rsidRPr="0090270C" w:rsidRDefault="0090270C" w:rsidP="0090270C">
            <w:pPr>
              <w:spacing w:after="240" w:line="259" w:lineRule="auto"/>
              <w:rPr>
                <w:rFonts w:ascii="Century Gothic" w:hAnsi="Century Gothic" w:cs="Calibri"/>
                <w:b/>
                <w:color w:val="000000"/>
                <w:sz w:val="20"/>
                <w:szCs w:val="20"/>
                <w:lang w:val="de-DE"/>
              </w:rPr>
            </w:pPr>
          </w:p>
        </w:tc>
      </w:tr>
      <w:tr w:rsidR="0090270C" w:rsidRPr="0090270C" w14:paraId="6483900B" w14:textId="77777777" w:rsidTr="007612EF">
        <w:tc>
          <w:tcPr>
            <w:tcW w:w="1498" w:type="dxa"/>
            <w:gridSpan w:val="3"/>
            <w:tcBorders>
              <w:top w:val="single" w:sz="4" w:space="0" w:color="auto"/>
              <w:left w:val="single" w:sz="4" w:space="0" w:color="auto"/>
              <w:bottom w:val="single" w:sz="4" w:space="0" w:color="auto"/>
              <w:right w:val="single" w:sz="4" w:space="0" w:color="auto"/>
            </w:tcBorders>
            <w:shd w:val="clear" w:color="auto" w:fill="D6E9B2"/>
          </w:tcPr>
          <w:p w14:paraId="34B272A5" w14:textId="77777777" w:rsidR="0090270C" w:rsidRPr="00312810" w:rsidRDefault="0090270C" w:rsidP="0090270C">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6.1.6</w:t>
            </w:r>
          </w:p>
        </w:tc>
        <w:tc>
          <w:tcPr>
            <w:tcW w:w="4336" w:type="dxa"/>
            <w:tcBorders>
              <w:top w:val="single" w:sz="4" w:space="0" w:color="auto"/>
              <w:left w:val="single" w:sz="4" w:space="0" w:color="auto"/>
              <w:bottom w:val="single" w:sz="4" w:space="0" w:color="auto"/>
              <w:right w:val="single" w:sz="4" w:space="0" w:color="auto"/>
            </w:tcBorders>
          </w:tcPr>
          <w:p w14:paraId="3CE4EBE0" w14:textId="6A180322" w:rsidR="0090270C" w:rsidRPr="0090270C" w:rsidRDefault="0090270C" w:rsidP="0090270C">
            <w:pPr>
              <w:spacing w:after="240" w:line="259" w:lineRule="auto"/>
              <w:rPr>
                <w:rFonts w:ascii="Century Gothic" w:eastAsia="Circe-Light" w:hAnsi="Century Gothic" w:cs="Calibri"/>
                <w:sz w:val="20"/>
                <w:szCs w:val="20"/>
                <w:lang w:val="de-DE"/>
              </w:rPr>
            </w:pPr>
            <w:r w:rsidRPr="0090270C">
              <w:rPr>
                <w:rFonts w:ascii="Century Gothic" w:eastAsia="Circe-Light" w:hAnsi="Century Gothic" w:cs="Calibri"/>
                <w:sz w:val="20"/>
                <w:szCs w:val="20"/>
                <w:lang w:val="de-DE"/>
              </w:rPr>
              <w:t>Im Fall eines Versagens der Ausstattung oder eines Abweichens des Prozesses von der Spezifikation müssen Verfahrensweisen befolgt werden, die den Sicherheitsstatus und die Qualität des Produkts ermitteln oder erheben, um die notwendigen Maßnahmen zu bestimmen.</w:t>
            </w:r>
          </w:p>
        </w:tc>
        <w:tc>
          <w:tcPr>
            <w:tcW w:w="1255" w:type="dxa"/>
            <w:tcBorders>
              <w:top w:val="single" w:sz="4" w:space="0" w:color="auto"/>
              <w:left w:val="single" w:sz="4" w:space="0" w:color="auto"/>
              <w:bottom w:val="single" w:sz="4" w:space="0" w:color="auto"/>
            </w:tcBorders>
            <w:shd w:val="clear" w:color="auto" w:fill="auto"/>
          </w:tcPr>
          <w:p w14:paraId="3539B23D" w14:textId="77777777" w:rsidR="0090270C" w:rsidRPr="0090270C" w:rsidRDefault="0090270C" w:rsidP="0090270C">
            <w:pPr>
              <w:spacing w:after="240" w:line="259" w:lineRule="auto"/>
              <w:rPr>
                <w:rFonts w:ascii="Century Gothic" w:hAnsi="Century Gothic" w:cs="Calibri"/>
                <w:b/>
                <w:color w:val="000000"/>
                <w:sz w:val="20"/>
                <w:szCs w:val="20"/>
                <w:lang w:val="de-DE"/>
              </w:rPr>
            </w:pPr>
          </w:p>
        </w:tc>
        <w:tc>
          <w:tcPr>
            <w:tcW w:w="2834" w:type="dxa"/>
            <w:tcBorders>
              <w:top w:val="single" w:sz="4" w:space="0" w:color="auto"/>
              <w:left w:val="single" w:sz="4" w:space="0" w:color="auto"/>
              <w:bottom w:val="single" w:sz="4" w:space="0" w:color="auto"/>
            </w:tcBorders>
            <w:shd w:val="clear" w:color="auto" w:fill="auto"/>
          </w:tcPr>
          <w:p w14:paraId="01779B0A" w14:textId="77777777" w:rsidR="0090270C" w:rsidRPr="0090270C" w:rsidRDefault="0090270C" w:rsidP="0090270C">
            <w:pPr>
              <w:spacing w:after="240" w:line="259" w:lineRule="auto"/>
              <w:rPr>
                <w:rFonts w:ascii="Century Gothic" w:hAnsi="Century Gothic" w:cs="Calibri"/>
                <w:b/>
                <w:color w:val="000000"/>
                <w:sz w:val="20"/>
                <w:szCs w:val="20"/>
                <w:lang w:val="de-DE"/>
              </w:rPr>
            </w:pPr>
          </w:p>
        </w:tc>
      </w:tr>
      <w:tr w:rsidR="001D45E7" w:rsidRPr="003E44E4" w14:paraId="649A1692" w14:textId="77777777" w:rsidTr="007612EF">
        <w:tc>
          <w:tcPr>
            <w:tcW w:w="778" w:type="dxa"/>
            <w:tcBorders>
              <w:top w:val="single" w:sz="4" w:space="0" w:color="auto"/>
              <w:left w:val="single" w:sz="4" w:space="0" w:color="auto"/>
              <w:bottom w:val="single" w:sz="4" w:space="0" w:color="auto"/>
              <w:right w:val="single" w:sz="4" w:space="0" w:color="auto"/>
            </w:tcBorders>
            <w:shd w:val="clear" w:color="auto" w:fill="D6E9B2"/>
          </w:tcPr>
          <w:p w14:paraId="5FF80F17" w14:textId="77777777" w:rsidR="001D45E7" w:rsidRPr="004337FB" w:rsidRDefault="001D45E7" w:rsidP="001D45E7">
            <w:pPr>
              <w:spacing w:after="240" w:line="259" w:lineRule="auto"/>
              <w:rPr>
                <w:rFonts w:ascii="Century Gothic" w:hAnsi="Century Gothic" w:cs="Calibri"/>
                <w:b/>
                <w:color w:val="000000"/>
                <w:sz w:val="20"/>
                <w:szCs w:val="20"/>
              </w:rPr>
            </w:pPr>
            <w:r w:rsidRPr="004337FB">
              <w:rPr>
                <w:rFonts w:ascii="Century Gothic" w:hAnsi="Century Gothic" w:cs="Calibri"/>
                <w:b/>
                <w:color w:val="000000"/>
                <w:sz w:val="20"/>
                <w:szCs w:val="20"/>
              </w:rPr>
              <w:t>6.1.7</w:t>
            </w:r>
          </w:p>
        </w:tc>
        <w:tc>
          <w:tcPr>
            <w:tcW w:w="720" w:type="dxa"/>
            <w:gridSpan w:val="2"/>
            <w:tcBorders>
              <w:top w:val="single" w:sz="4" w:space="0" w:color="auto"/>
              <w:left w:val="single" w:sz="4" w:space="0" w:color="auto"/>
              <w:bottom w:val="single" w:sz="4" w:space="0" w:color="auto"/>
              <w:right w:val="single" w:sz="4" w:space="0" w:color="auto"/>
            </w:tcBorders>
            <w:shd w:val="clear" w:color="auto" w:fill="FBD4B4"/>
          </w:tcPr>
          <w:p w14:paraId="5DBEDF6F" w14:textId="27180802" w:rsidR="001D45E7" w:rsidRPr="004337FB" w:rsidRDefault="001D45E7" w:rsidP="001D45E7">
            <w:pPr>
              <w:spacing w:after="240" w:line="259" w:lineRule="auto"/>
              <w:rPr>
                <w:rFonts w:ascii="Century Gothic" w:hAnsi="Century Gothic" w:cs="Calibri"/>
                <w:b/>
                <w:color w:val="000000"/>
                <w:sz w:val="20"/>
                <w:szCs w:val="20"/>
              </w:rPr>
            </w:pPr>
          </w:p>
        </w:tc>
        <w:tc>
          <w:tcPr>
            <w:tcW w:w="4336" w:type="dxa"/>
            <w:tcBorders>
              <w:top w:val="single" w:sz="4" w:space="0" w:color="auto"/>
              <w:left w:val="single" w:sz="4" w:space="0" w:color="auto"/>
              <w:bottom w:val="single" w:sz="4" w:space="0" w:color="auto"/>
              <w:right w:val="single" w:sz="4" w:space="0" w:color="auto"/>
            </w:tcBorders>
          </w:tcPr>
          <w:p w14:paraId="7E8E84DB" w14:textId="6B826A49" w:rsidR="001D45E7" w:rsidRPr="003E44E4" w:rsidRDefault="003E44E4" w:rsidP="001D45E7">
            <w:pPr>
              <w:spacing w:after="240" w:line="259" w:lineRule="auto"/>
              <w:rPr>
                <w:rFonts w:ascii="Century Gothic" w:eastAsia="Circe-Light" w:hAnsi="Century Gothic" w:cs="Calibri"/>
                <w:sz w:val="20"/>
                <w:szCs w:val="20"/>
                <w:lang w:val="de-DE"/>
              </w:rPr>
            </w:pPr>
            <w:r w:rsidRPr="003E44E4">
              <w:rPr>
                <w:rFonts w:ascii="Century Gothic" w:eastAsia="Circe-Light" w:hAnsi="Century Gothic" w:cs="Calibri"/>
                <w:sz w:val="20"/>
                <w:szCs w:val="20"/>
                <w:lang w:val="de-DE"/>
              </w:rPr>
              <w:t>Werden an einem Standort Produkte oder Materialien (z. B. Nebenprodukte aus Produktionsprozessen) gehandhabt, die nicht in den Umfang des Audits fallen, müssen diese kontrolliert werden, um sicherzustellen, dass sie kein Risiko für die Produktsicherheit, die Authentizität oder die Legalität der im Umfang erfassten Produkte darstellen.</w:t>
            </w:r>
          </w:p>
        </w:tc>
        <w:tc>
          <w:tcPr>
            <w:tcW w:w="1255" w:type="dxa"/>
            <w:tcBorders>
              <w:top w:val="single" w:sz="4" w:space="0" w:color="auto"/>
              <w:left w:val="single" w:sz="4" w:space="0" w:color="auto"/>
              <w:bottom w:val="single" w:sz="4" w:space="0" w:color="auto"/>
            </w:tcBorders>
            <w:shd w:val="clear" w:color="auto" w:fill="auto"/>
          </w:tcPr>
          <w:p w14:paraId="3C8BB61A" w14:textId="77777777" w:rsidR="001D45E7" w:rsidRPr="003E44E4" w:rsidRDefault="001D45E7" w:rsidP="001D45E7">
            <w:pPr>
              <w:spacing w:after="240" w:line="259" w:lineRule="auto"/>
              <w:rPr>
                <w:rFonts w:ascii="Century Gothic" w:hAnsi="Century Gothic" w:cs="Calibri"/>
                <w:b/>
                <w:color w:val="000000"/>
                <w:sz w:val="20"/>
                <w:szCs w:val="20"/>
                <w:lang w:val="de-DE"/>
              </w:rPr>
            </w:pPr>
          </w:p>
        </w:tc>
        <w:tc>
          <w:tcPr>
            <w:tcW w:w="2834" w:type="dxa"/>
            <w:tcBorders>
              <w:top w:val="single" w:sz="4" w:space="0" w:color="auto"/>
              <w:left w:val="single" w:sz="4" w:space="0" w:color="auto"/>
              <w:bottom w:val="single" w:sz="4" w:space="0" w:color="auto"/>
            </w:tcBorders>
            <w:shd w:val="clear" w:color="auto" w:fill="auto"/>
          </w:tcPr>
          <w:p w14:paraId="56D5D6B1" w14:textId="77777777" w:rsidR="001D45E7" w:rsidRPr="003E44E4" w:rsidRDefault="001D45E7" w:rsidP="001D45E7">
            <w:pPr>
              <w:spacing w:after="240" w:line="259" w:lineRule="auto"/>
              <w:rPr>
                <w:rFonts w:ascii="Century Gothic" w:hAnsi="Century Gothic" w:cs="Calibri"/>
                <w:b/>
                <w:color w:val="000000"/>
                <w:sz w:val="20"/>
                <w:szCs w:val="20"/>
                <w:lang w:val="de-DE"/>
              </w:rPr>
            </w:pPr>
          </w:p>
        </w:tc>
      </w:tr>
      <w:tr w:rsidR="001D45E7" w:rsidRPr="0031504F" w14:paraId="7EA2B812" w14:textId="77777777" w:rsidTr="007612EF">
        <w:tc>
          <w:tcPr>
            <w:tcW w:w="1498" w:type="dxa"/>
            <w:gridSpan w:val="3"/>
            <w:tcBorders>
              <w:top w:val="single" w:sz="4" w:space="0" w:color="auto"/>
              <w:left w:val="single" w:sz="4" w:space="0" w:color="auto"/>
              <w:bottom w:val="single" w:sz="4" w:space="0" w:color="auto"/>
              <w:right w:val="single" w:sz="4" w:space="0" w:color="auto"/>
            </w:tcBorders>
            <w:shd w:val="clear" w:color="auto" w:fill="92D050"/>
          </w:tcPr>
          <w:p w14:paraId="2639E5CB" w14:textId="77777777" w:rsidR="001D45E7" w:rsidRPr="00312810" w:rsidRDefault="001D45E7" w:rsidP="001D45E7">
            <w:pPr>
              <w:spacing w:after="240" w:line="259" w:lineRule="auto"/>
              <w:rPr>
                <w:rFonts w:ascii="Century Gothic" w:hAnsi="Century Gothic" w:cs="Calibri"/>
                <w:b/>
                <w:color w:val="FFFFFF" w:themeColor="background1"/>
                <w:sz w:val="20"/>
                <w:szCs w:val="20"/>
              </w:rPr>
            </w:pPr>
            <w:r w:rsidRPr="00312810">
              <w:rPr>
                <w:rFonts w:ascii="Century Gothic" w:hAnsi="Century Gothic" w:cs="Calibri"/>
                <w:b/>
                <w:color w:val="FFFFFF" w:themeColor="background1"/>
                <w:sz w:val="20"/>
                <w:szCs w:val="20"/>
              </w:rPr>
              <w:t>6.2</w:t>
            </w:r>
          </w:p>
        </w:tc>
        <w:tc>
          <w:tcPr>
            <w:tcW w:w="8425" w:type="dxa"/>
            <w:gridSpan w:val="3"/>
            <w:tcBorders>
              <w:top w:val="single" w:sz="4" w:space="0" w:color="auto"/>
              <w:left w:val="single" w:sz="4" w:space="0" w:color="auto"/>
              <w:bottom w:val="single" w:sz="4" w:space="0" w:color="auto"/>
            </w:tcBorders>
            <w:shd w:val="clear" w:color="auto" w:fill="92D050"/>
          </w:tcPr>
          <w:p w14:paraId="16315BFD" w14:textId="39F74860" w:rsidR="001D45E7" w:rsidRPr="0031504F" w:rsidRDefault="0031504F" w:rsidP="0031504F">
            <w:pPr>
              <w:pStyle w:val="Heading6"/>
              <w:tabs>
                <w:tab w:val="left" w:pos="1194"/>
                <w:tab w:val="left" w:pos="1195"/>
              </w:tabs>
              <w:rPr>
                <w:lang w:val="de-DE"/>
              </w:rPr>
            </w:pPr>
            <w:bookmarkStart w:id="17" w:name="_TOC_250006"/>
            <w:r w:rsidRPr="0031504F">
              <w:rPr>
                <w:rFonts w:ascii="Century Gothic" w:hAnsi="Century Gothic" w:cs="Calibri"/>
                <w:i w:val="0"/>
                <w:iCs w:val="0"/>
                <w:color w:val="FFFFFF" w:themeColor="background1"/>
                <w:sz w:val="20"/>
                <w:szCs w:val="20"/>
                <w:lang w:val="de-DE"/>
              </w:rPr>
              <w:t xml:space="preserve">Kennzeichnung und </w:t>
            </w:r>
            <w:bookmarkEnd w:id="17"/>
            <w:r w:rsidRPr="0031504F">
              <w:rPr>
                <w:rFonts w:ascii="Century Gothic" w:hAnsi="Century Gothic" w:cs="Calibri"/>
                <w:i w:val="0"/>
                <w:iCs w:val="0"/>
                <w:color w:val="FFFFFF" w:themeColor="background1"/>
                <w:sz w:val="20"/>
                <w:szCs w:val="20"/>
                <w:lang w:val="de-DE"/>
              </w:rPr>
              <w:t>Verpackungskontrolle</w:t>
            </w:r>
          </w:p>
        </w:tc>
      </w:tr>
      <w:tr w:rsidR="001D45E7" w:rsidRPr="009F0BCF" w14:paraId="62EEF1DD" w14:textId="77777777" w:rsidTr="007612EF">
        <w:tc>
          <w:tcPr>
            <w:tcW w:w="1498" w:type="dxa"/>
            <w:gridSpan w:val="3"/>
            <w:tcBorders>
              <w:top w:val="single" w:sz="4" w:space="0" w:color="auto"/>
              <w:left w:val="single" w:sz="4" w:space="0" w:color="auto"/>
              <w:bottom w:val="single" w:sz="4" w:space="0" w:color="auto"/>
              <w:right w:val="single" w:sz="4" w:space="0" w:color="auto"/>
            </w:tcBorders>
            <w:shd w:val="clear" w:color="auto" w:fill="D6E9B2"/>
          </w:tcPr>
          <w:p w14:paraId="437C8F76" w14:textId="5590BEBB" w:rsidR="001D45E7" w:rsidRPr="00312810" w:rsidRDefault="00615430" w:rsidP="001D45E7">
            <w:pPr>
              <w:spacing w:after="240" w:line="259" w:lineRule="auto"/>
              <w:rPr>
                <w:rFonts w:ascii="Century Gothic" w:hAnsi="Century Gothic" w:cs="Calibri"/>
                <w:b/>
                <w:sz w:val="20"/>
                <w:szCs w:val="20"/>
              </w:rPr>
            </w:pPr>
            <w:proofErr w:type="spellStart"/>
            <w:r>
              <w:rPr>
                <w:rFonts w:ascii="Century Gothic" w:hAnsi="Century Gothic" w:cs="Calibri"/>
                <w:b/>
                <w:sz w:val="20"/>
                <w:szCs w:val="20"/>
              </w:rPr>
              <w:t>Elementar</w:t>
            </w:r>
            <w:proofErr w:type="spellEnd"/>
          </w:p>
          <w:p w14:paraId="1C9884B3" w14:textId="182A9670" w:rsidR="001D45E7" w:rsidRPr="00312810" w:rsidRDefault="001D45E7" w:rsidP="001D45E7">
            <w:pPr>
              <w:spacing w:after="240" w:line="259" w:lineRule="auto"/>
              <w:rPr>
                <w:rFonts w:ascii="Century Gothic" w:hAnsi="Century Gothic" w:cs="Calibri"/>
                <w:b/>
                <w:color w:val="FFFFFF" w:themeColor="background1"/>
                <w:sz w:val="20"/>
                <w:szCs w:val="20"/>
              </w:rPr>
            </w:pPr>
          </w:p>
        </w:tc>
        <w:tc>
          <w:tcPr>
            <w:tcW w:w="8425" w:type="dxa"/>
            <w:gridSpan w:val="3"/>
            <w:tcBorders>
              <w:top w:val="single" w:sz="4" w:space="0" w:color="auto"/>
              <w:left w:val="single" w:sz="4" w:space="0" w:color="auto"/>
              <w:bottom w:val="single" w:sz="4" w:space="0" w:color="auto"/>
            </w:tcBorders>
            <w:shd w:val="clear" w:color="auto" w:fill="D6E9B2"/>
          </w:tcPr>
          <w:p w14:paraId="222790E9" w14:textId="0134274A" w:rsidR="009F0BCF" w:rsidRPr="009F0BCF" w:rsidRDefault="009F0BCF" w:rsidP="009F0BCF">
            <w:pPr>
              <w:spacing w:before="2" w:line="194" w:lineRule="auto"/>
              <w:rPr>
                <w:rFonts w:ascii="Century Gothic" w:hAnsi="Century Gothic" w:cs="Calibri"/>
                <w:color w:val="000000"/>
                <w:sz w:val="20"/>
                <w:szCs w:val="20"/>
                <w:lang w:val="de-DE"/>
              </w:rPr>
            </w:pPr>
            <w:r w:rsidRPr="009F0BCF">
              <w:rPr>
                <w:rFonts w:ascii="Century Gothic" w:hAnsi="Century Gothic" w:cs="Calibri"/>
                <w:color w:val="000000"/>
                <w:sz w:val="20"/>
                <w:szCs w:val="20"/>
                <w:lang w:val="de-DE"/>
              </w:rPr>
              <w:t>Die Kontrolle durch eine befugte Person muss gewährleisten, dass Produkte richtig gekennzeichnet und codiert werden.</w:t>
            </w:r>
          </w:p>
        </w:tc>
      </w:tr>
      <w:tr w:rsidR="00427191" w:rsidRPr="00312810" w14:paraId="47783D07" w14:textId="77777777" w:rsidTr="007612EF">
        <w:tc>
          <w:tcPr>
            <w:tcW w:w="1498" w:type="dxa"/>
            <w:gridSpan w:val="3"/>
            <w:tcBorders>
              <w:top w:val="single" w:sz="4" w:space="0" w:color="auto"/>
              <w:left w:val="single" w:sz="4" w:space="0" w:color="auto"/>
              <w:bottom w:val="single" w:sz="4" w:space="0" w:color="auto"/>
              <w:right w:val="single" w:sz="4" w:space="0" w:color="auto"/>
            </w:tcBorders>
            <w:shd w:val="clear" w:color="auto" w:fill="D6E9B2"/>
          </w:tcPr>
          <w:p w14:paraId="03C1A679" w14:textId="2FC591B7" w:rsidR="00427191" w:rsidRPr="00312810" w:rsidRDefault="00427191" w:rsidP="00427191">
            <w:pPr>
              <w:spacing w:after="240" w:line="259" w:lineRule="auto"/>
              <w:rPr>
                <w:rFonts w:ascii="Century Gothic" w:hAnsi="Century Gothic" w:cs="Calibri"/>
                <w:b/>
                <w:color w:val="000000"/>
                <w:sz w:val="20"/>
                <w:szCs w:val="20"/>
              </w:rPr>
            </w:pPr>
            <w:proofErr w:type="spellStart"/>
            <w:r w:rsidRPr="000C64A4">
              <w:rPr>
                <w:rFonts w:ascii="Century Gothic" w:hAnsi="Century Gothic" w:cs="Calibri"/>
                <w:b/>
                <w:color w:val="404040"/>
                <w:sz w:val="20"/>
                <w:szCs w:val="20"/>
              </w:rPr>
              <w:t>Bestimmung</w:t>
            </w:r>
            <w:proofErr w:type="spellEnd"/>
          </w:p>
        </w:tc>
        <w:tc>
          <w:tcPr>
            <w:tcW w:w="4336" w:type="dxa"/>
            <w:tcBorders>
              <w:top w:val="single" w:sz="4" w:space="0" w:color="auto"/>
              <w:left w:val="single" w:sz="4" w:space="0" w:color="auto"/>
              <w:bottom w:val="single" w:sz="4" w:space="0" w:color="auto"/>
            </w:tcBorders>
            <w:shd w:val="clear" w:color="auto" w:fill="auto"/>
          </w:tcPr>
          <w:p w14:paraId="371C14BF" w14:textId="00D45C42" w:rsidR="00427191" w:rsidRPr="00312810" w:rsidRDefault="00427191" w:rsidP="00427191">
            <w:pPr>
              <w:spacing w:after="240" w:line="259" w:lineRule="auto"/>
              <w:rPr>
                <w:rFonts w:ascii="Century Gothic" w:hAnsi="Century Gothic" w:cs="Calibri"/>
                <w:b/>
                <w:color w:val="000000"/>
                <w:sz w:val="20"/>
                <w:szCs w:val="20"/>
              </w:rPr>
            </w:pPr>
            <w:proofErr w:type="spellStart"/>
            <w:r w:rsidRPr="000C64A4">
              <w:rPr>
                <w:rFonts w:ascii="Century Gothic" w:hAnsi="Century Gothic" w:cs="Calibri"/>
                <w:b/>
                <w:color w:val="404040"/>
                <w:sz w:val="20"/>
                <w:szCs w:val="20"/>
              </w:rPr>
              <w:t>Anforderungen</w:t>
            </w:r>
            <w:proofErr w:type="spellEnd"/>
          </w:p>
        </w:tc>
        <w:tc>
          <w:tcPr>
            <w:tcW w:w="1255" w:type="dxa"/>
            <w:tcBorders>
              <w:top w:val="single" w:sz="4" w:space="0" w:color="auto"/>
              <w:left w:val="single" w:sz="4" w:space="0" w:color="auto"/>
              <w:bottom w:val="single" w:sz="4" w:space="0" w:color="auto"/>
            </w:tcBorders>
            <w:shd w:val="clear" w:color="auto" w:fill="auto"/>
          </w:tcPr>
          <w:p w14:paraId="4B54C458" w14:textId="5E6E15EF" w:rsidR="00427191" w:rsidRPr="00312810" w:rsidRDefault="00427191" w:rsidP="00427191">
            <w:pPr>
              <w:spacing w:after="240" w:line="259" w:lineRule="auto"/>
              <w:rPr>
                <w:rFonts w:ascii="Century Gothic" w:hAnsi="Century Gothic" w:cs="Calibri"/>
                <w:b/>
                <w:color w:val="000000"/>
                <w:sz w:val="20"/>
                <w:szCs w:val="20"/>
              </w:rPr>
            </w:pPr>
            <w:proofErr w:type="spellStart"/>
            <w:r>
              <w:rPr>
                <w:rFonts w:ascii="Century Gothic" w:hAnsi="Century Gothic" w:cs="Calibri"/>
                <w:b/>
                <w:color w:val="404040"/>
                <w:sz w:val="20"/>
                <w:szCs w:val="20"/>
              </w:rPr>
              <w:t>E</w:t>
            </w:r>
            <w:r w:rsidRPr="00406CA2">
              <w:rPr>
                <w:rFonts w:ascii="Century Gothic" w:hAnsi="Century Gothic" w:cs="Calibri"/>
                <w:b/>
                <w:color w:val="404040"/>
                <w:sz w:val="20"/>
                <w:szCs w:val="20"/>
              </w:rPr>
              <w:t>ntspricht</w:t>
            </w:r>
            <w:proofErr w:type="spellEnd"/>
          </w:p>
        </w:tc>
        <w:tc>
          <w:tcPr>
            <w:tcW w:w="2834" w:type="dxa"/>
            <w:tcBorders>
              <w:top w:val="single" w:sz="4" w:space="0" w:color="auto"/>
              <w:left w:val="single" w:sz="4" w:space="0" w:color="auto"/>
              <w:bottom w:val="single" w:sz="4" w:space="0" w:color="auto"/>
            </w:tcBorders>
            <w:shd w:val="clear" w:color="auto" w:fill="auto"/>
          </w:tcPr>
          <w:p w14:paraId="0DFD3F76" w14:textId="4D07A783" w:rsidR="00427191" w:rsidRPr="00312810" w:rsidRDefault="00427191" w:rsidP="00427191">
            <w:pPr>
              <w:spacing w:after="240" w:line="259" w:lineRule="auto"/>
              <w:rPr>
                <w:rFonts w:ascii="Century Gothic" w:hAnsi="Century Gothic" w:cs="Calibri"/>
                <w:b/>
                <w:color w:val="000000"/>
                <w:sz w:val="20"/>
                <w:szCs w:val="20"/>
              </w:rPr>
            </w:pPr>
            <w:proofErr w:type="spellStart"/>
            <w:r w:rsidRPr="0011359A">
              <w:rPr>
                <w:rFonts w:ascii="Century Gothic" w:hAnsi="Century Gothic" w:cs="Calibri"/>
                <w:b/>
                <w:color w:val="404040"/>
                <w:sz w:val="20"/>
                <w:szCs w:val="20"/>
              </w:rPr>
              <w:t>Kommentare</w:t>
            </w:r>
            <w:proofErr w:type="spellEnd"/>
          </w:p>
        </w:tc>
      </w:tr>
      <w:tr w:rsidR="00C945C2" w:rsidRPr="00E3528B" w14:paraId="1F4D8306" w14:textId="77777777" w:rsidTr="007612EF">
        <w:tc>
          <w:tcPr>
            <w:tcW w:w="1498" w:type="dxa"/>
            <w:gridSpan w:val="3"/>
            <w:tcBorders>
              <w:top w:val="single" w:sz="4" w:space="0" w:color="auto"/>
              <w:left w:val="single" w:sz="4" w:space="0" w:color="auto"/>
              <w:bottom w:val="single" w:sz="4" w:space="0" w:color="auto"/>
              <w:right w:val="single" w:sz="4" w:space="0" w:color="auto"/>
            </w:tcBorders>
            <w:shd w:val="clear" w:color="auto" w:fill="FBD4B4"/>
          </w:tcPr>
          <w:p w14:paraId="6ACA00FE" w14:textId="77777777" w:rsidR="00C945C2" w:rsidRPr="00312810" w:rsidRDefault="00C945C2" w:rsidP="00C945C2">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6.2.1</w:t>
            </w:r>
          </w:p>
        </w:tc>
        <w:tc>
          <w:tcPr>
            <w:tcW w:w="4336" w:type="dxa"/>
            <w:tcBorders>
              <w:top w:val="single" w:sz="4" w:space="0" w:color="auto"/>
              <w:left w:val="single" w:sz="4" w:space="0" w:color="auto"/>
              <w:bottom w:val="single" w:sz="4" w:space="0" w:color="auto"/>
              <w:right w:val="single" w:sz="4" w:space="0" w:color="auto"/>
            </w:tcBorders>
          </w:tcPr>
          <w:p w14:paraId="546CED78" w14:textId="77777777" w:rsidR="00E3528B" w:rsidRPr="00E3528B" w:rsidRDefault="00E3528B" w:rsidP="00E3528B">
            <w:pPr>
              <w:pStyle w:val="TableParagraph"/>
              <w:spacing w:before="149" w:line="194" w:lineRule="auto"/>
              <w:ind w:left="113"/>
              <w:rPr>
                <w:rFonts w:ascii="Century Gothic" w:hAnsi="Century Gothic" w:cs="Calibri"/>
                <w:sz w:val="20"/>
                <w:szCs w:val="20"/>
                <w:lang w:val="de-DE"/>
              </w:rPr>
            </w:pPr>
            <w:r w:rsidRPr="00E3528B">
              <w:rPr>
                <w:rFonts w:ascii="Century Gothic" w:hAnsi="Century Gothic" w:cs="Calibri"/>
                <w:sz w:val="20"/>
                <w:szCs w:val="20"/>
                <w:lang w:val="de-DE"/>
              </w:rPr>
              <w:t xml:space="preserve">Es muss ein formaler Prozess vorhanden sein, um Verpackungslinien Verpackungsmaterial zuzuweisen, und </w:t>
            </w:r>
            <w:r w:rsidRPr="00E3528B">
              <w:rPr>
                <w:rFonts w:ascii="Century Gothic" w:hAnsi="Century Gothic" w:cs="Calibri"/>
                <w:sz w:val="20"/>
                <w:szCs w:val="20"/>
                <w:lang w:val="de-DE"/>
              </w:rPr>
              <w:lastRenderedPageBreak/>
              <w:t>Kontrollen im Verpackungsbereich, die sicherstellen, dass nur die Verpackungen zur sofortigen Verwendung für die Verpackungsmaschinen verfügbar sind.</w:t>
            </w:r>
          </w:p>
          <w:p w14:paraId="71DF0A01" w14:textId="77777777" w:rsidR="00E3528B" w:rsidRPr="00E3528B" w:rsidRDefault="00E3528B" w:rsidP="00E3528B">
            <w:pPr>
              <w:pStyle w:val="TableParagraph"/>
              <w:spacing w:before="78"/>
              <w:ind w:left="113"/>
              <w:rPr>
                <w:rFonts w:ascii="Century Gothic" w:hAnsi="Century Gothic" w:cs="Calibri"/>
                <w:sz w:val="20"/>
                <w:szCs w:val="20"/>
                <w:lang w:val="de-DE"/>
              </w:rPr>
            </w:pPr>
            <w:r w:rsidRPr="00E3528B">
              <w:rPr>
                <w:rFonts w:ascii="Century Gothic" w:hAnsi="Century Gothic" w:cs="Calibri"/>
                <w:sz w:val="20"/>
                <w:szCs w:val="20"/>
                <w:lang w:val="de-DE"/>
              </w:rPr>
              <w:t>Wenn Verpackungsmaterialien offline mit einem Code versehen oder bedruckt werden, gilt:</w:t>
            </w:r>
          </w:p>
          <w:p w14:paraId="148FBA68" w14:textId="77777777" w:rsidR="00E3528B" w:rsidRPr="00E3528B" w:rsidRDefault="00E3528B" w:rsidP="00506576">
            <w:pPr>
              <w:pStyle w:val="TableParagraph"/>
              <w:numPr>
                <w:ilvl w:val="0"/>
                <w:numId w:val="88"/>
              </w:numPr>
              <w:tabs>
                <w:tab w:val="left" w:pos="284"/>
              </w:tabs>
              <w:spacing w:before="98" w:line="194" w:lineRule="auto"/>
              <w:ind w:right="481"/>
              <w:rPr>
                <w:rFonts w:ascii="Century Gothic" w:hAnsi="Century Gothic" w:cs="Calibri"/>
                <w:sz w:val="20"/>
                <w:szCs w:val="20"/>
                <w:lang w:val="de-DE"/>
              </w:rPr>
            </w:pPr>
            <w:r w:rsidRPr="00E3528B">
              <w:rPr>
                <w:rFonts w:ascii="Century Gothic" w:hAnsi="Century Gothic" w:cs="Calibri"/>
                <w:sz w:val="20"/>
                <w:szCs w:val="20"/>
                <w:lang w:val="de-DE"/>
              </w:rPr>
              <w:t>Einstellung und Änderung der Druckerparameter (z. B. die Eingabe oder Änderung von Datumscodes) dürfen nur von einem befugten Mitarbeiter vorgenommen werden</w:t>
            </w:r>
          </w:p>
          <w:p w14:paraId="68EEECF0" w14:textId="77777777" w:rsidR="00E3528B" w:rsidRPr="00E3528B" w:rsidRDefault="00E3528B" w:rsidP="00506576">
            <w:pPr>
              <w:pStyle w:val="TableParagraph"/>
              <w:numPr>
                <w:ilvl w:val="0"/>
                <w:numId w:val="88"/>
              </w:numPr>
              <w:tabs>
                <w:tab w:val="left" w:pos="284"/>
              </w:tabs>
              <w:spacing w:before="2" w:line="194" w:lineRule="auto"/>
              <w:ind w:right="219"/>
              <w:rPr>
                <w:rFonts w:ascii="Century Gothic" w:hAnsi="Century Gothic" w:cs="Calibri"/>
                <w:sz w:val="20"/>
                <w:szCs w:val="20"/>
                <w:lang w:val="de-DE"/>
              </w:rPr>
            </w:pPr>
            <w:r w:rsidRPr="00E3528B">
              <w:rPr>
                <w:rFonts w:ascii="Century Gothic" w:hAnsi="Century Gothic" w:cs="Calibri"/>
                <w:sz w:val="20"/>
                <w:szCs w:val="20"/>
                <w:lang w:val="de-DE"/>
              </w:rPr>
              <w:t>es muss Kontrollen geben, um sicherzustellen, dass nur korrekt bedruckte Materialien bei den Verpackungsmaschinen zur Verfügung stehen.</w:t>
            </w:r>
          </w:p>
          <w:p w14:paraId="70D52B8C" w14:textId="77777777" w:rsidR="00E3528B" w:rsidRPr="00E3528B" w:rsidRDefault="00E3528B" w:rsidP="00E3528B">
            <w:pPr>
              <w:pStyle w:val="TableParagraph"/>
              <w:tabs>
                <w:tab w:val="left" w:pos="284"/>
              </w:tabs>
              <w:spacing w:before="2" w:line="194" w:lineRule="auto"/>
              <w:ind w:left="283" w:right="219"/>
              <w:rPr>
                <w:rFonts w:ascii="Century Gothic" w:hAnsi="Century Gothic" w:cs="Calibri"/>
                <w:sz w:val="20"/>
                <w:szCs w:val="20"/>
                <w:lang w:val="de-DE"/>
              </w:rPr>
            </w:pPr>
          </w:p>
          <w:p w14:paraId="4CA698A4" w14:textId="3104A621" w:rsidR="00C945C2" w:rsidRPr="00E3528B" w:rsidRDefault="00E3528B" w:rsidP="00E3528B">
            <w:pPr>
              <w:spacing w:after="240" w:line="259" w:lineRule="auto"/>
              <w:rPr>
                <w:rFonts w:ascii="Century Gothic" w:eastAsia="Circe-Light" w:hAnsi="Century Gothic" w:cs="Calibri"/>
                <w:sz w:val="20"/>
                <w:szCs w:val="20"/>
                <w:lang w:val="de-DE"/>
              </w:rPr>
            </w:pPr>
            <w:r w:rsidRPr="00E3528B">
              <w:rPr>
                <w:rFonts w:ascii="Century Gothic" w:eastAsia="Circe-Light" w:hAnsi="Century Gothic" w:cs="Calibri"/>
                <w:sz w:val="20"/>
                <w:szCs w:val="20"/>
                <w:lang w:val="de-DE"/>
              </w:rPr>
              <w:t>Es muss Verfahren geben, um zu überprüfen, ob Etiketten mit der erwarteten Verwendung übereinstimmen, und um die Ursache von Unstimmigkeiten zu untersuchen.</w:t>
            </w:r>
          </w:p>
        </w:tc>
        <w:tc>
          <w:tcPr>
            <w:tcW w:w="1255" w:type="dxa"/>
            <w:tcBorders>
              <w:top w:val="single" w:sz="4" w:space="0" w:color="auto"/>
              <w:left w:val="single" w:sz="4" w:space="0" w:color="auto"/>
              <w:bottom w:val="single" w:sz="4" w:space="0" w:color="auto"/>
            </w:tcBorders>
            <w:shd w:val="clear" w:color="auto" w:fill="auto"/>
          </w:tcPr>
          <w:p w14:paraId="2E3A9D1A" w14:textId="77777777" w:rsidR="00C945C2" w:rsidRPr="00E3528B" w:rsidRDefault="00C945C2" w:rsidP="00C945C2">
            <w:pPr>
              <w:spacing w:after="240" w:line="259" w:lineRule="auto"/>
              <w:rPr>
                <w:rFonts w:ascii="Century Gothic" w:hAnsi="Century Gothic" w:cs="Calibri"/>
                <w:b/>
                <w:color w:val="000000"/>
                <w:sz w:val="20"/>
                <w:szCs w:val="20"/>
                <w:lang w:val="de-DE"/>
              </w:rPr>
            </w:pPr>
          </w:p>
        </w:tc>
        <w:tc>
          <w:tcPr>
            <w:tcW w:w="2834" w:type="dxa"/>
            <w:tcBorders>
              <w:top w:val="single" w:sz="4" w:space="0" w:color="auto"/>
              <w:left w:val="single" w:sz="4" w:space="0" w:color="auto"/>
              <w:bottom w:val="single" w:sz="4" w:space="0" w:color="auto"/>
            </w:tcBorders>
            <w:shd w:val="clear" w:color="auto" w:fill="auto"/>
          </w:tcPr>
          <w:p w14:paraId="19A9B9E7" w14:textId="77777777" w:rsidR="00C945C2" w:rsidRPr="00E3528B" w:rsidRDefault="00C945C2" w:rsidP="00C945C2">
            <w:pPr>
              <w:spacing w:after="240" w:line="259" w:lineRule="auto"/>
              <w:rPr>
                <w:rFonts w:ascii="Century Gothic" w:hAnsi="Century Gothic" w:cs="Calibri"/>
                <w:b/>
                <w:color w:val="000000"/>
                <w:sz w:val="20"/>
                <w:szCs w:val="20"/>
                <w:lang w:val="de-DE"/>
              </w:rPr>
            </w:pPr>
          </w:p>
        </w:tc>
      </w:tr>
      <w:tr w:rsidR="00203CDB" w:rsidRPr="00227B71" w14:paraId="66DFC953" w14:textId="77777777" w:rsidTr="007612EF">
        <w:tc>
          <w:tcPr>
            <w:tcW w:w="851" w:type="dxa"/>
            <w:gridSpan w:val="2"/>
            <w:tcBorders>
              <w:top w:val="single" w:sz="4" w:space="0" w:color="auto"/>
              <w:left w:val="single" w:sz="4" w:space="0" w:color="auto"/>
              <w:bottom w:val="single" w:sz="4" w:space="0" w:color="auto"/>
              <w:right w:val="single" w:sz="4" w:space="0" w:color="auto"/>
            </w:tcBorders>
            <w:shd w:val="clear" w:color="auto" w:fill="D6E9B2"/>
          </w:tcPr>
          <w:p w14:paraId="7BA8482E" w14:textId="77777777" w:rsidR="00203CDB" w:rsidRPr="00312810" w:rsidRDefault="00203CDB" w:rsidP="00203CDB">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6.2.2</w:t>
            </w:r>
          </w:p>
        </w:tc>
        <w:tc>
          <w:tcPr>
            <w:tcW w:w="647" w:type="dxa"/>
            <w:tcBorders>
              <w:top w:val="single" w:sz="4" w:space="0" w:color="auto"/>
              <w:left w:val="single" w:sz="4" w:space="0" w:color="auto"/>
              <w:bottom w:val="single" w:sz="4" w:space="0" w:color="auto"/>
              <w:right w:val="single" w:sz="4" w:space="0" w:color="auto"/>
            </w:tcBorders>
            <w:shd w:val="clear" w:color="auto" w:fill="FBD4B4"/>
          </w:tcPr>
          <w:p w14:paraId="01E60619" w14:textId="77777777" w:rsidR="00203CDB" w:rsidRPr="00312810" w:rsidRDefault="00203CDB" w:rsidP="00203CDB">
            <w:pPr>
              <w:spacing w:after="240" w:line="259" w:lineRule="auto"/>
              <w:rPr>
                <w:rFonts w:ascii="Century Gothic" w:hAnsi="Century Gothic" w:cs="Calibri"/>
                <w:b/>
                <w:color w:val="000000"/>
                <w:sz w:val="20"/>
                <w:szCs w:val="20"/>
              </w:rPr>
            </w:pPr>
          </w:p>
        </w:tc>
        <w:tc>
          <w:tcPr>
            <w:tcW w:w="4336" w:type="dxa"/>
            <w:tcBorders>
              <w:top w:val="single" w:sz="4" w:space="0" w:color="auto"/>
              <w:left w:val="single" w:sz="4" w:space="0" w:color="auto"/>
              <w:bottom w:val="single" w:sz="4" w:space="0" w:color="auto"/>
              <w:right w:val="single" w:sz="4" w:space="0" w:color="auto"/>
            </w:tcBorders>
          </w:tcPr>
          <w:p w14:paraId="7084AA72" w14:textId="3C30ED91" w:rsidR="00203CDB" w:rsidRPr="00227B71" w:rsidRDefault="00227B71" w:rsidP="00203CDB">
            <w:pPr>
              <w:spacing w:after="120" w:line="259" w:lineRule="auto"/>
              <w:contextualSpacing/>
              <w:rPr>
                <w:rFonts w:ascii="Century Gothic" w:eastAsia="Circe-Light" w:hAnsi="Century Gothic" w:cs="Calibri"/>
                <w:sz w:val="20"/>
                <w:szCs w:val="20"/>
                <w:lang w:val="de-DE"/>
              </w:rPr>
            </w:pPr>
            <w:r w:rsidRPr="00227B71">
              <w:rPr>
                <w:rFonts w:ascii="Century Gothic" w:eastAsia="Circe-Light" w:hAnsi="Century Gothic" w:cs="Calibri"/>
                <w:sz w:val="20"/>
                <w:szCs w:val="20"/>
                <w:lang w:val="de-DE"/>
              </w:rPr>
              <w:t>Dokumentierte Kontrollen der Produktionslinie müssen vor Beginn der Produktion und nach Produktänderungen durchgeführt werden. Diese müssen sicherstellen, dass die Bänder ausreichend gereinigt und für die Produktion bereit sind. Bei Produktänderungen müssen dokumentierte Kontrollen durchgeführt werden, um zu gewährleisten, dass alle Produkte und bedruckten Verpackungen und Etiketten des vorherigen Produktionslaufs von den Linien entfernt wurden, bevor der nächste Produktionslauf beginnt.</w:t>
            </w:r>
          </w:p>
        </w:tc>
        <w:tc>
          <w:tcPr>
            <w:tcW w:w="1255" w:type="dxa"/>
            <w:tcBorders>
              <w:top w:val="single" w:sz="4" w:space="0" w:color="auto"/>
              <w:left w:val="single" w:sz="4" w:space="0" w:color="auto"/>
              <w:bottom w:val="single" w:sz="4" w:space="0" w:color="auto"/>
            </w:tcBorders>
            <w:shd w:val="clear" w:color="auto" w:fill="auto"/>
          </w:tcPr>
          <w:p w14:paraId="2C8BCE8E" w14:textId="77777777" w:rsidR="00203CDB" w:rsidRPr="00227B71" w:rsidRDefault="00203CDB" w:rsidP="00203CDB">
            <w:pPr>
              <w:spacing w:after="240" w:line="259" w:lineRule="auto"/>
              <w:rPr>
                <w:rFonts w:ascii="Century Gothic" w:hAnsi="Century Gothic" w:cs="Calibri"/>
                <w:b/>
                <w:color w:val="000000"/>
                <w:sz w:val="20"/>
                <w:szCs w:val="20"/>
                <w:lang w:val="de-DE"/>
              </w:rPr>
            </w:pPr>
          </w:p>
        </w:tc>
        <w:tc>
          <w:tcPr>
            <w:tcW w:w="2834" w:type="dxa"/>
            <w:tcBorders>
              <w:top w:val="single" w:sz="4" w:space="0" w:color="auto"/>
              <w:left w:val="single" w:sz="4" w:space="0" w:color="auto"/>
              <w:bottom w:val="single" w:sz="4" w:space="0" w:color="auto"/>
            </w:tcBorders>
            <w:shd w:val="clear" w:color="auto" w:fill="auto"/>
          </w:tcPr>
          <w:p w14:paraId="0A7FE0CD" w14:textId="77777777" w:rsidR="00203CDB" w:rsidRPr="00227B71" w:rsidRDefault="00203CDB" w:rsidP="00203CDB">
            <w:pPr>
              <w:spacing w:after="240" w:line="259" w:lineRule="auto"/>
              <w:rPr>
                <w:rFonts w:ascii="Century Gothic" w:hAnsi="Century Gothic" w:cs="Calibri"/>
                <w:b/>
                <w:color w:val="000000"/>
                <w:sz w:val="20"/>
                <w:szCs w:val="20"/>
                <w:lang w:val="de-DE"/>
              </w:rPr>
            </w:pPr>
          </w:p>
        </w:tc>
      </w:tr>
      <w:tr w:rsidR="00ED641C" w:rsidRPr="00312810" w14:paraId="33B638E9" w14:textId="77777777" w:rsidTr="007612EF">
        <w:tc>
          <w:tcPr>
            <w:tcW w:w="1498" w:type="dxa"/>
            <w:gridSpan w:val="3"/>
            <w:tcBorders>
              <w:top w:val="single" w:sz="4" w:space="0" w:color="auto"/>
              <w:left w:val="single" w:sz="4" w:space="0" w:color="auto"/>
              <w:bottom w:val="single" w:sz="4" w:space="0" w:color="auto"/>
              <w:right w:val="single" w:sz="4" w:space="0" w:color="auto"/>
            </w:tcBorders>
            <w:shd w:val="clear" w:color="auto" w:fill="FBD4B4"/>
          </w:tcPr>
          <w:p w14:paraId="323B5F7A" w14:textId="77777777" w:rsidR="00ED641C" w:rsidRPr="00312810" w:rsidRDefault="00ED641C" w:rsidP="00ED641C">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6.2.3</w:t>
            </w:r>
          </w:p>
        </w:tc>
        <w:tc>
          <w:tcPr>
            <w:tcW w:w="4336" w:type="dxa"/>
            <w:tcBorders>
              <w:top w:val="single" w:sz="4" w:space="0" w:color="auto"/>
              <w:left w:val="single" w:sz="4" w:space="0" w:color="auto"/>
              <w:bottom w:val="single" w:sz="4" w:space="0" w:color="auto"/>
              <w:right w:val="single" w:sz="4" w:space="0" w:color="auto"/>
            </w:tcBorders>
          </w:tcPr>
          <w:p w14:paraId="23BE9032" w14:textId="77777777" w:rsidR="00ED641C" w:rsidRPr="00ED641C" w:rsidRDefault="00ED641C" w:rsidP="00ED641C">
            <w:pPr>
              <w:pStyle w:val="TableParagraph"/>
              <w:spacing w:before="149" w:line="194" w:lineRule="auto"/>
              <w:ind w:left="113"/>
              <w:rPr>
                <w:rFonts w:ascii="Century Gothic" w:hAnsi="Century Gothic" w:cs="Calibri"/>
                <w:sz w:val="20"/>
                <w:szCs w:val="20"/>
                <w:lang w:val="de-DE"/>
              </w:rPr>
            </w:pPr>
            <w:r w:rsidRPr="00ED641C">
              <w:rPr>
                <w:rFonts w:ascii="Century Gothic" w:hAnsi="Century Gothic" w:cs="Calibri"/>
                <w:sz w:val="20"/>
                <w:szCs w:val="20"/>
                <w:lang w:val="de-DE"/>
              </w:rPr>
              <w:t>Es müssen Verfahren vorhanden sein, um zu gewährleisten, dass Produkte in die richtige Verpackung gepackt und korrekt gekennzeichnet werden. Diese müssen Kontrollen zu folgenden Zeitpunkten beinhalten:</w:t>
            </w:r>
          </w:p>
          <w:p w14:paraId="60AE980B" w14:textId="77777777" w:rsidR="00ED641C" w:rsidRPr="00ED641C" w:rsidRDefault="00ED641C" w:rsidP="00506576">
            <w:pPr>
              <w:pStyle w:val="TableParagraph"/>
              <w:numPr>
                <w:ilvl w:val="0"/>
                <w:numId w:val="89"/>
              </w:numPr>
              <w:tabs>
                <w:tab w:val="left" w:pos="284"/>
              </w:tabs>
              <w:spacing w:before="78" w:line="267" w:lineRule="exact"/>
              <w:ind w:hanging="171"/>
              <w:rPr>
                <w:rFonts w:ascii="Century Gothic" w:hAnsi="Century Gothic" w:cs="Calibri"/>
                <w:sz w:val="20"/>
                <w:szCs w:val="20"/>
                <w:lang w:val="de-DE"/>
              </w:rPr>
            </w:pPr>
            <w:r w:rsidRPr="00ED641C">
              <w:rPr>
                <w:rFonts w:ascii="Century Gothic" w:hAnsi="Century Gothic" w:cs="Calibri"/>
                <w:sz w:val="20"/>
                <w:szCs w:val="20"/>
                <w:lang w:val="de-DE"/>
              </w:rPr>
              <w:t>zu Beginn des Verpackungsprozesses</w:t>
            </w:r>
          </w:p>
          <w:p w14:paraId="250BBB95" w14:textId="77777777" w:rsidR="00ED641C" w:rsidRPr="00ED641C" w:rsidRDefault="00ED641C" w:rsidP="00506576">
            <w:pPr>
              <w:pStyle w:val="TableParagraph"/>
              <w:numPr>
                <w:ilvl w:val="0"/>
                <w:numId w:val="89"/>
              </w:numPr>
              <w:tabs>
                <w:tab w:val="left" w:pos="284"/>
              </w:tabs>
              <w:spacing w:before="12" w:line="194" w:lineRule="auto"/>
              <w:ind w:right="384"/>
              <w:rPr>
                <w:rFonts w:ascii="Century Gothic" w:hAnsi="Century Gothic" w:cs="Calibri"/>
                <w:sz w:val="20"/>
                <w:szCs w:val="20"/>
                <w:lang w:val="de-DE"/>
              </w:rPr>
            </w:pPr>
            <w:r w:rsidRPr="00ED641C">
              <w:rPr>
                <w:rFonts w:ascii="Century Gothic" w:hAnsi="Century Gothic" w:cs="Calibri"/>
                <w:sz w:val="20"/>
                <w:szCs w:val="20"/>
                <w:lang w:val="de-DE"/>
              </w:rPr>
              <w:t>während des Verpackungslaufs (z. B. in festgelegten Intervallen und wenn bedruckte Verpackungen oder Etiketten während des Produktionslaufs zur Linie gebracht werden)</w:t>
            </w:r>
          </w:p>
          <w:p w14:paraId="4E2817F2" w14:textId="77777777" w:rsidR="00ED641C" w:rsidRPr="00ED641C" w:rsidRDefault="00ED641C" w:rsidP="00506576">
            <w:pPr>
              <w:pStyle w:val="TableParagraph"/>
              <w:numPr>
                <w:ilvl w:val="0"/>
                <w:numId w:val="89"/>
              </w:numPr>
              <w:tabs>
                <w:tab w:val="left" w:pos="284"/>
              </w:tabs>
              <w:spacing w:line="258" w:lineRule="exact"/>
              <w:ind w:hanging="171"/>
              <w:rPr>
                <w:rFonts w:ascii="Century Gothic" w:hAnsi="Century Gothic" w:cs="Calibri"/>
                <w:sz w:val="20"/>
                <w:szCs w:val="20"/>
                <w:lang w:val="de-DE"/>
              </w:rPr>
            </w:pPr>
            <w:r w:rsidRPr="00ED641C">
              <w:rPr>
                <w:rFonts w:ascii="Century Gothic" w:hAnsi="Century Gothic" w:cs="Calibri"/>
                <w:sz w:val="20"/>
                <w:szCs w:val="20"/>
                <w:lang w:val="de-DE"/>
              </w:rPr>
              <w:t>beim Wechseln von Verpackungsmaterialposten am Ende eines jeden Arbeitslaufes</w:t>
            </w:r>
          </w:p>
          <w:p w14:paraId="732B906D" w14:textId="77777777" w:rsidR="00ED641C" w:rsidRPr="00ED641C" w:rsidRDefault="00ED641C" w:rsidP="00ED641C">
            <w:pPr>
              <w:pStyle w:val="TableParagraph"/>
              <w:spacing w:before="97" w:line="194" w:lineRule="auto"/>
              <w:ind w:left="113"/>
              <w:rPr>
                <w:rFonts w:ascii="Century Gothic" w:hAnsi="Century Gothic" w:cs="Calibri"/>
                <w:sz w:val="20"/>
                <w:szCs w:val="20"/>
                <w:lang w:val="de-DE"/>
              </w:rPr>
            </w:pPr>
            <w:r w:rsidRPr="00ED641C">
              <w:rPr>
                <w:rFonts w:ascii="Century Gothic" w:hAnsi="Century Gothic" w:cs="Calibri"/>
                <w:sz w:val="20"/>
                <w:szCs w:val="20"/>
                <w:lang w:val="de-DE"/>
              </w:rPr>
              <w:t xml:space="preserve">Während dieser Kontrollen müssen auch alle während des Verpackungsprozesses </w:t>
            </w:r>
            <w:r w:rsidRPr="00ED641C">
              <w:rPr>
                <w:rFonts w:ascii="Century Gothic" w:hAnsi="Century Gothic" w:cs="Calibri"/>
                <w:sz w:val="20"/>
                <w:szCs w:val="20"/>
                <w:lang w:val="de-DE"/>
              </w:rPr>
              <w:lastRenderedPageBreak/>
              <w:t>durchgeführten Druckvorgänge geprüft werden, einschließlich wie jeweils anwendbar:</w:t>
            </w:r>
          </w:p>
          <w:p w14:paraId="6950ACEA" w14:textId="77777777" w:rsidR="00ED641C" w:rsidRPr="00ED641C" w:rsidRDefault="00ED641C" w:rsidP="00506576">
            <w:pPr>
              <w:pStyle w:val="TableParagraph"/>
              <w:numPr>
                <w:ilvl w:val="0"/>
                <w:numId w:val="89"/>
              </w:numPr>
              <w:tabs>
                <w:tab w:val="left" w:pos="284"/>
              </w:tabs>
              <w:spacing w:before="77" w:line="267" w:lineRule="exact"/>
              <w:ind w:hanging="171"/>
              <w:rPr>
                <w:rFonts w:ascii="Century Gothic" w:hAnsi="Century Gothic" w:cs="Calibri"/>
                <w:sz w:val="20"/>
                <w:szCs w:val="20"/>
                <w:lang w:val="de-DE"/>
              </w:rPr>
            </w:pPr>
            <w:r w:rsidRPr="00ED641C">
              <w:rPr>
                <w:rFonts w:ascii="Century Gothic" w:hAnsi="Century Gothic" w:cs="Calibri"/>
                <w:sz w:val="20"/>
                <w:szCs w:val="20"/>
                <w:lang w:val="de-DE"/>
              </w:rPr>
              <w:t>Datumscodierung</w:t>
            </w:r>
          </w:p>
          <w:p w14:paraId="57068F02" w14:textId="77777777" w:rsidR="00ED641C" w:rsidRPr="00ED641C" w:rsidRDefault="00ED641C" w:rsidP="00506576">
            <w:pPr>
              <w:pStyle w:val="TableParagraph"/>
              <w:numPr>
                <w:ilvl w:val="0"/>
                <w:numId w:val="89"/>
              </w:numPr>
              <w:tabs>
                <w:tab w:val="left" w:pos="284"/>
              </w:tabs>
              <w:spacing w:line="240" w:lineRule="exact"/>
              <w:ind w:hanging="171"/>
              <w:rPr>
                <w:rFonts w:ascii="Century Gothic" w:hAnsi="Century Gothic" w:cs="Calibri"/>
                <w:sz w:val="20"/>
                <w:szCs w:val="20"/>
                <w:lang w:val="de-DE"/>
              </w:rPr>
            </w:pPr>
            <w:r w:rsidRPr="00ED641C">
              <w:rPr>
                <w:rFonts w:ascii="Century Gothic" w:hAnsi="Century Gothic" w:cs="Calibri"/>
                <w:sz w:val="20"/>
                <w:szCs w:val="20"/>
                <w:lang w:val="de-DE"/>
              </w:rPr>
              <w:t>Chargencodierung</w:t>
            </w:r>
          </w:p>
          <w:p w14:paraId="31A91F30" w14:textId="77777777" w:rsidR="00ED641C" w:rsidRPr="00ED641C" w:rsidRDefault="00ED641C" w:rsidP="00506576">
            <w:pPr>
              <w:pStyle w:val="TableParagraph"/>
              <w:numPr>
                <w:ilvl w:val="0"/>
                <w:numId w:val="89"/>
              </w:numPr>
              <w:tabs>
                <w:tab w:val="left" w:pos="284"/>
              </w:tabs>
              <w:spacing w:line="240" w:lineRule="exact"/>
              <w:ind w:hanging="171"/>
              <w:rPr>
                <w:rFonts w:ascii="Century Gothic" w:hAnsi="Century Gothic" w:cs="Calibri"/>
                <w:sz w:val="20"/>
                <w:szCs w:val="20"/>
                <w:lang w:val="de-DE"/>
              </w:rPr>
            </w:pPr>
            <w:r w:rsidRPr="00ED641C">
              <w:rPr>
                <w:rFonts w:ascii="Century Gothic" w:hAnsi="Century Gothic" w:cs="Calibri"/>
                <w:sz w:val="20"/>
                <w:szCs w:val="20"/>
                <w:lang w:val="de-DE"/>
              </w:rPr>
              <w:t>Mengenangabe</w:t>
            </w:r>
          </w:p>
          <w:p w14:paraId="401E37A6" w14:textId="77777777" w:rsidR="00ED641C" w:rsidRPr="00ED641C" w:rsidRDefault="00ED641C" w:rsidP="00506576">
            <w:pPr>
              <w:pStyle w:val="TableParagraph"/>
              <w:numPr>
                <w:ilvl w:val="0"/>
                <w:numId w:val="89"/>
              </w:numPr>
              <w:tabs>
                <w:tab w:val="left" w:pos="284"/>
              </w:tabs>
              <w:spacing w:line="240" w:lineRule="exact"/>
              <w:ind w:hanging="171"/>
              <w:rPr>
                <w:rFonts w:ascii="Century Gothic" w:hAnsi="Century Gothic" w:cs="Calibri"/>
                <w:sz w:val="20"/>
                <w:szCs w:val="20"/>
                <w:lang w:val="de-DE"/>
              </w:rPr>
            </w:pPr>
            <w:r w:rsidRPr="00ED641C">
              <w:rPr>
                <w:rFonts w:ascii="Century Gothic" w:hAnsi="Century Gothic" w:cs="Calibri"/>
                <w:sz w:val="20"/>
                <w:szCs w:val="20"/>
                <w:lang w:val="de-DE"/>
              </w:rPr>
              <w:t>Preisinformationen</w:t>
            </w:r>
          </w:p>
          <w:p w14:paraId="6249B285" w14:textId="77777777" w:rsidR="00ED641C" w:rsidRPr="00ED641C" w:rsidRDefault="00ED641C" w:rsidP="00506576">
            <w:pPr>
              <w:pStyle w:val="TableParagraph"/>
              <w:numPr>
                <w:ilvl w:val="0"/>
                <w:numId w:val="89"/>
              </w:numPr>
              <w:tabs>
                <w:tab w:val="left" w:pos="284"/>
              </w:tabs>
              <w:spacing w:line="240" w:lineRule="exact"/>
              <w:ind w:hanging="171"/>
              <w:rPr>
                <w:rFonts w:ascii="Century Gothic" w:hAnsi="Century Gothic" w:cs="Calibri"/>
                <w:sz w:val="20"/>
                <w:szCs w:val="20"/>
                <w:lang w:val="de-DE"/>
              </w:rPr>
            </w:pPr>
            <w:r w:rsidRPr="00ED641C">
              <w:rPr>
                <w:rFonts w:ascii="Century Gothic" w:hAnsi="Century Gothic" w:cs="Calibri"/>
                <w:sz w:val="20"/>
                <w:szCs w:val="20"/>
                <w:lang w:val="de-DE"/>
              </w:rPr>
              <w:t>Barcode</w:t>
            </w:r>
          </w:p>
          <w:p w14:paraId="72DAB870" w14:textId="77777777" w:rsidR="00ED641C" w:rsidRPr="00ED641C" w:rsidRDefault="00ED641C" w:rsidP="00506576">
            <w:pPr>
              <w:pStyle w:val="TableParagraph"/>
              <w:numPr>
                <w:ilvl w:val="0"/>
                <w:numId w:val="89"/>
              </w:numPr>
              <w:tabs>
                <w:tab w:val="left" w:pos="284"/>
              </w:tabs>
              <w:spacing w:line="240" w:lineRule="exact"/>
              <w:ind w:hanging="171"/>
              <w:rPr>
                <w:rFonts w:ascii="Century Gothic" w:hAnsi="Century Gothic" w:cs="Calibri"/>
                <w:sz w:val="20"/>
                <w:szCs w:val="20"/>
                <w:lang w:val="de-DE"/>
              </w:rPr>
            </w:pPr>
            <w:r w:rsidRPr="00ED641C">
              <w:rPr>
                <w:rFonts w:ascii="Century Gothic" w:hAnsi="Century Gothic" w:cs="Calibri"/>
                <w:sz w:val="20"/>
                <w:szCs w:val="20"/>
                <w:lang w:val="de-DE"/>
              </w:rPr>
              <w:t>Herkunftsland</w:t>
            </w:r>
          </w:p>
          <w:p w14:paraId="4F811561" w14:textId="158A39DE" w:rsidR="00ED641C" w:rsidRPr="00ED641C" w:rsidRDefault="00ED641C" w:rsidP="00506576">
            <w:pPr>
              <w:pStyle w:val="TableParagraph"/>
              <w:numPr>
                <w:ilvl w:val="0"/>
                <w:numId w:val="89"/>
              </w:numPr>
              <w:tabs>
                <w:tab w:val="left" w:pos="284"/>
              </w:tabs>
              <w:spacing w:line="240" w:lineRule="exact"/>
              <w:ind w:hanging="171"/>
              <w:rPr>
                <w:rFonts w:ascii="Century Gothic" w:hAnsi="Century Gothic" w:cs="Calibri"/>
                <w:sz w:val="20"/>
                <w:szCs w:val="20"/>
                <w:lang w:val="de-DE"/>
              </w:rPr>
            </w:pPr>
            <w:r w:rsidRPr="00ED641C">
              <w:rPr>
                <w:rFonts w:ascii="Century Gothic" w:hAnsi="Century Gothic" w:cs="Calibri"/>
                <w:sz w:val="20"/>
                <w:szCs w:val="20"/>
                <w:lang w:val="de-DE"/>
              </w:rPr>
              <w:t>Allergeninformationen.</w:t>
            </w:r>
          </w:p>
        </w:tc>
        <w:tc>
          <w:tcPr>
            <w:tcW w:w="1255" w:type="dxa"/>
            <w:tcBorders>
              <w:top w:val="single" w:sz="4" w:space="0" w:color="auto"/>
              <w:left w:val="single" w:sz="4" w:space="0" w:color="auto"/>
              <w:bottom w:val="single" w:sz="4" w:space="0" w:color="auto"/>
            </w:tcBorders>
            <w:shd w:val="clear" w:color="auto" w:fill="auto"/>
          </w:tcPr>
          <w:p w14:paraId="261E0D72" w14:textId="77777777" w:rsidR="00ED641C" w:rsidRPr="00312810" w:rsidRDefault="00ED641C" w:rsidP="00ED641C">
            <w:pPr>
              <w:spacing w:after="240" w:line="259" w:lineRule="auto"/>
              <w:rPr>
                <w:rFonts w:ascii="Century Gothic" w:hAnsi="Century Gothic" w:cs="Calibri"/>
                <w:b/>
                <w:color w:val="000000"/>
                <w:sz w:val="20"/>
                <w:szCs w:val="20"/>
              </w:rPr>
            </w:pPr>
          </w:p>
        </w:tc>
        <w:tc>
          <w:tcPr>
            <w:tcW w:w="2834" w:type="dxa"/>
            <w:tcBorders>
              <w:top w:val="single" w:sz="4" w:space="0" w:color="auto"/>
              <w:left w:val="single" w:sz="4" w:space="0" w:color="auto"/>
              <w:bottom w:val="single" w:sz="4" w:space="0" w:color="auto"/>
            </w:tcBorders>
            <w:shd w:val="clear" w:color="auto" w:fill="auto"/>
          </w:tcPr>
          <w:p w14:paraId="69F694C5" w14:textId="77777777" w:rsidR="00ED641C" w:rsidRPr="00312810" w:rsidRDefault="00ED641C" w:rsidP="00ED641C">
            <w:pPr>
              <w:spacing w:after="240" w:line="259" w:lineRule="auto"/>
              <w:rPr>
                <w:rFonts w:ascii="Century Gothic" w:hAnsi="Century Gothic" w:cs="Calibri"/>
                <w:b/>
                <w:color w:val="000000"/>
                <w:sz w:val="20"/>
                <w:szCs w:val="20"/>
              </w:rPr>
            </w:pPr>
          </w:p>
        </w:tc>
      </w:tr>
      <w:tr w:rsidR="00ED641C" w:rsidRPr="00ED641C" w14:paraId="4E9AC026" w14:textId="77777777" w:rsidTr="007612EF">
        <w:tc>
          <w:tcPr>
            <w:tcW w:w="1498" w:type="dxa"/>
            <w:gridSpan w:val="3"/>
            <w:tcBorders>
              <w:top w:val="single" w:sz="4" w:space="0" w:color="auto"/>
              <w:left w:val="single" w:sz="4" w:space="0" w:color="auto"/>
              <w:bottom w:val="single" w:sz="4" w:space="0" w:color="auto"/>
              <w:right w:val="single" w:sz="4" w:space="0" w:color="auto"/>
            </w:tcBorders>
            <w:shd w:val="clear" w:color="auto" w:fill="FBD4B4"/>
          </w:tcPr>
          <w:p w14:paraId="70B21955" w14:textId="77777777" w:rsidR="00ED641C" w:rsidRPr="00312810" w:rsidRDefault="00ED641C" w:rsidP="00ED641C">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6.2.4</w:t>
            </w:r>
          </w:p>
        </w:tc>
        <w:tc>
          <w:tcPr>
            <w:tcW w:w="4336" w:type="dxa"/>
            <w:tcBorders>
              <w:top w:val="single" w:sz="4" w:space="0" w:color="auto"/>
              <w:left w:val="single" w:sz="4" w:space="0" w:color="auto"/>
              <w:bottom w:val="single" w:sz="4" w:space="0" w:color="auto"/>
              <w:right w:val="single" w:sz="4" w:space="0" w:color="auto"/>
            </w:tcBorders>
          </w:tcPr>
          <w:p w14:paraId="6D32B639" w14:textId="77777777" w:rsidR="00ED641C" w:rsidRPr="00ED641C" w:rsidRDefault="00ED641C" w:rsidP="00ED641C">
            <w:pPr>
              <w:pStyle w:val="TableParagraph"/>
              <w:spacing w:before="149" w:line="194" w:lineRule="auto"/>
              <w:ind w:left="113"/>
              <w:rPr>
                <w:rFonts w:ascii="Century Gothic" w:hAnsi="Century Gothic" w:cs="Calibri"/>
                <w:sz w:val="20"/>
                <w:szCs w:val="20"/>
                <w:lang w:val="de-DE"/>
              </w:rPr>
            </w:pPr>
            <w:r w:rsidRPr="00ED641C">
              <w:rPr>
                <w:rFonts w:ascii="Century Gothic" w:hAnsi="Century Gothic" w:cs="Calibri"/>
                <w:sz w:val="20"/>
                <w:szCs w:val="20"/>
                <w:lang w:val="de-DE"/>
              </w:rPr>
              <w:t>Wenn Online-Prüfgeräte (z. B. Barcode-Scanner) zur Überprüfung von Produktetiketten und -aufdrucken eingesetzt werden, muss der Standort Verfahren für den Betrieb und die Prüfung der Geräte entwickeln und umsetzen, um sicherzustellen, dass das System</w:t>
            </w:r>
          </w:p>
          <w:p w14:paraId="4D85A2FD" w14:textId="77777777" w:rsidR="00ED641C" w:rsidRPr="00ED641C" w:rsidRDefault="00ED641C" w:rsidP="00ED641C">
            <w:pPr>
              <w:pStyle w:val="TableParagraph"/>
              <w:spacing w:before="4" w:line="194" w:lineRule="auto"/>
              <w:ind w:left="113"/>
              <w:rPr>
                <w:rFonts w:ascii="Century Gothic" w:hAnsi="Century Gothic" w:cs="Calibri"/>
                <w:sz w:val="20"/>
                <w:szCs w:val="20"/>
                <w:lang w:val="de-DE"/>
              </w:rPr>
            </w:pPr>
            <w:r w:rsidRPr="00ED641C">
              <w:rPr>
                <w:rFonts w:ascii="Century Gothic" w:hAnsi="Century Gothic" w:cs="Calibri"/>
                <w:sz w:val="20"/>
                <w:szCs w:val="20"/>
                <w:lang w:val="de-DE"/>
              </w:rPr>
              <w:t>richtig eingestellt ist, um einen Alarm auszulösen oder das Produkt auszuleiten, wenn die Verpackungsinformationen nicht den Spezifikationen entsprechen.</w:t>
            </w:r>
          </w:p>
          <w:p w14:paraId="1ACAAE89" w14:textId="77777777" w:rsidR="00ED641C" w:rsidRPr="00ED641C" w:rsidRDefault="00ED641C" w:rsidP="00ED641C">
            <w:pPr>
              <w:pStyle w:val="TableParagraph"/>
              <w:spacing w:before="77"/>
              <w:ind w:left="113"/>
              <w:rPr>
                <w:rFonts w:ascii="Century Gothic" w:hAnsi="Century Gothic" w:cs="Calibri"/>
                <w:sz w:val="20"/>
                <w:szCs w:val="20"/>
                <w:lang w:val="de-DE"/>
              </w:rPr>
            </w:pPr>
            <w:r w:rsidRPr="00ED641C">
              <w:rPr>
                <w:rFonts w:ascii="Century Gothic" w:hAnsi="Century Gothic" w:cs="Calibri"/>
                <w:sz w:val="20"/>
                <w:szCs w:val="20"/>
                <w:lang w:val="de-DE"/>
              </w:rPr>
              <w:t>Die Geräte müssen mindestens mit der folgenden Häufigkeit geprüft werden:</w:t>
            </w:r>
          </w:p>
          <w:p w14:paraId="6C968373" w14:textId="77777777" w:rsidR="00ED641C" w:rsidRPr="00ED641C" w:rsidRDefault="00ED641C" w:rsidP="00506576">
            <w:pPr>
              <w:pStyle w:val="TableParagraph"/>
              <w:numPr>
                <w:ilvl w:val="0"/>
                <w:numId w:val="90"/>
              </w:numPr>
              <w:tabs>
                <w:tab w:val="left" w:pos="284"/>
              </w:tabs>
              <w:spacing w:before="58" w:line="267" w:lineRule="exact"/>
              <w:ind w:hanging="171"/>
              <w:rPr>
                <w:rFonts w:ascii="Century Gothic" w:hAnsi="Century Gothic" w:cs="Calibri"/>
                <w:sz w:val="20"/>
                <w:szCs w:val="20"/>
                <w:lang w:val="de-DE"/>
              </w:rPr>
            </w:pPr>
            <w:r w:rsidRPr="00ED641C">
              <w:rPr>
                <w:rFonts w:ascii="Century Gothic" w:hAnsi="Century Gothic" w:cs="Calibri"/>
                <w:sz w:val="20"/>
                <w:szCs w:val="20"/>
                <w:lang w:val="de-DE"/>
              </w:rPr>
              <w:t>zu Beginn des Verpackungslaufs</w:t>
            </w:r>
          </w:p>
          <w:p w14:paraId="653DD021" w14:textId="77777777" w:rsidR="00ED641C" w:rsidRPr="00ED641C" w:rsidRDefault="00ED641C" w:rsidP="00506576">
            <w:pPr>
              <w:pStyle w:val="TableParagraph"/>
              <w:numPr>
                <w:ilvl w:val="0"/>
                <w:numId w:val="90"/>
              </w:numPr>
              <w:tabs>
                <w:tab w:val="left" w:pos="284"/>
              </w:tabs>
              <w:spacing w:line="240" w:lineRule="exact"/>
              <w:ind w:hanging="171"/>
              <w:rPr>
                <w:rFonts w:ascii="Century Gothic" w:hAnsi="Century Gothic" w:cs="Calibri"/>
                <w:sz w:val="20"/>
                <w:szCs w:val="20"/>
                <w:lang w:val="de-DE"/>
              </w:rPr>
            </w:pPr>
            <w:r w:rsidRPr="00ED641C">
              <w:rPr>
                <w:rFonts w:ascii="Century Gothic" w:hAnsi="Century Gothic" w:cs="Calibri"/>
                <w:sz w:val="20"/>
                <w:szCs w:val="20"/>
                <w:lang w:val="de-DE"/>
              </w:rPr>
              <w:t>am Ende des Verpackungslaufs</w:t>
            </w:r>
          </w:p>
          <w:p w14:paraId="0F667DD9" w14:textId="77777777" w:rsidR="00ED641C" w:rsidRPr="00ED641C" w:rsidRDefault="00ED641C" w:rsidP="00506576">
            <w:pPr>
              <w:pStyle w:val="TableParagraph"/>
              <w:numPr>
                <w:ilvl w:val="0"/>
                <w:numId w:val="90"/>
              </w:numPr>
              <w:tabs>
                <w:tab w:val="left" w:pos="284"/>
              </w:tabs>
              <w:spacing w:before="12" w:line="194" w:lineRule="auto"/>
              <w:rPr>
                <w:rFonts w:ascii="Century Gothic" w:hAnsi="Century Gothic" w:cs="Calibri"/>
                <w:sz w:val="20"/>
                <w:szCs w:val="20"/>
                <w:lang w:val="de-DE"/>
              </w:rPr>
            </w:pPr>
            <w:r w:rsidRPr="00ED641C">
              <w:rPr>
                <w:rFonts w:ascii="Century Gothic" w:hAnsi="Century Gothic" w:cs="Calibri"/>
                <w:sz w:val="20"/>
                <w:szCs w:val="20"/>
                <w:lang w:val="de-DE"/>
              </w:rPr>
              <w:t>mit einer Häufigkeit, die sich nach der Fähigkeit des Standorts richtet, bei einem Gerätedefekt die Freisetzung der betroffenen Stoffe zu erkennen, zurückzuhalten und zu verhindern (z. B. während des Verpackungslaufs oder beim Wechseln von Verpackungsmaterialposten).</w:t>
            </w:r>
          </w:p>
          <w:p w14:paraId="4BBF9090" w14:textId="77777777" w:rsidR="00ED641C" w:rsidRPr="00ED641C" w:rsidRDefault="00ED641C" w:rsidP="00ED641C">
            <w:pPr>
              <w:pStyle w:val="TableParagraph"/>
              <w:tabs>
                <w:tab w:val="left" w:pos="284"/>
              </w:tabs>
              <w:spacing w:before="12" w:line="194" w:lineRule="auto"/>
              <w:ind w:left="283"/>
              <w:rPr>
                <w:rFonts w:ascii="Century Gothic" w:hAnsi="Century Gothic" w:cs="Calibri"/>
                <w:sz w:val="20"/>
                <w:szCs w:val="20"/>
                <w:lang w:val="de-DE"/>
              </w:rPr>
            </w:pPr>
          </w:p>
          <w:p w14:paraId="52B319D0" w14:textId="69F6AAF9" w:rsidR="00ED641C" w:rsidRPr="00ED641C" w:rsidRDefault="00ED641C" w:rsidP="00ED641C">
            <w:pPr>
              <w:spacing w:after="240" w:line="259" w:lineRule="auto"/>
              <w:rPr>
                <w:rFonts w:ascii="Century Gothic" w:eastAsia="Circe-Light" w:hAnsi="Century Gothic" w:cs="Calibri"/>
                <w:sz w:val="20"/>
                <w:szCs w:val="20"/>
                <w:lang w:val="de-DE"/>
              </w:rPr>
            </w:pPr>
            <w:r w:rsidRPr="00ED641C">
              <w:rPr>
                <w:rFonts w:ascii="Century Gothic" w:eastAsia="Circe-Light" w:hAnsi="Century Gothic" w:cs="Calibri"/>
                <w:sz w:val="20"/>
                <w:szCs w:val="20"/>
                <w:lang w:val="de-DE"/>
              </w:rPr>
              <w:t>Der Standort muss Verfahren für den Fall eines Ausfalls der Online-Prüfgeräte entwickeln und umsetzen (z. B. ein dokumentiertes und geschultes manuelles Prüfverfahren).</w:t>
            </w:r>
          </w:p>
        </w:tc>
        <w:tc>
          <w:tcPr>
            <w:tcW w:w="1255" w:type="dxa"/>
            <w:tcBorders>
              <w:top w:val="single" w:sz="4" w:space="0" w:color="auto"/>
              <w:left w:val="single" w:sz="4" w:space="0" w:color="auto"/>
              <w:bottom w:val="single" w:sz="4" w:space="0" w:color="auto"/>
            </w:tcBorders>
            <w:shd w:val="clear" w:color="auto" w:fill="auto"/>
          </w:tcPr>
          <w:p w14:paraId="3BF213F5" w14:textId="77777777" w:rsidR="00ED641C" w:rsidRPr="00ED641C" w:rsidRDefault="00ED641C" w:rsidP="00ED641C">
            <w:pPr>
              <w:spacing w:after="240" w:line="259" w:lineRule="auto"/>
              <w:rPr>
                <w:rFonts w:ascii="Century Gothic" w:hAnsi="Century Gothic" w:cs="Calibri"/>
                <w:b/>
                <w:color w:val="000000"/>
                <w:sz w:val="20"/>
                <w:szCs w:val="20"/>
                <w:lang w:val="de-DE"/>
              </w:rPr>
            </w:pPr>
          </w:p>
        </w:tc>
        <w:tc>
          <w:tcPr>
            <w:tcW w:w="2834" w:type="dxa"/>
            <w:tcBorders>
              <w:top w:val="single" w:sz="4" w:space="0" w:color="auto"/>
              <w:left w:val="single" w:sz="4" w:space="0" w:color="auto"/>
              <w:bottom w:val="single" w:sz="4" w:space="0" w:color="auto"/>
            </w:tcBorders>
            <w:shd w:val="clear" w:color="auto" w:fill="auto"/>
          </w:tcPr>
          <w:p w14:paraId="50F47E36" w14:textId="77777777" w:rsidR="00ED641C" w:rsidRPr="00ED641C" w:rsidRDefault="00ED641C" w:rsidP="00ED641C">
            <w:pPr>
              <w:spacing w:after="240" w:line="259" w:lineRule="auto"/>
              <w:rPr>
                <w:rFonts w:ascii="Century Gothic" w:hAnsi="Century Gothic" w:cs="Calibri"/>
                <w:b/>
                <w:color w:val="000000"/>
                <w:sz w:val="20"/>
                <w:szCs w:val="20"/>
                <w:lang w:val="de-DE"/>
              </w:rPr>
            </w:pPr>
          </w:p>
        </w:tc>
      </w:tr>
      <w:tr w:rsidR="00BC0199" w:rsidRPr="00086808" w14:paraId="6E899067" w14:textId="77777777" w:rsidTr="007612EF">
        <w:tc>
          <w:tcPr>
            <w:tcW w:w="1498" w:type="dxa"/>
            <w:gridSpan w:val="3"/>
            <w:tcBorders>
              <w:top w:val="single" w:sz="4" w:space="0" w:color="auto"/>
              <w:left w:val="single" w:sz="4" w:space="0" w:color="auto"/>
              <w:bottom w:val="single" w:sz="4" w:space="0" w:color="auto"/>
              <w:right w:val="single" w:sz="4" w:space="0" w:color="auto"/>
            </w:tcBorders>
            <w:shd w:val="clear" w:color="auto" w:fill="92D050"/>
          </w:tcPr>
          <w:p w14:paraId="21CA462D" w14:textId="77777777" w:rsidR="00BC0199" w:rsidRPr="00312810" w:rsidRDefault="00BC0199" w:rsidP="00BC0199">
            <w:pPr>
              <w:spacing w:after="240" w:line="259" w:lineRule="auto"/>
              <w:rPr>
                <w:rFonts w:ascii="Century Gothic" w:hAnsi="Century Gothic" w:cs="Calibri"/>
                <w:b/>
                <w:color w:val="FFFFFF" w:themeColor="background1"/>
                <w:sz w:val="20"/>
                <w:szCs w:val="20"/>
              </w:rPr>
            </w:pPr>
            <w:r w:rsidRPr="00312810">
              <w:rPr>
                <w:rFonts w:ascii="Century Gothic" w:hAnsi="Century Gothic" w:cs="Calibri"/>
                <w:b/>
                <w:color w:val="FFFFFF" w:themeColor="background1"/>
                <w:sz w:val="20"/>
                <w:szCs w:val="20"/>
              </w:rPr>
              <w:t>6.3</w:t>
            </w:r>
          </w:p>
        </w:tc>
        <w:tc>
          <w:tcPr>
            <w:tcW w:w="8425" w:type="dxa"/>
            <w:gridSpan w:val="3"/>
            <w:tcBorders>
              <w:top w:val="single" w:sz="4" w:space="0" w:color="auto"/>
              <w:left w:val="single" w:sz="4" w:space="0" w:color="auto"/>
              <w:bottom w:val="single" w:sz="4" w:space="0" w:color="auto"/>
            </w:tcBorders>
            <w:shd w:val="clear" w:color="auto" w:fill="92D050"/>
          </w:tcPr>
          <w:p w14:paraId="67F2F40D" w14:textId="0F3A9ED7" w:rsidR="00BC0199" w:rsidRPr="00086808" w:rsidRDefault="00086808" w:rsidP="00086808">
            <w:pPr>
              <w:widowControl w:val="0"/>
              <w:tabs>
                <w:tab w:val="left" w:pos="910"/>
                <w:tab w:val="left" w:pos="911"/>
              </w:tabs>
              <w:autoSpaceDE w:val="0"/>
              <w:autoSpaceDN w:val="0"/>
              <w:spacing w:before="98"/>
              <w:rPr>
                <w:rFonts w:ascii="Century Gothic" w:hAnsi="Century Gothic" w:cs="Calibri"/>
                <w:color w:val="FFFFFF" w:themeColor="background1"/>
                <w:sz w:val="20"/>
                <w:szCs w:val="20"/>
                <w:lang w:val="de-DE"/>
              </w:rPr>
            </w:pPr>
            <w:r w:rsidRPr="00086808">
              <w:rPr>
                <w:rFonts w:ascii="Century Gothic" w:hAnsi="Century Gothic" w:cs="Calibri"/>
                <w:color w:val="FFFFFF" w:themeColor="background1"/>
                <w:sz w:val="20"/>
                <w:szCs w:val="20"/>
                <w:lang w:val="de-DE"/>
              </w:rPr>
              <w:t>Quantität – Kontrolle von Gewicht, Volumen und Anzahl</w:t>
            </w:r>
          </w:p>
        </w:tc>
      </w:tr>
      <w:tr w:rsidR="00BC0199" w:rsidRPr="00CB79F9" w14:paraId="5F30F475" w14:textId="77777777" w:rsidTr="007612EF">
        <w:tc>
          <w:tcPr>
            <w:tcW w:w="1498" w:type="dxa"/>
            <w:gridSpan w:val="3"/>
            <w:tcBorders>
              <w:top w:val="single" w:sz="4" w:space="0" w:color="auto"/>
              <w:left w:val="single" w:sz="4" w:space="0" w:color="auto"/>
              <w:bottom w:val="single" w:sz="4" w:space="0" w:color="auto"/>
              <w:right w:val="single" w:sz="4" w:space="0" w:color="auto"/>
            </w:tcBorders>
            <w:shd w:val="clear" w:color="auto" w:fill="D6E9B2"/>
          </w:tcPr>
          <w:p w14:paraId="2E75BF06" w14:textId="2E596741" w:rsidR="00BC0199" w:rsidRPr="00086808" w:rsidRDefault="00BC0199" w:rsidP="00BC0199">
            <w:pPr>
              <w:spacing w:after="240" w:line="259" w:lineRule="auto"/>
              <w:rPr>
                <w:rFonts w:ascii="Century Gothic" w:hAnsi="Century Gothic" w:cs="Calibri"/>
                <w:b/>
                <w:color w:val="FFFFFF" w:themeColor="background1"/>
                <w:sz w:val="20"/>
                <w:szCs w:val="20"/>
                <w:lang w:val="de-DE"/>
              </w:rPr>
            </w:pPr>
          </w:p>
        </w:tc>
        <w:tc>
          <w:tcPr>
            <w:tcW w:w="8425" w:type="dxa"/>
            <w:gridSpan w:val="3"/>
            <w:tcBorders>
              <w:top w:val="single" w:sz="4" w:space="0" w:color="auto"/>
              <w:left w:val="single" w:sz="4" w:space="0" w:color="auto"/>
              <w:bottom w:val="single" w:sz="4" w:space="0" w:color="auto"/>
            </w:tcBorders>
            <w:shd w:val="clear" w:color="auto" w:fill="D6E9B2"/>
          </w:tcPr>
          <w:p w14:paraId="762E098A" w14:textId="1D71BB94" w:rsidR="00BC0199" w:rsidRPr="00CB79F9" w:rsidRDefault="00CB79F9" w:rsidP="00CB79F9">
            <w:pPr>
              <w:pStyle w:val="BodyText"/>
              <w:spacing w:before="102" w:line="194" w:lineRule="auto"/>
              <w:ind w:right="288"/>
              <w:rPr>
                <w:rFonts w:ascii="Century Gothic" w:hAnsi="Century Gothic"/>
                <w:lang w:val="de-DE"/>
              </w:rPr>
            </w:pPr>
            <w:r w:rsidRPr="00CB79F9">
              <w:rPr>
                <w:rFonts w:ascii="Century Gothic" w:hAnsi="Century Gothic" w:cs="Calibri"/>
                <w:lang w:val="de-DE"/>
              </w:rPr>
              <w:t xml:space="preserve">Der Standort muss ein System zur Massenprüfung verwenden, das den gesetzlichen Anforderungen in dem Land entspricht, wo das Produkt verkauft wird, ebenso wie zusätzlichen </w:t>
            </w:r>
            <w:proofErr w:type="spellStart"/>
            <w:r w:rsidRPr="00CB79F9">
              <w:rPr>
                <w:rFonts w:ascii="Century Gothic" w:hAnsi="Century Gothic" w:cs="Calibri"/>
                <w:lang w:val="de-DE"/>
              </w:rPr>
              <w:t>Industriesektorcodes</w:t>
            </w:r>
            <w:proofErr w:type="spellEnd"/>
            <w:r w:rsidRPr="00CB79F9">
              <w:rPr>
                <w:rFonts w:ascii="Century Gothic" w:hAnsi="Century Gothic" w:cs="Calibri"/>
                <w:lang w:val="de-DE"/>
              </w:rPr>
              <w:t xml:space="preserve"> oder spezifischen Kundenanforderungen.</w:t>
            </w:r>
          </w:p>
        </w:tc>
      </w:tr>
      <w:tr w:rsidR="00427191" w:rsidRPr="00312810" w14:paraId="52A0D1BD" w14:textId="77777777" w:rsidTr="007612EF">
        <w:tc>
          <w:tcPr>
            <w:tcW w:w="1498" w:type="dxa"/>
            <w:gridSpan w:val="3"/>
            <w:tcBorders>
              <w:top w:val="single" w:sz="4" w:space="0" w:color="auto"/>
              <w:left w:val="single" w:sz="4" w:space="0" w:color="auto"/>
              <w:bottom w:val="single" w:sz="4" w:space="0" w:color="auto"/>
              <w:right w:val="single" w:sz="4" w:space="0" w:color="auto"/>
            </w:tcBorders>
            <w:shd w:val="clear" w:color="auto" w:fill="D6E9B2"/>
          </w:tcPr>
          <w:p w14:paraId="741F1A1F" w14:textId="5F79FBDB" w:rsidR="00427191" w:rsidRPr="00312810" w:rsidRDefault="00427191" w:rsidP="00427191">
            <w:pPr>
              <w:spacing w:after="240" w:line="259" w:lineRule="auto"/>
              <w:rPr>
                <w:rFonts w:ascii="Century Gothic" w:hAnsi="Century Gothic" w:cs="Calibri"/>
                <w:b/>
                <w:color w:val="000000"/>
                <w:sz w:val="20"/>
                <w:szCs w:val="20"/>
              </w:rPr>
            </w:pPr>
            <w:proofErr w:type="spellStart"/>
            <w:r w:rsidRPr="000C64A4">
              <w:rPr>
                <w:rFonts w:ascii="Century Gothic" w:hAnsi="Century Gothic" w:cs="Calibri"/>
                <w:b/>
                <w:color w:val="404040"/>
                <w:sz w:val="20"/>
                <w:szCs w:val="20"/>
              </w:rPr>
              <w:t>Bestimmung</w:t>
            </w:r>
            <w:proofErr w:type="spellEnd"/>
          </w:p>
        </w:tc>
        <w:tc>
          <w:tcPr>
            <w:tcW w:w="4336" w:type="dxa"/>
            <w:tcBorders>
              <w:top w:val="single" w:sz="4" w:space="0" w:color="auto"/>
              <w:left w:val="single" w:sz="4" w:space="0" w:color="auto"/>
              <w:bottom w:val="single" w:sz="4" w:space="0" w:color="auto"/>
            </w:tcBorders>
            <w:shd w:val="clear" w:color="auto" w:fill="auto"/>
          </w:tcPr>
          <w:p w14:paraId="683A0D7F" w14:textId="0F4F2885" w:rsidR="00427191" w:rsidRPr="00312810" w:rsidRDefault="00427191" w:rsidP="00427191">
            <w:pPr>
              <w:spacing w:after="240" w:line="259" w:lineRule="auto"/>
              <w:rPr>
                <w:rFonts w:ascii="Century Gothic" w:hAnsi="Century Gothic" w:cs="Calibri"/>
                <w:b/>
                <w:color w:val="000000"/>
                <w:sz w:val="20"/>
                <w:szCs w:val="20"/>
              </w:rPr>
            </w:pPr>
            <w:proofErr w:type="spellStart"/>
            <w:r w:rsidRPr="000C64A4">
              <w:rPr>
                <w:rFonts w:ascii="Century Gothic" w:hAnsi="Century Gothic" w:cs="Calibri"/>
                <w:b/>
                <w:color w:val="404040"/>
                <w:sz w:val="20"/>
                <w:szCs w:val="20"/>
              </w:rPr>
              <w:t>Anforderungen</w:t>
            </w:r>
            <w:proofErr w:type="spellEnd"/>
          </w:p>
        </w:tc>
        <w:tc>
          <w:tcPr>
            <w:tcW w:w="1255" w:type="dxa"/>
            <w:tcBorders>
              <w:top w:val="single" w:sz="4" w:space="0" w:color="auto"/>
              <w:left w:val="single" w:sz="4" w:space="0" w:color="auto"/>
              <w:bottom w:val="single" w:sz="4" w:space="0" w:color="auto"/>
            </w:tcBorders>
            <w:shd w:val="clear" w:color="auto" w:fill="auto"/>
          </w:tcPr>
          <w:p w14:paraId="1624B341" w14:textId="1B15E85F" w:rsidR="00427191" w:rsidRPr="00312810" w:rsidRDefault="00427191" w:rsidP="00427191">
            <w:pPr>
              <w:spacing w:after="240" w:line="259" w:lineRule="auto"/>
              <w:rPr>
                <w:rFonts w:ascii="Century Gothic" w:hAnsi="Century Gothic" w:cs="Calibri"/>
                <w:b/>
                <w:color w:val="000000"/>
                <w:sz w:val="20"/>
                <w:szCs w:val="20"/>
              </w:rPr>
            </w:pPr>
            <w:proofErr w:type="spellStart"/>
            <w:r>
              <w:rPr>
                <w:rFonts w:ascii="Century Gothic" w:hAnsi="Century Gothic" w:cs="Calibri"/>
                <w:b/>
                <w:color w:val="404040"/>
                <w:sz w:val="20"/>
                <w:szCs w:val="20"/>
              </w:rPr>
              <w:t>E</w:t>
            </w:r>
            <w:r w:rsidRPr="00406CA2">
              <w:rPr>
                <w:rFonts w:ascii="Century Gothic" w:hAnsi="Century Gothic" w:cs="Calibri"/>
                <w:b/>
                <w:color w:val="404040"/>
                <w:sz w:val="20"/>
                <w:szCs w:val="20"/>
              </w:rPr>
              <w:t>ntspricht</w:t>
            </w:r>
            <w:proofErr w:type="spellEnd"/>
          </w:p>
        </w:tc>
        <w:tc>
          <w:tcPr>
            <w:tcW w:w="2834" w:type="dxa"/>
            <w:tcBorders>
              <w:top w:val="single" w:sz="4" w:space="0" w:color="auto"/>
              <w:left w:val="single" w:sz="4" w:space="0" w:color="auto"/>
              <w:bottom w:val="single" w:sz="4" w:space="0" w:color="auto"/>
            </w:tcBorders>
            <w:shd w:val="clear" w:color="auto" w:fill="auto"/>
          </w:tcPr>
          <w:p w14:paraId="18FD9098" w14:textId="7B893B3C" w:rsidR="00427191" w:rsidRPr="00312810" w:rsidRDefault="00427191" w:rsidP="00427191">
            <w:pPr>
              <w:spacing w:after="240" w:line="259" w:lineRule="auto"/>
              <w:rPr>
                <w:rFonts w:ascii="Century Gothic" w:hAnsi="Century Gothic" w:cs="Calibri"/>
                <w:b/>
                <w:color w:val="000000"/>
                <w:sz w:val="20"/>
                <w:szCs w:val="20"/>
              </w:rPr>
            </w:pPr>
            <w:proofErr w:type="spellStart"/>
            <w:r w:rsidRPr="0011359A">
              <w:rPr>
                <w:rFonts w:ascii="Century Gothic" w:hAnsi="Century Gothic" w:cs="Calibri"/>
                <w:b/>
                <w:color w:val="404040"/>
                <w:sz w:val="20"/>
                <w:szCs w:val="20"/>
              </w:rPr>
              <w:t>Kommentare</w:t>
            </w:r>
            <w:proofErr w:type="spellEnd"/>
          </w:p>
        </w:tc>
      </w:tr>
      <w:tr w:rsidR="00C74B03" w:rsidRPr="00312810" w14:paraId="6BE14EE3" w14:textId="77777777" w:rsidTr="007612EF">
        <w:tc>
          <w:tcPr>
            <w:tcW w:w="1498" w:type="dxa"/>
            <w:gridSpan w:val="3"/>
            <w:tcBorders>
              <w:top w:val="single" w:sz="4" w:space="0" w:color="auto"/>
              <w:left w:val="single" w:sz="4" w:space="0" w:color="auto"/>
              <w:bottom w:val="single" w:sz="4" w:space="0" w:color="auto"/>
              <w:right w:val="single" w:sz="4" w:space="0" w:color="auto"/>
            </w:tcBorders>
            <w:shd w:val="clear" w:color="auto" w:fill="FBD4B4"/>
          </w:tcPr>
          <w:p w14:paraId="7E9B142D" w14:textId="77777777" w:rsidR="00C74B03" w:rsidRPr="00312810" w:rsidRDefault="00C74B03" w:rsidP="00C74B03">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6.3.1</w:t>
            </w:r>
          </w:p>
        </w:tc>
        <w:tc>
          <w:tcPr>
            <w:tcW w:w="4336" w:type="dxa"/>
            <w:tcBorders>
              <w:top w:val="single" w:sz="4" w:space="0" w:color="auto"/>
              <w:left w:val="single" w:sz="4" w:space="0" w:color="auto"/>
              <w:bottom w:val="single" w:sz="4" w:space="0" w:color="auto"/>
              <w:right w:val="single" w:sz="4" w:space="0" w:color="auto"/>
            </w:tcBorders>
          </w:tcPr>
          <w:p w14:paraId="1E61FE5B" w14:textId="7CAB3A33" w:rsidR="00C74B03" w:rsidRPr="00A46681" w:rsidRDefault="00A46681" w:rsidP="00C74B03">
            <w:pPr>
              <w:spacing w:after="240" w:line="259" w:lineRule="auto"/>
              <w:rPr>
                <w:rFonts w:ascii="Century Gothic" w:eastAsia="Circe-Light" w:hAnsi="Century Gothic" w:cs="Calibri"/>
                <w:sz w:val="20"/>
                <w:szCs w:val="20"/>
                <w:lang w:val="de-DE"/>
              </w:rPr>
            </w:pPr>
            <w:r w:rsidRPr="00A46681">
              <w:rPr>
                <w:rFonts w:ascii="Century Gothic" w:eastAsia="Circe-Light" w:hAnsi="Century Gothic" w:cs="Calibri"/>
                <w:sz w:val="20"/>
                <w:szCs w:val="20"/>
                <w:lang w:val="de-DE"/>
              </w:rPr>
              <w:t>Die Häufigkeit und Methodologie der Mengenprüfung muss den Erfordernissen der entsprechenden Gesetzgebung entsprechen, die die Mengenprüfung regelt. Die Prüfungen müssen protokolliert werden.</w:t>
            </w:r>
          </w:p>
        </w:tc>
        <w:tc>
          <w:tcPr>
            <w:tcW w:w="1255" w:type="dxa"/>
            <w:tcBorders>
              <w:top w:val="single" w:sz="4" w:space="0" w:color="auto"/>
              <w:left w:val="single" w:sz="4" w:space="0" w:color="auto"/>
              <w:bottom w:val="single" w:sz="4" w:space="0" w:color="auto"/>
            </w:tcBorders>
            <w:shd w:val="clear" w:color="auto" w:fill="auto"/>
          </w:tcPr>
          <w:p w14:paraId="3067B437" w14:textId="77777777" w:rsidR="00C74B03" w:rsidRPr="00312810" w:rsidRDefault="00C74B03" w:rsidP="00C74B03">
            <w:pPr>
              <w:spacing w:after="240" w:line="259" w:lineRule="auto"/>
              <w:rPr>
                <w:rFonts w:ascii="Century Gothic" w:hAnsi="Century Gothic" w:cs="Calibri"/>
                <w:b/>
                <w:color w:val="000000"/>
                <w:sz w:val="20"/>
                <w:szCs w:val="20"/>
              </w:rPr>
            </w:pPr>
          </w:p>
        </w:tc>
        <w:tc>
          <w:tcPr>
            <w:tcW w:w="2834" w:type="dxa"/>
            <w:tcBorders>
              <w:top w:val="single" w:sz="4" w:space="0" w:color="auto"/>
              <w:left w:val="single" w:sz="4" w:space="0" w:color="auto"/>
              <w:bottom w:val="single" w:sz="4" w:space="0" w:color="auto"/>
            </w:tcBorders>
            <w:shd w:val="clear" w:color="auto" w:fill="auto"/>
          </w:tcPr>
          <w:p w14:paraId="15795C94" w14:textId="77777777" w:rsidR="00C74B03" w:rsidRPr="00312810" w:rsidRDefault="00C74B03" w:rsidP="00C74B03">
            <w:pPr>
              <w:spacing w:after="240" w:line="259" w:lineRule="auto"/>
              <w:rPr>
                <w:rFonts w:ascii="Century Gothic" w:hAnsi="Century Gothic" w:cs="Calibri"/>
                <w:b/>
                <w:color w:val="000000"/>
                <w:sz w:val="20"/>
                <w:szCs w:val="20"/>
              </w:rPr>
            </w:pPr>
          </w:p>
        </w:tc>
      </w:tr>
      <w:tr w:rsidR="00581393" w:rsidRPr="00581393" w14:paraId="2897BF59" w14:textId="77777777" w:rsidTr="007612EF">
        <w:tc>
          <w:tcPr>
            <w:tcW w:w="1498" w:type="dxa"/>
            <w:gridSpan w:val="3"/>
            <w:tcBorders>
              <w:top w:val="single" w:sz="4" w:space="0" w:color="auto"/>
              <w:left w:val="single" w:sz="4" w:space="0" w:color="auto"/>
              <w:bottom w:val="single" w:sz="4" w:space="0" w:color="auto"/>
              <w:right w:val="single" w:sz="4" w:space="0" w:color="auto"/>
            </w:tcBorders>
            <w:shd w:val="clear" w:color="auto" w:fill="FBD4B4"/>
          </w:tcPr>
          <w:p w14:paraId="3D9C525A" w14:textId="77777777" w:rsidR="00581393" w:rsidRPr="00312810" w:rsidRDefault="00581393" w:rsidP="00581393">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lastRenderedPageBreak/>
              <w:t>6.3.2</w:t>
            </w:r>
          </w:p>
        </w:tc>
        <w:tc>
          <w:tcPr>
            <w:tcW w:w="4336" w:type="dxa"/>
            <w:tcBorders>
              <w:top w:val="single" w:sz="4" w:space="0" w:color="auto"/>
              <w:left w:val="single" w:sz="4" w:space="0" w:color="auto"/>
              <w:bottom w:val="single" w:sz="4" w:space="0" w:color="auto"/>
              <w:right w:val="single" w:sz="4" w:space="0" w:color="auto"/>
            </w:tcBorders>
          </w:tcPr>
          <w:p w14:paraId="31101226" w14:textId="2EE1EA25" w:rsidR="00581393" w:rsidRPr="00581393" w:rsidRDefault="00581393" w:rsidP="00581393">
            <w:pPr>
              <w:pStyle w:val="TableParagraph"/>
              <w:spacing w:before="110" w:line="267" w:lineRule="exact"/>
              <w:ind w:left="113"/>
              <w:rPr>
                <w:rFonts w:ascii="Century Gothic" w:hAnsi="Century Gothic" w:cs="Calibri"/>
                <w:sz w:val="20"/>
                <w:szCs w:val="20"/>
                <w:lang w:val="de-DE"/>
              </w:rPr>
            </w:pPr>
            <w:r w:rsidRPr="00581393">
              <w:rPr>
                <w:rFonts w:ascii="Century Gothic" w:hAnsi="Century Gothic" w:cs="Calibri"/>
                <w:sz w:val="20"/>
                <w:szCs w:val="20"/>
                <w:lang w:val="de-DE"/>
              </w:rPr>
              <w:t>Wenn die Quantität des Produkts nicht durch rechtliche Anforderungen geregelt ist</w:t>
            </w:r>
            <w:r>
              <w:rPr>
                <w:rFonts w:ascii="Century Gothic" w:hAnsi="Century Gothic" w:cs="Calibri"/>
                <w:sz w:val="20"/>
                <w:szCs w:val="20"/>
                <w:lang w:val="de-DE"/>
              </w:rPr>
              <w:t xml:space="preserve"> </w:t>
            </w:r>
            <w:r w:rsidRPr="00581393">
              <w:rPr>
                <w:rFonts w:ascii="Century Gothic" w:hAnsi="Century Gothic" w:cs="Calibri"/>
                <w:sz w:val="20"/>
                <w:szCs w:val="20"/>
                <w:lang w:val="de-DE"/>
              </w:rPr>
              <w:t>(z. B. Großpackung/</w:t>
            </w:r>
            <w:proofErr w:type="spellStart"/>
            <w:r w:rsidRPr="00581393">
              <w:rPr>
                <w:rFonts w:ascii="Century Gothic" w:hAnsi="Century Gothic" w:cs="Calibri"/>
                <w:sz w:val="20"/>
                <w:szCs w:val="20"/>
                <w:lang w:val="de-DE"/>
              </w:rPr>
              <w:t>Bulkware</w:t>
            </w:r>
            <w:proofErr w:type="spellEnd"/>
            <w:r w:rsidRPr="00581393">
              <w:rPr>
                <w:rFonts w:ascii="Century Gothic" w:hAnsi="Century Gothic" w:cs="Calibri"/>
                <w:sz w:val="20"/>
                <w:szCs w:val="20"/>
                <w:lang w:val="de-DE"/>
              </w:rPr>
              <w:t>), muss das Produkt den Kundenanforderungen entsprechen. Diesbezügliche Unterlagen müssen geführt werden.</w:t>
            </w:r>
          </w:p>
        </w:tc>
        <w:tc>
          <w:tcPr>
            <w:tcW w:w="1255" w:type="dxa"/>
            <w:tcBorders>
              <w:top w:val="single" w:sz="4" w:space="0" w:color="auto"/>
              <w:left w:val="single" w:sz="4" w:space="0" w:color="auto"/>
              <w:bottom w:val="single" w:sz="4" w:space="0" w:color="auto"/>
            </w:tcBorders>
            <w:shd w:val="clear" w:color="auto" w:fill="auto"/>
          </w:tcPr>
          <w:p w14:paraId="50951245" w14:textId="77777777" w:rsidR="00581393" w:rsidRPr="00581393" w:rsidRDefault="00581393" w:rsidP="00581393">
            <w:pPr>
              <w:spacing w:after="240" w:line="259" w:lineRule="auto"/>
              <w:rPr>
                <w:rFonts w:ascii="Century Gothic" w:hAnsi="Century Gothic" w:cs="Calibri"/>
                <w:b/>
                <w:color w:val="000000"/>
                <w:sz w:val="20"/>
                <w:szCs w:val="20"/>
                <w:lang w:val="de-DE"/>
              </w:rPr>
            </w:pPr>
          </w:p>
        </w:tc>
        <w:tc>
          <w:tcPr>
            <w:tcW w:w="2834" w:type="dxa"/>
            <w:tcBorders>
              <w:top w:val="single" w:sz="4" w:space="0" w:color="auto"/>
              <w:left w:val="single" w:sz="4" w:space="0" w:color="auto"/>
              <w:bottom w:val="single" w:sz="4" w:space="0" w:color="auto"/>
            </w:tcBorders>
            <w:shd w:val="clear" w:color="auto" w:fill="auto"/>
          </w:tcPr>
          <w:p w14:paraId="01EAD270" w14:textId="77777777" w:rsidR="00581393" w:rsidRPr="00581393" w:rsidRDefault="00581393" w:rsidP="00581393">
            <w:pPr>
              <w:spacing w:after="240" w:line="259" w:lineRule="auto"/>
              <w:rPr>
                <w:rFonts w:ascii="Century Gothic" w:hAnsi="Century Gothic" w:cs="Calibri"/>
                <w:b/>
                <w:color w:val="000000"/>
                <w:sz w:val="20"/>
                <w:szCs w:val="20"/>
                <w:lang w:val="de-DE"/>
              </w:rPr>
            </w:pPr>
          </w:p>
        </w:tc>
      </w:tr>
      <w:tr w:rsidR="00581393" w:rsidRPr="00312810" w14:paraId="7F9E4E80" w14:textId="77777777" w:rsidTr="007612EF">
        <w:tc>
          <w:tcPr>
            <w:tcW w:w="1498" w:type="dxa"/>
            <w:gridSpan w:val="3"/>
            <w:tcBorders>
              <w:top w:val="single" w:sz="4" w:space="0" w:color="auto"/>
              <w:left w:val="single" w:sz="4" w:space="0" w:color="auto"/>
              <w:bottom w:val="single" w:sz="4" w:space="0" w:color="auto"/>
              <w:right w:val="single" w:sz="4" w:space="0" w:color="auto"/>
            </w:tcBorders>
            <w:shd w:val="clear" w:color="auto" w:fill="FBD4B4"/>
          </w:tcPr>
          <w:p w14:paraId="609476B3" w14:textId="77777777" w:rsidR="00581393" w:rsidRPr="00312810" w:rsidRDefault="00581393" w:rsidP="00581393">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6.3.3</w:t>
            </w:r>
          </w:p>
        </w:tc>
        <w:tc>
          <w:tcPr>
            <w:tcW w:w="4336" w:type="dxa"/>
            <w:tcBorders>
              <w:top w:val="single" w:sz="4" w:space="0" w:color="auto"/>
              <w:left w:val="single" w:sz="4" w:space="0" w:color="auto"/>
              <w:bottom w:val="single" w:sz="4" w:space="0" w:color="auto"/>
              <w:right w:val="single" w:sz="4" w:space="0" w:color="auto"/>
            </w:tcBorders>
          </w:tcPr>
          <w:p w14:paraId="789DE87A" w14:textId="77777777" w:rsidR="00581393" w:rsidRPr="00581393" w:rsidRDefault="00581393" w:rsidP="00581393">
            <w:pPr>
              <w:pStyle w:val="TableParagraph"/>
              <w:spacing w:before="149" w:line="194" w:lineRule="auto"/>
              <w:ind w:left="113" w:right="196"/>
              <w:rPr>
                <w:rFonts w:ascii="Century Gothic" w:hAnsi="Century Gothic" w:cs="Calibri"/>
                <w:sz w:val="20"/>
                <w:szCs w:val="20"/>
                <w:lang w:val="de-DE"/>
              </w:rPr>
            </w:pPr>
            <w:r w:rsidRPr="00581393">
              <w:rPr>
                <w:rFonts w:ascii="Century Gothic" w:hAnsi="Century Gothic" w:cs="Calibri"/>
                <w:sz w:val="20"/>
                <w:szCs w:val="20"/>
                <w:lang w:val="de-DE"/>
              </w:rPr>
              <w:t>Wenn Online-Kontrollwaagen eingesetzt werden, muss der Standort Verfahren für Betrieb und Überprüfung dieser Geräte erstellen. Diese müssen mindestens Folgendes umfassen:</w:t>
            </w:r>
          </w:p>
          <w:p w14:paraId="5CEC914F" w14:textId="77777777" w:rsidR="00581393" w:rsidRPr="00581393" w:rsidRDefault="00581393" w:rsidP="00506576">
            <w:pPr>
              <w:pStyle w:val="TableParagraph"/>
              <w:numPr>
                <w:ilvl w:val="0"/>
                <w:numId w:val="91"/>
              </w:numPr>
              <w:tabs>
                <w:tab w:val="left" w:pos="284"/>
              </w:tabs>
              <w:spacing w:before="77" w:line="267" w:lineRule="exact"/>
              <w:ind w:hanging="171"/>
              <w:rPr>
                <w:rFonts w:ascii="Century Gothic" w:hAnsi="Century Gothic" w:cs="Calibri"/>
                <w:sz w:val="20"/>
                <w:szCs w:val="20"/>
                <w:lang w:val="de-DE"/>
              </w:rPr>
            </w:pPr>
            <w:r w:rsidRPr="00581393">
              <w:rPr>
                <w:rFonts w:ascii="Century Gothic" w:hAnsi="Century Gothic" w:cs="Calibri"/>
                <w:sz w:val="20"/>
                <w:szCs w:val="20"/>
                <w:lang w:val="de-DE"/>
              </w:rPr>
              <w:t>Berücksichtigung der gesetzlichen Anforderungen</w:t>
            </w:r>
          </w:p>
          <w:p w14:paraId="7A8F6507" w14:textId="77777777" w:rsidR="00581393" w:rsidRPr="00581393" w:rsidRDefault="00581393" w:rsidP="00506576">
            <w:pPr>
              <w:pStyle w:val="TableParagraph"/>
              <w:numPr>
                <w:ilvl w:val="0"/>
                <w:numId w:val="91"/>
              </w:numPr>
              <w:tabs>
                <w:tab w:val="left" w:pos="284"/>
              </w:tabs>
              <w:spacing w:line="240" w:lineRule="exact"/>
              <w:ind w:hanging="171"/>
              <w:rPr>
                <w:rFonts w:ascii="Century Gothic" w:hAnsi="Century Gothic" w:cs="Calibri"/>
                <w:sz w:val="20"/>
                <w:szCs w:val="20"/>
                <w:lang w:val="de-DE"/>
              </w:rPr>
            </w:pPr>
            <w:r w:rsidRPr="00581393">
              <w:rPr>
                <w:rFonts w:ascii="Century Gothic" w:hAnsi="Century Gothic" w:cs="Calibri"/>
                <w:sz w:val="20"/>
                <w:szCs w:val="20"/>
                <w:lang w:val="de-DE"/>
              </w:rPr>
              <w:t>Verantwortlichkeiten für das Testen der Ausrüstung</w:t>
            </w:r>
          </w:p>
          <w:p w14:paraId="6A23BBDF" w14:textId="77777777" w:rsidR="00581393" w:rsidRPr="00581393" w:rsidRDefault="00581393" w:rsidP="00506576">
            <w:pPr>
              <w:pStyle w:val="TableParagraph"/>
              <w:numPr>
                <w:ilvl w:val="0"/>
                <w:numId w:val="91"/>
              </w:numPr>
              <w:tabs>
                <w:tab w:val="left" w:pos="284"/>
              </w:tabs>
              <w:spacing w:line="240" w:lineRule="exact"/>
              <w:ind w:hanging="171"/>
              <w:rPr>
                <w:rFonts w:ascii="Century Gothic" w:hAnsi="Century Gothic" w:cs="Calibri"/>
                <w:sz w:val="20"/>
                <w:szCs w:val="20"/>
                <w:lang w:val="de-DE"/>
              </w:rPr>
            </w:pPr>
            <w:r w:rsidRPr="00581393">
              <w:rPr>
                <w:rFonts w:ascii="Century Gothic" w:hAnsi="Century Gothic" w:cs="Calibri"/>
                <w:sz w:val="20"/>
                <w:szCs w:val="20"/>
                <w:lang w:val="de-DE"/>
              </w:rPr>
              <w:t>betriebliche Effektivität und Abweichungen bei bestimmten Produkten</w:t>
            </w:r>
          </w:p>
          <w:p w14:paraId="77EB3D70" w14:textId="77777777" w:rsidR="00581393" w:rsidRPr="00581393" w:rsidRDefault="00581393" w:rsidP="00506576">
            <w:pPr>
              <w:pStyle w:val="TableParagraph"/>
              <w:numPr>
                <w:ilvl w:val="0"/>
                <w:numId w:val="91"/>
              </w:numPr>
              <w:tabs>
                <w:tab w:val="left" w:pos="284"/>
              </w:tabs>
              <w:spacing w:line="240" w:lineRule="exact"/>
              <w:ind w:hanging="171"/>
              <w:rPr>
                <w:rFonts w:ascii="Century Gothic" w:hAnsi="Century Gothic" w:cs="Calibri"/>
                <w:sz w:val="20"/>
                <w:szCs w:val="20"/>
                <w:lang w:val="de-DE"/>
              </w:rPr>
            </w:pPr>
            <w:r w:rsidRPr="00581393">
              <w:rPr>
                <w:rFonts w:ascii="Century Gothic" w:hAnsi="Century Gothic" w:cs="Calibri"/>
                <w:sz w:val="20"/>
                <w:szCs w:val="20"/>
                <w:lang w:val="de-DE"/>
              </w:rPr>
              <w:t>Methoden und Häufigkeit des Tests der Kontrollwaage</w:t>
            </w:r>
          </w:p>
          <w:p w14:paraId="3B9C840A" w14:textId="77777777" w:rsidR="00581393" w:rsidRPr="00581393" w:rsidRDefault="00581393" w:rsidP="00506576">
            <w:pPr>
              <w:pStyle w:val="TableParagraph"/>
              <w:numPr>
                <w:ilvl w:val="0"/>
                <w:numId w:val="91"/>
              </w:numPr>
              <w:tabs>
                <w:tab w:val="left" w:pos="284"/>
              </w:tabs>
              <w:spacing w:line="240" w:lineRule="exact"/>
              <w:ind w:hanging="171"/>
              <w:rPr>
                <w:rFonts w:ascii="Century Gothic" w:hAnsi="Century Gothic" w:cs="Calibri"/>
                <w:sz w:val="20"/>
                <w:szCs w:val="20"/>
                <w:lang w:val="de-DE"/>
              </w:rPr>
            </w:pPr>
            <w:r w:rsidRPr="00581393">
              <w:rPr>
                <w:rFonts w:ascii="Century Gothic" w:hAnsi="Century Gothic" w:cs="Calibri"/>
                <w:sz w:val="20"/>
                <w:szCs w:val="20"/>
                <w:lang w:val="de-DE"/>
              </w:rPr>
              <w:t>Verfahren zum Umgang mit zurückgewiesenen Packungen</w:t>
            </w:r>
          </w:p>
          <w:p w14:paraId="779A4020" w14:textId="1C59C9B9" w:rsidR="00581393" w:rsidRPr="00581393" w:rsidRDefault="00581393" w:rsidP="00506576">
            <w:pPr>
              <w:pStyle w:val="TableParagraph"/>
              <w:numPr>
                <w:ilvl w:val="0"/>
                <w:numId w:val="91"/>
              </w:numPr>
              <w:tabs>
                <w:tab w:val="left" w:pos="284"/>
              </w:tabs>
              <w:spacing w:line="240" w:lineRule="exact"/>
              <w:ind w:hanging="171"/>
              <w:rPr>
                <w:rFonts w:ascii="Century Gothic" w:hAnsi="Century Gothic" w:cs="Calibri"/>
                <w:sz w:val="20"/>
                <w:szCs w:val="20"/>
                <w:lang w:val="de-DE"/>
              </w:rPr>
            </w:pPr>
            <w:r w:rsidRPr="00581393">
              <w:rPr>
                <w:rFonts w:ascii="Century Gothic" w:hAnsi="Century Gothic" w:cs="Calibri"/>
                <w:sz w:val="20"/>
                <w:szCs w:val="20"/>
                <w:lang w:val="de-DE"/>
              </w:rPr>
              <w:t>Protokollierung der Testergebnisse.</w:t>
            </w:r>
          </w:p>
        </w:tc>
        <w:tc>
          <w:tcPr>
            <w:tcW w:w="1255" w:type="dxa"/>
            <w:tcBorders>
              <w:top w:val="single" w:sz="4" w:space="0" w:color="auto"/>
              <w:left w:val="single" w:sz="4" w:space="0" w:color="auto"/>
              <w:bottom w:val="single" w:sz="4" w:space="0" w:color="auto"/>
            </w:tcBorders>
            <w:shd w:val="clear" w:color="auto" w:fill="auto"/>
          </w:tcPr>
          <w:p w14:paraId="739B0CF3" w14:textId="77777777" w:rsidR="00581393" w:rsidRPr="00312810" w:rsidRDefault="00581393" w:rsidP="00581393">
            <w:pPr>
              <w:spacing w:after="240" w:line="259" w:lineRule="auto"/>
              <w:rPr>
                <w:rFonts w:ascii="Century Gothic" w:hAnsi="Century Gothic" w:cs="Calibri"/>
                <w:b/>
                <w:color w:val="000000"/>
                <w:sz w:val="20"/>
                <w:szCs w:val="20"/>
              </w:rPr>
            </w:pPr>
          </w:p>
        </w:tc>
        <w:tc>
          <w:tcPr>
            <w:tcW w:w="2834" w:type="dxa"/>
            <w:tcBorders>
              <w:top w:val="single" w:sz="4" w:space="0" w:color="auto"/>
              <w:left w:val="single" w:sz="4" w:space="0" w:color="auto"/>
              <w:bottom w:val="single" w:sz="4" w:space="0" w:color="auto"/>
            </w:tcBorders>
            <w:shd w:val="clear" w:color="auto" w:fill="auto"/>
          </w:tcPr>
          <w:p w14:paraId="1E4CB3E6" w14:textId="77777777" w:rsidR="00581393" w:rsidRPr="00312810" w:rsidRDefault="00581393" w:rsidP="00581393">
            <w:pPr>
              <w:spacing w:after="240" w:line="259" w:lineRule="auto"/>
              <w:rPr>
                <w:rFonts w:ascii="Century Gothic" w:hAnsi="Century Gothic" w:cs="Calibri"/>
                <w:b/>
                <w:color w:val="000000"/>
                <w:sz w:val="20"/>
                <w:szCs w:val="20"/>
              </w:rPr>
            </w:pPr>
          </w:p>
        </w:tc>
      </w:tr>
      <w:tr w:rsidR="006F1694" w:rsidRPr="00D06DC1" w14:paraId="6D3F429F" w14:textId="77777777" w:rsidTr="007612EF">
        <w:tc>
          <w:tcPr>
            <w:tcW w:w="1498" w:type="dxa"/>
            <w:gridSpan w:val="3"/>
            <w:tcBorders>
              <w:top w:val="single" w:sz="4" w:space="0" w:color="auto"/>
              <w:left w:val="single" w:sz="4" w:space="0" w:color="auto"/>
              <w:bottom w:val="single" w:sz="4" w:space="0" w:color="auto"/>
              <w:right w:val="single" w:sz="4" w:space="0" w:color="auto"/>
            </w:tcBorders>
            <w:shd w:val="clear" w:color="auto" w:fill="92D050"/>
          </w:tcPr>
          <w:p w14:paraId="77367D6E" w14:textId="77777777" w:rsidR="006F1694" w:rsidRPr="00312810" w:rsidRDefault="006F1694" w:rsidP="006F1694">
            <w:pPr>
              <w:spacing w:after="240" w:line="259" w:lineRule="auto"/>
              <w:rPr>
                <w:rFonts w:ascii="Century Gothic" w:hAnsi="Century Gothic" w:cs="Calibri"/>
                <w:b/>
                <w:color w:val="FFFFFF" w:themeColor="background1"/>
                <w:sz w:val="20"/>
                <w:szCs w:val="20"/>
              </w:rPr>
            </w:pPr>
            <w:r w:rsidRPr="00312810">
              <w:rPr>
                <w:rFonts w:ascii="Century Gothic" w:hAnsi="Century Gothic" w:cs="Calibri"/>
                <w:b/>
                <w:color w:val="FFFFFF" w:themeColor="background1"/>
                <w:sz w:val="20"/>
                <w:szCs w:val="20"/>
              </w:rPr>
              <w:t>6.4</w:t>
            </w:r>
          </w:p>
        </w:tc>
        <w:tc>
          <w:tcPr>
            <w:tcW w:w="8425" w:type="dxa"/>
            <w:gridSpan w:val="3"/>
            <w:tcBorders>
              <w:top w:val="single" w:sz="4" w:space="0" w:color="auto"/>
              <w:left w:val="single" w:sz="4" w:space="0" w:color="auto"/>
              <w:bottom w:val="single" w:sz="4" w:space="0" w:color="auto"/>
            </w:tcBorders>
            <w:shd w:val="clear" w:color="auto" w:fill="92D050"/>
          </w:tcPr>
          <w:p w14:paraId="0076EBC3" w14:textId="774C1067" w:rsidR="006F1694" w:rsidRPr="00D06DC1" w:rsidRDefault="00D06DC1" w:rsidP="00D06DC1">
            <w:pPr>
              <w:widowControl w:val="0"/>
              <w:tabs>
                <w:tab w:val="left" w:pos="1194"/>
                <w:tab w:val="left" w:pos="1195"/>
              </w:tabs>
              <w:autoSpaceDE w:val="0"/>
              <w:autoSpaceDN w:val="0"/>
              <w:spacing w:before="98"/>
              <w:rPr>
                <w:rFonts w:ascii="Century Gothic" w:hAnsi="Century Gothic" w:cs="Calibri"/>
                <w:color w:val="FFFFFF" w:themeColor="background1"/>
                <w:sz w:val="20"/>
                <w:szCs w:val="20"/>
                <w:lang w:val="de-DE"/>
              </w:rPr>
            </w:pPr>
            <w:r w:rsidRPr="00D06DC1">
              <w:rPr>
                <w:rFonts w:ascii="Century Gothic" w:hAnsi="Century Gothic" w:cs="Calibri"/>
                <w:color w:val="FFFFFF" w:themeColor="background1"/>
                <w:sz w:val="20"/>
                <w:szCs w:val="20"/>
                <w:lang w:val="de-DE"/>
              </w:rPr>
              <w:t>Kalibrierung und Kontrolle der Mess- und Prüfgeräte</w:t>
            </w:r>
          </w:p>
        </w:tc>
      </w:tr>
      <w:tr w:rsidR="006F1694" w:rsidRPr="007C5A13" w14:paraId="4E2A50BF" w14:textId="77777777" w:rsidTr="007612EF">
        <w:tc>
          <w:tcPr>
            <w:tcW w:w="1498" w:type="dxa"/>
            <w:gridSpan w:val="3"/>
            <w:tcBorders>
              <w:top w:val="single" w:sz="4" w:space="0" w:color="auto"/>
              <w:left w:val="single" w:sz="4" w:space="0" w:color="auto"/>
              <w:bottom w:val="single" w:sz="4" w:space="0" w:color="auto"/>
              <w:right w:val="single" w:sz="4" w:space="0" w:color="auto"/>
            </w:tcBorders>
            <w:shd w:val="clear" w:color="auto" w:fill="D6E9B2"/>
          </w:tcPr>
          <w:p w14:paraId="2EEBC31A" w14:textId="3F10EBEF" w:rsidR="006F1694" w:rsidRPr="00D06DC1" w:rsidRDefault="006F1694" w:rsidP="006F1694">
            <w:pPr>
              <w:spacing w:after="240" w:line="259" w:lineRule="auto"/>
              <w:rPr>
                <w:rFonts w:ascii="Century Gothic" w:hAnsi="Century Gothic" w:cs="Calibri"/>
                <w:b/>
                <w:color w:val="FFFFFF" w:themeColor="background1"/>
                <w:sz w:val="20"/>
                <w:szCs w:val="20"/>
                <w:lang w:val="de-DE"/>
              </w:rPr>
            </w:pPr>
          </w:p>
        </w:tc>
        <w:tc>
          <w:tcPr>
            <w:tcW w:w="8425" w:type="dxa"/>
            <w:gridSpan w:val="3"/>
            <w:tcBorders>
              <w:top w:val="single" w:sz="4" w:space="0" w:color="auto"/>
              <w:left w:val="single" w:sz="4" w:space="0" w:color="auto"/>
              <w:bottom w:val="single" w:sz="4" w:space="0" w:color="auto"/>
            </w:tcBorders>
            <w:shd w:val="clear" w:color="auto" w:fill="D6E9B2"/>
          </w:tcPr>
          <w:p w14:paraId="25A88CB2" w14:textId="6200A425" w:rsidR="006F1694" w:rsidRPr="007C5A13" w:rsidRDefault="007C5A13" w:rsidP="007C5A13">
            <w:pPr>
              <w:pStyle w:val="BodyText"/>
              <w:spacing w:before="102" w:line="194" w:lineRule="auto"/>
              <w:rPr>
                <w:rFonts w:ascii="Century Gothic" w:hAnsi="Century Gothic" w:cs="Calibri"/>
                <w:color w:val="000000"/>
                <w:lang w:val="de-DE"/>
              </w:rPr>
            </w:pPr>
            <w:r w:rsidRPr="007C5A13">
              <w:rPr>
                <w:rFonts w:ascii="Century Gothic" w:hAnsi="Century Gothic" w:cs="Calibri"/>
                <w:color w:val="000000"/>
                <w:lang w:val="de-DE"/>
              </w:rPr>
              <w:t>Der Standort muss in der Lage sein zu zeigen, dass Mess- und Prüfgeräte ausreichend genau und zuverlässig sind, um richtige Messergebnisse zu liefern.</w:t>
            </w:r>
          </w:p>
        </w:tc>
      </w:tr>
      <w:tr w:rsidR="00427191" w:rsidRPr="00312810" w14:paraId="08F4D17A" w14:textId="77777777" w:rsidTr="007612EF">
        <w:tc>
          <w:tcPr>
            <w:tcW w:w="1498" w:type="dxa"/>
            <w:gridSpan w:val="3"/>
            <w:tcBorders>
              <w:top w:val="single" w:sz="4" w:space="0" w:color="auto"/>
              <w:left w:val="single" w:sz="4" w:space="0" w:color="auto"/>
              <w:bottom w:val="single" w:sz="4" w:space="0" w:color="auto"/>
              <w:right w:val="single" w:sz="4" w:space="0" w:color="auto"/>
            </w:tcBorders>
            <w:shd w:val="clear" w:color="auto" w:fill="D6E9B2"/>
          </w:tcPr>
          <w:p w14:paraId="48687F2F" w14:textId="70CF101C" w:rsidR="00427191" w:rsidRPr="00312810" w:rsidRDefault="00427191" w:rsidP="00427191">
            <w:pPr>
              <w:spacing w:after="240" w:line="259" w:lineRule="auto"/>
              <w:rPr>
                <w:rFonts w:ascii="Century Gothic" w:hAnsi="Century Gothic" w:cs="Calibri"/>
                <w:b/>
                <w:color w:val="000000"/>
                <w:sz w:val="20"/>
                <w:szCs w:val="20"/>
              </w:rPr>
            </w:pPr>
            <w:proofErr w:type="spellStart"/>
            <w:r w:rsidRPr="000C64A4">
              <w:rPr>
                <w:rFonts w:ascii="Century Gothic" w:hAnsi="Century Gothic" w:cs="Calibri"/>
                <w:b/>
                <w:color w:val="404040"/>
                <w:sz w:val="20"/>
                <w:szCs w:val="20"/>
              </w:rPr>
              <w:t>Bestimmung</w:t>
            </w:r>
            <w:proofErr w:type="spellEnd"/>
          </w:p>
        </w:tc>
        <w:tc>
          <w:tcPr>
            <w:tcW w:w="4336" w:type="dxa"/>
            <w:tcBorders>
              <w:top w:val="single" w:sz="4" w:space="0" w:color="auto"/>
              <w:left w:val="single" w:sz="4" w:space="0" w:color="auto"/>
              <w:bottom w:val="single" w:sz="4" w:space="0" w:color="auto"/>
            </w:tcBorders>
            <w:shd w:val="clear" w:color="auto" w:fill="auto"/>
          </w:tcPr>
          <w:p w14:paraId="6BE41912" w14:textId="5E947558" w:rsidR="00427191" w:rsidRPr="00312810" w:rsidRDefault="00427191" w:rsidP="00427191">
            <w:pPr>
              <w:spacing w:after="240" w:line="259" w:lineRule="auto"/>
              <w:rPr>
                <w:rFonts w:ascii="Century Gothic" w:hAnsi="Century Gothic" w:cs="Calibri"/>
                <w:b/>
                <w:color w:val="000000"/>
                <w:sz w:val="20"/>
                <w:szCs w:val="20"/>
              </w:rPr>
            </w:pPr>
            <w:proofErr w:type="spellStart"/>
            <w:r w:rsidRPr="000C64A4">
              <w:rPr>
                <w:rFonts w:ascii="Century Gothic" w:hAnsi="Century Gothic" w:cs="Calibri"/>
                <w:b/>
                <w:color w:val="404040"/>
                <w:sz w:val="20"/>
                <w:szCs w:val="20"/>
              </w:rPr>
              <w:t>Anforderungen</w:t>
            </w:r>
            <w:proofErr w:type="spellEnd"/>
          </w:p>
        </w:tc>
        <w:tc>
          <w:tcPr>
            <w:tcW w:w="1255" w:type="dxa"/>
            <w:tcBorders>
              <w:top w:val="single" w:sz="4" w:space="0" w:color="auto"/>
              <w:left w:val="single" w:sz="4" w:space="0" w:color="auto"/>
              <w:bottom w:val="single" w:sz="4" w:space="0" w:color="auto"/>
            </w:tcBorders>
            <w:shd w:val="clear" w:color="auto" w:fill="auto"/>
          </w:tcPr>
          <w:p w14:paraId="28A2B011" w14:textId="7D4066D2" w:rsidR="00427191" w:rsidRPr="00312810" w:rsidRDefault="00427191" w:rsidP="00427191">
            <w:pPr>
              <w:spacing w:after="240" w:line="259" w:lineRule="auto"/>
              <w:rPr>
                <w:rFonts w:ascii="Century Gothic" w:hAnsi="Century Gothic" w:cs="Calibri"/>
                <w:b/>
                <w:color w:val="000000"/>
                <w:sz w:val="20"/>
                <w:szCs w:val="20"/>
              </w:rPr>
            </w:pPr>
            <w:proofErr w:type="spellStart"/>
            <w:r>
              <w:rPr>
                <w:rFonts w:ascii="Century Gothic" w:hAnsi="Century Gothic" w:cs="Calibri"/>
                <w:b/>
                <w:color w:val="404040"/>
                <w:sz w:val="20"/>
                <w:szCs w:val="20"/>
              </w:rPr>
              <w:t>E</w:t>
            </w:r>
            <w:r w:rsidRPr="00406CA2">
              <w:rPr>
                <w:rFonts w:ascii="Century Gothic" w:hAnsi="Century Gothic" w:cs="Calibri"/>
                <w:b/>
                <w:color w:val="404040"/>
                <w:sz w:val="20"/>
                <w:szCs w:val="20"/>
              </w:rPr>
              <w:t>ntspricht</w:t>
            </w:r>
            <w:proofErr w:type="spellEnd"/>
          </w:p>
        </w:tc>
        <w:tc>
          <w:tcPr>
            <w:tcW w:w="2834" w:type="dxa"/>
            <w:tcBorders>
              <w:top w:val="single" w:sz="4" w:space="0" w:color="auto"/>
              <w:left w:val="single" w:sz="4" w:space="0" w:color="auto"/>
              <w:bottom w:val="single" w:sz="4" w:space="0" w:color="auto"/>
            </w:tcBorders>
            <w:shd w:val="clear" w:color="auto" w:fill="auto"/>
          </w:tcPr>
          <w:p w14:paraId="04493EA4" w14:textId="0D99F681" w:rsidR="00427191" w:rsidRPr="00312810" w:rsidRDefault="00427191" w:rsidP="00427191">
            <w:pPr>
              <w:spacing w:after="240" w:line="259" w:lineRule="auto"/>
              <w:rPr>
                <w:rFonts w:ascii="Century Gothic" w:hAnsi="Century Gothic" w:cs="Calibri"/>
                <w:b/>
                <w:color w:val="000000"/>
                <w:sz w:val="20"/>
                <w:szCs w:val="20"/>
              </w:rPr>
            </w:pPr>
            <w:proofErr w:type="spellStart"/>
            <w:r w:rsidRPr="0011359A">
              <w:rPr>
                <w:rFonts w:ascii="Century Gothic" w:hAnsi="Century Gothic" w:cs="Calibri"/>
                <w:b/>
                <w:color w:val="404040"/>
                <w:sz w:val="20"/>
                <w:szCs w:val="20"/>
              </w:rPr>
              <w:t>Kommentare</w:t>
            </w:r>
            <w:proofErr w:type="spellEnd"/>
          </w:p>
        </w:tc>
      </w:tr>
      <w:tr w:rsidR="008B0EE3" w:rsidRPr="008B0EE3" w14:paraId="66754326" w14:textId="77777777" w:rsidTr="007612EF">
        <w:tc>
          <w:tcPr>
            <w:tcW w:w="1498" w:type="dxa"/>
            <w:gridSpan w:val="3"/>
            <w:tcBorders>
              <w:top w:val="single" w:sz="4" w:space="0" w:color="auto"/>
              <w:left w:val="single" w:sz="4" w:space="0" w:color="auto"/>
              <w:bottom w:val="single" w:sz="4" w:space="0" w:color="auto"/>
              <w:right w:val="single" w:sz="4" w:space="0" w:color="auto"/>
            </w:tcBorders>
            <w:shd w:val="clear" w:color="auto" w:fill="D6E9B2"/>
          </w:tcPr>
          <w:p w14:paraId="3314FC21" w14:textId="77777777" w:rsidR="008B0EE3" w:rsidRPr="00312810" w:rsidRDefault="008B0EE3" w:rsidP="008B0EE3">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6.4.1</w:t>
            </w:r>
          </w:p>
        </w:tc>
        <w:tc>
          <w:tcPr>
            <w:tcW w:w="4336" w:type="dxa"/>
            <w:tcBorders>
              <w:top w:val="single" w:sz="4" w:space="0" w:color="auto"/>
              <w:left w:val="single" w:sz="4" w:space="0" w:color="auto"/>
              <w:bottom w:val="single" w:sz="4" w:space="0" w:color="auto"/>
              <w:right w:val="single" w:sz="4" w:space="0" w:color="auto"/>
            </w:tcBorders>
          </w:tcPr>
          <w:p w14:paraId="4266DE8D" w14:textId="77777777" w:rsidR="008B0EE3" w:rsidRPr="008B0EE3" w:rsidRDefault="008B0EE3" w:rsidP="008B0EE3">
            <w:pPr>
              <w:pStyle w:val="TableParagraph"/>
              <w:spacing w:before="149" w:line="194" w:lineRule="auto"/>
              <w:ind w:left="113"/>
              <w:rPr>
                <w:rFonts w:ascii="Century Gothic" w:hAnsi="Century Gothic" w:cs="Calibri"/>
                <w:sz w:val="20"/>
                <w:szCs w:val="20"/>
                <w:lang w:val="de-DE"/>
              </w:rPr>
            </w:pPr>
            <w:r w:rsidRPr="008B0EE3">
              <w:rPr>
                <w:rFonts w:ascii="Century Gothic" w:hAnsi="Century Gothic" w:cs="Calibri"/>
                <w:sz w:val="20"/>
                <w:szCs w:val="20"/>
                <w:lang w:val="de-DE"/>
              </w:rPr>
              <w:t>Der Standort muss die zur Prüfung der kritischen Kontrollpunkte und Produktsicherheit, Legalität und Qualität verwendeten Messgeräte identifizieren und kontrollieren. Dies muss mindestens Folgendes umfassen:</w:t>
            </w:r>
          </w:p>
          <w:p w14:paraId="7F74A82D" w14:textId="77777777" w:rsidR="008B0EE3" w:rsidRPr="008B0EE3" w:rsidRDefault="008B0EE3" w:rsidP="00506576">
            <w:pPr>
              <w:pStyle w:val="TableParagraph"/>
              <w:numPr>
                <w:ilvl w:val="0"/>
                <w:numId w:val="92"/>
              </w:numPr>
              <w:tabs>
                <w:tab w:val="left" w:pos="284"/>
              </w:tabs>
              <w:spacing w:before="78" w:line="267" w:lineRule="exact"/>
              <w:ind w:hanging="171"/>
              <w:rPr>
                <w:rFonts w:ascii="Century Gothic" w:hAnsi="Century Gothic" w:cs="Calibri"/>
                <w:sz w:val="20"/>
                <w:szCs w:val="20"/>
                <w:lang w:val="de-DE"/>
              </w:rPr>
            </w:pPr>
            <w:r w:rsidRPr="008B0EE3">
              <w:rPr>
                <w:rFonts w:ascii="Century Gothic" w:hAnsi="Century Gothic" w:cs="Calibri"/>
                <w:sz w:val="20"/>
                <w:szCs w:val="20"/>
                <w:lang w:val="de-DE"/>
              </w:rPr>
              <w:t>eine dokumentierte Liste der Ausstattung und ihres Standorts</w:t>
            </w:r>
          </w:p>
          <w:p w14:paraId="3964C833" w14:textId="77777777" w:rsidR="008B0EE3" w:rsidRPr="008B0EE3" w:rsidRDefault="008B0EE3" w:rsidP="00506576">
            <w:pPr>
              <w:pStyle w:val="TableParagraph"/>
              <w:numPr>
                <w:ilvl w:val="0"/>
                <w:numId w:val="92"/>
              </w:numPr>
              <w:tabs>
                <w:tab w:val="left" w:pos="284"/>
              </w:tabs>
              <w:spacing w:line="240" w:lineRule="exact"/>
              <w:ind w:hanging="171"/>
              <w:rPr>
                <w:rFonts w:ascii="Century Gothic" w:hAnsi="Century Gothic" w:cs="Calibri"/>
                <w:sz w:val="20"/>
                <w:szCs w:val="20"/>
                <w:lang w:val="de-DE"/>
              </w:rPr>
            </w:pPr>
            <w:r w:rsidRPr="008B0EE3">
              <w:rPr>
                <w:rFonts w:ascii="Century Gothic" w:hAnsi="Century Gothic" w:cs="Calibri"/>
                <w:sz w:val="20"/>
                <w:szCs w:val="20"/>
                <w:lang w:val="de-DE"/>
              </w:rPr>
              <w:t>Kennzeichnung und Fälligkeitsdatum der Kalibrierung</w:t>
            </w:r>
          </w:p>
          <w:p w14:paraId="26377400" w14:textId="77777777" w:rsidR="008B0EE3" w:rsidRPr="008B0EE3" w:rsidRDefault="008B0EE3" w:rsidP="00506576">
            <w:pPr>
              <w:pStyle w:val="TableParagraph"/>
              <w:numPr>
                <w:ilvl w:val="0"/>
                <w:numId w:val="92"/>
              </w:numPr>
              <w:tabs>
                <w:tab w:val="left" w:pos="284"/>
              </w:tabs>
              <w:spacing w:line="240" w:lineRule="exact"/>
              <w:ind w:hanging="171"/>
              <w:rPr>
                <w:rFonts w:ascii="Century Gothic" w:hAnsi="Century Gothic" w:cs="Calibri"/>
                <w:sz w:val="20"/>
                <w:szCs w:val="20"/>
                <w:lang w:val="de-DE"/>
              </w:rPr>
            </w:pPr>
            <w:r w:rsidRPr="008B0EE3">
              <w:rPr>
                <w:rFonts w:ascii="Century Gothic" w:hAnsi="Century Gothic" w:cs="Calibri"/>
                <w:sz w:val="20"/>
                <w:szCs w:val="20"/>
                <w:lang w:val="de-DE"/>
              </w:rPr>
              <w:t>Prävention des Verstellens durch unbefugte Mitarbeiter</w:t>
            </w:r>
          </w:p>
          <w:p w14:paraId="0064B7CE" w14:textId="47370E96" w:rsidR="008B0EE3" w:rsidRPr="008B0EE3" w:rsidRDefault="008B0EE3" w:rsidP="00506576">
            <w:pPr>
              <w:pStyle w:val="TableParagraph"/>
              <w:numPr>
                <w:ilvl w:val="0"/>
                <w:numId w:val="92"/>
              </w:numPr>
              <w:tabs>
                <w:tab w:val="left" w:pos="284"/>
              </w:tabs>
              <w:spacing w:line="240" w:lineRule="exact"/>
              <w:ind w:hanging="171"/>
              <w:rPr>
                <w:rFonts w:ascii="Century Gothic" w:hAnsi="Century Gothic" w:cs="Calibri"/>
                <w:sz w:val="20"/>
                <w:szCs w:val="20"/>
                <w:lang w:val="de-DE"/>
              </w:rPr>
            </w:pPr>
            <w:r w:rsidRPr="008B0EE3">
              <w:rPr>
                <w:rFonts w:ascii="Century Gothic" w:hAnsi="Century Gothic" w:cs="Calibri"/>
                <w:sz w:val="20"/>
                <w:szCs w:val="20"/>
                <w:lang w:val="de-DE"/>
              </w:rPr>
              <w:t>Schutz vor Schäden, Verschlechterung und falscher Verwendung.</w:t>
            </w:r>
          </w:p>
        </w:tc>
        <w:tc>
          <w:tcPr>
            <w:tcW w:w="1255" w:type="dxa"/>
            <w:tcBorders>
              <w:top w:val="single" w:sz="4" w:space="0" w:color="auto"/>
              <w:left w:val="single" w:sz="4" w:space="0" w:color="auto"/>
              <w:bottom w:val="single" w:sz="4" w:space="0" w:color="auto"/>
            </w:tcBorders>
            <w:shd w:val="clear" w:color="auto" w:fill="auto"/>
          </w:tcPr>
          <w:p w14:paraId="32EC0BE4" w14:textId="77777777" w:rsidR="008B0EE3" w:rsidRPr="008B0EE3" w:rsidRDefault="008B0EE3" w:rsidP="008B0EE3">
            <w:pPr>
              <w:spacing w:after="240" w:line="259" w:lineRule="auto"/>
              <w:rPr>
                <w:rFonts w:ascii="Century Gothic" w:hAnsi="Century Gothic" w:cs="Calibri"/>
                <w:b/>
                <w:color w:val="000000"/>
                <w:sz w:val="20"/>
                <w:szCs w:val="20"/>
                <w:lang w:val="de-DE"/>
              </w:rPr>
            </w:pPr>
          </w:p>
        </w:tc>
        <w:tc>
          <w:tcPr>
            <w:tcW w:w="2834" w:type="dxa"/>
            <w:tcBorders>
              <w:top w:val="single" w:sz="4" w:space="0" w:color="auto"/>
              <w:left w:val="single" w:sz="4" w:space="0" w:color="auto"/>
              <w:bottom w:val="single" w:sz="4" w:space="0" w:color="auto"/>
            </w:tcBorders>
            <w:shd w:val="clear" w:color="auto" w:fill="auto"/>
          </w:tcPr>
          <w:p w14:paraId="2490EA32" w14:textId="77777777" w:rsidR="008B0EE3" w:rsidRPr="008B0EE3" w:rsidRDefault="008B0EE3" w:rsidP="008B0EE3">
            <w:pPr>
              <w:spacing w:after="240" w:line="259" w:lineRule="auto"/>
              <w:rPr>
                <w:rFonts w:ascii="Century Gothic" w:hAnsi="Century Gothic" w:cs="Calibri"/>
                <w:b/>
                <w:color w:val="000000"/>
                <w:sz w:val="20"/>
                <w:szCs w:val="20"/>
                <w:lang w:val="de-DE"/>
              </w:rPr>
            </w:pPr>
          </w:p>
        </w:tc>
      </w:tr>
      <w:tr w:rsidR="008B0EE3" w:rsidRPr="008B0EE3" w14:paraId="32BAD89B" w14:textId="77777777" w:rsidTr="007612EF">
        <w:tc>
          <w:tcPr>
            <w:tcW w:w="1498" w:type="dxa"/>
            <w:gridSpan w:val="3"/>
            <w:tcBorders>
              <w:top w:val="single" w:sz="4" w:space="0" w:color="auto"/>
              <w:left w:val="single" w:sz="4" w:space="0" w:color="auto"/>
              <w:bottom w:val="single" w:sz="4" w:space="0" w:color="auto"/>
              <w:right w:val="single" w:sz="4" w:space="0" w:color="auto"/>
            </w:tcBorders>
            <w:shd w:val="clear" w:color="auto" w:fill="D6E9B2"/>
          </w:tcPr>
          <w:p w14:paraId="3B9DF17B" w14:textId="77777777" w:rsidR="008B0EE3" w:rsidRPr="00312810" w:rsidRDefault="008B0EE3" w:rsidP="008B0EE3">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6.4.2</w:t>
            </w:r>
          </w:p>
        </w:tc>
        <w:tc>
          <w:tcPr>
            <w:tcW w:w="4336" w:type="dxa"/>
            <w:tcBorders>
              <w:top w:val="single" w:sz="4" w:space="0" w:color="auto"/>
              <w:left w:val="single" w:sz="4" w:space="0" w:color="auto"/>
              <w:bottom w:val="single" w:sz="4" w:space="0" w:color="auto"/>
              <w:right w:val="single" w:sz="4" w:space="0" w:color="auto"/>
            </w:tcBorders>
          </w:tcPr>
          <w:p w14:paraId="294F92B5" w14:textId="77777777" w:rsidR="008B0EE3" w:rsidRPr="008B0EE3" w:rsidRDefault="008B0EE3" w:rsidP="008B0EE3">
            <w:pPr>
              <w:pStyle w:val="TableParagraph"/>
              <w:spacing w:before="149" w:line="194" w:lineRule="auto"/>
              <w:ind w:left="113"/>
              <w:rPr>
                <w:rFonts w:ascii="Century Gothic" w:hAnsi="Century Gothic" w:cs="Calibri"/>
                <w:sz w:val="20"/>
                <w:szCs w:val="20"/>
                <w:lang w:val="de-DE"/>
              </w:rPr>
            </w:pPr>
            <w:r w:rsidRPr="008B0EE3">
              <w:rPr>
                <w:rFonts w:ascii="Century Gothic" w:hAnsi="Century Gothic" w:cs="Calibri"/>
                <w:sz w:val="20"/>
                <w:szCs w:val="20"/>
                <w:lang w:val="de-DE"/>
              </w:rPr>
              <w:t>Alle identifizierten Messgeräte, einschließlich neuer Geräte, müssen überprüft und, wenn nötig, justiert werden:</w:t>
            </w:r>
          </w:p>
          <w:p w14:paraId="6CBBF521" w14:textId="77777777" w:rsidR="008B0EE3" w:rsidRPr="008B0EE3" w:rsidRDefault="008B0EE3" w:rsidP="00506576">
            <w:pPr>
              <w:pStyle w:val="TableParagraph"/>
              <w:numPr>
                <w:ilvl w:val="0"/>
                <w:numId w:val="93"/>
              </w:numPr>
              <w:tabs>
                <w:tab w:val="left" w:pos="284"/>
              </w:tabs>
              <w:spacing w:before="77" w:line="267" w:lineRule="exact"/>
              <w:ind w:hanging="171"/>
              <w:rPr>
                <w:rFonts w:ascii="Century Gothic" w:hAnsi="Century Gothic" w:cs="Calibri"/>
                <w:sz w:val="20"/>
                <w:szCs w:val="20"/>
                <w:lang w:val="de-DE"/>
              </w:rPr>
            </w:pPr>
            <w:r w:rsidRPr="008B0EE3">
              <w:rPr>
                <w:rFonts w:ascii="Century Gothic" w:hAnsi="Century Gothic" w:cs="Calibri"/>
                <w:sz w:val="20"/>
                <w:szCs w:val="20"/>
                <w:lang w:val="de-DE"/>
              </w:rPr>
              <w:t>in im Voraus festgelegten Abständen, basierend auf der Risikobewertung</w:t>
            </w:r>
          </w:p>
          <w:p w14:paraId="01B7E8DB" w14:textId="77777777" w:rsidR="008B0EE3" w:rsidRPr="008B0EE3" w:rsidRDefault="008B0EE3" w:rsidP="00506576">
            <w:pPr>
              <w:pStyle w:val="TableParagraph"/>
              <w:numPr>
                <w:ilvl w:val="0"/>
                <w:numId w:val="93"/>
              </w:numPr>
              <w:tabs>
                <w:tab w:val="left" w:pos="284"/>
              </w:tabs>
              <w:spacing w:before="12" w:line="194" w:lineRule="auto"/>
              <w:ind w:right="498"/>
              <w:rPr>
                <w:rFonts w:ascii="Century Gothic" w:hAnsi="Century Gothic" w:cs="Calibri"/>
                <w:sz w:val="20"/>
                <w:szCs w:val="20"/>
                <w:lang w:val="de-DE"/>
              </w:rPr>
            </w:pPr>
            <w:r w:rsidRPr="008B0EE3">
              <w:rPr>
                <w:rFonts w:ascii="Century Gothic" w:hAnsi="Century Gothic" w:cs="Calibri"/>
                <w:sz w:val="20"/>
                <w:szCs w:val="20"/>
                <w:lang w:val="de-DE"/>
              </w:rPr>
              <w:t>gemäß einer definierten Methode, die, falls möglich, zu einem anerkannten nationalen oder internationalen Standard zurückverfolgt werden kann.</w:t>
            </w:r>
          </w:p>
          <w:p w14:paraId="3F2B86C5" w14:textId="77777777" w:rsidR="008B0EE3" w:rsidRPr="008B0EE3" w:rsidRDefault="008B0EE3" w:rsidP="008B0EE3">
            <w:pPr>
              <w:pStyle w:val="TableParagraph"/>
              <w:tabs>
                <w:tab w:val="left" w:pos="284"/>
              </w:tabs>
              <w:spacing w:before="12" w:line="194" w:lineRule="auto"/>
              <w:ind w:left="283" w:right="498"/>
              <w:rPr>
                <w:rFonts w:ascii="Century Gothic" w:hAnsi="Century Gothic" w:cs="Calibri"/>
                <w:sz w:val="20"/>
                <w:szCs w:val="20"/>
                <w:lang w:val="de-DE"/>
              </w:rPr>
            </w:pPr>
          </w:p>
          <w:p w14:paraId="11F14D78" w14:textId="076CC266" w:rsidR="008B0EE3" w:rsidRPr="008B0EE3" w:rsidRDefault="008B0EE3" w:rsidP="008B0EE3">
            <w:pPr>
              <w:spacing w:after="240" w:line="259" w:lineRule="auto"/>
              <w:rPr>
                <w:rFonts w:ascii="Century Gothic" w:eastAsia="Circe-Light" w:hAnsi="Century Gothic" w:cs="Calibri"/>
                <w:sz w:val="20"/>
                <w:szCs w:val="20"/>
                <w:lang w:val="de-DE"/>
              </w:rPr>
            </w:pPr>
            <w:r w:rsidRPr="008B0EE3">
              <w:rPr>
                <w:rFonts w:ascii="Century Gothic" w:eastAsia="Circe-Light" w:hAnsi="Century Gothic" w:cs="Calibri"/>
                <w:sz w:val="20"/>
                <w:szCs w:val="20"/>
                <w:lang w:val="de-DE"/>
              </w:rPr>
              <w:t>Ergebnisse müssen dokumentiert werden. Die Ergebnisse müssen ablesbar und von angemessener Genauigkeit für die durchzuführende Messung sein.</w:t>
            </w:r>
          </w:p>
        </w:tc>
        <w:tc>
          <w:tcPr>
            <w:tcW w:w="1255" w:type="dxa"/>
            <w:tcBorders>
              <w:top w:val="single" w:sz="4" w:space="0" w:color="auto"/>
              <w:left w:val="single" w:sz="4" w:space="0" w:color="auto"/>
              <w:bottom w:val="single" w:sz="4" w:space="0" w:color="auto"/>
            </w:tcBorders>
            <w:shd w:val="clear" w:color="auto" w:fill="auto"/>
          </w:tcPr>
          <w:p w14:paraId="7135B34E" w14:textId="77777777" w:rsidR="008B0EE3" w:rsidRPr="008B0EE3" w:rsidRDefault="008B0EE3" w:rsidP="008B0EE3">
            <w:pPr>
              <w:spacing w:after="240" w:line="259" w:lineRule="auto"/>
              <w:rPr>
                <w:rFonts w:ascii="Century Gothic" w:hAnsi="Century Gothic" w:cs="Calibri"/>
                <w:b/>
                <w:color w:val="000000"/>
                <w:sz w:val="20"/>
                <w:szCs w:val="20"/>
                <w:lang w:val="de-DE"/>
              </w:rPr>
            </w:pPr>
          </w:p>
        </w:tc>
        <w:tc>
          <w:tcPr>
            <w:tcW w:w="2834" w:type="dxa"/>
            <w:tcBorders>
              <w:top w:val="single" w:sz="4" w:space="0" w:color="auto"/>
              <w:left w:val="single" w:sz="4" w:space="0" w:color="auto"/>
              <w:bottom w:val="single" w:sz="4" w:space="0" w:color="auto"/>
            </w:tcBorders>
            <w:shd w:val="clear" w:color="auto" w:fill="auto"/>
          </w:tcPr>
          <w:p w14:paraId="342CB8D0" w14:textId="77777777" w:rsidR="008B0EE3" w:rsidRPr="008B0EE3" w:rsidRDefault="008B0EE3" w:rsidP="008B0EE3">
            <w:pPr>
              <w:spacing w:after="240" w:line="259" w:lineRule="auto"/>
              <w:rPr>
                <w:rFonts w:ascii="Century Gothic" w:hAnsi="Century Gothic" w:cs="Calibri"/>
                <w:b/>
                <w:color w:val="000000"/>
                <w:sz w:val="20"/>
                <w:szCs w:val="20"/>
                <w:lang w:val="de-DE"/>
              </w:rPr>
            </w:pPr>
          </w:p>
        </w:tc>
      </w:tr>
      <w:tr w:rsidR="008B0EE3" w:rsidRPr="008B0EE3" w14:paraId="1863D75A" w14:textId="77777777" w:rsidTr="007612EF">
        <w:tc>
          <w:tcPr>
            <w:tcW w:w="1498" w:type="dxa"/>
            <w:gridSpan w:val="3"/>
            <w:tcBorders>
              <w:top w:val="single" w:sz="4" w:space="0" w:color="auto"/>
              <w:left w:val="single" w:sz="4" w:space="0" w:color="auto"/>
              <w:bottom w:val="single" w:sz="4" w:space="0" w:color="auto"/>
              <w:right w:val="single" w:sz="4" w:space="0" w:color="auto"/>
            </w:tcBorders>
            <w:shd w:val="clear" w:color="auto" w:fill="D6E9B2"/>
          </w:tcPr>
          <w:p w14:paraId="4514925E" w14:textId="77777777" w:rsidR="008B0EE3" w:rsidRPr="00312810" w:rsidRDefault="008B0EE3" w:rsidP="008B0EE3">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6.4.3</w:t>
            </w:r>
          </w:p>
        </w:tc>
        <w:tc>
          <w:tcPr>
            <w:tcW w:w="4336" w:type="dxa"/>
            <w:tcBorders>
              <w:top w:val="single" w:sz="4" w:space="0" w:color="auto"/>
              <w:left w:val="single" w:sz="4" w:space="0" w:color="auto"/>
              <w:bottom w:val="single" w:sz="4" w:space="0" w:color="auto"/>
              <w:right w:val="single" w:sz="4" w:space="0" w:color="auto"/>
            </w:tcBorders>
          </w:tcPr>
          <w:p w14:paraId="413FF4BE" w14:textId="726A764E" w:rsidR="008B0EE3" w:rsidRPr="008B0EE3" w:rsidRDefault="008B0EE3" w:rsidP="008B0EE3">
            <w:pPr>
              <w:pStyle w:val="TableParagraph"/>
              <w:spacing w:before="149" w:line="194" w:lineRule="auto"/>
              <w:ind w:left="113"/>
              <w:rPr>
                <w:rFonts w:ascii="Century Gothic" w:hAnsi="Century Gothic" w:cs="Calibri"/>
                <w:sz w:val="20"/>
                <w:szCs w:val="20"/>
                <w:lang w:val="de-DE"/>
              </w:rPr>
            </w:pPr>
            <w:r w:rsidRPr="008B0EE3">
              <w:rPr>
                <w:rFonts w:ascii="Century Gothic" w:hAnsi="Century Gothic" w:cs="Calibri"/>
                <w:sz w:val="20"/>
                <w:szCs w:val="20"/>
                <w:lang w:val="de-DE"/>
              </w:rPr>
              <w:t>Messgeräte, die dem Vergleich dienen, müssen kalibriert sein und zu einem anerkannten nationalen oder internationalen Standard zurückverfolgt werden können. Darüber sind schriftliche Unterlagen zu führen. Die Unsicherheit der Kalibrierung muss berücksichtigt werden, wenn Geräte zur Bewertung der kritischen Grenzen verwendet werden.</w:t>
            </w:r>
          </w:p>
        </w:tc>
        <w:tc>
          <w:tcPr>
            <w:tcW w:w="1255" w:type="dxa"/>
            <w:tcBorders>
              <w:top w:val="single" w:sz="4" w:space="0" w:color="auto"/>
              <w:left w:val="single" w:sz="4" w:space="0" w:color="auto"/>
              <w:bottom w:val="single" w:sz="4" w:space="0" w:color="auto"/>
            </w:tcBorders>
            <w:shd w:val="clear" w:color="auto" w:fill="auto"/>
          </w:tcPr>
          <w:p w14:paraId="4D9CF9A2" w14:textId="77777777" w:rsidR="008B0EE3" w:rsidRPr="008B0EE3" w:rsidRDefault="008B0EE3" w:rsidP="008B0EE3">
            <w:pPr>
              <w:spacing w:after="240" w:line="259" w:lineRule="auto"/>
              <w:rPr>
                <w:rFonts w:ascii="Century Gothic" w:hAnsi="Century Gothic" w:cs="Calibri"/>
                <w:b/>
                <w:color w:val="000000"/>
                <w:sz w:val="20"/>
                <w:szCs w:val="20"/>
                <w:lang w:val="de-DE"/>
              </w:rPr>
            </w:pPr>
          </w:p>
        </w:tc>
        <w:tc>
          <w:tcPr>
            <w:tcW w:w="2834" w:type="dxa"/>
            <w:tcBorders>
              <w:top w:val="single" w:sz="4" w:space="0" w:color="auto"/>
              <w:left w:val="single" w:sz="4" w:space="0" w:color="auto"/>
              <w:bottom w:val="single" w:sz="4" w:space="0" w:color="auto"/>
            </w:tcBorders>
            <w:shd w:val="clear" w:color="auto" w:fill="auto"/>
          </w:tcPr>
          <w:p w14:paraId="1A21A92D" w14:textId="77777777" w:rsidR="008B0EE3" w:rsidRPr="008B0EE3" w:rsidRDefault="008B0EE3" w:rsidP="008B0EE3">
            <w:pPr>
              <w:spacing w:after="240" w:line="259" w:lineRule="auto"/>
              <w:rPr>
                <w:rFonts w:ascii="Century Gothic" w:hAnsi="Century Gothic" w:cs="Calibri"/>
                <w:b/>
                <w:color w:val="000000"/>
                <w:sz w:val="20"/>
                <w:szCs w:val="20"/>
                <w:lang w:val="de-DE"/>
              </w:rPr>
            </w:pPr>
          </w:p>
        </w:tc>
      </w:tr>
      <w:tr w:rsidR="008B0EE3" w:rsidRPr="008B0EE3" w14:paraId="54C29EB0" w14:textId="77777777" w:rsidTr="007612EF">
        <w:tc>
          <w:tcPr>
            <w:tcW w:w="1498" w:type="dxa"/>
            <w:gridSpan w:val="3"/>
            <w:tcBorders>
              <w:top w:val="single" w:sz="4" w:space="0" w:color="auto"/>
              <w:left w:val="single" w:sz="4" w:space="0" w:color="auto"/>
              <w:bottom w:val="single" w:sz="4" w:space="0" w:color="auto"/>
              <w:right w:val="single" w:sz="4" w:space="0" w:color="auto"/>
            </w:tcBorders>
            <w:shd w:val="clear" w:color="auto" w:fill="D6E9B2"/>
          </w:tcPr>
          <w:p w14:paraId="49494D6B" w14:textId="77777777" w:rsidR="008B0EE3" w:rsidRPr="00312810" w:rsidRDefault="008B0EE3" w:rsidP="008B0EE3">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6.4.4</w:t>
            </w:r>
          </w:p>
        </w:tc>
        <w:tc>
          <w:tcPr>
            <w:tcW w:w="4336" w:type="dxa"/>
            <w:tcBorders>
              <w:top w:val="single" w:sz="4" w:space="0" w:color="auto"/>
              <w:left w:val="single" w:sz="4" w:space="0" w:color="auto"/>
              <w:bottom w:val="single" w:sz="4" w:space="0" w:color="auto"/>
              <w:right w:val="single" w:sz="4" w:space="0" w:color="auto"/>
            </w:tcBorders>
          </w:tcPr>
          <w:p w14:paraId="1C2BE4C7" w14:textId="79498875" w:rsidR="008B0EE3" w:rsidRPr="008B0EE3" w:rsidRDefault="008B0EE3" w:rsidP="008B0EE3">
            <w:pPr>
              <w:pStyle w:val="TableParagraph"/>
              <w:spacing w:before="149" w:line="194" w:lineRule="auto"/>
              <w:ind w:left="113"/>
              <w:rPr>
                <w:rFonts w:ascii="Century Gothic" w:hAnsi="Century Gothic" w:cs="Calibri"/>
                <w:sz w:val="20"/>
                <w:szCs w:val="20"/>
                <w:lang w:val="de-DE"/>
              </w:rPr>
            </w:pPr>
            <w:r w:rsidRPr="008B0EE3">
              <w:rPr>
                <w:rFonts w:ascii="Century Gothic" w:hAnsi="Century Gothic" w:cs="Calibri"/>
                <w:sz w:val="20"/>
                <w:szCs w:val="20"/>
                <w:lang w:val="de-DE"/>
              </w:rPr>
              <w:t>Es müssen Verfahren bestehen, um die zu ergreifenden Maßnahmen schriftlich festzuhalten, wenn die erforderlichen Mess- und Prüfgeräte nicht innerhalb der festgelegten Grenzen funktionieren. Wenn die Sicherheit und Legalität von Produkten auf Geräten basiert, die sich als ungenau erweisen, müssen Maßnahmen ergriffen werden, um zu gewährleisten, dass das vom Risiko betroffene Produkt nicht zum Verkauf steht.</w:t>
            </w:r>
          </w:p>
        </w:tc>
        <w:tc>
          <w:tcPr>
            <w:tcW w:w="1255" w:type="dxa"/>
            <w:tcBorders>
              <w:top w:val="single" w:sz="4" w:space="0" w:color="auto"/>
              <w:left w:val="single" w:sz="4" w:space="0" w:color="auto"/>
              <w:bottom w:val="single" w:sz="4" w:space="0" w:color="auto"/>
            </w:tcBorders>
            <w:shd w:val="clear" w:color="auto" w:fill="auto"/>
          </w:tcPr>
          <w:p w14:paraId="5AF47724" w14:textId="77777777" w:rsidR="008B0EE3" w:rsidRPr="008B0EE3" w:rsidRDefault="008B0EE3" w:rsidP="008B0EE3">
            <w:pPr>
              <w:spacing w:after="240" w:line="259" w:lineRule="auto"/>
              <w:rPr>
                <w:rFonts w:ascii="Century Gothic" w:hAnsi="Century Gothic" w:cs="Calibri"/>
                <w:b/>
                <w:color w:val="000000"/>
                <w:sz w:val="20"/>
                <w:szCs w:val="20"/>
                <w:lang w:val="de-DE"/>
              </w:rPr>
            </w:pPr>
          </w:p>
        </w:tc>
        <w:tc>
          <w:tcPr>
            <w:tcW w:w="2834" w:type="dxa"/>
            <w:tcBorders>
              <w:top w:val="single" w:sz="4" w:space="0" w:color="auto"/>
              <w:left w:val="single" w:sz="4" w:space="0" w:color="auto"/>
              <w:bottom w:val="single" w:sz="4" w:space="0" w:color="auto"/>
            </w:tcBorders>
            <w:shd w:val="clear" w:color="auto" w:fill="auto"/>
          </w:tcPr>
          <w:p w14:paraId="6F8B798A" w14:textId="77777777" w:rsidR="008B0EE3" w:rsidRPr="008B0EE3" w:rsidRDefault="008B0EE3" w:rsidP="008B0EE3">
            <w:pPr>
              <w:spacing w:after="240" w:line="259" w:lineRule="auto"/>
              <w:rPr>
                <w:rFonts w:ascii="Century Gothic" w:hAnsi="Century Gothic" w:cs="Calibri"/>
                <w:b/>
                <w:color w:val="000000"/>
                <w:sz w:val="20"/>
                <w:szCs w:val="20"/>
                <w:lang w:val="de-DE"/>
              </w:rPr>
            </w:pPr>
          </w:p>
        </w:tc>
      </w:tr>
    </w:tbl>
    <w:p w14:paraId="2EE4272D" w14:textId="77777777" w:rsidR="004337FB" w:rsidRPr="008B0EE3" w:rsidRDefault="004337FB">
      <w:pPr>
        <w:rPr>
          <w:rFonts w:ascii="Century Gothic" w:hAnsi="Century Gothic" w:cstheme="minorHAnsi"/>
          <w:sz w:val="20"/>
          <w:szCs w:val="20"/>
          <w:lang w:val="de-DE"/>
        </w:rPr>
      </w:pPr>
    </w:p>
    <w:tbl>
      <w:tblPr>
        <w:tblStyle w:val="TableGrid"/>
        <w:tblW w:w="9923" w:type="dxa"/>
        <w:tblInd w:w="-289" w:type="dxa"/>
        <w:tblLook w:val="04A0" w:firstRow="1" w:lastRow="0" w:firstColumn="1" w:lastColumn="0" w:noHBand="0" w:noVBand="1"/>
      </w:tblPr>
      <w:tblGrid>
        <w:gridCol w:w="776"/>
        <w:gridCol w:w="75"/>
        <w:gridCol w:w="702"/>
        <w:gridCol w:w="3693"/>
        <w:gridCol w:w="1275"/>
        <w:gridCol w:w="3402"/>
      </w:tblGrid>
      <w:tr w:rsidR="004337FB" w:rsidRPr="00A112F2" w14:paraId="30659F5E" w14:textId="77777777" w:rsidTr="00525DF4">
        <w:tc>
          <w:tcPr>
            <w:tcW w:w="1553" w:type="dxa"/>
            <w:gridSpan w:val="3"/>
            <w:tcBorders>
              <w:top w:val="single" w:sz="4" w:space="0" w:color="auto"/>
              <w:left w:val="single" w:sz="4" w:space="0" w:color="auto"/>
              <w:bottom w:val="single" w:sz="4" w:space="0" w:color="auto"/>
              <w:right w:val="single" w:sz="4" w:space="0" w:color="auto"/>
            </w:tcBorders>
            <w:shd w:val="clear" w:color="auto" w:fill="92D050"/>
          </w:tcPr>
          <w:p w14:paraId="01BFB182" w14:textId="77777777" w:rsidR="004337FB" w:rsidRPr="00A112F2" w:rsidRDefault="004337FB" w:rsidP="00525DF4">
            <w:pPr>
              <w:pStyle w:val="para"/>
              <w:rPr>
                <w:rFonts w:ascii="Century Gothic" w:hAnsi="Century Gothic" w:cs="Calibri"/>
                <w:b/>
                <w:color w:val="FFFFFF" w:themeColor="background1"/>
                <w:sz w:val="20"/>
                <w:szCs w:val="20"/>
              </w:rPr>
            </w:pPr>
            <w:r w:rsidRPr="00A112F2">
              <w:rPr>
                <w:rFonts w:ascii="Century Gothic" w:hAnsi="Century Gothic" w:cs="Calibri"/>
                <w:b/>
                <w:color w:val="FFFFFF" w:themeColor="background1"/>
                <w:sz w:val="20"/>
                <w:szCs w:val="20"/>
              </w:rPr>
              <w:t>7</w:t>
            </w:r>
          </w:p>
        </w:tc>
        <w:tc>
          <w:tcPr>
            <w:tcW w:w="8370" w:type="dxa"/>
            <w:gridSpan w:val="3"/>
            <w:tcBorders>
              <w:top w:val="single" w:sz="4" w:space="0" w:color="auto"/>
              <w:left w:val="single" w:sz="4" w:space="0" w:color="auto"/>
              <w:bottom w:val="single" w:sz="4" w:space="0" w:color="auto"/>
            </w:tcBorders>
            <w:shd w:val="clear" w:color="auto" w:fill="92D050"/>
          </w:tcPr>
          <w:p w14:paraId="320978A2" w14:textId="4A2BD451" w:rsidR="004337FB" w:rsidRPr="005978C6" w:rsidRDefault="005978C6" w:rsidP="005978C6">
            <w:pPr>
              <w:pStyle w:val="Heading3"/>
              <w:tabs>
                <w:tab w:val="left" w:pos="910"/>
                <w:tab w:val="left" w:pos="911"/>
              </w:tabs>
              <w:spacing w:before="98"/>
              <w:rPr>
                <w:lang w:val="de-DE"/>
              </w:rPr>
            </w:pPr>
            <w:r w:rsidRPr="005978C6">
              <w:rPr>
                <w:rFonts w:ascii="Century Gothic" w:hAnsi="Century Gothic" w:cs="Calibri"/>
                <w:color w:val="FFFFFF" w:themeColor="background1"/>
                <w:sz w:val="20"/>
                <w:szCs w:val="20"/>
              </w:rPr>
              <w:t>Mitarbeiter</w:t>
            </w:r>
          </w:p>
        </w:tc>
      </w:tr>
      <w:tr w:rsidR="004337FB" w:rsidRPr="00F6799C" w14:paraId="2A0636F5" w14:textId="77777777" w:rsidTr="00525DF4">
        <w:tc>
          <w:tcPr>
            <w:tcW w:w="1553" w:type="dxa"/>
            <w:gridSpan w:val="3"/>
            <w:tcBorders>
              <w:top w:val="single" w:sz="4" w:space="0" w:color="auto"/>
              <w:left w:val="single" w:sz="4" w:space="0" w:color="auto"/>
              <w:bottom w:val="single" w:sz="4" w:space="0" w:color="auto"/>
              <w:right w:val="single" w:sz="4" w:space="0" w:color="auto"/>
            </w:tcBorders>
            <w:shd w:val="clear" w:color="auto" w:fill="92D050"/>
          </w:tcPr>
          <w:p w14:paraId="459FB2B0" w14:textId="77777777" w:rsidR="004337FB" w:rsidRPr="00A112F2" w:rsidRDefault="004337FB" w:rsidP="00525DF4">
            <w:pPr>
              <w:pStyle w:val="para"/>
              <w:rPr>
                <w:rFonts w:ascii="Century Gothic" w:hAnsi="Century Gothic" w:cs="Calibri"/>
                <w:b/>
                <w:color w:val="FFFFFF" w:themeColor="background1"/>
                <w:sz w:val="20"/>
                <w:szCs w:val="20"/>
              </w:rPr>
            </w:pPr>
            <w:r w:rsidRPr="00A112F2">
              <w:rPr>
                <w:rFonts w:ascii="Century Gothic" w:hAnsi="Century Gothic" w:cs="Calibri"/>
                <w:b/>
                <w:color w:val="FFFFFF" w:themeColor="background1"/>
                <w:sz w:val="20"/>
                <w:szCs w:val="20"/>
              </w:rPr>
              <w:t>7.1</w:t>
            </w:r>
          </w:p>
        </w:tc>
        <w:tc>
          <w:tcPr>
            <w:tcW w:w="8370" w:type="dxa"/>
            <w:gridSpan w:val="3"/>
            <w:tcBorders>
              <w:top w:val="single" w:sz="4" w:space="0" w:color="auto"/>
              <w:left w:val="single" w:sz="4" w:space="0" w:color="auto"/>
              <w:bottom w:val="single" w:sz="4" w:space="0" w:color="auto"/>
            </w:tcBorders>
            <w:shd w:val="clear" w:color="auto" w:fill="92D050"/>
          </w:tcPr>
          <w:p w14:paraId="1A96E61A" w14:textId="4074ECDA" w:rsidR="004337FB" w:rsidRPr="00F6799C" w:rsidRDefault="00F6799C" w:rsidP="00F6799C">
            <w:pPr>
              <w:pStyle w:val="Heading6"/>
              <w:tabs>
                <w:tab w:val="left" w:pos="910"/>
                <w:tab w:val="left" w:pos="911"/>
              </w:tabs>
              <w:spacing w:before="197" w:line="187" w:lineRule="auto"/>
              <w:ind w:right="436"/>
              <w:rPr>
                <w:rFonts w:ascii="Century Gothic" w:hAnsi="Century Gothic" w:cs="Calibri"/>
                <w:color w:val="FFFFFF" w:themeColor="background1"/>
                <w:sz w:val="20"/>
                <w:szCs w:val="20"/>
                <w:lang w:val="de-DE"/>
              </w:rPr>
            </w:pPr>
            <w:bookmarkStart w:id="18" w:name="_TOC_250004"/>
            <w:r w:rsidRPr="00F6799C">
              <w:rPr>
                <w:rFonts w:ascii="Century Gothic" w:hAnsi="Century Gothic" w:cs="Calibri"/>
                <w:i w:val="0"/>
                <w:iCs w:val="0"/>
                <w:color w:val="FFFFFF" w:themeColor="background1"/>
                <w:sz w:val="20"/>
                <w:szCs w:val="20"/>
                <w:lang w:val="de-DE"/>
              </w:rPr>
              <w:t xml:space="preserve">Schulungen: Handhabung von Rohmaterial, Zubereitung, Verarbeitung, Verpackung </w:t>
            </w:r>
            <w:bookmarkEnd w:id="18"/>
            <w:r w:rsidRPr="00F6799C">
              <w:rPr>
                <w:rFonts w:ascii="Century Gothic" w:hAnsi="Century Gothic" w:cs="Calibri"/>
                <w:i w:val="0"/>
                <w:iCs w:val="0"/>
                <w:color w:val="FFFFFF" w:themeColor="background1"/>
                <w:sz w:val="20"/>
                <w:szCs w:val="20"/>
                <w:lang w:val="de-DE"/>
              </w:rPr>
              <w:t>und Lagerräume</w:t>
            </w:r>
          </w:p>
        </w:tc>
      </w:tr>
      <w:tr w:rsidR="004337FB" w:rsidRPr="001625DB" w14:paraId="66F71255" w14:textId="77777777" w:rsidTr="00525DF4">
        <w:tc>
          <w:tcPr>
            <w:tcW w:w="1553" w:type="dxa"/>
            <w:gridSpan w:val="3"/>
            <w:tcBorders>
              <w:top w:val="single" w:sz="4" w:space="0" w:color="auto"/>
              <w:left w:val="single" w:sz="4" w:space="0" w:color="auto"/>
              <w:bottom w:val="single" w:sz="4" w:space="0" w:color="auto"/>
              <w:right w:val="single" w:sz="4" w:space="0" w:color="auto"/>
            </w:tcBorders>
            <w:shd w:val="clear" w:color="auto" w:fill="D6E9B2"/>
          </w:tcPr>
          <w:p w14:paraId="4B7721BB" w14:textId="5334BCB8" w:rsidR="004337FB" w:rsidRPr="00A112F2" w:rsidRDefault="00615430" w:rsidP="00525DF4">
            <w:pPr>
              <w:pStyle w:val="para"/>
              <w:rPr>
                <w:rFonts w:ascii="Century Gothic" w:hAnsi="Century Gothic" w:cs="Calibri"/>
                <w:b/>
                <w:color w:val="auto"/>
                <w:sz w:val="20"/>
                <w:szCs w:val="20"/>
              </w:rPr>
            </w:pPr>
            <w:proofErr w:type="spellStart"/>
            <w:r>
              <w:rPr>
                <w:rFonts w:ascii="Century Gothic" w:hAnsi="Century Gothic" w:cs="Calibri"/>
                <w:b/>
                <w:sz w:val="20"/>
                <w:szCs w:val="20"/>
              </w:rPr>
              <w:t>Elementar</w:t>
            </w:r>
            <w:proofErr w:type="spellEnd"/>
          </w:p>
          <w:p w14:paraId="3455DCC6" w14:textId="75995639" w:rsidR="004337FB" w:rsidRPr="00A112F2" w:rsidRDefault="004337FB" w:rsidP="00525DF4">
            <w:pPr>
              <w:pStyle w:val="para"/>
              <w:rPr>
                <w:rFonts w:ascii="Century Gothic" w:hAnsi="Century Gothic" w:cs="Calibri"/>
                <w:b/>
                <w:color w:val="FFFFFF" w:themeColor="background1"/>
                <w:sz w:val="20"/>
                <w:szCs w:val="20"/>
              </w:rPr>
            </w:pPr>
          </w:p>
        </w:tc>
        <w:tc>
          <w:tcPr>
            <w:tcW w:w="8370" w:type="dxa"/>
            <w:gridSpan w:val="3"/>
            <w:tcBorders>
              <w:top w:val="single" w:sz="4" w:space="0" w:color="auto"/>
              <w:left w:val="single" w:sz="4" w:space="0" w:color="auto"/>
              <w:bottom w:val="single" w:sz="4" w:space="0" w:color="auto"/>
            </w:tcBorders>
            <w:shd w:val="clear" w:color="auto" w:fill="D6E9B2"/>
          </w:tcPr>
          <w:p w14:paraId="5D03699A" w14:textId="34A5CEEE" w:rsidR="004337FB" w:rsidRPr="001625DB" w:rsidRDefault="001625DB" w:rsidP="001625DB">
            <w:pPr>
              <w:spacing w:before="2" w:line="194" w:lineRule="auto"/>
              <w:ind w:right="288"/>
              <w:rPr>
                <w:rFonts w:ascii="Century Gothic" w:hAnsi="Century Gothic"/>
                <w:sz w:val="20"/>
                <w:szCs w:val="20"/>
                <w:lang w:val="de-DE"/>
              </w:rPr>
            </w:pPr>
            <w:r w:rsidRPr="001625DB">
              <w:rPr>
                <w:rFonts w:ascii="Century Gothic" w:hAnsi="Century Gothic" w:cs="Calibri"/>
                <w:sz w:val="20"/>
                <w:szCs w:val="20"/>
                <w:lang w:val="de-DE"/>
              </w:rPr>
              <w:t xml:space="preserve">Das Unternehmen muss gewährleisten, dass alle Mitarbeiter, die Arbeiten verrichten, die sich auf die Produktsicherheit, -legalität und -qualität auswirken, die entsprechende Kompetenz erlangt haben, und zwar durch Schulungen, </w:t>
            </w:r>
            <w:proofErr w:type="spellStart"/>
            <w:r w:rsidRPr="001625DB">
              <w:rPr>
                <w:rFonts w:ascii="Century Gothic" w:hAnsi="Century Gothic" w:cs="Calibri"/>
                <w:sz w:val="20"/>
                <w:szCs w:val="20"/>
                <w:lang w:val="de-DE"/>
              </w:rPr>
              <w:t>Arbeitserfahung</w:t>
            </w:r>
            <w:proofErr w:type="spellEnd"/>
            <w:r w:rsidRPr="001625DB">
              <w:rPr>
                <w:rFonts w:ascii="Century Gothic" w:hAnsi="Century Gothic" w:cs="Calibri"/>
                <w:sz w:val="20"/>
                <w:szCs w:val="20"/>
                <w:lang w:val="de-DE"/>
              </w:rPr>
              <w:t xml:space="preserve"> oder Qualifikationen.</w:t>
            </w:r>
          </w:p>
        </w:tc>
      </w:tr>
      <w:tr w:rsidR="00427191" w:rsidRPr="00A112F2" w14:paraId="3D222364" w14:textId="77777777" w:rsidTr="00202516">
        <w:tc>
          <w:tcPr>
            <w:tcW w:w="1553" w:type="dxa"/>
            <w:gridSpan w:val="3"/>
            <w:tcBorders>
              <w:top w:val="single" w:sz="4" w:space="0" w:color="auto"/>
              <w:left w:val="single" w:sz="4" w:space="0" w:color="auto"/>
              <w:bottom w:val="single" w:sz="4" w:space="0" w:color="auto"/>
              <w:right w:val="single" w:sz="4" w:space="0" w:color="auto"/>
            </w:tcBorders>
            <w:shd w:val="clear" w:color="auto" w:fill="D6E9B2"/>
          </w:tcPr>
          <w:p w14:paraId="2F873B78" w14:textId="0451229A" w:rsidR="00427191" w:rsidRPr="00A112F2" w:rsidRDefault="00427191" w:rsidP="00427191">
            <w:pPr>
              <w:pStyle w:val="para"/>
              <w:rPr>
                <w:rFonts w:ascii="Century Gothic" w:hAnsi="Century Gothic" w:cs="Calibri"/>
                <w:b/>
                <w:sz w:val="20"/>
                <w:szCs w:val="20"/>
              </w:rPr>
            </w:pPr>
            <w:proofErr w:type="spellStart"/>
            <w:r w:rsidRPr="000C64A4">
              <w:rPr>
                <w:rFonts w:ascii="Century Gothic" w:hAnsi="Century Gothic" w:cs="Calibri"/>
                <w:b/>
                <w:color w:val="404040"/>
                <w:sz w:val="20"/>
                <w:szCs w:val="20"/>
              </w:rPr>
              <w:t>Bestimmung</w:t>
            </w:r>
            <w:proofErr w:type="spellEnd"/>
          </w:p>
        </w:tc>
        <w:tc>
          <w:tcPr>
            <w:tcW w:w="3693" w:type="dxa"/>
            <w:tcBorders>
              <w:top w:val="single" w:sz="4" w:space="0" w:color="auto"/>
              <w:left w:val="single" w:sz="4" w:space="0" w:color="auto"/>
              <w:bottom w:val="single" w:sz="4" w:space="0" w:color="auto"/>
            </w:tcBorders>
            <w:shd w:val="clear" w:color="auto" w:fill="FFFFFF" w:themeFill="background1"/>
          </w:tcPr>
          <w:p w14:paraId="72013658" w14:textId="6D92580E" w:rsidR="00427191" w:rsidRPr="00A112F2" w:rsidRDefault="00427191" w:rsidP="00427191">
            <w:pPr>
              <w:pStyle w:val="para"/>
              <w:rPr>
                <w:rFonts w:ascii="Century Gothic" w:hAnsi="Century Gothic" w:cs="Calibri"/>
                <w:b/>
                <w:sz w:val="20"/>
                <w:szCs w:val="20"/>
              </w:rPr>
            </w:pPr>
            <w:proofErr w:type="spellStart"/>
            <w:r w:rsidRPr="000C64A4">
              <w:rPr>
                <w:rFonts w:ascii="Century Gothic" w:hAnsi="Century Gothic" w:cs="Calibri"/>
                <w:b/>
                <w:color w:val="404040"/>
                <w:sz w:val="20"/>
                <w:szCs w:val="20"/>
              </w:rPr>
              <w:t>Anforderungen</w:t>
            </w:r>
            <w:proofErr w:type="spellEnd"/>
          </w:p>
        </w:tc>
        <w:tc>
          <w:tcPr>
            <w:tcW w:w="1275" w:type="dxa"/>
            <w:tcBorders>
              <w:top w:val="single" w:sz="4" w:space="0" w:color="auto"/>
              <w:left w:val="single" w:sz="4" w:space="0" w:color="auto"/>
              <w:bottom w:val="single" w:sz="4" w:space="0" w:color="auto"/>
            </w:tcBorders>
            <w:shd w:val="clear" w:color="auto" w:fill="FFFFFF" w:themeFill="background1"/>
          </w:tcPr>
          <w:p w14:paraId="338EC04F" w14:textId="67B33B01" w:rsidR="00427191" w:rsidRPr="00A112F2" w:rsidRDefault="00427191" w:rsidP="00427191">
            <w:pPr>
              <w:pStyle w:val="para"/>
              <w:rPr>
                <w:rFonts w:ascii="Century Gothic" w:hAnsi="Century Gothic" w:cs="Calibri"/>
                <w:b/>
                <w:sz w:val="20"/>
                <w:szCs w:val="20"/>
              </w:rPr>
            </w:pPr>
            <w:proofErr w:type="spellStart"/>
            <w:r>
              <w:rPr>
                <w:rFonts w:ascii="Century Gothic" w:hAnsi="Century Gothic" w:cs="Calibri"/>
                <w:b/>
                <w:color w:val="404040"/>
                <w:sz w:val="20"/>
                <w:szCs w:val="20"/>
              </w:rPr>
              <w:t>E</w:t>
            </w:r>
            <w:r w:rsidRPr="00406CA2">
              <w:rPr>
                <w:rFonts w:ascii="Century Gothic" w:hAnsi="Century Gothic" w:cs="Calibri"/>
                <w:b/>
                <w:color w:val="404040"/>
                <w:sz w:val="20"/>
                <w:szCs w:val="20"/>
              </w:rPr>
              <w:t>ntspricht</w:t>
            </w:r>
            <w:proofErr w:type="spellEnd"/>
          </w:p>
        </w:tc>
        <w:tc>
          <w:tcPr>
            <w:tcW w:w="3402" w:type="dxa"/>
            <w:tcBorders>
              <w:top w:val="single" w:sz="4" w:space="0" w:color="auto"/>
              <w:left w:val="single" w:sz="4" w:space="0" w:color="auto"/>
              <w:bottom w:val="single" w:sz="4" w:space="0" w:color="auto"/>
            </w:tcBorders>
            <w:shd w:val="clear" w:color="auto" w:fill="FFFFFF" w:themeFill="background1"/>
          </w:tcPr>
          <w:p w14:paraId="067477BC" w14:textId="246E5D84" w:rsidR="00427191" w:rsidRPr="00A112F2" w:rsidRDefault="00427191" w:rsidP="00427191">
            <w:pPr>
              <w:pStyle w:val="para"/>
              <w:rPr>
                <w:rFonts w:ascii="Century Gothic" w:hAnsi="Century Gothic" w:cs="Calibri"/>
                <w:b/>
                <w:sz w:val="20"/>
                <w:szCs w:val="20"/>
              </w:rPr>
            </w:pPr>
            <w:proofErr w:type="spellStart"/>
            <w:r w:rsidRPr="0011359A">
              <w:rPr>
                <w:rFonts w:ascii="Century Gothic" w:hAnsi="Century Gothic" w:cs="Calibri"/>
                <w:b/>
                <w:color w:val="404040"/>
                <w:sz w:val="20"/>
                <w:szCs w:val="20"/>
              </w:rPr>
              <w:t>Kommentare</w:t>
            </w:r>
            <w:proofErr w:type="spellEnd"/>
          </w:p>
        </w:tc>
      </w:tr>
      <w:tr w:rsidR="009E4173" w:rsidRPr="009E4173" w14:paraId="001C348E" w14:textId="77777777" w:rsidTr="00202516">
        <w:tc>
          <w:tcPr>
            <w:tcW w:w="1553" w:type="dxa"/>
            <w:gridSpan w:val="3"/>
            <w:tcBorders>
              <w:top w:val="single" w:sz="4" w:space="0" w:color="auto"/>
              <w:left w:val="single" w:sz="4" w:space="0" w:color="auto"/>
              <w:bottom w:val="single" w:sz="4" w:space="0" w:color="auto"/>
              <w:right w:val="single" w:sz="4" w:space="0" w:color="auto"/>
            </w:tcBorders>
            <w:shd w:val="clear" w:color="auto" w:fill="D6E9B2"/>
          </w:tcPr>
          <w:p w14:paraId="61B480BA" w14:textId="77777777" w:rsidR="009E4173" w:rsidRPr="00A112F2" w:rsidRDefault="009E4173" w:rsidP="009E4173">
            <w:pPr>
              <w:pStyle w:val="para"/>
              <w:rPr>
                <w:rFonts w:ascii="Century Gothic" w:hAnsi="Century Gothic" w:cs="Calibri"/>
                <w:b/>
                <w:sz w:val="20"/>
                <w:szCs w:val="20"/>
              </w:rPr>
            </w:pPr>
            <w:r w:rsidRPr="00A112F2">
              <w:rPr>
                <w:rFonts w:ascii="Century Gothic" w:hAnsi="Century Gothic" w:cs="Calibri"/>
                <w:b/>
                <w:sz w:val="20"/>
                <w:szCs w:val="20"/>
              </w:rPr>
              <w:t>7.1.1</w:t>
            </w:r>
          </w:p>
        </w:tc>
        <w:tc>
          <w:tcPr>
            <w:tcW w:w="3693" w:type="dxa"/>
            <w:tcBorders>
              <w:top w:val="single" w:sz="4" w:space="0" w:color="auto"/>
              <w:left w:val="single" w:sz="4" w:space="0" w:color="auto"/>
              <w:bottom w:val="single" w:sz="4" w:space="0" w:color="auto"/>
              <w:right w:val="single" w:sz="4" w:space="0" w:color="auto"/>
            </w:tcBorders>
          </w:tcPr>
          <w:p w14:paraId="64BB51C2" w14:textId="7EB9CB9B" w:rsidR="009E4173" w:rsidRPr="009E4173" w:rsidRDefault="009E4173" w:rsidP="009E4173">
            <w:pPr>
              <w:pStyle w:val="para"/>
              <w:rPr>
                <w:rFonts w:ascii="Century Gothic" w:eastAsia="Circe-Light" w:hAnsi="Century Gothic" w:cs="Calibri"/>
                <w:color w:val="auto"/>
                <w:sz w:val="20"/>
                <w:szCs w:val="20"/>
                <w:lang w:val="de-DE"/>
              </w:rPr>
            </w:pPr>
            <w:r w:rsidRPr="009E4173">
              <w:rPr>
                <w:rFonts w:ascii="Century Gothic" w:eastAsia="Circe-Light" w:hAnsi="Century Gothic" w:cs="Calibri"/>
                <w:color w:val="auto"/>
                <w:sz w:val="20"/>
                <w:szCs w:val="20"/>
                <w:lang w:val="de-DE"/>
              </w:rPr>
              <w:t>Alle Mitarbeiter, einschließlich Zeitarbeitskräften, Aushilfen und Auftragnehmern, müssen vor Arbeitsbeginn entsprechend geschult und während ihrer Arbeitsperiode angemessen beaufsichtigt werden.</w:t>
            </w:r>
          </w:p>
        </w:tc>
        <w:tc>
          <w:tcPr>
            <w:tcW w:w="1275" w:type="dxa"/>
            <w:tcBorders>
              <w:top w:val="single" w:sz="4" w:space="0" w:color="auto"/>
              <w:left w:val="single" w:sz="4" w:space="0" w:color="auto"/>
              <w:bottom w:val="single" w:sz="4" w:space="0" w:color="auto"/>
            </w:tcBorders>
            <w:shd w:val="clear" w:color="auto" w:fill="FFFFFF" w:themeFill="background1"/>
          </w:tcPr>
          <w:p w14:paraId="013C78CA" w14:textId="77777777" w:rsidR="009E4173" w:rsidRPr="009E4173" w:rsidRDefault="009E4173" w:rsidP="009E4173">
            <w:pPr>
              <w:pStyle w:val="para"/>
              <w:rPr>
                <w:rFonts w:ascii="Century Gothic" w:hAnsi="Century Gothic" w:cs="Calibri"/>
                <w:b/>
                <w:sz w:val="20"/>
                <w:szCs w:val="20"/>
                <w:lang w:val="de-DE"/>
              </w:rPr>
            </w:pPr>
          </w:p>
        </w:tc>
        <w:tc>
          <w:tcPr>
            <w:tcW w:w="3402" w:type="dxa"/>
            <w:tcBorders>
              <w:top w:val="single" w:sz="4" w:space="0" w:color="auto"/>
              <w:left w:val="single" w:sz="4" w:space="0" w:color="auto"/>
              <w:bottom w:val="single" w:sz="4" w:space="0" w:color="auto"/>
            </w:tcBorders>
            <w:shd w:val="clear" w:color="auto" w:fill="FFFFFF" w:themeFill="background1"/>
          </w:tcPr>
          <w:p w14:paraId="07F293C9" w14:textId="77777777" w:rsidR="009E4173" w:rsidRPr="009E4173" w:rsidRDefault="009E4173" w:rsidP="009E4173">
            <w:pPr>
              <w:pStyle w:val="para"/>
              <w:rPr>
                <w:rFonts w:ascii="Century Gothic" w:hAnsi="Century Gothic" w:cs="Calibri"/>
                <w:b/>
                <w:sz w:val="20"/>
                <w:szCs w:val="20"/>
                <w:lang w:val="de-DE"/>
              </w:rPr>
            </w:pPr>
          </w:p>
        </w:tc>
      </w:tr>
      <w:tr w:rsidR="009E4173" w:rsidRPr="009E4173" w14:paraId="51C88CF5" w14:textId="77777777" w:rsidTr="00202516">
        <w:tc>
          <w:tcPr>
            <w:tcW w:w="1553" w:type="dxa"/>
            <w:gridSpan w:val="3"/>
            <w:tcBorders>
              <w:top w:val="single" w:sz="4" w:space="0" w:color="auto"/>
              <w:left w:val="single" w:sz="4" w:space="0" w:color="auto"/>
              <w:bottom w:val="single" w:sz="4" w:space="0" w:color="auto"/>
              <w:right w:val="single" w:sz="4" w:space="0" w:color="auto"/>
            </w:tcBorders>
            <w:shd w:val="clear" w:color="auto" w:fill="D6E9B2"/>
          </w:tcPr>
          <w:p w14:paraId="5518E2D8" w14:textId="77777777" w:rsidR="009E4173" w:rsidRPr="00A112F2" w:rsidRDefault="009E4173" w:rsidP="009E4173">
            <w:pPr>
              <w:pStyle w:val="para"/>
              <w:rPr>
                <w:rFonts w:ascii="Century Gothic" w:hAnsi="Century Gothic" w:cs="Calibri"/>
                <w:b/>
                <w:sz w:val="20"/>
                <w:szCs w:val="20"/>
              </w:rPr>
            </w:pPr>
            <w:r w:rsidRPr="00A112F2">
              <w:rPr>
                <w:rFonts w:ascii="Century Gothic" w:hAnsi="Century Gothic" w:cs="Calibri"/>
                <w:b/>
                <w:sz w:val="20"/>
                <w:szCs w:val="20"/>
              </w:rPr>
              <w:t>7.1.2</w:t>
            </w:r>
          </w:p>
        </w:tc>
        <w:tc>
          <w:tcPr>
            <w:tcW w:w="3693" w:type="dxa"/>
            <w:tcBorders>
              <w:top w:val="single" w:sz="4" w:space="0" w:color="auto"/>
              <w:left w:val="single" w:sz="4" w:space="0" w:color="auto"/>
              <w:bottom w:val="single" w:sz="4" w:space="0" w:color="auto"/>
              <w:right w:val="single" w:sz="4" w:space="0" w:color="auto"/>
            </w:tcBorders>
          </w:tcPr>
          <w:p w14:paraId="36C363F5" w14:textId="38C50846" w:rsidR="009E4173" w:rsidRPr="009E4173" w:rsidRDefault="009E4173" w:rsidP="009E4173">
            <w:pPr>
              <w:pStyle w:val="para"/>
              <w:rPr>
                <w:rFonts w:ascii="Century Gothic" w:eastAsia="Circe-Light" w:hAnsi="Century Gothic" w:cs="Calibri"/>
                <w:color w:val="auto"/>
                <w:sz w:val="20"/>
                <w:szCs w:val="20"/>
                <w:lang w:val="de-DE"/>
              </w:rPr>
            </w:pPr>
            <w:r w:rsidRPr="009E4173">
              <w:rPr>
                <w:rFonts w:ascii="Century Gothic" w:eastAsia="Circe-Light" w:hAnsi="Century Gothic" w:cs="Calibri"/>
                <w:color w:val="auto"/>
                <w:sz w:val="20"/>
                <w:szCs w:val="20"/>
                <w:lang w:val="de-DE"/>
              </w:rPr>
              <w:t>Wenn Mitarbeiter an Arbeitsvorgängen beteiligt sind, die mit Kontrollmaßnahmen und kritischen Kontrollpunkten verbunden sind, müssen relevante Schulungen und Befähigungstests genutzt werden.</w:t>
            </w:r>
          </w:p>
        </w:tc>
        <w:tc>
          <w:tcPr>
            <w:tcW w:w="1275" w:type="dxa"/>
            <w:tcBorders>
              <w:top w:val="single" w:sz="4" w:space="0" w:color="auto"/>
              <w:left w:val="single" w:sz="4" w:space="0" w:color="auto"/>
              <w:bottom w:val="single" w:sz="4" w:space="0" w:color="auto"/>
            </w:tcBorders>
            <w:shd w:val="clear" w:color="auto" w:fill="FFFFFF" w:themeFill="background1"/>
          </w:tcPr>
          <w:p w14:paraId="00DE7245" w14:textId="77777777" w:rsidR="009E4173" w:rsidRPr="009E4173" w:rsidRDefault="009E4173" w:rsidP="009E4173">
            <w:pPr>
              <w:pStyle w:val="para"/>
              <w:rPr>
                <w:rFonts w:ascii="Century Gothic" w:hAnsi="Century Gothic" w:cs="Calibri"/>
                <w:b/>
                <w:sz w:val="20"/>
                <w:szCs w:val="20"/>
                <w:lang w:val="de-DE"/>
              </w:rPr>
            </w:pPr>
          </w:p>
        </w:tc>
        <w:tc>
          <w:tcPr>
            <w:tcW w:w="3402" w:type="dxa"/>
            <w:tcBorders>
              <w:top w:val="single" w:sz="4" w:space="0" w:color="auto"/>
              <w:left w:val="single" w:sz="4" w:space="0" w:color="auto"/>
              <w:bottom w:val="single" w:sz="4" w:space="0" w:color="auto"/>
            </w:tcBorders>
            <w:shd w:val="clear" w:color="auto" w:fill="FFFFFF" w:themeFill="background1"/>
          </w:tcPr>
          <w:p w14:paraId="70D26062" w14:textId="77777777" w:rsidR="009E4173" w:rsidRPr="009E4173" w:rsidRDefault="009E4173" w:rsidP="009E4173">
            <w:pPr>
              <w:pStyle w:val="para"/>
              <w:rPr>
                <w:rFonts w:ascii="Century Gothic" w:hAnsi="Century Gothic" w:cs="Calibri"/>
                <w:b/>
                <w:sz w:val="20"/>
                <w:szCs w:val="20"/>
                <w:lang w:val="de-DE"/>
              </w:rPr>
            </w:pPr>
          </w:p>
        </w:tc>
      </w:tr>
      <w:tr w:rsidR="009E4173" w:rsidRPr="009E4173" w14:paraId="0667A4DD" w14:textId="77777777" w:rsidTr="00202516">
        <w:tc>
          <w:tcPr>
            <w:tcW w:w="1553" w:type="dxa"/>
            <w:gridSpan w:val="3"/>
            <w:tcBorders>
              <w:top w:val="single" w:sz="4" w:space="0" w:color="auto"/>
              <w:left w:val="single" w:sz="4" w:space="0" w:color="auto"/>
              <w:bottom w:val="single" w:sz="4" w:space="0" w:color="auto"/>
              <w:right w:val="single" w:sz="4" w:space="0" w:color="auto"/>
            </w:tcBorders>
            <w:shd w:val="clear" w:color="auto" w:fill="D6E9B2"/>
          </w:tcPr>
          <w:p w14:paraId="15D4740A" w14:textId="77777777" w:rsidR="009E4173" w:rsidRPr="00A112F2" w:rsidRDefault="009E4173" w:rsidP="009E4173">
            <w:pPr>
              <w:pStyle w:val="para"/>
              <w:rPr>
                <w:rFonts w:ascii="Century Gothic" w:hAnsi="Century Gothic" w:cs="Calibri"/>
                <w:b/>
                <w:sz w:val="20"/>
                <w:szCs w:val="20"/>
              </w:rPr>
            </w:pPr>
            <w:r w:rsidRPr="00A112F2">
              <w:rPr>
                <w:rFonts w:ascii="Century Gothic" w:hAnsi="Century Gothic" w:cs="Calibri"/>
                <w:b/>
                <w:sz w:val="20"/>
                <w:szCs w:val="20"/>
              </w:rPr>
              <w:lastRenderedPageBreak/>
              <w:t>7.1.3</w:t>
            </w:r>
          </w:p>
        </w:tc>
        <w:tc>
          <w:tcPr>
            <w:tcW w:w="3693" w:type="dxa"/>
            <w:tcBorders>
              <w:top w:val="single" w:sz="4" w:space="0" w:color="auto"/>
              <w:left w:val="single" w:sz="4" w:space="0" w:color="auto"/>
              <w:bottom w:val="single" w:sz="4" w:space="0" w:color="auto"/>
              <w:right w:val="single" w:sz="4" w:space="0" w:color="auto"/>
            </w:tcBorders>
          </w:tcPr>
          <w:p w14:paraId="79DB2EC8" w14:textId="77777777" w:rsidR="009E4173" w:rsidRPr="009E7626" w:rsidRDefault="009E4173" w:rsidP="009E4173">
            <w:pPr>
              <w:pStyle w:val="TableParagraph"/>
              <w:spacing w:before="149" w:line="194" w:lineRule="auto"/>
              <w:ind w:left="113"/>
              <w:rPr>
                <w:rFonts w:ascii="Century Gothic" w:hAnsi="Century Gothic" w:cs="Calibri"/>
                <w:sz w:val="20"/>
                <w:szCs w:val="20"/>
                <w:lang w:val="de-DE"/>
              </w:rPr>
            </w:pPr>
            <w:r w:rsidRPr="009E7626">
              <w:rPr>
                <w:rFonts w:ascii="Century Gothic" w:hAnsi="Century Gothic" w:cs="Calibri"/>
                <w:sz w:val="20"/>
                <w:szCs w:val="20"/>
                <w:lang w:val="de-DE"/>
              </w:rPr>
              <w:t>Das Unternehmen muss dokumentierte Programme einsetzen, die den Schulungsbedarf der Mitarbeiter abdecken. Diese müssen mindestens Folgendes umfassen:</w:t>
            </w:r>
          </w:p>
          <w:p w14:paraId="689EA830" w14:textId="77777777" w:rsidR="009E4173" w:rsidRPr="009E7626" w:rsidRDefault="009E4173" w:rsidP="00506576">
            <w:pPr>
              <w:pStyle w:val="TableParagraph"/>
              <w:numPr>
                <w:ilvl w:val="0"/>
                <w:numId w:val="94"/>
              </w:numPr>
              <w:tabs>
                <w:tab w:val="left" w:pos="284"/>
              </w:tabs>
              <w:spacing w:before="77" w:line="267" w:lineRule="exact"/>
              <w:ind w:hanging="171"/>
              <w:rPr>
                <w:rFonts w:ascii="Century Gothic" w:hAnsi="Century Gothic" w:cs="Calibri"/>
                <w:sz w:val="20"/>
                <w:szCs w:val="20"/>
                <w:lang w:val="de-DE"/>
              </w:rPr>
            </w:pPr>
            <w:r w:rsidRPr="009E7626">
              <w:rPr>
                <w:rFonts w:ascii="Century Gothic" w:hAnsi="Century Gothic" w:cs="Calibri"/>
                <w:sz w:val="20"/>
                <w:szCs w:val="20"/>
                <w:lang w:val="de-DE"/>
              </w:rPr>
              <w:t>Bestimmung der notwendigen Kenntnisse für spezifische Aufgaben</w:t>
            </w:r>
          </w:p>
          <w:p w14:paraId="29A72B41" w14:textId="77777777" w:rsidR="009E4173" w:rsidRPr="009E7626" w:rsidRDefault="009E4173" w:rsidP="00506576">
            <w:pPr>
              <w:pStyle w:val="TableParagraph"/>
              <w:numPr>
                <w:ilvl w:val="0"/>
                <w:numId w:val="94"/>
              </w:numPr>
              <w:tabs>
                <w:tab w:val="left" w:pos="284"/>
              </w:tabs>
              <w:spacing w:before="12" w:line="194" w:lineRule="auto"/>
              <w:ind w:right="659"/>
              <w:rPr>
                <w:rFonts w:ascii="Century Gothic" w:hAnsi="Century Gothic" w:cs="Calibri"/>
                <w:sz w:val="20"/>
                <w:szCs w:val="20"/>
                <w:lang w:val="de-DE"/>
              </w:rPr>
            </w:pPr>
            <w:r w:rsidRPr="009E7626">
              <w:rPr>
                <w:rFonts w:ascii="Century Gothic" w:hAnsi="Century Gothic" w:cs="Calibri"/>
                <w:sz w:val="20"/>
                <w:szCs w:val="20"/>
                <w:lang w:val="de-DE"/>
              </w:rPr>
              <w:t>Bereitstellung von Schulungen und anderen Maßnahmen, um zu gewährleisten, dass Mitarbeiter über die notwendigen Kompetenzen verfügen</w:t>
            </w:r>
          </w:p>
          <w:p w14:paraId="5FA6B5AA" w14:textId="77777777" w:rsidR="009E7626" w:rsidRPr="009E7626" w:rsidRDefault="009E4173" w:rsidP="00506576">
            <w:pPr>
              <w:pStyle w:val="TableParagraph"/>
              <w:numPr>
                <w:ilvl w:val="0"/>
                <w:numId w:val="94"/>
              </w:numPr>
              <w:tabs>
                <w:tab w:val="left" w:pos="284"/>
              </w:tabs>
              <w:spacing w:line="231" w:lineRule="exact"/>
              <w:ind w:hanging="171"/>
              <w:rPr>
                <w:rFonts w:ascii="Century Gothic" w:hAnsi="Century Gothic" w:cs="Calibri"/>
                <w:sz w:val="20"/>
                <w:szCs w:val="20"/>
                <w:lang w:val="de-DE"/>
              </w:rPr>
            </w:pPr>
            <w:r w:rsidRPr="009E7626">
              <w:rPr>
                <w:rFonts w:ascii="Century Gothic" w:hAnsi="Century Gothic" w:cs="Calibri"/>
                <w:sz w:val="20"/>
                <w:szCs w:val="20"/>
                <w:lang w:val="de-DE"/>
              </w:rPr>
              <w:t>Prüfung der Effektivität der Schulungen</w:t>
            </w:r>
          </w:p>
          <w:p w14:paraId="0C1C6FFF" w14:textId="5EC8FD35" w:rsidR="009E4173" w:rsidRPr="009E7626" w:rsidRDefault="009E4173" w:rsidP="00506576">
            <w:pPr>
              <w:pStyle w:val="TableParagraph"/>
              <w:numPr>
                <w:ilvl w:val="0"/>
                <w:numId w:val="94"/>
              </w:numPr>
              <w:tabs>
                <w:tab w:val="left" w:pos="284"/>
              </w:tabs>
              <w:spacing w:line="231" w:lineRule="exact"/>
              <w:ind w:hanging="171"/>
              <w:rPr>
                <w:rFonts w:ascii="Century Gothic" w:hAnsi="Century Gothic" w:cs="Calibri"/>
                <w:sz w:val="20"/>
                <w:szCs w:val="20"/>
                <w:lang w:val="de-DE"/>
              </w:rPr>
            </w:pPr>
            <w:r w:rsidRPr="009E7626">
              <w:rPr>
                <w:rFonts w:ascii="Century Gothic" w:hAnsi="Century Gothic" w:cs="Calibri"/>
                <w:sz w:val="20"/>
                <w:szCs w:val="20"/>
                <w:lang w:val="de-DE"/>
              </w:rPr>
              <w:t>Schulungen in der für die Teilnehmer geeigneten Sprache .</w:t>
            </w:r>
          </w:p>
        </w:tc>
        <w:tc>
          <w:tcPr>
            <w:tcW w:w="1275" w:type="dxa"/>
            <w:tcBorders>
              <w:top w:val="single" w:sz="4" w:space="0" w:color="auto"/>
              <w:left w:val="single" w:sz="4" w:space="0" w:color="auto"/>
              <w:bottom w:val="single" w:sz="4" w:space="0" w:color="auto"/>
            </w:tcBorders>
            <w:shd w:val="clear" w:color="auto" w:fill="FFFFFF" w:themeFill="background1"/>
          </w:tcPr>
          <w:p w14:paraId="3A01382B" w14:textId="77777777" w:rsidR="009E4173" w:rsidRPr="009E4173" w:rsidRDefault="009E4173" w:rsidP="009E4173">
            <w:pPr>
              <w:pStyle w:val="para"/>
              <w:rPr>
                <w:rFonts w:ascii="Century Gothic" w:hAnsi="Century Gothic" w:cs="Calibri"/>
                <w:b/>
                <w:sz w:val="20"/>
                <w:szCs w:val="20"/>
                <w:lang w:val="de-DE"/>
              </w:rPr>
            </w:pPr>
          </w:p>
        </w:tc>
        <w:tc>
          <w:tcPr>
            <w:tcW w:w="3402" w:type="dxa"/>
            <w:tcBorders>
              <w:top w:val="single" w:sz="4" w:space="0" w:color="auto"/>
              <w:left w:val="single" w:sz="4" w:space="0" w:color="auto"/>
              <w:bottom w:val="single" w:sz="4" w:space="0" w:color="auto"/>
            </w:tcBorders>
            <w:shd w:val="clear" w:color="auto" w:fill="FFFFFF" w:themeFill="background1"/>
          </w:tcPr>
          <w:p w14:paraId="5BD49BBE" w14:textId="77777777" w:rsidR="009E4173" w:rsidRPr="009E4173" w:rsidRDefault="009E4173" w:rsidP="009E4173">
            <w:pPr>
              <w:pStyle w:val="para"/>
              <w:rPr>
                <w:rFonts w:ascii="Century Gothic" w:hAnsi="Century Gothic" w:cs="Calibri"/>
                <w:b/>
                <w:sz w:val="20"/>
                <w:szCs w:val="20"/>
                <w:lang w:val="de-DE"/>
              </w:rPr>
            </w:pPr>
          </w:p>
        </w:tc>
      </w:tr>
      <w:tr w:rsidR="00590EAF" w:rsidRPr="008855D5" w14:paraId="575B8EDC" w14:textId="77777777" w:rsidTr="00202516">
        <w:tc>
          <w:tcPr>
            <w:tcW w:w="776" w:type="dxa"/>
            <w:tcBorders>
              <w:top w:val="single" w:sz="4" w:space="0" w:color="auto"/>
              <w:left w:val="single" w:sz="4" w:space="0" w:color="auto"/>
              <w:bottom w:val="single" w:sz="4" w:space="0" w:color="auto"/>
              <w:right w:val="single" w:sz="4" w:space="0" w:color="auto"/>
            </w:tcBorders>
            <w:shd w:val="clear" w:color="auto" w:fill="D6E9B2"/>
          </w:tcPr>
          <w:p w14:paraId="7A25ECAE" w14:textId="77777777" w:rsidR="00590EAF" w:rsidRPr="00A112F2" w:rsidRDefault="00590EAF" w:rsidP="00590EAF">
            <w:pPr>
              <w:pStyle w:val="para"/>
              <w:rPr>
                <w:rFonts w:ascii="Century Gothic" w:hAnsi="Century Gothic" w:cs="Calibri"/>
                <w:b/>
                <w:sz w:val="20"/>
                <w:szCs w:val="20"/>
              </w:rPr>
            </w:pPr>
            <w:r w:rsidRPr="00A112F2">
              <w:rPr>
                <w:rFonts w:ascii="Century Gothic" w:hAnsi="Century Gothic" w:cs="Calibri"/>
                <w:b/>
                <w:sz w:val="20"/>
                <w:szCs w:val="20"/>
              </w:rPr>
              <w:t>7.1.4</w:t>
            </w:r>
          </w:p>
        </w:tc>
        <w:tc>
          <w:tcPr>
            <w:tcW w:w="777" w:type="dxa"/>
            <w:gridSpan w:val="2"/>
            <w:tcBorders>
              <w:top w:val="single" w:sz="4" w:space="0" w:color="auto"/>
              <w:left w:val="single" w:sz="4" w:space="0" w:color="auto"/>
              <w:bottom w:val="single" w:sz="4" w:space="0" w:color="auto"/>
              <w:right w:val="single" w:sz="4" w:space="0" w:color="auto"/>
            </w:tcBorders>
            <w:shd w:val="clear" w:color="auto" w:fill="FBD4B4"/>
          </w:tcPr>
          <w:p w14:paraId="512C67C9" w14:textId="1E63EA72" w:rsidR="00590EAF" w:rsidRPr="00A112F2" w:rsidRDefault="00590EAF" w:rsidP="00590EAF">
            <w:pPr>
              <w:pStyle w:val="para"/>
              <w:rPr>
                <w:rFonts w:ascii="Century Gothic" w:hAnsi="Century Gothic" w:cs="Calibri"/>
                <w:b/>
                <w:sz w:val="20"/>
                <w:szCs w:val="20"/>
              </w:rPr>
            </w:pPr>
          </w:p>
        </w:tc>
        <w:tc>
          <w:tcPr>
            <w:tcW w:w="3693" w:type="dxa"/>
            <w:tcBorders>
              <w:top w:val="single" w:sz="4" w:space="0" w:color="auto"/>
              <w:left w:val="single" w:sz="4" w:space="0" w:color="auto"/>
              <w:bottom w:val="single" w:sz="4" w:space="0" w:color="auto"/>
              <w:right w:val="single" w:sz="4" w:space="0" w:color="auto"/>
            </w:tcBorders>
          </w:tcPr>
          <w:p w14:paraId="2F965805" w14:textId="35FAC120" w:rsidR="00590EAF" w:rsidRPr="00A62B0E" w:rsidRDefault="008855D5" w:rsidP="00590EAF">
            <w:pPr>
              <w:pStyle w:val="para"/>
              <w:rPr>
                <w:rFonts w:ascii="Century Gothic" w:eastAsia="Circe-Light" w:hAnsi="Century Gothic" w:cs="Calibri"/>
                <w:color w:val="auto"/>
                <w:sz w:val="20"/>
                <w:szCs w:val="20"/>
                <w:lang w:val="de-DE"/>
              </w:rPr>
            </w:pPr>
            <w:r w:rsidRPr="00A62B0E">
              <w:rPr>
                <w:rFonts w:ascii="Century Gothic" w:eastAsia="Circe-Light" w:hAnsi="Century Gothic" w:cs="Calibri"/>
                <w:color w:val="auto"/>
                <w:sz w:val="20"/>
                <w:szCs w:val="20"/>
                <w:lang w:val="de-DE"/>
              </w:rPr>
              <w:t>Alle Mitarbeiter, einschließlich Technikern, Zeitarbeitskräften, temporären Angestellten und Auftragnehmern, müssen an einer allgemeinen Schulung über Allergene teilgenommen haben und in den Standortverfahren zum Umgang mit Allergenen geschult sein.</w:t>
            </w:r>
          </w:p>
        </w:tc>
        <w:tc>
          <w:tcPr>
            <w:tcW w:w="1275" w:type="dxa"/>
            <w:tcBorders>
              <w:top w:val="single" w:sz="4" w:space="0" w:color="auto"/>
              <w:left w:val="single" w:sz="4" w:space="0" w:color="auto"/>
              <w:bottom w:val="single" w:sz="4" w:space="0" w:color="auto"/>
            </w:tcBorders>
            <w:shd w:val="clear" w:color="auto" w:fill="FFFFFF" w:themeFill="background1"/>
          </w:tcPr>
          <w:p w14:paraId="35BB9507" w14:textId="77777777" w:rsidR="00590EAF" w:rsidRPr="008855D5" w:rsidRDefault="00590EAF" w:rsidP="00590EAF">
            <w:pPr>
              <w:pStyle w:val="para"/>
              <w:rPr>
                <w:rFonts w:ascii="Century Gothic" w:hAnsi="Century Gothic" w:cs="Calibri"/>
                <w:b/>
                <w:sz w:val="20"/>
                <w:szCs w:val="20"/>
                <w:lang w:val="de-DE"/>
              </w:rPr>
            </w:pPr>
          </w:p>
        </w:tc>
        <w:tc>
          <w:tcPr>
            <w:tcW w:w="3402" w:type="dxa"/>
            <w:tcBorders>
              <w:top w:val="single" w:sz="4" w:space="0" w:color="auto"/>
              <w:left w:val="single" w:sz="4" w:space="0" w:color="auto"/>
              <w:bottom w:val="single" w:sz="4" w:space="0" w:color="auto"/>
            </w:tcBorders>
            <w:shd w:val="clear" w:color="auto" w:fill="FFFFFF" w:themeFill="background1"/>
          </w:tcPr>
          <w:p w14:paraId="785105E1" w14:textId="77777777" w:rsidR="00590EAF" w:rsidRPr="008855D5" w:rsidRDefault="00590EAF" w:rsidP="00590EAF">
            <w:pPr>
              <w:pStyle w:val="para"/>
              <w:rPr>
                <w:rFonts w:ascii="Century Gothic" w:hAnsi="Century Gothic" w:cs="Calibri"/>
                <w:b/>
                <w:sz w:val="20"/>
                <w:szCs w:val="20"/>
                <w:lang w:val="de-DE"/>
              </w:rPr>
            </w:pPr>
          </w:p>
        </w:tc>
      </w:tr>
      <w:tr w:rsidR="008D5A0A" w:rsidRPr="00A62B0E" w14:paraId="7BD5E03E" w14:textId="77777777" w:rsidTr="00202516">
        <w:tc>
          <w:tcPr>
            <w:tcW w:w="776" w:type="dxa"/>
            <w:tcBorders>
              <w:top w:val="single" w:sz="4" w:space="0" w:color="auto"/>
              <w:left w:val="single" w:sz="4" w:space="0" w:color="auto"/>
              <w:bottom w:val="single" w:sz="4" w:space="0" w:color="auto"/>
              <w:right w:val="single" w:sz="4" w:space="0" w:color="auto"/>
            </w:tcBorders>
            <w:shd w:val="clear" w:color="auto" w:fill="D6E9B2"/>
          </w:tcPr>
          <w:p w14:paraId="3C216106" w14:textId="77777777" w:rsidR="008D5A0A" w:rsidRPr="00A112F2" w:rsidRDefault="008D5A0A" w:rsidP="008D5A0A">
            <w:pPr>
              <w:pStyle w:val="para"/>
              <w:rPr>
                <w:rFonts w:ascii="Century Gothic" w:hAnsi="Century Gothic" w:cs="Calibri"/>
                <w:b/>
                <w:sz w:val="20"/>
                <w:szCs w:val="20"/>
              </w:rPr>
            </w:pPr>
            <w:r w:rsidRPr="00A112F2">
              <w:rPr>
                <w:rFonts w:ascii="Century Gothic" w:hAnsi="Century Gothic" w:cs="Calibri"/>
                <w:b/>
                <w:sz w:val="20"/>
                <w:szCs w:val="20"/>
              </w:rPr>
              <w:t>7.1.5</w:t>
            </w:r>
          </w:p>
        </w:tc>
        <w:tc>
          <w:tcPr>
            <w:tcW w:w="777" w:type="dxa"/>
            <w:gridSpan w:val="2"/>
            <w:tcBorders>
              <w:top w:val="single" w:sz="4" w:space="0" w:color="auto"/>
              <w:left w:val="single" w:sz="4" w:space="0" w:color="auto"/>
              <w:bottom w:val="single" w:sz="4" w:space="0" w:color="auto"/>
              <w:right w:val="single" w:sz="4" w:space="0" w:color="auto"/>
            </w:tcBorders>
            <w:shd w:val="clear" w:color="auto" w:fill="FBD4B4"/>
          </w:tcPr>
          <w:p w14:paraId="6E846D27" w14:textId="3952E4D4" w:rsidR="008D5A0A" w:rsidRPr="00A112F2" w:rsidRDefault="008D5A0A" w:rsidP="008D5A0A">
            <w:pPr>
              <w:pStyle w:val="para"/>
              <w:rPr>
                <w:rFonts w:ascii="Century Gothic" w:hAnsi="Century Gothic" w:cs="Calibri"/>
                <w:b/>
                <w:sz w:val="20"/>
                <w:szCs w:val="20"/>
              </w:rPr>
            </w:pPr>
          </w:p>
        </w:tc>
        <w:tc>
          <w:tcPr>
            <w:tcW w:w="3693" w:type="dxa"/>
            <w:tcBorders>
              <w:top w:val="single" w:sz="4" w:space="0" w:color="auto"/>
              <w:left w:val="single" w:sz="4" w:space="0" w:color="auto"/>
              <w:bottom w:val="single" w:sz="4" w:space="0" w:color="auto"/>
              <w:right w:val="single" w:sz="4" w:space="0" w:color="auto"/>
            </w:tcBorders>
          </w:tcPr>
          <w:p w14:paraId="695C6C33" w14:textId="3045A3A6" w:rsidR="008D5A0A" w:rsidRPr="00A62B0E" w:rsidRDefault="00A62B0E" w:rsidP="008D5A0A">
            <w:pPr>
              <w:pStyle w:val="para"/>
              <w:rPr>
                <w:rFonts w:ascii="Century Gothic" w:eastAsia="Circe-Light" w:hAnsi="Century Gothic" w:cs="Calibri"/>
                <w:color w:val="auto"/>
                <w:sz w:val="20"/>
                <w:szCs w:val="20"/>
                <w:lang w:val="de-DE"/>
              </w:rPr>
            </w:pPr>
            <w:r w:rsidRPr="00A62B0E">
              <w:rPr>
                <w:rFonts w:ascii="Century Gothic" w:eastAsia="Circe-Light" w:hAnsi="Century Gothic" w:cs="Calibri"/>
                <w:color w:val="auto"/>
                <w:sz w:val="20"/>
                <w:szCs w:val="20"/>
                <w:lang w:val="de-DE"/>
              </w:rPr>
              <w:t>Alle Mitarbeiter, einschließlich Technikern, Zeitarbeitskräften, temporären Angestellten und Auftragnehmern, müssen an einer allgemeinen Schulung über die Standortverfahren zur korrekten Etikettierung und Verpackung von Produkten teilgenommen haben.</w:t>
            </w:r>
          </w:p>
        </w:tc>
        <w:tc>
          <w:tcPr>
            <w:tcW w:w="1275" w:type="dxa"/>
            <w:tcBorders>
              <w:top w:val="single" w:sz="4" w:space="0" w:color="auto"/>
              <w:left w:val="single" w:sz="4" w:space="0" w:color="auto"/>
              <w:bottom w:val="single" w:sz="4" w:space="0" w:color="auto"/>
            </w:tcBorders>
            <w:shd w:val="clear" w:color="auto" w:fill="FFFFFF" w:themeFill="background1"/>
          </w:tcPr>
          <w:p w14:paraId="19AFC442" w14:textId="77777777" w:rsidR="008D5A0A" w:rsidRPr="00A62B0E" w:rsidRDefault="008D5A0A" w:rsidP="008D5A0A">
            <w:pPr>
              <w:pStyle w:val="para"/>
              <w:rPr>
                <w:rFonts w:ascii="Century Gothic" w:hAnsi="Century Gothic" w:cs="Calibri"/>
                <w:b/>
                <w:sz w:val="20"/>
                <w:szCs w:val="20"/>
                <w:lang w:val="de-DE"/>
              </w:rPr>
            </w:pPr>
          </w:p>
        </w:tc>
        <w:tc>
          <w:tcPr>
            <w:tcW w:w="3402" w:type="dxa"/>
            <w:tcBorders>
              <w:top w:val="single" w:sz="4" w:space="0" w:color="auto"/>
              <w:left w:val="single" w:sz="4" w:space="0" w:color="auto"/>
              <w:bottom w:val="single" w:sz="4" w:space="0" w:color="auto"/>
            </w:tcBorders>
            <w:shd w:val="clear" w:color="auto" w:fill="FFFFFF" w:themeFill="background1"/>
          </w:tcPr>
          <w:p w14:paraId="0708E8C1" w14:textId="77777777" w:rsidR="008D5A0A" w:rsidRPr="00A62B0E" w:rsidRDefault="008D5A0A" w:rsidP="008D5A0A">
            <w:pPr>
              <w:pStyle w:val="para"/>
              <w:rPr>
                <w:rFonts w:ascii="Century Gothic" w:hAnsi="Century Gothic" w:cs="Calibri"/>
                <w:b/>
                <w:sz w:val="20"/>
                <w:szCs w:val="20"/>
                <w:lang w:val="de-DE"/>
              </w:rPr>
            </w:pPr>
          </w:p>
        </w:tc>
      </w:tr>
      <w:tr w:rsidR="00D962AB" w:rsidRPr="00842241" w14:paraId="289D57CD" w14:textId="77777777" w:rsidTr="00202516">
        <w:tc>
          <w:tcPr>
            <w:tcW w:w="1553" w:type="dxa"/>
            <w:gridSpan w:val="3"/>
            <w:tcBorders>
              <w:top w:val="single" w:sz="4" w:space="0" w:color="auto"/>
              <w:left w:val="single" w:sz="4" w:space="0" w:color="auto"/>
              <w:bottom w:val="single" w:sz="4" w:space="0" w:color="auto"/>
              <w:right w:val="single" w:sz="4" w:space="0" w:color="auto"/>
            </w:tcBorders>
            <w:shd w:val="clear" w:color="auto" w:fill="D6E9B2"/>
          </w:tcPr>
          <w:p w14:paraId="5708AA33" w14:textId="77777777" w:rsidR="00D962AB" w:rsidRPr="00A112F2" w:rsidRDefault="00D962AB" w:rsidP="00D962AB">
            <w:pPr>
              <w:pStyle w:val="para"/>
              <w:rPr>
                <w:rFonts w:ascii="Century Gothic" w:hAnsi="Century Gothic" w:cs="Calibri"/>
                <w:b/>
                <w:sz w:val="20"/>
                <w:szCs w:val="20"/>
              </w:rPr>
            </w:pPr>
            <w:r w:rsidRPr="00A112F2">
              <w:rPr>
                <w:rFonts w:ascii="Century Gothic" w:hAnsi="Century Gothic" w:cs="Calibri"/>
                <w:b/>
                <w:sz w:val="20"/>
                <w:szCs w:val="20"/>
              </w:rPr>
              <w:t>7.1.6</w:t>
            </w:r>
          </w:p>
        </w:tc>
        <w:tc>
          <w:tcPr>
            <w:tcW w:w="3693" w:type="dxa"/>
            <w:tcBorders>
              <w:top w:val="single" w:sz="4" w:space="0" w:color="auto"/>
              <w:left w:val="single" w:sz="4" w:space="0" w:color="auto"/>
              <w:bottom w:val="single" w:sz="4" w:space="0" w:color="auto"/>
              <w:right w:val="single" w:sz="4" w:space="0" w:color="auto"/>
            </w:tcBorders>
          </w:tcPr>
          <w:p w14:paraId="52DA20C1" w14:textId="77777777" w:rsidR="00842241" w:rsidRPr="00842241" w:rsidRDefault="00842241" w:rsidP="00842241">
            <w:pPr>
              <w:pStyle w:val="TableParagraph"/>
              <w:spacing w:before="149" w:line="194" w:lineRule="auto"/>
              <w:ind w:left="113"/>
              <w:rPr>
                <w:rFonts w:ascii="Century Gothic" w:hAnsi="Century Gothic" w:cs="Calibri"/>
                <w:sz w:val="20"/>
                <w:szCs w:val="20"/>
                <w:lang w:val="de-DE"/>
              </w:rPr>
            </w:pPr>
            <w:r w:rsidRPr="00842241">
              <w:rPr>
                <w:rFonts w:ascii="Century Gothic" w:hAnsi="Century Gothic" w:cs="Calibri"/>
                <w:sz w:val="20"/>
                <w:szCs w:val="20"/>
                <w:lang w:val="de-DE"/>
              </w:rPr>
              <w:t>Aufzeichnungen über alle Schulungen müssen verfügbar sein. Diese müssen mindestens Folgendes umfassen:</w:t>
            </w:r>
          </w:p>
          <w:p w14:paraId="152764C2" w14:textId="77777777" w:rsidR="00842241" w:rsidRPr="00842241" w:rsidRDefault="00842241" w:rsidP="00506576">
            <w:pPr>
              <w:pStyle w:val="TableParagraph"/>
              <w:numPr>
                <w:ilvl w:val="0"/>
                <w:numId w:val="95"/>
              </w:numPr>
              <w:tabs>
                <w:tab w:val="left" w:pos="284"/>
              </w:tabs>
              <w:spacing w:before="77" w:line="267" w:lineRule="exact"/>
              <w:ind w:hanging="171"/>
              <w:rPr>
                <w:rFonts w:ascii="Century Gothic" w:hAnsi="Century Gothic" w:cs="Calibri"/>
                <w:sz w:val="20"/>
                <w:szCs w:val="20"/>
                <w:lang w:val="de-DE"/>
              </w:rPr>
            </w:pPr>
            <w:r w:rsidRPr="00842241">
              <w:rPr>
                <w:rFonts w:ascii="Century Gothic" w:hAnsi="Century Gothic" w:cs="Calibri"/>
                <w:sz w:val="20"/>
                <w:szCs w:val="20"/>
                <w:lang w:val="de-DE"/>
              </w:rPr>
              <w:t>den Namen des Teilnehmers und eine Anwesenheitsbestätigung</w:t>
            </w:r>
          </w:p>
          <w:p w14:paraId="23511562" w14:textId="77777777" w:rsidR="00842241" w:rsidRPr="00842241" w:rsidRDefault="00842241" w:rsidP="00506576">
            <w:pPr>
              <w:pStyle w:val="TableParagraph"/>
              <w:numPr>
                <w:ilvl w:val="0"/>
                <w:numId w:val="95"/>
              </w:numPr>
              <w:tabs>
                <w:tab w:val="left" w:pos="284"/>
              </w:tabs>
              <w:spacing w:line="240" w:lineRule="exact"/>
              <w:ind w:hanging="171"/>
              <w:rPr>
                <w:rFonts w:ascii="Century Gothic" w:hAnsi="Century Gothic" w:cs="Calibri"/>
                <w:sz w:val="20"/>
                <w:szCs w:val="20"/>
                <w:lang w:val="de-DE"/>
              </w:rPr>
            </w:pPr>
            <w:r w:rsidRPr="00842241">
              <w:rPr>
                <w:rFonts w:ascii="Century Gothic" w:hAnsi="Century Gothic" w:cs="Calibri"/>
                <w:sz w:val="20"/>
                <w:szCs w:val="20"/>
                <w:lang w:val="de-DE"/>
              </w:rPr>
              <w:t>das Datum und die Dauer der Schulung</w:t>
            </w:r>
          </w:p>
          <w:p w14:paraId="78AE1F33" w14:textId="77777777" w:rsidR="00842241" w:rsidRPr="00842241" w:rsidRDefault="00842241" w:rsidP="00506576">
            <w:pPr>
              <w:pStyle w:val="TableParagraph"/>
              <w:numPr>
                <w:ilvl w:val="0"/>
                <w:numId w:val="95"/>
              </w:numPr>
              <w:tabs>
                <w:tab w:val="left" w:pos="284"/>
              </w:tabs>
              <w:spacing w:line="240" w:lineRule="exact"/>
              <w:ind w:hanging="171"/>
              <w:rPr>
                <w:rFonts w:ascii="Century Gothic" w:hAnsi="Century Gothic" w:cs="Calibri"/>
                <w:sz w:val="20"/>
                <w:szCs w:val="20"/>
                <w:lang w:val="de-DE"/>
              </w:rPr>
            </w:pPr>
            <w:r w:rsidRPr="00842241">
              <w:rPr>
                <w:rFonts w:ascii="Century Gothic" w:hAnsi="Century Gothic" w:cs="Calibri"/>
                <w:sz w:val="20"/>
                <w:szCs w:val="20"/>
                <w:lang w:val="de-DE"/>
              </w:rPr>
              <w:t>den Titel oder Kursinhalt, wie jeweils anwendbar</w:t>
            </w:r>
          </w:p>
          <w:p w14:paraId="4AEFD61F" w14:textId="77777777" w:rsidR="00842241" w:rsidRPr="00842241" w:rsidRDefault="00842241" w:rsidP="00506576">
            <w:pPr>
              <w:pStyle w:val="TableParagraph"/>
              <w:numPr>
                <w:ilvl w:val="0"/>
                <w:numId w:val="95"/>
              </w:numPr>
              <w:tabs>
                <w:tab w:val="left" w:pos="284"/>
              </w:tabs>
              <w:spacing w:line="240" w:lineRule="exact"/>
              <w:ind w:hanging="171"/>
              <w:rPr>
                <w:rFonts w:ascii="Century Gothic" w:hAnsi="Century Gothic" w:cs="Calibri"/>
                <w:sz w:val="20"/>
                <w:szCs w:val="20"/>
                <w:lang w:val="de-DE"/>
              </w:rPr>
            </w:pPr>
            <w:r w:rsidRPr="00842241">
              <w:rPr>
                <w:rFonts w:ascii="Century Gothic" w:hAnsi="Century Gothic" w:cs="Calibri"/>
                <w:sz w:val="20"/>
                <w:szCs w:val="20"/>
                <w:lang w:val="de-DE"/>
              </w:rPr>
              <w:t>den Namen des Schulungsleiters</w:t>
            </w:r>
          </w:p>
          <w:p w14:paraId="6DF640FF" w14:textId="77777777" w:rsidR="00842241" w:rsidRPr="00842241" w:rsidRDefault="00842241" w:rsidP="00506576">
            <w:pPr>
              <w:pStyle w:val="TableParagraph"/>
              <w:numPr>
                <w:ilvl w:val="0"/>
                <w:numId w:val="95"/>
              </w:numPr>
              <w:tabs>
                <w:tab w:val="left" w:pos="284"/>
              </w:tabs>
              <w:spacing w:before="12" w:line="194" w:lineRule="auto"/>
              <w:ind w:right="904"/>
              <w:rPr>
                <w:rFonts w:ascii="Century Gothic" w:hAnsi="Century Gothic" w:cs="Calibri"/>
                <w:sz w:val="20"/>
                <w:szCs w:val="20"/>
                <w:lang w:val="de-DE"/>
              </w:rPr>
            </w:pPr>
            <w:r w:rsidRPr="00842241">
              <w:rPr>
                <w:rFonts w:ascii="Century Gothic" w:hAnsi="Century Gothic" w:cs="Calibri"/>
                <w:sz w:val="20"/>
                <w:szCs w:val="20"/>
                <w:lang w:val="de-DE"/>
              </w:rPr>
              <w:t xml:space="preserve">bei internen Kursen einen Verweis auf das Material, die Arbeitsanweisungen oder Verfahren die bei </w:t>
            </w:r>
            <w:r w:rsidRPr="00842241">
              <w:rPr>
                <w:rFonts w:ascii="Century Gothic" w:hAnsi="Century Gothic" w:cs="Calibri"/>
                <w:sz w:val="20"/>
                <w:szCs w:val="20"/>
                <w:lang w:val="de-DE"/>
              </w:rPr>
              <w:lastRenderedPageBreak/>
              <w:t xml:space="preserve">der Schulung </w:t>
            </w:r>
            <w:proofErr w:type="spellStart"/>
            <w:r w:rsidRPr="00842241">
              <w:rPr>
                <w:rFonts w:ascii="Century Gothic" w:hAnsi="Century Gothic" w:cs="Calibri"/>
                <w:sz w:val="20"/>
                <w:szCs w:val="20"/>
                <w:lang w:val="de-DE"/>
              </w:rPr>
              <w:t>verwendt</w:t>
            </w:r>
            <w:proofErr w:type="spellEnd"/>
            <w:r w:rsidRPr="00842241">
              <w:rPr>
                <w:rFonts w:ascii="Century Gothic" w:hAnsi="Century Gothic" w:cs="Calibri"/>
                <w:sz w:val="20"/>
                <w:szCs w:val="20"/>
                <w:lang w:val="de-DE"/>
              </w:rPr>
              <w:t xml:space="preserve"> wurden.</w:t>
            </w:r>
          </w:p>
          <w:p w14:paraId="6D094DDC" w14:textId="77777777" w:rsidR="00842241" w:rsidRPr="00842241" w:rsidRDefault="00842241" w:rsidP="00842241">
            <w:pPr>
              <w:pStyle w:val="TableParagraph"/>
              <w:tabs>
                <w:tab w:val="left" w:pos="284"/>
              </w:tabs>
              <w:spacing w:before="12" w:line="194" w:lineRule="auto"/>
              <w:ind w:left="283" w:right="904"/>
              <w:rPr>
                <w:rFonts w:ascii="Century Gothic" w:hAnsi="Century Gothic" w:cs="Calibri"/>
                <w:sz w:val="20"/>
                <w:szCs w:val="20"/>
                <w:lang w:val="de-DE"/>
              </w:rPr>
            </w:pPr>
          </w:p>
          <w:p w14:paraId="386C0874" w14:textId="1B285965" w:rsidR="00D962AB" w:rsidRPr="00842241" w:rsidRDefault="00842241" w:rsidP="00842241">
            <w:pPr>
              <w:pStyle w:val="para"/>
              <w:rPr>
                <w:rFonts w:ascii="Century Gothic" w:eastAsia="Circe-Light" w:hAnsi="Century Gothic" w:cs="Calibri"/>
                <w:color w:val="auto"/>
                <w:sz w:val="20"/>
                <w:szCs w:val="20"/>
                <w:lang w:val="de-DE"/>
              </w:rPr>
            </w:pPr>
            <w:r w:rsidRPr="00842241">
              <w:rPr>
                <w:rFonts w:ascii="Century Gothic" w:eastAsia="Circe-Light" w:hAnsi="Century Gothic" w:cs="Calibri"/>
                <w:color w:val="auto"/>
                <w:sz w:val="20"/>
                <w:szCs w:val="20"/>
                <w:lang w:val="de-DE"/>
              </w:rPr>
              <w:t>Wenn Schulungen für das Unternehmen von Agenturen übernommen werden, müssen Aufzeichnungen über die Schulungen verfügbar sein.</w:t>
            </w:r>
          </w:p>
        </w:tc>
        <w:tc>
          <w:tcPr>
            <w:tcW w:w="1275" w:type="dxa"/>
            <w:tcBorders>
              <w:top w:val="single" w:sz="4" w:space="0" w:color="auto"/>
              <w:left w:val="single" w:sz="4" w:space="0" w:color="auto"/>
              <w:bottom w:val="single" w:sz="4" w:space="0" w:color="auto"/>
            </w:tcBorders>
            <w:shd w:val="clear" w:color="auto" w:fill="FFFFFF" w:themeFill="background1"/>
          </w:tcPr>
          <w:p w14:paraId="238D111A" w14:textId="77777777" w:rsidR="00D962AB" w:rsidRPr="00842241" w:rsidRDefault="00D962AB" w:rsidP="00D962AB">
            <w:pPr>
              <w:pStyle w:val="para"/>
              <w:rPr>
                <w:rFonts w:ascii="Century Gothic" w:hAnsi="Century Gothic" w:cs="Calibri"/>
                <w:b/>
                <w:sz w:val="20"/>
                <w:szCs w:val="20"/>
                <w:lang w:val="de-DE"/>
              </w:rPr>
            </w:pPr>
          </w:p>
        </w:tc>
        <w:tc>
          <w:tcPr>
            <w:tcW w:w="3402" w:type="dxa"/>
            <w:tcBorders>
              <w:top w:val="single" w:sz="4" w:space="0" w:color="auto"/>
              <w:left w:val="single" w:sz="4" w:space="0" w:color="auto"/>
              <w:bottom w:val="single" w:sz="4" w:space="0" w:color="auto"/>
            </w:tcBorders>
            <w:shd w:val="clear" w:color="auto" w:fill="FFFFFF" w:themeFill="background1"/>
          </w:tcPr>
          <w:p w14:paraId="75D5DD72" w14:textId="77777777" w:rsidR="00D962AB" w:rsidRPr="00842241" w:rsidRDefault="00D962AB" w:rsidP="00D962AB">
            <w:pPr>
              <w:pStyle w:val="para"/>
              <w:rPr>
                <w:rFonts w:ascii="Century Gothic" w:hAnsi="Century Gothic" w:cs="Calibri"/>
                <w:b/>
                <w:sz w:val="20"/>
                <w:szCs w:val="20"/>
                <w:lang w:val="de-DE"/>
              </w:rPr>
            </w:pPr>
          </w:p>
        </w:tc>
      </w:tr>
      <w:tr w:rsidR="00ED0D47" w:rsidRPr="00C849F7" w14:paraId="3992CCCB" w14:textId="77777777" w:rsidTr="00202516">
        <w:tc>
          <w:tcPr>
            <w:tcW w:w="1553" w:type="dxa"/>
            <w:gridSpan w:val="3"/>
            <w:tcBorders>
              <w:top w:val="single" w:sz="4" w:space="0" w:color="auto"/>
              <w:left w:val="single" w:sz="4" w:space="0" w:color="auto"/>
              <w:bottom w:val="single" w:sz="4" w:space="0" w:color="auto"/>
              <w:right w:val="single" w:sz="4" w:space="0" w:color="auto"/>
            </w:tcBorders>
            <w:shd w:val="clear" w:color="auto" w:fill="D6E9B2"/>
          </w:tcPr>
          <w:p w14:paraId="373E10D7" w14:textId="77777777" w:rsidR="00ED0D47" w:rsidRPr="00A112F2" w:rsidRDefault="00ED0D47" w:rsidP="00ED0D47">
            <w:pPr>
              <w:pStyle w:val="para"/>
              <w:rPr>
                <w:rFonts w:ascii="Century Gothic" w:hAnsi="Century Gothic" w:cs="Calibri"/>
                <w:b/>
                <w:sz w:val="20"/>
                <w:szCs w:val="20"/>
              </w:rPr>
            </w:pPr>
            <w:r w:rsidRPr="00A112F2">
              <w:rPr>
                <w:rFonts w:ascii="Century Gothic" w:hAnsi="Century Gothic" w:cs="Calibri"/>
                <w:b/>
                <w:sz w:val="20"/>
                <w:szCs w:val="20"/>
              </w:rPr>
              <w:t>7.1.7</w:t>
            </w:r>
          </w:p>
        </w:tc>
        <w:tc>
          <w:tcPr>
            <w:tcW w:w="3693" w:type="dxa"/>
            <w:tcBorders>
              <w:top w:val="single" w:sz="4" w:space="0" w:color="auto"/>
              <w:left w:val="single" w:sz="4" w:space="0" w:color="auto"/>
              <w:bottom w:val="single" w:sz="4" w:space="0" w:color="auto"/>
              <w:right w:val="single" w:sz="4" w:space="0" w:color="auto"/>
            </w:tcBorders>
          </w:tcPr>
          <w:p w14:paraId="6318D8E0" w14:textId="7710F587" w:rsidR="00ED0D47" w:rsidRPr="00C849F7" w:rsidRDefault="00C849F7" w:rsidP="00ED0D47">
            <w:pPr>
              <w:pStyle w:val="para"/>
              <w:rPr>
                <w:rFonts w:ascii="Century Gothic" w:eastAsia="Circe-Light" w:hAnsi="Century Gothic" w:cs="Calibri"/>
                <w:color w:val="auto"/>
                <w:sz w:val="20"/>
                <w:szCs w:val="20"/>
                <w:lang w:val="de-DE"/>
              </w:rPr>
            </w:pPr>
            <w:r w:rsidRPr="00C849F7">
              <w:rPr>
                <w:rFonts w:ascii="Century Gothic" w:eastAsia="Circe-Light" w:hAnsi="Century Gothic" w:cs="Calibri"/>
                <w:color w:val="auto"/>
                <w:sz w:val="20"/>
                <w:szCs w:val="20"/>
                <w:lang w:val="de-DE"/>
              </w:rPr>
              <w:t>Das Unternehmen muss die Kenntnisse der Mitarbeiter in regelmäßigen Abständen prüfen. Je nach Notwendigkeit muss das Unternehmen relevante Weiterbildungen anbieten. Dies können Schulungen, Auffrischungsschulungen, Coaching, Mentoring oder Training-on-</w:t>
            </w:r>
            <w:proofErr w:type="spellStart"/>
            <w:r w:rsidRPr="00C849F7">
              <w:rPr>
                <w:rFonts w:ascii="Century Gothic" w:eastAsia="Circe-Light" w:hAnsi="Century Gothic" w:cs="Calibri"/>
                <w:color w:val="auto"/>
                <w:sz w:val="20"/>
                <w:szCs w:val="20"/>
                <w:lang w:val="de-DE"/>
              </w:rPr>
              <w:t>the</w:t>
            </w:r>
            <w:proofErr w:type="spellEnd"/>
            <w:r w:rsidRPr="00C849F7">
              <w:rPr>
                <w:rFonts w:ascii="Century Gothic" w:eastAsia="Circe-Light" w:hAnsi="Century Gothic" w:cs="Calibri"/>
                <w:color w:val="auto"/>
                <w:sz w:val="20"/>
                <w:szCs w:val="20"/>
                <w:lang w:val="de-DE"/>
              </w:rPr>
              <w:t>- Job sein.</w:t>
            </w:r>
          </w:p>
        </w:tc>
        <w:tc>
          <w:tcPr>
            <w:tcW w:w="1275" w:type="dxa"/>
            <w:tcBorders>
              <w:top w:val="single" w:sz="4" w:space="0" w:color="auto"/>
              <w:left w:val="single" w:sz="4" w:space="0" w:color="auto"/>
              <w:bottom w:val="single" w:sz="4" w:space="0" w:color="auto"/>
            </w:tcBorders>
            <w:shd w:val="clear" w:color="auto" w:fill="FFFFFF" w:themeFill="background1"/>
          </w:tcPr>
          <w:p w14:paraId="4B45023C" w14:textId="77777777" w:rsidR="00ED0D47" w:rsidRPr="00C849F7" w:rsidRDefault="00ED0D47" w:rsidP="00ED0D47">
            <w:pPr>
              <w:pStyle w:val="para"/>
              <w:rPr>
                <w:rFonts w:ascii="Century Gothic" w:hAnsi="Century Gothic" w:cs="Calibri"/>
                <w:b/>
                <w:sz w:val="20"/>
                <w:szCs w:val="20"/>
                <w:lang w:val="de-DE"/>
              </w:rPr>
            </w:pPr>
          </w:p>
        </w:tc>
        <w:tc>
          <w:tcPr>
            <w:tcW w:w="3402" w:type="dxa"/>
            <w:tcBorders>
              <w:top w:val="single" w:sz="4" w:space="0" w:color="auto"/>
              <w:left w:val="single" w:sz="4" w:space="0" w:color="auto"/>
              <w:bottom w:val="single" w:sz="4" w:space="0" w:color="auto"/>
            </w:tcBorders>
            <w:shd w:val="clear" w:color="auto" w:fill="FFFFFF" w:themeFill="background1"/>
          </w:tcPr>
          <w:p w14:paraId="3173911D" w14:textId="77777777" w:rsidR="00ED0D47" w:rsidRPr="00C849F7" w:rsidRDefault="00ED0D47" w:rsidP="00ED0D47">
            <w:pPr>
              <w:pStyle w:val="para"/>
              <w:rPr>
                <w:rFonts w:ascii="Century Gothic" w:hAnsi="Century Gothic" w:cs="Calibri"/>
                <w:b/>
                <w:sz w:val="20"/>
                <w:szCs w:val="20"/>
                <w:lang w:val="de-DE"/>
              </w:rPr>
            </w:pPr>
          </w:p>
        </w:tc>
      </w:tr>
      <w:tr w:rsidR="00ED0D47" w:rsidRPr="00B9795E" w14:paraId="1EC0E631" w14:textId="77777777" w:rsidTr="00525DF4">
        <w:tc>
          <w:tcPr>
            <w:tcW w:w="1553" w:type="dxa"/>
            <w:gridSpan w:val="3"/>
            <w:shd w:val="clear" w:color="auto" w:fill="92D050"/>
          </w:tcPr>
          <w:p w14:paraId="4FC7579E" w14:textId="77777777" w:rsidR="00ED0D47" w:rsidRPr="00A112F2" w:rsidRDefault="00ED0D47" w:rsidP="00ED0D47">
            <w:pPr>
              <w:spacing w:before="120" w:after="120"/>
              <w:rPr>
                <w:rFonts w:ascii="Century Gothic" w:hAnsi="Century Gothic" w:cs="Calibri"/>
                <w:b/>
                <w:color w:val="FFFFFF" w:themeColor="background1"/>
                <w:sz w:val="20"/>
                <w:szCs w:val="20"/>
              </w:rPr>
            </w:pPr>
            <w:r w:rsidRPr="00A112F2">
              <w:rPr>
                <w:rFonts w:ascii="Century Gothic" w:hAnsi="Century Gothic" w:cs="Calibri"/>
                <w:b/>
                <w:color w:val="FFFFFF" w:themeColor="background1"/>
                <w:sz w:val="20"/>
                <w:szCs w:val="20"/>
              </w:rPr>
              <w:t>7.2</w:t>
            </w:r>
          </w:p>
        </w:tc>
        <w:tc>
          <w:tcPr>
            <w:tcW w:w="8370" w:type="dxa"/>
            <w:gridSpan w:val="3"/>
            <w:shd w:val="clear" w:color="auto" w:fill="92D050"/>
          </w:tcPr>
          <w:p w14:paraId="2D793A5E" w14:textId="3C544BEF" w:rsidR="00ED0D47" w:rsidRPr="00B9795E" w:rsidRDefault="00B9795E" w:rsidP="00B9795E">
            <w:pPr>
              <w:pStyle w:val="Heading6"/>
              <w:tabs>
                <w:tab w:val="left" w:pos="1194"/>
                <w:tab w:val="left" w:pos="1195"/>
              </w:tabs>
              <w:spacing w:before="156" w:line="187" w:lineRule="auto"/>
              <w:ind w:right="506"/>
              <w:rPr>
                <w:rFonts w:ascii="Century Gothic" w:hAnsi="Century Gothic" w:cs="Calibri"/>
                <w:color w:val="FFFFFF" w:themeColor="background1"/>
                <w:sz w:val="20"/>
                <w:szCs w:val="20"/>
                <w:lang w:val="de-DE"/>
              </w:rPr>
            </w:pPr>
            <w:bookmarkStart w:id="19" w:name="_TOC_250003"/>
            <w:r w:rsidRPr="00B9795E">
              <w:rPr>
                <w:rFonts w:ascii="Century Gothic" w:hAnsi="Century Gothic" w:cs="Calibri"/>
                <w:i w:val="0"/>
                <w:iCs w:val="0"/>
                <w:color w:val="FFFFFF" w:themeColor="background1"/>
                <w:sz w:val="20"/>
                <w:szCs w:val="20"/>
                <w:lang w:val="de-DE"/>
              </w:rPr>
              <w:t xml:space="preserve">Persönliche Hygiene: Handhabung von Rohmaterial, Zubereitung, Verarbeitung, </w:t>
            </w:r>
            <w:bookmarkEnd w:id="19"/>
            <w:r w:rsidRPr="00B9795E">
              <w:rPr>
                <w:rFonts w:ascii="Century Gothic" w:hAnsi="Century Gothic" w:cs="Calibri"/>
                <w:i w:val="0"/>
                <w:iCs w:val="0"/>
                <w:color w:val="FFFFFF" w:themeColor="background1"/>
                <w:sz w:val="20"/>
                <w:szCs w:val="20"/>
                <w:lang w:val="de-DE"/>
              </w:rPr>
              <w:t>Verpackung und Lagerräume</w:t>
            </w:r>
          </w:p>
        </w:tc>
      </w:tr>
      <w:tr w:rsidR="00ED0D47" w:rsidRPr="00385460" w14:paraId="3EBB9B5A" w14:textId="77777777" w:rsidTr="009A2571">
        <w:tc>
          <w:tcPr>
            <w:tcW w:w="1553" w:type="dxa"/>
            <w:gridSpan w:val="3"/>
            <w:shd w:val="clear" w:color="auto" w:fill="D6E9B2"/>
          </w:tcPr>
          <w:p w14:paraId="694BA88F" w14:textId="2BAFA823" w:rsidR="00ED0D47" w:rsidRPr="00B9795E" w:rsidRDefault="00ED0D47" w:rsidP="00ED0D47">
            <w:pPr>
              <w:spacing w:before="120" w:after="120"/>
              <w:rPr>
                <w:rFonts w:ascii="Century Gothic" w:hAnsi="Century Gothic" w:cs="Calibri"/>
                <w:b/>
                <w:sz w:val="20"/>
                <w:szCs w:val="20"/>
                <w:lang w:val="de-DE"/>
              </w:rPr>
            </w:pPr>
          </w:p>
        </w:tc>
        <w:tc>
          <w:tcPr>
            <w:tcW w:w="8370" w:type="dxa"/>
            <w:gridSpan w:val="3"/>
            <w:shd w:val="clear" w:color="auto" w:fill="D6E9B2"/>
          </w:tcPr>
          <w:p w14:paraId="716EB250" w14:textId="178D3327" w:rsidR="00ED0D47" w:rsidRPr="00385460" w:rsidRDefault="00385460" w:rsidP="00385460">
            <w:pPr>
              <w:pStyle w:val="BodyText"/>
              <w:spacing w:before="102" w:line="194" w:lineRule="auto"/>
              <w:rPr>
                <w:rFonts w:ascii="Century Gothic" w:hAnsi="Century Gothic"/>
                <w:lang w:val="de-DE"/>
              </w:rPr>
            </w:pPr>
            <w:r w:rsidRPr="00385460">
              <w:rPr>
                <w:rFonts w:ascii="Century Gothic" w:hAnsi="Century Gothic" w:cs="Calibri"/>
                <w:lang w:val="de-DE"/>
              </w:rPr>
              <w:t>Die Standards des Standorts bezüglich der Personalhygiene müssen das Risiko der Produktkontamination durch Mitarbeiter minimieren, den hergestellten Produkten angemessen sein und von allen Mitarbeitern, einschließlich Zeitarbeitsmitarbeitern, Auftragnehmern und Besuchern der Produktionseinrichtung, übernommen werden.</w:t>
            </w:r>
          </w:p>
        </w:tc>
      </w:tr>
      <w:tr w:rsidR="00427191" w:rsidRPr="00A112F2" w14:paraId="3CA030D6" w14:textId="77777777" w:rsidTr="00202516">
        <w:tc>
          <w:tcPr>
            <w:tcW w:w="1553" w:type="dxa"/>
            <w:gridSpan w:val="3"/>
            <w:shd w:val="clear" w:color="auto" w:fill="D6E9B2"/>
          </w:tcPr>
          <w:p w14:paraId="3E43A1F0" w14:textId="1DB9DEB4" w:rsidR="00427191" w:rsidRPr="00A112F2" w:rsidRDefault="00427191" w:rsidP="00427191">
            <w:pPr>
              <w:spacing w:before="120" w:after="120"/>
              <w:rPr>
                <w:rFonts w:ascii="Century Gothic" w:hAnsi="Century Gothic" w:cs="Calibri"/>
                <w:b/>
                <w:sz w:val="20"/>
                <w:szCs w:val="20"/>
              </w:rPr>
            </w:pPr>
            <w:proofErr w:type="spellStart"/>
            <w:r w:rsidRPr="000C64A4">
              <w:rPr>
                <w:rFonts w:ascii="Century Gothic" w:hAnsi="Century Gothic" w:cs="Calibri"/>
                <w:b/>
                <w:color w:val="404040"/>
                <w:sz w:val="20"/>
                <w:szCs w:val="20"/>
              </w:rPr>
              <w:t>Bestimmung</w:t>
            </w:r>
            <w:proofErr w:type="spellEnd"/>
          </w:p>
        </w:tc>
        <w:tc>
          <w:tcPr>
            <w:tcW w:w="3693" w:type="dxa"/>
            <w:shd w:val="clear" w:color="auto" w:fill="auto"/>
          </w:tcPr>
          <w:p w14:paraId="43A850A6" w14:textId="121C7079" w:rsidR="00427191" w:rsidRPr="00A112F2" w:rsidRDefault="00427191" w:rsidP="00427191">
            <w:pPr>
              <w:spacing w:before="120" w:after="120"/>
              <w:rPr>
                <w:rFonts w:ascii="Century Gothic" w:hAnsi="Century Gothic" w:cs="Calibri"/>
                <w:b/>
                <w:sz w:val="20"/>
                <w:szCs w:val="20"/>
              </w:rPr>
            </w:pPr>
            <w:proofErr w:type="spellStart"/>
            <w:r w:rsidRPr="000C64A4">
              <w:rPr>
                <w:rFonts w:ascii="Century Gothic" w:hAnsi="Century Gothic" w:cs="Calibri"/>
                <w:b/>
                <w:color w:val="404040"/>
                <w:sz w:val="20"/>
                <w:szCs w:val="20"/>
              </w:rPr>
              <w:t>Anforderungen</w:t>
            </w:r>
            <w:proofErr w:type="spellEnd"/>
          </w:p>
        </w:tc>
        <w:tc>
          <w:tcPr>
            <w:tcW w:w="1275" w:type="dxa"/>
            <w:shd w:val="clear" w:color="auto" w:fill="auto"/>
          </w:tcPr>
          <w:p w14:paraId="2B2ACFB1" w14:textId="515734F5" w:rsidR="00427191" w:rsidRPr="00A112F2" w:rsidRDefault="00427191" w:rsidP="00427191">
            <w:pPr>
              <w:spacing w:before="120" w:after="120"/>
              <w:rPr>
                <w:rFonts w:ascii="Century Gothic" w:hAnsi="Century Gothic" w:cs="Calibri"/>
                <w:b/>
                <w:sz w:val="20"/>
                <w:szCs w:val="20"/>
              </w:rPr>
            </w:pPr>
            <w:proofErr w:type="spellStart"/>
            <w:r>
              <w:rPr>
                <w:rFonts w:ascii="Century Gothic" w:hAnsi="Century Gothic" w:cs="Calibri"/>
                <w:b/>
                <w:color w:val="404040"/>
                <w:sz w:val="20"/>
                <w:szCs w:val="20"/>
              </w:rPr>
              <w:t>E</w:t>
            </w:r>
            <w:r w:rsidRPr="00406CA2">
              <w:rPr>
                <w:rFonts w:ascii="Century Gothic" w:hAnsi="Century Gothic" w:cs="Calibri"/>
                <w:b/>
                <w:color w:val="404040"/>
                <w:sz w:val="20"/>
                <w:szCs w:val="20"/>
              </w:rPr>
              <w:t>ntspricht</w:t>
            </w:r>
            <w:proofErr w:type="spellEnd"/>
          </w:p>
        </w:tc>
        <w:tc>
          <w:tcPr>
            <w:tcW w:w="3402" w:type="dxa"/>
            <w:shd w:val="clear" w:color="auto" w:fill="auto"/>
          </w:tcPr>
          <w:p w14:paraId="246E758C" w14:textId="664167E9" w:rsidR="00427191" w:rsidRPr="00A112F2" w:rsidRDefault="00427191" w:rsidP="00427191">
            <w:pPr>
              <w:spacing w:before="120" w:after="120"/>
              <w:rPr>
                <w:rFonts w:ascii="Century Gothic" w:hAnsi="Century Gothic" w:cs="Calibri"/>
                <w:b/>
                <w:sz w:val="20"/>
                <w:szCs w:val="20"/>
              </w:rPr>
            </w:pPr>
            <w:proofErr w:type="spellStart"/>
            <w:r w:rsidRPr="0011359A">
              <w:rPr>
                <w:rFonts w:ascii="Century Gothic" w:hAnsi="Century Gothic" w:cs="Calibri"/>
                <w:b/>
                <w:color w:val="404040"/>
                <w:sz w:val="20"/>
                <w:szCs w:val="20"/>
              </w:rPr>
              <w:t>Kommentare</w:t>
            </w:r>
            <w:proofErr w:type="spellEnd"/>
          </w:p>
        </w:tc>
      </w:tr>
      <w:tr w:rsidR="00E26C35" w:rsidRPr="00EC46EE" w14:paraId="266075B8" w14:textId="77777777" w:rsidTr="00AF3C49">
        <w:tc>
          <w:tcPr>
            <w:tcW w:w="851" w:type="dxa"/>
            <w:gridSpan w:val="2"/>
            <w:shd w:val="clear" w:color="auto" w:fill="D6E9B2"/>
          </w:tcPr>
          <w:p w14:paraId="687E4553" w14:textId="77777777" w:rsidR="00E26C35" w:rsidRPr="00A112F2" w:rsidRDefault="00E26C35" w:rsidP="00E26C35">
            <w:pPr>
              <w:spacing w:before="120" w:after="120"/>
              <w:rPr>
                <w:rFonts w:ascii="Century Gothic" w:hAnsi="Century Gothic" w:cs="Calibri"/>
                <w:b/>
                <w:sz w:val="20"/>
                <w:szCs w:val="20"/>
              </w:rPr>
            </w:pPr>
            <w:r w:rsidRPr="00A112F2">
              <w:rPr>
                <w:rFonts w:ascii="Century Gothic" w:hAnsi="Century Gothic" w:cs="Calibri"/>
                <w:b/>
                <w:sz w:val="20"/>
                <w:szCs w:val="20"/>
              </w:rPr>
              <w:t>7.2.1</w:t>
            </w:r>
          </w:p>
        </w:tc>
        <w:tc>
          <w:tcPr>
            <w:tcW w:w="702" w:type="dxa"/>
            <w:shd w:val="clear" w:color="auto" w:fill="FBD4B4"/>
          </w:tcPr>
          <w:p w14:paraId="4F367B36" w14:textId="77777777" w:rsidR="00E26C35" w:rsidRPr="00A112F2" w:rsidRDefault="00E26C35" w:rsidP="00E26C35">
            <w:pPr>
              <w:spacing w:before="120" w:after="120"/>
              <w:rPr>
                <w:rFonts w:ascii="Century Gothic" w:hAnsi="Century Gothic" w:cs="Calibri"/>
                <w:b/>
                <w:sz w:val="20"/>
                <w:szCs w:val="20"/>
              </w:rPr>
            </w:pPr>
          </w:p>
        </w:tc>
        <w:tc>
          <w:tcPr>
            <w:tcW w:w="3693" w:type="dxa"/>
            <w:shd w:val="clear" w:color="auto" w:fill="auto"/>
          </w:tcPr>
          <w:p w14:paraId="6F74345D" w14:textId="77777777" w:rsidR="00EC46EE" w:rsidRPr="00EC46EE" w:rsidRDefault="00EC46EE" w:rsidP="00EC46EE">
            <w:pPr>
              <w:pStyle w:val="TableParagraph"/>
              <w:spacing w:before="149" w:line="194" w:lineRule="auto"/>
              <w:ind w:left="113"/>
              <w:rPr>
                <w:rFonts w:ascii="Century Gothic" w:hAnsi="Century Gothic" w:cs="Calibri"/>
                <w:sz w:val="20"/>
                <w:szCs w:val="20"/>
                <w:lang w:val="de-DE"/>
              </w:rPr>
            </w:pPr>
            <w:r w:rsidRPr="00EC46EE">
              <w:rPr>
                <w:rFonts w:ascii="Century Gothic" w:hAnsi="Century Gothic" w:cs="Calibri"/>
                <w:sz w:val="20"/>
                <w:szCs w:val="20"/>
                <w:lang w:val="de-DE"/>
              </w:rPr>
              <w:t>Die Anforderungen zur Personalhygiene müssen dokumentiert und allen Mitarbeitern mitgeteilt werden. Diese müssen mindestens Folgendes umfassen:</w:t>
            </w:r>
          </w:p>
          <w:p w14:paraId="5809CB85" w14:textId="77777777" w:rsidR="00EC46EE" w:rsidRPr="00EC46EE" w:rsidRDefault="00EC46EE" w:rsidP="00506576">
            <w:pPr>
              <w:pStyle w:val="TableParagraph"/>
              <w:numPr>
                <w:ilvl w:val="0"/>
                <w:numId w:val="96"/>
              </w:numPr>
              <w:tabs>
                <w:tab w:val="left" w:pos="284"/>
              </w:tabs>
              <w:spacing w:before="77" w:line="267" w:lineRule="exact"/>
              <w:ind w:hanging="171"/>
              <w:rPr>
                <w:rFonts w:ascii="Century Gothic" w:hAnsi="Century Gothic" w:cs="Calibri"/>
                <w:sz w:val="20"/>
                <w:szCs w:val="20"/>
                <w:lang w:val="de-DE"/>
              </w:rPr>
            </w:pPr>
            <w:r w:rsidRPr="00EC46EE">
              <w:rPr>
                <w:rFonts w:ascii="Century Gothic" w:hAnsi="Century Gothic" w:cs="Calibri"/>
                <w:sz w:val="20"/>
                <w:szCs w:val="20"/>
                <w:lang w:val="de-DE"/>
              </w:rPr>
              <w:t>Uhren und ähnliche tragbare Geräte sind nicht zulässig</w:t>
            </w:r>
          </w:p>
          <w:p w14:paraId="0AD19159" w14:textId="77777777" w:rsidR="00EC46EE" w:rsidRPr="00EC46EE" w:rsidRDefault="00EC46EE" w:rsidP="00506576">
            <w:pPr>
              <w:pStyle w:val="TableParagraph"/>
              <w:numPr>
                <w:ilvl w:val="0"/>
                <w:numId w:val="96"/>
              </w:numPr>
              <w:tabs>
                <w:tab w:val="left" w:pos="284"/>
              </w:tabs>
              <w:spacing w:before="12" w:line="194" w:lineRule="auto"/>
              <w:ind w:right="737"/>
              <w:rPr>
                <w:rFonts w:ascii="Century Gothic" w:hAnsi="Century Gothic" w:cs="Calibri"/>
                <w:sz w:val="20"/>
                <w:szCs w:val="20"/>
                <w:lang w:val="de-DE"/>
              </w:rPr>
            </w:pPr>
            <w:r w:rsidRPr="00EC46EE">
              <w:rPr>
                <w:rFonts w:ascii="Century Gothic" w:hAnsi="Century Gothic" w:cs="Calibri"/>
                <w:sz w:val="20"/>
                <w:szCs w:val="20"/>
                <w:lang w:val="de-DE"/>
              </w:rPr>
              <w:t>Schmuck darf nicht getragen werden, mit Ausnahme eines einfachen Eherings oder Ehearmreifs oder medizinischer Alarmgeräte in Schmuckform</w:t>
            </w:r>
          </w:p>
          <w:p w14:paraId="24C1C99E" w14:textId="77777777" w:rsidR="00EC46EE" w:rsidRPr="00EC46EE" w:rsidRDefault="00EC46EE" w:rsidP="00506576">
            <w:pPr>
              <w:pStyle w:val="TableParagraph"/>
              <w:numPr>
                <w:ilvl w:val="0"/>
                <w:numId w:val="96"/>
              </w:numPr>
              <w:tabs>
                <w:tab w:val="left" w:pos="284"/>
              </w:tabs>
              <w:spacing w:before="2" w:line="194" w:lineRule="auto"/>
              <w:ind w:right="358"/>
              <w:rPr>
                <w:rFonts w:ascii="Century Gothic" w:hAnsi="Century Gothic" w:cs="Calibri"/>
                <w:sz w:val="20"/>
                <w:szCs w:val="20"/>
                <w:lang w:val="de-DE"/>
              </w:rPr>
            </w:pPr>
            <w:r w:rsidRPr="00EC46EE">
              <w:rPr>
                <w:rFonts w:ascii="Century Gothic" w:hAnsi="Century Gothic" w:cs="Calibri"/>
                <w:sz w:val="20"/>
                <w:szCs w:val="20"/>
                <w:lang w:val="de-DE"/>
              </w:rPr>
              <w:t>Ringe und Stecker dürfen nicht an sichtbaren Teilen des Körpers, wie Ohren, Nasen und Augenbrauen, getragen werden</w:t>
            </w:r>
          </w:p>
          <w:p w14:paraId="39607469" w14:textId="77777777" w:rsidR="00EC46EE" w:rsidRPr="00EC46EE" w:rsidRDefault="00EC46EE" w:rsidP="00506576">
            <w:pPr>
              <w:pStyle w:val="TableParagraph"/>
              <w:numPr>
                <w:ilvl w:val="0"/>
                <w:numId w:val="96"/>
              </w:numPr>
              <w:tabs>
                <w:tab w:val="left" w:pos="284"/>
              </w:tabs>
              <w:spacing w:line="231" w:lineRule="exact"/>
              <w:ind w:hanging="171"/>
              <w:rPr>
                <w:rFonts w:ascii="Century Gothic" w:hAnsi="Century Gothic" w:cs="Calibri"/>
                <w:sz w:val="20"/>
                <w:szCs w:val="20"/>
                <w:lang w:val="de-DE"/>
              </w:rPr>
            </w:pPr>
            <w:r w:rsidRPr="00EC46EE">
              <w:rPr>
                <w:rFonts w:ascii="Century Gothic" w:hAnsi="Century Gothic" w:cs="Calibri"/>
                <w:sz w:val="20"/>
                <w:szCs w:val="20"/>
                <w:lang w:val="de-DE"/>
              </w:rPr>
              <w:t>die Fingernägel sind kurz, sauber und unlackiert zu halten</w:t>
            </w:r>
          </w:p>
          <w:p w14:paraId="445EBAF5" w14:textId="77777777" w:rsidR="00EC46EE" w:rsidRPr="00EC46EE" w:rsidRDefault="00EC46EE" w:rsidP="00506576">
            <w:pPr>
              <w:pStyle w:val="TableParagraph"/>
              <w:numPr>
                <w:ilvl w:val="0"/>
                <w:numId w:val="96"/>
              </w:numPr>
              <w:tabs>
                <w:tab w:val="left" w:pos="284"/>
              </w:tabs>
              <w:spacing w:line="240" w:lineRule="exact"/>
              <w:ind w:hanging="171"/>
              <w:rPr>
                <w:rFonts w:ascii="Century Gothic" w:hAnsi="Century Gothic" w:cs="Calibri"/>
                <w:sz w:val="20"/>
                <w:szCs w:val="20"/>
                <w:lang w:val="de-DE"/>
              </w:rPr>
            </w:pPr>
            <w:r w:rsidRPr="00EC46EE">
              <w:rPr>
                <w:rFonts w:ascii="Century Gothic" w:hAnsi="Century Gothic" w:cs="Calibri"/>
                <w:sz w:val="20"/>
                <w:szCs w:val="20"/>
                <w:lang w:val="de-DE"/>
              </w:rPr>
              <w:t>falsche Fingernägel und Nail Art sind nicht zulässig</w:t>
            </w:r>
          </w:p>
          <w:p w14:paraId="0137288B" w14:textId="77777777" w:rsidR="00EC46EE" w:rsidRPr="00EC46EE" w:rsidRDefault="00EC46EE" w:rsidP="00506576">
            <w:pPr>
              <w:pStyle w:val="TableParagraph"/>
              <w:numPr>
                <w:ilvl w:val="0"/>
                <w:numId w:val="96"/>
              </w:numPr>
              <w:tabs>
                <w:tab w:val="left" w:pos="284"/>
              </w:tabs>
              <w:spacing w:line="267" w:lineRule="exact"/>
              <w:ind w:hanging="171"/>
              <w:rPr>
                <w:rFonts w:ascii="Century Gothic" w:hAnsi="Century Gothic" w:cs="Calibri"/>
                <w:sz w:val="20"/>
                <w:szCs w:val="20"/>
                <w:lang w:val="de-DE"/>
              </w:rPr>
            </w:pPr>
            <w:r w:rsidRPr="00EC46EE">
              <w:rPr>
                <w:rFonts w:ascii="Century Gothic" w:hAnsi="Century Gothic" w:cs="Calibri"/>
                <w:sz w:val="20"/>
                <w:szCs w:val="20"/>
                <w:lang w:val="de-DE"/>
              </w:rPr>
              <w:t>übermäßiges Parfüm oder Aftershave ist nicht zulässig</w:t>
            </w:r>
          </w:p>
          <w:p w14:paraId="5615AADE" w14:textId="77777777" w:rsidR="00EC46EE" w:rsidRPr="00EC46EE" w:rsidRDefault="00EC46EE" w:rsidP="00EC46EE">
            <w:pPr>
              <w:pStyle w:val="TableParagraph"/>
              <w:tabs>
                <w:tab w:val="left" w:pos="284"/>
              </w:tabs>
              <w:spacing w:line="267" w:lineRule="exact"/>
              <w:ind w:left="283"/>
              <w:rPr>
                <w:rFonts w:ascii="Century Gothic" w:hAnsi="Century Gothic" w:cs="Calibri"/>
                <w:sz w:val="20"/>
                <w:szCs w:val="20"/>
                <w:lang w:val="de-DE"/>
              </w:rPr>
            </w:pPr>
          </w:p>
          <w:p w14:paraId="2307D7E7" w14:textId="3C1B0050" w:rsidR="00E26C35" w:rsidRPr="00EC46EE" w:rsidRDefault="00EC46EE" w:rsidP="00EC46EE">
            <w:pPr>
              <w:pStyle w:val="para"/>
              <w:rPr>
                <w:rFonts w:ascii="Century Gothic" w:eastAsia="Circe-Light" w:hAnsi="Century Gothic" w:cs="Calibri"/>
                <w:color w:val="auto"/>
                <w:sz w:val="20"/>
                <w:szCs w:val="20"/>
                <w:lang w:val="de-DE"/>
              </w:rPr>
            </w:pPr>
            <w:r w:rsidRPr="00EC46EE">
              <w:rPr>
                <w:rFonts w:ascii="Century Gothic" w:eastAsia="Circe-Light" w:hAnsi="Century Gothic" w:cs="Calibri"/>
                <w:color w:val="auto"/>
                <w:sz w:val="20"/>
                <w:szCs w:val="20"/>
                <w:lang w:val="de-DE"/>
              </w:rPr>
              <w:lastRenderedPageBreak/>
              <w:t>Die Einhaltung dieser Regeln wird routinemäßig überprüft.</w:t>
            </w:r>
          </w:p>
        </w:tc>
        <w:tc>
          <w:tcPr>
            <w:tcW w:w="1275" w:type="dxa"/>
            <w:shd w:val="clear" w:color="auto" w:fill="auto"/>
          </w:tcPr>
          <w:p w14:paraId="7EF28FC2" w14:textId="77777777" w:rsidR="00E26C35" w:rsidRPr="00EC46EE" w:rsidRDefault="00E26C35" w:rsidP="00E26C35">
            <w:pPr>
              <w:pStyle w:val="para"/>
              <w:rPr>
                <w:rFonts w:ascii="Century Gothic" w:hAnsi="Century Gothic" w:cs="Calibri"/>
                <w:sz w:val="20"/>
                <w:szCs w:val="20"/>
                <w:lang w:val="de-DE"/>
              </w:rPr>
            </w:pPr>
          </w:p>
        </w:tc>
        <w:tc>
          <w:tcPr>
            <w:tcW w:w="3402" w:type="dxa"/>
            <w:shd w:val="clear" w:color="auto" w:fill="auto"/>
          </w:tcPr>
          <w:p w14:paraId="3A81F352" w14:textId="77777777" w:rsidR="00E26C35" w:rsidRPr="00EC46EE" w:rsidRDefault="00E26C35" w:rsidP="00E26C35">
            <w:pPr>
              <w:pStyle w:val="para"/>
              <w:rPr>
                <w:rFonts w:ascii="Century Gothic" w:hAnsi="Century Gothic" w:cs="Calibri"/>
                <w:sz w:val="20"/>
                <w:szCs w:val="20"/>
                <w:lang w:val="de-DE"/>
              </w:rPr>
            </w:pPr>
          </w:p>
        </w:tc>
      </w:tr>
      <w:tr w:rsidR="00C51707" w:rsidRPr="00C51707" w14:paraId="68799635" w14:textId="77777777" w:rsidTr="00202516">
        <w:tc>
          <w:tcPr>
            <w:tcW w:w="1553" w:type="dxa"/>
            <w:gridSpan w:val="3"/>
            <w:shd w:val="clear" w:color="auto" w:fill="FBD4B4"/>
          </w:tcPr>
          <w:p w14:paraId="5D90E105" w14:textId="77777777" w:rsidR="00C51707" w:rsidRPr="00A112F2" w:rsidRDefault="00C51707" w:rsidP="00C51707">
            <w:pPr>
              <w:spacing w:before="120" w:after="120"/>
              <w:rPr>
                <w:rFonts w:ascii="Century Gothic" w:hAnsi="Century Gothic" w:cs="Calibri"/>
                <w:b/>
                <w:sz w:val="20"/>
                <w:szCs w:val="20"/>
              </w:rPr>
            </w:pPr>
            <w:r w:rsidRPr="00A112F2">
              <w:rPr>
                <w:rFonts w:ascii="Century Gothic" w:hAnsi="Century Gothic" w:cs="Calibri"/>
                <w:b/>
                <w:sz w:val="20"/>
                <w:szCs w:val="20"/>
              </w:rPr>
              <w:t>7.2.2</w:t>
            </w:r>
          </w:p>
        </w:tc>
        <w:tc>
          <w:tcPr>
            <w:tcW w:w="3693" w:type="dxa"/>
            <w:tcBorders>
              <w:top w:val="single" w:sz="4" w:space="0" w:color="auto"/>
              <w:left w:val="single" w:sz="4" w:space="0" w:color="auto"/>
              <w:bottom w:val="single" w:sz="4" w:space="0" w:color="auto"/>
              <w:right w:val="single" w:sz="4" w:space="0" w:color="auto"/>
            </w:tcBorders>
          </w:tcPr>
          <w:p w14:paraId="1A155A1B" w14:textId="62DA6BC3" w:rsidR="00C51707" w:rsidRPr="00C51707" w:rsidRDefault="00C51707" w:rsidP="00C51707">
            <w:pPr>
              <w:pStyle w:val="para"/>
              <w:rPr>
                <w:rFonts w:ascii="Century Gothic" w:eastAsia="Circe-Light" w:hAnsi="Century Gothic" w:cs="Calibri"/>
                <w:color w:val="auto"/>
                <w:sz w:val="20"/>
                <w:szCs w:val="20"/>
                <w:lang w:val="de-DE"/>
              </w:rPr>
            </w:pPr>
            <w:r w:rsidRPr="00C51707">
              <w:rPr>
                <w:rFonts w:ascii="Century Gothic" w:eastAsia="Circe-Light" w:hAnsi="Century Gothic" w:cs="Calibri"/>
                <w:color w:val="auto"/>
                <w:sz w:val="20"/>
                <w:szCs w:val="20"/>
                <w:lang w:val="de-DE"/>
              </w:rPr>
              <w:t>Beim Betreten der Produktionsbereiche müssen die Hände gewaschen werden, und dies ist mit einer geeigneten Häufigkeit zu wiederholen, um das Risiko der Produktkontamination zu minimieren.</w:t>
            </w:r>
          </w:p>
        </w:tc>
        <w:tc>
          <w:tcPr>
            <w:tcW w:w="1275" w:type="dxa"/>
            <w:shd w:val="clear" w:color="auto" w:fill="auto"/>
          </w:tcPr>
          <w:p w14:paraId="402E76C1" w14:textId="77777777" w:rsidR="00C51707" w:rsidRPr="00C51707" w:rsidRDefault="00C51707" w:rsidP="00C51707">
            <w:pPr>
              <w:pStyle w:val="para"/>
              <w:rPr>
                <w:rFonts w:ascii="Century Gothic" w:hAnsi="Century Gothic" w:cs="Calibri"/>
                <w:sz w:val="20"/>
                <w:szCs w:val="20"/>
                <w:lang w:val="de-DE"/>
              </w:rPr>
            </w:pPr>
          </w:p>
        </w:tc>
        <w:tc>
          <w:tcPr>
            <w:tcW w:w="3402" w:type="dxa"/>
            <w:shd w:val="clear" w:color="auto" w:fill="auto"/>
          </w:tcPr>
          <w:p w14:paraId="518EA5C0" w14:textId="77777777" w:rsidR="00C51707" w:rsidRPr="00C51707" w:rsidRDefault="00C51707" w:rsidP="00C51707">
            <w:pPr>
              <w:pStyle w:val="para"/>
              <w:rPr>
                <w:rFonts w:ascii="Century Gothic" w:hAnsi="Century Gothic" w:cs="Calibri"/>
                <w:sz w:val="20"/>
                <w:szCs w:val="20"/>
                <w:lang w:val="de-DE"/>
              </w:rPr>
            </w:pPr>
          </w:p>
        </w:tc>
      </w:tr>
      <w:tr w:rsidR="00C51707" w:rsidRPr="00C51707" w14:paraId="2FAD4EC8" w14:textId="77777777" w:rsidTr="00202516">
        <w:tc>
          <w:tcPr>
            <w:tcW w:w="1553" w:type="dxa"/>
            <w:gridSpan w:val="3"/>
            <w:shd w:val="clear" w:color="auto" w:fill="FBD4B4"/>
          </w:tcPr>
          <w:p w14:paraId="1B8458D5" w14:textId="77777777" w:rsidR="00C51707" w:rsidRPr="00A112F2" w:rsidRDefault="00C51707" w:rsidP="00C51707">
            <w:pPr>
              <w:spacing w:before="120" w:after="120"/>
              <w:rPr>
                <w:rFonts w:ascii="Century Gothic" w:hAnsi="Century Gothic" w:cs="Calibri"/>
                <w:b/>
                <w:sz w:val="20"/>
                <w:szCs w:val="20"/>
              </w:rPr>
            </w:pPr>
            <w:r w:rsidRPr="00A112F2">
              <w:rPr>
                <w:rFonts w:ascii="Century Gothic" w:hAnsi="Century Gothic" w:cs="Calibri"/>
                <w:b/>
                <w:sz w:val="20"/>
                <w:szCs w:val="20"/>
              </w:rPr>
              <w:t>7.2.3</w:t>
            </w:r>
          </w:p>
        </w:tc>
        <w:tc>
          <w:tcPr>
            <w:tcW w:w="3693" w:type="dxa"/>
            <w:tcBorders>
              <w:top w:val="single" w:sz="4" w:space="0" w:color="auto"/>
              <w:left w:val="single" w:sz="4" w:space="0" w:color="auto"/>
              <w:bottom w:val="single" w:sz="4" w:space="0" w:color="auto"/>
              <w:right w:val="single" w:sz="4" w:space="0" w:color="auto"/>
            </w:tcBorders>
          </w:tcPr>
          <w:p w14:paraId="3F50943C" w14:textId="7065042F" w:rsidR="00C51707" w:rsidRPr="00C51707" w:rsidRDefault="00C51707" w:rsidP="00C51707">
            <w:pPr>
              <w:pStyle w:val="para"/>
              <w:rPr>
                <w:rFonts w:ascii="Century Gothic" w:eastAsia="Circe-Light" w:hAnsi="Century Gothic" w:cs="Calibri"/>
                <w:color w:val="auto"/>
                <w:sz w:val="20"/>
                <w:szCs w:val="20"/>
                <w:lang w:val="de-DE"/>
              </w:rPr>
            </w:pPr>
            <w:r w:rsidRPr="00C51707">
              <w:rPr>
                <w:rFonts w:ascii="Century Gothic" w:eastAsia="Circe-Light" w:hAnsi="Century Gothic" w:cs="Calibri"/>
                <w:color w:val="auto"/>
                <w:sz w:val="20"/>
                <w:szCs w:val="20"/>
                <w:lang w:val="de-DE"/>
              </w:rPr>
              <w:t>Alle Schnitte und Abschürfungen an exponierten Hautstellen müssen mit einem (vorzugsweise blauen) Pflaster abgedeckt werden, das anders gefärbt ist als das Produkt und einen detektierbaren Metallstreifen enthält. Die Pflaster müssen vom Standort ausgegeben und kontrolliert werden. Wo angemessen, muss zusätzlich zum Pflaster ein Handschuh getragen werden.</w:t>
            </w:r>
          </w:p>
        </w:tc>
        <w:tc>
          <w:tcPr>
            <w:tcW w:w="1275" w:type="dxa"/>
            <w:shd w:val="clear" w:color="auto" w:fill="auto"/>
          </w:tcPr>
          <w:p w14:paraId="115385C3" w14:textId="77777777" w:rsidR="00C51707" w:rsidRPr="00C51707" w:rsidRDefault="00C51707" w:rsidP="00C51707">
            <w:pPr>
              <w:pStyle w:val="para"/>
              <w:rPr>
                <w:rFonts w:ascii="Century Gothic" w:hAnsi="Century Gothic" w:cs="Calibri"/>
                <w:sz w:val="20"/>
                <w:szCs w:val="20"/>
                <w:lang w:val="de-DE"/>
              </w:rPr>
            </w:pPr>
          </w:p>
        </w:tc>
        <w:tc>
          <w:tcPr>
            <w:tcW w:w="3402" w:type="dxa"/>
            <w:shd w:val="clear" w:color="auto" w:fill="auto"/>
          </w:tcPr>
          <w:p w14:paraId="4C3F33A6" w14:textId="77777777" w:rsidR="00C51707" w:rsidRPr="00C51707" w:rsidRDefault="00C51707" w:rsidP="00C51707">
            <w:pPr>
              <w:pStyle w:val="para"/>
              <w:rPr>
                <w:rFonts w:ascii="Century Gothic" w:hAnsi="Century Gothic" w:cs="Calibri"/>
                <w:sz w:val="20"/>
                <w:szCs w:val="20"/>
                <w:lang w:val="de-DE"/>
              </w:rPr>
            </w:pPr>
          </w:p>
        </w:tc>
      </w:tr>
      <w:tr w:rsidR="00C51707" w:rsidRPr="00C51707" w14:paraId="6172013B" w14:textId="77777777" w:rsidTr="00202516">
        <w:tc>
          <w:tcPr>
            <w:tcW w:w="1553" w:type="dxa"/>
            <w:gridSpan w:val="3"/>
            <w:shd w:val="clear" w:color="auto" w:fill="D6E9B2"/>
          </w:tcPr>
          <w:p w14:paraId="26B42294" w14:textId="77777777" w:rsidR="00C51707" w:rsidRPr="00A112F2" w:rsidRDefault="00C51707" w:rsidP="00C51707">
            <w:pPr>
              <w:spacing w:before="120" w:after="120"/>
              <w:rPr>
                <w:rFonts w:ascii="Century Gothic" w:hAnsi="Century Gothic" w:cs="Calibri"/>
                <w:b/>
                <w:sz w:val="20"/>
                <w:szCs w:val="20"/>
              </w:rPr>
            </w:pPr>
            <w:r w:rsidRPr="00A112F2">
              <w:rPr>
                <w:rFonts w:ascii="Century Gothic" w:hAnsi="Century Gothic" w:cs="Calibri"/>
                <w:b/>
                <w:sz w:val="20"/>
                <w:szCs w:val="20"/>
              </w:rPr>
              <w:t>7.2.4</w:t>
            </w:r>
          </w:p>
        </w:tc>
        <w:tc>
          <w:tcPr>
            <w:tcW w:w="3693" w:type="dxa"/>
            <w:tcBorders>
              <w:top w:val="single" w:sz="4" w:space="0" w:color="auto"/>
              <w:left w:val="single" w:sz="4" w:space="0" w:color="auto"/>
              <w:bottom w:val="single" w:sz="4" w:space="0" w:color="auto"/>
              <w:right w:val="single" w:sz="4" w:space="0" w:color="auto"/>
            </w:tcBorders>
          </w:tcPr>
          <w:p w14:paraId="679F4C06" w14:textId="6E5E71F0" w:rsidR="00C51707" w:rsidRPr="00C51707" w:rsidRDefault="00C51707" w:rsidP="00C51707">
            <w:pPr>
              <w:pStyle w:val="para"/>
              <w:rPr>
                <w:rFonts w:ascii="Century Gothic" w:eastAsia="Circe-Light" w:hAnsi="Century Gothic" w:cs="Calibri"/>
                <w:color w:val="auto"/>
                <w:sz w:val="20"/>
                <w:szCs w:val="20"/>
                <w:lang w:val="de-DE"/>
              </w:rPr>
            </w:pPr>
            <w:r w:rsidRPr="00C51707">
              <w:rPr>
                <w:rFonts w:ascii="Century Gothic" w:eastAsia="Circe-Light" w:hAnsi="Century Gothic" w:cs="Calibri"/>
                <w:color w:val="auto"/>
                <w:sz w:val="20"/>
                <w:szCs w:val="20"/>
                <w:lang w:val="de-DE"/>
              </w:rPr>
              <w:t xml:space="preserve">Wenn Metalldetektoren verwendet werden, sollte eine Probe von jedem Posten Pflaster durch die Geräte erfolgreich </w:t>
            </w:r>
            <w:proofErr w:type="spellStart"/>
            <w:r w:rsidRPr="00C51707">
              <w:rPr>
                <w:rFonts w:ascii="Century Gothic" w:eastAsia="Circe-Light" w:hAnsi="Century Gothic" w:cs="Calibri"/>
                <w:color w:val="auto"/>
                <w:sz w:val="20"/>
                <w:szCs w:val="20"/>
                <w:lang w:val="de-DE"/>
              </w:rPr>
              <w:t>geteste</w:t>
            </w:r>
            <w:proofErr w:type="spellEnd"/>
            <w:r w:rsidRPr="00C51707">
              <w:rPr>
                <w:rFonts w:ascii="Century Gothic" w:eastAsia="Circe-Light" w:hAnsi="Century Gothic" w:cs="Calibri"/>
                <w:color w:val="auto"/>
                <w:sz w:val="20"/>
                <w:szCs w:val="20"/>
                <w:lang w:val="de-DE"/>
              </w:rPr>
              <w:t xml:space="preserve"> werden; darüber sollten schriftliche Aufzeichnungen geführt werden.</w:t>
            </w:r>
          </w:p>
        </w:tc>
        <w:tc>
          <w:tcPr>
            <w:tcW w:w="1275" w:type="dxa"/>
            <w:shd w:val="clear" w:color="auto" w:fill="auto"/>
          </w:tcPr>
          <w:p w14:paraId="65346E39" w14:textId="77777777" w:rsidR="00C51707" w:rsidRPr="00C51707" w:rsidRDefault="00C51707" w:rsidP="00C51707">
            <w:pPr>
              <w:pStyle w:val="para"/>
              <w:rPr>
                <w:rFonts w:ascii="Century Gothic" w:hAnsi="Century Gothic" w:cs="Calibri"/>
                <w:sz w:val="20"/>
                <w:szCs w:val="20"/>
                <w:lang w:val="de-DE"/>
              </w:rPr>
            </w:pPr>
          </w:p>
        </w:tc>
        <w:tc>
          <w:tcPr>
            <w:tcW w:w="3402" w:type="dxa"/>
            <w:shd w:val="clear" w:color="auto" w:fill="auto"/>
          </w:tcPr>
          <w:p w14:paraId="27757E10" w14:textId="77777777" w:rsidR="00C51707" w:rsidRPr="00C51707" w:rsidRDefault="00C51707" w:rsidP="00C51707">
            <w:pPr>
              <w:pStyle w:val="para"/>
              <w:rPr>
                <w:rFonts w:ascii="Century Gothic" w:hAnsi="Century Gothic" w:cs="Calibri"/>
                <w:sz w:val="20"/>
                <w:szCs w:val="20"/>
                <w:lang w:val="de-DE"/>
              </w:rPr>
            </w:pPr>
          </w:p>
        </w:tc>
      </w:tr>
      <w:tr w:rsidR="00C51707" w:rsidRPr="00C51707" w14:paraId="3B8F3CE9" w14:textId="77777777" w:rsidTr="00202516">
        <w:tc>
          <w:tcPr>
            <w:tcW w:w="1553" w:type="dxa"/>
            <w:gridSpan w:val="3"/>
            <w:shd w:val="clear" w:color="auto" w:fill="D6E9B2"/>
          </w:tcPr>
          <w:p w14:paraId="6DA610F8" w14:textId="77777777" w:rsidR="00C51707" w:rsidRPr="00A112F2" w:rsidRDefault="00C51707" w:rsidP="00C51707">
            <w:pPr>
              <w:spacing w:before="120" w:after="120"/>
              <w:rPr>
                <w:rFonts w:ascii="Century Gothic" w:hAnsi="Century Gothic" w:cs="Calibri"/>
                <w:b/>
                <w:sz w:val="20"/>
                <w:szCs w:val="20"/>
              </w:rPr>
            </w:pPr>
            <w:r w:rsidRPr="00A112F2">
              <w:rPr>
                <w:rFonts w:ascii="Century Gothic" w:hAnsi="Century Gothic" w:cs="Calibri"/>
                <w:b/>
                <w:sz w:val="20"/>
                <w:szCs w:val="20"/>
              </w:rPr>
              <w:t>7.2.5</w:t>
            </w:r>
          </w:p>
        </w:tc>
        <w:tc>
          <w:tcPr>
            <w:tcW w:w="3693" w:type="dxa"/>
            <w:tcBorders>
              <w:top w:val="single" w:sz="4" w:space="0" w:color="auto"/>
              <w:left w:val="single" w:sz="4" w:space="0" w:color="auto"/>
              <w:bottom w:val="single" w:sz="4" w:space="0" w:color="auto"/>
              <w:right w:val="single" w:sz="4" w:space="0" w:color="auto"/>
            </w:tcBorders>
          </w:tcPr>
          <w:p w14:paraId="16E5E073" w14:textId="3845EF8F" w:rsidR="00C51707" w:rsidRPr="00C51707" w:rsidRDefault="00C51707" w:rsidP="00C51707">
            <w:pPr>
              <w:pStyle w:val="para"/>
              <w:rPr>
                <w:rFonts w:ascii="Century Gothic" w:eastAsia="Circe-Light" w:hAnsi="Century Gothic" w:cs="Calibri"/>
                <w:color w:val="auto"/>
                <w:sz w:val="20"/>
                <w:szCs w:val="20"/>
                <w:lang w:val="de-DE"/>
              </w:rPr>
            </w:pPr>
            <w:r w:rsidRPr="00C51707">
              <w:rPr>
                <w:rFonts w:ascii="Century Gothic" w:eastAsia="Circe-Light" w:hAnsi="Century Gothic" w:cs="Calibri"/>
                <w:color w:val="auto"/>
                <w:sz w:val="20"/>
                <w:szCs w:val="20"/>
                <w:lang w:val="de-DE"/>
              </w:rPr>
              <w:t>Verfahren und schriftliche Anweisungen für Mitarbeiter müssen vorhanden sein, um die Verwendung und Lagerung von persönlichen Arzneimitteln zu kontrollieren und damit das Risiko der Produktkontamination zu minimieren.</w:t>
            </w:r>
          </w:p>
        </w:tc>
        <w:tc>
          <w:tcPr>
            <w:tcW w:w="1275" w:type="dxa"/>
            <w:shd w:val="clear" w:color="auto" w:fill="auto"/>
          </w:tcPr>
          <w:p w14:paraId="0BE0540D" w14:textId="77777777" w:rsidR="00C51707" w:rsidRPr="00C51707" w:rsidRDefault="00C51707" w:rsidP="00C51707">
            <w:pPr>
              <w:pStyle w:val="para"/>
              <w:rPr>
                <w:rFonts w:ascii="Century Gothic" w:hAnsi="Century Gothic" w:cs="Calibri"/>
                <w:sz w:val="20"/>
                <w:szCs w:val="20"/>
                <w:lang w:val="de-DE"/>
              </w:rPr>
            </w:pPr>
          </w:p>
        </w:tc>
        <w:tc>
          <w:tcPr>
            <w:tcW w:w="3402" w:type="dxa"/>
            <w:shd w:val="clear" w:color="auto" w:fill="auto"/>
          </w:tcPr>
          <w:p w14:paraId="38053A02" w14:textId="77777777" w:rsidR="00C51707" w:rsidRPr="00C51707" w:rsidRDefault="00C51707" w:rsidP="00C51707">
            <w:pPr>
              <w:pStyle w:val="para"/>
              <w:rPr>
                <w:rFonts w:ascii="Century Gothic" w:hAnsi="Century Gothic" w:cs="Calibri"/>
                <w:sz w:val="20"/>
                <w:szCs w:val="20"/>
                <w:lang w:val="de-DE"/>
              </w:rPr>
            </w:pPr>
          </w:p>
        </w:tc>
      </w:tr>
      <w:tr w:rsidR="00BE11A2" w:rsidRPr="00A112F2" w14:paraId="0EF7CA32" w14:textId="77777777" w:rsidTr="00525DF4">
        <w:tc>
          <w:tcPr>
            <w:tcW w:w="1553" w:type="dxa"/>
            <w:gridSpan w:val="3"/>
            <w:shd w:val="clear" w:color="auto" w:fill="92D050"/>
          </w:tcPr>
          <w:p w14:paraId="01209CDA" w14:textId="77777777" w:rsidR="00BE11A2" w:rsidRPr="00A112F2" w:rsidRDefault="00BE11A2" w:rsidP="00BE11A2">
            <w:pPr>
              <w:spacing w:before="120" w:after="120"/>
              <w:rPr>
                <w:rFonts w:ascii="Century Gothic" w:hAnsi="Century Gothic" w:cs="Calibri"/>
                <w:b/>
                <w:color w:val="FFFFFF" w:themeColor="background1"/>
                <w:sz w:val="20"/>
                <w:szCs w:val="20"/>
              </w:rPr>
            </w:pPr>
            <w:r w:rsidRPr="00A112F2">
              <w:rPr>
                <w:rFonts w:ascii="Century Gothic" w:hAnsi="Century Gothic" w:cs="Calibri"/>
                <w:b/>
                <w:color w:val="FFFFFF" w:themeColor="background1"/>
                <w:sz w:val="20"/>
                <w:szCs w:val="20"/>
              </w:rPr>
              <w:t>7.3</w:t>
            </w:r>
          </w:p>
        </w:tc>
        <w:tc>
          <w:tcPr>
            <w:tcW w:w="8370" w:type="dxa"/>
            <w:gridSpan w:val="3"/>
            <w:shd w:val="clear" w:color="auto" w:fill="92D050"/>
          </w:tcPr>
          <w:p w14:paraId="5B2E0161" w14:textId="6B7B5C48" w:rsidR="00BE11A2" w:rsidRPr="00A112F2" w:rsidRDefault="003B5F73" w:rsidP="003B5F73">
            <w:pPr>
              <w:pStyle w:val="Heading6"/>
              <w:tabs>
                <w:tab w:val="left" w:pos="910"/>
                <w:tab w:val="left" w:pos="911"/>
              </w:tabs>
              <w:rPr>
                <w:rFonts w:ascii="Century Gothic" w:hAnsi="Century Gothic" w:cs="Calibri"/>
                <w:color w:val="FFFFFF" w:themeColor="background1"/>
                <w:sz w:val="20"/>
                <w:szCs w:val="20"/>
              </w:rPr>
            </w:pPr>
            <w:bookmarkStart w:id="20" w:name="_TOC_250002"/>
            <w:proofErr w:type="spellStart"/>
            <w:r w:rsidRPr="003B5F73">
              <w:rPr>
                <w:rFonts w:ascii="Century Gothic" w:hAnsi="Century Gothic" w:cs="Calibri"/>
                <w:i w:val="0"/>
                <w:iCs w:val="0"/>
                <w:color w:val="FFFFFF" w:themeColor="background1"/>
                <w:sz w:val="20"/>
                <w:szCs w:val="20"/>
              </w:rPr>
              <w:t>Medizinische</w:t>
            </w:r>
            <w:proofErr w:type="spellEnd"/>
            <w:r w:rsidRPr="003B5F73">
              <w:rPr>
                <w:rFonts w:ascii="Century Gothic" w:hAnsi="Century Gothic" w:cs="Calibri"/>
                <w:i w:val="0"/>
                <w:iCs w:val="0"/>
                <w:color w:val="FFFFFF" w:themeColor="background1"/>
                <w:sz w:val="20"/>
                <w:szCs w:val="20"/>
              </w:rPr>
              <w:t xml:space="preserve"> </w:t>
            </w:r>
            <w:bookmarkEnd w:id="20"/>
            <w:proofErr w:type="spellStart"/>
            <w:r w:rsidRPr="003B5F73">
              <w:rPr>
                <w:rFonts w:ascii="Century Gothic" w:hAnsi="Century Gothic" w:cs="Calibri"/>
                <w:i w:val="0"/>
                <w:iCs w:val="0"/>
                <w:color w:val="FFFFFF" w:themeColor="background1"/>
                <w:sz w:val="20"/>
                <w:szCs w:val="20"/>
              </w:rPr>
              <w:t>Untersuchungen</w:t>
            </w:r>
            <w:proofErr w:type="spellEnd"/>
          </w:p>
        </w:tc>
      </w:tr>
      <w:tr w:rsidR="00BE11A2" w:rsidRPr="00220AD4" w14:paraId="14E330A3" w14:textId="77777777" w:rsidTr="00525DF4">
        <w:tc>
          <w:tcPr>
            <w:tcW w:w="1553" w:type="dxa"/>
            <w:gridSpan w:val="3"/>
            <w:shd w:val="clear" w:color="auto" w:fill="D6E9B2"/>
          </w:tcPr>
          <w:p w14:paraId="5314AAF1" w14:textId="6FA319F4" w:rsidR="00BE11A2" w:rsidRPr="00A112F2" w:rsidRDefault="00BE11A2" w:rsidP="00BE11A2">
            <w:pPr>
              <w:spacing w:before="120" w:after="120"/>
              <w:rPr>
                <w:rFonts w:ascii="Century Gothic" w:hAnsi="Century Gothic" w:cs="Calibri"/>
                <w:b/>
                <w:color w:val="FFFFFF" w:themeColor="background1"/>
                <w:sz w:val="20"/>
                <w:szCs w:val="20"/>
              </w:rPr>
            </w:pPr>
          </w:p>
        </w:tc>
        <w:tc>
          <w:tcPr>
            <w:tcW w:w="8370" w:type="dxa"/>
            <w:gridSpan w:val="3"/>
            <w:shd w:val="clear" w:color="auto" w:fill="D6E9B2"/>
          </w:tcPr>
          <w:p w14:paraId="5AEEC407" w14:textId="20ED021D" w:rsidR="00BE11A2" w:rsidRPr="00220AD4" w:rsidRDefault="00220AD4" w:rsidP="00220AD4">
            <w:pPr>
              <w:pStyle w:val="BodyText"/>
              <w:spacing w:before="102" w:line="194" w:lineRule="auto"/>
              <w:ind w:right="288"/>
              <w:rPr>
                <w:rFonts w:ascii="Century Gothic" w:hAnsi="Century Gothic" w:cs="Calibri"/>
                <w:lang w:val="de-DE"/>
              </w:rPr>
            </w:pPr>
            <w:r w:rsidRPr="00220AD4">
              <w:rPr>
                <w:rFonts w:ascii="Century Gothic" w:hAnsi="Century Gothic" w:cs="Calibri"/>
                <w:lang w:val="de-DE"/>
              </w:rPr>
              <w:t>Das Unternehmen muss sicherstellen, dass entsprechende Verfahren vorhanden sind, die gewährleisten, dass Mitarbeiter, Zeitarbeitsmitarbeiter, Auftragnehmer und Besucher keine Übertragungsquelle für Infektionen, Krankheiten (einschließlich lebensmittelbedingter Krankheiten) oder sonstiger Leiden für die Produkte darstellen.</w:t>
            </w:r>
          </w:p>
        </w:tc>
      </w:tr>
      <w:tr w:rsidR="00427191" w:rsidRPr="00A112F2" w14:paraId="26CAAC99" w14:textId="77777777" w:rsidTr="00202516">
        <w:tc>
          <w:tcPr>
            <w:tcW w:w="1553" w:type="dxa"/>
            <w:gridSpan w:val="3"/>
            <w:shd w:val="clear" w:color="auto" w:fill="D6E9B2"/>
          </w:tcPr>
          <w:p w14:paraId="6ACDACDD" w14:textId="522FB09A" w:rsidR="00427191" w:rsidRPr="00A112F2" w:rsidRDefault="00427191" w:rsidP="00427191">
            <w:pPr>
              <w:spacing w:before="120" w:after="120"/>
              <w:rPr>
                <w:rFonts w:ascii="Century Gothic" w:hAnsi="Century Gothic" w:cs="Calibri"/>
                <w:b/>
                <w:sz w:val="20"/>
                <w:szCs w:val="20"/>
              </w:rPr>
            </w:pPr>
            <w:proofErr w:type="spellStart"/>
            <w:r w:rsidRPr="000C64A4">
              <w:rPr>
                <w:rFonts w:ascii="Century Gothic" w:hAnsi="Century Gothic" w:cs="Calibri"/>
                <w:b/>
                <w:color w:val="404040"/>
                <w:sz w:val="20"/>
                <w:szCs w:val="20"/>
              </w:rPr>
              <w:t>Bestimmung</w:t>
            </w:r>
            <w:proofErr w:type="spellEnd"/>
          </w:p>
        </w:tc>
        <w:tc>
          <w:tcPr>
            <w:tcW w:w="3693" w:type="dxa"/>
          </w:tcPr>
          <w:p w14:paraId="6F6D7758" w14:textId="5AF4E09A" w:rsidR="00427191" w:rsidRPr="00A112F2" w:rsidRDefault="00427191" w:rsidP="00427191">
            <w:pPr>
              <w:spacing w:before="120" w:after="120"/>
              <w:rPr>
                <w:rFonts w:ascii="Century Gothic" w:hAnsi="Century Gothic" w:cs="Calibri"/>
                <w:b/>
                <w:sz w:val="20"/>
                <w:szCs w:val="20"/>
              </w:rPr>
            </w:pPr>
            <w:proofErr w:type="spellStart"/>
            <w:r w:rsidRPr="000C64A4">
              <w:rPr>
                <w:rFonts w:ascii="Century Gothic" w:hAnsi="Century Gothic" w:cs="Calibri"/>
                <w:b/>
                <w:color w:val="404040"/>
                <w:sz w:val="20"/>
                <w:szCs w:val="20"/>
              </w:rPr>
              <w:t>Anforderungen</w:t>
            </w:r>
            <w:proofErr w:type="spellEnd"/>
          </w:p>
        </w:tc>
        <w:tc>
          <w:tcPr>
            <w:tcW w:w="1275" w:type="dxa"/>
          </w:tcPr>
          <w:p w14:paraId="55885BE2" w14:textId="20E45FDD" w:rsidR="00427191" w:rsidRPr="00A112F2" w:rsidRDefault="00427191" w:rsidP="00427191">
            <w:pPr>
              <w:spacing w:before="120" w:after="120"/>
              <w:rPr>
                <w:rFonts w:ascii="Century Gothic" w:hAnsi="Century Gothic" w:cs="Calibri"/>
                <w:b/>
                <w:sz w:val="20"/>
                <w:szCs w:val="20"/>
              </w:rPr>
            </w:pPr>
            <w:proofErr w:type="spellStart"/>
            <w:r>
              <w:rPr>
                <w:rFonts w:ascii="Century Gothic" w:hAnsi="Century Gothic" w:cs="Calibri"/>
                <w:b/>
                <w:color w:val="404040"/>
                <w:sz w:val="20"/>
                <w:szCs w:val="20"/>
              </w:rPr>
              <w:t>E</w:t>
            </w:r>
            <w:r w:rsidRPr="00406CA2">
              <w:rPr>
                <w:rFonts w:ascii="Century Gothic" w:hAnsi="Century Gothic" w:cs="Calibri"/>
                <w:b/>
                <w:color w:val="404040"/>
                <w:sz w:val="20"/>
                <w:szCs w:val="20"/>
              </w:rPr>
              <w:t>ntspricht</w:t>
            </w:r>
            <w:proofErr w:type="spellEnd"/>
          </w:p>
        </w:tc>
        <w:tc>
          <w:tcPr>
            <w:tcW w:w="3402" w:type="dxa"/>
          </w:tcPr>
          <w:p w14:paraId="6B39E31C" w14:textId="1B0957AE" w:rsidR="00427191" w:rsidRPr="00A112F2" w:rsidRDefault="00427191" w:rsidP="00427191">
            <w:pPr>
              <w:spacing w:before="120" w:after="120"/>
              <w:rPr>
                <w:rFonts w:ascii="Century Gothic" w:hAnsi="Century Gothic" w:cs="Calibri"/>
                <w:b/>
                <w:sz w:val="20"/>
                <w:szCs w:val="20"/>
              </w:rPr>
            </w:pPr>
            <w:proofErr w:type="spellStart"/>
            <w:r w:rsidRPr="0011359A">
              <w:rPr>
                <w:rFonts w:ascii="Century Gothic" w:hAnsi="Century Gothic" w:cs="Calibri"/>
                <w:b/>
                <w:color w:val="404040"/>
                <w:sz w:val="20"/>
                <w:szCs w:val="20"/>
              </w:rPr>
              <w:t>Kommentare</w:t>
            </w:r>
            <w:proofErr w:type="spellEnd"/>
          </w:p>
        </w:tc>
      </w:tr>
      <w:tr w:rsidR="00331EB9" w:rsidRPr="00331EB9" w14:paraId="510C2E98" w14:textId="77777777" w:rsidTr="00202516">
        <w:tc>
          <w:tcPr>
            <w:tcW w:w="1553" w:type="dxa"/>
            <w:gridSpan w:val="3"/>
            <w:tcBorders>
              <w:top w:val="single" w:sz="4" w:space="0" w:color="auto"/>
              <w:left w:val="single" w:sz="4" w:space="0" w:color="auto"/>
              <w:bottom w:val="single" w:sz="4" w:space="0" w:color="auto"/>
              <w:right w:val="single" w:sz="4" w:space="0" w:color="auto"/>
            </w:tcBorders>
            <w:shd w:val="clear" w:color="auto" w:fill="D6E9B2"/>
          </w:tcPr>
          <w:p w14:paraId="484C3423" w14:textId="77777777" w:rsidR="00331EB9" w:rsidRPr="00A112F2" w:rsidRDefault="00331EB9" w:rsidP="00331EB9">
            <w:pPr>
              <w:pStyle w:val="para"/>
              <w:rPr>
                <w:rFonts w:ascii="Century Gothic" w:hAnsi="Century Gothic" w:cs="Calibri"/>
                <w:b/>
                <w:sz w:val="20"/>
                <w:szCs w:val="20"/>
              </w:rPr>
            </w:pPr>
            <w:r w:rsidRPr="00A112F2">
              <w:rPr>
                <w:rFonts w:ascii="Century Gothic" w:hAnsi="Century Gothic" w:cs="Calibri"/>
                <w:b/>
                <w:sz w:val="20"/>
                <w:szCs w:val="20"/>
              </w:rPr>
              <w:t>7.3.1</w:t>
            </w:r>
          </w:p>
        </w:tc>
        <w:tc>
          <w:tcPr>
            <w:tcW w:w="3693" w:type="dxa"/>
            <w:tcBorders>
              <w:top w:val="single" w:sz="4" w:space="0" w:color="auto"/>
              <w:left w:val="single" w:sz="4" w:space="0" w:color="auto"/>
              <w:bottom w:val="single" w:sz="4" w:space="0" w:color="auto"/>
              <w:right w:val="single" w:sz="4" w:space="0" w:color="auto"/>
            </w:tcBorders>
          </w:tcPr>
          <w:p w14:paraId="2E78F24A" w14:textId="7C70419E" w:rsidR="00331EB9" w:rsidRPr="00331EB9" w:rsidRDefault="00331EB9" w:rsidP="00331EB9">
            <w:pPr>
              <w:pStyle w:val="para"/>
              <w:rPr>
                <w:rFonts w:ascii="Century Gothic" w:eastAsia="Circe-Light" w:hAnsi="Century Gothic" w:cs="Calibri"/>
                <w:color w:val="auto"/>
                <w:sz w:val="20"/>
                <w:szCs w:val="20"/>
                <w:lang w:val="de-DE"/>
              </w:rPr>
            </w:pPr>
            <w:r w:rsidRPr="00331EB9">
              <w:rPr>
                <w:rFonts w:ascii="Century Gothic" w:eastAsia="Circe-Light" w:hAnsi="Century Gothic" w:cs="Calibri"/>
                <w:color w:val="auto"/>
                <w:sz w:val="20"/>
                <w:szCs w:val="20"/>
                <w:lang w:val="de-DE"/>
              </w:rPr>
              <w:t xml:space="preserve">Der Standort muss Mitarbeiter über Symptome von Infektionen, Krankheiten oder sonstiger Leiden aufklären, bei deren Auftreten eine </w:t>
            </w:r>
            <w:r w:rsidRPr="00331EB9">
              <w:rPr>
                <w:rFonts w:ascii="Century Gothic" w:eastAsia="Circe-Light" w:hAnsi="Century Gothic" w:cs="Calibri"/>
                <w:color w:val="auto"/>
                <w:sz w:val="20"/>
                <w:szCs w:val="20"/>
                <w:lang w:val="de-DE"/>
              </w:rPr>
              <w:lastRenderedPageBreak/>
              <w:t>Person nicht mit unverpackten Lebensmitteln arbeiten darf. Der Standort muss über ein Verfahren verfügen, das es Mitarbeitern (Zeitarbeitsmitarbeiter eingeschlossen), Auftragnehmern und Besuchern am Standort ermöglicht, alle relevanten Infektionen, Krankheiten oder sonstiger Leiden zu melden, mit denen sie möglicherweise in Kontakt gekommen sind oder an denen sie leiden.</w:t>
            </w:r>
          </w:p>
        </w:tc>
        <w:tc>
          <w:tcPr>
            <w:tcW w:w="1275" w:type="dxa"/>
          </w:tcPr>
          <w:p w14:paraId="70F3D6F9" w14:textId="77777777" w:rsidR="00331EB9" w:rsidRPr="00331EB9" w:rsidRDefault="00331EB9" w:rsidP="00331EB9">
            <w:pPr>
              <w:spacing w:before="120" w:after="120"/>
              <w:rPr>
                <w:rFonts w:ascii="Century Gothic" w:hAnsi="Century Gothic" w:cstheme="minorHAnsi"/>
                <w:sz w:val="20"/>
                <w:szCs w:val="20"/>
                <w:lang w:val="de-DE"/>
              </w:rPr>
            </w:pPr>
          </w:p>
        </w:tc>
        <w:tc>
          <w:tcPr>
            <w:tcW w:w="3402" w:type="dxa"/>
          </w:tcPr>
          <w:p w14:paraId="558B0358" w14:textId="77777777" w:rsidR="00331EB9" w:rsidRPr="00331EB9" w:rsidRDefault="00331EB9" w:rsidP="00331EB9">
            <w:pPr>
              <w:spacing w:before="120" w:after="120"/>
              <w:rPr>
                <w:rFonts w:ascii="Century Gothic" w:hAnsi="Century Gothic" w:cstheme="minorHAnsi"/>
                <w:sz w:val="20"/>
                <w:szCs w:val="20"/>
                <w:lang w:val="de-DE"/>
              </w:rPr>
            </w:pPr>
          </w:p>
        </w:tc>
      </w:tr>
      <w:tr w:rsidR="00331EB9" w:rsidRPr="00331EB9" w14:paraId="32E06F6E" w14:textId="77777777" w:rsidTr="00202516">
        <w:tc>
          <w:tcPr>
            <w:tcW w:w="1553" w:type="dxa"/>
            <w:gridSpan w:val="3"/>
            <w:tcBorders>
              <w:top w:val="single" w:sz="4" w:space="0" w:color="auto"/>
              <w:left w:val="single" w:sz="4" w:space="0" w:color="auto"/>
              <w:bottom w:val="single" w:sz="4" w:space="0" w:color="auto"/>
              <w:right w:val="single" w:sz="4" w:space="0" w:color="auto"/>
            </w:tcBorders>
            <w:shd w:val="clear" w:color="auto" w:fill="D6E9B2"/>
          </w:tcPr>
          <w:p w14:paraId="5B645F13" w14:textId="77777777" w:rsidR="00331EB9" w:rsidRPr="00A112F2" w:rsidRDefault="00331EB9" w:rsidP="00331EB9">
            <w:pPr>
              <w:pStyle w:val="para"/>
              <w:rPr>
                <w:rFonts w:ascii="Century Gothic" w:hAnsi="Century Gothic" w:cs="Calibri"/>
                <w:b/>
                <w:sz w:val="20"/>
                <w:szCs w:val="20"/>
              </w:rPr>
            </w:pPr>
            <w:r w:rsidRPr="00A112F2">
              <w:rPr>
                <w:rFonts w:ascii="Century Gothic" w:hAnsi="Century Gothic" w:cs="Calibri"/>
                <w:b/>
                <w:sz w:val="20"/>
                <w:szCs w:val="20"/>
              </w:rPr>
              <w:t>7.3.2</w:t>
            </w:r>
          </w:p>
        </w:tc>
        <w:tc>
          <w:tcPr>
            <w:tcW w:w="3693" w:type="dxa"/>
            <w:tcBorders>
              <w:top w:val="single" w:sz="4" w:space="0" w:color="auto"/>
              <w:left w:val="single" w:sz="4" w:space="0" w:color="auto"/>
              <w:bottom w:val="single" w:sz="4" w:space="0" w:color="auto"/>
              <w:right w:val="single" w:sz="4" w:space="0" w:color="auto"/>
            </w:tcBorders>
          </w:tcPr>
          <w:p w14:paraId="34A03E49" w14:textId="39FC5930" w:rsidR="00331EB9" w:rsidRPr="00331EB9" w:rsidRDefault="00331EB9" w:rsidP="00331EB9">
            <w:pPr>
              <w:pStyle w:val="para"/>
              <w:rPr>
                <w:rFonts w:ascii="Century Gothic" w:eastAsia="Circe-Light" w:hAnsi="Century Gothic" w:cs="Calibri"/>
                <w:color w:val="auto"/>
                <w:sz w:val="20"/>
                <w:szCs w:val="20"/>
                <w:lang w:val="de-DE"/>
              </w:rPr>
            </w:pPr>
            <w:r w:rsidRPr="00331EB9">
              <w:rPr>
                <w:rFonts w:ascii="Century Gothic" w:eastAsia="Circe-Light" w:hAnsi="Century Gothic" w:cs="Calibri"/>
                <w:color w:val="auto"/>
                <w:sz w:val="20"/>
                <w:szCs w:val="20"/>
                <w:lang w:val="de-DE"/>
              </w:rPr>
              <w:t>Wenn ein Risiko für die Produktsicherheit besteht, müssen Besucher und Auftragnehmer über die Arten der Symptome, Infektionen, Krankheiten und sonstiger Leiden aufgeklärt werden, bei deren Auftreten eine Person nicht mit unverpackten Lebensmitteln</w:t>
            </w:r>
            <w:r>
              <w:rPr>
                <w:rFonts w:ascii="Century Gothic" w:eastAsia="Circe-Light" w:hAnsi="Century Gothic" w:cs="Calibri"/>
                <w:color w:val="auto"/>
                <w:sz w:val="20"/>
                <w:szCs w:val="20"/>
                <w:lang w:val="de-DE"/>
              </w:rPr>
              <w:t xml:space="preserve"> </w:t>
            </w:r>
            <w:r w:rsidRPr="00331EB9">
              <w:rPr>
                <w:rFonts w:ascii="Century Gothic" w:eastAsia="Circe-Light" w:hAnsi="Century Gothic" w:cs="Calibri"/>
                <w:color w:val="auto"/>
                <w:sz w:val="20"/>
                <w:szCs w:val="20"/>
                <w:lang w:val="de-DE"/>
              </w:rPr>
              <w:t>arbeiten darf. Wo gesetzlich zugelassen, sind Besucher dazu verpflichtet, einen Gesundheitsfragebogen auszufüllen oder auf andere Weise zu bestätigen, dass sie an keinen Symptomen leiden, die ein Risiko für die Produktsicherheit darstellen, bevor sie die Rohmaterial-, Zubereitungs-, Weiterverarbeitungs-, Verpackungs- und Lagerbereiche betreten.</w:t>
            </w:r>
          </w:p>
        </w:tc>
        <w:tc>
          <w:tcPr>
            <w:tcW w:w="1275" w:type="dxa"/>
          </w:tcPr>
          <w:p w14:paraId="02823CF5" w14:textId="77777777" w:rsidR="00331EB9" w:rsidRPr="00331EB9" w:rsidRDefault="00331EB9" w:rsidP="00331EB9">
            <w:pPr>
              <w:spacing w:before="120" w:after="120"/>
              <w:rPr>
                <w:rFonts w:ascii="Century Gothic" w:hAnsi="Century Gothic" w:cstheme="minorHAnsi"/>
                <w:sz w:val="20"/>
                <w:szCs w:val="20"/>
                <w:lang w:val="de-DE"/>
              </w:rPr>
            </w:pPr>
          </w:p>
        </w:tc>
        <w:tc>
          <w:tcPr>
            <w:tcW w:w="3402" w:type="dxa"/>
          </w:tcPr>
          <w:p w14:paraId="59692C96" w14:textId="77777777" w:rsidR="00331EB9" w:rsidRPr="00331EB9" w:rsidRDefault="00331EB9" w:rsidP="00331EB9">
            <w:pPr>
              <w:spacing w:before="120" w:after="120"/>
              <w:rPr>
                <w:rFonts w:ascii="Century Gothic" w:hAnsi="Century Gothic" w:cstheme="minorHAnsi"/>
                <w:sz w:val="20"/>
                <w:szCs w:val="20"/>
                <w:lang w:val="de-DE"/>
              </w:rPr>
            </w:pPr>
          </w:p>
        </w:tc>
      </w:tr>
      <w:tr w:rsidR="00331EB9" w:rsidRPr="00A112F2" w14:paraId="31737C27" w14:textId="77777777" w:rsidTr="00202516">
        <w:tc>
          <w:tcPr>
            <w:tcW w:w="1553" w:type="dxa"/>
            <w:gridSpan w:val="3"/>
            <w:tcBorders>
              <w:top w:val="single" w:sz="4" w:space="0" w:color="auto"/>
              <w:left w:val="single" w:sz="4" w:space="0" w:color="auto"/>
              <w:bottom w:val="single" w:sz="4" w:space="0" w:color="auto"/>
              <w:right w:val="single" w:sz="4" w:space="0" w:color="auto"/>
            </w:tcBorders>
            <w:shd w:val="clear" w:color="auto" w:fill="D6E9B2"/>
          </w:tcPr>
          <w:p w14:paraId="671F9FE2" w14:textId="77777777" w:rsidR="00331EB9" w:rsidRPr="00A112F2" w:rsidRDefault="00331EB9" w:rsidP="00331EB9">
            <w:pPr>
              <w:pStyle w:val="para"/>
              <w:rPr>
                <w:rFonts w:ascii="Century Gothic" w:hAnsi="Century Gothic" w:cs="Calibri"/>
                <w:b/>
                <w:sz w:val="20"/>
                <w:szCs w:val="20"/>
              </w:rPr>
            </w:pPr>
            <w:r w:rsidRPr="00A112F2">
              <w:rPr>
                <w:rFonts w:ascii="Century Gothic" w:hAnsi="Century Gothic" w:cs="Calibri"/>
                <w:b/>
                <w:sz w:val="20"/>
                <w:szCs w:val="20"/>
              </w:rPr>
              <w:t>7.3.3</w:t>
            </w:r>
          </w:p>
        </w:tc>
        <w:tc>
          <w:tcPr>
            <w:tcW w:w="3693" w:type="dxa"/>
            <w:tcBorders>
              <w:top w:val="single" w:sz="4" w:space="0" w:color="auto"/>
              <w:left w:val="single" w:sz="4" w:space="0" w:color="auto"/>
              <w:bottom w:val="single" w:sz="4" w:space="0" w:color="auto"/>
              <w:right w:val="single" w:sz="4" w:space="0" w:color="auto"/>
            </w:tcBorders>
          </w:tcPr>
          <w:p w14:paraId="44CE0BD5" w14:textId="77777777" w:rsidR="00331EB9" w:rsidRPr="00331EB9" w:rsidRDefault="00331EB9" w:rsidP="00331EB9">
            <w:pPr>
              <w:pStyle w:val="TableParagraph"/>
              <w:spacing w:before="149" w:line="194" w:lineRule="auto"/>
              <w:ind w:left="113"/>
              <w:rPr>
                <w:rFonts w:ascii="Century Gothic" w:hAnsi="Century Gothic" w:cs="Calibri"/>
                <w:sz w:val="20"/>
                <w:szCs w:val="20"/>
                <w:lang w:val="de-DE"/>
              </w:rPr>
            </w:pPr>
            <w:r w:rsidRPr="00331EB9">
              <w:rPr>
                <w:rFonts w:ascii="Century Gothic" w:hAnsi="Century Gothic" w:cs="Calibri"/>
                <w:sz w:val="20"/>
                <w:szCs w:val="20"/>
                <w:lang w:val="de-DE"/>
              </w:rPr>
              <w:t>Es müssen Verfahren für Mitarbeiter (Zeitarbeitsmitarbeiter eingeschlossen), Auftragnehmer und Besucher bestehen, die sich auf die zu ergreifenden Maßnahmen beziehen, wenn</w:t>
            </w:r>
          </w:p>
          <w:p w14:paraId="43458189" w14:textId="2FA8BED3" w:rsidR="00331EB9" w:rsidRPr="00331EB9" w:rsidRDefault="00331EB9" w:rsidP="00331EB9">
            <w:pPr>
              <w:pStyle w:val="para"/>
              <w:rPr>
                <w:rFonts w:ascii="Century Gothic" w:eastAsia="Circe-Light" w:hAnsi="Century Gothic" w:cs="Calibri"/>
                <w:color w:val="auto"/>
                <w:sz w:val="20"/>
                <w:szCs w:val="20"/>
                <w:lang w:val="de-DE"/>
              </w:rPr>
            </w:pPr>
            <w:r w:rsidRPr="00331EB9">
              <w:rPr>
                <w:rFonts w:ascii="Century Gothic" w:eastAsia="Circe-Light" w:hAnsi="Century Gothic" w:cs="Calibri"/>
                <w:color w:val="auto"/>
                <w:sz w:val="20"/>
                <w:szCs w:val="20"/>
                <w:lang w:val="de-DE"/>
              </w:rPr>
              <w:t>diese an ansteckenden Krankheiten leiden oder mit diesen in Kontakt gekommen sind. Medizinischer Rat muss, falls erforderlich, eingeholt werden.</w:t>
            </w:r>
          </w:p>
        </w:tc>
        <w:tc>
          <w:tcPr>
            <w:tcW w:w="1275" w:type="dxa"/>
          </w:tcPr>
          <w:p w14:paraId="5C8735D7" w14:textId="77777777" w:rsidR="00331EB9" w:rsidRPr="00A112F2" w:rsidRDefault="00331EB9" w:rsidP="00331EB9">
            <w:pPr>
              <w:spacing w:before="120" w:after="120"/>
              <w:rPr>
                <w:rFonts w:ascii="Century Gothic" w:hAnsi="Century Gothic" w:cstheme="minorHAnsi"/>
                <w:sz w:val="20"/>
                <w:szCs w:val="20"/>
              </w:rPr>
            </w:pPr>
          </w:p>
        </w:tc>
        <w:tc>
          <w:tcPr>
            <w:tcW w:w="3402" w:type="dxa"/>
          </w:tcPr>
          <w:p w14:paraId="4A296779" w14:textId="77777777" w:rsidR="00331EB9" w:rsidRPr="00A112F2" w:rsidRDefault="00331EB9" w:rsidP="00331EB9">
            <w:pPr>
              <w:spacing w:before="120" w:after="120"/>
              <w:rPr>
                <w:rFonts w:ascii="Century Gothic" w:hAnsi="Century Gothic" w:cstheme="minorHAnsi"/>
                <w:sz w:val="20"/>
                <w:szCs w:val="20"/>
              </w:rPr>
            </w:pPr>
          </w:p>
        </w:tc>
      </w:tr>
      <w:tr w:rsidR="00170C0D" w:rsidRPr="00E21CBF" w14:paraId="6BD6E75F" w14:textId="77777777" w:rsidTr="00525DF4">
        <w:tc>
          <w:tcPr>
            <w:tcW w:w="1553" w:type="dxa"/>
            <w:gridSpan w:val="3"/>
            <w:shd w:val="clear" w:color="auto" w:fill="92D050"/>
          </w:tcPr>
          <w:p w14:paraId="366EACED" w14:textId="77777777" w:rsidR="00170C0D" w:rsidRPr="00A112F2" w:rsidRDefault="00170C0D" w:rsidP="00170C0D">
            <w:pPr>
              <w:spacing w:before="120" w:after="120"/>
              <w:rPr>
                <w:rFonts w:ascii="Century Gothic" w:hAnsi="Century Gothic" w:cs="Calibri"/>
                <w:b/>
                <w:color w:val="FFFFFF" w:themeColor="background1"/>
                <w:sz w:val="20"/>
                <w:szCs w:val="20"/>
              </w:rPr>
            </w:pPr>
            <w:r w:rsidRPr="00A112F2">
              <w:rPr>
                <w:rFonts w:ascii="Century Gothic" w:hAnsi="Century Gothic" w:cs="Calibri"/>
                <w:b/>
                <w:color w:val="FFFFFF" w:themeColor="background1"/>
                <w:sz w:val="20"/>
                <w:szCs w:val="20"/>
              </w:rPr>
              <w:t>7.4</w:t>
            </w:r>
          </w:p>
        </w:tc>
        <w:tc>
          <w:tcPr>
            <w:tcW w:w="8370" w:type="dxa"/>
            <w:gridSpan w:val="3"/>
            <w:shd w:val="clear" w:color="auto" w:fill="92D050"/>
          </w:tcPr>
          <w:p w14:paraId="4EECC1E2" w14:textId="0A353581" w:rsidR="00170C0D" w:rsidRPr="00E21CBF" w:rsidRDefault="00E21CBF" w:rsidP="00170C0D">
            <w:pPr>
              <w:spacing w:before="120" w:after="120"/>
              <w:rPr>
                <w:rFonts w:ascii="Century Gothic" w:hAnsi="Century Gothic" w:cs="Calibri"/>
                <w:color w:val="FFFFFF" w:themeColor="background1"/>
                <w:sz w:val="20"/>
                <w:szCs w:val="20"/>
                <w:lang w:val="de-DE"/>
              </w:rPr>
            </w:pPr>
            <w:r w:rsidRPr="00E21CBF">
              <w:rPr>
                <w:rFonts w:ascii="Century Gothic" w:hAnsi="Century Gothic" w:cs="Calibri"/>
                <w:color w:val="FFFFFF" w:themeColor="background1"/>
                <w:sz w:val="20"/>
                <w:szCs w:val="20"/>
                <w:lang w:val="de-DE"/>
              </w:rPr>
              <w:t>Schutzkleidung: Mitarbeiter oder Besucher der Produktionsbereiche</w:t>
            </w:r>
          </w:p>
        </w:tc>
      </w:tr>
      <w:tr w:rsidR="00170C0D" w:rsidRPr="00EE3116" w14:paraId="41B3BE30" w14:textId="77777777" w:rsidTr="00525DF4">
        <w:tc>
          <w:tcPr>
            <w:tcW w:w="1553" w:type="dxa"/>
            <w:gridSpan w:val="3"/>
            <w:shd w:val="clear" w:color="auto" w:fill="D6E9B2"/>
          </w:tcPr>
          <w:p w14:paraId="2E771369" w14:textId="2E41F625" w:rsidR="00170C0D" w:rsidRPr="00E21CBF" w:rsidRDefault="00170C0D" w:rsidP="00170C0D">
            <w:pPr>
              <w:spacing w:before="120" w:after="120"/>
              <w:rPr>
                <w:rFonts w:ascii="Century Gothic" w:hAnsi="Century Gothic" w:cs="Calibri"/>
                <w:b/>
                <w:color w:val="FFFFFF" w:themeColor="background1"/>
                <w:sz w:val="20"/>
                <w:szCs w:val="20"/>
                <w:lang w:val="de-DE"/>
              </w:rPr>
            </w:pPr>
          </w:p>
        </w:tc>
        <w:tc>
          <w:tcPr>
            <w:tcW w:w="8370" w:type="dxa"/>
            <w:gridSpan w:val="3"/>
            <w:shd w:val="clear" w:color="auto" w:fill="D6E9B2"/>
          </w:tcPr>
          <w:p w14:paraId="29306C34" w14:textId="1DFA01B2" w:rsidR="00170C0D" w:rsidRPr="00EE3116" w:rsidRDefault="00EE3116" w:rsidP="00EE3116">
            <w:pPr>
              <w:pStyle w:val="BodyText"/>
              <w:spacing w:before="102" w:line="194" w:lineRule="auto"/>
              <w:ind w:right="288"/>
              <w:rPr>
                <w:rFonts w:ascii="Century Gothic" w:hAnsi="Century Gothic" w:cs="Calibri"/>
                <w:lang w:val="de-DE"/>
              </w:rPr>
            </w:pPr>
            <w:r w:rsidRPr="00EE3116">
              <w:rPr>
                <w:rFonts w:ascii="Century Gothic" w:hAnsi="Century Gothic" w:cs="Calibri"/>
                <w:lang w:val="de-DE"/>
              </w:rPr>
              <w:t>Geeignete, vom Unternehmen zur Verfügung gestellte Schutzkleidung muss von Mitarbeitern, Auftragnehmern und Besuchern getragen werden, die in den Herstellungsbereichen arbeiten oder diese besuchen.</w:t>
            </w:r>
          </w:p>
        </w:tc>
      </w:tr>
      <w:tr w:rsidR="00427191" w:rsidRPr="00A112F2" w14:paraId="23E2BA21" w14:textId="77777777" w:rsidTr="00202516">
        <w:tc>
          <w:tcPr>
            <w:tcW w:w="1553" w:type="dxa"/>
            <w:gridSpan w:val="3"/>
            <w:shd w:val="clear" w:color="auto" w:fill="D6E9B2"/>
          </w:tcPr>
          <w:p w14:paraId="2794133A" w14:textId="228DDF9C" w:rsidR="00427191" w:rsidRPr="00A112F2" w:rsidRDefault="00427191" w:rsidP="00427191">
            <w:pPr>
              <w:spacing w:before="120" w:after="120"/>
              <w:rPr>
                <w:rFonts w:ascii="Century Gothic" w:hAnsi="Century Gothic" w:cs="Calibri"/>
                <w:b/>
                <w:sz w:val="20"/>
                <w:szCs w:val="20"/>
              </w:rPr>
            </w:pPr>
            <w:proofErr w:type="spellStart"/>
            <w:r w:rsidRPr="000C64A4">
              <w:rPr>
                <w:rFonts w:ascii="Century Gothic" w:hAnsi="Century Gothic" w:cs="Calibri"/>
                <w:b/>
                <w:color w:val="404040"/>
                <w:sz w:val="20"/>
                <w:szCs w:val="20"/>
              </w:rPr>
              <w:lastRenderedPageBreak/>
              <w:t>Bestimmung</w:t>
            </w:r>
            <w:proofErr w:type="spellEnd"/>
          </w:p>
        </w:tc>
        <w:tc>
          <w:tcPr>
            <w:tcW w:w="3693" w:type="dxa"/>
          </w:tcPr>
          <w:p w14:paraId="76B25F19" w14:textId="15DBB40F" w:rsidR="00427191" w:rsidRPr="00A112F2" w:rsidRDefault="00427191" w:rsidP="00427191">
            <w:pPr>
              <w:spacing w:before="120" w:after="120"/>
              <w:rPr>
                <w:rFonts w:ascii="Century Gothic" w:hAnsi="Century Gothic" w:cs="Calibri"/>
                <w:b/>
                <w:color w:val="000000"/>
                <w:sz w:val="20"/>
                <w:szCs w:val="20"/>
              </w:rPr>
            </w:pPr>
            <w:proofErr w:type="spellStart"/>
            <w:r w:rsidRPr="000C64A4">
              <w:rPr>
                <w:rFonts w:ascii="Century Gothic" w:hAnsi="Century Gothic" w:cs="Calibri"/>
                <w:b/>
                <w:color w:val="404040"/>
                <w:sz w:val="20"/>
                <w:szCs w:val="20"/>
              </w:rPr>
              <w:t>Anforderungen</w:t>
            </w:r>
            <w:proofErr w:type="spellEnd"/>
          </w:p>
        </w:tc>
        <w:tc>
          <w:tcPr>
            <w:tcW w:w="1275" w:type="dxa"/>
          </w:tcPr>
          <w:p w14:paraId="33F749C7" w14:textId="554421D9" w:rsidR="00427191" w:rsidRPr="00A112F2" w:rsidRDefault="00427191" w:rsidP="00427191">
            <w:pPr>
              <w:spacing w:before="120" w:after="120"/>
              <w:rPr>
                <w:rFonts w:ascii="Century Gothic" w:hAnsi="Century Gothic" w:cs="Calibri"/>
                <w:b/>
                <w:sz w:val="20"/>
                <w:szCs w:val="20"/>
              </w:rPr>
            </w:pPr>
            <w:proofErr w:type="spellStart"/>
            <w:r>
              <w:rPr>
                <w:rFonts w:ascii="Century Gothic" w:hAnsi="Century Gothic" w:cs="Calibri"/>
                <w:b/>
                <w:color w:val="404040"/>
                <w:sz w:val="20"/>
                <w:szCs w:val="20"/>
              </w:rPr>
              <w:t>E</w:t>
            </w:r>
            <w:r w:rsidRPr="00406CA2">
              <w:rPr>
                <w:rFonts w:ascii="Century Gothic" w:hAnsi="Century Gothic" w:cs="Calibri"/>
                <w:b/>
                <w:color w:val="404040"/>
                <w:sz w:val="20"/>
                <w:szCs w:val="20"/>
              </w:rPr>
              <w:t>ntspricht</w:t>
            </w:r>
            <w:proofErr w:type="spellEnd"/>
          </w:p>
        </w:tc>
        <w:tc>
          <w:tcPr>
            <w:tcW w:w="3402" w:type="dxa"/>
          </w:tcPr>
          <w:p w14:paraId="30D62F56" w14:textId="17730480" w:rsidR="00427191" w:rsidRPr="00A112F2" w:rsidRDefault="00427191" w:rsidP="00427191">
            <w:pPr>
              <w:spacing w:before="120" w:after="120"/>
              <w:rPr>
                <w:rFonts w:ascii="Century Gothic" w:hAnsi="Century Gothic" w:cs="Calibri"/>
                <w:b/>
                <w:sz w:val="20"/>
                <w:szCs w:val="20"/>
              </w:rPr>
            </w:pPr>
            <w:proofErr w:type="spellStart"/>
            <w:r w:rsidRPr="0011359A">
              <w:rPr>
                <w:rFonts w:ascii="Century Gothic" w:hAnsi="Century Gothic" w:cs="Calibri"/>
                <w:b/>
                <w:color w:val="404040"/>
                <w:sz w:val="20"/>
                <w:szCs w:val="20"/>
              </w:rPr>
              <w:t>Kommentare</w:t>
            </w:r>
            <w:proofErr w:type="spellEnd"/>
          </w:p>
        </w:tc>
      </w:tr>
      <w:tr w:rsidR="000353CB" w:rsidRPr="00FA077D" w14:paraId="0D617103" w14:textId="77777777" w:rsidTr="00202516">
        <w:tc>
          <w:tcPr>
            <w:tcW w:w="1553" w:type="dxa"/>
            <w:gridSpan w:val="3"/>
            <w:shd w:val="clear" w:color="auto" w:fill="D6E9B2"/>
          </w:tcPr>
          <w:p w14:paraId="4C0B4D31" w14:textId="77777777" w:rsidR="000353CB" w:rsidRPr="00A112F2" w:rsidRDefault="000353CB" w:rsidP="000353CB">
            <w:pPr>
              <w:spacing w:before="120" w:after="120"/>
              <w:rPr>
                <w:rFonts w:ascii="Century Gothic" w:hAnsi="Century Gothic" w:cs="Calibri"/>
                <w:b/>
                <w:sz w:val="20"/>
                <w:szCs w:val="20"/>
              </w:rPr>
            </w:pPr>
            <w:r w:rsidRPr="00A112F2">
              <w:rPr>
                <w:rFonts w:ascii="Century Gothic" w:hAnsi="Century Gothic" w:cs="Calibri"/>
                <w:b/>
                <w:sz w:val="20"/>
                <w:szCs w:val="20"/>
              </w:rPr>
              <w:t>7.4.1</w:t>
            </w:r>
          </w:p>
        </w:tc>
        <w:tc>
          <w:tcPr>
            <w:tcW w:w="3693" w:type="dxa"/>
            <w:tcBorders>
              <w:top w:val="single" w:sz="4" w:space="0" w:color="auto"/>
              <w:left w:val="single" w:sz="4" w:space="0" w:color="auto"/>
              <w:bottom w:val="single" w:sz="4" w:space="0" w:color="auto"/>
              <w:right w:val="single" w:sz="4" w:space="0" w:color="auto"/>
            </w:tcBorders>
          </w:tcPr>
          <w:p w14:paraId="689D3C65" w14:textId="76BDC693" w:rsidR="000353CB" w:rsidRPr="00FA077D" w:rsidRDefault="00FA077D" w:rsidP="000353CB">
            <w:pPr>
              <w:pStyle w:val="para"/>
              <w:rPr>
                <w:rFonts w:ascii="Century Gothic" w:eastAsia="Circe-Light" w:hAnsi="Century Gothic" w:cs="Calibri"/>
                <w:color w:val="auto"/>
                <w:sz w:val="20"/>
                <w:szCs w:val="20"/>
                <w:lang w:val="de-DE"/>
              </w:rPr>
            </w:pPr>
            <w:r w:rsidRPr="00FA077D">
              <w:rPr>
                <w:rFonts w:ascii="Century Gothic" w:eastAsia="Circe-Light" w:hAnsi="Century Gothic" w:cs="Calibri"/>
                <w:color w:val="auto"/>
                <w:sz w:val="20"/>
                <w:szCs w:val="20"/>
                <w:lang w:val="de-DE"/>
              </w:rPr>
              <w:t>Das Unternehmen muss alle Mitarbeiter (einschließlich Zeitarbeitsmitarbeiter), Auftragnehmer und Besucher über die Regeln bezüglich des Tragens von Schutzkleidung in speziellen Arbeitsbereichen (z. B. in Produktions- und Lagerbereichen) aufklären und diese Regeln dokumentieren. Diese müssen auch Richtlinien beinhalten, die sich auf das Tragen von Schutzkleidung außerhalb des Produktionsumfeldes (z. B. das Ablegen der Schutzkleidung vor dem Betreten der Toiletten, der Kantine und der Raucherbereiche) beziehen.</w:t>
            </w:r>
          </w:p>
        </w:tc>
        <w:tc>
          <w:tcPr>
            <w:tcW w:w="1275" w:type="dxa"/>
          </w:tcPr>
          <w:p w14:paraId="7322E899" w14:textId="77777777" w:rsidR="000353CB" w:rsidRPr="00FA077D" w:rsidRDefault="000353CB" w:rsidP="000353CB">
            <w:pPr>
              <w:spacing w:before="120" w:after="120"/>
              <w:rPr>
                <w:rFonts w:ascii="Century Gothic" w:hAnsi="Century Gothic" w:cs="Calibri"/>
                <w:b/>
                <w:sz w:val="20"/>
                <w:szCs w:val="20"/>
                <w:lang w:val="de-DE"/>
              </w:rPr>
            </w:pPr>
          </w:p>
        </w:tc>
        <w:tc>
          <w:tcPr>
            <w:tcW w:w="3402" w:type="dxa"/>
          </w:tcPr>
          <w:p w14:paraId="1D4223BB" w14:textId="77777777" w:rsidR="000353CB" w:rsidRPr="00FA077D" w:rsidRDefault="000353CB" w:rsidP="000353CB">
            <w:pPr>
              <w:spacing w:before="120" w:after="120"/>
              <w:rPr>
                <w:rFonts w:ascii="Century Gothic" w:hAnsi="Century Gothic" w:cs="Calibri"/>
                <w:b/>
                <w:sz w:val="20"/>
                <w:szCs w:val="20"/>
                <w:lang w:val="de-DE"/>
              </w:rPr>
            </w:pPr>
          </w:p>
        </w:tc>
      </w:tr>
      <w:tr w:rsidR="002D6713" w:rsidRPr="002D6713" w14:paraId="2FA6B3E8" w14:textId="77777777" w:rsidTr="00202516">
        <w:tc>
          <w:tcPr>
            <w:tcW w:w="1553" w:type="dxa"/>
            <w:gridSpan w:val="3"/>
            <w:tcBorders>
              <w:top w:val="single" w:sz="4" w:space="0" w:color="auto"/>
              <w:left w:val="single" w:sz="4" w:space="0" w:color="auto"/>
              <w:bottom w:val="single" w:sz="4" w:space="0" w:color="auto"/>
              <w:right w:val="single" w:sz="4" w:space="0" w:color="auto"/>
            </w:tcBorders>
            <w:shd w:val="clear" w:color="auto" w:fill="FBD4B4"/>
          </w:tcPr>
          <w:p w14:paraId="6E393CC7" w14:textId="77777777" w:rsidR="002D6713" w:rsidRPr="00A112F2" w:rsidRDefault="002D6713" w:rsidP="002D6713">
            <w:pPr>
              <w:pStyle w:val="para"/>
              <w:rPr>
                <w:rFonts w:ascii="Century Gothic" w:hAnsi="Century Gothic" w:cs="Calibri"/>
                <w:b/>
                <w:sz w:val="20"/>
                <w:szCs w:val="20"/>
              </w:rPr>
            </w:pPr>
            <w:r w:rsidRPr="00A112F2">
              <w:rPr>
                <w:rFonts w:ascii="Century Gothic" w:hAnsi="Century Gothic" w:cs="Calibri"/>
                <w:b/>
                <w:sz w:val="20"/>
                <w:szCs w:val="20"/>
              </w:rPr>
              <w:t>7.4.2</w:t>
            </w:r>
          </w:p>
        </w:tc>
        <w:tc>
          <w:tcPr>
            <w:tcW w:w="3693" w:type="dxa"/>
            <w:tcBorders>
              <w:top w:val="single" w:sz="4" w:space="0" w:color="auto"/>
              <w:left w:val="single" w:sz="4" w:space="0" w:color="auto"/>
              <w:bottom w:val="single" w:sz="4" w:space="0" w:color="auto"/>
              <w:right w:val="single" w:sz="4" w:space="0" w:color="auto"/>
            </w:tcBorders>
          </w:tcPr>
          <w:p w14:paraId="0E18BD42" w14:textId="77777777" w:rsidR="002D6713" w:rsidRPr="00D32BEF" w:rsidRDefault="002D6713" w:rsidP="002D6713">
            <w:pPr>
              <w:pStyle w:val="TableParagraph"/>
              <w:spacing w:before="110"/>
              <w:ind w:left="113"/>
              <w:rPr>
                <w:rFonts w:ascii="Century Gothic" w:hAnsi="Century Gothic" w:cs="Calibri"/>
                <w:sz w:val="20"/>
                <w:szCs w:val="20"/>
                <w:lang w:val="de-DE"/>
              </w:rPr>
            </w:pPr>
            <w:r w:rsidRPr="00D32BEF">
              <w:rPr>
                <w:rFonts w:ascii="Century Gothic" w:hAnsi="Century Gothic" w:cs="Calibri"/>
                <w:sz w:val="20"/>
                <w:szCs w:val="20"/>
                <w:lang w:val="de-DE"/>
              </w:rPr>
              <w:t>Es muss Schutzkleidung verfügbar sein, die:</w:t>
            </w:r>
          </w:p>
          <w:p w14:paraId="66213F1A" w14:textId="77777777" w:rsidR="002D6713" w:rsidRPr="00D32BEF" w:rsidRDefault="002D6713" w:rsidP="00506576">
            <w:pPr>
              <w:pStyle w:val="TableParagraph"/>
              <w:numPr>
                <w:ilvl w:val="0"/>
                <w:numId w:val="97"/>
              </w:numPr>
              <w:tabs>
                <w:tab w:val="left" w:pos="284"/>
              </w:tabs>
              <w:spacing w:before="59" w:line="267" w:lineRule="exact"/>
              <w:ind w:hanging="171"/>
              <w:rPr>
                <w:rFonts w:ascii="Century Gothic" w:hAnsi="Century Gothic" w:cs="Calibri"/>
                <w:sz w:val="20"/>
                <w:szCs w:val="20"/>
                <w:lang w:val="de-DE"/>
              </w:rPr>
            </w:pPr>
            <w:r w:rsidRPr="00D32BEF">
              <w:rPr>
                <w:rFonts w:ascii="Century Gothic" w:hAnsi="Century Gothic" w:cs="Calibri"/>
                <w:sz w:val="20"/>
                <w:szCs w:val="20"/>
                <w:lang w:val="de-DE"/>
              </w:rPr>
              <w:t>für jeden Angestellten in ausreichender Anzahl zur Verfügung gestellt wird</w:t>
            </w:r>
          </w:p>
          <w:p w14:paraId="247EB624" w14:textId="77777777" w:rsidR="002D6713" w:rsidRPr="00D32BEF" w:rsidRDefault="002D6713" w:rsidP="00506576">
            <w:pPr>
              <w:pStyle w:val="TableParagraph"/>
              <w:numPr>
                <w:ilvl w:val="0"/>
                <w:numId w:val="97"/>
              </w:numPr>
              <w:tabs>
                <w:tab w:val="left" w:pos="284"/>
              </w:tabs>
              <w:spacing w:before="11" w:line="194" w:lineRule="auto"/>
              <w:ind w:right="318"/>
              <w:rPr>
                <w:rFonts w:ascii="Century Gothic" w:hAnsi="Century Gothic" w:cs="Calibri"/>
                <w:sz w:val="20"/>
                <w:szCs w:val="20"/>
                <w:lang w:val="de-DE"/>
              </w:rPr>
            </w:pPr>
            <w:r w:rsidRPr="00D32BEF">
              <w:rPr>
                <w:rFonts w:ascii="Century Gothic" w:hAnsi="Century Gothic" w:cs="Calibri"/>
                <w:sz w:val="20"/>
                <w:szCs w:val="20"/>
                <w:lang w:val="de-DE"/>
              </w:rPr>
              <w:t>von geeignetem Design ist, um Produktkontamination zu vermeiden (als Minimalanforderung enthält die Kleidung keine Außentaschen über der Taille und keine angenähten Knöpfe)</w:t>
            </w:r>
          </w:p>
          <w:p w14:paraId="158282DA" w14:textId="77777777" w:rsidR="00D32BEF" w:rsidRPr="00D32BEF" w:rsidRDefault="002D6713" w:rsidP="00506576">
            <w:pPr>
              <w:pStyle w:val="TableParagraph"/>
              <w:numPr>
                <w:ilvl w:val="0"/>
                <w:numId w:val="97"/>
              </w:numPr>
              <w:tabs>
                <w:tab w:val="left" w:pos="284"/>
              </w:tabs>
              <w:spacing w:line="232" w:lineRule="exact"/>
              <w:ind w:hanging="171"/>
              <w:rPr>
                <w:rFonts w:ascii="Century Gothic" w:hAnsi="Century Gothic" w:cs="Calibri"/>
                <w:sz w:val="20"/>
                <w:szCs w:val="20"/>
                <w:lang w:val="de-DE"/>
              </w:rPr>
            </w:pPr>
            <w:r w:rsidRPr="00D32BEF">
              <w:rPr>
                <w:rFonts w:ascii="Century Gothic" w:hAnsi="Century Gothic" w:cs="Calibri"/>
                <w:sz w:val="20"/>
                <w:szCs w:val="20"/>
                <w:lang w:val="de-DE"/>
              </w:rPr>
              <w:t>das Kopfhaar vollständig abdeckt, um Produktkontamination zu vermeiden</w:t>
            </w:r>
          </w:p>
          <w:p w14:paraId="142BA3F1" w14:textId="1A99B35C" w:rsidR="002D6713" w:rsidRPr="00D32BEF" w:rsidRDefault="002D6713" w:rsidP="00506576">
            <w:pPr>
              <w:pStyle w:val="TableParagraph"/>
              <w:numPr>
                <w:ilvl w:val="0"/>
                <w:numId w:val="97"/>
              </w:numPr>
              <w:tabs>
                <w:tab w:val="left" w:pos="284"/>
              </w:tabs>
              <w:spacing w:line="232" w:lineRule="exact"/>
              <w:ind w:hanging="171"/>
              <w:rPr>
                <w:rFonts w:ascii="Century Gothic" w:hAnsi="Century Gothic" w:cs="Calibri"/>
                <w:sz w:val="20"/>
                <w:szCs w:val="20"/>
                <w:lang w:val="de-DE"/>
              </w:rPr>
            </w:pPr>
            <w:r w:rsidRPr="00D32BEF">
              <w:rPr>
                <w:rFonts w:ascii="Century Gothic" w:hAnsi="Century Gothic" w:cs="Calibri"/>
                <w:sz w:val="20"/>
                <w:szCs w:val="20"/>
                <w:lang w:val="de-DE"/>
              </w:rPr>
              <w:t>wenn erforderlich, Haarnetze für Bärte und Schnurrbärte beinhaltet, um Produktkontamination zu vermeiden</w:t>
            </w:r>
          </w:p>
        </w:tc>
        <w:tc>
          <w:tcPr>
            <w:tcW w:w="1275" w:type="dxa"/>
          </w:tcPr>
          <w:p w14:paraId="693D0BC5" w14:textId="77777777" w:rsidR="002D6713" w:rsidRPr="002D6713" w:rsidRDefault="002D6713" w:rsidP="002D6713">
            <w:pPr>
              <w:spacing w:before="120" w:after="120"/>
              <w:rPr>
                <w:rFonts w:ascii="Century Gothic" w:hAnsi="Century Gothic" w:cs="Calibri"/>
                <w:b/>
                <w:sz w:val="20"/>
                <w:szCs w:val="20"/>
                <w:lang w:val="de-DE"/>
              </w:rPr>
            </w:pPr>
          </w:p>
        </w:tc>
        <w:tc>
          <w:tcPr>
            <w:tcW w:w="3402" w:type="dxa"/>
          </w:tcPr>
          <w:p w14:paraId="65F97FBF" w14:textId="77777777" w:rsidR="002D6713" w:rsidRPr="002D6713" w:rsidRDefault="002D6713" w:rsidP="002D6713">
            <w:pPr>
              <w:spacing w:before="120" w:after="120"/>
              <w:rPr>
                <w:rFonts w:ascii="Century Gothic" w:hAnsi="Century Gothic" w:cs="Calibri"/>
                <w:b/>
                <w:sz w:val="20"/>
                <w:szCs w:val="20"/>
                <w:lang w:val="de-DE"/>
              </w:rPr>
            </w:pPr>
          </w:p>
        </w:tc>
      </w:tr>
      <w:tr w:rsidR="002D6713" w:rsidRPr="002D6713" w14:paraId="752A6198" w14:textId="77777777" w:rsidTr="00B0574F">
        <w:tc>
          <w:tcPr>
            <w:tcW w:w="1553" w:type="dxa"/>
            <w:gridSpan w:val="3"/>
            <w:tcBorders>
              <w:top w:val="single" w:sz="4" w:space="0" w:color="auto"/>
              <w:left w:val="single" w:sz="4" w:space="0" w:color="auto"/>
              <w:bottom w:val="single" w:sz="4" w:space="0" w:color="auto"/>
              <w:right w:val="single" w:sz="4" w:space="0" w:color="auto"/>
            </w:tcBorders>
            <w:shd w:val="clear" w:color="auto" w:fill="D6E9B2"/>
          </w:tcPr>
          <w:p w14:paraId="295085E0" w14:textId="77777777" w:rsidR="002D6713" w:rsidRPr="00A112F2" w:rsidRDefault="002D6713" w:rsidP="002D6713">
            <w:pPr>
              <w:pStyle w:val="para"/>
              <w:rPr>
                <w:rFonts w:ascii="Century Gothic" w:hAnsi="Century Gothic" w:cs="Calibri"/>
                <w:b/>
                <w:sz w:val="20"/>
                <w:szCs w:val="20"/>
              </w:rPr>
            </w:pPr>
            <w:r w:rsidRPr="00A112F2">
              <w:rPr>
                <w:rFonts w:ascii="Century Gothic" w:hAnsi="Century Gothic" w:cs="Calibri"/>
                <w:b/>
                <w:sz w:val="20"/>
                <w:szCs w:val="20"/>
              </w:rPr>
              <w:t>7.4.3</w:t>
            </w:r>
          </w:p>
        </w:tc>
        <w:tc>
          <w:tcPr>
            <w:tcW w:w="3693" w:type="dxa"/>
            <w:tcBorders>
              <w:top w:val="single" w:sz="4" w:space="0" w:color="auto"/>
              <w:left w:val="single" w:sz="4" w:space="0" w:color="auto"/>
              <w:bottom w:val="single" w:sz="4" w:space="0" w:color="auto"/>
              <w:right w:val="single" w:sz="4" w:space="0" w:color="auto"/>
            </w:tcBorders>
          </w:tcPr>
          <w:p w14:paraId="139974C3" w14:textId="77777777" w:rsidR="002D6713" w:rsidRPr="00BF3BAC" w:rsidRDefault="002D6713" w:rsidP="002D6713">
            <w:pPr>
              <w:pStyle w:val="TableParagraph"/>
              <w:spacing w:before="149" w:line="194" w:lineRule="auto"/>
              <w:ind w:left="113"/>
              <w:rPr>
                <w:rFonts w:ascii="Century Gothic" w:hAnsi="Century Gothic" w:cs="Calibri"/>
                <w:sz w:val="20"/>
                <w:szCs w:val="20"/>
                <w:lang w:val="de-DE"/>
              </w:rPr>
            </w:pPr>
            <w:r w:rsidRPr="00BF3BAC">
              <w:rPr>
                <w:rFonts w:ascii="Century Gothic" w:hAnsi="Century Gothic" w:cs="Calibri"/>
                <w:sz w:val="20"/>
                <w:szCs w:val="20"/>
                <w:lang w:val="de-DE"/>
              </w:rPr>
              <w:t>Schutzkleidung muss bei einer anerkannten beauftragten oder hausinternen Wäscherei gewaschen werden, die festgelegte Kriterien anwendet, um die Effektivität des Reinigungsvorgangs zu validieren. Die Wäscherei muss Verfahren anwenden, die Folgendes gewährleisten:</w:t>
            </w:r>
          </w:p>
          <w:p w14:paraId="01211C15" w14:textId="77777777" w:rsidR="002D6713" w:rsidRPr="00BF3BAC" w:rsidRDefault="002D6713" w:rsidP="00506576">
            <w:pPr>
              <w:pStyle w:val="TableParagraph"/>
              <w:numPr>
                <w:ilvl w:val="0"/>
                <w:numId w:val="98"/>
              </w:numPr>
              <w:tabs>
                <w:tab w:val="left" w:pos="284"/>
              </w:tabs>
              <w:spacing w:before="80" w:line="267" w:lineRule="exact"/>
              <w:ind w:hanging="171"/>
              <w:rPr>
                <w:rFonts w:ascii="Century Gothic" w:hAnsi="Century Gothic" w:cs="Calibri"/>
                <w:sz w:val="20"/>
                <w:szCs w:val="20"/>
                <w:lang w:val="de-DE"/>
              </w:rPr>
            </w:pPr>
            <w:r w:rsidRPr="00BF3BAC">
              <w:rPr>
                <w:rFonts w:ascii="Century Gothic" w:hAnsi="Century Gothic" w:cs="Calibri"/>
                <w:sz w:val="20"/>
                <w:szCs w:val="20"/>
                <w:lang w:val="de-DE"/>
              </w:rPr>
              <w:t>ausreichende Trennung zwischen schmutziger und gereinigter Kleidung</w:t>
            </w:r>
          </w:p>
          <w:p w14:paraId="6E3F10CA" w14:textId="77777777" w:rsidR="002D6713" w:rsidRPr="00BF3BAC" w:rsidRDefault="002D6713" w:rsidP="00506576">
            <w:pPr>
              <w:pStyle w:val="TableParagraph"/>
              <w:numPr>
                <w:ilvl w:val="0"/>
                <w:numId w:val="98"/>
              </w:numPr>
              <w:tabs>
                <w:tab w:val="left" w:pos="284"/>
              </w:tabs>
              <w:spacing w:line="240" w:lineRule="exact"/>
              <w:ind w:hanging="171"/>
              <w:rPr>
                <w:rFonts w:ascii="Century Gothic" w:hAnsi="Century Gothic" w:cs="Calibri"/>
                <w:sz w:val="20"/>
                <w:szCs w:val="20"/>
                <w:lang w:val="de-DE"/>
              </w:rPr>
            </w:pPr>
            <w:r w:rsidRPr="00BF3BAC">
              <w:rPr>
                <w:rFonts w:ascii="Century Gothic" w:hAnsi="Century Gothic" w:cs="Calibri"/>
                <w:sz w:val="20"/>
                <w:szCs w:val="20"/>
                <w:lang w:val="de-DE"/>
              </w:rPr>
              <w:t xml:space="preserve">effektive Reinigung der </w:t>
            </w:r>
            <w:r w:rsidRPr="00BF3BAC">
              <w:rPr>
                <w:rFonts w:ascii="Century Gothic" w:hAnsi="Century Gothic" w:cs="Calibri"/>
                <w:sz w:val="20"/>
                <w:szCs w:val="20"/>
                <w:lang w:val="de-DE"/>
              </w:rPr>
              <w:lastRenderedPageBreak/>
              <w:t>Schutzkleidung</w:t>
            </w:r>
          </w:p>
          <w:p w14:paraId="04741A50" w14:textId="77777777" w:rsidR="002D6713" w:rsidRPr="00BF3BAC" w:rsidRDefault="002D6713" w:rsidP="00506576">
            <w:pPr>
              <w:pStyle w:val="TableParagraph"/>
              <w:numPr>
                <w:ilvl w:val="0"/>
                <w:numId w:val="98"/>
              </w:numPr>
              <w:tabs>
                <w:tab w:val="left" w:pos="284"/>
              </w:tabs>
              <w:spacing w:before="11" w:line="194" w:lineRule="auto"/>
              <w:ind w:right="226"/>
              <w:rPr>
                <w:rFonts w:ascii="Century Gothic" w:hAnsi="Century Gothic" w:cs="Calibri"/>
                <w:sz w:val="20"/>
                <w:szCs w:val="20"/>
                <w:lang w:val="de-DE"/>
              </w:rPr>
            </w:pPr>
            <w:r w:rsidRPr="00BF3BAC">
              <w:rPr>
                <w:rFonts w:ascii="Century Gothic" w:hAnsi="Century Gothic" w:cs="Calibri"/>
                <w:sz w:val="20"/>
                <w:szCs w:val="20"/>
                <w:lang w:val="de-DE"/>
              </w:rPr>
              <w:t>gereinigte Kleidung ist (z. B. durch Abdeckung oder Beutel) vor Kontamination geschützt, bis sie die Produktionsstätte erreicht</w:t>
            </w:r>
          </w:p>
          <w:p w14:paraId="7522108D" w14:textId="77777777" w:rsidR="002D6713" w:rsidRPr="00BF3BAC" w:rsidRDefault="002D6713" w:rsidP="002D6713">
            <w:pPr>
              <w:pStyle w:val="TableParagraph"/>
              <w:spacing w:before="77"/>
              <w:ind w:left="113"/>
              <w:rPr>
                <w:rFonts w:ascii="Century Gothic" w:hAnsi="Century Gothic" w:cs="Calibri"/>
                <w:sz w:val="20"/>
                <w:szCs w:val="20"/>
                <w:lang w:val="de-DE"/>
              </w:rPr>
            </w:pPr>
            <w:r w:rsidRPr="00BF3BAC">
              <w:rPr>
                <w:rFonts w:ascii="Century Gothic" w:hAnsi="Century Gothic" w:cs="Calibri"/>
                <w:sz w:val="20"/>
                <w:szCs w:val="20"/>
                <w:lang w:val="de-DE"/>
              </w:rPr>
              <w:t>Das Waschen der Schutzkleidung durch Mitarbeiter ist im Ausnahmefall zulässig, wenn:</w:t>
            </w:r>
          </w:p>
          <w:p w14:paraId="36E1F8D8" w14:textId="77777777" w:rsidR="002D6713" w:rsidRPr="00BF3BAC" w:rsidRDefault="002D6713" w:rsidP="00506576">
            <w:pPr>
              <w:pStyle w:val="TableParagraph"/>
              <w:numPr>
                <w:ilvl w:val="0"/>
                <w:numId w:val="98"/>
              </w:numPr>
              <w:tabs>
                <w:tab w:val="left" w:pos="284"/>
              </w:tabs>
              <w:spacing w:before="97" w:line="194" w:lineRule="auto"/>
              <w:ind w:right="181"/>
              <w:rPr>
                <w:rFonts w:ascii="Century Gothic" w:hAnsi="Century Gothic" w:cs="Calibri"/>
                <w:sz w:val="20"/>
                <w:szCs w:val="20"/>
                <w:lang w:val="de-DE"/>
              </w:rPr>
            </w:pPr>
            <w:r w:rsidRPr="00BF3BAC">
              <w:rPr>
                <w:rFonts w:ascii="Century Gothic" w:hAnsi="Century Gothic" w:cs="Calibri"/>
                <w:sz w:val="20"/>
                <w:szCs w:val="20"/>
                <w:lang w:val="de-DE"/>
              </w:rPr>
              <w:t>die Schutzkleidung nicht der Produktsicherheit, sondern dem Schutz des Mitarbeiters vor den gehandhabten Produkten dient</w:t>
            </w:r>
          </w:p>
          <w:p w14:paraId="1614479E" w14:textId="77777777" w:rsidR="002D6713" w:rsidRPr="00BF3BAC" w:rsidRDefault="002D6713" w:rsidP="002D6713">
            <w:pPr>
              <w:pStyle w:val="TableParagraph"/>
              <w:spacing w:before="77"/>
              <w:ind w:left="113"/>
              <w:rPr>
                <w:rFonts w:ascii="Century Gothic" w:hAnsi="Century Gothic" w:cs="Calibri"/>
                <w:sz w:val="20"/>
                <w:szCs w:val="20"/>
                <w:lang w:val="de-DE"/>
              </w:rPr>
            </w:pPr>
            <w:r w:rsidRPr="00BF3BAC">
              <w:rPr>
                <w:rFonts w:ascii="Century Gothic" w:hAnsi="Century Gothic" w:cs="Calibri"/>
                <w:sz w:val="20"/>
                <w:szCs w:val="20"/>
                <w:lang w:val="de-DE"/>
              </w:rPr>
              <w:t>und</w:t>
            </w:r>
          </w:p>
          <w:p w14:paraId="01C97A98" w14:textId="230C4760" w:rsidR="002D6713" w:rsidRPr="00BF3BAC" w:rsidRDefault="002D6713" w:rsidP="00506576">
            <w:pPr>
              <w:pStyle w:val="para"/>
              <w:numPr>
                <w:ilvl w:val="0"/>
                <w:numId w:val="74"/>
              </w:numPr>
              <w:rPr>
                <w:rFonts w:ascii="Century Gothic" w:eastAsia="Circe-Light" w:hAnsi="Century Gothic" w:cs="Calibri"/>
                <w:color w:val="auto"/>
                <w:sz w:val="20"/>
                <w:szCs w:val="20"/>
                <w:lang w:val="de-DE"/>
              </w:rPr>
            </w:pPr>
            <w:r w:rsidRPr="00BF3BAC">
              <w:rPr>
                <w:rFonts w:ascii="Century Gothic" w:eastAsia="Circe-Light" w:hAnsi="Century Gothic" w:cs="Calibri"/>
                <w:color w:val="auto"/>
                <w:sz w:val="20"/>
                <w:szCs w:val="20"/>
                <w:lang w:val="de-DE"/>
              </w:rPr>
              <w:t>die Schutzkleidung nur in Bereichen mit verpackten Produkten oder Niedrigrisikobereichen getragen wird</w:t>
            </w:r>
          </w:p>
        </w:tc>
        <w:tc>
          <w:tcPr>
            <w:tcW w:w="1275" w:type="dxa"/>
          </w:tcPr>
          <w:p w14:paraId="2970C1C2" w14:textId="77777777" w:rsidR="002D6713" w:rsidRPr="002D6713" w:rsidRDefault="002D6713" w:rsidP="002D6713">
            <w:pPr>
              <w:spacing w:before="120" w:after="120"/>
              <w:rPr>
                <w:rFonts w:ascii="Century Gothic" w:hAnsi="Century Gothic" w:cs="Calibri"/>
                <w:b/>
                <w:sz w:val="20"/>
                <w:szCs w:val="20"/>
                <w:lang w:val="de-DE"/>
              </w:rPr>
            </w:pPr>
          </w:p>
        </w:tc>
        <w:tc>
          <w:tcPr>
            <w:tcW w:w="3402" w:type="dxa"/>
          </w:tcPr>
          <w:p w14:paraId="65C5ED38" w14:textId="77777777" w:rsidR="002D6713" w:rsidRPr="002D6713" w:rsidRDefault="002D6713" w:rsidP="002D6713">
            <w:pPr>
              <w:spacing w:before="120" w:after="120"/>
              <w:rPr>
                <w:rFonts w:ascii="Century Gothic" w:hAnsi="Century Gothic" w:cs="Calibri"/>
                <w:b/>
                <w:sz w:val="20"/>
                <w:szCs w:val="20"/>
                <w:lang w:val="de-DE"/>
              </w:rPr>
            </w:pPr>
          </w:p>
        </w:tc>
      </w:tr>
      <w:tr w:rsidR="002D6713" w:rsidRPr="002D6713" w14:paraId="5FA31D79" w14:textId="77777777" w:rsidTr="00B0574F">
        <w:tc>
          <w:tcPr>
            <w:tcW w:w="1553" w:type="dxa"/>
            <w:gridSpan w:val="3"/>
            <w:tcBorders>
              <w:top w:val="single" w:sz="4" w:space="0" w:color="auto"/>
              <w:left w:val="single" w:sz="4" w:space="0" w:color="auto"/>
              <w:bottom w:val="single" w:sz="4" w:space="0" w:color="auto"/>
              <w:right w:val="single" w:sz="4" w:space="0" w:color="auto"/>
            </w:tcBorders>
            <w:shd w:val="clear" w:color="auto" w:fill="FBD4B4"/>
          </w:tcPr>
          <w:p w14:paraId="75EF05C4" w14:textId="77777777" w:rsidR="002D6713" w:rsidRPr="00A112F2" w:rsidRDefault="002D6713" w:rsidP="002D6713">
            <w:pPr>
              <w:pStyle w:val="para"/>
              <w:rPr>
                <w:rFonts w:ascii="Century Gothic" w:hAnsi="Century Gothic" w:cs="Calibri"/>
                <w:b/>
                <w:sz w:val="20"/>
                <w:szCs w:val="20"/>
              </w:rPr>
            </w:pPr>
            <w:r w:rsidRPr="00A112F2">
              <w:rPr>
                <w:rFonts w:ascii="Century Gothic" w:hAnsi="Century Gothic" w:cs="Calibri"/>
                <w:b/>
                <w:sz w:val="20"/>
                <w:szCs w:val="20"/>
              </w:rPr>
              <w:t>7.4.4</w:t>
            </w:r>
          </w:p>
        </w:tc>
        <w:tc>
          <w:tcPr>
            <w:tcW w:w="3693" w:type="dxa"/>
            <w:tcBorders>
              <w:top w:val="single" w:sz="4" w:space="0" w:color="auto"/>
              <w:left w:val="single" w:sz="4" w:space="0" w:color="auto"/>
              <w:bottom w:val="single" w:sz="4" w:space="0" w:color="auto"/>
              <w:right w:val="single" w:sz="4" w:space="0" w:color="auto"/>
            </w:tcBorders>
          </w:tcPr>
          <w:p w14:paraId="6DBD32A7" w14:textId="291AF296" w:rsidR="002D6713" w:rsidRPr="00BF3BAC" w:rsidRDefault="002D6713" w:rsidP="002D6713">
            <w:pPr>
              <w:pStyle w:val="para"/>
              <w:rPr>
                <w:rFonts w:ascii="Century Gothic" w:eastAsia="Circe-Light" w:hAnsi="Century Gothic" w:cs="Calibri"/>
                <w:color w:val="auto"/>
                <w:sz w:val="20"/>
                <w:szCs w:val="20"/>
                <w:lang w:val="de-DE"/>
              </w:rPr>
            </w:pPr>
            <w:r w:rsidRPr="00BF3BAC">
              <w:rPr>
                <w:rFonts w:ascii="Century Gothic" w:eastAsia="Circe-Light" w:hAnsi="Century Gothic" w:cs="Calibri"/>
                <w:color w:val="auto"/>
                <w:sz w:val="20"/>
                <w:szCs w:val="20"/>
                <w:lang w:val="de-DE"/>
              </w:rPr>
              <w:t>Schutzkleidung muss, basierend auf dem Risiko, mit einer geeigneten Häufigkeit gewechselt werden.</w:t>
            </w:r>
          </w:p>
        </w:tc>
        <w:tc>
          <w:tcPr>
            <w:tcW w:w="1275" w:type="dxa"/>
          </w:tcPr>
          <w:p w14:paraId="0E4D13A7" w14:textId="77777777" w:rsidR="002D6713" w:rsidRPr="002D6713" w:rsidRDefault="002D6713" w:rsidP="002D6713">
            <w:pPr>
              <w:spacing w:before="120" w:after="120"/>
              <w:rPr>
                <w:rFonts w:ascii="Century Gothic" w:hAnsi="Century Gothic" w:cs="Calibri"/>
                <w:b/>
                <w:sz w:val="20"/>
                <w:szCs w:val="20"/>
                <w:lang w:val="de-DE"/>
              </w:rPr>
            </w:pPr>
          </w:p>
        </w:tc>
        <w:tc>
          <w:tcPr>
            <w:tcW w:w="3402" w:type="dxa"/>
          </w:tcPr>
          <w:p w14:paraId="3DF79F32" w14:textId="77777777" w:rsidR="002D6713" w:rsidRPr="002D6713" w:rsidRDefault="002D6713" w:rsidP="002D6713">
            <w:pPr>
              <w:spacing w:before="120" w:after="120"/>
              <w:rPr>
                <w:rFonts w:ascii="Century Gothic" w:hAnsi="Century Gothic" w:cs="Calibri"/>
                <w:b/>
                <w:sz w:val="20"/>
                <w:szCs w:val="20"/>
                <w:lang w:val="de-DE"/>
              </w:rPr>
            </w:pPr>
          </w:p>
        </w:tc>
      </w:tr>
      <w:tr w:rsidR="002D6713" w:rsidRPr="002D6713" w14:paraId="200D50D8" w14:textId="77777777" w:rsidTr="00B0574F">
        <w:tc>
          <w:tcPr>
            <w:tcW w:w="1553" w:type="dxa"/>
            <w:gridSpan w:val="3"/>
            <w:tcBorders>
              <w:top w:val="single" w:sz="4" w:space="0" w:color="auto"/>
              <w:left w:val="single" w:sz="4" w:space="0" w:color="auto"/>
              <w:bottom w:val="single" w:sz="4" w:space="0" w:color="auto"/>
              <w:right w:val="single" w:sz="4" w:space="0" w:color="auto"/>
            </w:tcBorders>
            <w:shd w:val="clear" w:color="auto" w:fill="FBD4B4"/>
          </w:tcPr>
          <w:p w14:paraId="0FAEA2C5" w14:textId="77777777" w:rsidR="002D6713" w:rsidRPr="00A112F2" w:rsidRDefault="002D6713" w:rsidP="002D6713">
            <w:pPr>
              <w:pStyle w:val="para"/>
              <w:rPr>
                <w:rFonts w:ascii="Century Gothic" w:hAnsi="Century Gothic" w:cs="Calibri"/>
                <w:b/>
                <w:sz w:val="20"/>
                <w:szCs w:val="20"/>
              </w:rPr>
            </w:pPr>
            <w:r w:rsidRPr="00A112F2">
              <w:rPr>
                <w:rFonts w:ascii="Century Gothic" w:hAnsi="Century Gothic" w:cs="Calibri"/>
                <w:b/>
                <w:sz w:val="20"/>
                <w:szCs w:val="20"/>
              </w:rPr>
              <w:t>7.4.5</w:t>
            </w:r>
          </w:p>
        </w:tc>
        <w:tc>
          <w:tcPr>
            <w:tcW w:w="3693" w:type="dxa"/>
            <w:tcBorders>
              <w:top w:val="single" w:sz="4" w:space="0" w:color="auto"/>
              <w:left w:val="single" w:sz="4" w:space="0" w:color="auto"/>
              <w:bottom w:val="single" w:sz="4" w:space="0" w:color="auto"/>
              <w:right w:val="single" w:sz="4" w:space="0" w:color="auto"/>
            </w:tcBorders>
          </w:tcPr>
          <w:p w14:paraId="39A7240D" w14:textId="09D92DA0" w:rsidR="002D6713" w:rsidRPr="00BF3BAC" w:rsidRDefault="002D6713" w:rsidP="002D6713">
            <w:pPr>
              <w:pStyle w:val="para"/>
              <w:rPr>
                <w:rFonts w:ascii="Century Gothic" w:eastAsia="Circe-Light" w:hAnsi="Century Gothic" w:cs="Calibri"/>
                <w:color w:val="auto"/>
                <w:sz w:val="20"/>
                <w:szCs w:val="20"/>
                <w:lang w:val="de-DE"/>
              </w:rPr>
            </w:pPr>
            <w:r w:rsidRPr="00BF3BAC">
              <w:rPr>
                <w:rFonts w:ascii="Century Gothic" w:eastAsia="Circe-Light" w:hAnsi="Century Gothic" w:cs="Calibri"/>
                <w:color w:val="auto"/>
                <w:sz w:val="20"/>
                <w:szCs w:val="20"/>
                <w:lang w:val="de-DE"/>
              </w:rPr>
              <w:t>Wenn Handschuhe verwendet werden, sollten diese regelmäßig ausgetauscht werden. Falls angemessen, müssen die Handschuhe für die Handhabung von Lebensmitteln geeignet und Wegwerfprodukte sein, eine bestimmte Farbe haben (blau, wenn möglich) und intakt sein und dürfen keine Fasern verlieren.</w:t>
            </w:r>
          </w:p>
        </w:tc>
        <w:tc>
          <w:tcPr>
            <w:tcW w:w="1275" w:type="dxa"/>
          </w:tcPr>
          <w:p w14:paraId="5C1EE14F" w14:textId="77777777" w:rsidR="002D6713" w:rsidRPr="002D6713" w:rsidRDefault="002D6713" w:rsidP="002D6713">
            <w:pPr>
              <w:spacing w:before="120" w:after="120"/>
              <w:rPr>
                <w:rFonts w:ascii="Century Gothic" w:hAnsi="Century Gothic" w:cs="Calibri"/>
                <w:b/>
                <w:sz w:val="20"/>
                <w:szCs w:val="20"/>
                <w:lang w:val="de-DE"/>
              </w:rPr>
            </w:pPr>
          </w:p>
        </w:tc>
        <w:tc>
          <w:tcPr>
            <w:tcW w:w="3402" w:type="dxa"/>
          </w:tcPr>
          <w:p w14:paraId="27B684B1" w14:textId="77777777" w:rsidR="002D6713" w:rsidRPr="002D6713" w:rsidRDefault="002D6713" w:rsidP="002D6713">
            <w:pPr>
              <w:spacing w:before="120" w:after="120"/>
              <w:rPr>
                <w:rFonts w:ascii="Century Gothic" w:hAnsi="Century Gothic" w:cs="Calibri"/>
                <w:b/>
                <w:sz w:val="20"/>
                <w:szCs w:val="20"/>
                <w:lang w:val="de-DE"/>
              </w:rPr>
            </w:pPr>
          </w:p>
        </w:tc>
      </w:tr>
      <w:tr w:rsidR="002D6713" w:rsidRPr="002D6713" w14:paraId="3661CA73" w14:textId="77777777" w:rsidTr="00B0574F">
        <w:tc>
          <w:tcPr>
            <w:tcW w:w="1553" w:type="dxa"/>
            <w:gridSpan w:val="3"/>
            <w:tcBorders>
              <w:top w:val="single" w:sz="4" w:space="0" w:color="auto"/>
              <w:left w:val="single" w:sz="4" w:space="0" w:color="auto"/>
              <w:bottom w:val="single" w:sz="4" w:space="0" w:color="auto"/>
              <w:right w:val="single" w:sz="4" w:space="0" w:color="auto"/>
            </w:tcBorders>
            <w:shd w:val="clear" w:color="auto" w:fill="FBD4B4"/>
          </w:tcPr>
          <w:p w14:paraId="39E34071" w14:textId="77777777" w:rsidR="002D6713" w:rsidRPr="00A112F2" w:rsidRDefault="002D6713" w:rsidP="002D6713">
            <w:pPr>
              <w:pStyle w:val="para"/>
              <w:rPr>
                <w:rFonts w:ascii="Century Gothic" w:hAnsi="Century Gothic" w:cs="Calibri"/>
                <w:b/>
                <w:sz w:val="20"/>
                <w:szCs w:val="20"/>
              </w:rPr>
            </w:pPr>
            <w:r w:rsidRPr="00A112F2">
              <w:rPr>
                <w:rFonts w:ascii="Century Gothic" w:hAnsi="Century Gothic" w:cs="Calibri"/>
                <w:b/>
                <w:sz w:val="20"/>
                <w:szCs w:val="20"/>
              </w:rPr>
              <w:t>7.4.6</w:t>
            </w:r>
          </w:p>
        </w:tc>
        <w:tc>
          <w:tcPr>
            <w:tcW w:w="3693" w:type="dxa"/>
            <w:tcBorders>
              <w:top w:val="single" w:sz="4" w:space="0" w:color="auto"/>
              <w:left w:val="single" w:sz="4" w:space="0" w:color="auto"/>
              <w:bottom w:val="single" w:sz="4" w:space="0" w:color="auto"/>
              <w:right w:val="single" w:sz="4" w:space="0" w:color="auto"/>
            </w:tcBorders>
          </w:tcPr>
          <w:p w14:paraId="5E2BFDF3" w14:textId="6BB81163" w:rsidR="002D6713" w:rsidRPr="00BF3BAC" w:rsidRDefault="002D6713" w:rsidP="002D6713">
            <w:pPr>
              <w:pStyle w:val="para"/>
              <w:rPr>
                <w:rFonts w:ascii="Century Gothic" w:eastAsia="Circe-Light" w:hAnsi="Century Gothic" w:cs="Calibri"/>
                <w:color w:val="auto"/>
                <w:sz w:val="20"/>
                <w:szCs w:val="20"/>
                <w:lang w:val="de-DE"/>
              </w:rPr>
            </w:pPr>
            <w:r w:rsidRPr="00BF3BAC">
              <w:rPr>
                <w:rFonts w:ascii="Century Gothic" w:eastAsia="Circe-Light" w:hAnsi="Century Gothic" w:cs="Calibri"/>
                <w:color w:val="auto"/>
                <w:sz w:val="20"/>
                <w:szCs w:val="20"/>
                <w:lang w:val="de-DE"/>
              </w:rPr>
              <w:t>Wo Schutzkleidungsstücke zur Verfügung gestellt werden, die für den Reinigungsprozess nicht geeignet sind (so z. B. Kettenhemden, -handschuhe und -schürzen), müssen diese mit einer je nach Risiko bestimmten Häufigkeit gereinigt und desinfiziert werden.</w:t>
            </w:r>
          </w:p>
        </w:tc>
        <w:tc>
          <w:tcPr>
            <w:tcW w:w="1275" w:type="dxa"/>
          </w:tcPr>
          <w:p w14:paraId="58BA3761" w14:textId="77777777" w:rsidR="002D6713" w:rsidRPr="002D6713" w:rsidRDefault="002D6713" w:rsidP="002D6713">
            <w:pPr>
              <w:spacing w:before="120" w:after="120"/>
              <w:rPr>
                <w:rFonts w:ascii="Century Gothic" w:hAnsi="Century Gothic" w:cs="Calibri"/>
                <w:b/>
                <w:sz w:val="20"/>
                <w:szCs w:val="20"/>
                <w:lang w:val="de-DE"/>
              </w:rPr>
            </w:pPr>
          </w:p>
        </w:tc>
        <w:tc>
          <w:tcPr>
            <w:tcW w:w="3402" w:type="dxa"/>
          </w:tcPr>
          <w:p w14:paraId="7AEB77D9" w14:textId="77777777" w:rsidR="002D6713" w:rsidRPr="002D6713" w:rsidRDefault="002D6713" w:rsidP="002D6713">
            <w:pPr>
              <w:spacing w:before="120" w:after="120"/>
              <w:rPr>
                <w:rFonts w:ascii="Century Gothic" w:hAnsi="Century Gothic" w:cs="Calibri"/>
                <w:b/>
                <w:sz w:val="20"/>
                <w:szCs w:val="20"/>
                <w:lang w:val="de-DE"/>
              </w:rPr>
            </w:pPr>
          </w:p>
        </w:tc>
      </w:tr>
    </w:tbl>
    <w:p w14:paraId="5C4A2FAF" w14:textId="77777777" w:rsidR="00A112F2" w:rsidRPr="002D6713" w:rsidRDefault="00A112F2">
      <w:pPr>
        <w:rPr>
          <w:rFonts w:ascii="Century Gothic" w:hAnsi="Century Gothic" w:cstheme="minorHAnsi"/>
          <w:sz w:val="20"/>
          <w:szCs w:val="20"/>
          <w:lang w:val="de-DE"/>
        </w:rPr>
      </w:pPr>
    </w:p>
    <w:tbl>
      <w:tblPr>
        <w:tblStyle w:val="TableGrid"/>
        <w:tblW w:w="9784" w:type="dxa"/>
        <w:tblInd w:w="-289" w:type="dxa"/>
        <w:tblLook w:val="04A0" w:firstRow="1" w:lastRow="0" w:firstColumn="1" w:lastColumn="0" w:noHBand="0" w:noVBand="1"/>
      </w:tblPr>
      <w:tblGrid>
        <w:gridCol w:w="851"/>
        <w:gridCol w:w="684"/>
        <w:gridCol w:w="4013"/>
        <w:gridCol w:w="1261"/>
        <w:gridCol w:w="2975"/>
      </w:tblGrid>
      <w:tr w:rsidR="001F12F6" w:rsidRPr="00F1433C" w14:paraId="1A5C795B" w14:textId="77777777" w:rsidTr="00AF28DD">
        <w:tc>
          <w:tcPr>
            <w:tcW w:w="1535" w:type="dxa"/>
            <w:gridSpan w:val="2"/>
            <w:shd w:val="clear" w:color="auto" w:fill="92D050"/>
          </w:tcPr>
          <w:p w14:paraId="41E8A976" w14:textId="77777777" w:rsidR="001F12F6" w:rsidRPr="001F12F6" w:rsidRDefault="001F12F6" w:rsidP="001F12F6">
            <w:pPr>
              <w:spacing w:before="120" w:after="120"/>
              <w:rPr>
                <w:rFonts w:ascii="Century Gothic" w:hAnsi="Century Gothic" w:cs="Calibri"/>
                <w:b/>
                <w:color w:val="FFFFFF" w:themeColor="background1"/>
                <w:sz w:val="20"/>
                <w:szCs w:val="20"/>
              </w:rPr>
            </w:pPr>
            <w:r w:rsidRPr="001F12F6">
              <w:rPr>
                <w:rFonts w:ascii="Century Gothic" w:hAnsi="Century Gothic" w:cs="Calibri"/>
                <w:b/>
                <w:color w:val="FFFFFF" w:themeColor="background1"/>
                <w:sz w:val="20"/>
                <w:szCs w:val="20"/>
              </w:rPr>
              <w:t>8</w:t>
            </w:r>
          </w:p>
        </w:tc>
        <w:tc>
          <w:tcPr>
            <w:tcW w:w="8249" w:type="dxa"/>
            <w:gridSpan w:val="3"/>
            <w:shd w:val="clear" w:color="auto" w:fill="92D050"/>
          </w:tcPr>
          <w:p w14:paraId="15B9F79A" w14:textId="40D3264F" w:rsidR="001F12F6" w:rsidRPr="00F1433C" w:rsidRDefault="00F1433C" w:rsidP="00F1433C">
            <w:pPr>
              <w:pStyle w:val="Heading3"/>
              <w:tabs>
                <w:tab w:val="left" w:pos="910"/>
                <w:tab w:val="left" w:pos="911"/>
              </w:tabs>
              <w:spacing w:before="168" w:line="184" w:lineRule="auto"/>
              <w:ind w:right="967"/>
              <w:rPr>
                <w:rFonts w:ascii="Century Gothic" w:hAnsi="Century Gothic" w:cs="Calibri"/>
                <w:color w:val="FFFFFF" w:themeColor="background1"/>
                <w:sz w:val="20"/>
                <w:szCs w:val="20"/>
                <w:lang w:val="de-DE"/>
              </w:rPr>
            </w:pPr>
            <w:bookmarkStart w:id="21" w:name="_TOC_250001"/>
            <w:r w:rsidRPr="00F1433C">
              <w:rPr>
                <w:rFonts w:ascii="Century Gothic" w:hAnsi="Century Gothic" w:cs="Calibri"/>
                <w:color w:val="FFFFFF" w:themeColor="background1"/>
                <w:sz w:val="20"/>
                <w:szCs w:val="20"/>
                <w:lang w:val="de-DE"/>
              </w:rPr>
              <w:t xml:space="preserve">Produktionsrisikozonen – Hochrisiko, High-Care und High-Care bei </w:t>
            </w:r>
            <w:bookmarkEnd w:id="21"/>
            <w:r w:rsidRPr="00F1433C">
              <w:rPr>
                <w:rFonts w:ascii="Century Gothic" w:hAnsi="Century Gothic" w:cs="Calibri"/>
                <w:color w:val="FFFFFF" w:themeColor="background1"/>
                <w:sz w:val="20"/>
                <w:szCs w:val="20"/>
                <w:lang w:val="de-DE"/>
              </w:rPr>
              <w:t>Umgebungstemperatur</w:t>
            </w:r>
          </w:p>
        </w:tc>
      </w:tr>
      <w:tr w:rsidR="001F12F6" w:rsidRPr="00F1433C" w14:paraId="1FD23F2D" w14:textId="77777777" w:rsidTr="00AF28DD">
        <w:tc>
          <w:tcPr>
            <w:tcW w:w="1535" w:type="dxa"/>
            <w:gridSpan w:val="2"/>
            <w:shd w:val="clear" w:color="auto" w:fill="auto"/>
          </w:tcPr>
          <w:p w14:paraId="68A86A8D" w14:textId="7FEE81B2" w:rsidR="001F12F6" w:rsidRPr="00F1433C" w:rsidRDefault="001F12F6" w:rsidP="001F12F6">
            <w:pPr>
              <w:spacing w:before="120" w:after="120"/>
              <w:rPr>
                <w:rFonts w:ascii="Century Gothic" w:hAnsi="Century Gothic" w:cs="Calibri"/>
                <w:b/>
                <w:color w:val="FFFFFF" w:themeColor="background1"/>
                <w:sz w:val="20"/>
                <w:szCs w:val="20"/>
                <w:lang w:val="de-DE"/>
              </w:rPr>
            </w:pPr>
          </w:p>
        </w:tc>
        <w:tc>
          <w:tcPr>
            <w:tcW w:w="8249" w:type="dxa"/>
            <w:gridSpan w:val="3"/>
            <w:shd w:val="clear" w:color="auto" w:fill="auto"/>
          </w:tcPr>
          <w:p w14:paraId="200CA2E7" w14:textId="403245AC" w:rsidR="001F12F6" w:rsidRPr="00A5741D" w:rsidRDefault="00A5741D" w:rsidP="00A5741D">
            <w:pPr>
              <w:pStyle w:val="BodyText"/>
              <w:spacing w:before="209" w:line="194" w:lineRule="auto"/>
              <w:ind w:right="412"/>
              <w:jc w:val="both"/>
              <w:rPr>
                <w:rFonts w:ascii="Century Gothic" w:hAnsi="Century Gothic" w:cs="Calibri"/>
                <w:lang w:val="de-DE"/>
              </w:rPr>
            </w:pPr>
            <w:r w:rsidRPr="00A5741D">
              <w:rPr>
                <w:rFonts w:ascii="Century Gothic" w:hAnsi="Century Gothic" w:cs="Calibri"/>
                <w:lang w:val="de-DE"/>
              </w:rPr>
              <w:t>Wenn an einem Standort Produkte hergestellt werden, bei denen der Produktionsprozess oder ein Teil des Prozesses Produktionsbereiche für Hochrisiko, High-Care bzw. High-Care bei Umgebungstemperatur erforderlich macht (siehe Abschnitt 4.3.1 für die Bewertung und Anhang 2 für die Definition dieser Produktionsbereiche), müssen zusätzlich</w:t>
            </w:r>
            <w:r>
              <w:rPr>
                <w:rFonts w:ascii="Century Gothic" w:hAnsi="Century Gothic" w:cs="Calibri"/>
                <w:lang w:val="de-DE"/>
              </w:rPr>
              <w:t xml:space="preserve"> </w:t>
            </w:r>
            <w:r w:rsidRPr="00A5741D">
              <w:rPr>
                <w:rFonts w:ascii="Century Gothic" w:hAnsi="Century Gothic" w:cs="Calibri"/>
                <w:lang w:val="de-DE"/>
              </w:rPr>
              <w:t xml:space="preserve">zu den Anforderungen in diesem </w:t>
            </w:r>
            <w:r w:rsidRPr="00A5741D">
              <w:rPr>
                <w:rFonts w:ascii="Century Gothic" w:hAnsi="Century Gothic" w:cs="Calibri"/>
                <w:lang w:val="de-DE"/>
              </w:rPr>
              <w:lastRenderedPageBreak/>
              <w:t>Abschnitt alle relevanten Anforderungen aus den Abschnitten 1–7 des Standards erfüllt werden.</w:t>
            </w:r>
          </w:p>
        </w:tc>
      </w:tr>
      <w:tr w:rsidR="00FB6B94" w:rsidRPr="00F94F30" w14:paraId="49AEAABE" w14:textId="77777777" w:rsidTr="00AF28DD">
        <w:tc>
          <w:tcPr>
            <w:tcW w:w="1535" w:type="dxa"/>
            <w:gridSpan w:val="2"/>
            <w:shd w:val="clear" w:color="auto" w:fill="D6E9B2"/>
          </w:tcPr>
          <w:p w14:paraId="63907C73" w14:textId="05970170" w:rsidR="00FB6B94" w:rsidRPr="00F1433C" w:rsidRDefault="00FB6B94" w:rsidP="001F12F6">
            <w:pPr>
              <w:spacing w:before="120" w:after="120"/>
              <w:rPr>
                <w:rFonts w:ascii="Century Gothic" w:hAnsi="Century Gothic" w:cs="Calibri"/>
                <w:b/>
                <w:sz w:val="20"/>
                <w:szCs w:val="20"/>
                <w:lang w:val="de-DE"/>
              </w:rPr>
            </w:pPr>
          </w:p>
        </w:tc>
        <w:tc>
          <w:tcPr>
            <w:tcW w:w="8249" w:type="dxa"/>
            <w:gridSpan w:val="3"/>
            <w:shd w:val="clear" w:color="auto" w:fill="D6E9B2"/>
          </w:tcPr>
          <w:p w14:paraId="39032BA8" w14:textId="589ADD17" w:rsidR="00FB6B94" w:rsidRPr="00F94F30" w:rsidRDefault="00F94F30" w:rsidP="00F94F30">
            <w:pPr>
              <w:pStyle w:val="BodyText"/>
              <w:spacing w:before="102" w:line="194" w:lineRule="auto"/>
              <w:rPr>
                <w:rFonts w:ascii="Century Gothic" w:hAnsi="Century Gothic" w:cs="Calibri"/>
                <w:lang w:val="de-DE"/>
              </w:rPr>
            </w:pPr>
            <w:r w:rsidRPr="00F94F30">
              <w:rPr>
                <w:rFonts w:ascii="Century Gothic" w:hAnsi="Century Gothic" w:cs="Calibri"/>
                <w:lang w:val="de-DE"/>
              </w:rPr>
              <w:t>Der Standort muss nachweisen können, dass Produktionseinrichtungen und -kontrollen ausreichend sind, um die Kontamination der Produkte mit Pathogenen zu verhindern.</w:t>
            </w:r>
          </w:p>
        </w:tc>
      </w:tr>
      <w:tr w:rsidR="001F12F6" w:rsidRPr="001612BA" w14:paraId="0E20B21B" w14:textId="77777777" w:rsidTr="00AF28DD">
        <w:tc>
          <w:tcPr>
            <w:tcW w:w="1535" w:type="dxa"/>
            <w:gridSpan w:val="2"/>
            <w:shd w:val="clear" w:color="auto" w:fill="92D050"/>
          </w:tcPr>
          <w:p w14:paraId="5FCE7138" w14:textId="77777777" w:rsidR="001F12F6" w:rsidRPr="001F12F6" w:rsidRDefault="001F12F6" w:rsidP="001F12F6">
            <w:pPr>
              <w:spacing w:before="120" w:after="120"/>
              <w:rPr>
                <w:rFonts w:ascii="Century Gothic" w:hAnsi="Century Gothic" w:cs="Calibri"/>
                <w:b/>
                <w:sz w:val="20"/>
                <w:szCs w:val="20"/>
              </w:rPr>
            </w:pPr>
            <w:r w:rsidRPr="001F12F6">
              <w:rPr>
                <w:rFonts w:ascii="Century Gothic" w:hAnsi="Century Gothic" w:cs="Calibri"/>
                <w:b/>
                <w:color w:val="FFFFFF" w:themeColor="background1"/>
                <w:sz w:val="20"/>
                <w:szCs w:val="20"/>
              </w:rPr>
              <w:t>8.1</w:t>
            </w:r>
          </w:p>
        </w:tc>
        <w:tc>
          <w:tcPr>
            <w:tcW w:w="8249" w:type="dxa"/>
            <w:gridSpan w:val="3"/>
            <w:shd w:val="clear" w:color="auto" w:fill="92D050"/>
          </w:tcPr>
          <w:p w14:paraId="0DDA6350" w14:textId="5F63A4A5" w:rsidR="001F12F6" w:rsidRPr="001612BA" w:rsidRDefault="001612BA" w:rsidP="001612BA">
            <w:pPr>
              <w:pStyle w:val="Heading6"/>
              <w:tabs>
                <w:tab w:val="left" w:pos="910"/>
                <w:tab w:val="left" w:pos="911"/>
              </w:tabs>
              <w:spacing w:before="157" w:line="187" w:lineRule="auto"/>
              <w:ind w:right="824"/>
              <w:rPr>
                <w:rFonts w:ascii="Century Gothic" w:hAnsi="Century Gothic" w:cs="Calibri"/>
                <w:color w:val="FFFFFF" w:themeColor="background1"/>
                <w:sz w:val="20"/>
                <w:szCs w:val="20"/>
                <w:lang w:val="de-DE"/>
              </w:rPr>
            </w:pPr>
            <w:r w:rsidRPr="001612BA">
              <w:rPr>
                <w:rFonts w:ascii="Century Gothic" w:hAnsi="Century Gothic" w:cs="Calibri"/>
                <w:i w:val="0"/>
                <w:iCs w:val="0"/>
                <w:color w:val="FFFFFF" w:themeColor="background1"/>
                <w:sz w:val="20"/>
                <w:szCs w:val="20"/>
                <w:lang w:val="de-DE"/>
              </w:rPr>
              <w:t>Anordnung, Produktfluss und Trennung in Zonen für Hochrisiko, High-Care und High-Care bei Umgebungstemperatur</w:t>
            </w:r>
          </w:p>
        </w:tc>
      </w:tr>
      <w:tr w:rsidR="00427191" w:rsidRPr="001F12F6" w14:paraId="48024B47" w14:textId="77777777" w:rsidTr="00AF28DD">
        <w:tc>
          <w:tcPr>
            <w:tcW w:w="1535" w:type="dxa"/>
            <w:gridSpan w:val="2"/>
            <w:shd w:val="clear" w:color="auto" w:fill="D6E9B2"/>
          </w:tcPr>
          <w:p w14:paraId="193C3B78" w14:textId="2FB87362" w:rsidR="00427191" w:rsidRPr="001F12F6" w:rsidRDefault="00427191" w:rsidP="00427191">
            <w:pPr>
              <w:spacing w:before="120" w:after="120"/>
              <w:rPr>
                <w:rFonts w:ascii="Century Gothic" w:hAnsi="Century Gothic" w:cs="Calibri"/>
                <w:b/>
                <w:sz w:val="20"/>
                <w:szCs w:val="20"/>
              </w:rPr>
            </w:pPr>
            <w:proofErr w:type="spellStart"/>
            <w:r w:rsidRPr="000C64A4">
              <w:rPr>
                <w:rFonts w:ascii="Century Gothic" w:hAnsi="Century Gothic" w:cs="Calibri"/>
                <w:b/>
                <w:color w:val="404040"/>
                <w:sz w:val="20"/>
                <w:szCs w:val="20"/>
              </w:rPr>
              <w:t>Bestimmung</w:t>
            </w:r>
            <w:proofErr w:type="spellEnd"/>
          </w:p>
        </w:tc>
        <w:tc>
          <w:tcPr>
            <w:tcW w:w="4013" w:type="dxa"/>
          </w:tcPr>
          <w:p w14:paraId="36C22184" w14:textId="780C0050" w:rsidR="00427191" w:rsidRPr="001F12F6" w:rsidRDefault="00427191" w:rsidP="00427191">
            <w:pPr>
              <w:spacing w:before="120" w:after="120"/>
              <w:rPr>
                <w:rFonts w:ascii="Century Gothic" w:hAnsi="Century Gothic" w:cs="Calibri"/>
                <w:sz w:val="20"/>
                <w:szCs w:val="20"/>
              </w:rPr>
            </w:pPr>
            <w:proofErr w:type="spellStart"/>
            <w:r w:rsidRPr="000C64A4">
              <w:rPr>
                <w:rFonts w:ascii="Century Gothic" w:hAnsi="Century Gothic" w:cs="Calibri"/>
                <w:b/>
                <w:color w:val="404040"/>
                <w:sz w:val="20"/>
                <w:szCs w:val="20"/>
              </w:rPr>
              <w:t>Anforderungen</w:t>
            </w:r>
            <w:proofErr w:type="spellEnd"/>
          </w:p>
        </w:tc>
        <w:tc>
          <w:tcPr>
            <w:tcW w:w="1261" w:type="dxa"/>
          </w:tcPr>
          <w:p w14:paraId="508CA443" w14:textId="4361CB44" w:rsidR="00427191" w:rsidRPr="001F12F6" w:rsidRDefault="00427191" w:rsidP="00427191">
            <w:pPr>
              <w:spacing w:before="120" w:after="120"/>
              <w:rPr>
                <w:rFonts w:ascii="Century Gothic" w:hAnsi="Century Gothic" w:cs="Calibri"/>
                <w:b/>
                <w:sz w:val="20"/>
                <w:szCs w:val="20"/>
              </w:rPr>
            </w:pPr>
            <w:proofErr w:type="spellStart"/>
            <w:r>
              <w:rPr>
                <w:rFonts w:ascii="Century Gothic" w:hAnsi="Century Gothic" w:cs="Calibri"/>
                <w:b/>
                <w:color w:val="404040"/>
                <w:sz w:val="20"/>
                <w:szCs w:val="20"/>
              </w:rPr>
              <w:t>E</w:t>
            </w:r>
            <w:r w:rsidRPr="00406CA2">
              <w:rPr>
                <w:rFonts w:ascii="Century Gothic" w:hAnsi="Century Gothic" w:cs="Calibri"/>
                <w:b/>
                <w:color w:val="404040"/>
                <w:sz w:val="20"/>
                <w:szCs w:val="20"/>
              </w:rPr>
              <w:t>ntspricht</w:t>
            </w:r>
            <w:proofErr w:type="spellEnd"/>
          </w:p>
        </w:tc>
        <w:tc>
          <w:tcPr>
            <w:tcW w:w="2975" w:type="dxa"/>
          </w:tcPr>
          <w:p w14:paraId="3E8679FA" w14:textId="6B5385CF" w:rsidR="00427191" w:rsidRPr="001F12F6" w:rsidRDefault="00427191" w:rsidP="00427191">
            <w:pPr>
              <w:spacing w:before="120" w:after="120"/>
              <w:rPr>
                <w:rFonts w:ascii="Century Gothic" w:hAnsi="Century Gothic" w:cs="Calibri"/>
                <w:b/>
                <w:sz w:val="20"/>
                <w:szCs w:val="20"/>
              </w:rPr>
            </w:pPr>
            <w:proofErr w:type="spellStart"/>
            <w:r w:rsidRPr="0011359A">
              <w:rPr>
                <w:rFonts w:ascii="Century Gothic" w:hAnsi="Century Gothic" w:cs="Calibri"/>
                <w:b/>
                <w:color w:val="404040"/>
                <w:sz w:val="20"/>
                <w:szCs w:val="20"/>
              </w:rPr>
              <w:t>Kommentare</w:t>
            </w:r>
            <w:proofErr w:type="spellEnd"/>
          </w:p>
        </w:tc>
      </w:tr>
      <w:tr w:rsidR="00753F05" w:rsidRPr="003B4645" w14:paraId="6A6D8B33" w14:textId="77777777" w:rsidTr="00AF28DD">
        <w:tc>
          <w:tcPr>
            <w:tcW w:w="851" w:type="dxa"/>
            <w:shd w:val="clear" w:color="auto" w:fill="D6E9B2"/>
          </w:tcPr>
          <w:p w14:paraId="76EF3001" w14:textId="77777777" w:rsidR="00D02C71" w:rsidRPr="00A3535D" w:rsidRDefault="00D02C71" w:rsidP="00D02C71">
            <w:pPr>
              <w:spacing w:before="120" w:after="120"/>
              <w:rPr>
                <w:rFonts w:ascii="Century Gothic" w:hAnsi="Century Gothic" w:cs="Calibri"/>
                <w:b/>
                <w:sz w:val="20"/>
                <w:szCs w:val="20"/>
              </w:rPr>
            </w:pPr>
            <w:r w:rsidRPr="001F12F6">
              <w:rPr>
                <w:rFonts w:ascii="Century Gothic" w:hAnsi="Century Gothic" w:cs="Calibri"/>
                <w:b/>
                <w:sz w:val="20"/>
                <w:szCs w:val="20"/>
              </w:rPr>
              <w:t>8.1.1</w:t>
            </w:r>
          </w:p>
        </w:tc>
        <w:tc>
          <w:tcPr>
            <w:tcW w:w="684" w:type="dxa"/>
            <w:shd w:val="clear" w:color="auto" w:fill="FBD4B4"/>
          </w:tcPr>
          <w:p w14:paraId="1B0ECC5F" w14:textId="7DE5E0D4" w:rsidR="00D02C71" w:rsidRPr="001F12F6" w:rsidRDefault="00D02C71" w:rsidP="00D02C71">
            <w:pPr>
              <w:spacing w:before="120" w:after="120"/>
              <w:rPr>
                <w:rFonts w:ascii="Century Gothic" w:hAnsi="Century Gothic" w:cs="Calibri"/>
                <w:b/>
                <w:sz w:val="20"/>
                <w:szCs w:val="20"/>
              </w:rPr>
            </w:pPr>
          </w:p>
        </w:tc>
        <w:tc>
          <w:tcPr>
            <w:tcW w:w="4013" w:type="dxa"/>
            <w:tcBorders>
              <w:top w:val="single" w:sz="4" w:space="0" w:color="auto"/>
              <w:left w:val="single" w:sz="4" w:space="0" w:color="auto"/>
              <w:bottom w:val="single" w:sz="4" w:space="0" w:color="auto"/>
              <w:right w:val="single" w:sz="4" w:space="0" w:color="auto"/>
            </w:tcBorders>
          </w:tcPr>
          <w:p w14:paraId="235AC5A8" w14:textId="6C495D6F" w:rsidR="00D02C71" w:rsidRPr="003B4645" w:rsidRDefault="003B4645" w:rsidP="00D02C71">
            <w:pPr>
              <w:spacing w:after="240" w:line="259" w:lineRule="auto"/>
              <w:rPr>
                <w:rFonts w:ascii="Century Gothic" w:eastAsia="Circe-Light" w:hAnsi="Century Gothic" w:cs="Calibri"/>
                <w:sz w:val="20"/>
                <w:szCs w:val="20"/>
                <w:lang w:val="de-DE"/>
              </w:rPr>
            </w:pPr>
            <w:r w:rsidRPr="003B4645">
              <w:rPr>
                <w:rFonts w:ascii="Century Gothic" w:eastAsia="Circe-Light" w:hAnsi="Century Gothic" w:cs="Calibri"/>
                <w:sz w:val="20"/>
                <w:szCs w:val="20"/>
                <w:lang w:val="de-DE"/>
              </w:rPr>
              <w:t xml:space="preserve">Die Karte des Standorts (siehe Abschnitt 4.3.2) muss die Stellen zeigen, an denen </w:t>
            </w:r>
            <w:proofErr w:type="spellStart"/>
            <w:r w:rsidRPr="003B4645">
              <w:rPr>
                <w:rFonts w:ascii="Century Gothic" w:eastAsia="Circe-Light" w:hAnsi="Century Gothic" w:cs="Calibri"/>
                <w:sz w:val="20"/>
                <w:szCs w:val="20"/>
                <w:lang w:val="de-DE"/>
              </w:rPr>
              <w:t>Patogene</w:t>
            </w:r>
            <w:proofErr w:type="spellEnd"/>
            <w:r w:rsidRPr="003B4645">
              <w:rPr>
                <w:rFonts w:ascii="Century Gothic" w:eastAsia="Circe-Light" w:hAnsi="Century Gothic" w:cs="Calibri"/>
                <w:sz w:val="20"/>
                <w:szCs w:val="20"/>
                <w:lang w:val="de-DE"/>
              </w:rPr>
              <w:t xml:space="preserve"> überwacht werden.</w:t>
            </w:r>
          </w:p>
        </w:tc>
        <w:tc>
          <w:tcPr>
            <w:tcW w:w="1261" w:type="dxa"/>
          </w:tcPr>
          <w:p w14:paraId="6C5D8283" w14:textId="77777777" w:rsidR="00D02C71" w:rsidRPr="003B4645" w:rsidRDefault="00D02C71" w:rsidP="00D02C71">
            <w:pPr>
              <w:spacing w:before="120" w:after="120"/>
              <w:rPr>
                <w:rFonts w:ascii="Century Gothic" w:hAnsi="Century Gothic" w:cs="Calibri"/>
                <w:b/>
                <w:sz w:val="20"/>
                <w:szCs w:val="20"/>
                <w:lang w:val="de-DE"/>
              </w:rPr>
            </w:pPr>
          </w:p>
        </w:tc>
        <w:tc>
          <w:tcPr>
            <w:tcW w:w="2975" w:type="dxa"/>
          </w:tcPr>
          <w:p w14:paraId="5A64DC8A" w14:textId="77777777" w:rsidR="00D02C71" w:rsidRPr="003B4645" w:rsidRDefault="00D02C71" w:rsidP="00D02C71">
            <w:pPr>
              <w:spacing w:before="120" w:after="120"/>
              <w:rPr>
                <w:rFonts w:ascii="Century Gothic" w:hAnsi="Century Gothic" w:cs="Calibri"/>
                <w:b/>
                <w:sz w:val="20"/>
                <w:szCs w:val="20"/>
                <w:lang w:val="de-DE"/>
              </w:rPr>
            </w:pPr>
          </w:p>
        </w:tc>
      </w:tr>
      <w:tr w:rsidR="00186997" w:rsidRPr="00A77F21" w14:paraId="7DEE3384" w14:textId="77777777" w:rsidTr="00AF28DD">
        <w:tc>
          <w:tcPr>
            <w:tcW w:w="1535" w:type="dxa"/>
            <w:gridSpan w:val="2"/>
            <w:shd w:val="clear" w:color="auto" w:fill="FBD4B4"/>
          </w:tcPr>
          <w:p w14:paraId="0782010B" w14:textId="77777777" w:rsidR="003B7D46" w:rsidRPr="001F12F6" w:rsidRDefault="003B7D46" w:rsidP="003B7D46">
            <w:pPr>
              <w:rPr>
                <w:rFonts w:ascii="Century Gothic" w:hAnsi="Century Gothic"/>
                <w:sz w:val="20"/>
                <w:szCs w:val="20"/>
              </w:rPr>
            </w:pPr>
            <w:r w:rsidRPr="001F12F6">
              <w:rPr>
                <w:rFonts w:ascii="Century Gothic" w:hAnsi="Century Gothic" w:cs="Calibri"/>
                <w:b/>
                <w:sz w:val="20"/>
                <w:szCs w:val="20"/>
              </w:rPr>
              <w:t>8.1.2</w:t>
            </w:r>
          </w:p>
        </w:tc>
        <w:tc>
          <w:tcPr>
            <w:tcW w:w="4013" w:type="dxa"/>
            <w:tcBorders>
              <w:top w:val="single" w:sz="4" w:space="0" w:color="auto"/>
              <w:left w:val="single" w:sz="4" w:space="0" w:color="auto"/>
              <w:bottom w:val="single" w:sz="4" w:space="0" w:color="auto"/>
              <w:right w:val="single" w:sz="4" w:space="0" w:color="auto"/>
            </w:tcBorders>
          </w:tcPr>
          <w:p w14:paraId="216EAA7C" w14:textId="5C18F59C" w:rsidR="003B7D46" w:rsidRPr="00A77F21" w:rsidRDefault="00A77F21" w:rsidP="003B7D46">
            <w:pPr>
              <w:spacing w:after="240" w:line="259" w:lineRule="auto"/>
              <w:rPr>
                <w:rFonts w:ascii="Century Gothic" w:eastAsia="Circe-Light" w:hAnsi="Century Gothic" w:cs="Calibri"/>
                <w:sz w:val="20"/>
                <w:szCs w:val="20"/>
                <w:lang w:val="de-DE"/>
              </w:rPr>
            </w:pPr>
            <w:r w:rsidRPr="00A77F21">
              <w:rPr>
                <w:rFonts w:ascii="Century Gothic" w:eastAsia="Circe-Light" w:hAnsi="Century Gothic" w:cs="Calibri"/>
                <w:sz w:val="20"/>
                <w:szCs w:val="20"/>
                <w:lang w:val="de-DE"/>
              </w:rPr>
              <w:t>Wenn Hochrisikobereiche einen Teil des Herstellungsstandorts bilden, muss eine physische Trennung zwischen diesen Bereichen und anderen Bereichen des Standorts bestehen. Bei der Trennung müssen der Produktfluss, die Beschaffenheit der Materialien (einschließlich Verpackungen), die Ausrüstung, die Mitarbeiter, die Chemikalien, die Abfallentsorgung, der Luftstrom, die Luftqualität und Energie- und Wasserversorgung (einschließlich Abflüsse) berücksichtigt werden. Der Standort von Transferpunkten darf die Trennung zwischen Hochrisikobereichen und anderen Bereichen der Fabrik nicht beeinträchtigen. Es müssen Praktiken vorhanden sein, um das Risiko der Produktkontamination zu minimieren (z. B. Desinfektion von Materialien beim Eingang).</w:t>
            </w:r>
          </w:p>
        </w:tc>
        <w:tc>
          <w:tcPr>
            <w:tcW w:w="1261" w:type="dxa"/>
          </w:tcPr>
          <w:p w14:paraId="2D8F2653" w14:textId="77777777" w:rsidR="003B7D46" w:rsidRPr="00A77F21" w:rsidRDefault="003B7D46" w:rsidP="003B7D46">
            <w:pPr>
              <w:spacing w:before="120" w:after="120"/>
              <w:rPr>
                <w:rFonts w:ascii="Century Gothic" w:hAnsi="Century Gothic" w:cs="Calibri"/>
                <w:b/>
                <w:sz w:val="20"/>
                <w:szCs w:val="20"/>
                <w:lang w:val="de-DE"/>
              </w:rPr>
            </w:pPr>
          </w:p>
        </w:tc>
        <w:tc>
          <w:tcPr>
            <w:tcW w:w="2975" w:type="dxa"/>
          </w:tcPr>
          <w:p w14:paraId="67BDF85F" w14:textId="77777777" w:rsidR="003B7D46" w:rsidRPr="00A77F21" w:rsidRDefault="003B7D46" w:rsidP="003B7D46">
            <w:pPr>
              <w:spacing w:before="120" w:after="120"/>
              <w:rPr>
                <w:rFonts w:ascii="Century Gothic" w:hAnsi="Century Gothic" w:cs="Calibri"/>
                <w:b/>
                <w:sz w:val="20"/>
                <w:szCs w:val="20"/>
                <w:lang w:val="de-DE"/>
              </w:rPr>
            </w:pPr>
          </w:p>
        </w:tc>
      </w:tr>
      <w:tr w:rsidR="00753F05" w:rsidRPr="00CD26A7" w14:paraId="3EEF4F13" w14:textId="77777777" w:rsidTr="00AF28DD">
        <w:tc>
          <w:tcPr>
            <w:tcW w:w="851" w:type="dxa"/>
            <w:shd w:val="clear" w:color="auto" w:fill="D6E9B2"/>
          </w:tcPr>
          <w:p w14:paraId="23C57412" w14:textId="77777777" w:rsidR="00095C27" w:rsidRPr="00A3535D" w:rsidRDefault="00095C27" w:rsidP="00095C27">
            <w:pPr>
              <w:rPr>
                <w:rFonts w:ascii="Century Gothic" w:hAnsi="Century Gothic"/>
                <w:sz w:val="20"/>
                <w:szCs w:val="20"/>
              </w:rPr>
            </w:pPr>
            <w:r w:rsidRPr="001F12F6">
              <w:rPr>
                <w:rFonts w:ascii="Century Gothic" w:hAnsi="Century Gothic" w:cs="Calibri"/>
                <w:b/>
                <w:sz w:val="20"/>
                <w:szCs w:val="20"/>
              </w:rPr>
              <w:t>8.1.3</w:t>
            </w:r>
          </w:p>
        </w:tc>
        <w:tc>
          <w:tcPr>
            <w:tcW w:w="684" w:type="dxa"/>
            <w:shd w:val="clear" w:color="auto" w:fill="FBD4B4"/>
          </w:tcPr>
          <w:p w14:paraId="363B5B72" w14:textId="7B5C6CC3" w:rsidR="00095C27" w:rsidRPr="001F12F6" w:rsidRDefault="00095C27" w:rsidP="00095C27">
            <w:pPr>
              <w:rPr>
                <w:rFonts w:ascii="Century Gothic" w:hAnsi="Century Gothic"/>
                <w:sz w:val="20"/>
                <w:szCs w:val="20"/>
              </w:rPr>
            </w:pPr>
          </w:p>
        </w:tc>
        <w:tc>
          <w:tcPr>
            <w:tcW w:w="4013" w:type="dxa"/>
            <w:tcBorders>
              <w:top w:val="single" w:sz="4" w:space="0" w:color="auto"/>
              <w:left w:val="single" w:sz="4" w:space="0" w:color="auto"/>
              <w:bottom w:val="single" w:sz="4" w:space="0" w:color="auto"/>
              <w:right w:val="single" w:sz="4" w:space="0" w:color="auto"/>
            </w:tcBorders>
          </w:tcPr>
          <w:p w14:paraId="38D2A23F" w14:textId="77777777" w:rsidR="00CD26A7" w:rsidRPr="00CD26A7" w:rsidRDefault="00CD26A7" w:rsidP="00CD26A7">
            <w:pPr>
              <w:pStyle w:val="TableParagraph"/>
              <w:spacing w:before="149" w:line="194" w:lineRule="auto"/>
              <w:ind w:left="113" w:right="196"/>
              <w:rPr>
                <w:rFonts w:ascii="Century Gothic" w:hAnsi="Century Gothic" w:cs="Calibri"/>
                <w:sz w:val="20"/>
                <w:szCs w:val="20"/>
                <w:lang w:val="de-DE"/>
              </w:rPr>
            </w:pPr>
            <w:r w:rsidRPr="00CD26A7">
              <w:rPr>
                <w:rFonts w:ascii="Century Gothic" w:hAnsi="Century Gothic" w:cs="Calibri"/>
                <w:sz w:val="20"/>
                <w:szCs w:val="20"/>
                <w:lang w:val="de-DE"/>
              </w:rPr>
              <w:t>Wenn High-Care-Bereiche Teil des Produktionsstandorts bilden, muss eine physische Trennung zwischen diesen Bereichen und anderen Bereichen des Standorts bestehen. Bei der Trennung müssen der Produktfluss, die Beschaffenheit der Materialien (einschließlich Verpackungen), die Ausrüstung, die Mitarbeiter, die Chemikalien, die Abfallentsorgung, der Luftstrom, die Luftqualität und Energie- und Wasserversorgung (einschließlich Abflüsse) berücksichtigt werden.</w:t>
            </w:r>
          </w:p>
          <w:p w14:paraId="1E2FEE12" w14:textId="09DE864B" w:rsidR="00095C27" w:rsidRPr="00CD26A7" w:rsidRDefault="00CD26A7" w:rsidP="00CD26A7">
            <w:pPr>
              <w:pStyle w:val="TableParagraph"/>
              <w:spacing w:before="149" w:line="194" w:lineRule="auto"/>
              <w:ind w:left="113" w:right="196"/>
              <w:rPr>
                <w:rFonts w:ascii="Century Gothic" w:hAnsi="Century Gothic" w:cs="Calibri"/>
                <w:sz w:val="20"/>
                <w:szCs w:val="20"/>
                <w:lang w:val="de-DE"/>
              </w:rPr>
            </w:pPr>
            <w:r w:rsidRPr="00CD26A7">
              <w:rPr>
                <w:rFonts w:ascii="Century Gothic" w:hAnsi="Century Gothic" w:cs="Calibri"/>
                <w:sz w:val="20"/>
                <w:szCs w:val="20"/>
                <w:lang w:val="de-DE"/>
              </w:rPr>
              <w:t xml:space="preserve">Wenn keine physischen Barrieren vorhanden sind, muss am Standort eine vollständige Evaluierung der Risiken der Kreuzkontamination vorgenommen werden, und </w:t>
            </w:r>
            <w:r w:rsidRPr="00CD26A7">
              <w:rPr>
                <w:rFonts w:ascii="Century Gothic" w:hAnsi="Century Gothic" w:cs="Calibri"/>
                <w:sz w:val="20"/>
                <w:szCs w:val="20"/>
                <w:lang w:val="de-DE"/>
              </w:rPr>
              <w:lastRenderedPageBreak/>
              <w:t xml:space="preserve">alternative effektive </w:t>
            </w:r>
            <w:proofErr w:type="spellStart"/>
            <w:r w:rsidRPr="00CD26A7">
              <w:rPr>
                <w:rFonts w:ascii="Century Gothic" w:hAnsi="Century Gothic" w:cs="Calibri"/>
                <w:sz w:val="20"/>
                <w:szCs w:val="20"/>
                <w:lang w:val="de-DE"/>
              </w:rPr>
              <w:t>validatierte</w:t>
            </w:r>
            <w:proofErr w:type="spellEnd"/>
            <w:r w:rsidRPr="00CD26A7">
              <w:rPr>
                <w:rFonts w:ascii="Century Gothic" w:hAnsi="Century Gothic" w:cs="Calibri"/>
                <w:sz w:val="20"/>
                <w:szCs w:val="20"/>
                <w:lang w:val="de-DE"/>
              </w:rPr>
              <w:t xml:space="preserve"> Verfahren müssen die Produkte vor Kontamination schützen, einschließlich der Verfahren für den Wechsel von Niedrig- zu Hochrisikobereichen.</w:t>
            </w:r>
          </w:p>
        </w:tc>
        <w:tc>
          <w:tcPr>
            <w:tcW w:w="1261" w:type="dxa"/>
          </w:tcPr>
          <w:p w14:paraId="2FCCF139" w14:textId="77777777" w:rsidR="00095C27" w:rsidRPr="00CD26A7" w:rsidRDefault="00095C27" w:rsidP="00095C27">
            <w:pPr>
              <w:spacing w:before="120" w:after="120"/>
              <w:rPr>
                <w:rFonts w:ascii="Century Gothic" w:hAnsi="Century Gothic" w:cs="Calibri"/>
                <w:b/>
                <w:sz w:val="20"/>
                <w:szCs w:val="20"/>
                <w:lang w:val="de-DE"/>
              </w:rPr>
            </w:pPr>
          </w:p>
        </w:tc>
        <w:tc>
          <w:tcPr>
            <w:tcW w:w="2975" w:type="dxa"/>
          </w:tcPr>
          <w:p w14:paraId="644ED286" w14:textId="77777777" w:rsidR="00095C27" w:rsidRPr="00CD26A7" w:rsidRDefault="00095C27" w:rsidP="00095C27">
            <w:pPr>
              <w:spacing w:before="120" w:after="120"/>
              <w:rPr>
                <w:rFonts w:ascii="Century Gothic" w:hAnsi="Century Gothic" w:cs="Calibri"/>
                <w:b/>
                <w:sz w:val="20"/>
                <w:szCs w:val="20"/>
                <w:lang w:val="de-DE"/>
              </w:rPr>
            </w:pPr>
          </w:p>
        </w:tc>
      </w:tr>
      <w:tr w:rsidR="00B47194" w:rsidRPr="00D463B5" w14:paraId="116F35AC" w14:textId="77777777" w:rsidTr="00AF28DD">
        <w:tc>
          <w:tcPr>
            <w:tcW w:w="851" w:type="dxa"/>
            <w:shd w:val="clear" w:color="auto" w:fill="D6E9B2"/>
          </w:tcPr>
          <w:p w14:paraId="7DB9510F" w14:textId="77777777" w:rsidR="00F97BFF" w:rsidRPr="001F12F6" w:rsidRDefault="00F97BFF" w:rsidP="00F97BFF">
            <w:pPr>
              <w:rPr>
                <w:rFonts w:ascii="Century Gothic" w:hAnsi="Century Gothic"/>
                <w:sz w:val="20"/>
                <w:szCs w:val="20"/>
              </w:rPr>
            </w:pPr>
            <w:r w:rsidRPr="001F12F6">
              <w:rPr>
                <w:rFonts w:ascii="Century Gothic" w:hAnsi="Century Gothic" w:cs="Calibri"/>
                <w:b/>
                <w:sz w:val="20"/>
                <w:szCs w:val="20"/>
              </w:rPr>
              <w:t>8.1.4</w:t>
            </w:r>
          </w:p>
        </w:tc>
        <w:tc>
          <w:tcPr>
            <w:tcW w:w="684" w:type="dxa"/>
            <w:shd w:val="clear" w:color="auto" w:fill="FBD4B4"/>
          </w:tcPr>
          <w:p w14:paraId="49679F64" w14:textId="77777777" w:rsidR="00F97BFF" w:rsidRPr="001F12F6" w:rsidRDefault="00F97BFF" w:rsidP="00F97BFF">
            <w:pPr>
              <w:rPr>
                <w:rFonts w:ascii="Century Gothic" w:hAnsi="Century Gothic"/>
                <w:sz w:val="20"/>
                <w:szCs w:val="20"/>
              </w:rPr>
            </w:pPr>
          </w:p>
        </w:tc>
        <w:tc>
          <w:tcPr>
            <w:tcW w:w="4013" w:type="dxa"/>
            <w:tcBorders>
              <w:top w:val="single" w:sz="4" w:space="0" w:color="auto"/>
              <w:left w:val="single" w:sz="4" w:space="0" w:color="auto"/>
              <w:bottom w:val="single" w:sz="4" w:space="0" w:color="auto"/>
              <w:right w:val="single" w:sz="4" w:space="0" w:color="auto"/>
            </w:tcBorders>
          </w:tcPr>
          <w:p w14:paraId="223F2036" w14:textId="77777777" w:rsidR="00D463B5" w:rsidRPr="00D463B5" w:rsidRDefault="00D463B5" w:rsidP="00D463B5">
            <w:pPr>
              <w:pStyle w:val="TableParagraph"/>
              <w:spacing w:before="149" w:line="194" w:lineRule="auto"/>
              <w:ind w:left="113" w:right="196"/>
              <w:rPr>
                <w:rFonts w:ascii="Century Gothic" w:hAnsi="Century Gothic" w:cs="Calibri"/>
                <w:sz w:val="20"/>
                <w:szCs w:val="20"/>
                <w:lang w:val="de-DE"/>
              </w:rPr>
            </w:pPr>
            <w:r w:rsidRPr="00D463B5">
              <w:rPr>
                <w:rFonts w:ascii="Century Gothic" w:hAnsi="Century Gothic" w:cs="Calibri"/>
                <w:sz w:val="20"/>
                <w:szCs w:val="20"/>
                <w:lang w:val="de-DE"/>
              </w:rPr>
              <w:t>Wo für High-Care-Bereiche bei Umgebungstemperatur eine dokumentierte Risikobewertung erforderlich ist, muss diese ausgefüllt werden, um das Risiko der Kreuzkontamination mit Pathogenen zu bestimmen. Die Risikobewertung muss die potenziellen Quellen für mikrobiologische Kontamination berücksichtigen und Folgendes beinhalten:</w:t>
            </w:r>
          </w:p>
          <w:p w14:paraId="6AC3865D" w14:textId="77777777" w:rsidR="00D463B5" w:rsidRPr="00D463B5" w:rsidRDefault="00D463B5" w:rsidP="00506576">
            <w:pPr>
              <w:pStyle w:val="TableParagraph"/>
              <w:numPr>
                <w:ilvl w:val="0"/>
                <w:numId w:val="99"/>
              </w:numPr>
              <w:tabs>
                <w:tab w:val="left" w:pos="284"/>
              </w:tabs>
              <w:spacing w:before="81" w:line="267" w:lineRule="exact"/>
              <w:ind w:hanging="171"/>
              <w:rPr>
                <w:rFonts w:ascii="Century Gothic" w:hAnsi="Century Gothic" w:cs="Calibri"/>
                <w:sz w:val="20"/>
                <w:szCs w:val="20"/>
                <w:lang w:val="de-DE"/>
              </w:rPr>
            </w:pPr>
            <w:r w:rsidRPr="00D463B5">
              <w:rPr>
                <w:rFonts w:ascii="Century Gothic" w:hAnsi="Century Gothic" w:cs="Calibri"/>
                <w:sz w:val="20"/>
                <w:szCs w:val="20"/>
                <w:lang w:val="de-DE"/>
              </w:rPr>
              <w:t>die Rohmaterialien und Produkte</w:t>
            </w:r>
          </w:p>
          <w:p w14:paraId="6A069A50" w14:textId="77777777" w:rsidR="00D463B5" w:rsidRPr="00D463B5" w:rsidRDefault="00D463B5" w:rsidP="00506576">
            <w:pPr>
              <w:pStyle w:val="TableParagraph"/>
              <w:numPr>
                <w:ilvl w:val="0"/>
                <w:numId w:val="99"/>
              </w:numPr>
              <w:tabs>
                <w:tab w:val="left" w:pos="284"/>
              </w:tabs>
              <w:spacing w:line="240" w:lineRule="exact"/>
              <w:ind w:hanging="171"/>
              <w:rPr>
                <w:rFonts w:ascii="Century Gothic" w:hAnsi="Century Gothic" w:cs="Calibri"/>
                <w:sz w:val="20"/>
                <w:szCs w:val="20"/>
                <w:lang w:val="de-DE"/>
              </w:rPr>
            </w:pPr>
            <w:r w:rsidRPr="00D463B5">
              <w:rPr>
                <w:rFonts w:ascii="Century Gothic" w:hAnsi="Century Gothic" w:cs="Calibri"/>
                <w:sz w:val="20"/>
                <w:szCs w:val="20"/>
                <w:lang w:val="de-DE"/>
              </w:rPr>
              <w:t>Fluss von Rohmaterialien, Verpackungen, Produkten, Geräten, Personal und Abfall</w:t>
            </w:r>
          </w:p>
          <w:p w14:paraId="1A5AEAEC" w14:textId="77777777" w:rsidR="00D463B5" w:rsidRPr="00D463B5" w:rsidRDefault="00D463B5" w:rsidP="00506576">
            <w:pPr>
              <w:pStyle w:val="TableParagraph"/>
              <w:numPr>
                <w:ilvl w:val="0"/>
                <w:numId w:val="99"/>
              </w:numPr>
              <w:tabs>
                <w:tab w:val="left" w:pos="284"/>
              </w:tabs>
              <w:spacing w:line="240" w:lineRule="exact"/>
              <w:ind w:hanging="171"/>
              <w:rPr>
                <w:rFonts w:ascii="Century Gothic" w:hAnsi="Century Gothic" w:cs="Calibri"/>
                <w:sz w:val="20"/>
                <w:szCs w:val="20"/>
                <w:lang w:val="de-DE"/>
              </w:rPr>
            </w:pPr>
            <w:r w:rsidRPr="00D463B5">
              <w:rPr>
                <w:rFonts w:ascii="Century Gothic" w:hAnsi="Century Gothic" w:cs="Calibri"/>
                <w:sz w:val="20"/>
                <w:szCs w:val="20"/>
                <w:lang w:val="de-DE"/>
              </w:rPr>
              <w:t>Luftstrom und -qualität</w:t>
            </w:r>
          </w:p>
          <w:p w14:paraId="2CF31CE1" w14:textId="77777777" w:rsidR="00D463B5" w:rsidRDefault="00D463B5" w:rsidP="00506576">
            <w:pPr>
              <w:pStyle w:val="TableParagraph"/>
              <w:numPr>
                <w:ilvl w:val="0"/>
                <w:numId w:val="99"/>
              </w:numPr>
              <w:tabs>
                <w:tab w:val="left" w:pos="284"/>
              </w:tabs>
              <w:spacing w:line="267" w:lineRule="exact"/>
              <w:ind w:hanging="171"/>
              <w:rPr>
                <w:rFonts w:ascii="Century Gothic" w:hAnsi="Century Gothic" w:cs="Calibri"/>
                <w:sz w:val="20"/>
                <w:szCs w:val="20"/>
                <w:lang w:val="de-DE"/>
              </w:rPr>
            </w:pPr>
            <w:r w:rsidRPr="00D463B5">
              <w:rPr>
                <w:rFonts w:ascii="Century Gothic" w:hAnsi="Century Gothic" w:cs="Calibri"/>
                <w:sz w:val="20"/>
                <w:szCs w:val="20"/>
                <w:lang w:val="de-DE"/>
              </w:rPr>
              <w:t>Energie- und Wasserversorgung (einschließlich Abflüsse).</w:t>
            </w:r>
          </w:p>
          <w:p w14:paraId="550B58AB" w14:textId="77777777" w:rsidR="00D463B5" w:rsidRPr="00D463B5" w:rsidRDefault="00D463B5" w:rsidP="00D463B5">
            <w:pPr>
              <w:pStyle w:val="TableParagraph"/>
              <w:tabs>
                <w:tab w:val="left" w:pos="284"/>
              </w:tabs>
              <w:spacing w:line="267" w:lineRule="exact"/>
              <w:ind w:left="283"/>
              <w:rPr>
                <w:rFonts w:ascii="Century Gothic" w:hAnsi="Century Gothic" w:cs="Calibri"/>
                <w:sz w:val="20"/>
                <w:szCs w:val="20"/>
                <w:lang w:val="de-DE"/>
              </w:rPr>
            </w:pPr>
          </w:p>
          <w:p w14:paraId="51713F07" w14:textId="05A79F9C" w:rsidR="00F97BFF" w:rsidRPr="00D463B5" w:rsidRDefault="00D463B5" w:rsidP="00D463B5">
            <w:pPr>
              <w:spacing w:after="240" w:line="259" w:lineRule="auto"/>
              <w:rPr>
                <w:rFonts w:ascii="Century Gothic" w:eastAsia="Circe-Light" w:hAnsi="Century Gothic" w:cs="Calibri"/>
                <w:sz w:val="20"/>
                <w:szCs w:val="20"/>
                <w:lang w:val="de-DE"/>
              </w:rPr>
            </w:pPr>
            <w:r w:rsidRPr="00D463B5">
              <w:rPr>
                <w:rFonts w:ascii="Century Gothic" w:eastAsia="Circe-Light" w:hAnsi="Century Gothic" w:cs="Calibri"/>
                <w:sz w:val="20"/>
                <w:szCs w:val="20"/>
                <w:lang w:val="de-DE"/>
              </w:rPr>
              <w:t>Effektive Prozesse müssen vorhanden sein, um das Endprodukt vor mikrobiologischer Kontamination zu schützen. Diese Prozesse beinhalten möglicherweise Trennung, Management des Prozessflusses oder andere Kontrollen.</w:t>
            </w:r>
          </w:p>
        </w:tc>
        <w:tc>
          <w:tcPr>
            <w:tcW w:w="1261" w:type="dxa"/>
          </w:tcPr>
          <w:p w14:paraId="008BD107" w14:textId="77777777" w:rsidR="00F97BFF" w:rsidRPr="00D463B5" w:rsidRDefault="00F97BFF" w:rsidP="00F97BFF">
            <w:pPr>
              <w:spacing w:before="120" w:after="120"/>
              <w:rPr>
                <w:rFonts w:ascii="Century Gothic" w:hAnsi="Century Gothic" w:cs="Calibri"/>
                <w:b/>
                <w:sz w:val="20"/>
                <w:szCs w:val="20"/>
                <w:lang w:val="de-DE"/>
              </w:rPr>
            </w:pPr>
          </w:p>
        </w:tc>
        <w:tc>
          <w:tcPr>
            <w:tcW w:w="2975" w:type="dxa"/>
          </w:tcPr>
          <w:p w14:paraId="0EDEB916" w14:textId="77777777" w:rsidR="00F97BFF" w:rsidRPr="00D463B5" w:rsidRDefault="00F97BFF" w:rsidP="00F97BFF">
            <w:pPr>
              <w:spacing w:before="120" w:after="120"/>
              <w:rPr>
                <w:rFonts w:ascii="Century Gothic" w:hAnsi="Century Gothic" w:cs="Calibri"/>
                <w:b/>
                <w:sz w:val="20"/>
                <w:szCs w:val="20"/>
                <w:lang w:val="de-DE"/>
              </w:rPr>
            </w:pPr>
          </w:p>
        </w:tc>
      </w:tr>
      <w:tr w:rsidR="00F97BFF" w:rsidRPr="003A6255" w14:paraId="413C8385" w14:textId="77777777" w:rsidTr="00AF28DD">
        <w:tc>
          <w:tcPr>
            <w:tcW w:w="1535" w:type="dxa"/>
            <w:gridSpan w:val="2"/>
            <w:shd w:val="clear" w:color="auto" w:fill="92D050"/>
          </w:tcPr>
          <w:p w14:paraId="726ABAB2" w14:textId="77777777" w:rsidR="00F97BFF" w:rsidRPr="001F12F6" w:rsidRDefault="00F97BFF" w:rsidP="00F97BFF">
            <w:pPr>
              <w:spacing w:before="120" w:after="120"/>
              <w:rPr>
                <w:rFonts w:ascii="Century Gothic" w:hAnsi="Century Gothic" w:cs="Calibri"/>
                <w:b/>
                <w:color w:val="FFFFFF" w:themeColor="background1"/>
                <w:sz w:val="20"/>
                <w:szCs w:val="20"/>
              </w:rPr>
            </w:pPr>
            <w:r w:rsidRPr="001F12F6">
              <w:rPr>
                <w:rFonts w:ascii="Century Gothic" w:hAnsi="Century Gothic" w:cs="Calibri"/>
                <w:b/>
                <w:color w:val="FFFFFF" w:themeColor="background1"/>
                <w:sz w:val="20"/>
                <w:szCs w:val="20"/>
              </w:rPr>
              <w:t>8.2</w:t>
            </w:r>
          </w:p>
        </w:tc>
        <w:tc>
          <w:tcPr>
            <w:tcW w:w="8249" w:type="dxa"/>
            <w:gridSpan w:val="3"/>
            <w:shd w:val="clear" w:color="auto" w:fill="92D050"/>
          </w:tcPr>
          <w:p w14:paraId="0389317F" w14:textId="05A1D9E6" w:rsidR="00F97BFF" w:rsidRPr="003A6255" w:rsidRDefault="003A6255" w:rsidP="003A6255">
            <w:pPr>
              <w:pStyle w:val="Heading6"/>
              <w:tabs>
                <w:tab w:val="left" w:pos="1194"/>
                <w:tab w:val="left" w:pos="1195"/>
              </w:tabs>
              <w:rPr>
                <w:rFonts w:ascii="Century Gothic" w:hAnsi="Century Gothic" w:cs="Calibri"/>
                <w:color w:val="FFFFFF" w:themeColor="background1"/>
                <w:sz w:val="20"/>
                <w:szCs w:val="20"/>
                <w:lang w:val="de-DE"/>
              </w:rPr>
            </w:pPr>
            <w:r w:rsidRPr="003A6255">
              <w:rPr>
                <w:rFonts w:ascii="Century Gothic" w:hAnsi="Century Gothic" w:cs="Calibri"/>
                <w:i w:val="0"/>
                <w:iCs w:val="0"/>
                <w:color w:val="FFFFFF" w:themeColor="background1"/>
                <w:sz w:val="20"/>
                <w:szCs w:val="20"/>
                <w:lang w:val="de-DE"/>
              </w:rPr>
              <w:t>Bausubstanz in Hochrisiko- und High-Care-Bereichen</w:t>
            </w:r>
          </w:p>
        </w:tc>
      </w:tr>
      <w:tr w:rsidR="00427191" w:rsidRPr="001F12F6" w14:paraId="3345F4CA" w14:textId="77777777" w:rsidTr="00AF28DD">
        <w:tc>
          <w:tcPr>
            <w:tcW w:w="1535" w:type="dxa"/>
            <w:gridSpan w:val="2"/>
            <w:shd w:val="clear" w:color="auto" w:fill="D6E9B2"/>
          </w:tcPr>
          <w:p w14:paraId="498E4980" w14:textId="53D42751" w:rsidR="00427191" w:rsidRPr="001F12F6" w:rsidRDefault="00427191" w:rsidP="00427191">
            <w:pPr>
              <w:spacing w:before="120" w:after="120"/>
              <w:rPr>
                <w:rFonts w:ascii="Century Gothic" w:hAnsi="Century Gothic" w:cs="Calibri"/>
                <w:b/>
                <w:sz w:val="20"/>
                <w:szCs w:val="20"/>
              </w:rPr>
            </w:pPr>
            <w:proofErr w:type="spellStart"/>
            <w:r w:rsidRPr="000C64A4">
              <w:rPr>
                <w:rFonts w:ascii="Century Gothic" w:hAnsi="Century Gothic" w:cs="Calibri"/>
                <w:b/>
                <w:color w:val="404040"/>
                <w:sz w:val="20"/>
                <w:szCs w:val="20"/>
              </w:rPr>
              <w:t>Bestimmung</w:t>
            </w:r>
            <w:proofErr w:type="spellEnd"/>
          </w:p>
        </w:tc>
        <w:tc>
          <w:tcPr>
            <w:tcW w:w="4013" w:type="dxa"/>
            <w:shd w:val="clear" w:color="auto" w:fill="FFFFFF" w:themeFill="background1"/>
          </w:tcPr>
          <w:p w14:paraId="72A69893" w14:textId="35781A78" w:rsidR="00427191" w:rsidRPr="001F12F6" w:rsidRDefault="00427191" w:rsidP="00427191">
            <w:pPr>
              <w:spacing w:before="120" w:after="120"/>
              <w:rPr>
                <w:rFonts w:ascii="Century Gothic" w:hAnsi="Century Gothic" w:cs="Calibri"/>
                <w:b/>
                <w:sz w:val="20"/>
                <w:szCs w:val="20"/>
              </w:rPr>
            </w:pPr>
            <w:proofErr w:type="spellStart"/>
            <w:r w:rsidRPr="000C64A4">
              <w:rPr>
                <w:rFonts w:ascii="Century Gothic" w:hAnsi="Century Gothic" w:cs="Calibri"/>
                <w:b/>
                <w:color w:val="404040"/>
                <w:sz w:val="20"/>
                <w:szCs w:val="20"/>
              </w:rPr>
              <w:t>Anforderungen</w:t>
            </w:r>
            <w:proofErr w:type="spellEnd"/>
          </w:p>
        </w:tc>
        <w:tc>
          <w:tcPr>
            <w:tcW w:w="1261" w:type="dxa"/>
            <w:shd w:val="clear" w:color="auto" w:fill="FFFFFF" w:themeFill="background1"/>
          </w:tcPr>
          <w:p w14:paraId="7C3840E0" w14:textId="1422ADDF" w:rsidR="00427191" w:rsidRPr="001F12F6" w:rsidRDefault="00427191" w:rsidP="00427191">
            <w:pPr>
              <w:spacing w:before="120" w:after="120"/>
              <w:rPr>
                <w:rFonts w:ascii="Century Gothic" w:hAnsi="Century Gothic" w:cs="Calibri"/>
                <w:b/>
                <w:sz w:val="20"/>
                <w:szCs w:val="20"/>
              </w:rPr>
            </w:pPr>
            <w:proofErr w:type="spellStart"/>
            <w:r>
              <w:rPr>
                <w:rFonts w:ascii="Century Gothic" w:hAnsi="Century Gothic" w:cs="Calibri"/>
                <w:b/>
                <w:color w:val="404040"/>
                <w:sz w:val="20"/>
                <w:szCs w:val="20"/>
              </w:rPr>
              <w:t>E</w:t>
            </w:r>
            <w:r w:rsidRPr="00406CA2">
              <w:rPr>
                <w:rFonts w:ascii="Century Gothic" w:hAnsi="Century Gothic" w:cs="Calibri"/>
                <w:b/>
                <w:color w:val="404040"/>
                <w:sz w:val="20"/>
                <w:szCs w:val="20"/>
              </w:rPr>
              <w:t>ntspricht</w:t>
            </w:r>
            <w:proofErr w:type="spellEnd"/>
          </w:p>
        </w:tc>
        <w:tc>
          <w:tcPr>
            <w:tcW w:w="2975" w:type="dxa"/>
            <w:shd w:val="clear" w:color="auto" w:fill="FFFFFF" w:themeFill="background1"/>
          </w:tcPr>
          <w:p w14:paraId="151DCCC9" w14:textId="513E5173" w:rsidR="00427191" w:rsidRPr="001F12F6" w:rsidRDefault="00427191" w:rsidP="00427191">
            <w:pPr>
              <w:spacing w:before="120" w:after="120"/>
              <w:rPr>
                <w:rFonts w:ascii="Century Gothic" w:hAnsi="Century Gothic" w:cs="Calibri"/>
                <w:b/>
                <w:sz w:val="20"/>
                <w:szCs w:val="20"/>
              </w:rPr>
            </w:pPr>
            <w:proofErr w:type="spellStart"/>
            <w:r w:rsidRPr="0011359A">
              <w:rPr>
                <w:rFonts w:ascii="Century Gothic" w:hAnsi="Century Gothic" w:cs="Calibri"/>
                <w:b/>
                <w:color w:val="404040"/>
                <w:sz w:val="20"/>
                <w:szCs w:val="20"/>
              </w:rPr>
              <w:t>Kommentare</w:t>
            </w:r>
            <w:proofErr w:type="spellEnd"/>
          </w:p>
        </w:tc>
      </w:tr>
      <w:tr w:rsidR="005726D3" w:rsidRPr="005726D3" w14:paraId="4B1EF8B8" w14:textId="77777777" w:rsidTr="00AF28DD">
        <w:tc>
          <w:tcPr>
            <w:tcW w:w="1535" w:type="dxa"/>
            <w:gridSpan w:val="2"/>
            <w:shd w:val="clear" w:color="auto" w:fill="D6E9B2"/>
          </w:tcPr>
          <w:p w14:paraId="1DCCC4F3" w14:textId="77777777" w:rsidR="005726D3" w:rsidRPr="001F12F6" w:rsidRDefault="005726D3" w:rsidP="005726D3">
            <w:pPr>
              <w:spacing w:before="120" w:after="120"/>
              <w:rPr>
                <w:rFonts w:ascii="Century Gothic" w:hAnsi="Century Gothic" w:cs="Calibri"/>
                <w:b/>
                <w:sz w:val="20"/>
                <w:szCs w:val="20"/>
              </w:rPr>
            </w:pPr>
            <w:r w:rsidRPr="001F12F6">
              <w:rPr>
                <w:rFonts w:ascii="Century Gothic" w:hAnsi="Century Gothic" w:cs="Calibri"/>
                <w:b/>
                <w:sz w:val="20"/>
                <w:szCs w:val="20"/>
              </w:rPr>
              <w:t>8.2.1</w:t>
            </w:r>
          </w:p>
        </w:tc>
        <w:tc>
          <w:tcPr>
            <w:tcW w:w="4013" w:type="dxa"/>
            <w:tcBorders>
              <w:top w:val="single" w:sz="4" w:space="0" w:color="auto"/>
              <w:left w:val="single" w:sz="4" w:space="0" w:color="auto"/>
              <w:bottom w:val="single" w:sz="4" w:space="0" w:color="auto"/>
              <w:right w:val="single" w:sz="4" w:space="0" w:color="auto"/>
            </w:tcBorders>
          </w:tcPr>
          <w:p w14:paraId="7E0C84D3" w14:textId="77777777" w:rsidR="005726D3" w:rsidRPr="005726D3" w:rsidRDefault="005726D3" w:rsidP="005726D3">
            <w:pPr>
              <w:pStyle w:val="TableParagraph"/>
              <w:spacing w:before="149" w:line="194" w:lineRule="auto"/>
              <w:ind w:left="113" w:right="196"/>
              <w:rPr>
                <w:rFonts w:ascii="Century Gothic" w:hAnsi="Century Gothic" w:cs="Calibri"/>
                <w:sz w:val="20"/>
                <w:szCs w:val="20"/>
                <w:lang w:val="de-DE"/>
              </w:rPr>
            </w:pPr>
            <w:r w:rsidRPr="005726D3">
              <w:rPr>
                <w:rFonts w:ascii="Century Gothic" w:hAnsi="Century Gothic" w:cs="Calibri"/>
                <w:sz w:val="20"/>
                <w:szCs w:val="20"/>
                <w:lang w:val="de-DE"/>
              </w:rPr>
              <w:t>Wenn am Standort Hochrisiko- oder High-Care-Einrichtungen vorhanden sind, muss ein Plan der Abflüsse für diese Bereiche existieren, der die Abflussrichtung und den Standort aller angebrachten Vorrichtungen zeigt, die den Rückstau von Abwasser verhindern.</w:t>
            </w:r>
          </w:p>
          <w:p w14:paraId="53AC5067" w14:textId="3C575960" w:rsidR="005726D3" w:rsidRPr="005726D3" w:rsidRDefault="005726D3" w:rsidP="005726D3">
            <w:pPr>
              <w:pStyle w:val="TableParagraph"/>
              <w:spacing w:before="149" w:line="194" w:lineRule="auto"/>
              <w:ind w:left="113" w:right="196"/>
              <w:rPr>
                <w:rFonts w:ascii="Century Gothic" w:hAnsi="Century Gothic" w:cs="Calibri"/>
                <w:sz w:val="20"/>
                <w:szCs w:val="20"/>
                <w:lang w:val="de-DE"/>
              </w:rPr>
            </w:pPr>
            <w:r w:rsidRPr="005726D3">
              <w:rPr>
                <w:rFonts w:ascii="Century Gothic" w:hAnsi="Century Gothic" w:cs="Calibri"/>
                <w:sz w:val="20"/>
                <w:szCs w:val="20"/>
                <w:lang w:val="de-DE"/>
              </w:rPr>
              <w:t>Der Verlauf der Abflüsse darf kein Kontaminationsrisiko für die High-Care- oder Hochrisikobereiche darstellen.</w:t>
            </w:r>
          </w:p>
        </w:tc>
        <w:tc>
          <w:tcPr>
            <w:tcW w:w="1261" w:type="dxa"/>
            <w:shd w:val="clear" w:color="auto" w:fill="FFFFFF" w:themeFill="background1"/>
          </w:tcPr>
          <w:p w14:paraId="14956D1E" w14:textId="77777777" w:rsidR="005726D3" w:rsidRPr="005726D3" w:rsidRDefault="005726D3" w:rsidP="005726D3">
            <w:pPr>
              <w:spacing w:before="120" w:after="120"/>
              <w:rPr>
                <w:rFonts w:ascii="Century Gothic" w:hAnsi="Century Gothic" w:cs="Calibri"/>
                <w:b/>
                <w:sz w:val="20"/>
                <w:szCs w:val="20"/>
                <w:lang w:val="de-DE"/>
              </w:rPr>
            </w:pPr>
          </w:p>
        </w:tc>
        <w:tc>
          <w:tcPr>
            <w:tcW w:w="2975" w:type="dxa"/>
            <w:shd w:val="clear" w:color="auto" w:fill="FFFFFF" w:themeFill="background1"/>
          </w:tcPr>
          <w:p w14:paraId="4387C861" w14:textId="77777777" w:rsidR="005726D3" w:rsidRPr="005726D3" w:rsidRDefault="005726D3" w:rsidP="005726D3">
            <w:pPr>
              <w:spacing w:before="120" w:after="120"/>
              <w:rPr>
                <w:rFonts w:ascii="Century Gothic" w:hAnsi="Century Gothic" w:cs="Calibri"/>
                <w:b/>
                <w:sz w:val="20"/>
                <w:szCs w:val="20"/>
                <w:lang w:val="de-DE"/>
              </w:rPr>
            </w:pPr>
          </w:p>
        </w:tc>
      </w:tr>
      <w:tr w:rsidR="005726D3" w:rsidRPr="005726D3" w14:paraId="06F5DE99" w14:textId="77777777" w:rsidTr="00AF28DD">
        <w:tc>
          <w:tcPr>
            <w:tcW w:w="1535" w:type="dxa"/>
            <w:gridSpan w:val="2"/>
            <w:shd w:val="clear" w:color="auto" w:fill="FBD4B2"/>
          </w:tcPr>
          <w:p w14:paraId="7E388F9E" w14:textId="77777777" w:rsidR="005726D3" w:rsidRPr="001F12F6" w:rsidRDefault="005726D3" w:rsidP="005726D3">
            <w:pPr>
              <w:spacing w:before="120" w:after="120"/>
              <w:rPr>
                <w:rFonts w:ascii="Century Gothic" w:hAnsi="Century Gothic" w:cs="Calibri"/>
                <w:b/>
                <w:sz w:val="20"/>
                <w:szCs w:val="20"/>
              </w:rPr>
            </w:pPr>
            <w:r w:rsidRPr="001F12F6">
              <w:rPr>
                <w:rFonts w:ascii="Century Gothic" w:hAnsi="Century Gothic" w:cs="Calibri"/>
                <w:b/>
                <w:sz w:val="20"/>
                <w:szCs w:val="20"/>
              </w:rPr>
              <w:t>8.2.2</w:t>
            </w:r>
          </w:p>
        </w:tc>
        <w:tc>
          <w:tcPr>
            <w:tcW w:w="4013" w:type="dxa"/>
            <w:tcBorders>
              <w:top w:val="single" w:sz="4" w:space="0" w:color="auto"/>
              <w:left w:val="single" w:sz="4" w:space="0" w:color="auto"/>
              <w:bottom w:val="single" w:sz="4" w:space="0" w:color="auto"/>
              <w:right w:val="single" w:sz="4" w:space="0" w:color="auto"/>
            </w:tcBorders>
          </w:tcPr>
          <w:p w14:paraId="5AEAAC5D" w14:textId="3F12EF56" w:rsidR="005726D3" w:rsidRPr="005726D3" w:rsidRDefault="005726D3" w:rsidP="005726D3">
            <w:pPr>
              <w:pStyle w:val="TableParagraph"/>
              <w:spacing w:before="149" w:line="194" w:lineRule="auto"/>
              <w:ind w:left="113" w:right="196"/>
              <w:rPr>
                <w:rFonts w:ascii="Century Gothic" w:hAnsi="Century Gothic" w:cs="Calibri"/>
                <w:sz w:val="20"/>
                <w:szCs w:val="20"/>
                <w:lang w:val="de-DE"/>
              </w:rPr>
            </w:pPr>
            <w:r w:rsidRPr="005726D3">
              <w:rPr>
                <w:rFonts w:ascii="Century Gothic" w:hAnsi="Century Gothic" w:cs="Calibri"/>
                <w:sz w:val="20"/>
                <w:szCs w:val="20"/>
                <w:lang w:val="de-DE"/>
              </w:rPr>
              <w:t xml:space="preserve">Hochrisikobereiche müssen mit ausreichendem Austausch gefilterter Luft versorgt werden. Die Spezifikation der eingesetzten Filter und die Häufigkeit des Luftwechsels müssen dokumentiert werden, und zwar auf der Risikobewertung basierend und unter </w:t>
            </w:r>
            <w:r w:rsidRPr="005726D3">
              <w:rPr>
                <w:rFonts w:ascii="Century Gothic" w:hAnsi="Century Gothic" w:cs="Calibri"/>
                <w:sz w:val="20"/>
                <w:szCs w:val="20"/>
                <w:lang w:val="de-DE"/>
              </w:rPr>
              <w:lastRenderedPageBreak/>
              <w:t>Berücksichtigung der Quelle der Luft und der Anforderung, einen positiven Luftdruck in Relation zu den umgebenden Bereichen aufrechtzuerhalten.</w:t>
            </w:r>
          </w:p>
        </w:tc>
        <w:tc>
          <w:tcPr>
            <w:tcW w:w="1261" w:type="dxa"/>
            <w:shd w:val="clear" w:color="auto" w:fill="FFFFFF" w:themeFill="background1"/>
          </w:tcPr>
          <w:p w14:paraId="77E3514F" w14:textId="77777777" w:rsidR="005726D3" w:rsidRPr="005726D3" w:rsidRDefault="005726D3" w:rsidP="005726D3">
            <w:pPr>
              <w:spacing w:before="120" w:after="120"/>
              <w:rPr>
                <w:rFonts w:ascii="Century Gothic" w:hAnsi="Century Gothic" w:cs="Calibri"/>
                <w:b/>
                <w:sz w:val="20"/>
                <w:szCs w:val="20"/>
                <w:lang w:val="de-DE"/>
              </w:rPr>
            </w:pPr>
          </w:p>
        </w:tc>
        <w:tc>
          <w:tcPr>
            <w:tcW w:w="2975" w:type="dxa"/>
            <w:shd w:val="clear" w:color="auto" w:fill="FFFFFF" w:themeFill="background1"/>
          </w:tcPr>
          <w:p w14:paraId="66B3489F" w14:textId="77777777" w:rsidR="005726D3" w:rsidRPr="005726D3" w:rsidRDefault="005726D3" w:rsidP="005726D3">
            <w:pPr>
              <w:spacing w:before="120" w:after="120"/>
              <w:rPr>
                <w:rFonts w:ascii="Century Gothic" w:hAnsi="Century Gothic" w:cs="Calibri"/>
                <w:b/>
                <w:sz w:val="20"/>
                <w:szCs w:val="20"/>
                <w:lang w:val="de-DE"/>
              </w:rPr>
            </w:pPr>
          </w:p>
        </w:tc>
      </w:tr>
      <w:tr w:rsidR="00B47194" w:rsidRPr="00D14047" w14:paraId="4B5E3558" w14:textId="77777777" w:rsidTr="00AF28DD">
        <w:tc>
          <w:tcPr>
            <w:tcW w:w="851" w:type="dxa"/>
            <w:shd w:val="clear" w:color="auto" w:fill="D6E9B2"/>
          </w:tcPr>
          <w:p w14:paraId="32B0BBCF" w14:textId="77777777" w:rsidR="00FF62A6" w:rsidRPr="00A3535D" w:rsidRDefault="00FF62A6" w:rsidP="00FF62A6">
            <w:pPr>
              <w:spacing w:before="120" w:after="120"/>
              <w:rPr>
                <w:rFonts w:ascii="Century Gothic" w:hAnsi="Century Gothic" w:cs="Calibri"/>
                <w:b/>
                <w:sz w:val="20"/>
                <w:szCs w:val="20"/>
              </w:rPr>
            </w:pPr>
            <w:r w:rsidRPr="00A3535D">
              <w:rPr>
                <w:rFonts w:ascii="Century Gothic" w:hAnsi="Century Gothic" w:cs="Calibri"/>
                <w:b/>
                <w:sz w:val="20"/>
                <w:szCs w:val="20"/>
              </w:rPr>
              <w:t>8.2.3</w:t>
            </w:r>
          </w:p>
        </w:tc>
        <w:tc>
          <w:tcPr>
            <w:tcW w:w="684" w:type="dxa"/>
            <w:shd w:val="clear" w:color="auto" w:fill="FBD4B2"/>
          </w:tcPr>
          <w:p w14:paraId="16C53CBB" w14:textId="5DB2E2B9" w:rsidR="00FF62A6" w:rsidRPr="00A3535D" w:rsidRDefault="00FF62A6" w:rsidP="00FF62A6">
            <w:pPr>
              <w:spacing w:before="120" w:after="120"/>
              <w:rPr>
                <w:rFonts w:ascii="Century Gothic" w:hAnsi="Century Gothic" w:cs="Calibri"/>
                <w:b/>
                <w:sz w:val="20"/>
                <w:szCs w:val="20"/>
              </w:rPr>
            </w:pPr>
          </w:p>
        </w:tc>
        <w:tc>
          <w:tcPr>
            <w:tcW w:w="4013" w:type="dxa"/>
            <w:tcBorders>
              <w:top w:val="single" w:sz="4" w:space="0" w:color="auto"/>
              <w:left w:val="single" w:sz="4" w:space="0" w:color="auto"/>
              <w:bottom w:val="single" w:sz="4" w:space="0" w:color="auto"/>
              <w:right w:val="single" w:sz="4" w:space="0" w:color="auto"/>
            </w:tcBorders>
          </w:tcPr>
          <w:p w14:paraId="17B69939" w14:textId="77777777" w:rsidR="00D14047" w:rsidRPr="00D14047" w:rsidRDefault="00D14047" w:rsidP="00D14047">
            <w:pPr>
              <w:pStyle w:val="TableParagraph"/>
              <w:spacing w:before="110" w:line="267" w:lineRule="exact"/>
              <w:ind w:left="113"/>
              <w:rPr>
                <w:rFonts w:ascii="Century Gothic" w:hAnsi="Century Gothic" w:cs="Calibri"/>
                <w:sz w:val="20"/>
                <w:szCs w:val="20"/>
                <w:lang w:val="de-DE"/>
              </w:rPr>
            </w:pPr>
            <w:r w:rsidRPr="00D14047">
              <w:rPr>
                <w:rFonts w:ascii="Century Gothic" w:hAnsi="Century Gothic" w:cs="Calibri"/>
                <w:sz w:val="20"/>
                <w:szCs w:val="20"/>
                <w:lang w:val="de-DE"/>
              </w:rPr>
              <w:t xml:space="preserve">Wenn Standorte über </w:t>
            </w:r>
            <w:proofErr w:type="spellStart"/>
            <w:r w:rsidRPr="00D14047">
              <w:rPr>
                <w:rFonts w:ascii="Century Gothic" w:hAnsi="Century Gothic" w:cs="Calibri"/>
                <w:sz w:val="20"/>
                <w:szCs w:val="20"/>
                <w:lang w:val="de-DE"/>
              </w:rPr>
              <w:t>entferntbare</w:t>
            </w:r>
            <w:proofErr w:type="spellEnd"/>
            <w:r w:rsidRPr="00D14047">
              <w:rPr>
                <w:rFonts w:ascii="Century Gothic" w:hAnsi="Century Gothic" w:cs="Calibri"/>
                <w:sz w:val="20"/>
                <w:szCs w:val="20"/>
                <w:lang w:val="de-DE"/>
              </w:rPr>
              <w:t xml:space="preserve"> oder abbaubare Wände in Hochrisiko- oder High-</w:t>
            </w:r>
          </w:p>
          <w:p w14:paraId="5320E4CA" w14:textId="77777777" w:rsidR="00D14047" w:rsidRPr="00D14047" w:rsidRDefault="00D14047" w:rsidP="00D14047">
            <w:pPr>
              <w:pStyle w:val="TableParagraph"/>
              <w:spacing w:before="12" w:line="194" w:lineRule="auto"/>
              <w:ind w:left="113"/>
              <w:rPr>
                <w:rFonts w:ascii="Century Gothic" w:hAnsi="Century Gothic" w:cs="Calibri"/>
                <w:sz w:val="20"/>
                <w:szCs w:val="20"/>
                <w:lang w:val="de-DE"/>
              </w:rPr>
            </w:pPr>
            <w:r w:rsidRPr="00D14047">
              <w:rPr>
                <w:rFonts w:ascii="Century Gothic" w:hAnsi="Century Gothic" w:cs="Calibri"/>
                <w:sz w:val="20"/>
                <w:szCs w:val="20"/>
                <w:lang w:val="de-DE"/>
              </w:rPr>
              <w:t>Care-Bereichen verfügen (z. B. für den gelegentlichen Transport großer Gegenstände oder spezieller Wartungsgeräte), müssen Verfahren vorhanden sein, die Folgendes gewährleisten:</w:t>
            </w:r>
          </w:p>
          <w:p w14:paraId="2FF6055B" w14:textId="77777777" w:rsidR="00D14047" w:rsidRPr="00D14047" w:rsidRDefault="00D14047" w:rsidP="00506576">
            <w:pPr>
              <w:pStyle w:val="TableParagraph"/>
              <w:numPr>
                <w:ilvl w:val="0"/>
                <w:numId w:val="100"/>
              </w:numPr>
              <w:tabs>
                <w:tab w:val="left" w:pos="284"/>
              </w:tabs>
              <w:spacing w:before="77" w:line="267" w:lineRule="exact"/>
              <w:ind w:hanging="171"/>
              <w:rPr>
                <w:rFonts w:ascii="Century Gothic" w:hAnsi="Century Gothic" w:cs="Calibri"/>
                <w:sz w:val="20"/>
                <w:szCs w:val="20"/>
                <w:lang w:val="de-DE"/>
              </w:rPr>
            </w:pPr>
            <w:r w:rsidRPr="00D14047">
              <w:rPr>
                <w:rFonts w:ascii="Century Gothic" w:hAnsi="Century Gothic" w:cs="Calibri"/>
                <w:sz w:val="20"/>
                <w:szCs w:val="20"/>
                <w:lang w:val="de-DE"/>
              </w:rPr>
              <w:t>Die abnehmbaren Wände sind passgenau</w:t>
            </w:r>
          </w:p>
          <w:p w14:paraId="0C384416" w14:textId="77777777" w:rsidR="00D14047" w:rsidRPr="00D14047" w:rsidRDefault="00D14047" w:rsidP="00506576">
            <w:pPr>
              <w:pStyle w:val="TableParagraph"/>
              <w:numPr>
                <w:ilvl w:val="0"/>
                <w:numId w:val="100"/>
              </w:numPr>
              <w:tabs>
                <w:tab w:val="left" w:pos="284"/>
              </w:tabs>
              <w:spacing w:line="240" w:lineRule="exact"/>
              <w:ind w:hanging="171"/>
              <w:rPr>
                <w:rFonts w:ascii="Century Gothic" w:hAnsi="Century Gothic" w:cs="Calibri"/>
                <w:sz w:val="20"/>
                <w:szCs w:val="20"/>
                <w:lang w:val="de-DE"/>
              </w:rPr>
            </w:pPr>
            <w:r w:rsidRPr="00D14047">
              <w:rPr>
                <w:rFonts w:ascii="Century Gothic" w:hAnsi="Century Gothic" w:cs="Calibri"/>
                <w:sz w:val="20"/>
                <w:szCs w:val="20"/>
                <w:lang w:val="de-DE"/>
              </w:rPr>
              <w:t>Ihre Nutzung wird kontrolliert</w:t>
            </w:r>
          </w:p>
          <w:p w14:paraId="3938F825" w14:textId="77777777" w:rsidR="00D14047" w:rsidRPr="00D14047" w:rsidRDefault="00D14047" w:rsidP="00506576">
            <w:pPr>
              <w:pStyle w:val="TableParagraph"/>
              <w:numPr>
                <w:ilvl w:val="0"/>
                <w:numId w:val="100"/>
              </w:numPr>
              <w:tabs>
                <w:tab w:val="left" w:pos="284"/>
              </w:tabs>
              <w:spacing w:before="11" w:line="194" w:lineRule="auto"/>
              <w:ind w:right="695"/>
              <w:rPr>
                <w:rFonts w:ascii="Century Gothic" w:hAnsi="Century Gothic" w:cs="Calibri"/>
                <w:sz w:val="20"/>
                <w:szCs w:val="20"/>
                <w:lang w:val="de-DE"/>
              </w:rPr>
            </w:pPr>
            <w:r w:rsidRPr="00D14047">
              <w:rPr>
                <w:rFonts w:ascii="Century Gothic" w:hAnsi="Century Gothic" w:cs="Calibri"/>
                <w:sz w:val="20"/>
                <w:szCs w:val="20"/>
                <w:lang w:val="de-DE"/>
              </w:rPr>
              <w:t>Das Umstellen der Wände wurde genehmigt und wird von geschulten und befugten Mitarbeitern durchgeführt</w:t>
            </w:r>
          </w:p>
          <w:p w14:paraId="27B787E2" w14:textId="77D17316" w:rsidR="00FF62A6" w:rsidRPr="00D14047" w:rsidRDefault="00D14047" w:rsidP="00506576">
            <w:pPr>
              <w:pStyle w:val="TableParagraph"/>
              <w:numPr>
                <w:ilvl w:val="0"/>
                <w:numId w:val="100"/>
              </w:numPr>
              <w:tabs>
                <w:tab w:val="left" w:pos="284"/>
              </w:tabs>
              <w:spacing w:before="11" w:line="194" w:lineRule="auto"/>
              <w:ind w:right="695"/>
              <w:rPr>
                <w:rFonts w:ascii="Century Gothic" w:hAnsi="Century Gothic" w:cs="Calibri"/>
                <w:sz w:val="20"/>
                <w:szCs w:val="20"/>
                <w:lang w:val="de-DE"/>
              </w:rPr>
            </w:pPr>
            <w:r w:rsidRPr="00D14047">
              <w:rPr>
                <w:rFonts w:ascii="Century Gothic" w:hAnsi="Century Gothic" w:cs="Calibri"/>
                <w:sz w:val="20"/>
                <w:szCs w:val="20"/>
                <w:lang w:val="de-DE"/>
              </w:rPr>
              <w:t xml:space="preserve">Es gibt Reinigungs- und </w:t>
            </w:r>
            <w:proofErr w:type="spellStart"/>
            <w:r w:rsidRPr="00D14047">
              <w:rPr>
                <w:rFonts w:ascii="Century Gothic" w:hAnsi="Century Gothic" w:cs="Calibri"/>
                <w:sz w:val="20"/>
                <w:szCs w:val="20"/>
                <w:lang w:val="de-DE"/>
              </w:rPr>
              <w:t>Rekonditionierungsverfahren</w:t>
            </w:r>
            <w:proofErr w:type="spellEnd"/>
            <w:r w:rsidRPr="00D14047">
              <w:rPr>
                <w:rFonts w:ascii="Century Gothic" w:hAnsi="Century Gothic" w:cs="Calibri"/>
                <w:sz w:val="20"/>
                <w:szCs w:val="20"/>
                <w:lang w:val="de-DE"/>
              </w:rPr>
              <w:t>, die vor Produktionsbeginn abgeschlossen werden.</w:t>
            </w:r>
          </w:p>
        </w:tc>
        <w:tc>
          <w:tcPr>
            <w:tcW w:w="1261" w:type="dxa"/>
            <w:shd w:val="clear" w:color="auto" w:fill="FFFFFF" w:themeFill="background1"/>
          </w:tcPr>
          <w:p w14:paraId="46E4BA8C" w14:textId="77777777" w:rsidR="00FF62A6" w:rsidRPr="00D14047" w:rsidRDefault="00FF62A6" w:rsidP="00FF62A6">
            <w:pPr>
              <w:spacing w:before="120" w:after="120"/>
              <w:rPr>
                <w:rFonts w:ascii="Century Gothic" w:hAnsi="Century Gothic" w:cs="Calibri"/>
                <w:b/>
                <w:sz w:val="20"/>
                <w:szCs w:val="20"/>
                <w:lang w:val="de-DE"/>
              </w:rPr>
            </w:pPr>
          </w:p>
        </w:tc>
        <w:tc>
          <w:tcPr>
            <w:tcW w:w="2975" w:type="dxa"/>
            <w:shd w:val="clear" w:color="auto" w:fill="FFFFFF" w:themeFill="background1"/>
          </w:tcPr>
          <w:p w14:paraId="4FD577B5" w14:textId="77777777" w:rsidR="00FF62A6" w:rsidRPr="00D14047" w:rsidRDefault="00FF62A6" w:rsidP="00FF62A6">
            <w:pPr>
              <w:spacing w:before="120" w:after="120"/>
              <w:rPr>
                <w:rFonts w:ascii="Century Gothic" w:hAnsi="Century Gothic" w:cs="Calibri"/>
                <w:b/>
                <w:sz w:val="20"/>
                <w:szCs w:val="20"/>
                <w:lang w:val="de-DE"/>
              </w:rPr>
            </w:pPr>
          </w:p>
        </w:tc>
      </w:tr>
      <w:tr w:rsidR="00FF62A6" w:rsidRPr="00D264CB" w14:paraId="598E4FF0" w14:textId="77777777" w:rsidTr="00AF28DD">
        <w:tc>
          <w:tcPr>
            <w:tcW w:w="1535" w:type="dxa"/>
            <w:gridSpan w:val="2"/>
            <w:shd w:val="clear" w:color="auto" w:fill="92D050"/>
          </w:tcPr>
          <w:p w14:paraId="2169371A" w14:textId="77777777" w:rsidR="00FF62A6" w:rsidRPr="001F12F6" w:rsidRDefault="00FF62A6" w:rsidP="00FF62A6">
            <w:pPr>
              <w:spacing w:before="120" w:after="120"/>
              <w:rPr>
                <w:rFonts w:ascii="Century Gothic" w:hAnsi="Century Gothic" w:cs="Calibri"/>
                <w:b/>
                <w:color w:val="FFFFFF" w:themeColor="background1"/>
                <w:sz w:val="20"/>
                <w:szCs w:val="20"/>
              </w:rPr>
            </w:pPr>
            <w:r w:rsidRPr="001F12F6">
              <w:rPr>
                <w:rFonts w:ascii="Century Gothic" w:hAnsi="Century Gothic" w:cs="Calibri"/>
                <w:b/>
                <w:color w:val="FFFFFF" w:themeColor="background1"/>
                <w:sz w:val="20"/>
                <w:szCs w:val="20"/>
              </w:rPr>
              <w:t>8.3</w:t>
            </w:r>
          </w:p>
        </w:tc>
        <w:tc>
          <w:tcPr>
            <w:tcW w:w="8249" w:type="dxa"/>
            <w:gridSpan w:val="3"/>
            <w:tcBorders>
              <w:top w:val="single" w:sz="4" w:space="0" w:color="auto"/>
              <w:left w:val="single" w:sz="4" w:space="0" w:color="auto"/>
              <w:bottom w:val="single" w:sz="4" w:space="0" w:color="auto"/>
            </w:tcBorders>
            <w:shd w:val="clear" w:color="auto" w:fill="92D050"/>
          </w:tcPr>
          <w:p w14:paraId="5C7397AB" w14:textId="15436D17" w:rsidR="00FF62A6" w:rsidRPr="00D264CB" w:rsidRDefault="00D264CB" w:rsidP="00D264CB">
            <w:pPr>
              <w:widowControl w:val="0"/>
              <w:tabs>
                <w:tab w:val="left" w:pos="910"/>
                <w:tab w:val="left" w:pos="911"/>
              </w:tabs>
              <w:autoSpaceDE w:val="0"/>
              <w:autoSpaceDN w:val="0"/>
              <w:spacing w:before="98"/>
              <w:rPr>
                <w:rFonts w:ascii="Century Gothic" w:hAnsi="Century Gothic" w:cs="Calibri"/>
                <w:color w:val="FFFFFF" w:themeColor="background1"/>
                <w:sz w:val="20"/>
                <w:szCs w:val="20"/>
                <w:lang w:val="de-DE"/>
              </w:rPr>
            </w:pPr>
            <w:r w:rsidRPr="00D264CB">
              <w:rPr>
                <w:rFonts w:ascii="Century Gothic" w:hAnsi="Century Gothic" w:cs="Calibri"/>
                <w:color w:val="FFFFFF" w:themeColor="background1"/>
                <w:sz w:val="20"/>
                <w:szCs w:val="20"/>
                <w:lang w:val="de-DE"/>
              </w:rPr>
              <w:t>Ausstattung und Wartung in Hochrisiko- und High-Care-Bereichen</w:t>
            </w:r>
          </w:p>
        </w:tc>
      </w:tr>
      <w:tr w:rsidR="00427191" w:rsidRPr="001F12F6" w14:paraId="0EF5C205" w14:textId="77777777" w:rsidTr="00AF28DD">
        <w:tc>
          <w:tcPr>
            <w:tcW w:w="1535" w:type="dxa"/>
            <w:gridSpan w:val="2"/>
            <w:shd w:val="clear" w:color="auto" w:fill="D6E9B2"/>
          </w:tcPr>
          <w:p w14:paraId="439D9BB4" w14:textId="3F4C0003" w:rsidR="00427191" w:rsidRPr="001F12F6" w:rsidRDefault="00427191" w:rsidP="00427191">
            <w:pPr>
              <w:spacing w:before="120" w:after="120"/>
              <w:rPr>
                <w:rFonts w:ascii="Century Gothic" w:hAnsi="Century Gothic" w:cs="Calibri"/>
                <w:b/>
                <w:sz w:val="20"/>
                <w:szCs w:val="20"/>
              </w:rPr>
            </w:pPr>
            <w:proofErr w:type="spellStart"/>
            <w:r w:rsidRPr="000C64A4">
              <w:rPr>
                <w:rFonts w:ascii="Century Gothic" w:hAnsi="Century Gothic" w:cs="Calibri"/>
                <w:b/>
                <w:color w:val="404040"/>
                <w:sz w:val="20"/>
                <w:szCs w:val="20"/>
              </w:rPr>
              <w:t>Bestimmung</w:t>
            </w:r>
            <w:proofErr w:type="spellEnd"/>
          </w:p>
        </w:tc>
        <w:tc>
          <w:tcPr>
            <w:tcW w:w="4013" w:type="dxa"/>
            <w:tcBorders>
              <w:top w:val="single" w:sz="4" w:space="0" w:color="auto"/>
              <w:left w:val="single" w:sz="4" w:space="0" w:color="auto"/>
              <w:bottom w:val="single" w:sz="4" w:space="0" w:color="auto"/>
            </w:tcBorders>
            <w:shd w:val="clear" w:color="auto" w:fill="auto"/>
          </w:tcPr>
          <w:p w14:paraId="106B295A" w14:textId="36639EDC" w:rsidR="00427191" w:rsidRPr="001F12F6" w:rsidRDefault="00427191" w:rsidP="00427191">
            <w:pPr>
              <w:spacing w:before="120" w:after="120"/>
              <w:rPr>
                <w:rFonts w:ascii="Century Gothic" w:hAnsi="Century Gothic" w:cs="Calibri"/>
                <w:b/>
                <w:sz w:val="20"/>
                <w:szCs w:val="20"/>
              </w:rPr>
            </w:pPr>
            <w:proofErr w:type="spellStart"/>
            <w:r w:rsidRPr="000C64A4">
              <w:rPr>
                <w:rFonts w:ascii="Century Gothic" w:hAnsi="Century Gothic" w:cs="Calibri"/>
                <w:b/>
                <w:color w:val="404040"/>
                <w:sz w:val="20"/>
                <w:szCs w:val="20"/>
              </w:rPr>
              <w:t>Anforderungen</w:t>
            </w:r>
            <w:proofErr w:type="spellEnd"/>
          </w:p>
        </w:tc>
        <w:tc>
          <w:tcPr>
            <w:tcW w:w="1261" w:type="dxa"/>
            <w:tcBorders>
              <w:top w:val="single" w:sz="4" w:space="0" w:color="auto"/>
              <w:left w:val="single" w:sz="4" w:space="0" w:color="auto"/>
              <w:bottom w:val="single" w:sz="4" w:space="0" w:color="auto"/>
            </w:tcBorders>
            <w:shd w:val="clear" w:color="auto" w:fill="auto"/>
          </w:tcPr>
          <w:p w14:paraId="7A1E16D1" w14:textId="673F61B4" w:rsidR="00427191" w:rsidRPr="001F12F6" w:rsidRDefault="00427191" w:rsidP="00427191">
            <w:pPr>
              <w:spacing w:before="120" w:after="120"/>
              <w:rPr>
                <w:rFonts w:ascii="Century Gothic" w:hAnsi="Century Gothic" w:cs="Calibri"/>
                <w:b/>
                <w:sz w:val="20"/>
                <w:szCs w:val="20"/>
              </w:rPr>
            </w:pPr>
            <w:proofErr w:type="spellStart"/>
            <w:r>
              <w:rPr>
                <w:rFonts w:ascii="Century Gothic" w:hAnsi="Century Gothic" w:cs="Calibri"/>
                <w:b/>
                <w:color w:val="404040"/>
                <w:sz w:val="20"/>
                <w:szCs w:val="20"/>
              </w:rPr>
              <w:t>E</w:t>
            </w:r>
            <w:r w:rsidRPr="00406CA2">
              <w:rPr>
                <w:rFonts w:ascii="Century Gothic" w:hAnsi="Century Gothic" w:cs="Calibri"/>
                <w:b/>
                <w:color w:val="404040"/>
                <w:sz w:val="20"/>
                <w:szCs w:val="20"/>
              </w:rPr>
              <w:t>ntspricht</w:t>
            </w:r>
            <w:proofErr w:type="spellEnd"/>
          </w:p>
        </w:tc>
        <w:tc>
          <w:tcPr>
            <w:tcW w:w="2975" w:type="dxa"/>
            <w:tcBorders>
              <w:top w:val="single" w:sz="4" w:space="0" w:color="auto"/>
              <w:left w:val="single" w:sz="4" w:space="0" w:color="auto"/>
              <w:bottom w:val="single" w:sz="4" w:space="0" w:color="auto"/>
            </w:tcBorders>
            <w:shd w:val="clear" w:color="auto" w:fill="auto"/>
          </w:tcPr>
          <w:p w14:paraId="6F5E47CF" w14:textId="1E955E35" w:rsidR="00427191" w:rsidRPr="001F12F6" w:rsidRDefault="00427191" w:rsidP="00427191">
            <w:pPr>
              <w:spacing w:before="120" w:after="120"/>
              <w:rPr>
                <w:rFonts w:ascii="Century Gothic" w:hAnsi="Century Gothic" w:cs="Calibri"/>
                <w:b/>
                <w:sz w:val="20"/>
                <w:szCs w:val="20"/>
              </w:rPr>
            </w:pPr>
            <w:proofErr w:type="spellStart"/>
            <w:r w:rsidRPr="0011359A">
              <w:rPr>
                <w:rFonts w:ascii="Century Gothic" w:hAnsi="Century Gothic" w:cs="Calibri"/>
                <w:b/>
                <w:color w:val="404040"/>
                <w:sz w:val="20"/>
                <w:szCs w:val="20"/>
              </w:rPr>
              <w:t>Kommentare</w:t>
            </w:r>
            <w:proofErr w:type="spellEnd"/>
          </w:p>
        </w:tc>
      </w:tr>
      <w:tr w:rsidR="00AF28DD" w:rsidRPr="00AF28DD" w14:paraId="42EA31B1" w14:textId="77777777" w:rsidTr="00AF28DD">
        <w:tc>
          <w:tcPr>
            <w:tcW w:w="1535" w:type="dxa"/>
            <w:gridSpan w:val="2"/>
            <w:tcBorders>
              <w:top w:val="single" w:sz="4" w:space="0" w:color="auto"/>
              <w:left w:val="single" w:sz="4" w:space="0" w:color="auto"/>
              <w:bottom w:val="single" w:sz="4" w:space="0" w:color="auto"/>
              <w:right w:val="single" w:sz="4" w:space="0" w:color="auto"/>
            </w:tcBorders>
            <w:shd w:val="clear" w:color="auto" w:fill="FBD4B2"/>
          </w:tcPr>
          <w:p w14:paraId="0520EA00" w14:textId="77777777" w:rsidR="00AF28DD" w:rsidRPr="001F12F6" w:rsidRDefault="00AF28DD" w:rsidP="00AF28DD">
            <w:pPr>
              <w:spacing w:after="240" w:line="259" w:lineRule="auto"/>
              <w:rPr>
                <w:rFonts w:ascii="Century Gothic" w:hAnsi="Century Gothic" w:cs="Calibri"/>
                <w:b/>
                <w:color w:val="000000"/>
                <w:sz w:val="20"/>
                <w:szCs w:val="20"/>
              </w:rPr>
            </w:pPr>
            <w:r w:rsidRPr="001F12F6">
              <w:rPr>
                <w:rFonts w:ascii="Century Gothic" w:hAnsi="Century Gothic" w:cs="Calibri"/>
                <w:b/>
                <w:color w:val="000000"/>
                <w:sz w:val="20"/>
                <w:szCs w:val="20"/>
              </w:rPr>
              <w:t>8.3.1</w:t>
            </w:r>
          </w:p>
        </w:tc>
        <w:tc>
          <w:tcPr>
            <w:tcW w:w="4013" w:type="dxa"/>
            <w:tcBorders>
              <w:top w:val="single" w:sz="4" w:space="0" w:color="auto"/>
              <w:left w:val="single" w:sz="4" w:space="0" w:color="auto"/>
              <w:bottom w:val="single" w:sz="4" w:space="0" w:color="auto"/>
              <w:right w:val="single" w:sz="4" w:space="0" w:color="auto"/>
            </w:tcBorders>
          </w:tcPr>
          <w:p w14:paraId="5ABDAD9B" w14:textId="08CD94A0" w:rsidR="00AF28DD" w:rsidRPr="00AF28DD" w:rsidRDefault="00AF28DD" w:rsidP="00AF28DD">
            <w:pPr>
              <w:spacing w:after="240" w:line="259" w:lineRule="auto"/>
              <w:rPr>
                <w:rFonts w:ascii="Century Gothic" w:eastAsia="Circe-Light" w:hAnsi="Century Gothic" w:cs="Calibri"/>
                <w:sz w:val="20"/>
                <w:szCs w:val="20"/>
                <w:lang w:val="de-DE"/>
              </w:rPr>
            </w:pPr>
            <w:r w:rsidRPr="00AF28DD">
              <w:rPr>
                <w:rFonts w:ascii="Century Gothic" w:eastAsia="Circe-Light" w:hAnsi="Century Gothic" w:cs="Calibri"/>
                <w:sz w:val="20"/>
                <w:szCs w:val="20"/>
                <w:lang w:val="de-DE"/>
              </w:rPr>
              <w:t>Wartungsaktivitäten in Hochrisiko- und High Care-Bereichen müssen die Trennungsanforderungen des jeweiligen Bereichs respektieren. Wo immer möglich, dürfen Werkzeuge und Geräte nur in diesem Bereich verwendet werden und müssen dort verbleiben.</w:t>
            </w:r>
          </w:p>
        </w:tc>
        <w:tc>
          <w:tcPr>
            <w:tcW w:w="1261" w:type="dxa"/>
            <w:tcBorders>
              <w:top w:val="single" w:sz="4" w:space="0" w:color="auto"/>
              <w:left w:val="single" w:sz="4" w:space="0" w:color="auto"/>
              <w:bottom w:val="single" w:sz="4" w:space="0" w:color="auto"/>
            </w:tcBorders>
            <w:shd w:val="clear" w:color="auto" w:fill="auto"/>
          </w:tcPr>
          <w:p w14:paraId="39BA0892" w14:textId="77777777" w:rsidR="00AF28DD" w:rsidRPr="00AF28DD" w:rsidRDefault="00AF28DD" w:rsidP="00AF28DD">
            <w:pPr>
              <w:spacing w:before="120" w:after="120"/>
              <w:rPr>
                <w:rFonts w:ascii="Century Gothic" w:hAnsi="Century Gothic" w:cs="Calibri"/>
                <w:b/>
                <w:sz w:val="20"/>
                <w:szCs w:val="20"/>
                <w:lang w:val="de-DE"/>
              </w:rPr>
            </w:pPr>
          </w:p>
        </w:tc>
        <w:tc>
          <w:tcPr>
            <w:tcW w:w="2975" w:type="dxa"/>
            <w:tcBorders>
              <w:top w:val="single" w:sz="4" w:space="0" w:color="auto"/>
              <w:left w:val="single" w:sz="4" w:space="0" w:color="auto"/>
              <w:bottom w:val="single" w:sz="4" w:space="0" w:color="auto"/>
            </w:tcBorders>
            <w:shd w:val="clear" w:color="auto" w:fill="auto"/>
          </w:tcPr>
          <w:p w14:paraId="30E7AD25" w14:textId="77777777" w:rsidR="00AF28DD" w:rsidRPr="00AF28DD" w:rsidRDefault="00AF28DD" w:rsidP="00AF28DD">
            <w:pPr>
              <w:spacing w:before="120" w:after="120"/>
              <w:rPr>
                <w:rFonts w:ascii="Century Gothic" w:hAnsi="Century Gothic" w:cs="Calibri"/>
                <w:b/>
                <w:sz w:val="20"/>
                <w:szCs w:val="20"/>
                <w:lang w:val="de-DE"/>
              </w:rPr>
            </w:pPr>
          </w:p>
        </w:tc>
      </w:tr>
      <w:tr w:rsidR="00AF28DD" w:rsidRPr="00AF28DD" w14:paraId="7D178353" w14:textId="77777777" w:rsidTr="00AF28DD">
        <w:tc>
          <w:tcPr>
            <w:tcW w:w="1535" w:type="dxa"/>
            <w:gridSpan w:val="2"/>
            <w:tcBorders>
              <w:top w:val="single" w:sz="4" w:space="0" w:color="auto"/>
              <w:left w:val="single" w:sz="4" w:space="0" w:color="auto"/>
              <w:bottom w:val="single" w:sz="4" w:space="0" w:color="auto"/>
              <w:right w:val="single" w:sz="4" w:space="0" w:color="auto"/>
            </w:tcBorders>
            <w:shd w:val="clear" w:color="auto" w:fill="FBD4B2"/>
          </w:tcPr>
          <w:p w14:paraId="2D81378E" w14:textId="77777777" w:rsidR="00AF28DD" w:rsidRPr="001F12F6" w:rsidRDefault="00AF28DD" w:rsidP="00AF28DD">
            <w:pPr>
              <w:spacing w:after="240" w:line="259" w:lineRule="auto"/>
              <w:rPr>
                <w:rFonts w:ascii="Century Gothic" w:hAnsi="Century Gothic" w:cs="Calibri"/>
                <w:b/>
                <w:color w:val="000000"/>
                <w:sz w:val="20"/>
                <w:szCs w:val="20"/>
              </w:rPr>
            </w:pPr>
            <w:r w:rsidRPr="001F12F6">
              <w:rPr>
                <w:rFonts w:ascii="Century Gothic" w:hAnsi="Century Gothic" w:cs="Calibri"/>
                <w:b/>
                <w:color w:val="000000"/>
                <w:sz w:val="20"/>
                <w:szCs w:val="20"/>
              </w:rPr>
              <w:t>8.3.2</w:t>
            </w:r>
          </w:p>
        </w:tc>
        <w:tc>
          <w:tcPr>
            <w:tcW w:w="4013" w:type="dxa"/>
            <w:tcBorders>
              <w:top w:val="single" w:sz="4" w:space="0" w:color="auto"/>
              <w:left w:val="single" w:sz="4" w:space="0" w:color="auto"/>
              <w:bottom w:val="single" w:sz="4" w:space="0" w:color="auto"/>
              <w:right w:val="single" w:sz="4" w:space="0" w:color="auto"/>
            </w:tcBorders>
          </w:tcPr>
          <w:p w14:paraId="51CB6D2E" w14:textId="77777777" w:rsidR="00AF28DD" w:rsidRPr="00AF28DD" w:rsidRDefault="00AF28DD" w:rsidP="00AF28DD">
            <w:pPr>
              <w:spacing w:after="240" w:line="259" w:lineRule="auto"/>
              <w:rPr>
                <w:rFonts w:ascii="Century Gothic" w:eastAsia="Circe-Light" w:hAnsi="Century Gothic" w:cs="Calibri"/>
                <w:sz w:val="20"/>
                <w:szCs w:val="20"/>
                <w:lang w:val="de-DE"/>
              </w:rPr>
            </w:pPr>
            <w:r w:rsidRPr="00AF28DD">
              <w:rPr>
                <w:rFonts w:ascii="Century Gothic" w:eastAsia="Circe-Light" w:hAnsi="Century Gothic" w:cs="Calibri"/>
                <w:sz w:val="20"/>
                <w:szCs w:val="20"/>
                <w:lang w:val="de-DE"/>
              </w:rPr>
              <w:t>Wenn Ausstattungsgegenstände aus dem Hochrisiko- oder High-Care-Bereich entfernt werden, muss der Standort über ein Verfahren verfügen, das die Reinigung und die Entfernung von Kontaminationen gewährleistet, bevor die Ausstattung wieder in den Bereich aufgenommen wird.</w:t>
            </w:r>
          </w:p>
          <w:p w14:paraId="30AC10F1" w14:textId="04285A40" w:rsidR="00AF28DD" w:rsidRPr="00AF28DD" w:rsidRDefault="00AF28DD" w:rsidP="00AF28DD">
            <w:pPr>
              <w:spacing w:after="240" w:line="259" w:lineRule="auto"/>
              <w:rPr>
                <w:rFonts w:ascii="Century Gothic" w:eastAsia="Circe-Light" w:hAnsi="Century Gothic" w:cs="Calibri"/>
                <w:sz w:val="20"/>
                <w:szCs w:val="20"/>
                <w:lang w:val="de-DE"/>
              </w:rPr>
            </w:pPr>
            <w:r w:rsidRPr="00AF28DD">
              <w:rPr>
                <w:rFonts w:ascii="Century Gothic" w:eastAsia="Circe-Light" w:hAnsi="Century Gothic" w:cs="Calibri"/>
                <w:sz w:val="20"/>
                <w:szCs w:val="20"/>
                <w:lang w:val="de-DE"/>
              </w:rPr>
              <w:t>Die Wiederaufnahme in den Bereich muss protokolliert werden.</w:t>
            </w:r>
          </w:p>
        </w:tc>
        <w:tc>
          <w:tcPr>
            <w:tcW w:w="1261" w:type="dxa"/>
            <w:tcBorders>
              <w:top w:val="single" w:sz="4" w:space="0" w:color="auto"/>
              <w:left w:val="single" w:sz="4" w:space="0" w:color="auto"/>
              <w:bottom w:val="single" w:sz="4" w:space="0" w:color="auto"/>
            </w:tcBorders>
            <w:shd w:val="clear" w:color="auto" w:fill="auto"/>
          </w:tcPr>
          <w:p w14:paraId="5412C97D" w14:textId="77777777" w:rsidR="00AF28DD" w:rsidRPr="00AF28DD" w:rsidRDefault="00AF28DD" w:rsidP="00AF28DD">
            <w:pPr>
              <w:spacing w:before="120" w:after="120"/>
              <w:rPr>
                <w:rFonts w:ascii="Century Gothic" w:hAnsi="Century Gothic" w:cs="Calibri"/>
                <w:b/>
                <w:sz w:val="20"/>
                <w:szCs w:val="20"/>
                <w:lang w:val="de-DE"/>
              </w:rPr>
            </w:pPr>
          </w:p>
        </w:tc>
        <w:tc>
          <w:tcPr>
            <w:tcW w:w="2975" w:type="dxa"/>
            <w:tcBorders>
              <w:top w:val="single" w:sz="4" w:space="0" w:color="auto"/>
              <w:left w:val="single" w:sz="4" w:space="0" w:color="auto"/>
              <w:bottom w:val="single" w:sz="4" w:space="0" w:color="auto"/>
            </w:tcBorders>
            <w:shd w:val="clear" w:color="auto" w:fill="auto"/>
          </w:tcPr>
          <w:p w14:paraId="6FC89560" w14:textId="77777777" w:rsidR="00AF28DD" w:rsidRPr="00AF28DD" w:rsidRDefault="00AF28DD" w:rsidP="00AF28DD">
            <w:pPr>
              <w:spacing w:before="120" w:after="120"/>
              <w:rPr>
                <w:rFonts w:ascii="Century Gothic" w:hAnsi="Century Gothic" w:cs="Calibri"/>
                <w:b/>
                <w:sz w:val="20"/>
                <w:szCs w:val="20"/>
                <w:lang w:val="de-DE"/>
              </w:rPr>
            </w:pPr>
          </w:p>
        </w:tc>
      </w:tr>
      <w:tr w:rsidR="00AF28DD" w:rsidRPr="00AF28DD" w14:paraId="1ABD339B" w14:textId="77777777" w:rsidTr="00AF28DD">
        <w:tc>
          <w:tcPr>
            <w:tcW w:w="1535" w:type="dxa"/>
            <w:gridSpan w:val="2"/>
            <w:tcBorders>
              <w:top w:val="single" w:sz="4" w:space="0" w:color="auto"/>
              <w:left w:val="single" w:sz="4" w:space="0" w:color="auto"/>
              <w:bottom w:val="single" w:sz="4" w:space="0" w:color="auto"/>
              <w:right w:val="single" w:sz="4" w:space="0" w:color="auto"/>
            </w:tcBorders>
            <w:shd w:val="clear" w:color="auto" w:fill="FBD4B2"/>
          </w:tcPr>
          <w:p w14:paraId="0A16064F" w14:textId="77777777" w:rsidR="00AF28DD" w:rsidRPr="001F12F6" w:rsidRDefault="00AF28DD" w:rsidP="00AF28DD">
            <w:pPr>
              <w:spacing w:after="240" w:line="259" w:lineRule="auto"/>
              <w:rPr>
                <w:rFonts w:ascii="Century Gothic" w:hAnsi="Century Gothic" w:cs="Calibri"/>
                <w:b/>
                <w:color w:val="000000"/>
                <w:sz w:val="20"/>
                <w:szCs w:val="20"/>
              </w:rPr>
            </w:pPr>
            <w:r w:rsidRPr="001F12F6">
              <w:rPr>
                <w:rFonts w:ascii="Century Gothic" w:hAnsi="Century Gothic" w:cs="Calibri"/>
                <w:b/>
                <w:color w:val="000000"/>
                <w:sz w:val="20"/>
                <w:szCs w:val="20"/>
              </w:rPr>
              <w:t>8.3.3</w:t>
            </w:r>
          </w:p>
        </w:tc>
        <w:tc>
          <w:tcPr>
            <w:tcW w:w="4013" w:type="dxa"/>
            <w:tcBorders>
              <w:top w:val="single" w:sz="4" w:space="0" w:color="auto"/>
              <w:left w:val="single" w:sz="4" w:space="0" w:color="auto"/>
              <w:bottom w:val="single" w:sz="4" w:space="0" w:color="auto"/>
              <w:right w:val="single" w:sz="4" w:space="0" w:color="auto"/>
            </w:tcBorders>
          </w:tcPr>
          <w:p w14:paraId="1B1B093E" w14:textId="77777777" w:rsidR="00AF28DD" w:rsidRPr="00A04CDC" w:rsidRDefault="00AF28DD" w:rsidP="00AF28DD">
            <w:pPr>
              <w:pStyle w:val="TableParagraph"/>
              <w:spacing w:before="149" w:line="194" w:lineRule="auto"/>
              <w:ind w:left="113"/>
              <w:rPr>
                <w:rFonts w:ascii="Century Gothic" w:hAnsi="Century Gothic" w:cs="Calibri"/>
                <w:sz w:val="20"/>
                <w:szCs w:val="20"/>
                <w:lang w:val="de-DE"/>
              </w:rPr>
            </w:pPr>
            <w:r w:rsidRPr="00A04CDC">
              <w:rPr>
                <w:rFonts w:ascii="Century Gothic" w:hAnsi="Century Gothic" w:cs="Calibri"/>
                <w:sz w:val="20"/>
                <w:szCs w:val="20"/>
                <w:lang w:val="de-DE"/>
              </w:rPr>
              <w:t>Werden tragbare Geräte (z. B. Handgeräte) und Ladegeräte in Hochrisiko- oder High-Care- Bereichen verwendet, müssen diese Geräte entweder:</w:t>
            </w:r>
          </w:p>
          <w:p w14:paraId="59D9059F" w14:textId="77777777" w:rsidR="00AF28DD" w:rsidRPr="00A04CDC" w:rsidRDefault="00AF28DD" w:rsidP="00506576">
            <w:pPr>
              <w:pStyle w:val="TableParagraph"/>
              <w:numPr>
                <w:ilvl w:val="0"/>
                <w:numId w:val="101"/>
              </w:numPr>
              <w:tabs>
                <w:tab w:val="left" w:pos="284"/>
              </w:tabs>
              <w:spacing w:before="77" w:line="267" w:lineRule="exact"/>
              <w:ind w:hanging="171"/>
              <w:rPr>
                <w:rFonts w:ascii="Century Gothic" w:hAnsi="Century Gothic" w:cs="Calibri"/>
                <w:sz w:val="20"/>
                <w:szCs w:val="20"/>
                <w:lang w:val="de-DE"/>
              </w:rPr>
            </w:pPr>
            <w:r w:rsidRPr="00A04CDC">
              <w:rPr>
                <w:rFonts w:ascii="Century Gothic" w:hAnsi="Century Gothic" w:cs="Calibri"/>
                <w:sz w:val="20"/>
                <w:szCs w:val="20"/>
                <w:lang w:val="de-DE"/>
              </w:rPr>
              <w:lastRenderedPageBreak/>
              <w:t>optisch unterscheidbar und für die Verwendung in diesem Bereich bestimmt sein oder</w:t>
            </w:r>
          </w:p>
          <w:p w14:paraId="00A67608" w14:textId="31DBD722" w:rsidR="00AF28DD" w:rsidRPr="00A04CDC" w:rsidRDefault="00AF28DD" w:rsidP="00506576">
            <w:pPr>
              <w:pStyle w:val="TableParagraph"/>
              <w:numPr>
                <w:ilvl w:val="0"/>
                <w:numId w:val="101"/>
              </w:numPr>
              <w:tabs>
                <w:tab w:val="left" w:pos="284"/>
              </w:tabs>
              <w:spacing w:before="77" w:line="267" w:lineRule="exact"/>
              <w:ind w:hanging="171"/>
              <w:rPr>
                <w:rFonts w:ascii="Century Gothic" w:hAnsi="Century Gothic" w:cs="Calibri"/>
                <w:sz w:val="20"/>
                <w:szCs w:val="20"/>
                <w:lang w:val="de-DE"/>
              </w:rPr>
            </w:pPr>
            <w:r w:rsidRPr="00A04CDC">
              <w:rPr>
                <w:rFonts w:ascii="Century Gothic" w:hAnsi="Century Gothic" w:cs="Calibri"/>
                <w:sz w:val="20"/>
                <w:szCs w:val="20"/>
                <w:lang w:val="de-DE"/>
              </w:rPr>
              <w:t>spezifischen Verfahren (z. B. einer vollständigen Reinigung) unterzogen werden, um sicherzustellen, dass ihre Verwendung nicht zu einer Kontamination führt.</w:t>
            </w:r>
          </w:p>
        </w:tc>
        <w:tc>
          <w:tcPr>
            <w:tcW w:w="1261" w:type="dxa"/>
            <w:tcBorders>
              <w:top w:val="single" w:sz="4" w:space="0" w:color="auto"/>
              <w:left w:val="single" w:sz="4" w:space="0" w:color="auto"/>
              <w:bottom w:val="single" w:sz="4" w:space="0" w:color="auto"/>
            </w:tcBorders>
            <w:shd w:val="clear" w:color="auto" w:fill="auto"/>
          </w:tcPr>
          <w:p w14:paraId="0D0AC6EF" w14:textId="77777777" w:rsidR="00AF28DD" w:rsidRPr="00AF28DD" w:rsidRDefault="00AF28DD" w:rsidP="00AF28DD">
            <w:pPr>
              <w:spacing w:before="120" w:after="120"/>
              <w:rPr>
                <w:rFonts w:ascii="Century Gothic" w:hAnsi="Century Gothic" w:cs="Calibri"/>
                <w:b/>
                <w:sz w:val="20"/>
                <w:szCs w:val="20"/>
                <w:lang w:val="de-DE"/>
              </w:rPr>
            </w:pPr>
          </w:p>
        </w:tc>
        <w:tc>
          <w:tcPr>
            <w:tcW w:w="2975" w:type="dxa"/>
            <w:tcBorders>
              <w:top w:val="single" w:sz="4" w:space="0" w:color="auto"/>
              <w:left w:val="single" w:sz="4" w:space="0" w:color="auto"/>
              <w:bottom w:val="single" w:sz="4" w:space="0" w:color="auto"/>
            </w:tcBorders>
            <w:shd w:val="clear" w:color="auto" w:fill="auto"/>
          </w:tcPr>
          <w:p w14:paraId="717E70E0" w14:textId="77777777" w:rsidR="00AF28DD" w:rsidRPr="00AF28DD" w:rsidRDefault="00AF28DD" w:rsidP="00AF28DD">
            <w:pPr>
              <w:spacing w:before="120" w:after="120"/>
              <w:rPr>
                <w:rFonts w:ascii="Century Gothic" w:hAnsi="Century Gothic" w:cs="Calibri"/>
                <w:b/>
                <w:sz w:val="20"/>
                <w:szCs w:val="20"/>
                <w:lang w:val="de-DE"/>
              </w:rPr>
            </w:pPr>
          </w:p>
        </w:tc>
      </w:tr>
      <w:tr w:rsidR="007C2422" w:rsidRPr="001F6F9C" w14:paraId="32685483" w14:textId="77777777" w:rsidTr="00AF28DD">
        <w:tc>
          <w:tcPr>
            <w:tcW w:w="1535" w:type="dxa"/>
            <w:gridSpan w:val="2"/>
            <w:tcBorders>
              <w:top w:val="single" w:sz="4" w:space="0" w:color="auto"/>
              <w:left w:val="single" w:sz="4" w:space="0" w:color="auto"/>
              <w:bottom w:val="single" w:sz="4" w:space="0" w:color="auto"/>
              <w:right w:val="single" w:sz="4" w:space="0" w:color="auto"/>
            </w:tcBorders>
            <w:shd w:val="clear" w:color="auto" w:fill="92D050"/>
          </w:tcPr>
          <w:p w14:paraId="677184AB" w14:textId="77777777" w:rsidR="007C2422" w:rsidRPr="001F12F6" w:rsidRDefault="007C2422" w:rsidP="007C2422">
            <w:pPr>
              <w:spacing w:after="240" w:line="259" w:lineRule="auto"/>
              <w:rPr>
                <w:rFonts w:ascii="Century Gothic" w:hAnsi="Century Gothic" w:cs="Calibri"/>
                <w:b/>
                <w:color w:val="000000"/>
                <w:sz w:val="20"/>
                <w:szCs w:val="20"/>
              </w:rPr>
            </w:pPr>
            <w:r w:rsidRPr="001F12F6">
              <w:rPr>
                <w:rFonts w:ascii="Century Gothic" w:hAnsi="Century Gothic" w:cs="Calibri"/>
                <w:b/>
                <w:color w:val="FFFFFF" w:themeColor="background1"/>
                <w:sz w:val="20"/>
                <w:szCs w:val="20"/>
              </w:rPr>
              <w:t>8.4</w:t>
            </w:r>
          </w:p>
        </w:tc>
        <w:tc>
          <w:tcPr>
            <w:tcW w:w="8249" w:type="dxa"/>
            <w:gridSpan w:val="3"/>
            <w:tcBorders>
              <w:top w:val="single" w:sz="4" w:space="0" w:color="auto"/>
              <w:left w:val="single" w:sz="4" w:space="0" w:color="auto"/>
              <w:bottom w:val="single" w:sz="4" w:space="0" w:color="auto"/>
            </w:tcBorders>
            <w:shd w:val="clear" w:color="auto" w:fill="92D050"/>
          </w:tcPr>
          <w:p w14:paraId="08FB7947" w14:textId="55724469" w:rsidR="007C2422" w:rsidRPr="001F6F9C" w:rsidRDefault="001F6F9C" w:rsidP="001F6F9C">
            <w:pPr>
              <w:widowControl w:val="0"/>
              <w:tabs>
                <w:tab w:val="left" w:pos="1194"/>
                <w:tab w:val="left" w:pos="1195"/>
              </w:tabs>
              <w:autoSpaceDE w:val="0"/>
              <w:autoSpaceDN w:val="0"/>
              <w:spacing w:before="98"/>
              <w:rPr>
                <w:rFonts w:ascii="Century Gothic" w:hAnsi="Century Gothic" w:cs="Calibri"/>
                <w:color w:val="000000"/>
                <w:sz w:val="20"/>
                <w:szCs w:val="20"/>
                <w:lang w:val="de-DE"/>
              </w:rPr>
            </w:pPr>
            <w:r w:rsidRPr="001F6F9C">
              <w:rPr>
                <w:rFonts w:ascii="Century Gothic" w:hAnsi="Century Gothic" w:cs="Calibri"/>
                <w:color w:val="FFFFFF" w:themeColor="background1"/>
                <w:sz w:val="20"/>
                <w:szCs w:val="20"/>
                <w:lang w:val="de-DE"/>
              </w:rPr>
              <w:t>Mitarbeitereinrichtungen für Hochrisiko- und High-Care-Bereiche</w:t>
            </w:r>
          </w:p>
        </w:tc>
      </w:tr>
      <w:tr w:rsidR="00427191" w:rsidRPr="001F12F6" w14:paraId="17C3FC98" w14:textId="77777777" w:rsidTr="00AF28DD">
        <w:tc>
          <w:tcPr>
            <w:tcW w:w="1535" w:type="dxa"/>
            <w:gridSpan w:val="2"/>
            <w:tcBorders>
              <w:top w:val="single" w:sz="4" w:space="0" w:color="auto"/>
              <w:left w:val="single" w:sz="4" w:space="0" w:color="auto"/>
              <w:bottom w:val="single" w:sz="4" w:space="0" w:color="auto"/>
              <w:right w:val="single" w:sz="4" w:space="0" w:color="auto"/>
            </w:tcBorders>
            <w:shd w:val="clear" w:color="auto" w:fill="D6E9B2"/>
          </w:tcPr>
          <w:p w14:paraId="677EF683" w14:textId="0424246B" w:rsidR="00427191" w:rsidRPr="001F12F6" w:rsidRDefault="00427191" w:rsidP="00427191">
            <w:pPr>
              <w:spacing w:after="240" w:line="259" w:lineRule="auto"/>
              <w:rPr>
                <w:rFonts w:ascii="Century Gothic" w:hAnsi="Century Gothic" w:cs="Calibri"/>
                <w:b/>
                <w:color w:val="000000"/>
                <w:sz w:val="20"/>
                <w:szCs w:val="20"/>
              </w:rPr>
            </w:pPr>
            <w:proofErr w:type="spellStart"/>
            <w:r w:rsidRPr="000C64A4">
              <w:rPr>
                <w:rFonts w:ascii="Century Gothic" w:hAnsi="Century Gothic" w:cs="Calibri"/>
                <w:b/>
                <w:color w:val="404040"/>
                <w:sz w:val="20"/>
                <w:szCs w:val="20"/>
              </w:rPr>
              <w:t>Bestimmung</w:t>
            </w:r>
            <w:proofErr w:type="spellEnd"/>
          </w:p>
        </w:tc>
        <w:tc>
          <w:tcPr>
            <w:tcW w:w="4013" w:type="dxa"/>
            <w:tcBorders>
              <w:top w:val="single" w:sz="4" w:space="0" w:color="auto"/>
              <w:left w:val="single" w:sz="4" w:space="0" w:color="auto"/>
              <w:bottom w:val="single" w:sz="4" w:space="0" w:color="auto"/>
            </w:tcBorders>
            <w:shd w:val="clear" w:color="auto" w:fill="auto"/>
          </w:tcPr>
          <w:p w14:paraId="0CC3E007" w14:textId="008F78BA" w:rsidR="00427191" w:rsidRPr="001F12F6" w:rsidRDefault="00427191" w:rsidP="00427191">
            <w:pPr>
              <w:spacing w:after="240" w:line="259" w:lineRule="auto"/>
              <w:rPr>
                <w:rFonts w:ascii="Century Gothic" w:hAnsi="Century Gothic" w:cs="Calibri"/>
                <w:b/>
                <w:color w:val="000000" w:themeColor="text1"/>
                <w:sz w:val="20"/>
                <w:szCs w:val="20"/>
              </w:rPr>
            </w:pPr>
            <w:proofErr w:type="spellStart"/>
            <w:r w:rsidRPr="000C64A4">
              <w:rPr>
                <w:rFonts w:ascii="Century Gothic" w:hAnsi="Century Gothic" w:cs="Calibri"/>
                <w:b/>
                <w:color w:val="404040"/>
                <w:sz w:val="20"/>
                <w:szCs w:val="20"/>
              </w:rPr>
              <w:t>Anforderungen</w:t>
            </w:r>
            <w:proofErr w:type="spellEnd"/>
          </w:p>
        </w:tc>
        <w:tc>
          <w:tcPr>
            <w:tcW w:w="1261" w:type="dxa"/>
            <w:tcBorders>
              <w:top w:val="single" w:sz="4" w:space="0" w:color="auto"/>
              <w:left w:val="single" w:sz="4" w:space="0" w:color="auto"/>
              <w:bottom w:val="single" w:sz="4" w:space="0" w:color="auto"/>
            </w:tcBorders>
            <w:shd w:val="clear" w:color="auto" w:fill="auto"/>
          </w:tcPr>
          <w:p w14:paraId="51761740" w14:textId="63D271E9" w:rsidR="00427191" w:rsidRPr="001F12F6" w:rsidRDefault="00427191" w:rsidP="00427191">
            <w:pPr>
              <w:spacing w:after="240" w:line="259" w:lineRule="auto"/>
              <w:rPr>
                <w:rFonts w:ascii="Century Gothic" w:hAnsi="Century Gothic" w:cs="Calibri"/>
                <w:b/>
                <w:color w:val="000000" w:themeColor="text1"/>
                <w:sz w:val="20"/>
                <w:szCs w:val="20"/>
              </w:rPr>
            </w:pPr>
            <w:proofErr w:type="spellStart"/>
            <w:r>
              <w:rPr>
                <w:rFonts w:ascii="Century Gothic" w:hAnsi="Century Gothic" w:cs="Calibri"/>
                <w:b/>
                <w:color w:val="404040"/>
                <w:sz w:val="20"/>
                <w:szCs w:val="20"/>
              </w:rPr>
              <w:t>E</w:t>
            </w:r>
            <w:r w:rsidRPr="00406CA2">
              <w:rPr>
                <w:rFonts w:ascii="Century Gothic" w:hAnsi="Century Gothic" w:cs="Calibri"/>
                <w:b/>
                <w:color w:val="404040"/>
                <w:sz w:val="20"/>
                <w:szCs w:val="20"/>
              </w:rPr>
              <w:t>ntspricht</w:t>
            </w:r>
            <w:proofErr w:type="spellEnd"/>
          </w:p>
        </w:tc>
        <w:tc>
          <w:tcPr>
            <w:tcW w:w="2975" w:type="dxa"/>
            <w:tcBorders>
              <w:top w:val="single" w:sz="4" w:space="0" w:color="auto"/>
              <w:left w:val="single" w:sz="4" w:space="0" w:color="auto"/>
              <w:bottom w:val="single" w:sz="4" w:space="0" w:color="auto"/>
            </w:tcBorders>
            <w:shd w:val="clear" w:color="auto" w:fill="auto"/>
          </w:tcPr>
          <w:p w14:paraId="3A66E09F" w14:textId="1F82A076" w:rsidR="00427191" w:rsidRPr="001F12F6" w:rsidRDefault="00427191" w:rsidP="00427191">
            <w:pPr>
              <w:spacing w:after="240" w:line="259" w:lineRule="auto"/>
              <w:rPr>
                <w:rFonts w:ascii="Century Gothic" w:hAnsi="Century Gothic" w:cs="Calibri"/>
                <w:b/>
                <w:color w:val="000000" w:themeColor="text1"/>
                <w:sz w:val="20"/>
                <w:szCs w:val="20"/>
              </w:rPr>
            </w:pPr>
            <w:proofErr w:type="spellStart"/>
            <w:r w:rsidRPr="0011359A">
              <w:rPr>
                <w:rFonts w:ascii="Century Gothic" w:hAnsi="Century Gothic" w:cs="Calibri"/>
                <w:b/>
                <w:color w:val="404040"/>
                <w:sz w:val="20"/>
                <w:szCs w:val="20"/>
              </w:rPr>
              <w:t>Kommentare</w:t>
            </w:r>
            <w:proofErr w:type="spellEnd"/>
          </w:p>
        </w:tc>
      </w:tr>
      <w:tr w:rsidR="00186997" w:rsidRPr="00B710A6" w14:paraId="077663B4" w14:textId="77777777" w:rsidTr="00AF28DD">
        <w:tc>
          <w:tcPr>
            <w:tcW w:w="1535" w:type="dxa"/>
            <w:gridSpan w:val="2"/>
            <w:tcBorders>
              <w:top w:val="single" w:sz="4" w:space="0" w:color="auto"/>
              <w:left w:val="single" w:sz="4" w:space="0" w:color="auto"/>
              <w:bottom w:val="single" w:sz="4" w:space="0" w:color="auto"/>
              <w:right w:val="single" w:sz="4" w:space="0" w:color="auto"/>
            </w:tcBorders>
            <w:shd w:val="clear" w:color="auto" w:fill="FBD4B4"/>
          </w:tcPr>
          <w:p w14:paraId="54BE1BF9" w14:textId="77777777" w:rsidR="00876FF9" w:rsidRPr="001F12F6" w:rsidRDefault="00876FF9" w:rsidP="00876FF9">
            <w:pPr>
              <w:spacing w:after="240" w:line="259" w:lineRule="auto"/>
              <w:rPr>
                <w:rFonts w:ascii="Century Gothic" w:hAnsi="Century Gothic" w:cs="Calibri"/>
                <w:b/>
                <w:color w:val="000000"/>
                <w:sz w:val="20"/>
                <w:szCs w:val="20"/>
              </w:rPr>
            </w:pPr>
            <w:r w:rsidRPr="001F12F6">
              <w:rPr>
                <w:rFonts w:ascii="Century Gothic" w:hAnsi="Century Gothic" w:cs="Calibri"/>
                <w:b/>
                <w:color w:val="000000"/>
                <w:sz w:val="20"/>
                <w:szCs w:val="20"/>
              </w:rPr>
              <w:t>8.4.1</w:t>
            </w:r>
          </w:p>
        </w:tc>
        <w:tc>
          <w:tcPr>
            <w:tcW w:w="4013" w:type="dxa"/>
            <w:tcBorders>
              <w:top w:val="single" w:sz="4" w:space="0" w:color="auto"/>
              <w:left w:val="single" w:sz="4" w:space="0" w:color="auto"/>
              <w:bottom w:val="single" w:sz="4" w:space="0" w:color="auto"/>
              <w:right w:val="single" w:sz="4" w:space="0" w:color="auto"/>
            </w:tcBorders>
          </w:tcPr>
          <w:p w14:paraId="6430DE71" w14:textId="77777777" w:rsidR="00B710A6" w:rsidRPr="00B710A6" w:rsidRDefault="00B710A6" w:rsidP="00B710A6">
            <w:pPr>
              <w:pStyle w:val="TableParagraph"/>
              <w:spacing w:before="149" w:line="194" w:lineRule="auto"/>
              <w:ind w:left="113"/>
              <w:rPr>
                <w:rFonts w:ascii="Century Gothic" w:hAnsi="Century Gothic" w:cs="Calibri"/>
                <w:sz w:val="20"/>
                <w:szCs w:val="20"/>
                <w:lang w:val="de-DE"/>
              </w:rPr>
            </w:pPr>
            <w:r w:rsidRPr="00B710A6">
              <w:rPr>
                <w:rFonts w:ascii="Century Gothic" w:hAnsi="Century Gothic" w:cs="Calibri"/>
                <w:sz w:val="20"/>
                <w:szCs w:val="20"/>
                <w:lang w:val="de-DE"/>
              </w:rPr>
              <w:t>Wenn ein Vorgang einen Hochrisiko- oder High-Care-Bereich mit einschließt, müssen die Mitarbeiter diesen durch einen besonderen Umkleidebereich am Eingang des Bereichs betreten. Die Umkleideräumlichkeiten müssen Folgendes umfassen:</w:t>
            </w:r>
          </w:p>
          <w:p w14:paraId="41D27136" w14:textId="77777777" w:rsidR="00B710A6" w:rsidRPr="00B710A6" w:rsidRDefault="00B710A6" w:rsidP="00506576">
            <w:pPr>
              <w:pStyle w:val="TableParagraph"/>
              <w:numPr>
                <w:ilvl w:val="0"/>
                <w:numId w:val="102"/>
              </w:numPr>
              <w:tabs>
                <w:tab w:val="left" w:pos="284"/>
              </w:tabs>
              <w:spacing w:before="117" w:line="194" w:lineRule="auto"/>
              <w:ind w:right="817"/>
              <w:rPr>
                <w:rFonts w:ascii="Century Gothic" w:hAnsi="Century Gothic" w:cs="Calibri"/>
                <w:sz w:val="20"/>
                <w:szCs w:val="20"/>
                <w:lang w:val="de-DE"/>
              </w:rPr>
            </w:pPr>
            <w:r w:rsidRPr="00B710A6">
              <w:rPr>
                <w:rFonts w:ascii="Century Gothic" w:hAnsi="Century Gothic" w:cs="Calibri"/>
                <w:sz w:val="20"/>
                <w:szCs w:val="20"/>
                <w:lang w:val="de-DE"/>
              </w:rPr>
              <w:t>klare Anweisungen für die Reihenfolge des Anlegens und Ablegens der jeweiligen Schutzkleidung, um die Kontamination sauberer Kleidung zu vermeiden</w:t>
            </w:r>
          </w:p>
          <w:p w14:paraId="414E0E7E" w14:textId="77777777" w:rsidR="00B710A6" w:rsidRPr="00B710A6" w:rsidRDefault="00B710A6" w:rsidP="00506576">
            <w:pPr>
              <w:pStyle w:val="TableParagraph"/>
              <w:numPr>
                <w:ilvl w:val="0"/>
                <w:numId w:val="102"/>
              </w:numPr>
              <w:tabs>
                <w:tab w:val="left" w:pos="284"/>
              </w:tabs>
              <w:spacing w:before="3" w:line="194" w:lineRule="auto"/>
              <w:ind w:right="91"/>
              <w:rPr>
                <w:rFonts w:ascii="Century Gothic" w:hAnsi="Century Gothic" w:cs="Calibri"/>
                <w:sz w:val="20"/>
                <w:szCs w:val="20"/>
                <w:lang w:val="de-DE"/>
              </w:rPr>
            </w:pPr>
            <w:r w:rsidRPr="00B710A6">
              <w:rPr>
                <w:rFonts w:ascii="Century Gothic" w:hAnsi="Century Gothic" w:cs="Calibri"/>
                <w:sz w:val="20"/>
                <w:szCs w:val="20"/>
                <w:lang w:val="de-DE"/>
              </w:rPr>
              <w:t>Schutzkleidung, die sich optisch von der Kleidung unterscheidet, die in anderen Bereichen getragen wird, und die nicht außerhalb des Bereichs getragen werden darf</w:t>
            </w:r>
          </w:p>
          <w:p w14:paraId="6A8EC47F" w14:textId="77777777" w:rsidR="00B710A6" w:rsidRPr="00B710A6" w:rsidRDefault="00B710A6" w:rsidP="00506576">
            <w:pPr>
              <w:pStyle w:val="TableParagraph"/>
              <w:numPr>
                <w:ilvl w:val="0"/>
                <w:numId w:val="102"/>
              </w:numPr>
              <w:tabs>
                <w:tab w:val="left" w:pos="284"/>
              </w:tabs>
              <w:spacing w:before="2" w:line="194" w:lineRule="auto"/>
              <w:ind w:right="350"/>
              <w:rPr>
                <w:rFonts w:ascii="Century Gothic" w:hAnsi="Century Gothic" w:cs="Calibri"/>
                <w:sz w:val="20"/>
                <w:szCs w:val="20"/>
                <w:lang w:val="de-DE"/>
              </w:rPr>
            </w:pPr>
            <w:r w:rsidRPr="00B710A6">
              <w:rPr>
                <w:rFonts w:ascii="Century Gothic" w:hAnsi="Century Gothic" w:cs="Calibri"/>
                <w:sz w:val="20"/>
                <w:szCs w:val="20"/>
                <w:lang w:val="de-DE"/>
              </w:rPr>
              <w:t>eine Handwäsche-Prozedur als Teil des Umkleidevorgangs, um Kontamination der sauberen Kleidung zu verhindern (d. h. Handwäsche nach Bedecken der Haare und nach dem Anziehen der Schuhe, jedoch bevor die saubere Schutzkleidung angelegt wird)</w:t>
            </w:r>
          </w:p>
          <w:p w14:paraId="02153C58" w14:textId="77777777" w:rsidR="00B710A6" w:rsidRPr="00B710A6" w:rsidRDefault="00B710A6" w:rsidP="00506576">
            <w:pPr>
              <w:pStyle w:val="TableParagraph"/>
              <w:numPr>
                <w:ilvl w:val="0"/>
                <w:numId w:val="102"/>
              </w:numPr>
              <w:tabs>
                <w:tab w:val="left" w:pos="284"/>
              </w:tabs>
              <w:spacing w:line="232" w:lineRule="exact"/>
              <w:ind w:hanging="171"/>
              <w:rPr>
                <w:rFonts w:ascii="Century Gothic" w:hAnsi="Century Gothic" w:cs="Calibri"/>
                <w:sz w:val="20"/>
                <w:szCs w:val="20"/>
                <w:lang w:val="de-DE"/>
              </w:rPr>
            </w:pPr>
            <w:r w:rsidRPr="00B710A6">
              <w:rPr>
                <w:rFonts w:ascii="Century Gothic" w:hAnsi="Century Gothic" w:cs="Calibri"/>
                <w:sz w:val="20"/>
                <w:szCs w:val="20"/>
                <w:lang w:val="de-DE"/>
              </w:rPr>
              <w:t>Einrichtungen zum Waschen und Desinfizieren der Hände müssen mindestens:</w:t>
            </w:r>
          </w:p>
          <w:p w14:paraId="03B8A748" w14:textId="77777777" w:rsidR="00B710A6" w:rsidRPr="00B710A6" w:rsidRDefault="00B710A6" w:rsidP="00506576">
            <w:pPr>
              <w:pStyle w:val="TableParagraph"/>
              <w:numPr>
                <w:ilvl w:val="1"/>
                <w:numId w:val="102"/>
              </w:numPr>
              <w:tabs>
                <w:tab w:val="left" w:pos="454"/>
              </w:tabs>
              <w:spacing w:line="240" w:lineRule="exact"/>
              <w:ind w:hanging="171"/>
              <w:rPr>
                <w:rFonts w:ascii="Century Gothic" w:hAnsi="Century Gothic" w:cs="Calibri"/>
                <w:sz w:val="20"/>
                <w:szCs w:val="20"/>
                <w:lang w:val="de-DE"/>
              </w:rPr>
            </w:pPr>
            <w:r w:rsidRPr="00B710A6">
              <w:rPr>
                <w:rFonts w:ascii="Century Gothic" w:hAnsi="Century Gothic" w:cs="Calibri"/>
                <w:sz w:val="20"/>
                <w:szCs w:val="20"/>
                <w:lang w:val="de-DE"/>
              </w:rPr>
              <w:t>bei Hochrisikobereichen vor Betreten der Zone vorhanden sein</w:t>
            </w:r>
          </w:p>
          <w:p w14:paraId="5DF6282F" w14:textId="77777777" w:rsidR="00B710A6" w:rsidRPr="00B710A6" w:rsidRDefault="00B710A6" w:rsidP="00506576">
            <w:pPr>
              <w:pStyle w:val="TableParagraph"/>
              <w:numPr>
                <w:ilvl w:val="1"/>
                <w:numId w:val="102"/>
              </w:numPr>
              <w:tabs>
                <w:tab w:val="left" w:pos="454"/>
              </w:tabs>
              <w:spacing w:line="240" w:lineRule="exact"/>
              <w:ind w:hanging="171"/>
              <w:rPr>
                <w:rFonts w:ascii="Century Gothic" w:hAnsi="Century Gothic" w:cs="Calibri"/>
                <w:sz w:val="20"/>
                <w:szCs w:val="20"/>
                <w:lang w:val="de-DE"/>
              </w:rPr>
            </w:pPr>
            <w:r w:rsidRPr="00B710A6">
              <w:rPr>
                <w:rFonts w:ascii="Century Gothic" w:hAnsi="Century Gothic" w:cs="Calibri"/>
                <w:sz w:val="20"/>
                <w:szCs w:val="20"/>
                <w:lang w:val="de-DE"/>
              </w:rPr>
              <w:t>bei High-Care-Bereiche direkt beim Zugang angebracht sein.</w:t>
            </w:r>
          </w:p>
          <w:p w14:paraId="4770784B" w14:textId="77777777" w:rsidR="00B710A6" w:rsidRPr="00B710A6" w:rsidRDefault="00B710A6" w:rsidP="00506576">
            <w:pPr>
              <w:pStyle w:val="TableParagraph"/>
              <w:numPr>
                <w:ilvl w:val="0"/>
                <w:numId w:val="102"/>
              </w:numPr>
              <w:tabs>
                <w:tab w:val="left" w:pos="284"/>
              </w:tabs>
              <w:spacing w:before="11" w:line="194" w:lineRule="auto"/>
              <w:ind w:right="723"/>
              <w:rPr>
                <w:rFonts w:ascii="Century Gothic" w:hAnsi="Century Gothic" w:cs="Calibri"/>
                <w:sz w:val="20"/>
                <w:szCs w:val="20"/>
                <w:lang w:val="de-DE"/>
              </w:rPr>
            </w:pPr>
            <w:r w:rsidRPr="00B710A6">
              <w:rPr>
                <w:rFonts w:ascii="Century Gothic" w:hAnsi="Century Gothic" w:cs="Calibri"/>
                <w:sz w:val="20"/>
                <w:szCs w:val="20"/>
                <w:lang w:val="de-DE"/>
              </w:rPr>
              <w:t>Fußbekleidung, die vom Standort bereitgestellt wird und nicht außerhalb der Fabrik getragen werden darf</w:t>
            </w:r>
          </w:p>
          <w:p w14:paraId="40C3AF03" w14:textId="77777777" w:rsidR="00B710A6" w:rsidRPr="00B710A6" w:rsidRDefault="00B710A6" w:rsidP="00506576">
            <w:pPr>
              <w:pStyle w:val="TableParagraph"/>
              <w:numPr>
                <w:ilvl w:val="0"/>
                <w:numId w:val="102"/>
              </w:numPr>
              <w:tabs>
                <w:tab w:val="left" w:pos="284"/>
              </w:tabs>
              <w:spacing w:before="3" w:line="194" w:lineRule="auto"/>
              <w:ind w:right="170"/>
              <w:rPr>
                <w:rFonts w:ascii="Century Gothic" w:hAnsi="Century Gothic" w:cs="Calibri"/>
                <w:sz w:val="20"/>
                <w:szCs w:val="20"/>
                <w:lang w:val="de-DE"/>
              </w:rPr>
            </w:pPr>
            <w:r w:rsidRPr="00B710A6">
              <w:rPr>
                <w:rFonts w:ascii="Century Gothic" w:hAnsi="Century Gothic" w:cs="Calibri"/>
                <w:sz w:val="20"/>
                <w:szCs w:val="20"/>
                <w:lang w:val="de-DE"/>
              </w:rPr>
              <w:t xml:space="preserve">eine effektive Kontrolle der Fußbekleidung, um ein Einführen von pathogenem Keimen in den Bereich zu verhindern Dies kann durch eine räumliche Trennung und kontrollierten Wechsel der Fußbekleidung vor dem Betreten </w:t>
            </w:r>
            <w:r w:rsidRPr="00B710A6">
              <w:rPr>
                <w:rFonts w:ascii="Century Gothic" w:hAnsi="Century Gothic" w:cs="Calibri"/>
                <w:sz w:val="20"/>
                <w:szCs w:val="20"/>
                <w:lang w:val="de-DE"/>
              </w:rPr>
              <w:lastRenderedPageBreak/>
              <w:t>erfolgen (etwa durch eine Barriere oder ein Banksystem) oder durch die Verwendung von kontrollierten Vorrichtungen zum Reinigen der Fußbekleidung erreicht werden, wo diese nachweisbar eine effektive Kontrolle</w:t>
            </w:r>
          </w:p>
          <w:p w14:paraId="2E1DD0CB" w14:textId="77777777" w:rsidR="00B710A6" w:rsidRPr="00B710A6" w:rsidRDefault="00B710A6" w:rsidP="00B710A6">
            <w:pPr>
              <w:pStyle w:val="TableParagraph"/>
              <w:spacing w:before="6" w:line="194" w:lineRule="auto"/>
              <w:ind w:left="283"/>
              <w:rPr>
                <w:rFonts w:ascii="Century Gothic" w:hAnsi="Century Gothic" w:cs="Calibri"/>
                <w:sz w:val="20"/>
                <w:szCs w:val="20"/>
                <w:lang w:val="de-DE"/>
              </w:rPr>
            </w:pPr>
            <w:r w:rsidRPr="00B710A6">
              <w:rPr>
                <w:rFonts w:ascii="Century Gothic" w:hAnsi="Century Gothic" w:cs="Calibri"/>
                <w:sz w:val="20"/>
                <w:szCs w:val="20"/>
                <w:lang w:val="de-DE"/>
              </w:rPr>
              <w:t>der Fußbekleidung darstellen und verhindert, dass pathogene Erreger in den Bereich eingeschleppt werden.</w:t>
            </w:r>
          </w:p>
          <w:p w14:paraId="1E4F3C64" w14:textId="77777777" w:rsidR="00B710A6" w:rsidRPr="00B710A6" w:rsidRDefault="00B710A6" w:rsidP="00B710A6">
            <w:pPr>
              <w:pStyle w:val="TableParagraph"/>
              <w:spacing w:before="6" w:line="194" w:lineRule="auto"/>
              <w:rPr>
                <w:rFonts w:ascii="Century Gothic" w:hAnsi="Century Gothic" w:cs="Calibri"/>
                <w:sz w:val="20"/>
                <w:szCs w:val="20"/>
                <w:lang w:val="de-DE"/>
              </w:rPr>
            </w:pPr>
          </w:p>
          <w:p w14:paraId="05E93675" w14:textId="48DFD942" w:rsidR="00876FF9" w:rsidRPr="00B710A6" w:rsidRDefault="00B710A6" w:rsidP="00B710A6">
            <w:pPr>
              <w:spacing w:after="240" w:line="259" w:lineRule="auto"/>
              <w:rPr>
                <w:rFonts w:ascii="Century Gothic" w:eastAsia="Circe-Light" w:hAnsi="Century Gothic" w:cs="Calibri"/>
                <w:sz w:val="20"/>
                <w:szCs w:val="20"/>
                <w:lang w:val="de-DE"/>
              </w:rPr>
            </w:pPr>
            <w:r w:rsidRPr="00B710A6">
              <w:rPr>
                <w:rFonts w:ascii="Century Gothic" w:eastAsia="Circe-Light" w:hAnsi="Century Gothic" w:cs="Calibri"/>
                <w:sz w:val="20"/>
                <w:szCs w:val="20"/>
                <w:lang w:val="de-DE"/>
              </w:rPr>
              <w:t>Ein Programm zur Umweltüberwachung muss genutzt werden, um die Effektivität von Kontrollen der Fußbekleidung zu bewerten.</w:t>
            </w:r>
          </w:p>
        </w:tc>
        <w:tc>
          <w:tcPr>
            <w:tcW w:w="1261" w:type="dxa"/>
            <w:tcBorders>
              <w:top w:val="single" w:sz="4" w:space="0" w:color="auto"/>
              <w:left w:val="single" w:sz="4" w:space="0" w:color="auto"/>
              <w:bottom w:val="single" w:sz="4" w:space="0" w:color="auto"/>
            </w:tcBorders>
            <w:shd w:val="clear" w:color="auto" w:fill="FFFFFF" w:themeFill="background1"/>
          </w:tcPr>
          <w:p w14:paraId="5EDAD8C7" w14:textId="77777777" w:rsidR="00876FF9" w:rsidRPr="00B710A6" w:rsidRDefault="00876FF9" w:rsidP="00876FF9">
            <w:pPr>
              <w:spacing w:after="240" w:line="259" w:lineRule="auto"/>
              <w:rPr>
                <w:rFonts w:ascii="Century Gothic" w:hAnsi="Century Gothic" w:cs="Calibri"/>
                <w:color w:val="000000"/>
                <w:sz w:val="20"/>
                <w:szCs w:val="20"/>
                <w:lang w:val="de-DE"/>
              </w:rPr>
            </w:pPr>
          </w:p>
        </w:tc>
        <w:tc>
          <w:tcPr>
            <w:tcW w:w="2975" w:type="dxa"/>
            <w:tcBorders>
              <w:top w:val="single" w:sz="4" w:space="0" w:color="auto"/>
              <w:left w:val="single" w:sz="4" w:space="0" w:color="auto"/>
              <w:bottom w:val="single" w:sz="4" w:space="0" w:color="auto"/>
            </w:tcBorders>
            <w:shd w:val="clear" w:color="auto" w:fill="FFFFFF" w:themeFill="background1"/>
          </w:tcPr>
          <w:p w14:paraId="0CBB45EE" w14:textId="77777777" w:rsidR="00876FF9" w:rsidRPr="00B710A6" w:rsidRDefault="00876FF9" w:rsidP="00876FF9">
            <w:pPr>
              <w:spacing w:after="240" w:line="259" w:lineRule="auto"/>
              <w:rPr>
                <w:rFonts w:ascii="Century Gothic" w:hAnsi="Century Gothic" w:cs="Calibri"/>
                <w:color w:val="000000"/>
                <w:sz w:val="20"/>
                <w:szCs w:val="20"/>
                <w:lang w:val="de-DE"/>
              </w:rPr>
            </w:pPr>
          </w:p>
        </w:tc>
      </w:tr>
      <w:tr w:rsidR="00876FF9" w:rsidRPr="00F05224" w14:paraId="4341E7DF" w14:textId="77777777" w:rsidTr="00AF28DD">
        <w:tc>
          <w:tcPr>
            <w:tcW w:w="1535" w:type="dxa"/>
            <w:gridSpan w:val="2"/>
            <w:tcBorders>
              <w:top w:val="single" w:sz="4" w:space="0" w:color="auto"/>
              <w:left w:val="single" w:sz="4" w:space="0" w:color="auto"/>
              <w:bottom w:val="single" w:sz="4" w:space="0" w:color="auto"/>
              <w:right w:val="single" w:sz="4" w:space="0" w:color="auto"/>
            </w:tcBorders>
            <w:shd w:val="clear" w:color="auto" w:fill="92D050"/>
          </w:tcPr>
          <w:p w14:paraId="63DB9242" w14:textId="77777777" w:rsidR="00876FF9" w:rsidRPr="001F12F6" w:rsidRDefault="00876FF9" w:rsidP="00876FF9">
            <w:pPr>
              <w:spacing w:after="240" w:line="259" w:lineRule="auto"/>
              <w:rPr>
                <w:rFonts w:ascii="Century Gothic" w:hAnsi="Century Gothic" w:cs="Calibri"/>
                <w:b/>
                <w:color w:val="FFFFFF" w:themeColor="background1"/>
                <w:sz w:val="20"/>
                <w:szCs w:val="20"/>
              </w:rPr>
            </w:pPr>
            <w:r w:rsidRPr="001F12F6">
              <w:rPr>
                <w:rFonts w:ascii="Century Gothic" w:hAnsi="Century Gothic" w:cs="Calibri"/>
                <w:b/>
                <w:color w:val="FFFFFF" w:themeColor="background1"/>
                <w:sz w:val="20"/>
                <w:szCs w:val="20"/>
              </w:rPr>
              <w:t>8.5</w:t>
            </w:r>
          </w:p>
        </w:tc>
        <w:tc>
          <w:tcPr>
            <w:tcW w:w="8249" w:type="dxa"/>
            <w:gridSpan w:val="3"/>
            <w:tcBorders>
              <w:top w:val="single" w:sz="4" w:space="0" w:color="auto"/>
              <w:left w:val="single" w:sz="4" w:space="0" w:color="auto"/>
              <w:bottom w:val="single" w:sz="4" w:space="0" w:color="auto"/>
            </w:tcBorders>
            <w:shd w:val="clear" w:color="auto" w:fill="92D050"/>
          </w:tcPr>
          <w:p w14:paraId="7986CBB5" w14:textId="76165C25" w:rsidR="00876FF9" w:rsidRPr="00F05224" w:rsidRDefault="00F05224" w:rsidP="00F05224">
            <w:pPr>
              <w:widowControl w:val="0"/>
              <w:tabs>
                <w:tab w:val="left" w:pos="1194"/>
                <w:tab w:val="left" w:pos="1195"/>
              </w:tabs>
              <w:autoSpaceDE w:val="0"/>
              <w:autoSpaceDN w:val="0"/>
              <w:spacing w:before="275"/>
              <w:rPr>
                <w:rFonts w:ascii="Century Gothic" w:hAnsi="Century Gothic" w:cs="Calibri"/>
                <w:color w:val="FFFFFF" w:themeColor="background1"/>
                <w:sz w:val="20"/>
                <w:szCs w:val="20"/>
                <w:lang w:val="de-DE"/>
              </w:rPr>
            </w:pPr>
            <w:r w:rsidRPr="00F05224">
              <w:rPr>
                <w:rFonts w:ascii="Century Gothic" w:hAnsi="Century Gothic" w:cs="Calibri"/>
                <w:color w:val="FFFFFF" w:themeColor="background1"/>
                <w:sz w:val="20"/>
                <w:szCs w:val="20"/>
                <w:lang w:val="de-DE"/>
              </w:rPr>
              <w:t>Betriebsführung und Hygiene in Hochrisiko- und High-Care-Bereichen</w:t>
            </w:r>
          </w:p>
        </w:tc>
      </w:tr>
      <w:tr w:rsidR="00427191" w:rsidRPr="001F12F6" w14:paraId="7564126C" w14:textId="77777777" w:rsidTr="00AF28DD">
        <w:tc>
          <w:tcPr>
            <w:tcW w:w="1535" w:type="dxa"/>
            <w:gridSpan w:val="2"/>
            <w:tcBorders>
              <w:top w:val="single" w:sz="4" w:space="0" w:color="auto"/>
              <w:left w:val="single" w:sz="4" w:space="0" w:color="auto"/>
              <w:bottom w:val="single" w:sz="4" w:space="0" w:color="auto"/>
              <w:right w:val="single" w:sz="4" w:space="0" w:color="auto"/>
            </w:tcBorders>
            <w:shd w:val="clear" w:color="auto" w:fill="D6E9B2"/>
          </w:tcPr>
          <w:p w14:paraId="52693F6F" w14:textId="0A2C3133" w:rsidR="00427191" w:rsidRPr="001F12F6" w:rsidRDefault="00427191" w:rsidP="00427191">
            <w:pPr>
              <w:spacing w:after="240" w:line="259" w:lineRule="auto"/>
              <w:rPr>
                <w:rFonts w:ascii="Century Gothic" w:hAnsi="Century Gothic" w:cs="Calibri"/>
                <w:b/>
                <w:color w:val="000000"/>
                <w:sz w:val="20"/>
                <w:szCs w:val="20"/>
              </w:rPr>
            </w:pPr>
            <w:proofErr w:type="spellStart"/>
            <w:r w:rsidRPr="000C64A4">
              <w:rPr>
                <w:rFonts w:ascii="Century Gothic" w:hAnsi="Century Gothic" w:cs="Calibri"/>
                <w:b/>
                <w:color w:val="404040"/>
                <w:sz w:val="20"/>
                <w:szCs w:val="20"/>
              </w:rPr>
              <w:t>Bestimmung</w:t>
            </w:r>
            <w:proofErr w:type="spellEnd"/>
          </w:p>
        </w:tc>
        <w:tc>
          <w:tcPr>
            <w:tcW w:w="4013" w:type="dxa"/>
            <w:tcBorders>
              <w:top w:val="single" w:sz="4" w:space="0" w:color="auto"/>
              <w:left w:val="single" w:sz="4" w:space="0" w:color="auto"/>
              <w:bottom w:val="single" w:sz="4" w:space="0" w:color="auto"/>
            </w:tcBorders>
            <w:shd w:val="clear" w:color="auto" w:fill="auto"/>
          </w:tcPr>
          <w:p w14:paraId="2AB374F8" w14:textId="24829077" w:rsidR="00427191" w:rsidRPr="001F12F6" w:rsidRDefault="00427191" w:rsidP="00427191">
            <w:pPr>
              <w:spacing w:after="240" w:line="259" w:lineRule="auto"/>
              <w:rPr>
                <w:rFonts w:ascii="Century Gothic" w:hAnsi="Century Gothic" w:cs="Calibri"/>
                <w:b/>
                <w:color w:val="000000" w:themeColor="text1"/>
                <w:sz w:val="20"/>
                <w:szCs w:val="20"/>
              </w:rPr>
            </w:pPr>
            <w:proofErr w:type="spellStart"/>
            <w:r w:rsidRPr="000C64A4">
              <w:rPr>
                <w:rFonts w:ascii="Century Gothic" w:hAnsi="Century Gothic" w:cs="Calibri"/>
                <w:b/>
                <w:color w:val="404040"/>
                <w:sz w:val="20"/>
                <w:szCs w:val="20"/>
              </w:rPr>
              <w:t>Anforderungen</w:t>
            </w:r>
            <w:proofErr w:type="spellEnd"/>
          </w:p>
        </w:tc>
        <w:tc>
          <w:tcPr>
            <w:tcW w:w="1261" w:type="dxa"/>
            <w:tcBorders>
              <w:top w:val="single" w:sz="4" w:space="0" w:color="auto"/>
              <w:left w:val="single" w:sz="4" w:space="0" w:color="auto"/>
              <w:bottom w:val="single" w:sz="4" w:space="0" w:color="auto"/>
            </w:tcBorders>
            <w:shd w:val="clear" w:color="auto" w:fill="auto"/>
          </w:tcPr>
          <w:p w14:paraId="419B1A4C" w14:textId="7F954324" w:rsidR="00427191" w:rsidRPr="001F12F6" w:rsidRDefault="00427191" w:rsidP="00427191">
            <w:pPr>
              <w:spacing w:after="240" w:line="259" w:lineRule="auto"/>
              <w:rPr>
                <w:rFonts w:ascii="Century Gothic" w:hAnsi="Century Gothic" w:cs="Calibri"/>
                <w:b/>
                <w:color w:val="000000" w:themeColor="text1"/>
                <w:sz w:val="20"/>
                <w:szCs w:val="20"/>
              </w:rPr>
            </w:pPr>
            <w:proofErr w:type="spellStart"/>
            <w:r>
              <w:rPr>
                <w:rFonts w:ascii="Century Gothic" w:hAnsi="Century Gothic" w:cs="Calibri"/>
                <w:b/>
                <w:color w:val="404040"/>
                <w:sz w:val="20"/>
                <w:szCs w:val="20"/>
              </w:rPr>
              <w:t>E</w:t>
            </w:r>
            <w:r w:rsidRPr="00406CA2">
              <w:rPr>
                <w:rFonts w:ascii="Century Gothic" w:hAnsi="Century Gothic" w:cs="Calibri"/>
                <w:b/>
                <w:color w:val="404040"/>
                <w:sz w:val="20"/>
                <w:szCs w:val="20"/>
              </w:rPr>
              <w:t>ntspricht</w:t>
            </w:r>
            <w:proofErr w:type="spellEnd"/>
          </w:p>
        </w:tc>
        <w:tc>
          <w:tcPr>
            <w:tcW w:w="2975" w:type="dxa"/>
            <w:tcBorders>
              <w:top w:val="single" w:sz="4" w:space="0" w:color="auto"/>
              <w:left w:val="single" w:sz="4" w:space="0" w:color="auto"/>
              <w:bottom w:val="single" w:sz="4" w:space="0" w:color="auto"/>
            </w:tcBorders>
            <w:shd w:val="clear" w:color="auto" w:fill="auto"/>
          </w:tcPr>
          <w:p w14:paraId="764CA508" w14:textId="08869B3C" w:rsidR="00427191" w:rsidRPr="001F12F6" w:rsidRDefault="00427191" w:rsidP="00427191">
            <w:pPr>
              <w:spacing w:after="240" w:line="259" w:lineRule="auto"/>
              <w:rPr>
                <w:rFonts w:ascii="Century Gothic" w:hAnsi="Century Gothic" w:cs="Calibri"/>
                <w:b/>
                <w:color w:val="000000" w:themeColor="text1"/>
                <w:sz w:val="20"/>
                <w:szCs w:val="20"/>
              </w:rPr>
            </w:pPr>
            <w:proofErr w:type="spellStart"/>
            <w:r w:rsidRPr="0011359A">
              <w:rPr>
                <w:rFonts w:ascii="Century Gothic" w:hAnsi="Century Gothic" w:cs="Calibri"/>
                <w:b/>
                <w:color w:val="404040"/>
                <w:sz w:val="20"/>
                <w:szCs w:val="20"/>
              </w:rPr>
              <w:t>Kommentare</w:t>
            </w:r>
            <w:proofErr w:type="spellEnd"/>
          </w:p>
        </w:tc>
      </w:tr>
      <w:tr w:rsidR="00186997" w:rsidRPr="00B251E5" w14:paraId="4C7E30B1" w14:textId="77777777" w:rsidTr="00AF28DD">
        <w:tc>
          <w:tcPr>
            <w:tcW w:w="851" w:type="dxa"/>
            <w:tcBorders>
              <w:top w:val="single" w:sz="4" w:space="0" w:color="auto"/>
              <w:left w:val="single" w:sz="4" w:space="0" w:color="auto"/>
              <w:bottom w:val="single" w:sz="4" w:space="0" w:color="auto"/>
              <w:right w:val="single" w:sz="4" w:space="0" w:color="auto"/>
            </w:tcBorders>
            <w:shd w:val="clear" w:color="auto" w:fill="D6E9B2"/>
          </w:tcPr>
          <w:p w14:paraId="01281047" w14:textId="77777777" w:rsidR="00E46A84" w:rsidRPr="00A3535D" w:rsidRDefault="00E46A84" w:rsidP="00E46A84">
            <w:pPr>
              <w:spacing w:after="240" w:line="259" w:lineRule="auto"/>
              <w:rPr>
                <w:rFonts w:ascii="Century Gothic" w:hAnsi="Century Gothic" w:cs="Calibri"/>
                <w:b/>
                <w:color w:val="000000"/>
                <w:sz w:val="20"/>
                <w:szCs w:val="20"/>
              </w:rPr>
            </w:pPr>
            <w:r w:rsidRPr="001F12F6">
              <w:rPr>
                <w:rFonts w:ascii="Century Gothic" w:hAnsi="Century Gothic" w:cs="Calibri"/>
                <w:b/>
                <w:color w:val="000000"/>
                <w:sz w:val="20"/>
                <w:szCs w:val="20"/>
              </w:rPr>
              <w:t>8.5.1</w:t>
            </w:r>
          </w:p>
        </w:tc>
        <w:tc>
          <w:tcPr>
            <w:tcW w:w="684" w:type="dxa"/>
            <w:tcBorders>
              <w:top w:val="single" w:sz="4" w:space="0" w:color="auto"/>
              <w:left w:val="single" w:sz="4" w:space="0" w:color="auto"/>
              <w:bottom w:val="single" w:sz="4" w:space="0" w:color="auto"/>
              <w:right w:val="single" w:sz="4" w:space="0" w:color="auto"/>
            </w:tcBorders>
            <w:shd w:val="clear" w:color="auto" w:fill="FBD4B4"/>
          </w:tcPr>
          <w:p w14:paraId="1B23B671" w14:textId="280FCC94" w:rsidR="00E46A84" w:rsidRPr="001F12F6" w:rsidRDefault="00E46A84" w:rsidP="00E46A84">
            <w:pPr>
              <w:spacing w:after="240" w:line="259" w:lineRule="auto"/>
              <w:rPr>
                <w:rFonts w:ascii="Century Gothic" w:hAnsi="Century Gothic" w:cs="Calibri"/>
                <w:b/>
                <w:color w:val="000000"/>
                <w:sz w:val="20"/>
                <w:szCs w:val="20"/>
              </w:rPr>
            </w:pPr>
          </w:p>
        </w:tc>
        <w:tc>
          <w:tcPr>
            <w:tcW w:w="4013" w:type="dxa"/>
            <w:tcBorders>
              <w:top w:val="single" w:sz="4" w:space="0" w:color="auto"/>
              <w:left w:val="single" w:sz="4" w:space="0" w:color="auto"/>
              <w:bottom w:val="single" w:sz="4" w:space="0" w:color="auto"/>
              <w:right w:val="single" w:sz="4" w:space="0" w:color="auto"/>
            </w:tcBorders>
          </w:tcPr>
          <w:p w14:paraId="3E6AA93B" w14:textId="77777777" w:rsidR="00B251E5" w:rsidRPr="00E963A2" w:rsidRDefault="00B251E5" w:rsidP="00B251E5">
            <w:pPr>
              <w:pStyle w:val="TableParagraph"/>
              <w:spacing w:before="149" w:line="194" w:lineRule="auto"/>
              <w:ind w:left="113"/>
              <w:rPr>
                <w:rFonts w:ascii="Century Gothic" w:hAnsi="Century Gothic" w:cs="Calibri"/>
                <w:sz w:val="20"/>
                <w:szCs w:val="20"/>
                <w:lang w:val="de-DE"/>
              </w:rPr>
            </w:pPr>
            <w:r w:rsidRPr="00E963A2">
              <w:rPr>
                <w:rFonts w:ascii="Century Gothic" w:hAnsi="Century Gothic" w:cs="Calibri"/>
                <w:sz w:val="20"/>
                <w:szCs w:val="20"/>
                <w:lang w:val="de-DE"/>
              </w:rPr>
              <w:t>Verfahren zur Reinigung der Umgebung in High-Care-/Hochrisikobereichen müssen die unterschiedlichen mikrobiologischen Risiken berücksichtigen, die mit den einzelnen Produktionsrisikozonen verbunden sind.</w:t>
            </w:r>
          </w:p>
          <w:p w14:paraId="1E823305" w14:textId="3786835F" w:rsidR="00E46A84" w:rsidRPr="00E963A2" w:rsidRDefault="00B251E5" w:rsidP="00B251E5">
            <w:pPr>
              <w:pStyle w:val="TableParagraph"/>
              <w:spacing w:before="149" w:line="194" w:lineRule="auto"/>
              <w:ind w:left="113"/>
              <w:rPr>
                <w:rFonts w:ascii="Century Gothic" w:hAnsi="Century Gothic" w:cs="Calibri"/>
                <w:sz w:val="20"/>
                <w:szCs w:val="20"/>
                <w:lang w:val="de-DE"/>
              </w:rPr>
            </w:pPr>
            <w:r w:rsidRPr="00E963A2">
              <w:rPr>
                <w:rFonts w:ascii="Century Gothic" w:hAnsi="Century Gothic" w:cs="Calibri"/>
                <w:sz w:val="20"/>
                <w:szCs w:val="20"/>
                <w:lang w:val="de-DE"/>
              </w:rPr>
              <w:t>Die Reinigungsverfahren in High-Care- und Hochrisikobereichen müssen mindestens alle Anforderungen der Bestimmung 4.11.2 umfassen. Häufigkeit und Reinigungsmethoden müssen sich am Risiko orientieren, und die Verfahren müssen umgesetzt werden, um zu gewährleisten, dass angemessene Reinigungsstandards erreicht werden.</w:t>
            </w:r>
          </w:p>
        </w:tc>
        <w:tc>
          <w:tcPr>
            <w:tcW w:w="1261" w:type="dxa"/>
            <w:tcBorders>
              <w:top w:val="single" w:sz="4" w:space="0" w:color="auto"/>
              <w:left w:val="single" w:sz="4" w:space="0" w:color="auto"/>
              <w:bottom w:val="single" w:sz="4" w:space="0" w:color="auto"/>
            </w:tcBorders>
            <w:shd w:val="clear" w:color="auto" w:fill="auto"/>
          </w:tcPr>
          <w:p w14:paraId="03EC0EE7" w14:textId="77777777" w:rsidR="00E46A84" w:rsidRPr="00B251E5" w:rsidRDefault="00E46A84" w:rsidP="00E46A84">
            <w:pPr>
              <w:spacing w:after="240" w:line="259" w:lineRule="auto"/>
              <w:rPr>
                <w:rFonts w:ascii="Century Gothic" w:hAnsi="Century Gothic" w:cs="Calibri"/>
                <w:b/>
                <w:color w:val="000000" w:themeColor="text1"/>
                <w:sz w:val="20"/>
                <w:szCs w:val="20"/>
                <w:lang w:val="de-DE"/>
              </w:rPr>
            </w:pPr>
          </w:p>
        </w:tc>
        <w:tc>
          <w:tcPr>
            <w:tcW w:w="2975" w:type="dxa"/>
            <w:tcBorders>
              <w:top w:val="single" w:sz="4" w:space="0" w:color="auto"/>
              <w:left w:val="single" w:sz="4" w:space="0" w:color="auto"/>
              <w:bottom w:val="single" w:sz="4" w:space="0" w:color="auto"/>
            </w:tcBorders>
            <w:shd w:val="clear" w:color="auto" w:fill="auto"/>
          </w:tcPr>
          <w:p w14:paraId="12045D5B" w14:textId="77777777" w:rsidR="00E46A84" w:rsidRPr="00B251E5" w:rsidRDefault="00E46A84" w:rsidP="00E46A84">
            <w:pPr>
              <w:spacing w:after="240" w:line="259" w:lineRule="auto"/>
              <w:rPr>
                <w:rFonts w:ascii="Century Gothic" w:hAnsi="Century Gothic" w:cs="Calibri"/>
                <w:b/>
                <w:color w:val="000000" w:themeColor="text1"/>
                <w:sz w:val="20"/>
                <w:szCs w:val="20"/>
                <w:lang w:val="de-DE"/>
              </w:rPr>
            </w:pPr>
          </w:p>
        </w:tc>
      </w:tr>
      <w:tr w:rsidR="00E963A2" w:rsidRPr="00E963A2" w14:paraId="5D09604B" w14:textId="77777777" w:rsidTr="00AF28DD">
        <w:tc>
          <w:tcPr>
            <w:tcW w:w="1535" w:type="dxa"/>
            <w:gridSpan w:val="2"/>
            <w:tcBorders>
              <w:top w:val="single" w:sz="4" w:space="0" w:color="auto"/>
              <w:left w:val="single" w:sz="4" w:space="0" w:color="auto"/>
              <w:bottom w:val="single" w:sz="4" w:space="0" w:color="auto"/>
              <w:right w:val="single" w:sz="4" w:space="0" w:color="auto"/>
            </w:tcBorders>
            <w:shd w:val="clear" w:color="auto" w:fill="D6E9B2"/>
          </w:tcPr>
          <w:p w14:paraId="201EDED4" w14:textId="77777777" w:rsidR="00E963A2" w:rsidRPr="001F12F6" w:rsidRDefault="00E963A2" w:rsidP="00E963A2">
            <w:pPr>
              <w:rPr>
                <w:rFonts w:ascii="Century Gothic" w:hAnsi="Century Gothic"/>
                <w:sz w:val="20"/>
                <w:szCs w:val="20"/>
              </w:rPr>
            </w:pPr>
            <w:r w:rsidRPr="001F12F6">
              <w:rPr>
                <w:rFonts w:ascii="Century Gothic" w:hAnsi="Century Gothic" w:cs="Calibri"/>
                <w:b/>
                <w:sz w:val="20"/>
                <w:szCs w:val="20"/>
              </w:rPr>
              <w:t>8.5.2</w:t>
            </w:r>
          </w:p>
          <w:p w14:paraId="5B572D67" w14:textId="77777777" w:rsidR="00E963A2" w:rsidRPr="001F12F6" w:rsidRDefault="00E963A2" w:rsidP="00E963A2">
            <w:pPr>
              <w:rPr>
                <w:rFonts w:ascii="Century Gothic" w:hAnsi="Century Gothic"/>
                <w:sz w:val="20"/>
                <w:szCs w:val="20"/>
              </w:rPr>
            </w:pPr>
          </w:p>
          <w:p w14:paraId="3A759FB6" w14:textId="77777777" w:rsidR="00E963A2" w:rsidRPr="001F12F6" w:rsidRDefault="00E963A2" w:rsidP="00E963A2">
            <w:pPr>
              <w:rPr>
                <w:rFonts w:ascii="Century Gothic" w:hAnsi="Century Gothic"/>
                <w:sz w:val="20"/>
                <w:szCs w:val="20"/>
              </w:rPr>
            </w:pPr>
          </w:p>
          <w:p w14:paraId="4D7CD40C" w14:textId="77777777" w:rsidR="00E963A2" w:rsidRPr="001F12F6" w:rsidRDefault="00E963A2" w:rsidP="00E963A2">
            <w:pPr>
              <w:rPr>
                <w:rFonts w:ascii="Century Gothic" w:hAnsi="Century Gothic"/>
                <w:sz w:val="20"/>
                <w:szCs w:val="20"/>
              </w:rPr>
            </w:pPr>
          </w:p>
          <w:p w14:paraId="48DF9C69" w14:textId="77777777" w:rsidR="00E963A2" w:rsidRPr="001F12F6" w:rsidRDefault="00E963A2" w:rsidP="00E963A2">
            <w:pPr>
              <w:rPr>
                <w:rFonts w:ascii="Century Gothic" w:hAnsi="Century Gothic"/>
                <w:sz w:val="20"/>
                <w:szCs w:val="20"/>
              </w:rPr>
            </w:pPr>
          </w:p>
          <w:p w14:paraId="45804FFF" w14:textId="77777777" w:rsidR="00E963A2" w:rsidRPr="001F12F6" w:rsidRDefault="00E963A2" w:rsidP="00E963A2">
            <w:pPr>
              <w:rPr>
                <w:rFonts w:ascii="Century Gothic" w:hAnsi="Century Gothic"/>
                <w:sz w:val="20"/>
                <w:szCs w:val="20"/>
              </w:rPr>
            </w:pPr>
          </w:p>
          <w:p w14:paraId="6689BA08" w14:textId="77777777" w:rsidR="00E963A2" w:rsidRPr="001F12F6" w:rsidRDefault="00E963A2" w:rsidP="00E963A2">
            <w:pPr>
              <w:rPr>
                <w:rFonts w:ascii="Century Gothic" w:hAnsi="Century Gothic"/>
                <w:sz w:val="20"/>
                <w:szCs w:val="20"/>
              </w:rPr>
            </w:pPr>
          </w:p>
          <w:p w14:paraId="4CB2C149" w14:textId="77777777" w:rsidR="00E963A2" w:rsidRPr="001F12F6" w:rsidRDefault="00E963A2" w:rsidP="00E963A2">
            <w:pPr>
              <w:rPr>
                <w:rFonts w:ascii="Century Gothic" w:hAnsi="Century Gothic"/>
                <w:sz w:val="20"/>
                <w:szCs w:val="20"/>
              </w:rPr>
            </w:pPr>
          </w:p>
          <w:p w14:paraId="00ADFB72" w14:textId="77777777" w:rsidR="00E963A2" w:rsidRPr="001F12F6" w:rsidRDefault="00E963A2" w:rsidP="00E963A2">
            <w:pPr>
              <w:rPr>
                <w:rFonts w:ascii="Century Gothic" w:hAnsi="Century Gothic"/>
                <w:sz w:val="20"/>
                <w:szCs w:val="20"/>
              </w:rPr>
            </w:pPr>
          </w:p>
          <w:p w14:paraId="2D93E370" w14:textId="77777777" w:rsidR="00E963A2" w:rsidRPr="001F12F6" w:rsidRDefault="00E963A2" w:rsidP="00E963A2">
            <w:pPr>
              <w:rPr>
                <w:rFonts w:ascii="Century Gothic" w:hAnsi="Century Gothic"/>
                <w:sz w:val="20"/>
                <w:szCs w:val="20"/>
              </w:rPr>
            </w:pPr>
          </w:p>
          <w:p w14:paraId="1D88FACF" w14:textId="77777777" w:rsidR="00E963A2" w:rsidRPr="001F12F6" w:rsidRDefault="00E963A2" w:rsidP="00E963A2">
            <w:pPr>
              <w:jc w:val="center"/>
              <w:rPr>
                <w:rFonts w:ascii="Century Gothic" w:hAnsi="Century Gothic"/>
                <w:sz w:val="20"/>
                <w:szCs w:val="20"/>
              </w:rPr>
            </w:pPr>
          </w:p>
        </w:tc>
        <w:tc>
          <w:tcPr>
            <w:tcW w:w="4013" w:type="dxa"/>
            <w:tcBorders>
              <w:top w:val="single" w:sz="4" w:space="0" w:color="auto"/>
              <w:left w:val="single" w:sz="4" w:space="0" w:color="auto"/>
              <w:bottom w:val="single" w:sz="4" w:space="0" w:color="auto"/>
              <w:right w:val="single" w:sz="4" w:space="0" w:color="auto"/>
            </w:tcBorders>
          </w:tcPr>
          <w:p w14:paraId="1BC48E6E" w14:textId="77777777" w:rsidR="00E963A2" w:rsidRPr="00E963A2" w:rsidRDefault="00E963A2" w:rsidP="00E963A2">
            <w:pPr>
              <w:pStyle w:val="TableParagraph"/>
              <w:spacing w:before="149" w:line="194" w:lineRule="auto"/>
              <w:ind w:left="113" w:right="1095"/>
              <w:rPr>
                <w:rFonts w:ascii="Century Gothic" w:hAnsi="Century Gothic" w:cs="Calibri"/>
                <w:sz w:val="20"/>
                <w:szCs w:val="20"/>
                <w:lang w:val="de-DE"/>
              </w:rPr>
            </w:pPr>
            <w:r w:rsidRPr="00E963A2">
              <w:rPr>
                <w:rFonts w:ascii="Century Gothic" w:hAnsi="Century Gothic" w:cs="Calibri"/>
                <w:sz w:val="20"/>
                <w:szCs w:val="20"/>
                <w:lang w:val="de-DE"/>
              </w:rPr>
              <w:t>Es müssen mikrobiologische Grenzwerte für akzeptable und inakzeptable Reinigungsleistungen für Hochrisiko-/High-Care-Risikozonen festgelegt werden.</w:t>
            </w:r>
          </w:p>
          <w:p w14:paraId="0DBDF0CA" w14:textId="77777777" w:rsidR="00E963A2" w:rsidRPr="00E963A2" w:rsidRDefault="00E963A2" w:rsidP="00E963A2">
            <w:pPr>
              <w:pStyle w:val="TableParagraph"/>
              <w:spacing w:before="116" w:line="194" w:lineRule="auto"/>
              <w:ind w:left="113" w:right="136"/>
              <w:rPr>
                <w:rFonts w:ascii="Century Gothic" w:hAnsi="Century Gothic" w:cs="Calibri"/>
                <w:sz w:val="20"/>
                <w:szCs w:val="20"/>
                <w:lang w:val="de-DE"/>
              </w:rPr>
            </w:pPr>
            <w:r w:rsidRPr="00E963A2">
              <w:rPr>
                <w:rFonts w:ascii="Century Gothic" w:hAnsi="Century Gothic" w:cs="Calibri"/>
                <w:sz w:val="20"/>
                <w:szCs w:val="20"/>
                <w:lang w:val="de-DE"/>
              </w:rPr>
              <w:t xml:space="preserve">Diese Grenzwerte müssen auf den potenziellen Gefahren beruhen, die für das Produkt oder den Verarbeitungsbereich relevant sind. Daher müssen akzeptable Reinigungsstandards zum Beispiel durch das optische Erscheinungsbild, </w:t>
            </w:r>
            <w:proofErr w:type="spellStart"/>
            <w:r w:rsidRPr="00E963A2">
              <w:rPr>
                <w:rFonts w:ascii="Century Gothic" w:hAnsi="Century Gothic" w:cs="Calibri"/>
                <w:sz w:val="20"/>
                <w:szCs w:val="20"/>
                <w:lang w:val="de-DE"/>
              </w:rPr>
              <w:t>Biolumineszenztechniken</w:t>
            </w:r>
            <w:proofErr w:type="spellEnd"/>
            <w:r w:rsidRPr="00E963A2">
              <w:rPr>
                <w:rFonts w:ascii="Century Gothic" w:hAnsi="Century Gothic" w:cs="Calibri"/>
                <w:sz w:val="20"/>
                <w:szCs w:val="20"/>
                <w:lang w:val="de-DE"/>
              </w:rPr>
              <w:t xml:space="preserve"> (siehe Glossar), mikrobiologische Tests oder chemische Tests definiert werden. Der Standort muss die Korrekturmaßnahme festlegen, die eingeleitet werden soll, wenn die Ergebnisse außerhalb der </w:t>
            </w:r>
            <w:r w:rsidRPr="00E963A2">
              <w:rPr>
                <w:rFonts w:ascii="Century Gothic" w:hAnsi="Century Gothic" w:cs="Calibri"/>
                <w:sz w:val="20"/>
                <w:szCs w:val="20"/>
                <w:lang w:val="de-DE"/>
              </w:rPr>
              <w:lastRenderedPageBreak/>
              <w:t>akzeptablen Grenzwerte liegen.</w:t>
            </w:r>
          </w:p>
          <w:p w14:paraId="3B113E52" w14:textId="2A39FD7A" w:rsidR="00E963A2" w:rsidRPr="00E963A2" w:rsidRDefault="00E963A2" w:rsidP="00E963A2">
            <w:pPr>
              <w:pStyle w:val="TableParagraph"/>
              <w:spacing w:before="116" w:line="194" w:lineRule="auto"/>
              <w:ind w:left="113" w:right="136"/>
              <w:rPr>
                <w:rFonts w:ascii="Century Gothic" w:hAnsi="Century Gothic" w:cs="Calibri"/>
                <w:sz w:val="20"/>
                <w:szCs w:val="20"/>
                <w:lang w:val="de-DE"/>
              </w:rPr>
            </w:pPr>
            <w:r w:rsidRPr="00E963A2">
              <w:rPr>
                <w:rFonts w:ascii="Century Gothic" w:hAnsi="Century Gothic" w:cs="Calibri"/>
                <w:sz w:val="20"/>
                <w:szCs w:val="20"/>
                <w:lang w:val="de-DE"/>
              </w:rPr>
              <w:t>Wenn Reinigungs- und Desinfektionsverfahren Teil eines Präventivprogramms bilden, um das Risiko einer bestimmten Gefahr zu kontrollieren, müssen diese Verfahren und deren Häufigkeit validiert und protokolliert werden. Dies muss das Risiko der Reinigung von chemischen Rückständen auf Oberflächen, die mit Lebensmitteln in Kontakt kommen, umfassen.</w:t>
            </w:r>
          </w:p>
        </w:tc>
        <w:tc>
          <w:tcPr>
            <w:tcW w:w="1261" w:type="dxa"/>
            <w:tcBorders>
              <w:top w:val="single" w:sz="4" w:space="0" w:color="auto"/>
              <w:left w:val="single" w:sz="4" w:space="0" w:color="auto"/>
              <w:bottom w:val="single" w:sz="4" w:space="0" w:color="auto"/>
            </w:tcBorders>
            <w:shd w:val="clear" w:color="auto" w:fill="auto"/>
          </w:tcPr>
          <w:p w14:paraId="1F90A0B7" w14:textId="77777777" w:rsidR="00E963A2" w:rsidRPr="00E963A2" w:rsidRDefault="00E963A2" w:rsidP="00E963A2">
            <w:pPr>
              <w:spacing w:after="240" w:line="259" w:lineRule="auto"/>
              <w:rPr>
                <w:rFonts w:ascii="Century Gothic" w:hAnsi="Century Gothic" w:cs="Calibri"/>
                <w:b/>
                <w:color w:val="000000" w:themeColor="text1"/>
                <w:sz w:val="20"/>
                <w:szCs w:val="20"/>
                <w:lang w:val="de-DE"/>
              </w:rPr>
            </w:pPr>
          </w:p>
        </w:tc>
        <w:tc>
          <w:tcPr>
            <w:tcW w:w="2975" w:type="dxa"/>
            <w:tcBorders>
              <w:top w:val="single" w:sz="4" w:space="0" w:color="auto"/>
              <w:left w:val="single" w:sz="4" w:space="0" w:color="auto"/>
              <w:bottom w:val="single" w:sz="4" w:space="0" w:color="auto"/>
            </w:tcBorders>
            <w:shd w:val="clear" w:color="auto" w:fill="auto"/>
          </w:tcPr>
          <w:p w14:paraId="0A72468E" w14:textId="77777777" w:rsidR="00E963A2" w:rsidRPr="00E963A2" w:rsidRDefault="00E963A2" w:rsidP="00E963A2">
            <w:pPr>
              <w:spacing w:after="240" w:line="259" w:lineRule="auto"/>
              <w:rPr>
                <w:rFonts w:ascii="Century Gothic" w:hAnsi="Century Gothic" w:cs="Calibri"/>
                <w:b/>
                <w:color w:val="000000" w:themeColor="text1"/>
                <w:sz w:val="20"/>
                <w:szCs w:val="20"/>
                <w:lang w:val="de-DE"/>
              </w:rPr>
            </w:pPr>
          </w:p>
        </w:tc>
      </w:tr>
      <w:tr w:rsidR="00E963A2" w:rsidRPr="00E963A2" w14:paraId="4A5D64C3" w14:textId="77777777" w:rsidTr="00AF28DD">
        <w:tc>
          <w:tcPr>
            <w:tcW w:w="1535" w:type="dxa"/>
            <w:gridSpan w:val="2"/>
            <w:tcBorders>
              <w:top w:val="single" w:sz="4" w:space="0" w:color="auto"/>
              <w:left w:val="single" w:sz="4" w:space="0" w:color="auto"/>
              <w:bottom w:val="single" w:sz="4" w:space="0" w:color="auto"/>
              <w:right w:val="single" w:sz="4" w:space="0" w:color="auto"/>
            </w:tcBorders>
            <w:shd w:val="clear" w:color="auto" w:fill="FBD4B2"/>
          </w:tcPr>
          <w:p w14:paraId="4BC00B9D" w14:textId="77777777" w:rsidR="00E963A2" w:rsidRPr="001F12F6" w:rsidRDefault="00E963A2" w:rsidP="00E963A2">
            <w:pPr>
              <w:rPr>
                <w:rFonts w:ascii="Century Gothic" w:hAnsi="Century Gothic"/>
                <w:sz w:val="20"/>
                <w:szCs w:val="20"/>
              </w:rPr>
            </w:pPr>
            <w:r w:rsidRPr="001F12F6">
              <w:rPr>
                <w:rFonts w:ascii="Century Gothic" w:hAnsi="Century Gothic" w:cs="Calibri"/>
                <w:b/>
                <w:sz w:val="20"/>
                <w:szCs w:val="20"/>
              </w:rPr>
              <w:t>8.5.3</w:t>
            </w:r>
          </w:p>
        </w:tc>
        <w:tc>
          <w:tcPr>
            <w:tcW w:w="4013" w:type="dxa"/>
            <w:tcBorders>
              <w:top w:val="single" w:sz="4" w:space="0" w:color="auto"/>
              <w:left w:val="single" w:sz="4" w:space="0" w:color="auto"/>
              <w:bottom w:val="single" w:sz="4" w:space="0" w:color="auto"/>
              <w:right w:val="single" w:sz="4" w:space="0" w:color="auto"/>
            </w:tcBorders>
          </w:tcPr>
          <w:p w14:paraId="0325145F" w14:textId="77777777" w:rsidR="00E963A2" w:rsidRPr="007674F5" w:rsidRDefault="00E963A2" w:rsidP="00E963A2">
            <w:pPr>
              <w:pStyle w:val="TableParagraph"/>
              <w:spacing w:before="149" w:line="194" w:lineRule="auto"/>
              <w:ind w:left="113"/>
              <w:rPr>
                <w:rFonts w:ascii="Century Gothic" w:hAnsi="Century Gothic" w:cs="Calibri"/>
                <w:sz w:val="20"/>
                <w:szCs w:val="20"/>
                <w:lang w:val="de-DE"/>
              </w:rPr>
            </w:pPr>
            <w:r w:rsidRPr="007674F5">
              <w:rPr>
                <w:rFonts w:ascii="Century Gothic" w:hAnsi="Century Gothic" w:cs="Calibri"/>
                <w:sz w:val="20"/>
                <w:szCs w:val="20"/>
                <w:lang w:val="de-DE"/>
              </w:rPr>
              <w:t>Die für die Reinigung von High-Care- und Hochrisikobereichen verwendeten Geräte und Utensilien müssen:</w:t>
            </w:r>
          </w:p>
          <w:p w14:paraId="408B39AF" w14:textId="77777777" w:rsidR="00E963A2" w:rsidRPr="007674F5" w:rsidRDefault="00E963A2" w:rsidP="00506576">
            <w:pPr>
              <w:pStyle w:val="TableParagraph"/>
              <w:numPr>
                <w:ilvl w:val="0"/>
                <w:numId w:val="103"/>
              </w:numPr>
              <w:tabs>
                <w:tab w:val="left" w:pos="284"/>
              </w:tabs>
              <w:spacing w:before="77" w:line="267" w:lineRule="exact"/>
              <w:ind w:hanging="171"/>
              <w:rPr>
                <w:rFonts w:ascii="Century Gothic" w:hAnsi="Century Gothic" w:cs="Calibri"/>
                <w:sz w:val="20"/>
                <w:szCs w:val="20"/>
                <w:lang w:val="de-DE"/>
              </w:rPr>
            </w:pPr>
            <w:r w:rsidRPr="007674F5">
              <w:rPr>
                <w:rFonts w:ascii="Century Gothic" w:hAnsi="Century Gothic" w:cs="Calibri"/>
                <w:sz w:val="20"/>
                <w:szCs w:val="20"/>
                <w:lang w:val="de-DE"/>
              </w:rPr>
              <w:t>optisch unterscheidbar und für die Verwendung in diesem Bereich bestimmt sein</w:t>
            </w:r>
          </w:p>
          <w:p w14:paraId="41236E41" w14:textId="77777777" w:rsidR="007674F5" w:rsidRPr="007674F5" w:rsidRDefault="00E963A2" w:rsidP="00506576">
            <w:pPr>
              <w:pStyle w:val="TableParagraph"/>
              <w:numPr>
                <w:ilvl w:val="0"/>
                <w:numId w:val="103"/>
              </w:numPr>
              <w:tabs>
                <w:tab w:val="left" w:pos="284"/>
              </w:tabs>
              <w:spacing w:line="240" w:lineRule="exact"/>
              <w:ind w:hanging="171"/>
              <w:rPr>
                <w:rFonts w:ascii="Century Gothic" w:hAnsi="Century Gothic" w:cs="Calibri"/>
                <w:sz w:val="20"/>
                <w:szCs w:val="20"/>
                <w:lang w:val="de-DE"/>
              </w:rPr>
            </w:pPr>
            <w:r w:rsidRPr="007674F5">
              <w:rPr>
                <w:rFonts w:ascii="Century Gothic" w:hAnsi="Century Gothic" w:cs="Calibri"/>
                <w:sz w:val="20"/>
                <w:szCs w:val="20"/>
                <w:lang w:val="de-DE"/>
              </w:rPr>
              <w:t>über ein hygienisches Design verfügen und gebrauchstauglich sein</w:t>
            </w:r>
          </w:p>
          <w:p w14:paraId="218A753B" w14:textId="6837D641" w:rsidR="00E963A2" w:rsidRPr="007674F5" w:rsidRDefault="00E963A2" w:rsidP="00506576">
            <w:pPr>
              <w:pStyle w:val="TableParagraph"/>
              <w:numPr>
                <w:ilvl w:val="0"/>
                <w:numId w:val="103"/>
              </w:numPr>
              <w:tabs>
                <w:tab w:val="left" w:pos="284"/>
              </w:tabs>
              <w:spacing w:line="240" w:lineRule="exact"/>
              <w:ind w:hanging="171"/>
              <w:rPr>
                <w:rFonts w:ascii="Century Gothic" w:hAnsi="Century Gothic" w:cs="Calibri"/>
                <w:sz w:val="20"/>
                <w:szCs w:val="20"/>
                <w:lang w:val="de-DE"/>
              </w:rPr>
            </w:pPr>
            <w:r w:rsidRPr="007674F5">
              <w:rPr>
                <w:rFonts w:ascii="Century Gothic" w:hAnsi="Century Gothic" w:cs="Calibri"/>
                <w:sz w:val="20"/>
                <w:szCs w:val="20"/>
                <w:lang w:val="de-DE"/>
              </w:rPr>
              <w:t>auf hygienische Weise gereinigt und aufbewahrt werden, um Kontamination zu verhindern (zum Beispiel durch Lagerung an ausgewiesenen Orten und nicht auf dem Boden)</w:t>
            </w:r>
          </w:p>
        </w:tc>
        <w:tc>
          <w:tcPr>
            <w:tcW w:w="1261" w:type="dxa"/>
            <w:tcBorders>
              <w:top w:val="single" w:sz="4" w:space="0" w:color="auto"/>
              <w:left w:val="single" w:sz="4" w:space="0" w:color="auto"/>
              <w:bottom w:val="single" w:sz="4" w:space="0" w:color="auto"/>
            </w:tcBorders>
            <w:shd w:val="clear" w:color="auto" w:fill="auto"/>
          </w:tcPr>
          <w:p w14:paraId="57C02130" w14:textId="77777777" w:rsidR="00E963A2" w:rsidRPr="00E963A2" w:rsidRDefault="00E963A2" w:rsidP="00E963A2">
            <w:pPr>
              <w:spacing w:after="240" w:line="259" w:lineRule="auto"/>
              <w:rPr>
                <w:rFonts w:ascii="Century Gothic" w:hAnsi="Century Gothic" w:cs="Calibri"/>
                <w:b/>
                <w:color w:val="000000" w:themeColor="text1"/>
                <w:sz w:val="20"/>
                <w:szCs w:val="20"/>
                <w:lang w:val="de-DE"/>
              </w:rPr>
            </w:pPr>
          </w:p>
        </w:tc>
        <w:tc>
          <w:tcPr>
            <w:tcW w:w="2975" w:type="dxa"/>
            <w:tcBorders>
              <w:top w:val="single" w:sz="4" w:space="0" w:color="auto"/>
              <w:left w:val="single" w:sz="4" w:space="0" w:color="auto"/>
              <w:bottom w:val="single" w:sz="4" w:space="0" w:color="auto"/>
            </w:tcBorders>
            <w:shd w:val="clear" w:color="auto" w:fill="auto"/>
          </w:tcPr>
          <w:p w14:paraId="00C61698" w14:textId="77777777" w:rsidR="00E963A2" w:rsidRPr="00E963A2" w:rsidRDefault="00E963A2" w:rsidP="00E963A2">
            <w:pPr>
              <w:spacing w:after="240" w:line="259" w:lineRule="auto"/>
              <w:rPr>
                <w:rFonts w:ascii="Century Gothic" w:hAnsi="Century Gothic" w:cs="Calibri"/>
                <w:b/>
                <w:color w:val="000000" w:themeColor="text1"/>
                <w:sz w:val="20"/>
                <w:szCs w:val="20"/>
                <w:lang w:val="de-DE"/>
              </w:rPr>
            </w:pPr>
          </w:p>
        </w:tc>
      </w:tr>
      <w:tr w:rsidR="00E963A2" w:rsidRPr="00E963A2" w14:paraId="734C6EA4" w14:textId="77777777" w:rsidTr="00AF28DD">
        <w:tc>
          <w:tcPr>
            <w:tcW w:w="1535" w:type="dxa"/>
            <w:gridSpan w:val="2"/>
            <w:tcBorders>
              <w:top w:val="single" w:sz="4" w:space="0" w:color="auto"/>
              <w:left w:val="single" w:sz="4" w:space="0" w:color="auto"/>
              <w:bottom w:val="single" w:sz="4" w:space="0" w:color="auto"/>
              <w:right w:val="single" w:sz="4" w:space="0" w:color="auto"/>
            </w:tcBorders>
            <w:shd w:val="clear" w:color="auto" w:fill="FBD4B2"/>
          </w:tcPr>
          <w:p w14:paraId="554EE894" w14:textId="4D8A1F38" w:rsidR="00E963A2" w:rsidRPr="00A3535D" w:rsidRDefault="00E963A2" w:rsidP="00E963A2">
            <w:pPr>
              <w:rPr>
                <w:rFonts w:ascii="Century Gothic" w:hAnsi="Century Gothic" w:cs="Calibri"/>
                <w:b/>
                <w:sz w:val="20"/>
                <w:szCs w:val="20"/>
              </w:rPr>
            </w:pPr>
            <w:r w:rsidRPr="00A3535D">
              <w:rPr>
                <w:rFonts w:ascii="Century Gothic" w:hAnsi="Century Gothic" w:cs="Calibri"/>
                <w:b/>
                <w:sz w:val="20"/>
                <w:szCs w:val="20"/>
              </w:rPr>
              <w:t>8.5.4</w:t>
            </w:r>
          </w:p>
        </w:tc>
        <w:tc>
          <w:tcPr>
            <w:tcW w:w="4013" w:type="dxa"/>
            <w:tcBorders>
              <w:top w:val="single" w:sz="4" w:space="0" w:color="auto"/>
              <w:left w:val="single" w:sz="4" w:space="0" w:color="auto"/>
              <w:bottom w:val="single" w:sz="4" w:space="0" w:color="auto"/>
              <w:right w:val="single" w:sz="4" w:space="0" w:color="auto"/>
            </w:tcBorders>
          </w:tcPr>
          <w:p w14:paraId="4F3D4890" w14:textId="0D242F41" w:rsidR="00E963A2" w:rsidRPr="007674F5" w:rsidRDefault="00E963A2" w:rsidP="00E963A2">
            <w:pPr>
              <w:pStyle w:val="para"/>
              <w:rPr>
                <w:rFonts w:ascii="Century Gothic" w:eastAsia="Circe-Light" w:hAnsi="Century Gothic" w:cs="Calibri"/>
                <w:color w:val="auto"/>
                <w:sz w:val="20"/>
                <w:szCs w:val="20"/>
                <w:lang w:val="de-DE"/>
              </w:rPr>
            </w:pPr>
            <w:r w:rsidRPr="007674F5">
              <w:rPr>
                <w:rFonts w:ascii="Century Gothic" w:eastAsia="Circe-Light" w:hAnsi="Century Gothic" w:cs="Calibri"/>
                <w:color w:val="auto"/>
                <w:sz w:val="20"/>
                <w:szCs w:val="20"/>
                <w:lang w:val="de-DE"/>
              </w:rPr>
              <w:t>Werden am Standort CIP-Systeme verwendet, so werden diese entweder nur in einem bestimmten Bereich genutzt (d. h. getrennte Systeme für Hochrisiko-, High-Care- und andere Produktionsbereiche), oder das CIP-System muss so konzipiert und kontrolliert werden, dass es kein Kontaminationsrisiko für den Hochrisiko-/High-Care-Bereich darstellt (d. h. durch Kontrolle der Durchflussrichtung von Hochrisiko-/High-Care- zu Niedrigrisikobereichen und Verhinderung der Rückführung oder Wiederverwendung von Spüllösungen von einem Bereich in einem anderen).</w:t>
            </w:r>
          </w:p>
        </w:tc>
        <w:tc>
          <w:tcPr>
            <w:tcW w:w="1261" w:type="dxa"/>
            <w:tcBorders>
              <w:top w:val="single" w:sz="4" w:space="0" w:color="auto"/>
              <w:left w:val="single" w:sz="4" w:space="0" w:color="auto"/>
              <w:bottom w:val="single" w:sz="4" w:space="0" w:color="auto"/>
            </w:tcBorders>
            <w:shd w:val="clear" w:color="auto" w:fill="auto"/>
          </w:tcPr>
          <w:p w14:paraId="7D158B22" w14:textId="77777777" w:rsidR="00E963A2" w:rsidRPr="00E963A2" w:rsidRDefault="00E963A2" w:rsidP="00E963A2">
            <w:pPr>
              <w:spacing w:after="240" w:line="259" w:lineRule="auto"/>
              <w:rPr>
                <w:rFonts w:ascii="Century Gothic" w:hAnsi="Century Gothic" w:cs="Calibri"/>
                <w:b/>
                <w:color w:val="000000" w:themeColor="text1"/>
                <w:sz w:val="20"/>
                <w:szCs w:val="20"/>
                <w:lang w:val="de-DE"/>
              </w:rPr>
            </w:pPr>
          </w:p>
        </w:tc>
        <w:tc>
          <w:tcPr>
            <w:tcW w:w="2975" w:type="dxa"/>
            <w:tcBorders>
              <w:top w:val="single" w:sz="4" w:space="0" w:color="auto"/>
              <w:left w:val="single" w:sz="4" w:space="0" w:color="auto"/>
              <w:bottom w:val="single" w:sz="4" w:space="0" w:color="auto"/>
            </w:tcBorders>
            <w:shd w:val="clear" w:color="auto" w:fill="auto"/>
          </w:tcPr>
          <w:p w14:paraId="3E879ADA" w14:textId="77777777" w:rsidR="00E963A2" w:rsidRPr="00E963A2" w:rsidRDefault="00E963A2" w:rsidP="00E963A2">
            <w:pPr>
              <w:spacing w:after="240" w:line="259" w:lineRule="auto"/>
              <w:rPr>
                <w:rFonts w:ascii="Century Gothic" w:hAnsi="Century Gothic" w:cs="Calibri"/>
                <w:b/>
                <w:color w:val="000000" w:themeColor="text1"/>
                <w:sz w:val="20"/>
                <w:szCs w:val="20"/>
                <w:lang w:val="de-DE"/>
              </w:rPr>
            </w:pPr>
          </w:p>
        </w:tc>
      </w:tr>
      <w:tr w:rsidR="00B86740" w:rsidRPr="009B3926" w14:paraId="376E1D5B" w14:textId="77777777" w:rsidTr="00AF28DD">
        <w:tc>
          <w:tcPr>
            <w:tcW w:w="1535" w:type="dxa"/>
            <w:gridSpan w:val="2"/>
            <w:tcBorders>
              <w:top w:val="single" w:sz="4" w:space="0" w:color="auto"/>
              <w:left w:val="single" w:sz="4" w:space="0" w:color="auto"/>
              <w:bottom w:val="single" w:sz="4" w:space="0" w:color="auto"/>
              <w:right w:val="single" w:sz="4" w:space="0" w:color="auto"/>
            </w:tcBorders>
            <w:shd w:val="clear" w:color="auto" w:fill="92D050"/>
          </w:tcPr>
          <w:p w14:paraId="7BEF78BC" w14:textId="77777777" w:rsidR="00B86740" w:rsidRPr="001F12F6" w:rsidRDefault="00B86740" w:rsidP="00B86740">
            <w:pPr>
              <w:spacing w:after="240" w:line="259" w:lineRule="auto"/>
              <w:rPr>
                <w:rFonts w:ascii="Century Gothic" w:hAnsi="Century Gothic" w:cs="Calibri"/>
                <w:b/>
                <w:color w:val="FFFFFF" w:themeColor="background1"/>
                <w:sz w:val="20"/>
                <w:szCs w:val="20"/>
              </w:rPr>
            </w:pPr>
            <w:r w:rsidRPr="001F12F6">
              <w:rPr>
                <w:rFonts w:ascii="Century Gothic" w:hAnsi="Century Gothic" w:cs="Calibri"/>
                <w:b/>
                <w:color w:val="FFFFFF" w:themeColor="background1"/>
                <w:sz w:val="20"/>
                <w:szCs w:val="20"/>
              </w:rPr>
              <w:t>8.6</w:t>
            </w:r>
          </w:p>
        </w:tc>
        <w:tc>
          <w:tcPr>
            <w:tcW w:w="8249" w:type="dxa"/>
            <w:gridSpan w:val="3"/>
            <w:tcBorders>
              <w:top w:val="single" w:sz="4" w:space="0" w:color="auto"/>
              <w:left w:val="single" w:sz="4" w:space="0" w:color="auto"/>
              <w:bottom w:val="single" w:sz="4" w:space="0" w:color="auto"/>
            </w:tcBorders>
            <w:shd w:val="clear" w:color="auto" w:fill="92D050"/>
          </w:tcPr>
          <w:p w14:paraId="2CF7BF2E" w14:textId="6337942C" w:rsidR="00B86740" w:rsidRPr="009B3926" w:rsidRDefault="009B3926" w:rsidP="009B3926">
            <w:pPr>
              <w:widowControl w:val="0"/>
              <w:tabs>
                <w:tab w:val="left" w:pos="910"/>
                <w:tab w:val="left" w:pos="911"/>
              </w:tabs>
              <w:autoSpaceDE w:val="0"/>
              <w:autoSpaceDN w:val="0"/>
              <w:spacing w:before="98"/>
              <w:rPr>
                <w:rFonts w:ascii="Century Gothic" w:hAnsi="Century Gothic" w:cs="Calibri"/>
                <w:color w:val="FFFFFF" w:themeColor="background1"/>
                <w:sz w:val="20"/>
                <w:szCs w:val="20"/>
                <w:lang w:val="de-DE"/>
              </w:rPr>
            </w:pPr>
            <w:r w:rsidRPr="009B3926">
              <w:rPr>
                <w:rFonts w:ascii="Century Gothic" w:hAnsi="Century Gothic" w:cs="Calibri"/>
                <w:color w:val="FFFFFF" w:themeColor="background1"/>
                <w:sz w:val="20"/>
                <w:szCs w:val="20"/>
                <w:lang w:val="de-DE"/>
              </w:rPr>
              <w:t>Abfall und Abfallentsorgung in Hochrisiko- und High-Care-Bereichen</w:t>
            </w:r>
          </w:p>
        </w:tc>
      </w:tr>
      <w:tr w:rsidR="00427191" w:rsidRPr="001F12F6" w14:paraId="536BEDC8" w14:textId="77777777" w:rsidTr="00AF28DD">
        <w:tc>
          <w:tcPr>
            <w:tcW w:w="1535" w:type="dxa"/>
            <w:gridSpan w:val="2"/>
            <w:tcBorders>
              <w:top w:val="single" w:sz="4" w:space="0" w:color="auto"/>
              <w:left w:val="single" w:sz="4" w:space="0" w:color="auto"/>
              <w:bottom w:val="single" w:sz="4" w:space="0" w:color="auto"/>
              <w:right w:val="single" w:sz="4" w:space="0" w:color="auto"/>
            </w:tcBorders>
            <w:shd w:val="clear" w:color="auto" w:fill="D6E9B2"/>
          </w:tcPr>
          <w:p w14:paraId="1668F724" w14:textId="2A853382" w:rsidR="00427191" w:rsidRPr="001F12F6" w:rsidRDefault="00427191" w:rsidP="00427191">
            <w:pPr>
              <w:spacing w:after="240" w:line="259" w:lineRule="auto"/>
              <w:rPr>
                <w:rFonts w:ascii="Century Gothic" w:hAnsi="Century Gothic" w:cs="Calibri"/>
                <w:b/>
                <w:color w:val="000000"/>
                <w:sz w:val="20"/>
                <w:szCs w:val="20"/>
              </w:rPr>
            </w:pPr>
            <w:proofErr w:type="spellStart"/>
            <w:r w:rsidRPr="000C64A4">
              <w:rPr>
                <w:rFonts w:ascii="Century Gothic" w:hAnsi="Century Gothic" w:cs="Calibri"/>
                <w:b/>
                <w:color w:val="404040"/>
                <w:sz w:val="20"/>
                <w:szCs w:val="20"/>
              </w:rPr>
              <w:t>Bestimmung</w:t>
            </w:r>
            <w:proofErr w:type="spellEnd"/>
          </w:p>
        </w:tc>
        <w:tc>
          <w:tcPr>
            <w:tcW w:w="4013" w:type="dxa"/>
            <w:tcBorders>
              <w:top w:val="single" w:sz="4" w:space="0" w:color="auto"/>
              <w:left w:val="single" w:sz="4" w:space="0" w:color="auto"/>
              <w:bottom w:val="single" w:sz="4" w:space="0" w:color="auto"/>
            </w:tcBorders>
            <w:shd w:val="clear" w:color="auto" w:fill="FFFFFF" w:themeFill="background1"/>
          </w:tcPr>
          <w:p w14:paraId="53DDD3B4" w14:textId="065264C0" w:rsidR="00427191" w:rsidRPr="001F12F6" w:rsidRDefault="00427191" w:rsidP="00427191">
            <w:pPr>
              <w:spacing w:after="240" w:line="259" w:lineRule="auto"/>
              <w:rPr>
                <w:rFonts w:ascii="Century Gothic" w:hAnsi="Century Gothic" w:cs="Calibri"/>
                <w:b/>
                <w:color w:val="000000"/>
                <w:sz w:val="20"/>
                <w:szCs w:val="20"/>
              </w:rPr>
            </w:pPr>
            <w:proofErr w:type="spellStart"/>
            <w:r w:rsidRPr="000C64A4">
              <w:rPr>
                <w:rFonts w:ascii="Century Gothic" w:hAnsi="Century Gothic" w:cs="Calibri"/>
                <w:b/>
                <w:color w:val="404040"/>
                <w:sz w:val="20"/>
                <w:szCs w:val="20"/>
              </w:rPr>
              <w:t>Anforderungen</w:t>
            </w:r>
            <w:proofErr w:type="spellEnd"/>
          </w:p>
        </w:tc>
        <w:tc>
          <w:tcPr>
            <w:tcW w:w="1261" w:type="dxa"/>
            <w:tcBorders>
              <w:top w:val="single" w:sz="4" w:space="0" w:color="auto"/>
              <w:left w:val="single" w:sz="4" w:space="0" w:color="auto"/>
              <w:bottom w:val="single" w:sz="4" w:space="0" w:color="auto"/>
            </w:tcBorders>
            <w:shd w:val="clear" w:color="auto" w:fill="FFFFFF" w:themeFill="background1"/>
          </w:tcPr>
          <w:p w14:paraId="000F8001" w14:textId="0989A5C3" w:rsidR="00427191" w:rsidRPr="001F12F6" w:rsidRDefault="00427191" w:rsidP="00427191">
            <w:pPr>
              <w:spacing w:after="240" w:line="259" w:lineRule="auto"/>
              <w:rPr>
                <w:rFonts w:ascii="Century Gothic" w:hAnsi="Century Gothic" w:cs="Calibri"/>
                <w:b/>
                <w:color w:val="000000"/>
                <w:sz w:val="20"/>
                <w:szCs w:val="20"/>
              </w:rPr>
            </w:pPr>
            <w:proofErr w:type="spellStart"/>
            <w:r>
              <w:rPr>
                <w:rFonts w:ascii="Century Gothic" w:hAnsi="Century Gothic" w:cs="Calibri"/>
                <w:b/>
                <w:color w:val="404040"/>
                <w:sz w:val="20"/>
                <w:szCs w:val="20"/>
              </w:rPr>
              <w:t>E</w:t>
            </w:r>
            <w:r w:rsidRPr="00406CA2">
              <w:rPr>
                <w:rFonts w:ascii="Century Gothic" w:hAnsi="Century Gothic" w:cs="Calibri"/>
                <w:b/>
                <w:color w:val="404040"/>
                <w:sz w:val="20"/>
                <w:szCs w:val="20"/>
              </w:rPr>
              <w:t>ntspricht</w:t>
            </w:r>
            <w:proofErr w:type="spellEnd"/>
          </w:p>
        </w:tc>
        <w:tc>
          <w:tcPr>
            <w:tcW w:w="2975" w:type="dxa"/>
            <w:tcBorders>
              <w:top w:val="single" w:sz="4" w:space="0" w:color="auto"/>
              <w:left w:val="single" w:sz="4" w:space="0" w:color="auto"/>
              <w:bottom w:val="single" w:sz="4" w:space="0" w:color="auto"/>
            </w:tcBorders>
            <w:shd w:val="clear" w:color="auto" w:fill="FFFFFF" w:themeFill="background1"/>
          </w:tcPr>
          <w:p w14:paraId="6DAE5125" w14:textId="67ACD033" w:rsidR="00427191" w:rsidRPr="001F12F6" w:rsidRDefault="00427191" w:rsidP="00427191">
            <w:pPr>
              <w:spacing w:after="240" w:line="259" w:lineRule="auto"/>
              <w:rPr>
                <w:rFonts w:ascii="Century Gothic" w:hAnsi="Century Gothic" w:cs="Calibri"/>
                <w:b/>
                <w:color w:val="000000"/>
                <w:sz w:val="20"/>
                <w:szCs w:val="20"/>
              </w:rPr>
            </w:pPr>
            <w:proofErr w:type="spellStart"/>
            <w:r w:rsidRPr="0011359A">
              <w:rPr>
                <w:rFonts w:ascii="Century Gothic" w:hAnsi="Century Gothic" w:cs="Calibri"/>
                <w:b/>
                <w:color w:val="404040"/>
                <w:sz w:val="20"/>
                <w:szCs w:val="20"/>
              </w:rPr>
              <w:t>Kommentare</w:t>
            </w:r>
            <w:proofErr w:type="spellEnd"/>
          </w:p>
        </w:tc>
      </w:tr>
      <w:tr w:rsidR="00B47194" w:rsidRPr="008D31EA" w14:paraId="07DCA0C0" w14:textId="77777777" w:rsidTr="00AF28DD">
        <w:tc>
          <w:tcPr>
            <w:tcW w:w="851" w:type="dxa"/>
            <w:tcBorders>
              <w:top w:val="single" w:sz="4" w:space="0" w:color="auto"/>
              <w:left w:val="single" w:sz="4" w:space="0" w:color="auto"/>
              <w:bottom w:val="single" w:sz="4" w:space="0" w:color="auto"/>
              <w:right w:val="single" w:sz="4" w:space="0" w:color="auto"/>
            </w:tcBorders>
            <w:shd w:val="clear" w:color="auto" w:fill="D6E9B2"/>
          </w:tcPr>
          <w:p w14:paraId="4746FC28" w14:textId="77777777" w:rsidR="00897BF6" w:rsidRPr="00A3535D" w:rsidRDefault="00897BF6" w:rsidP="00897BF6">
            <w:pPr>
              <w:spacing w:after="240" w:line="259" w:lineRule="auto"/>
              <w:rPr>
                <w:rFonts w:ascii="Century Gothic" w:hAnsi="Century Gothic" w:cs="Calibri"/>
                <w:b/>
                <w:color w:val="000000"/>
                <w:sz w:val="20"/>
                <w:szCs w:val="20"/>
              </w:rPr>
            </w:pPr>
            <w:r w:rsidRPr="001F12F6">
              <w:rPr>
                <w:rFonts w:ascii="Century Gothic" w:hAnsi="Century Gothic" w:cs="Calibri"/>
                <w:b/>
                <w:color w:val="000000"/>
                <w:sz w:val="20"/>
                <w:szCs w:val="20"/>
              </w:rPr>
              <w:t>8.6.1</w:t>
            </w:r>
          </w:p>
        </w:tc>
        <w:tc>
          <w:tcPr>
            <w:tcW w:w="684" w:type="dxa"/>
            <w:tcBorders>
              <w:top w:val="single" w:sz="4" w:space="0" w:color="auto"/>
              <w:left w:val="single" w:sz="4" w:space="0" w:color="auto"/>
              <w:bottom w:val="single" w:sz="4" w:space="0" w:color="auto"/>
              <w:right w:val="single" w:sz="4" w:space="0" w:color="auto"/>
            </w:tcBorders>
            <w:shd w:val="clear" w:color="auto" w:fill="FBD4B4"/>
          </w:tcPr>
          <w:p w14:paraId="6E8DE426" w14:textId="5FCFF06A" w:rsidR="00897BF6" w:rsidRPr="001F12F6" w:rsidRDefault="00897BF6" w:rsidP="00897BF6">
            <w:pPr>
              <w:spacing w:after="240" w:line="259" w:lineRule="auto"/>
              <w:rPr>
                <w:rFonts w:ascii="Century Gothic" w:hAnsi="Century Gothic" w:cs="Calibri"/>
                <w:b/>
                <w:color w:val="000000"/>
                <w:sz w:val="20"/>
                <w:szCs w:val="20"/>
              </w:rPr>
            </w:pPr>
          </w:p>
        </w:tc>
        <w:tc>
          <w:tcPr>
            <w:tcW w:w="4013" w:type="dxa"/>
            <w:tcBorders>
              <w:top w:val="single" w:sz="4" w:space="0" w:color="auto"/>
              <w:left w:val="single" w:sz="4" w:space="0" w:color="auto"/>
              <w:bottom w:val="single" w:sz="4" w:space="0" w:color="auto"/>
              <w:right w:val="single" w:sz="4" w:space="0" w:color="auto"/>
            </w:tcBorders>
          </w:tcPr>
          <w:p w14:paraId="3F3CE301" w14:textId="77777777" w:rsidR="008D31EA" w:rsidRPr="008D31EA" w:rsidRDefault="008D31EA" w:rsidP="008D31EA">
            <w:pPr>
              <w:pStyle w:val="TableParagraph"/>
              <w:spacing w:before="149" w:line="194" w:lineRule="auto"/>
              <w:ind w:left="113" w:right="322"/>
              <w:rPr>
                <w:rFonts w:ascii="Century Gothic" w:hAnsi="Century Gothic" w:cs="Calibri"/>
                <w:sz w:val="20"/>
                <w:szCs w:val="20"/>
                <w:lang w:val="de-DE"/>
              </w:rPr>
            </w:pPr>
            <w:r w:rsidRPr="008D31EA">
              <w:rPr>
                <w:rFonts w:ascii="Century Gothic" w:hAnsi="Century Gothic" w:cs="Calibri"/>
                <w:sz w:val="20"/>
                <w:szCs w:val="20"/>
                <w:lang w:val="de-DE"/>
              </w:rPr>
              <w:t>Abfallentsorgungssysteme müssen gewährleisten, dass das Risiko einer Kontamination von Produkten durch die Kontrolle einer möglichen Kreuzkontamination möglichst gering gehalten wird.</w:t>
            </w:r>
          </w:p>
          <w:p w14:paraId="61EBAD4D" w14:textId="7C937001" w:rsidR="00897BF6" w:rsidRPr="008D31EA" w:rsidRDefault="008D31EA" w:rsidP="008D31EA">
            <w:pPr>
              <w:pStyle w:val="TableParagraph"/>
              <w:spacing w:before="149" w:line="194" w:lineRule="auto"/>
              <w:ind w:left="113" w:right="322"/>
              <w:rPr>
                <w:rFonts w:ascii="Century Gothic" w:hAnsi="Century Gothic" w:cs="Calibri"/>
                <w:sz w:val="20"/>
                <w:szCs w:val="20"/>
                <w:lang w:val="de-DE"/>
              </w:rPr>
            </w:pPr>
            <w:r w:rsidRPr="008D31EA">
              <w:rPr>
                <w:rFonts w:ascii="Century Gothic" w:hAnsi="Century Gothic" w:cs="Calibri"/>
                <w:sz w:val="20"/>
                <w:szCs w:val="20"/>
                <w:lang w:val="de-DE"/>
              </w:rPr>
              <w:lastRenderedPageBreak/>
              <w:t>Bei der Risikobewertung sind die Bewegung und der Fluss von Abfällen und Abfallbehältern zu berücksichtigen. Beispielsweise sollten Abfalleimer entweder Hochrisiko- oder High- Care-Bereichen zugeordnet und nicht zwischen verschiedenen Risikozonen der Produktion hin- und herbewegt werden.</w:t>
            </w:r>
          </w:p>
        </w:tc>
        <w:tc>
          <w:tcPr>
            <w:tcW w:w="1261" w:type="dxa"/>
            <w:tcBorders>
              <w:top w:val="single" w:sz="4" w:space="0" w:color="auto"/>
              <w:left w:val="single" w:sz="4" w:space="0" w:color="auto"/>
              <w:bottom w:val="single" w:sz="4" w:space="0" w:color="auto"/>
            </w:tcBorders>
            <w:shd w:val="clear" w:color="auto" w:fill="FFFFFF" w:themeFill="background1"/>
          </w:tcPr>
          <w:p w14:paraId="29645936" w14:textId="77777777" w:rsidR="00897BF6" w:rsidRPr="008D31EA" w:rsidRDefault="00897BF6" w:rsidP="00897BF6">
            <w:pPr>
              <w:spacing w:after="240" w:line="259" w:lineRule="auto"/>
              <w:rPr>
                <w:rFonts w:ascii="Century Gothic" w:hAnsi="Century Gothic" w:cs="Calibri"/>
                <w:b/>
                <w:color w:val="000000"/>
                <w:sz w:val="20"/>
                <w:szCs w:val="20"/>
                <w:lang w:val="de-DE"/>
              </w:rPr>
            </w:pPr>
          </w:p>
        </w:tc>
        <w:tc>
          <w:tcPr>
            <w:tcW w:w="2975" w:type="dxa"/>
            <w:tcBorders>
              <w:top w:val="single" w:sz="4" w:space="0" w:color="auto"/>
              <w:left w:val="single" w:sz="4" w:space="0" w:color="auto"/>
              <w:bottom w:val="single" w:sz="4" w:space="0" w:color="auto"/>
            </w:tcBorders>
            <w:shd w:val="clear" w:color="auto" w:fill="FFFFFF" w:themeFill="background1"/>
          </w:tcPr>
          <w:p w14:paraId="09BF3839" w14:textId="77777777" w:rsidR="00897BF6" w:rsidRPr="008D31EA" w:rsidRDefault="00897BF6" w:rsidP="00897BF6">
            <w:pPr>
              <w:spacing w:after="240" w:line="259" w:lineRule="auto"/>
              <w:rPr>
                <w:rFonts w:ascii="Century Gothic" w:hAnsi="Century Gothic" w:cs="Calibri"/>
                <w:b/>
                <w:color w:val="000000"/>
                <w:sz w:val="20"/>
                <w:szCs w:val="20"/>
                <w:lang w:val="de-DE"/>
              </w:rPr>
            </w:pPr>
          </w:p>
        </w:tc>
      </w:tr>
      <w:tr w:rsidR="00897BF6" w:rsidRPr="00607FE7" w14:paraId="20960F1C" w14:textId="77777777" w:rsidTr="00AF28DD">
        <w:tc>
          <w:tcPr>
            <w:tcW w:w="1535" w:type="dxa"/>
            <w:gridSpan w:val="2"/>
            <w:tcBorders>
              <w:top w:val="single" w:sz="4" w:space="0" w:color="auto"/>
              <w:left w:val="single" w:sz="4" w:space="0" w:color="auto"/>
              <w:bottom w:val="single" w:sz="4" w:space="0" w:color="auto"/>
              <w:right w:val="single" w:sz="4" w:space="0" w:color="auto"/>
            </w:tcBorders>
            <w:shd w:val="clear" w:color="auto" w:fill="92D050"/>
          </w:tcPr>
          <w:p w14:paraId="360FA883" w14:textId="77777777" w:rsidR="00897BF6" w:rsidRPr="001F12F6" w:rsidRDefault="00897BF6" w:rsidP="00897BF6">
            <w:pPr>
              <w:spacing w:after="240" w:line="259" w:lineRule="auto"/>
              <w:rPr>
                <w:rFonts w:ascii="Century Gothic" w:hAnsi="Century Gothic" w:cs="Calibri"/>
                <w:b/>
                <w:color w:val="000000"/>
                <w:sz w:val="20"/>
                <w:szCs w:val="20"/>
              </w:rPr>
            </w:pPr>
            <w:r w:rsidRPr="001F12F6">
              <w:rPr>
                <w:rFonts w:ascii="Century Gothic" w:hAnsi="Century Gothic" w:cs="Calibri"/>
                <w:b/>
                <w:color w:val="FFFFFF" w:themeColor="background1"/>
                <w:sz w:val="20"/>
                <w:szCs w:val="20"/>
              </w:rPr>
              <w:t>8.7</w:t>
            </w:r>
          </w:p>
        </w:tc>
        <w:tc>
          <w:tcPr>
            <w:tcW w:w="8249" w:type="dxa"/>
            <w:gridSpan w:val="3"/>
            <w:tcBorders>
              <w:top w:val="single" w:sz="4" w:space="0" w:color="auto"/>
              <w:left w:val="single" w:sz="4" w:space="0" w:color="auto"/>
              <w:bottom w:val="single" w:sz="4" w:space="0" w:color="auto"/>
            </w:tcBorders>
            <w:shd w:val="clear" w:color="auto" w:fill="92D050"/>
          </w:tcPr>
          <w:p w14:paraId="11C07D5D" w14:textId="3AC2A14C" w:rsidR="00897BF6" w:rsidRPr="00607FE7" w:rsidRDefault="00607FE7" w:rsidP="00607FE7">
            <w:pPr>
              <w:widowControl w:val="0"/>
              <w:tabs>
                <w:tab w:val="left" w:pos="1194"/>
                <w:tab w:val="left" w:pos="1195"/>
              </w:tabs>
              <w:autoSpaceDE w:val="0"/>
              <w:autoSpaceDN w:val="0"/>
              <w:spacing w:before="98"/>
              <w:rPr>
                <w:rFonts w:ascii="Century Gothic" w:hAnsi="Century Gothic" w:cs="Calibri"/>
                <w:color w:val="000000"/>
                <w:sz w:val="20"/>
                <w:szCs w:val="20"/>
                <w:lang w:val="de-DE"/>
              </w:rPr>
            </w:pPr>
            <w:r w:rsidRPr="00607FE7">
              <w:rPr>
                <w:rFonts w:ascii="Century Gothic" w:hAnsi="Century Gothic" w:cs="Calibri"/>
                <w:color w:val="FFFFFF" w:themeColor="background1"/>
                <w:sz w:val="20"/>
                <w:szCs w:val="20"/>
                <w:lang w:val="de-DE"/>
              </w:rPr>
              <w:t>Schutzkleidung in Hochrisiko- und High-Care-Bereichen</w:t>
            </w:r>
          </w:p>
        </w:tc>
      </w:tr>
      <w:tr w:rsidR="00427191" w:rsidRPr="001F12F6" w14:paraId="50FE718D" w14:textId="77777777" w:rsidTr="00AF28DD">
        <w:tc>
          <w:tcPr>
            <w:tcW w:w="1535" w:type="dxa"/>
            <w:gridSpan w:val="2"/>
            <w:tcBorders>
              <w:top w:val="single" w:sz="4" w:space="0" w:color="auto"/>
              <w:left w:val="single" w:sz="4" w:space="0" w:color="auto"/>
              <w:bottom w:val="single" w:sz="4" w:space="0" w:color="auto"/>
              <w:right w:val="single" w:sz="4" w:space="0" w:color="auto"/>
            </w:tcBorders>
            <w:shd w:val="clear" w:color="auto" w:fill="D6E9B2"/>
          </w:tcPr>
          <w:p w14:paraId="37CE7319" w14:textId="24C46300" w:rsidR="00427191" w:rsidRPr="001F12F6" w:rsidRDefault="00427191" w:rsidP="00427191">
            <w:pPr>
              <w:spacing w:after="240" w:line="259" w:lineRule="auto"/>
              <w:rPr>
                <w:rFonts w:ascii="Century Gothic" w:hAnsi="Century Gothic" w:cs="Calibri"/>
                <w:b/>
                <w:color w:val="000000" w:themeColor="text1"/>
                <w:sz w:val="20"/>
                <w:szCs w:val="20"/>
              </w:rPr>
            </w:pPr>
            <w:proofErr w:type="spellStart"/>
            <w:r w:rsidRPr="000C64A4">
              <w:rPr>
                <w:rFonts w:ascii="Century Gothic" w:hAnsi="Century Gothic" w:cs="Calibri"/>
                <w:b/>
                <w:color w:val="404040"/>
                <w:sz w:val="20"/>
                <w:szCs w:val="20"/>
              </w:rPr>
              <w:t>Bestimmung</w:t>
            </w:r>
            <w:proofErr w:type="spellEnd"/>
          </w:p>
        </w:tc>
        <w:tc>
          <w:tcPr>
            <w:tcW w:w="4013" w:type="dxa"/>
            <w:tcBorders>
              <w:top w:val="single" w:sz="4" w:space="0" w:color="auto"/>
              <w:left w:val="single" w:sz="4" w:space="0" w:color="auto"/>
              <w:bottom w:val="single" w:sz="4" w:space="0" w:color="auto"/>
            </w:tcBorders>
            <w:shd w:val="clear" w:color="auto" w:fill="auto"/>
          </w:tcPr>
          <w:p w14:paraId="06225C54" w14:textId="0F39DB13" w:rsidR="00427191" w:rsidRPr="001F12F6" w:rsidRDefault="00427191" w:rsidP="00427191">
            <w:pPr>
              <w:spacing w:after="240" w:line="259" w:lineRule="auto"/>
              <w:rPr>
                <w:rFonts w:ascii="Century Gothic" w:hAnsi="Century Gothic" w:cs="Calibri"/>
                <w:b/>
                <w:color w:val="000000"/>
                <w:sz w:val="20"/>
                <w:szCs w:val="20"/>
              </w:rPr>
            </w:pPr>
            <w:proofErr w:type="spellStart"/>
            <w:r w:rsidRPr="000C64A4">
              <w:rPr>
                <w:rFonts w:ascii="Century Gothic" w:hAnsi="Century Gothic" w:cs="Calibri"/>
                <w:b/>
                <w:color w:val="404040"/>
                <w:sz w:val="20"/>
                <w:szCs w:val="20"/>
              </w:rPr>
              <w:t>Anforderungen</w:t>
            </w:r>
            <w:proofErr w:type="spellEnd"/>
          </w:p>
        </w:tc>
        <w:tc>
          <w:tcPr>
            <w:tcW w:w="1261" w:type="dxa"/>
            <w:tcBorders>
              <w:top w:val="single" w:sz="4" w:space="0" w:color="auto"/>
              <w:left w:val="single" w:sz="4" w:space="0" w:color="auto"/>
              <w:bottom w:val="single" w:sz="4" w:space="0" w:color="auto"/>
            </w:tcBorders>
            <w:shd w:val="clear" w:color="auto" w:fill="auto"/>
          </w:tcPr>
          <w:p w14:paraId="6F3CB89C" w14:textId="4F0125C5" w:rsidR="00427191" w:rsidRPr="001F12F6" w:rsidRDefault="00427191" w:rsidP="00427191">
            <w:pPr>
              <w:spacing w:after="240" w:line="259" w:lineRule="auto"/>
              <w:rPr>
                <w:rFonts w:ascii="Century Gothic" w:hAnsi="Century Gothic" w:cs="Calibri"/>
                <w:b/>
                <w:color w:val="000000"/>
                <w:sz w:val="20"/>
                <w:szCs w:val="20"/>
              </w:rPr>
            </w:pPr>
            <w:proofErr w:type="spellStart"/>
            <w:r>
              <w:rPr>
                <w:rFonts w:ascii="Century Gothic" w:hAnsi="Century Gothic" w:cs="Calibri"/>
                <w:b/>
                <w:color w:val="404040"/>
                <w:sz w:val="20"/>
                <w:szCs w:val="20"/>
              </w:rPr>
              <w:t>E</w:t>
            </w:r>
            <w:r w:rsidRPr="00406CA2">
              <w:rPr>
                <w:rFonts w:ascii="Century Gothic" w:hAnsi="Century Gothic" w:cs="Calibri"/>
                <w:b/>
                <w:color w:val="404040"/>
                <w:sz w:val="20"/>
                <w:szCs w:val="20"/>
              </w:rPr>
              <w:t>ntspricht</w:t>
            </w:r>
            <w:proofErr w:type="spellEnd"/>
          </w:p>
        </w:tc>
        <w:tc>
          <w:tcPr>
            <w:tcW w:w="2975" w:type="dxa"/>
            <w:tcBorders>
              <w:top w:val="single" w:sz="4" w:space="0" w:color="auto"/>
              <w:left w:val="single" w:sz="4" w:space="0" w:color="auto"/>
              <w:bottom w:val="single" w:sz="4" w:space="0" w:color="auto"/>
            </w:tcBorders>
            <w:shd w:val="clear" w:color="auto" w:fill="auto"/>
          </w:tcPr>
          <w:p w14:paraId="07833E6C" w14:textId="41FC92FC" w:rsidR="00427191" w:rsidRPr="001F12F6" w:rsidRDefault="00427191" w:rsidP="00427191">
            <w:pPr>
              <w:spacing w:after="240" w:line="259" w:lineRule="auto"/>
              <w:rPr>
                <w:rFonts w:ascii="Century Gothic" w:hAnsi="Century Gothic" w:cs="Calibri"/>
                <w:b/>
                <w:color w:val="000000"/>
                <w:sz w:val="20"/>
                <w:szCs w:val="20"/>
              </w:rPr>
            </w:pPr>
            <w:proofErr w:type="spellStart"/>
            <w:r w:rsidRPr="0011359A">
              <w:rPr>
                <w:rFonts w:ascii="Century Gothic" w:hAnsi="Century Gothic" w:cs="Calibri"/>
                <w:b/>
                <w:color w:val="404040"/>
                <w:sz w:val="20"/>
                <w:szCs w:val="20"/>
              </w:rPr>
              <w:t>Kommentare</w:t>
            </w:r>
            <w:proofErr w:type="spellEnd"/>
          </w:p>
        </w:tc>
      </w:tr>
      <w:tr w:rsidR="00624EE5" w:rsidRPr="00624EE5" w14:paraId="5BAEC04D" w14:textId="77777777" w:rsidTr="00AF28DD">
        <w:tc>
          <w:tcPr>
            <w:tcW w:w="1535" w:type="dxa"/>
            <w:gridSpan w:val="2"/>
            <w:tcBorders>
              <w:top w:val="single" w:sz="4" w:space="0" w:color="auto"/>
              <w:left w:val="single" w:sz="4" w:space="0" w:color="auto"/>
              <w:bottom w:val="single" w:sz="4" w:space="0" w:color="auto"/>
              <w:right w:val="single" w:sz="4" w:space="0" w:color="auto"/>
            </w:tcBorders>
            <w:shd w:val="clear" w:color="auto" w:fill="D6E9B2"/>
          </w:tcPr>
          <w:p w14:paraId="4C571087" w14:textId="77777777" w:rsidR="00624EE5" w:rsidRPr="001F12F6" w:rsidRDefault="00624EE5" w:rsidP="00624EE5">
            <w:pPr>
              <w:spacing w:after="240" w:line="259" w:lineRule="auto"/>
              <w:rPr>
                <w:rFonts w:ascii="Century Gothic" w:hAnsi="Century Gothic" w:cs="Calibri"/>
                <w:b/>
                <w:color w:val="000000"/>
                <w:sz w:val="20"/>
                <w:szCs w:val="20"/>
              </w:rPr>
            </w:pPr>
            <w:r w:rsidRPr="001F12F6">
              <w:rPr>
                <w:rFonts w:ascii="Century Gothic" w:hAnsi="Century Gothic" w:cs="Calibri"/>
                <w:b/>
                <w:color w:val="000000"/>
                <w:sz w:val="20"/>
                <w:szCs w:val="20"/>
              </w:rPr>
              <w:t>8.7.1</w:t>
            </w:r>
          </w:p>
        </w:tc>
        <w:tc>
          <w:tcPr>
            <w:tcW w:w="4013" w:type="dxa"/>
            <w:tcBorders>
              <w:top w:val="single" w:sz="4" w:space="0" w:color="auto"/>
              <w:left w:val="single" w:sz="4" w:space="0" w:color="auto"/>
              <w:bottom w:val="single" w:sz="4" w:space="0" w:color="auto"/>
              <w:right w:val="single" w:sz="4" w:space="0" w:color="auto"/>
            </w:tcBorders>
          </w:tcPr>
          <w:p w14:paraId="509C183B" w14:textId="77777777" w:rsidR="00624EE5" w:rsidRPr="00624EE5" w:rsidRDefault="00624EE5" w:rsidP="00624EE5">
            <w:pPr>
              <w:pStyle w:val="TableParagraph"/>
              <w:spacing w:before="149" w:line="194" w:lineRule="auto"/>
              <w:ind w:left="113"/>
              <w:rPr>
                <w:rFonts w:ascii="Century Gothic" w:hAnsi="Century Gothic" w:cs="Calibri"/>
                <w:sz w:val="20"/>
                <w:szCs w:val="20"/>
                <w:lang w:val="de-DE"/>
              </w:rPr>
            </w:pPr>
            <w:r w:rsidRPr="00624EE5">
              <w:rPr>
                <w:rFonts w:ascii="Century Gothic" w:hAnsi="Century Gothic" w:cs="Calibri"/>
                <w:sz w:val="20"/>
                <w:szCs w:val="20"/>
                <w:lang w:val="de-DE"/>
              </w:rPr>
              <w:t xml:space="preserve">Die Reinigung von Schutzkleidung für Hochrisiko- und High-Care-Bereiche muss bei einer anerkannten beauftragten oder hausinternen Wäscherei stattfinden, die festgelegte Kriterien anwendet, um die Effektivität des Reinigungsvorgangs zu </w:t>
            </w:r>
            <w:proofErr w:type="spellStart"/>
            <w:r w:rsidRPr="00624EE5">
              <w:rPr>
                <w:rFonts w:ascii="Century Gothic" w:hAnsi="Century Gothic" w:cs="Calibri"/>
                <w:sz w:val="20"/>
                <w:szCs w:val="20"/>
                <w:lang w:val="de-DE"/>
              </w:rPr>
              <w:t>vadieren</w:t>
            </w:r>
            <w:proofErr w:type="spellEnd"/>
            <w:r w:rsidRPr="00624EE5">
              <w:rPr>
                <w:rFonts w:ascii="Century Gothic" w:hAnsi="Century Gothic" w:cs="Calibri"/>
                <w:sz w:val="20"/>
                <w:szCs w:val="20"/>
                <w:lang w:val="de-DE"/>
              </w:rPr>
              <w:t>. Die Wäscherei muss Verfahren anwenden, die Folgendes gewährleisten:</w:t>
            </w:r>
          </w:p>
          <w:p w14:paraId="0F5A7B09" w14:textId="77777777" w:rsidR="00624EE5" w:rsidRPr="00624EE5" w:rsidRDefault="00624EE5" w:rsidP="00506576">
            <w:pPr>
              <w:pStyle w:val="TableParagraph"/>
              <w:numPr>
                <w:ilvl w:val="0"/>
                <w:numId w:val="104"/>
              </w:numPr>
              <w:tabs>
                <w:tab w:val="left" w:pos="284"/>
              </w:tabs>
              <w:spacing w:before="80" w:line="267" w:lineRule="exact"/>
              <w:ind w:hanging="171"/>
              <w:rPr>
                <w:rFonts w:ascii="Century Gothic" w:hAnsi="Century Gothic" w:cs="Calibri"/>
                <w:sz w:val="20"/>
                <w:szCs w:val="20"/>
                <w:lang w:val="de-DE"/>
              </w:rPr>
            </w:pPr>
            <w:r w:rsidRPr="00624EE5">
              <w:rPr>
                <w:rFonts w:ascii="Century Gothic" w:hAnsi="Century Gothic" w:cs="Calibri"/>
                <w:sz w:val="20"/>
                <w:szCs w:val="20"/>
                <w:lang w:val="de-DE"/>
              </w:rPr>
              <w:t>ausreichende Trennung zwischen schmutziger und gereinigter Kleidung</w:t>
            </w:r>
          </w:p>
          <w:p w14:paraId="1D2EB574" w14:textId="77777777" w:rsidR="00624EE5" w:rsidRPr="00624EE5" w:rsidRDefault="00624EE5" w:rsidP="00506576">
            <w:pPr>
              <w:pStyle w:val="TableParagraph"/>
              <w:numPr>
                <w:ilvl w:val="0"/>
                <w:numId w:val="104"/>
              </w:numPr>
              <w:tabs>
                <w:tab w:val="left" w:pos="284"/>
              </w:tabs>
              <w:spacing w:before="11" w:line="194" w:lineRule="auto"/>
              <w:ind w:right="1402"/>
              <w:rPr>
                <w:rFonts w:ascii="Century Gothic" w:hAnsi="Century Gothic" w:cs="Calibri"/>
                <w:sz w:val="20"/>
                <w:szCs w:val="20"/>
                <w:lang w:val="de-DE"/>
              </w:rPr>
            </w:pPr>
            <w:r w:rsidRPr="00624EE5">
              <w:rPr>
                <w:rFonts w:ascii="Century Gothic" w:hAnsi="Century Gothic" w:cs="Calibri"/>
                <w:sz w:val="20"/>
                <w:szCs w:val="20"/>
                <w:lang w:val="de-DE"/>
              </w:rPr>
              <w:t>ausreichende Trennung zwischen Kleidung für Hochrisiko-, High-Care- und Niedrigrisikobereiche</w:t>
            </w:r>
          </w:p>
          <w:p w14:paraId="23F3EAED" w14:textId="77777777" w:rsidR="00624EE5" w:rsidRPr="00624EE5" w:rsidRDefault="00624EE5" w:rsidP="00506576">
            <w:pPr>
              <w:pStyle w:val="TableParagraph"/>
              <w:numPr>
                <w:ilvl w:val="0"/>
                <w:numId w:val="104"/>
              </w:numPr>
              <w:tabs>
                <w:tab w:val="left" w:pos="284"/>
              </w:tabs>
              <w:spacing w:line="231" w:lineRule="exact"/>
              <w:ind w:hanging="171"/>
              <w:rPr>
                <w:rFonts w:ascii="Century Gothic" w:hAnsi="Century Gothic" w:cs="Calibri"/>
                <w:sz w:val="20"/>
                <w:szCs w:val="20"/>
                <w:lang w:val="de-DE"/>
              </w:rPr>
            </w:pPr>
            <w:r w:rsidRPr="00624EE5">
              <w:rPr>
                <w:rFonts w:ascii="Century Gothic" w:hAnsi="Century Gothic" w:cs="Calibri"/>
                <w:sz w:val="20"/>
                <w:szCs w:val="20"/>
                <w:lang w:val="de-DE"/>
              </w:rPr>
              <w:t>effektive Reinigung der Schutzkleidung</w:t>
            </w:r>
          </w:p>
          <w:p w14:paraId="1C5F3FE9" w14:textId="77777777" w:rsidR="00624EE5" w:rsidRPr="00624EE5" w:rsidRDefault="00624EE5" w:rsidP="00506576">
            <w:pPr>
              <w:pStyle w:val="TableParagraph"/>
              <w:numPr>
                <w:ilvl w:val="0"/>
                <w:numId w:val="104"/>
              </w:numPr>
              <w:tabs>
                <w:tab w:val="left" w:pos="284"/>
              </w:tabs>
              <w:spacing w:before="11" w:line="194" w:lineRule="auto"/>
              <w:ind w:right="836"/>
              <w:rPr>
                <w:rFonts w:ascii="Century Gothic" w:hAnsi="Century Gothic" w:cs="Calibri"/>
                <w:sz w:val="20"/>
                <w:szCs w:val="20"/>
                <w:lang w:val="de-DE"/>
              </w:rPr>
            </w:pPr>
            <w:r w:rsidRPr="00624EE5">
              <w:rPr>
                <w:rFonts w:ascii="Century Gothic" w:hAnsi="Century Gothic" w:cs="Calibri"/>
                <w:sz w:val="20"/>
                <w:szCs w:val="20"/>
                <w:lang w:val="de-DE"/>
              </w:rPr>
              <w:t>professionelle Sterilisierung der Schutzkleidung im Anschluss an den Wasch- und Trockenprozess</w:t>
            </w:r>
          </w:p>
          <w:p w14:paraId="1B58A357" w14:textId="71E29446" w:rsidR="00624EE5" w:rsidRPr="00624EE5" w:rsidRDefault="00624EE5" w:rsidP="00506576">
            <w:pPr>
              <w:pStyle w:val="TableParagraph"/>
              <w:numPr>
                <w:ilvl w:val="0"/>
                <w:numId w:val="104"/>
              </w:numPr>
              <w:tabs>
                <w:tab w:val="left" w:pos="284"/>
              </w:tabs>
              <w:spacing w:before="11" w:line="194" w:lineRule="auto"/>
              <w:ind w:right="836"/>
              <w:rPr>
                <w:rFonts w:ascii="Century Gothic" w:hAnsi="Century Gothic" w:cs="Calibri"/>
                <w:sz w:val="20"/>
                <w:szCs w:val="20"/>
                <w:lang w:val="de-DE"/>
              </w:rPr>
            </w:pPr>
            <w:r w:rsidRPr="00624EE5">
              <w:rPr>
                <w:rFonts w:ascii="Century Gothic" w:hAnsi="Century Gothic" w:cs="Calibri"/>
                <w:sz w:val="20"/>
                <w:szCs w:val="20"/>
                <w:lang w:val="de-DE"/>
              </w:rPr>
              <w:t>Kontaminationsschutz der gereinigten Kleidung bis zur Verwendung</w:t>
            </w:r>
          </w:p>
        </w:tc>
        <w:tc>
          <w:tcPr>
            <w:tcW w:w="1261" w:type="dxa"/>
            <w:tcBorders>
              <w:top w:val="single" w:sz="4" w:space="0" w:color="auto"/>
              <w:left w:val="single" w:sz="4" w:space="0" w:color="auto"/>
              <w:bottom w:val="single" w:sz="4" w:space="0" w:color="auto"/>
            </w:tcBorders>
            <w:shd w:val="clear" w:color="auto" w:fill="auto"/>
          </w:tcPr>
          <w:p w14:paraId="327EFAFA" w14:textId="77777777" w:rsidR="00624EE5" w:rsidRPr="00624EE5" w:rsidRDefault="00624EE5" w:rsidP="00624EE5">
            <w:pPr>
              <w:spacing w:after="240" w:line="259" w:lineRule="auto"/>
              <w:rPr>
                <w:rFonts w:ascii="Century Gothic" w:hAnsi="Century Gothic" w:cs="Calibri"/>
                <w:b/>
                <w:color w:val="000000"/>
                <w:sz w:val="20"/>
                <w:szCs w:val="20"/>
                <w:lang w:val="de-DE"/>
              </w:rPr>
            </w:pPr>
          </w:p>
        </w:tc>
        <w:tc>
          <w:tcPr>
            <w:tcW w:w="2975" w:type="dxa"/>
            <w:tcBorders>
              <w:top w:val="single" w:sz="4" w:space="0" w:color="auto"/>
              <w:left w:val="single" w:sz="4" w:space="0" w:color="auto"/>
              <w:bottom w:val="single" w:sz="4" w:space="0" w:color="auto"/>
            </w:tcBorders>
            <w:shd w:val="clear" w:color="auto" w:fill="auto"/>
          </w:tcPr>
          <w:p w14:paraId="4C6F0F67" w14:textId="77777777" w:rsidR="00624EE5" w:rsidRPr="00624EE5" w:rsidRDefault="00624EE5" w:rsidP="00624EE5">
            <w:pPr>
              <w:spacing w:after="240" w:line="259" w:lineRule="auto"/>
              <w:rPr>
                <w:rFonts w:ascii="Century Gothic" w:hAnsi="Century Gothic" w:cs="Calibri"/>
                <w:b/>
                <w:color w:val="000000"/>
                <w:sz w:val="20"/>
                <w:szCs w:val="20"/>
                <w:lang w:val="de-DE"/>
              </w:rPr>
            </w:pPr>
          </w:p>
        </w:tc>
      </w:tr>
      <w:tr w:rsidR="00624EE5" w:rsidRPr="001F12F6" w14:paraId="0CCED30F" w14:textId="77777777" w:rsidTr="00AF28DD">
        <w:tc>
          <w:tcPr>
            <w:tcW w:w="1535" w:type="dxa"/>
            <w:gridSpan w:val="2"/>
            <w:tcBorders>
              <w:top w:val="single" w:sz="4" w:space="0" w:color="auto"/>
              <w:left w:val="single" w:sz="4" w:space="0" w:color="auto"/>
              <w:bottom w:val="single" w:sz="4" w:space="0" w:color="auto"/>
              <w:right w:val="single" w:sz="4" w:space="0" w:color="auto"/>
            </w:tcBorders>
            <w:shd w:val="clear" w:color="auto" w:fill="D6E9B2"/>
          </w:tcPr>
          <w:p w14:paraId="5A143AAA" w14:textId="77777777" w:rsidR="00624EE5" w:rsidRPr="001F12F6" w:rsidRDefault="00624EE5" w:rsidP="00624EE5">
            <w:pPr>
              <w:spacing w:after="240" w:line="259" w:lineRule="auto"/>
              <w:rPr>
                <w:rFonts w:ascii="Century Gothic" w:hAnsi="Century Gothic" w:cs="Calibri"/>
                <w:b/>
                <w:color w:val="000000"/>
                <w:sz w:val="20"/>
                <w:szCs w:val="20"/>
              </w:rPr>
            </w:pPr>
            <w:r w:rsidRPr="001F12F6">
              <w:rPr>
                <w:rFonts w:ascii="Century Gothic" w:hAnsi="Century Gothic" w:cs="Calibri"/>
                <w:b/>
                <w:color w:val="000000"/>
                <w:sz w:val="20"/>
                <w:szCs w:val="20"/>
              </w:rPr>
              <w:t>8.7.2</w:t>
            </w:r>
          </w:p>
        </w:tc>
        <w:tc>
          <w:tcPr>
            <w:tcW w:w="4013" w:type="dxa"/>
            <w:tcBorders>
              <w:top w:val="single" w:sz="4" w:space="0" w:color="auto"/>
              <w:left w:val="single" w:sz="4" w:space="0" w:color="auto"/>
              <w:bottom w:val="single" w:sz="4" w:space="0" w:color="auto"/>
              <w:right w:val="single" w:sz="4" w:space="0" w:color="auto"/>
            </w:tcBorders>
          </w:tcPr>
          <w:p w14:paraId="551B6CCA" w14:textId="539EC3A3" w:rsidR="00624EE5" w:rsidRPr="00624EE5" w:rsidRDefault="00624EE5" w:rsidP="00624EE5">
            <w:pPr>
              <w:spacing w:after="240" w:line="259" w:lineRule="auto"/>
              <w:rPr>
                <w:rFonts w:ascii="Century Gothic" w:eastAsia="Circe-Light" w:hAnsi="Century Gothic" w:cs="Calibri"/>
                <w:sz w:val="20"/>
                <w:szCs w:val="20"/>
                <w:lang w:val="de-DE"/>
              </w:rPr>
            </w:pPr>
            <w:r w:rsidRPr="00624EE5">
              <w:rPr>
                <w:rFonts w:ascii="Century Gothic" w:eastAsia="Circe-Light" w:hAnsi="Century Gothic" w:cs="Calibri"/>
                <w:sz w:val="20"/>
                <w:szCs w:val="20"/>
                <w:lang w:val="de-DE"/>
              </w:rPr>
              <w:t>Wenn Schutzkleidung für High-Care- oder Hochrisikobereiche von einer beauftragten oder hausinternen Wäscherei gereinigt wird, muss diese Wäsche entweder direkt oder von Dritten überprüft werden. Die Häufigkeit dieser Audits muss auf dem Risiko basieren.</w:t>
            </w:r>
          </w:p>
        </w:tc>
        <w:tc>
          <w:tcPr>
            <w:tcW w:w="1261" w:type="dxa"/>
            <w:tcBorders>
              <w:top w:val="single" w:sz="4" w:space="0" w:color="auto"/>
              <w:left w:val="single" w:sz="4" w:space="0" w:color="auto"/>
              <w:bottom w:val="single" w:sz="4" w:space="0" w:color="auto"/>
            </w:tcBorders>
            <w:shd w:val="clear" w:color="auto" w:fill="auto"/>
          </w:tcPr>
          <w:p w14:paraId="182963D7" w14:textId="77777777" w:rsidR="00624EE5" w:rsidRPr="001F12F6" w:rsidRDefault="00624EE5" w:rsidP="00624EE5">
            <w:pPr>
              <w:spacing w:after="240" w:line="259" w:lineRule="auto"/>
              <w:rPr>
                <w:rFonts w:ascii="Century Gothic" w:hAnsi="Century Gothic" w:cs="Calibri"/>
                <w:b/>
                <w:color w:val="000000"/>
                <w:sz w:val="20"/>
                <w:szCs w:val="20"/>
              </w:rPr>
            </w:pPr>
          </w:p>
        </w:tc>
        <w:tc>
          <w:tcPr>
            <w:tcW w:w="2975" w:type="dxa"/>
            <w:tcBorders>
              <w:top w:val="single" w:sz="4" w:space="0" w:color="auto"/>
              <w:left w:val="single" w:sz="4" w:space="0" w:color="auto"/>
              <w:bottom w:val="single" w:sz="4" w:space="0" w:color="auto"/>
            </w:tcBorders>
            <w:shd w:val="clear" w:color="auto" w:fill="auto"/>
          </w:tcPr>
          <w:p w14:paraId="06E7FC83" w14:textId="77777777" w:rsidR="00624EE5" w:rsidRPr="001F12F6" w:rsidRDefault="00624EE5" w:rsidP="00624EE5">
            <w:pPr>
              <w:spacing w:after="240" w:line="259" w:lineRule="auto"/>
              <w:rPr>
                <w:rFonts w:ascii="Century Gothic" w:hAnsi="Century Gothic" w:cs="Calibri"/>
                <w:b/>
                <w:color w:val="000000"/>
                <w:sz w:val="20"/>
                <w:szCs w:val="20"/>
              </w:rPr>
            </w:pPr>
          </w:p>
        </w:tc>
      </w:tr>
      <w:tr w:rsidR="00624EE5" w:rsidRPr="00624EE5" w14:paraId="6A92C204" w14:textId="77777777" w:rsidTr="00AF28DD">
        <w:tc>
          <w:tcPr>
            <w:tcW w:w="1535" w:type="dxa"/>
            <w:gridSpan w:val="2"/>
            <w:tcBorders>
              <w:top w:val="single" w:sz="4" w:space="0" w:color="auto"/>
              <w:left w:val="single" w:sz="4" w:space="0" w:color="auto"/>
              <w:bottom w:val="single" w:sz="4" w:space="0" w:color="auto"/>
              <w:right w:val="single" w:sz="4" w:space="0" w:color="auto"/>
            </w:tcBorders>
            <w:shd w:val="clear" w:color="auto" w:fill="FBD4B4"/>
          </w:tcPr>
          <w:p w14:paraId="75839307" w14:textId="77777777" w:rsidR="00624EE5" w:rsidRPr="001F12F6" w:rsidRDefault="00624EE5" w:rsidP="00624EE5">
            <w:pPr>
              <w:spacing w:after="240" w:line="259" w:lineRule="auto"/>
              <w:rPr>
                <w:rFonts w:ascii="Century Gothic" w:hAnsi="Century Gothic" w:cs="Calibri"/>
                <w:b/>
                <w:color w:val="000000"/>
                <w:sz w:val="20"/>
                <w:szCs w:val="20"/>
              </w:rPr>
            </w:pPr>
            <w:r w:rsidRPr="001F12F6">
              <w:rPr>
                <w:rFonts w:ascii="Century Gothic" w:hAnsi="Century Gothic" w:cs="Calibri"/>
                <w:b/>
                <w:color w:val="000000"/>
                <w:sz w:val="20"/>
                <w:szCs w:val="20"/>
              </w:rPr>
              <w:t>8.7.3</w:t>
            </w:r>
          </w:p>
        </w:tc>
        <w:tc>
          <w:tcPr>
            <w:tcW w:w="4013" w:type="dxa"/>
            <w:tcBorders>
              <w:top w:val="single" w:sz="4" w:space="0" w:color="auto"/>
              <w:left w:val="single" w:sz="4" w:space="0" w:color="auto"/>
              <w:bottom w:val="single" w:sz="4" w:space="0" w:color="auto"/>
              <w:right w:val="single" w:sz="4" w:space="0" w:color="auto"/>
            </w:tcBorders>
          </w:tcPr>
          <w:p w14:paraId="53AC76AB" w14:textId="0CC414B1" w:rsidR="00624EE5" w:rsidRPr="00624EE5" w:rsidRDefault="00624EE5" w:rsidP="00624EE5">
            <w:pPr>
              <w:spacing w:after="240" w:line="259" w:lineRule="auto"/>
              <w:rPr>
                <w:rFonts w:ascii="Century Gothic" w:eastAsia="Circe-Light" w:hAnsi="Century Gothic" w:cs="Calibri"/>
                <w:sz w:val="20"/>
                <w:szCs w:val="20"/>
                <w:lang w:val="de-DE"/>
              </w:rPr>
            </w:pPr>
            <w:r w:rsidRPr="00624EE5">
              <w:rPr>
                <w:rFonts w:ascii="Century Gothic" w:eastAsia="Circe-Light" w:hAnsi="Century Gothic" w:cs="Calibri"/>
                <w:sz w:val="20"/>
                <w:szCs w:val="20"/>
                <w:lang w:val="de-DE"/>
              </w:rPr>
              <w:t>Schutzkleidung für den Einsatz in Hochrisiko- und High-Care-Bereichen ist in einer dem Risiko angemessenen Häufigkeit, mindestens jedoch täglich, zu wechseln.</w:t>
            </w:r>
          </w:p>
        </w:tc>
        <w:tc>
          <w:tcPr>
            <w:tcW w:w="1261" w:type="dxa"/>
            <w:tcBorders>
              <w:top w:val="single" w:sz="4" w:space="0" w:color="auto"/>
              <w:left w:val="single" w:sz="4" w:space="0" w:color="auto"/>
              <w:bottom w:val="single" w:sz="4" w:space="0" w:color="auto"/>
            </w:tcBorders>
            <w:shd w:val="clear" w:color="auto" w:fill="auto"/>
          </w:tcPr>
          <w:p w14:paraId="1A51532B" w14:textId="77777777" w:rsidR="00624EE5" w:rsidRPr="00624EE5" w:rsidRDefault="00624EE5" w:rsidP="00624EE5">
            <w:pPr>
              <w:spacing w:after="240" w:line="259" w:lineRule="auto"/>
              <w:rPr>
                <w:rFonts w:ascii="Century Gothic" w:hAnsi="Century Gothic" w:cs="Calibri"/>
                <w:b/>
                <w:color w:val="000000"/>
                <w:sz w:val="20"/>
                <w:szCs w:val="20"/>
                <w:lang w:val="de-DE"/>
              </w:rPr>
            </w:pPr>
          </w:p>
        </w:tc>
        <w:tc>
          <w:tcPr>
            <w:tcW w:w="2975" w:type="dxa"/>
            <w:tcBorders>
              <w:top w:val="single" w:sz="4" w:space="0" w:color="auto"/>
              <w:left w:val="single" w:sz="4" w:space="0" w:color="auto"/>
              <w:bottom w:val="single" w:sz="4" w:space="0" w:color="auto"/>
            </w:tcBorders>
            <w:shd w:val="clear" w:color="auto" w:fill="auto"/>
          </w:tcPr>
          <w:p w14:paraId="3CF05251" w14:textId="77777777" w:rsidR="00624EE5" w:rsidRPr="00624EE5" w:rsidRDefault="00624EE5" w:rsidP="00624EE5">
            <w:pPr>
              <w:spacing w:after="240" w:line="259" w:lineRule="auto"/>
              <w:rPr>
                <w:rFonts w:ascii="Century Gothic" w:hAnsi="Century Gothic" w:cs="Calibri"/>
                <w:b/>
                <w:color w:val="000000"/>
                <w:sz w:val="20"/>
                <w:szCs w:val="20"/>
                <w:lang w:val="de-DE"/>
              </w:rPr>
            </w:pPr>
          </w:p>
        </w:tc>
      </w:tr>
    </w:tbl>
    <w:p w14:paraId="12781976" w14:textId="77777777" w:rsidR="00A3535D" w:rsidRPr="00624EE5" w:rsidRDefault="00A3535D">
      <w:pPr>
        <w:rPr>
          <w:rFonts w:ascii="Century Gothic" w:hAnsi="Century Gothic" w:cstheme="minorHAnsi"/>
          <w:sz w:val="20"/>
          <w:szCs w:val="20"/>
          <w:lang w:val="de-DE"/>
        </w:rPr>
      </w:pPr>
    </w:p>
    <w:tbl>
      <w:tblPr>
        <w:tblStyle w:val="TableGrid"/>
        <w:tblW w:w="9923" w:type="dxa"/>
        <w:tblInd w:w="-289" w:type="dxa"/>
        <w:tblLook w:val="04A0" w:firstRow="1" w:lastRow="0" w:firstColumn="1" w:lastColumn="0" w:noHBand="0" w:noVBand="1"/>
      </w:tblPr>
      <w:tblGrid>
        <w:gridCol w:w="730"/>
        <w:gridCol w:w="822"/>
        <w:gridCol w:w="3791"/>
        <w:gridCol w:w="1280"/>
        <w:gridCol w:w="3300"/>
      </w:tblGrid>
      <w:tr w:rsidR="00C83D55" w:rsidRPr="00952D23" w14:paraId="3F92BCB8" w14:textId="77777777" w:rsidTr="00726634">
        <w:tc>
          <w:tcPr>
            <w:tcW w:w="1552" w:type="dxa"/>
            <w:gridSpan w:val="2"/>
            <w:tcBorders>
              <w:top w:val="single" w:sz="4" w:space="0" w:color="auto"/>
              <w:left w:val="single" w:sz="4" w:space="0" w:color="auto"/>
              <w:bottom w:val="single" w:sz="4" w:space="0" w:color="auto"/>
              <w:right w:val="single" w:sz="4" w:space="0" w:color="auto"/>
            </w:tcBorders>
            <w:shd w:val="clear" w:color="auto" w:fill="92D050"/>
          </w:tcPr>
          <w:p w14:paraId="51A7F716" w14:textId="77777777" w:rsidR="00C83D55" w:rsidRPr="00952D23" w:rsidRDefault="00C83D55" w:rsidP="00C83D55">
            <w:pPr>
              <w:spacing w:after="240" w:line="259" w:lineRule="auto"/>
              <w:rPr>
                <w:rFonts w:ascii="Century Gothic" w:hAnsi="Century Gothic" w:cs="Calibri"/>
                <w:b/>
                <w:color w:val="000000"/>
                <w:sz w:val="20"/>
                <w:szCs w:val="20"/>
              </w:rPr>
            </w:pPr>
            <w:r w:rsidRPr="00952D23">
              <w:rPr>
                <w:rFonts w:ascii="Century Gothic" w:hAnsi="Century Gothic" w:cs="Calibri"/>
                <w:b/>
                <w:color w:val="FFFFFF" w:themeColor="background1"/>
                <w:sz w:val="20"/>
                <w:szCs w:val="20"/>
              </w:rPr>
              <w:lastRenderedPageBreak/>
              <w:t>9</w:t>
            </w:r>
          </w:p>
        </w:tc>
        <w:tc>
          <w:tcPr>
            <w:tcW w:w="8371" w:type="dxa"/>
            <w:gridSpan w:val="3"/>
            <w:tcBorders>
              <w:top w:val="single" w:sz="4" w:space="0" w:color="auto"/>
              <w:left w:val="single" w:sz="4" w:space="0" w:color="auto"/>
              <w:bottom w:val="single" w:sz="4" w:space="0" w:color="auto"/>
            </w:tcBorders>
            <w:shd w:val="clear" w:color="auto" w:fill="92D050"/>
          </w:tcPr>
          <w:p w14:paraId="33BEF390" w14:textId="5EBA4CE4" w:rsidR="00C83D55" w:rsidRPr="00952D23" w:rsidRDefault="008C44C2" w:rsidP="008C44C2">
            <w:pPr>
              <w:pStyle w:val="Heading3"/>
              <w:tabs>
                <w:tab w:val="left" w:pos="910"/>
                <w:tab w:val="left" w:pos="911"/>
              </w:tabs>
              <w:spacing w:before="98"/>
              <w:rPr>
                <w:rFonts w:ascii="Century Gothic" w:hAnsi="Century Gothic" w:cs="Calibri"/>
                <w:b w:val="0"/>
                <w:color w:val="000000"/>
                <w:sz w:val="20"/>
                <w:szCs w:val="20"/>
              </w:rPr>
            </w:pPr>
            <w:proofErr w:type="spellStart"/>
            <w:r w:rsidRPr="008C44C2">
              <w:rPr>
                <w:rFonts w:ascii="Century Gothic" w:hAnsi="Century Gothic" w:cs="Calibri"/>
                <w:color w:val="FFFFFF" w:themeColor="background1"/>
                <w:sz w:val="20"/>
                <w:szCs w:val="20"/>
              </w:rPr>
              <w:t>Anforderungen</w:t>
            </w:r>
            <w:proofErr w:type="spellEnd"/>
            <w:r w:rsidRPr="008C44C2">
              <w:rPr>
                <w:rFonts w:ascii="Century Gothic" w:hAnsi="Century Gothic" w:cs="Calibri"/>
                <w:color w:val="FFFFFF" w:themeColor="background1"/>
                <w:sz w:val="20"/>
                <w:szCs w:val="20"/>
              </w:rPr>
              <w:t xml:space="preserve"> für </w:t>
            </w:r>
            <w:proofErr w:type="spellStart"/>
            <w:r w:rsidRPr="008C44C2">
              <w:rPr>
                <w:rFonts w:ascii="Century Gothic" w:hAnsi="Century Gothic" w:cs="Calibri"/>
                <w:color w:val="FFFFFF" w:themeColor="background1"/>
                <w:sz w:val="20"/>
                <w:szCs w:val="20"/>
              </w:rPr>
              <w:t>Handelsprodukte</w:t>
            </w:r>
            <w:proofErr w:type="spellEnd"/>
          </w:p>
        </w:tc>
      </w:tr>
      <w:tr w:rsidR="00C83D55" w:rsidRPr="00FD3F65" w14:paraId="0BD79CA0" w14:textId="77777777" w:rsidTr="00726634">
        <w:tc>
          <w:tcPr>
            <w:tcW w:w="1552" w:type="dxa"/>
            <w:gridSpan w:val="2"/>
            <w:tcBorders>
              <w:top w:val="single" w:sz="4" w:space="0" w:color="auto"/>
              <w:left w:val="single" w:sz="4" w:space="0" w:color="auto"/>
              <w:bottom w:val="single" w:sz="4" w:space="0" w:color="auto"/>
              <w:right w:val="single" w:sz="4" w:space="0" w:color="auto"/>
            </w:tcBorders>
            <w:shd w:val="clear" w:color="auto" w:fill="auto"/>
          </w:tcPr>
          <w:p w14:paraId="7B5EBDC6" w14:textId="6D6BF9F9" w:rsidR="00C83D55" w:rsidRPr="00952D23" w:rsidRDefault="00C83D55" w:rsidP="00C83D55">
            <w:pPr>
              <w:spacing w:after="240" w:line="259" w:lineRule="auto"/>
              <w:rPr>
                <w:rFonts w:ascii="Century Gothic" w:hAnsi="Century Gothic" w:cs="Calibri"/>
                <w:b/>
                <w:color w:val="FFFFFF" w:themeColor="background1"/>
                <w:sz w:val="20"/>
                <w:szCs w:val="20"/>
              </w:rPr>
            </w:pPr>
          </w:p>
        </w:tc>
        <w:tc>
          <w:tcPr>
            <w:tcW w:w="8371" w:type="dxa"/>
            <w:gridSpan w:val="3"/>
            <w:tcBorders>
              <w:top w:val="single" w:sz="4" w:space="0" w:color="auto"/>
              <w:left w:val="single" w:sz="4" w:space="0" w:color="auto"/>
              <w:bottom w:val="single" w:sz="4" w:space="0" w:color="auto"/>
            </w:tcBorders>
            <w:shd w:val="clear" w:color="auto" w:fill="auto"/>
          </w:tcPr>
          <w:p w14:paraId="4E469A48" w14:textId="77777777" w:rsidR="00FD3F65" w:rsidRPr="00FD3F65" w:rsidRDefault="00FD3F65" w:rsidP="00FD3F65">
            <w:pPr>
              <w:pStyle w:val="BodyText"/>
              <w:spacing w:before="178" w:line="194" w:lineRule="auto"/>
              <w:ind w:left="230" w:right="452"/>
              <w:rPr>
                <w:rFonts w:ascii="Century Gothic" w:hAnsi="Century Gothic" w:cs="Calibri"/>
                <w:lang w:val="de-DE"/>
              </w:rPr>
            </w:pPr>
            <w:r w:rsidRPr="00FD3F65">
              <w:rPr>
                <w:rFonts w:ascii="Century Gothic" w:hAnsi="Century Gothic" w:cs="Calibri"/>
                <w:lang w:val="de-DE"/>
              </w:rPr>
              <w:t>Handelsprodukte sind als Nahrungsmittelprodukte definiert, die normalerweise in den Umfang des Standards fallen und am Standort gelagert werden, die aber nicht dort hergestellt, weiterverarbeitet, umgearbeitet, verpackt oder etikettiert werden.</w:t>
            </w:r>
          </w:p>
          <w:p w14:paraId="05999F11" w14:textId="77777777" w:rsidR="00FD3F65" w:rsidRPr="00FD3F65" w:rsidRDefault="00FD3F65" w:rsidP="00FD3F65">
            <w:pPr>
              <w:pStyle w:val="BodyText"/>
              <w:spacing w:before="205"/>
              <w:ind w:left="230"/>
              <w:rPr>
                <w:rFonts w:ascii="Century Gothic" w:hAnsi="Century Gothic" w:cs="Calibri"/>
                <w:lang w:val="de-DE"/>
              </w:rPr>
            </w:pPr>
            <w:r w:rsidRPr="00FD3F65">
              <w:rPr>
                <w:rFonts w:ascii="Century Gothic" w:hAnsi="Century Gothic" w:cs="Calibri"/>
                <w:lang w:val="de-DE"/>
              </w:rPr>
              <w:t>Der Umgang mit diesen Produkten am Standort fällt unter die Anforderungen in diesem Abschnitt.</w:t>
            </w:r>
          </w:p>
          <w:p w14:paraId="7177F9A8" w14:textId="77777777" w:rsidR="00FD3F65" w:rsidRPr="00FD3F65" w:rsidRDefault="00FD3F65" w:rsidP="00FD3F65">
            <w:pPr>
              <w:pStyle w:val="BodyText"/>
              <w:spacing w:before="224" w:line="194" w:lineRule="auto"/>
              <w:ind w:left="230"/>
              <w:rPr>
                <w:rFonts w:ascii="Century Gothic" w:hAnsi="Century Gothic" w:cs="Calibri"/>
                <w:lang w:val="de-DE"/>
              </w:rPr>
            </w:pPr>
            <w:r w:rsidRPr="00FD3F65">
              <w:rPr>
                <w:rFonts w:ascii="Century Gothic" w:hAnsi="Century Gothic" w:cs="Calibri"/>
                <w:lang w:val="de-DE"/>
              </w:rPr>
              <w:t>Alle relevanten Anforderungen der Abschnitte 1 bis 8 müssen zusätzlich zu den hier aufgeführten Anforderungen ebenfalls erfüllt werden.</w:t>
            </w:r>
          </w:p>
          <w:p w14:paraId="22B1A1DC" w14:textId="77777777" w:rsidR="00FD3F65" w:rsidRPr="00FD3F65" w:rsidRDefault="00FD3F65" w:rsidP="00FD3F65">
            <w:pPr>
              <w:pStyle w:val="BodyText"/>
              <w:spacing w:before="6"/>
              <w:rPr>
                <w:rFonts w:ascii="Century Gothic" w:hAnsi="Century Gothic" w:cs="Calibri"/>
                <w:lang w:val="de-DE"/>
              </w:rPr>
            </w:pPr>
          </w:p>
          <w:p w14:paraId="139B4A45" w14:textId="77777777" w:rsidR="00FD3F65" w:rsidRPr="00FD3F65" w:rsidRDefault="00FD3F65" w:rsidP="00FD3F65">
            <w:pPr>
              <w:pStyle w:val="BodyText"/>
              <w:spacing w:before="1" w:line="194" w:lineRule="auto"/>
              <w:ind w:left="230" w:right="452"/>
              <w:rPr>
                <w:rFonts w:ascii="Century Gothic" w:hAnsi="Century Gothic" w:cs="Calibri"/>
                <w:lang w:val="de-DE"/>
              </w:rPr>
            </w:pPr>
            <w:r w:rsidRPr="00FD3F65">
              <w:rPr>
                <w:rFonts w:ascii="Century Gothic" w:hAnsi="Century Gothic" w:cs="Calibri"/>
                <w:lang w:val="de-DE"/>
              </w:rPr>
              <w:t>Möchte ein Standort nach Abschnitt 9 des Standards geprüft werden, müssen alle gehandelten Lebensmittelprodukte und Lebensmittel-Rohmaterialien in den Auditumfang einbezogen werden. Es ist nicht zulässig, bestimmte gehandelte Lebensmittelprodukte oder Lebensmittelrohstoffe aufzunehmen und andere auszuschließen.</w:t>
            </w:r>
          </w:p>
          <w:p w14:paraId="477CE845" w14:textId="77777777" w:rsidR="00FD3F65" w:rsidRPr="00FD3F65" w:rsidRDefault="00FD3F65" w:rsidP="00FD3F65">
            <w:pPr>
              <w:pStyle w:val="BodyText"/>
              <w:spacing w:before="8"/>
              <w:rPr>
                <w:rFonts w:ascii="Century Gothic" w:hAnsi="Century Gothic" w:cs="Calibri"/>
                <w:lang w:val="de-DE"/>
              </w:rPr>
            </w:pPr>
          </w:p>
          <w:p w14:paraId="1DE7898B" w14:textId="77777777" w:rsidR="00FD3F65" w:rsidRPr="00FD3F65" w:rsidRDefault="00FD3F65" w:rsidP="00FD3F65">
            <w:pPr>
              <w:pStyle w:val="BodyText"/>
              <w:spacing w:before="1" w:line="194" w:lineRule="auto"/>
              <w:ind w:left="230" w:right="452"/>
              <w:rPr>
                <w:rFonts w:ascii="Century Gothic" w:hAnsi="Century Gothic" w:cs="Calibri"/>
                <w:lang w:val="de-DE"/>
              </w:rPr>
            </w:pPr>
            <w:r w:rsidRPr="00FD3F65">
              <w:rPr>
                <w:rFonts w:ascii="Century Gothic" w:hAnsi="Century Gothic" w:cs="Calibri"/>
                <w:lang w:val="de-DE"/>
              </w:rPr>
              <w:t>Abweichungen von Bestimmungen in Abschnitt 9 des Standards werden im Auditbericht vermerkt und in die Berechnung der Bewertung (Grade) für den einbezogen.</w:t>
            </w:r>
          </w:p>
          <w:p w14:paraId="5694513E" w14:textId="77777777" w:rsidR="00FD3F65" w:rsidRPr="00FD3F65" w:rsidRDefault="00FD3F65" w:rsidP="00FD3F65">
            <w:pPr>
              <w:pStyle w:val="BodyText"/>
              <w:spacing w:before="6"/>
              <w:rPr>
                <w:rFonts w:ascii="Century Gothic" w:hAnsi="Century Gothic" w:cs="Calibri"/>
                <w:lang w:val="de-DE"/>
              </w:rPr>
            </w:pPr>
          </w:p>
          <w:p w14:paraId="21D1E1FE" w14:textId="1B7D68FD" w:rsidR="00C83D55" w:rsidRPr="00FD3F65" w:rsidRDefault="00FD3F65" w:rsidP="00FD3F65">
            <w:pPr>
              <w:pStyle w:val="BodyText"/>
              <w:spacing w:line="194" w:lineRule="auto"/>
              <w:ind w:left="230" w:right="452"/>
              <w:rPr>
                <w:rFonts w:ascii="Century Gothic" w:hAnsi="Century Gothic" w:cs="Calibri"/>
                <w:lang w:val="de-DE"/>
              </w:rPr>
            </w:pPr>
            <w:r w:rsidRPr="00FD3F65">
              <w:rPr>
                <w:rFonts w:ascii="Century Gothic" w:hAnsi="Century Gothic" w:cs="Calibri"/>
                <w:lang w:val="de-DE"/>
              </w:rPr>
              <w:t>Wenn an einem Standort gehandelte Lebensmittelprodukte oder Lebensmittelrohstoffe vorhanden sind, diese aber vom Audit ausgenommen werden sollen, wird dies im Auditbericht als Ausschluss vom Umfang vermerkt.</w:t>
            </w:r>
          </w:p>
        </w:tc>
      </w:tr>
      <w:tr w:rsidR="00C83D55" w:rsidRPr="00001F3E" w14:paraId="571D4AC7" w14:textId="77777777" w:rsidTr="00726634">
        <w:tc>
          <w:tcPr>
            <w:tcW w:w="1552" w:type="dxa"/>
            <w:gridSpan w:val="2"/>
            <w:tcBorders>
              <w:top w:val="single" w:sz="4" w:space="0" w:color="auto"/>
              <w:left w:val="single" w:sz="4" w:space="0" w:color="auto"/>
              <w:bottom w:val="single" w:sz="4" w:space="0" w:color="auto"/>
              <w:right w:val="single" w:sz="4" w:space="0" w:color="auto"/>
            </w:tcBorders>
            <w:shd w:val="clear" w:color="auto" w:fill="92D050"/>
          </w:tcPr>
          <w:p w14:paraId="69A0674F" w14:textId="77777777" w:rsidR="00C83D55" w:rsidRPr="00952D23" w:rsidRDefault="00C83D55" w:rsidP="00C83D55">
            <w:pPr>
              <w:spacing w:after="240" w:line="259" w:lineRule="auto"/>
              <w:rPr>
                <w:rFonts w:ascii="Century Gothic" w:hAnsi="Century Gothic" w:cs="Calibri"/>
                <w:b/>
                <w:color w:val="000000" w:themeColor="text1"/>
                <w:sz w:val="20"/>
                <w:szCs w:val="20"/>
              </w:rPr>
            </w:pPr>
            <w:r w:rsidRPr="00952D23">
              <w:rPr>
                <w:rFonts w:ascii="Century Gothic" w:hAnsi="Century Gothic" w:cs="Calibri"/>
                <w:b/>
                <w:color w:val="FFFFFF" w:themeColor="background1"/>
                <w:sz w:val="20"/>
                <w:szCs w:val="20"/>
              </w:rPr>
              <w:t>9.1</w:t>
            </w:r>
          </w:p>
        </w:tc>
        <w:tc>
          <w:tcPr>
            <w:tcW w:w="8371" w:type="dxa"/>
            <w:gridSpan w:val="3"/>
            <w:tcBorders>
              <w:top w:val="single" w:sz="4" w:space="0" w:color="auto"/>
              <w:left w:val="single" w:sz="4" w:space="0" w:color="auto"/>
              <w:bottom w:val="single" w:sz="4" w:space="0" w:color="auto"/>
            </w:tcBorders>
            <w:shd w:val="clear" w:color="auto" w:fill="92D050"/>
          </w:tcPr>
          <w:p w14:paraId="49A842F3" w14:textId="249D9343" w:rsidR="00C83D55" w:rsidRPr="00001F3E" w:rsidRDefault="00001F3E" w:rsidP="00001F3E">
            <w:pPr>
              <w:pStyle w:val="Heading6"/>
              <w:tabs>
                <w:tab w:val="left" w:pos="910"/>
                <w:tab w:val="left" w:pos="911"/>
              </w:tabs>
              <w:spacing w:before="203"/>
              <w:rPr>
                <w:rFonts w:ascii="Century Gothic" w:hAnsi="Century Gothic" w:cs="Calibri"/>
                <w:color w:val="000000"/>
                <w:sz w:val="20"/>
                <w:szCs w:val="20"/>
                <w:lang w:val="de-DE"/>
              </w:rPr>
            </w:pPr>
            <w:r w:rsidRPr="00001F3E">
              <w:rPr>
                <w:rFonts w:ascii="Century Gothic" w:hAnsi="Century Gothic" w:cs="Calibri"/>
                <w:i w:val="0"/>
                <w:iCs w:val="0"/>
                <w:color w:val="FFFFFF" w:themeColor="background1"/>
                <w:sz w:val="20"/>
                <w:szCs w:val="20"/>
                <w:lang w:val="de-DE"/>
              </w:rPr>
              <w:t>Der Plan zur Lebensmittelsicherheit – HACCP</w:t>
            </w:r>
          </w:p>
        </w:tc>
      </w:tr>
      <w:tr w:rsidR="00C83D55" w:rsidRPr="0063707B" w14:paraId="2A61D475" w14:textId="77777777" w:rsidTr="00726634">
        <w:tc>
          <w:tcPr>
            <w:tcW w:w="1552" w:type="dxa"/>
            <w:gridSpan w:val="2"/>
            <w:tcBorders>
              <w:top w:val="single" w:sz="4" w:space="0" w:color="auto"/>
              <w:left w:val="single" w:sz="4" w:space="0" w:color="auto"/>
              <w:bottom w:val="single" w:sz="4" w:space="0" w:color="auto"/>
              <w:right w:val="single" w:sz="4" w:space="0" w:color="auto"/>
            </w:tcBorders>
            <w:shd w:val="clear" w:color="auto" w:fill="D6E9B2"/>
          </w:tcPr>
          <w:p w14:paraId="19CAA0B8" w14:textId="76A598F6" w:rsidR="00C83D55" w:rsidRPr="00001F3E" w:rsidRDefault="00C83D55" w:rsidP="00C83D55">
            <w:pPr>
              <w:spacing w:after="240" w:line="259" w:lineRule="auto"/>
              <w:rPr>
                <w:rFonts w:ascii="Century Gothic" w:hAnsi="Century Gothic" w:cs="Calibri"/>
                <w:b/>
                <w:color w:val="FFFFFF" w:themeColor="background1"/>
                <w:sz w:val="20"/>
                <w:szCs w:val="20"/>
                <w:lang w:val="de-DE"/>
              </w:rPr>
            </w:pPr>
          </w:p>
        </w:tc>
        <w:tc>
          <w:tcPr>
            <w:tcW w:w="8371" w:type="dxa"/>
            <w:gridSpan w:val="3"/>
            <w:tcBorders>
              <w:top w:val="single" w:sz="4" w:space="0" w:color="auto"/>
              <w:left w:val="single" w:sz="4" w:space="0" w:color="auto"/>
              <w:bottom w:val="single" w:sz="4" w:space="0" w:color="auto"/>
            </w:tcBorders>
            <w:shd w:val="clear" w:color="auto" w:fill="D6E9B2"/>
          </w:tcPr>
          <w:p w14:paraId="0D845FF4" w14:textId="7FD5C434" w:rsidR="00C83D55" w:rsidRPr="0063707B" w:rsidRDefault="0063707B" w:rsidP="0063707B">
            <w:pPr>
              <w:pStyle w:val="BodyText"/>
              <w:spacing w:before="102" w:line="194" w:lineRule="auto"/>
              <w:rPr>
                <w:rFonts w:ascii="Century Gothic" w:hAnsi="Century Gothic" w:cs="Calibri"/>
                <w:lang w:val="de-DE"/>
              </w:rPr>
            </w:pPr>
            <w:r w:rsidRPr="0063707B">
              <w:rPr>
                <w:rFonts w:ascii="Century Gothic" w:hAnsi="Century Gothic" w:cs="Calibri"/>
                <w:lang w:val="de-DE"/>
              </w:rPr>
              <w:t>Der Standort muss über einen HACCP- oder Lebensmittelsicherheitsplan für die Prozesse verfügen, für die er verantwortlich ist.</w:t>
            </w:r>
          </w:p>
        </w:tc>
      </w:tr>
      <w:tr w:rsidR="00427191" w:rsidRPr="00952D23" w14:paraId="3399D920" w14:textId="77777777" w:rsidTr="00726634">
        <w:tc>
          <w:tcPr>
            <w:tcW w:w="1552" w:type="dxa"/>
            <w:gridSpan w:val="2"/>
            <w:tcBorders>
              <w:top w:val="single" w:sz="4" w:space="0" w:color="auto"/>
              <w:left w:val="single" w:sz="4" w:space="0" w:color="auto"/>
              <w:bottom w:val="single" w:sz="4" w:space="0" w:color="auto"/>
              <w:right w:val="single" w:sz="4" w:space="0" w:color="auto"/>
            </w:tcBorders>
            <w:shd w:val="clear" w:color="auto" w:fill="D6E9B2"/>
          </w:tcPr>
          <w:p w14:paraId="0620448E" w14:textId="0AFCA62C" w:rsidR="00427191" w:rsidRPr="00952D23" w:rsidRDefault="00427191" w:rsidP="00427191">
            <w:pPr>
              <w:spacing w:after="240" w:line="259" w:lineRule="auto"/>
              <w:rPr>
                <w:rFonts w:ascii="Century Gothic" w:hAnsi="Century Gothic" w:cs="Calibri"/>
                <w:b/>
                <w:color w:val="000000"/>
                <w:sz w:val="20"/>
                <w:szCs w:val="20"/>
              </w:rPr>
            </w:pPr>
            <w:proofErr w:type="spellStart"/>
            <w:r w:rsidRPr="000C64A4">
              <w:rPr>
                <w:rFonts w:ascii="Century Gothic" w:hAnsi="Century Gothic" w:cs="Calibri"/>
                <w:b/>
                <w:color w:val="404040"/>
                <w:sz w:val="20"/>
                <w:szCs w:val="20"/>
              </w:rPr>
              <w:t>Bestimmung</w:t>
            </w:r>
            <w:proofErr w:type="spellEnd"/>
          </w:p>
        </w:tc>
        <w:tc>
          <w:tcPr>
            <w:tcW w:w="3791" w:type="dxa"/>
            <w:tcBorders>
              <w:top w:val="single" w:sz="4" w:space="0" w:color="auto"/>
              <w:left w:val="single" w:sz="4" w:space="0" w:color="auto"/>
              <w:bottom w:val="single" w:sz="4" w:space="0" w:color="auto"/>
            </w:tcBorders>
            <w:shd w:val="clear" w:color="auto" w:fill="auto"/>
          </w:tcPr>
          <w:p w14:paraId="1EF2A9F8" w14:textId="50122B52" w:rsidR="00427191" w:rsidRPr="00952D23" w:rsidRDefault="00427191" w:rsidP="00427191">
            <w:pPr>
              <w:spacing w:after="240" w:line="259" w:lineRule="auto"/>
              <w:rPr>
                <w:rFonts w:ascii="Century Gothic" w:hAnsi="Century Gothic" w:cs="Calibri"/>
                <w:b/>
                <w:color w:val="000000"/>
                <w:sz w:val="20"/>
                <w:szCs w:val="20"/>
              </w:rPr>
            </w:pPr>
            <w:proofErr w:type="spellStart"/>
            <w:r w:rsidRPr="000C64A4">
              <w:rPr>
                <w:rFonts w:ascii="Century Gothic" w:hAnsi="Century Gothic" w:cs="Calibri"/>
                <w:b/>
                <w:color w:val="404040"/>
                <w:sz w:val="20"/>
                <w:szCs w:val="20"/>
              </w:rPr>
              <w:t>Anforderungen</w:t>
            </w:r>
            <w:proofErr w:type="spellEnd"/>
          </w:p>
        </w:tc>
        <w:tc>
          <w:tcPr>
            <w:tcW w:w="1280" w:type="dxa"/>
            <w:tcBorders>
              <w:top w:val="single" w:sz="4" w:space="0" w:color="auto"/>
              <w:left w:val="single" w:sz="4" w:space="0" w:color="auto"/>
              <w:bottom w:val="single" w:sz="4" w:space="0" w:color="auto"/>
            </w:tcBorders>
            <w:shd w:val="clear" w:color="auto" w:fill="auto"/>
          </w:tcPr>
          <w:p w14:paraId="5E6F5347" w14:textId="0E5E2AED" w:rsidR="00427191" w:rsidRPr="00952D23" w:rsidRDefault="00427191" w:rsidP="00427191">
            <w:pPr>
              <w:spacing w:after="240" w:line="259" w:lineRule="auto"/>
              <w:rPr>
                <w:rFonts w:ascii="Century Gothic" w:hAnsi="Century Gothic" w:cs="Calibri"/>
                <w:b/>
                <w:color w:val="000000"/>
                <w:sz w:val="20"/>
                <w:szCs w:val="20"/>
              </w:rPr>
            </w:pPr>
            <w:proofErr w:type="spellStart"/>
            <w:r>
              <w:rPr>
                <w:rFonts w:ascii="Century Gothic" w:hAnsi="Century Gothic" w:cs="Calibri"/>
                <w:b/>
                <w:color w:val="404040"/>
                <w:sz w:val="20"/>
                <w:szCs w:val="20"/>
              </w:rPr>
              <w:t>E</w:t>
            </w:r>
            <w:r w:rsidRPr="00406CA2">
              <w:rPr>
                <w:rFonts w:ascii="Century Gothic" w:hAnsi="Century Gothic" w:cs="Calibri"/>
                <w:b/>
                <w:color w:val="404040"/>
                <w:sz w:val="20"/>
                <w:szCs w:val="20"/>
              </w:rPr>
              <w:t>ntspricht</w:t>
            </w:r>
            <w:proofErr w:type="spellEnd"/>
          </w:p>
        </w:tc>
        <w:tc>
          <w:tcPr>
            <w:tcW w:w="3300" w:type="dxa"/>
            <w:tcBorders>
              <w:top w:val="single" w:sz="4" w:space="0" w:color="auto"/>
              <w:left w:val="single" w:sz="4" w:space="0" w:color="auto"/>
              <w:bottom w:val="single" w:sz="4" w:space="0" w:color="auto"/>
            </w:tcBorders>
            <w:shd w:val="clear" w:color="auto" w:fill="auto"/>
          </w:tcPr>
          <w:p w14:paraId="6FDAAFDE" w14:textId="48F254DB" w:rsidR="00427191" w:rsidRPr="00952D23" w:rsidRDefault="00427191" w:rsidP="00427191">
            <w:pPr>
              <w:spacing w:after="240" w:line="259" w:lineRule="auto"/>
              <w:rPr>
                <w:rFonts w:ascii="Century Gothic" w:hAnsi="Century Gothic" w:cs="Calibri"/>
                <w:b/>
                <w:color w:val="000000"/>
                <w:sz w:val="20"/>
                <w:szCs w:val="20"/>
              </w:rPr>
            </w:pPr>
            <w:proofErr w:type="spellStart"/>
            <w:r w:rsidRPr="0011359A">
              <w:rPr>
                <w:rFonts w:ascii="Century Gothic" w:hAnsi="Century Gothic" w:cs="Calibri"/>
                <w:b/>
                <w:color w:val="404040"/>
                <w:sz w:val="20"/>
                <w:szCs w:val="20"/>
              </w:rPr>
              <w:t>Kommentare</w:t>
            </w:r>
            <w:proofErr w:type="spellEnd"/>
          </w:p>
        </w:tc>
      </w:tr>
      <w:tr w:rsidR="00E8233D" w:rsidRPr="00952D23" w14:paraId="15079A4F" w14:textId="77777777" w:rsidTr="00726634">
        <w:tc>
          <w:tcPr>
            <w:tcW w:w="1552" w:type="dxa"/>
            <w:gridSpan w:val="2"/>
            <w:tcBorders>
              <w:top w:val="single" w:sz="4" w:space="0" w:color="auto"/>
              <w:left w:val="single" w:sz="4" w:space="0" w:color="auto"/>
              <w:bottom w:val="single" w:sz="4" w:space="0" w:color="auto"/>
              <w:right w:val="single" w:sz="4" w:space="0" w:color="auto"/>
            </w:tcBorders>
            <w:shd w:val="clear" w:color="auto" w:fill="D6E9B2"/>
          </w:tcPr>
          <w:p w14:paraId="302B75AB" w14:textId="77777777" w:rsidR="004966F3" w:rsidRPr="00952D23" w:rsidRDefault="004966F3" w:rsidP="004966F3">
            <w:pPr>
              <w:spacing w:after="240" w:line="259" w:lineRule="auto"/>
              <w:rPr>
                <w:rFonts w:ascii="Century Gothic" w:hAnsi="Century Gothic" w:cs="Calibri"/>
                <w:b/>
                <w:color w:val="000000"/>
                <w:sz w:val="20"/>
                <w:szCs w:val="20"/>
              </w:rPr>
            </w:pPr>
            <w:r w:rsidRPr="00952D23">
              <w:rPr>
                <w:rFonts w:ascii="Century Gothic" w:hAnsi="Century Gothic" w:cs="Calibri"/>
                <w:b/>
                <w:color w:val="000000"/>
                <w:sz w:val="20"/>
                <w:szCs w:val="20"/>
              </w:rPr>
              <w:t>9.1.1</w:t>
            </w:r>
          </w:p>
        </w:tc>
        <w:tc>
          <w:tcPr>
            <w:tcW w:w="3791" w:type="dxa"/>
            <w:tcBorders>
              <w:top w:val="single" w:sz="4" w:space="0" w:color="auto"/>
              <w:left w:val="single" w:sz="4" w:space="0" w:color="auto"/>
              <w:bottom w:val="single" w:sz="4" w:space="0" w:color="auto"/>
              <w:right w:val="single" w:sz="4" w:space="0" w:color="auto"/>
            </w:tcBorders>
          </w:tcPr>
          <w:p w14:paraId="18391D97" w14:textId="77777777" w:rsidR="00B27292" w:rsidRPr="00B27292" w:rsidRDefault="00B27292" w:rsidP="00B27292">
            <w:pPr>
              <w:pStyle w:val="TableParagraph"/>
              <w:spacing w:before="110"/>
              <w:ind w:left="113"/>
              <w:rPr>
                <w:rFonts w:ascii="Century Gothic" w:hAnsi="Century Gothic" w:cs="Calibri"/>
                <w:sz w:val="20"/>
                <w:szCs w:val="20"/>
                <w:lang w:val="de-DE"/>
              </w:rPr>
            </w:pPr>
            <w:r w:rsidRPr="00B27292">
              <w:rPr>
                <w:rFonts w:ascii="Century Gothic" w:hAnsi="Century Gothic" w:cs="Calibri"/>
                <w:sz w:val="20"/>
                <w:szCs w:val="20"/>
                <w:lang w:val="de-DE"/>
              </w:rPr>
              <w:t>Das Unternehmen muss entweder:</w:t>
            </w:r>
          </w:p>
          <w:p w14:paraId="6230DD54" w14:textId="77777777" w:rsidR="00B27292" w:rsidRPr="00B27292" w:rsidRDefault="00B27292" w:rsidP="00506576">
            <w:pPr>
              <w:pStyle w:val="TableParagraph"/>
              <w:numPr>
                <w:ilvl w:val="0"/>
                <w:numId w:val="105"/>
              </w:numPr>
              <w:tabs>
                <w:tab w:val="left" w:pos="284"/>
              </w:tabs>
              <w:spacing w:before="98" w:line="194" w:lineRule="auto"/>
              <w:ind w:right="317"/>
              <w:rPr>
                <w:rFonts w:ascii="Century Gothic" w:hAnsi="Century Gothic" w:cs="Calibri"/>
                <w:sz w:val="20"/>
                <w:szCs w:val="20"/>
                <w:lang w:val="de-DE"/>
              </w:rPr>
            </w:pPr>
            <w:r w:rsidRPr="00B27292">
              <w:rPr>
                <w:rFonts w:ascii="Century Gothic" w:hAnsi="Century Gothic" w:cs="Calibri"/>
                <w:sz w:val="20"/>
                <w:szCs w:val="20"/>
                <w:lang w:val="de-DE"/>
              </w:rPr>
              <w:t>über einen eigenen HACCP- oder Lebensmittelsicherheitsplan für die Handelsprodukte am Standort verfügen oder</w:t>
            </w:r>
          </w:p>
          <w:p w14:paraId="07A7D78E" w14:textId="77777777" w:rsidR="00B27292" w:rsidRPr="00B27292" w:rsidRDefault="00B27292" w:rsidP="00506576">
            <w:pPr>
              <w:pStyle w:val="TableParagraph"/>
              <w:numPr>
                <w:ilvl w:val="0"/>
                <w:numId w:val="105"/>
              </w:numPr>
              <w:tabs>
                <w:tab w:val="left" w:pos="284"/>
              </w:tabs>
              <w:spacing w:before="2" w:line="194" w:lineRule="auto"/>
              <w:ind w:right="508"/>
              <w:rPr>
                <w:rFonts w:ascii="Century Gothic" w:hAnsi="Century Gothic" w:cs="Calibri"/>
                <w:sz w:val="20"/>
                <w:szCs w:val="20"/>
                <w:lang w:val="de-DE"/>
              </w:rPr>
            </w:pPr>
            <w:r w:rsidRPr="00B27292">
              <w:rPr>
                <w:rFonts w:ascii="Century Gothic" w:hAnsi="Century Gothic" w:cs="Calibri"/>
                <w:sz w:val="20"/>
                <w:szCs w:val="20"/>
                <w:lang w:val="de-DE"/>
              </w:rPr>
              <w:t>die Handelsprodukte in die bestehenden HACCP- oder Lebensmittelsicherheitspläne einbeziehen (siehe Abschnitt 2).</w:t>
            </w:r>
          </w:p>
          <w:p w14:paraId="7DD349FD" w14:textId="77777777" w:rsidR="00B27292" w:rsidRPr="00B27292" w:rsidRDefault="00B27292" w:rsidP="00B27292">
            <w:pPr>
              <w:pStyle w:val="TableParagraph"/>
              <w:tabs>
                <w:tab w:val="left" w:pos="284"/>
              </w:tabs>
              <w:spacing w:before="2" w:line="194" w:lineRule="auto"/>
              <w:ind w:left="283" w:right="508"/>
              <w:rPr>
                <w:rFonts w:ascii="Century Gothic" w:hAnsi="Century Gothic" w:cs="Calibri"/>
                <w:sz w:val="20"/>
                <w:szCs w:val="20"/>
                <w:lang w:val="de-DE"/>
              </w:rPr>
            </w:pPr>
          </w:p>
          <w:p w14:paraId="3F6F784C" w14:textId="4D05159D" w:rsidR="004966F3" w:rsidRPr="00B27292" w:rsidRDefault="00B27292" w:rsidP="00B27292">
            <w:pPr>
              <w:spacing w:after="120" w:line="256" w:lineRule="auto"/>
              <w:contextualSpacing/>
              <w:rPr>
                <w:rFonts w:ascii="Century Gothic" w:eastAsia="Circe-Light" w:hAnsi="Century Gothic" w:cs="Calibri"/>
                <w:sz w:val="20"/>
                <w:szCs w:val="20"/>
                <w:lang w:val="de-DE"/>
              </w:rPr>
            </w:pPr>
            <w:r w:rsidRPr="00B27292">
              <w:rPr>
                <w:rFonts w:ascii="Century Gothic" w:eastAsia="Circe-Light" w:hAnsi="Century Gothic" w:cs="Calibri"/>
                <w:sz w:val="20"/>
                <w:szCs w:val="20"/>
                <w:lang w:val="de-DE"/>
              </w:rPr>
              <w:t>Der Umfang des HACCP-Plans oder Lebensmittelsicherheitsplans für Handelsprodukte muss die Produkte und Verfahren umfassen, für die der Standort verantwortlich ist. Dies muss mindestens Warenannahme, Lagerung und Versand umfassen.</w:t>
            </w:r>
          </w:p>
        </w:tc>
        <w:tc>
          <w:tcPr>
            <w:tcW w:w="1280" w:type="dxa"/>
            <w:tcBorders>
              <w:top w:val="single" w:sz="4" w:space="0" w:color="auto"/>
              <w:left w:val="single" w:sz="4" w:space="0" w:color="auto"/>
              <w:bottom w:val="single" w:sz="4" w:space="0" w:color="auto"/>
            </w:tcBorders>
            <w:shd w:val="clear" w:color="auto" w:fill="auto"/>
          </w:tcPr>
          <w:p w14:paraId="3266D1EE" w14:textId="77777777" w:rsidR="004966F3" w:rsidRPr="00952D23" w:rsidRDefault="004966F3" w:rsidP="004966F3">
            <w:pPr>
              <w:spacing w:after="240" w:line="259" w:lineRule="auto"/>
              <w:rPr>
                <w:rFonts w:ascii="Century Gothic" w:hAnsi="Century Gothic" w:cs="Calibri"/>
                <w:b/>
                <w:color w:val="000000"/>
                <w:sz w:val="20"/>
                <w:szCs w:val="20"/>
              </w:rPr>
            </w:pPr>
          </w:p>
        </w:tc>
        <w:tc>
          <w:tcPr>
            <w:tcW w:w="3300" w:type="dxa"/>
            <w:tcBorders>
              <w:top w:val="single" w:sz="4" w:space="0" w:color="auto"/>
              <w:left w:val="single" w:sz="4" w:space="0" w:color="auto"/>
              <w:bottom w:val="single" w:sz="4" w:space="0" w:color="auto"/>
            </w:tcBorders>
            <w:shd w:val="clear" w:color="auto" w:fill="auto"/>
          </w:tcPr>
          <w:p w14:paraId="2D905487" w14:textId="77777777" w:rsidR="004966F3" w:rsidRPr="00952D23" w:rsidRDefault="004966F3" w:rsidP="004966F3">
            <w:pPr>
              <w:spacing w:after="240" w:line="259" w:lineRule="auto"/>
              <w:rPr>
                <w:rFonts w:ascii="Century Gothic" w:hAnsi="Century Gothic" w:cs="Calibri"/>
                <w:b/>
                <w:color w:val="000000"/>
                <w:sz w:val="20"/>
                <w:szCs w:val="20"/>
              </w:rPr>
            </w:pPr>
          </w:p>
        </w:tc>
      </w:tr>
      <w:tr w:rsidR="004966F3" w:rsidRPr="00456818" w14:paraId="48CAB65B" w14:textId="77777777" w:rsidTr="00726634">
        <w:tc>
          <w:tcPr>
            <w:tcW w:w="1552" w:type="dxa"/>
            <w:gridSpan w:val="2"/>
            <w:tcBorders>
              <w:top w:val="single" w:sz="4" w:space="0" w:color="auto"/>
              <w:left w:val="single" w:sz="4" w:space="0" w:color="auto"/>
              <w:bottom w:val="single" w:sz="4" w:space="0" w:color="auto"/>
              <w:right w:val="single" w:sz="4" w:space="0" w:color="auto"/>
            </w:tcBorders>
            <w:shd w:val="clear" w:color="auto" w:fill="92D050"/>
          </w:tcPr>
          <w:p w14:paraId="0B78B5A9" w14:textId="77777777" w:rsidR="004966F3" w:rsidRPr="00952D23" w:rsidRDefault="004966F3" w:rsidP="004966F3">
            <w:pPr>
              <w:spacing w:after="240" w:line="259" w:lineRule="auto"/>
              <w:rPr>
                <w:rFonts w:ascii="Century Gothic" w:hAnsi="Century Gothic" w:cs="Calibri"/>
                <w:b/>
                <w:color w:val="FFFFFF" w:themeColor="background1"/>
                <w:sz w:val="20"/>
                <w:szCs w:val="20"/>
              </w:rPr>
            </w:pPr>
            <w:r w:rsidRPr="00952D23">
              <w:rPr>
                <w:rFonts w:ascii="Century Gothic" w:hAnsi="Century Gothic" w:cs="Calibri"/>
                <w:b/>
                <w:color w:val="FFFFFF" w:themeColor="background1"/>
                <w:sz w:val="20"/>
                <w:szCs w:val="20"/>
              </w:rPr>
              <w:t>9.2</w:t>
            </w:r>
          </w:p>
        </w:tc>
        <w:tc>
          <w:tcPr>
            <w:tcW w:w="8371" w:type="dxa"/>
            <w:gridSpan w:val="3"/>
            <w:tcBorders>
              <w:top w:val="single" w:sz="4" w:space="0" w:color="auto"/>
              <w:left w:val="single" w:sz="4" w:space="0" w:color="auto"/>
              <w:bottom w:val="single" w:sz="4" w:space="0" w:color="auto"/>
            </w:tcBorders>
            <w:shd w:val="clear" w:color="auto" w:fill="92D050"/>
          </w:tcPr>
          <w:p w14:paraId="30DDD1E9" w14:textId="4C6A1FE6" w:rsidR="004966F3" w:rsidRPr="00456818" w:rsidRDefault="00456818" w:rsidP="00456818">
            <w:pPr>
              <w:pStyle w:val="Heading6"/>
              <w:tabs>
                <w:tab w:val="left" w:pos="1194"/>
                <w:tab w:val="left" w:pos="1195"/>
              </w:tabs>
              <w:spacing w:before="157" w:line="187" w:lineRule="auto"/>
              <w:ind w:right="1191"/>
              <w:rPr>
                <w:rFonts w:ascii="Century Gothic" w:hAnsi="Century Gothic" w:cs="Calibri"/>
                <w:color w:val="FFFFFF" w:themeColor="background1"/>
                <w:sz w:val="20"/>
                <w:szCs w:val="20"/>
                <w:lang w:val="de-DE"/>
              </w:rPr>
            </w:pPr>
            <w:r w:rsidRPr="00456818">
              <w:rPr>
                <w:rFonts w:ascii="Century Gothic" w:hAnsi="Century Gothic" w:cs="Calibri"/>
                <w:i w:val="0"/>
                <w:iCs w:val="0"/>
                <w:color w:val="FFFFFF" w:themeColor="background1"/>
                <w:sz w:val="20"/>
                <w:szCs w:val="20"/>
                <w:lang w:val="de-DE"/>
              </w:rPr>
              <w:t>Genehmigung und Leistungsüberprüfung von Herstellern/Verpackern von Lebensmitteln für den Handel</w:t>
            </w:r>
          </w:p>
        </w:tc>
      </w:tr>
      <w:tr w:rsidR="004966F3" w:rsidRPr="00B22156" w14:paraId="0C5FF035" w14:textId="77777777" w:rsidTr="00726634">
        <w:tc>
          <w:tcPr>
            <w:tcW w:w="1552" w:type="dxa"/>
            <w:gridSpan w:val="2"/>
            <w:tcBorders>
              <w:top w:val="single" w:sz="4" w:space="0" w:color="auto"/>
              <w:left w:val="single" w:sz="4" w:space="0" w:color="auto"/>
              <w:bottom w:val="single" w:sz="4" w:space="0" w:color="auto"/>
              <w:right w:val="single" w:sz="4" w:space="0" w:color="auto"/>
            </w:tcBorders>
            <w:shd w:val="clear" w:color="auto" w:fill="D6E9B2"/>
          </w:tcPr>
          <w:p w14:paraId="23C28B51" w14:textId="59AFE9E0" w:rsidR="004966F3" w:rsidRPr="00456818" w:rsidRDefault="004966F3" w:rsidP="004966F3">
            <w:pPr>
              <w:spacing w:after="240" w:line="259" w:lineRule="auto"/>
              <w:rPr>
                <w:rFonts w:ascii="Century Gothic" w:hAnsi="Century Gothic" w:cs="Calibri"/>
                <w:b/>
                <w:color w:val="FFFFFF" w:themeColor="background1"/>
                <w:sz w:val="20"/>
                <w:szCs w:val="20"/>
                <w:lang w:val="de-DE"/>
              </w:rPr>
            </w:pPr>
          </w:p>
        </w:tc>
        <w:tc>
          <w:tcPr>
            <w:tcW w:w="8371" w:type="dxa"/>
            <w:gridSpan w:val="3"/>
            <w:tcBorders>
              <w:top w:val="single" w:sz="4" w:space="0" w:color="auto"/>
              <w:left w:val="single" w:sz="4" w:space="0" w:color="auto"/>
              <w:bottom w:val="single" w:sz="4" w:space="0" w:color="auto"/>
            </w:tcBorders>
            <w:shd w:val="clear" w:color="auto" w:fill="D6E9B2"/>
          </w:tcPr>
          <w:p w14:paraId="79675620" w14:textId="74ADFD30" w:rsidR="004966F3" w:rsidRPr="00B22156" w:rsidRDefault="00B22156" w:rsidP="00B22156">
            <w:pPr>
              <w:pStyle w:val="BodyText"/>
              <w:spacing w:before="102" w:line="194" w:lineRule="auto"/>
              <w:rPr>
                <w:rFonts w:ascii="Century Gothic" w:hAnsi="Century Gothic"/>
                <w:lang w:val="de-DE"/>
              </w:rPr>
            </w:pPr>
            <w:r w:rsidRPr="00B22156">
              <w:rPr>
                <w:rFonts w:ascii="Century Gothic" w:hAnsi="Century Gothic" w:cs="Calibri"/>
                <w:lang w:val="de-DE"/>
              </w:rPr>
              <w:t>Das Unternehmen muss über ein Verfahren für die Zulassung des letzten Herstellers oder Verpackers von gehandelten Lebensmittelprodukten verfügen, um sicherzustellen, dass gehandelte Lebensmittelprodukte sicher und legal sind und in Übereinstimmung mit festgelegten Produktspezifikationen hergestellt wurden.</w:t>
            </w:r>
          </w:p>
        </w:tc>
      </w:tr>
      <w:tr w:rsidR="00427191" w:rsidRPr="00952D23" w14:paraId="299833A3" w14:textId="77777777" w:rsidTr="00726634">
        <w:tc>
          <w:tcPr>
            <w:tcW w:w="1552" w:type="dxa"/>
            <w:gridSpan w:val="2"/>
            <w:tcBorders>
              <w:top w:val="single" w:sz="4" w:space="0" w:color="auto"/>
              <w:left w:val="single" w:sz="4" w:space="0" w:color="auto"/>
              <w:bottom w:val="single" w:sz="4" w:space="0" w:color="auto"/>
              <w:right w:val="single" w:sz="4" w:space="0" w:color="auto"/>
            </w:tcBorders>
            <w:shd w:val="clear" w:color="auto" w:fill="D6E9B2"/>
          </w:tcPr>
          <w:p w14:paraId="578EC7FE" w14:textId="44D087A2" w:rsidR="00427191" w:rsidRPr="00952D23" w:rsidRDefault="00427191" w:rsidP="00427191">
            <w:pPr>
              <w:spacing w:after="240" w:line="259" w:lineRule="auto"/>
              <w:rPr>
                <w:rFonts w:ascii="Century Gothic" w:hAnsi="Century Gothic" w:cs="Calibri"/>
                <w:b/>
                <w:color w:val="000000"/>
                <w:sz w:val="20"/>
                <w:szCs w:val="20"/>
              </w:rPr>
            </w:pPr>
            <w:proofErr w:type="spellStart"/>
            <w:r w:rsidRPr="000C64A4">
              <w:rPr>
                <w:rFonts w:ascii="Century Gothic" w:hAnsi="Century Gothic" w:cs="Calibri"/>
                <w:b/>
                <w:color w:val="404040"/>
                <w:sz w:val="20"/>
                <w:szCs w:val="20"/>
              </w:rPr>
              <w:lastRenderedPageBreak/>
              <w:t>Bestimmung</w:t>
            </w:r>
            <w:proofErr w:type="spellEnd"/>
          </w:p>
        </w:tc>
        <w:tc>
          <w:tcPr>
            <w:tcW w:w="3791" w:type="dxa"/>
            <w:tcBorders>
              <w:top w:val="single" w:sz="4" w:space="0" w:color="auto"/>
              <w:left w:val="single" w:sz="4" w:space="0" w:color="auto"/>
              <w:bottom w:val="single" w:sz="4" w:space="0" w:color="auto"/>
            </w:tcBorders>
            <w:shd w:val="clear" w:color="auto" w:fill="auto"/>
          </w:tcPr>
          <w:p w14:paraId="1B9B3198" w14:textId="2FA92CE3" w:rsidR="00427191" w:rsidRPr="00952D23" w:rsidRDefault="00427191" w:rsidP="00427191">
            <w:pPr>
              <w:spacing w:after="240" w:line="259" w:lineRule="auto"/>
              <w:rPr>
                <w:rFonts w:ascii="Century Gothic" w:hAnsi="Century Gothic" w:cs="Calibri"/>
                <w:b/>
                <w:color w:val="000000"/>
                <w:sz w:val="20"/>
                <w:szCs w:val="20"/>
              </w:rPr>
            </w:pPr>
            <w:proofErr w:type="spellStart"/>
            <w:r w:rsidRPr="000C64A4">
              <w:rPr>
                <w:rFonts w:ascii="Century Gothic" w:hAnsi="Century Gothic" w:cs="Calibri"/>
                <w:b/>
                <w:color w:val="404040"/>
                <w:sz w:val="20"/>
                <w:szCs w:val="20"/>
              </w:rPr>
              <w:t>Anforderungen</w:t>
            </w:r>
            <w:proofErr w:type="spellEnd"/>
          </w:p>
        </w:tc>
        <w:tc>
          <w:tcPr>
            <w:tcW w:w="1280" w:type="dxa"/>
            <w:tcBorders>
              <w:top w:val="single" w:sz="4" w:space="0" w:color="auto"/>
              <w:left w:val="single" w:sz="4" w:space="0" w:color="auto"/>
              <w:bottom w:val="single" w:sz="4" w:space="0" w:color="auto"/>
            </w:tcBorders>
            <w:shd w:val="clear" w:color="auto" w:fill="auto"/>
          </w:tcPr>
          <w:p w14:paraId="2BCA5149" w14:textId="1323CDE0" w:rsidR="00427191" w:rsidRPr="00952D23" w:rsidRDefault="00427191" w:rsidP="00427191">
            <w:pPr>
              <w:spacing w:after="240" w:line="259" w:lineRule="auto"/>
              <w:rPr>
                <w:rFonts w:ascii="Century Gothic" w:hAnsi="Century Gothic" w:cs="Calibri"/>
                <w:b/>
                <w:color w:val="000000"/>
                <w:sz w:val="20"/>
                <w:szCs w:val="20"/>
              </w:rPr>
            </w:pPr>
            <w:proofErr w:type="spellStart"/>
            <w:r>
              <w:rPr>
                <w:rFonts w:ascii="Century Gothic" w:hAnsi="Century Gothic" w:cs="Calibri"/>
                <w:b/>
                <w:color w:val="404040"/>
                <w:sz w:val="20"/>
                <w:szCs w:val="20"/>
              </w:rPr>
              <w:t>E</w:t>
            </w:r>
            <w:r w:rsidRPr="00406CA2">
              <w:rPr>
                <w:rFonts w:ascii="Century Gothic" w:hAnsi="Century Gothic" w:cs="Calibri"/>
                <w:b/>
                <w:color w:val="404040"/>
                <w:sz w:val="20"/>
                <w:szCs w:val="20"/>
              </w:rPr>
              <w:t>ntspricht</w:t>
            </w:r>
            <w:proofErr w:type="spellEnd"/>
          </w:p>
        </w:tc>
        <w:tc>
          <w:tcPr>
            <w:tcW w:w="3300" w:type="dxa"/>
            <w:tcBorders>
              <w:top w:val="single" w:sz="4" w:space="0" w:color="auto"/>
              <w:left w:val="single" w:sz="4" w:space="0" w:color="auto"/>
              <w:bottom w:val="single" w:sz="4" w:space="0" w:color="auto"/>
            </w:tcBorders>
            <w:shd w:val="clear" w:color="auto" w:fill="auto"/>
          </w:tcPr>
          <w:p w14:paraId="0B9D38C9" w14:textId="4440C692" w:rsidR="00427191" w:rsidRPr="00952D23" w:rsidRDefault="00427191" w:rsidP="00427191">
            <w:pPr>
              <w:spacing w:after="240" w:line="259" w:lineRule="auto"/>
              <w:rPr>
                <w:rFonts w:ascii="Century Gothic" w:hAnsi="Century Gothic" w:cs="Calibri"/>
                <w:b/>
                <w:color w:val="000000"/>
                <w:sz w:val="20"/>
                <w:szCs w:val="20"/>
              </w:rPr>
            </w:pPr>
            <w:proofErr w:type="spellStart"/>
            <w:r w:rsidRPr="0011359A">
              <w:rPr>
                <w:rFonts w:ascii="Century Gothic" w:hAnsi="Century Gothic" w:cs="Calibri"/>
                <w:b/>
                <w:color w:val="404040"/>
                <w:sz w:val="20"/>
                <w:szCs w:val="20"/>
              </w:rPr>
              <w:t>Kommentare</w:t>
            </w:r>
            <w:proofErr w:type="spellEnd"/>
          </w:p>
        </w:tc>
      </w:tr>
      <w:tr w:rsidR="00726634" w:rsidRPr="00726634" w14:paraId="4E14F17E" w14:textId="77777777" w:rsidTr="00726634">
        <w:tc>
          <w:tcPr>
            <w:tcW w:w="1552" w:type="dxa"/>
            <w:gridSpan w:val="2"/>
            <w:tcBorders>
              <w:top w:val="single" w:sz="4" w:space="0" w:color="auto"/>
              <w:left w:val="single" w:sz="4" w:space="0" w:color="auto"/>
              <w:bottom w:val="single" w:sz="4" w:space="0" w:color="auto"/>
              <w:right w:val="single" w:sz="4" w:space="0" w:color="auto"/>
            </w:tcBorders>
            <w:shd w:val="clear" w:color="auto" w:fill="D6E9B2"/>
          </w:tcPr>
          <w:p w14:paraId="4F01CC08" w14:textId="77777777" w:rsidR="00726634" w:rsidRPr="00952D23" w:rsidRDefault="00726634" w:rsidP="00726634">
            <w:pPr>
              <w:spacing w:after="240" w:line="259" w:lineRule="auto"/>
              <w:rPr>
                <w:rFonts w:ascii="Century Gothic" w:hAnsi="Century Gothic" w:cs="Calibri"/>
                <w:b/>
                <w:color w:val="000000"/>
                <w:sz w:val="20"/>
                <w:szCs w:val="20"/>
              </w:rPr>
            </w:pPr>
            <w:r w:rsidRPr="00952D23">
              <w:rPr>
                <w:rFonts w:ascii="Century Gothic" w:hAnsi="Century Gothic" w:cs="Calibri"/>
                <w:b/>
                <w:color w:val="000000"/>
                <w:sz w:val="20"/>
                <w:szCs w:val="20"/>
              </w:rPr>
              <w:t>9.2.1</w:t>
            </w:r>
          </w:p>
        </w:tc>
        <w:tc>
          <w:tcPr>
            <w:tcW w:w="3791" w:type="dxa"/>
            <w:tcBorders>
              <w:top w:val="single" w:sz="4" w:space="0" w:color="auto"/>
              <w:left w:val="single" w:sz="4" w:space="0" w:color="auto"/>
              <w:bottom w:val="single" w:sz="4" w:space="0" w:color="auto"/>
              <w:right w:val="single" w:sz="4" w:space="0" w:color="auto"/>
            </w:tcBorders>
          </w:tcPr>
          <w:p w14:paraId="5071976E" w14:textId="77777777" w:rsidR="00726634" w:rsidRPr="00C71A48" w:rsidRDefault="00726634" w:rsidP="00726634">
            <w:pPr>
              <w:pStyle w:val="TableParagraph"/>
              <w:spacing w:before="149" w:line="194" w:lineRule="auto"/>
              <w:ind w:left="113" w:right="136"/>
              <w:rPr>
                <w:rFonts w:ascii="Century Gothic" w:hAnsi="Century Gothic" w:cs="Calibri"/>
                <w:sz w:val="20"/>
                <w:szCs w:val="20"/>
                <w:lang w:val="de-DE"/>
              </w:rPr>
            </w:pPr>
            <w:r w:rsidRPr="00C71A48">
              <w:rPr>
                <w:rFonts w:ascii="Century Gothic" w:hAnsi="Century Gothic" w:cs="Calibri"/>
                <w:sz w:val="20"/>
                <w:szCs w:val="20"/>
                <w:lang w:val="de-DE"/>
              </w:rPr>
              <w:t>Das Unternehmen muss über ein dokumentiertes Zulassungsverfahren für Zulieferer verfügen, das den Prozess für die anfängliche und fortlaufende Genehmigung von Zulieferern und von Herstellern/Verarbeitern aller gehandelten Produkte festlegt. Die Anforderungen müssen auf den Ergebnissen einer Risikobewertung basieren, die Folgendes berücksichtigt:</w:t>
            </w:r>
          </w:p>
          <w:p w14:paraId="30CB2C3B" w14:textId="77777777" w:rsidR="00726634" w:rsidRPr="00C71A48" w:rsidRDefault="00726634" w:rsidP="00506576">
            <w:pPr>
              <w:pStyle w:val="TableParagraph"/>
              <w:numPr>
                <w:ilvl w:val="0"/>
                <w:numId w:val="106"/>
              </w:numPr>
              <w:tabs>
                <w:tab w:val="left" w:pos="284"/>
              </w:tabs>
              <w:spacing w:before="81" w:line="267" w:lineRule="exact"/>
              <w:ind w:hanging="171"/>
              <w:rPr>
                <w:rFonts w:ascii="Century Gothic" w:hAnsi="Century Gothic" w:cs="Calibri"/>
                <w:sz w:val="20"/>
                <w:szCs w:val="20"/>
                <w:lang w:val="de-DE"/>
              </w:rPr>
            </w:pPr>
            <w:r w:rsidRPr="00C71A48">
              <w:rPr>
                <w:rFonts w:ascii="Century Gothic" w:hAnsi="Century Gothic" w:cs="Calibri"/>
                <w:sz w:val="20"/>
                <w:szCs w:val="20"/>
                <w:lang w:val="de-DE"/>
              </w:rPr>
              <w:t>die Art des Produkts und damit zusammenhängende Risiken</w:t>
            </w:r>
          </w:p>
          <w:p w14:paraId="7D6CA208" w14:textId="77777777" w:rsidR="00726634" w:rsidRPr="00C71A48" w:rsidRDefault="00726634" w:rsidP="00506576">
            <w:pPr>
              <w:pStyle w:val="TableParagraph"/>
              <w:numPr>
                <w:ilvl w:val="0"/>
                <w:numId w:val="106"/>
              </w:numPr>
              <w:tabs>
                <w:tab w:val="left" w:pos="284"/>
              </w:tabs>
              <w:spacing w:line="240" w:lineRule="exact"/>
              <w:ind w:hanging="171"/>
              <w:rPr>
                <w:rFonts w:ascii="Century Gothic" w:hAnsi="Century Gothic" w:cs="Calibri"/>
                <w:sz w:val="20"/>
                <w:szCs w:val="20"/>
                <w:lang w:val="de-DE"/>
              </w:rPr>
            </w:pPr>
            <w:r w:rsidRPr="00C71A48">
              <w:rPr>
                <w:rFonts w:ascii="Century Gothic" w:hAnsi="Century Gothic" w:cs="Calibri"/>
                <w:sz w:val="20"/>
                <w:szCs w:val="20"/>
                <w:lang w:val="de-DE"/>
              </w:rPr>
              <w:t>kundenspezifische Anforderungen</w:t>
            </w:r>
          </w:p>
          <w:p w14:paraId="4B90FB80" w14:textId="77777777" w:rsidR="00726634" w:rsidRPr="00C71A48" w:rsidRDefault="00726634" w:rsidP="00506576">
            <w:pPr>
              <w:pStyle w:val="TableParagraph"/>
              <w:numPr>
                <w:ilvl w:val="0"/>
                <w:numId w:val="106"/>
              </w:numPr>
              <w:tabs>
                <w:tab w:val="left" w:pos="284"/>
              </w:tabs>
              <w:spacing w:line="240" w:lineRule="exact"/>
              <w:ind w:hanging="171"/>
              <w:rPr>
                <w:rFonts w:ascii="Century Gothic" w:hAnsi="Century Gothic" w:cs="Calibri"/>
                <w:sz w:val="20"/>
                <w:szCs w:val="20"/>
                <w:lang w:val="de-DE"/>
              </w:rPr>
            </w:pPr>
            <w:r w:rsidRPr="00C71A48">
              <w:rPr>
                <w:rFonts w:ascii="Century Gothic" w:hAnsi="Century Gothic" w:cs="Calibri"/>
                <w:sz w:val="20"/>
                <w:szCs w:val="20"/>
                <w:lang w:val="de-DE"/>
              </w:rPr>
              <w:t>rechtliche Anforderungen im Land des Verkaufs oder der Einfuhr des Produkts</w:t>
            </w:r>
          </w:p>
          <w:p w14:paraId="140D3B3D" w14:textId="77777777" w:rsidR="00726634" w:rsidRPr="00C71A48" w:rsidRDefault="00726634" w:rsidP="00506576">
            <w:pPr>
              <w:pStyle w:val="TableParagraph"/>
              <w:numPr>
                <w:ilvl w:val="0"/>
                <w:numId w:val="106"/>
              </w:numPr>
              <w:tabs>
                <w:tab w:val="left" w:pos="284"/>
              </w:tabs>
              <w:spacing w:line="240" w:lineRule="exact"/>
              <w:ind w:hanging="171"/>
              <w:rPr>
                <w:rFonts w:ascii="Century Gothic" w:hAnsi="Century Gothic" w:cs="Calibri"/>
                <w:sz w:val="20"/>
                <w:szCs w:val="20"/>
                <w:lang w:val="de-DE"/>
              </w:rPr>
            </w:pPr>
            <w:r w:rsidRPr="00C71A48">
              <w:rPr>
                <w:rFonts w:ascii="Century Gothic" w:hAnsi="Century Gothic" w:cs="Calibri"/>
                <w:sz w:val="20"/>
                <w:szCs w:val="20"/>
                <w:lang w:val="de-DE"/>
              </w:rPr>
              <w:t>Quelle oder Herkunftsland</w:t>
            </w:r>
          </w:p>
          <w:p w14:paraId="5AA64F8D" w14:textId="77777777" w:rsidR="00726634" w:rsidRPr="00C71A48" w:rsidRDefault="00726634" w:rsidP="00506576">
            <w:pPr>
              <w:pStyle w:val="TableParagraph"/>
              <w:numPr>
                <w:ilvl w:val="0"/>
                <w:numId w:val="106"/>
              </w:numPr>
              <w:tabs>
                <w:tab w:val="left" w:pos="284"/>
              </w:tabs>
              <w:spacing w:line="240" w:lineRule="exact"/>
              <w:ind w:hanging="171"/>
              <w:rPr>
                <w:rFonts w:ascii="Century Gothic" w:hAnsi="Century Gothic" w:cs="Calibri"/>
                <w:sz w:val="20"/>
                <w:szCs w:val="20"/>
                <w:lang w:val="de-DE"/>
              </w:rPr>
            </w:pPr>
            <w:r w:rsidRPr="00C71A48">
              <w:rPr>
                <w:rFonts w:ascii="Century Gothic" w:hAnsi="Century Gothic" w:cs="Calibri"/>
                <w:sz w:val="20"/>
                <w:szCs w:val="20"/>
                <w:lang w:val="de-DE"/>
              </w:rPr>
              <w:t>Potenzial für Verfälschung oder Betrug</w:t>
            </w:r>
          </w:p>
          <w:p w14:paraId="088C7056" w14:textId="77777777" w:rsidR="00726634" w:rsidRPr="00C71A48" w:rsidRDefault="00726634" w:rsidP="00506576">
            <w:pPr>
              <w:pStyle w:val="TableParagraph"/>
              <w:numPr>
                <w:ilvl w:val="0"/>
                <w:numId w:val="106"/>
              </w:numPr>
              <w:tabs>
                <w:tab w:val="left" w:pos="284"/>
              </w:tabs>
              <w:spacing w:before="11" w:line="194" w:lineRule="auto"/>
              <w:ind w:right="387"/>
              <w:rPr>
                <w:rFonts w:ascii="Century Gothic" w:hAnsi="Century Gothic" w:cs="Calibri"/>
                <w:sz w:val="20"/>
                <w:szCs w:val="20"/>
                <w:lang w:val="de-DE"/>
              </w:rPr>
            </w:pPr>
            <w:r w:rsidRPr="00C71A48">
              <w:rPr>
                <w:rFonts w:ascii="Century Gothic" w:hAnsi="Century Gothic" w:cs="Calibri"/>
                <w:sz w:val="20"/>
                <w:szCs w:val="20"/>
                <w:lang w:val="de-DE"/>
              </w:rPr>
              <w:t>potenzielle Risiken in der Lieferkette bis zum Punkt der Annahme der Waren durch das Unternehmen</w:t>
            </w:r>
          </w:p>
          <w:p w14:paraId="146480D2" w14:textId="62EBBBB1" w:rsidR="00726634" w:rsidRPr="00C71A48" w:rsidRDefault="00726634" w:rsidP="00506576">
            <w:pPr>
              <w:pStyle w:val="TableParagraph"/>
              <w:numPr>
                <w:ilvl w:val="0"/>
                <w:numId w:val="106"/>
              </w:numPr>
              <w:tabs>
                <w:tab w:val="left" w:pos="284"/>
              </w:tabs>
              <w:spacing w:before="11" w:line="194" w:lineRule="auto"/>
              <w:ind w:right="387"/>
              <w:rPr>
                <w:rFonts w:ascii="Century Gothic" w:hAnsi="Century Gothic" w:cs="Calibri"/>
                <w:sz w:val="20"/>
                <w:szCs w:val="20"/>
                <w:lang w:val="de-DE"/>
              </w:rPr>
            </w:pPr>
            <w:r w:rsidRPr="00C71A48">
              <w:rPr>
                <w:rFonts w:ascii="Century Gothic" w:hAnsi="Century Gothic" w:cs="Calibri"/>
                <w:sz w:val="20"/>
                <w:szCs w:val="20"/>
                <w:lang w:val="de-DE"/>
              </w:rPr>
              <w:t>die Markenidentität der Produkte (z. B. Kundenmarke oder Markenprodukt).</w:t>
            </w:r>
          </w:p>
        </w:tc>
        <w:tc>
          <w:tcPr>
            <w:tcW w:w="1280" w:type="dxa"/>
            <w:tcBorders>
              <w:top w:val="single" w:sz="4" w:space="0" w:color="auto"/>
              <w:left w:val="single" w:sz="4" w:space="0" w:color="auto"/>
              <w:bottom w:val="single" w:sz="4" w:space="0" w:color="auto"/>
            </w:tcBorders>
            <w:shd w:val="clear" w:color="auto" w:fill="auto"/>
          </w:tcPr>
          <w:p w14:paraId="6EAEBC65" w14:textId="77777777" w:rsidR="00726634" w:rsidRPr="00726634" w:rsidRDefault="00726634" w:rsidP="00726634">
            <w:pPr>
              <w:spacing w:after="240" w:line="259" w:lineRule="auto"/>
              <w:rPr>
                <w:rFonts w:ascii="Century Gothic" w:hAnsi="Century Gothic" w:cs="Calibri"/>
                <w:b/>
                <w:color w:val="000000"/>
                <w:sz w:val="20"/>
                <w:szCs w:val="20"/>
                <w:lang w:val="de-DE"/>
              </w:rPr>
            </w:pPr>
          </w:p>
        </w:tc>
        <w:tc>
          <w:tcPr>
            <w:tcW w:w="3300" w:type="dxa"/>
            <w:tcBorders>
              <w:top w:val="single" w:sz="4" w:space="0" w:color="auto"/>
              <w:left w:val="single" w:sz="4" w:space="0" w:color="auto"/>
              <w:bottom w:val="single" w:sz="4" w:space="0" w:color="auto"/>
            </w:tcBorders>
            <w:shd w:val="clear" w:color="auto" w:fill="auto"/>
          </w:tcPr>
          <w:p w14:paraId="407E732A" w14:textId="77777777" w:rsidR="00726634" w:rsidRPr="00726634" w:rsidRDefault="00726634" w:rsidP="00726634">
            <w:pPr>
              <w:spacing w:after="240" w:line="259" w:lineRule="auto"/>
              <w:rPr>
                <w:rFonts w:ascii="Century Gothic" w:hAnsi="Century Gothic" w:cs="Calibri"/>
                <w:b/>
                <w:color w:val="000000"/>
                <w:sz w:val="20"/>
                <w:szCs w:val="20"/>
                <w:lang w:val="de-DE"/>
              </w:rPr>
            </w:pPr>
          </w:p>
        </w:tc>
      </w:tr>
      <w:tr w:rsidR="00726634" w:rsidRPr="00726634" w14:paraId="32DDB56A" w14:textId="77777777" w:rsidTr="00726634">
        <w:tc>
          <w:tcPr>
            <w:tcW w:w="1552" w:type="dxa"/>
            <w:gridSpan w:val="2"/>
            <w:tcBorders>
              <w:top w:val="single" w:sz="4" w:space="0" w:color="auto"/>
              <w:left w:val="single" w:sz="4" w:space="0" w:color="auto"/>
              <w:bottom w:val="single" w:sz="4" w:space="0" w:color="auto"/>
              <w:right w:val="single" w:sz="4" w:space="0" w:color="auto"/>
            </w:tcBorders>
            <w:shd w:val="clear" w:color="auto" w:fill="D6E9B2"/>
          </w:tcPr>
          <w:p w14:paraId="14814372" w14:textId="77777777" w:rsidR="00726634" w:rsidRPr="00952D23" w:rsidRDefault="00726634" w:rsidP="00726634">
            <w:pPr>
              <w:spacing w:after="240" w:line="259" w:lineRule="auto"/>
              <w:rPr>
                <w:rFonts w:ascii="Century Gothic" w:hAnsi="Century Gothic" w:cs="Calibri"/>
                <w:b/>
                <w:color w:val="000000"/>
                <w:sz w:val="20"/>
                <w:szCs w:val="20"/>
              </w:rPr>
            </w:pPr>
            <w:r w:rsidRPr="00952D23">
              <w:rPr>
                <w:rFonts w:ascii="Century Gothic" w:hAnsi="Century Gothic" w:cs="Calibri"/>
                <w:b/>
                <w:color w:val="000000"/>
                <w:sz w:val="20"/>
                <w:szCs w:val="20"/>
              </w:rPr>
              <w:t>9.2.2</w:t>
            </w:r>
          </w:p>
        </w:tc>
        <w:tc>
          <w:tcPr>
            <w:tcW w:w="3791" w:type="dxa"/>
            <w:tcBorders>
              <w:top w:val="single" w:sz="4" w:space="0" w:color="auto"/>
              <w:left w:val="single" w:sz="4" w:space="0" w:color="auto"/>
              <w:bottom w:val="single" w:sz="4" w:space="0" w:color="auto"/>
              <w:right w:val="single" w:sz="4" w:space="0" w:color="auto"/>
            </w:tcBorders>
          </w:tcPr>
          <w:p w14:paraId="676E3CE9" w14:textId="77777777" w:rsidR="00726634" w:rsidRPr="00C71A48" w:rsidRDefault="00726634" w:rsidP="00726634">
            <w:pPr>
              <w:pStyle w:val="TableParagraph"/>
              <w:spacing w:before="149" w:line="194" w:lineRule="auto"/>
              <w:ind w:left="113"/>
              <w:rPr>
                <w:rFonts w:ascii="Century Gothic" w:hAnsi="Century Gothic" w:cs="Calibri"/>
                <w:sz w:val="20"/>
                <w:szCs w:val="20"/>
                <w:lang w:val="de-DE"/>
              </w:rPr>
            </w:pPr>
            <w:r w:rsidRPr="00C71A48">
              <w:rPr>
                <w:rFonts w:ascii="Century Gothic" w:hAnsi="Century Gothic" w:cs="Calibri"/>
                <w:sz w:val="20"/>
                <w:szCs w:val="20"/>
                <w:lang w:val="de-DE"/>
              </w:rPr>
              <w:t>Das Unternehmen muss über ein Verfahren für die anfängliche und fortlaufende Genehmigung der Hersteller von Produkten verfügen. Dieses Genehmigungsverfahren muss auf dem Risiko basieren und einen oder mehrere der folgenden Punkte erfüllen:</w:t>
            </w:r>
          </w:p>
          <w:p w14:paraId="0B23ABB0" w14:textId="77777777" w:rsidR="00726634" w:rsidRPr="00C71A48" w:rsidRDefault="00726634" w:rsidP="00506576">
            <w:pPr>
              <w:pStyle w:val="TableParagraph"/>
              <w:numPr>
                <w:ilvl w:val="0"/>
                <w:numId w:val="107"/>
              </w:numPr>
              <w:tabs>
                <w:tab w:val="left" w:pos="284"/>
              </w:tabs>
              <w:spacing w:before="117" w:line="194" w:lineRule="auto"/>
              <w:ind w:right="402"/>
              <w:rPr>
                <w:rFonts w:ascii="Century Gothic" w:hAnsi="Century Gothic" w:cs="Calibri"/>
                <w:sz w:val="20"/>
                <w:szCs w:val="20"/>
                <w:lang w:val="de-DE"/>
              </w:rPr>
            </w:pPr>
            <w:r w:rsidRPr="00C71A48">
              <w:rPr>
                <w:rFonts w:ascii="Century Gothic" w:hAnsi="Century Gothic" w:cs="Calibri"/>
                <w:sz w:val="20"/>
                <w:szCs w:val="20"/>
                <w:lang w:val="de-DE"/>
              </w:rPr>
              <w:t>eine gültige Zertifizierung nach dem entsprechenden BRCGS-Standard oder einem GFSI-konformen Standard; der Umfang der Zertifizierung muss die gekauften Produkte umfassen</w:t>
            </w:r>
          </w:p>
          <w:p w14:paraId="727E27C5" w14:textId="77777777" w:rsidR="00726634" w:rsidRPr="00C71A48" w:rsidRDefault="00726634" w:rsidP="00506576">
            <w:pPr>
              <w:pStyle w:val="TableParagraph"/>
              <w:numPr>
                <w:ilvl w:val="0"/>
                <w:numId w:val="107"/>
              </w:numPr>
              <w:tabs>
                <w:tab w:val="left" w:pos="284"/>
              </w:tabs>
              <w:spacing w:before="4" w:line="194" w:lineRule="auto"/>
              <w:ind w:right="112"/>
              <w:rPr>
                <w:rFonts w:ascii="Century Gothic" w:hAnsi="Century Gothic" w:cs="Calibri"/>
                <w:sz w:val="20"/>
                <w:szCs w:val="20"/>
                <w:lang w:val="de-DE"/>
              </w:rPr>
            </w:pPr>
            <w:r w:rsidRPr="00C71A48">
              <w:rPr>
                <w:rFonts w:ascii="Century Gothic" w:hAnsi="Century Gothic" w:cs="Calibri"/>
                <w:sz w:val="20"/>
                <w:szCs w:val="20"/>
                <w:lang w:val="de-DE"/>
              </w:rPr>
              <w:t>Audits der Zulieferer, die auch Produktsicherheit, Rückverfolgbarkeit, HACCP-Revision und bewährte Herstellungspraktiken mit einschließen, durchgeführt von einem erfahrenen und nachweislich kompetenten Prüfer für Produktsicherheit; wenn das Zuliefereraudit durch Zweite oder Dritte durchgeführt wird, muss das Unternehmen in der Lage sein:</w:t>
            </w:r>
          </w:p>
          <w:p w14:paraId="6CC8B08B" w14:textId="77777777" w:rsidR="00726634" w:rsidRPr="00C71A48" w:rsidRDefault="00726634" w:rsidP="00506576">
            <w:pPr>
              <w:pStyle w:val="TableParagraph"/>
              <w:numPr>
                <w:ilvl w:val="1"/>
                <w:numId w:val="107"/>
              </w:numPr>
              <w:tabs>
                <w:tab w:val="left" w:pos="454"/>
              </w:tabs>
              <w:spacing w:line="233" w:lineRule="exact"/>
              <w:ind w:hanging="171"/>
              <w:rPr>
                <w:rFonts w:ascii="Century Gothic" w:hAnsi="Century Gothic" w:cs="Calibri"/>
                <w:sz w:val="20"/>
                <w:szCs w:val="20"/>
                <w:lang w:val="de-DE"/>
              </w:rPr>
            </w:pPr>
            <w:r w:rsidRPr="00C71A48">
              <w:rPr>
                <w:rFonts w:ascii="Century Gothic" w:hAnsi="Century Gothic" w:cs="Calibri"/>
                <w:sz w:val="20"/>
                <w:szCs w:val="20"/>
                <w:lang w:val="de-DE"/>
              </w:rPr>
              <w:t>die Kompetenz des Prüfers nachzuweisen</w:t>
            </w:r>
          </w:p>
          <w:p w14:paraId="6A29A7A0" w14:textId="77777777" w:rsidR="00726634" w:rsidRPr="00C71A48" w:rsidRDefault="00726634" w:rsidP="00506576">
            <w:pPr>
              <w:pStyle w:val="TableParagraph"/>
              <w:numPr>
                <w:ilvl w:val="1"/>
                <w:numId w:val="107"/>
              </w:numPr>
              <w:tabs>
                <w:tab w:val="left" w:pos="454"/>
              </w:tabs>
              <w:spacing w:before="11" w:line="194" w:lineRule="auto"/>
              <w:ind w:right="723"/>
              <w:rPr>
                <w:rFonts w:ascii="Century Gothic" w:hAnsi="Century Gothic" w:cs="Calibri"/>
                <w:sz w:val="20"/>
                <w:szCs w:val="20"/>
                <w:lang w:val="de-DE"/>
              </w:rPr>
            </w:pPr>
            <w:r w:rsidRPr="00C71A48">
              <w:rPr>
                <w:rFonts w:ascii="Century Gothic" w:hAnsi="Century Gothic" w:cs="Calibri"/>
                <w:sz w:val="20"/>
                <w:szCs w:val="20"/>
                <w:lang w:val="de-DE"/>
              </w:rPr>
              <w:t xml:space="preserve">zu bestätigen, dass der Umfang des Audits </w:t>
            </w:r>
            <w:r w:rsidRPr="00C71A48">
              <w:rPr>
                <w:rFonts w:ascii="Century Gothic" w:hAnsi="Century Gothic" w:cs="Calibri"/>
                <w:sz w:val="20"/>
                <w:szCs w:val="20"/>
                <w:lang w:val="de-DE"/>
              </w:rPr>
              <w:lastRenderedPageBreak/>
              <w:t>Produktsicherheit, Rückverfolgbarkeit, HACCP-Prüfung und gute Herstellungspraxis umfasst</w:t>
            </w:r>
          </w:p>
          <w:p w14:paraId="5B108AF4" w14:textId="77777777" w:rsidR="00726634" w:rsidRPr="00C71A48" w:rsidRDefault="00726634" w:rsidP="00506576">
            <w:pPr>
              <w:pStyle w:val="TableParagraph"/>
              <w:numPr>
                <w:ilvl w:val="1"/>
                <w:numId w:val="107"/>
              </w:numPr>
              <w:tabs>
                <w:tab w:val="left" w:pos="454"/>
              </w:tabs>
              <w:spacing w:line="231" w:lineRule="exact"/>
              <w:ind w:hanging="171"/>
              <w:rPr>
                <w:rFonts w:ascii="Century Gothic" w:hAnsi="Century Gothic" w:cs="Calibri"/>
                <w:sz w:val="20"/>
                <w:szCs w:val="20"/>
                <w:lang w:val="de-DE"/>
              </w:rPr>
            </w:pPr>
            <w:r w:rsidRPr="00C71A48">
              <w:rPr>
                <w:rFonts w:ascii="Century Gothic" w:hAnsi="Century Gothic" w:cs="Calibri"/>
                <w:sz w:val="20"/>
                <w:szCs w:val="20"/>
                <w:lang w:val="de-DE"/>
              </w:rPr>
              <w:t>eine Kopie des vollständigen Auditberichts einzufordern und zu überprüfen</w:t>
            </w:r>
          </w:p>
          <w:p w14:paraId="24AF86B6" w14:textId="77777777" w:rsidR="00726634" w:rsidRPr="00C71A48" w:rsidRDefault="00726634" w:rsidP="00726634">
            <w:pPr>
              <w:pStyle w:val="TableParagraph"/>
              <w:spacing w:line="240" w:lineRule="exact"/>
              <w:ind w:left="113"/>
              <w:rPr>
                <w:rFonts w:ascii="Century Gothic" w:hAnsi="Century Gothic" w:cs="Calibri"/>
                <w:sz w:val="20"/>
                <w:szCs w:val="20"/>
                <w:lang w:val="de-DE"/>
              </w:rPr>
            </w:pPr>
            <w:r w:rsidRPr="00C71A48">
              <w:rPr>
                <w:rFonts w:ascii="Century Gothic" w:hAnsi="Century Gothic" w:cs="Calibri"/>
                <w:sz w:val="20"/>
                <w:szCs w:val="20"/>
                <w:lang w:val="de-DE"/>
              </w:rPr>
              <w:t>oder</w:t>
            </w:r>
          </w:p>
          <w:p w14:paraId="3E0529A2" w14:textId="7CCFC64F" w:rsidR="00726634" w:rsidRPr="00C71A48" w:rsidRDefault="00726634" w:rsidP="00506576">
            <w:pPr>
              <w:pStyle w:val="ListParagraph"/>
              <w:numPr>
                <w:ilvl w:val="0"/>
                <w:numId w:val="74"/>
              </w:numPr>
              <w:spacing w:after="240" w:line="259" w:lineRule="auto"/>
              <w:rPr>
                <w:rFonts w:ascii="Century Gothic" w:eastAsia="Circe-Light" w:hAnsi="Century Gothic" w:cs="Calibri"/>
                <w:sz w:val="20"/>
                <w:szCs w:val="20"/>
                <w:lang w:val="de-DE"/>
              </w:rPr>
            </w:pPr>
            <w:r w:rsidRPr="00C71A48">
              <w:rPr>
                <w:rFonts w:ascii="Century Gothic" w:eastAsia="Circe-Light" w:hAnsi="Century Gothic" w:cs="Calibri"/>
                <w:sz w:val="20"/>
                <w:szCs w:val="20"/>
                <w:lang w:val="de-DE"/>
              </w:rPr>
              <w:t>wenn eine gültige risikobasierte Begründung vorgelegt und der Zulieferer als geringes Risiko eingestuft wird, kann ein ausgefüllter Zuliefererfragebogen für die anfängliche Zulassung genutzt werden. Der Fragebogen sollte Produktsicherheit, Rückverfolgbarkeit, HACCP-Prüfung und gute Herstellungspraxis umfassen und muss von einer nachweisbar kompetenten Person geprüft und verifiziert worden sein.</w:t>
            </w:r>
          </w:p>
        </w:tc>
        <w:tc>
          <w:tcPr>
            <w:tcW w:w="1280" w:type="dxa"/>
            <w:tcBorders>
              <w:top w:val="single" w:sz="4" w:space="0" w:color="auto"/>
              <w:left w:val="single" w:sz="4" w:space="0" w:color="auto"/>
              <w:bottom w:val="single" w:sz="4" w:space="0" w:color="auto"/>
            </w:tcBorders>
            <w:shd w:val="clear" w:color="auto" w:fill="auto"/>
          </w:tcPr>
          <w:p w14:paraId="671AEEAF" w14:textId="77777777" w:rsidR="00726634" w:rsidRPr="00726634" w:rsidRDefault="00726634" w:rsidP="00726634">
            <w:pPr>
              <w:spacing w:after="240" w:line="259" w:lineRule="auto"/>
              <w:rPr>
                <w:rFonts w:ascii="Century Gothic" w:hAnsi="Century Gothic" w:cs="Calibri"/>
                <w:b/>
                <w:color w:val="000000"/>
                <w:sz w:val="20"/>
                <w:szCs w:val="20"/>
                <w:lang w:val="de-DE"/>
              </w:rPr>
            </w:pPr>
          </w:p>
        </w:tc>
        <w:tc>
          <w:tcPr>
            <w:tcW w:w="3300" w:type="dxa"/>
            <w:tcBorders>
              <w:top w:val="single" w:sz="4" w:space="0" w:color="auto"/>
              <w:left w:val="single" w:sz="4" w:space="0" w:color="auto"/>
              <w:bottom w:val="single" w:sz="4" w:space="0" w:color="auto"/>
            </w:tcBorders>
            <w:shd w:val="clear" w:color="auto" w:fill="auto"/>
          </w:tcPr>
          <w:p w14:paraId="0F43B0AE" w14:textId="77777777" w:rsidR="00726634" w:rsidRPr="00726634" w:rsidRDefault="00726634" w:rsidP="00726634">
            <w:pPr>
              <w:spacing w:after="240" w:line="259" w:lineRule="auto"/>
              <w:rPr>
                <w:rFonts w:ascii="Century Gothic" w:hAnsi="Century Gothic" w:cs="Calibri"/>
                <w:b/>
                <w:color w:val="000000"/>
                <w:sz w:val="20"/>
                <w:szCs w:val="20"/>
                <w:lang w:val="de-DE"/>
              </w:rPr>
            </w:pPr>
          </w:p>
        </w:tc>
      </w:tr>
      <w:tr w:rsidR="007C128F" w:rsidRPr="007C128F" w14:paraId="539CE488" w14:textId="77777777" w:rsidTr="00726634">
        <w:tc>
          <w:tcPr>
            <w:tcW w:w="1552" w:type="dxa"/>
            <w:gridSpan w:val="2"/>
            <w:tcBorders>
              <w:top w:val="single" w:sz="4" w:space="0" w:color="auto"/>
              <w:left w:val="single" w:sz="4" w:space="0" w:color="auto"/>
              <w:bottom w:val="single" w:sz="4" w:space="0" w:color="auto"/>
              <w:right w:val="single" w:sz="4" w:space="0" w:color="auto"/>
            </w:tcBorders>
            <w:shd w:val="clear" w:color="auto" w:fill="D6E9B2"/>
          </w:tcPr>
          <w:p w14:paraId="7E8571CE" w14:textId="77777777" w:rsidR="007C128F" w:rsidRPr="00952D23" w:rsidRDefault="007C128F" w:rsidP="007C128F">
            <w:pPr>
              <w:spacing w:after="240" w:line="259" w:lineRule="auto"/>
              <w:rPr>
                <w:rFonts w:ascii="Century Gothic" w:hAnsi="Century Gothic" w:cs="Calibri"/>
                <w:b/>
                <w:color w:val="000000"/>
                <w:sz w:val="20"/>
                <w:szCs w:val="20"/>
              </w:rPr>
            </w:pPr>
            <w:r w:rsidRPr="00952D23">
              <w:rPr>
                <w:rFonts w:ascii="Century Gothic" w:hAnsi="Century Gothic" w:cs="Calibri"/>
                <w:b/>
                <w:color w:val="000000"/>
                <w:sz w:val="20"/>
                <w:szCs w:val="20"/>
              </w:rPr>
              <w:t>9.2.3</w:t>
            </w:r>
          </w:p>
        </w:tc>
        <w:tc>
          <w:tcPr>
            <w:tcW w:w="3791" w:type="dxa"/>
            <w:tcBorders>
              <w:top w:val="single" w:sz="4" w:space="0" w:color="auto"/>
              <w:left w:val="single" w:sz="4" w:space="0" w:color="auto"/>
              <w:bottom w:val="single" w:sz="4" w:space="0" w:color="auto"/>
              <w:right w:val="single" w:sz="4" w:space="0" w:color="auto"/>
            </w:tcBorders>
          </w:tcPr>
          <w:p w14:paraId="606BE4EB" w14:textId="3F060BAB" w:rsidR="007C128F" w:rsidRPr="003B50B6" w:rsidRDefault="007C128F" w:rsidP="007C128F">
            <w:pPr>
              <w:spacing w:after="240" w:line="259" w:lineRule="auto"/>
              <w:rPr>
                <w:rFonts w:ascii="Century Gothic" w:eastAsia="Circe-Light" w:hAnsi="Century Gothic" w:cs="Calibri"/>
                <w:sz w:val="20"/>
                <w:szCs w:val="20"/>
                <w:lang w:val="de-DE"/>
              </w:rPr>
            </w:pPr>
            <w:r w:rsidRPr="003B50B6">
              <w:rPr>
                <w:rFonts w:ascii="Century Gothic" w:eastAsia="Circe-Light" w:hAnsi="Century Gothic" w:cs="Calibri"/>
                <w:sz w:val="20"/>
                <w:szCs w:val="20"/>
                <w:lang w:val="de-DE"/>
              </w:rPr>
              <w:t>Aufzeichnungen über den Genehmigungsprozess für Hersteller/Verpacker müssen aufbewahrt werden, und zwar einschließlich der Auditberichte oder verifizierten Zertifikate, die den Produktsicherheitsstatus der Fertigungs-/Verpackungs-Standorte bestätigen, die die gehandelten Produkte bereitstellen. Es muss einen Prozess für die Überprüfung sowie Aufzeichnungen über die Nachverfolgung aller festgestellten Probleme an den Fertigungs-/ Verpackungs-Standorten geben, die sich auf die vom Unternehmen gehandelten Produkte auswirken könnten.</w:t>
            </w:r>
          </w:p>
        </w:tc>
        <w:tc>
          <w:tcPr>
            <w:tcW w:w="1280" w:type="dxa"/>
            <w:tcBorders>
              <w:top w:val="single" w:sz="4" w:space="0" w:color="auto"/>
              <w:left w:val="single" w:sz="4" w:space="0" w:color="auto"/>
              <w:bottom w:val="single" w:sz="4" w:space="0" w:color="auto"/>
            </w:tcBorders>
            <w:shd w:val="clear" w:color="auto" w:fill="auto"/>
          </w:tcPr>
          <w:p w14:paraId="2639F998" w14:textId="77777777" w:rsidR="007C128F" w:rsidRPr="007C128F" w:rsidRDefault="007C128F" w:rsidP="007C128F">
            <w:pPr>
              <w:spacing w:after="240" w:line="259" w:lineRule="auto"/>
              <w:rPr>
                <w:rFonts w:ascii="Century Gothic" w:hAnsi="Century Gothic" w:cs="Calibri"/>
                <w:b/>
                <w:color w:val="000000"/>
                <w:sz w:val="20"/>
                <w:szCs w:val="20"/>
                <w:lang w:val="de-DE"/>
              </w:rPr>
            </w:pPr>
          </w:p>
        </w:tc>
        <w:tc>
          <w:tcPr>
            <w:tcW w:w="3300" w:type="dxa"/>
            <w:tcBorders>
              <w:top w:val="single" w:sz="4" w:space="0" w:color="auto"/>
              <w:left w:val="single" w:sz="4" w:space="0" w:color="auto"/>
              <w:bottom w:val="single" w:sz="4" w:space="0" w:color="auto"/>
            </w:tcBorders>
            <w:shd w:val="clear" w:color="auto" w:fill="auto"/>
          </w:tcPr>
          <w:p w14:paraId="1928F71D" w14:textId="77777777" w:rsidR="007C128F" w:rsidRPr="007C128F" w:rsidRDefault="007C128F" w:rsidP="007C128F">
            <w:pPr>
              <w:spacing w:after="240" w:line="259" w:lineRule="auto"/>
              <w:rPr>
                <w:rFonts w:ascii="Century Gothic" w:hAnsi="Century Gothic" w:cs="Calibri"/>
                <w:b/>
                <w:color w:val="000000"/>
                <w:sz w:val="20"/>
                <w:szCs w:val="20"/>
                <w:lang w:val="de-DE"/>
              </w:rPr>
            </w:pPr>
          </w:p>
        </w:tc>
      </w:tr>
      <w:tr w:rsidR="007C128F" w:rsidRPr="007C128F" w14:paraId="4AE0782D" w14:textId="77777777" w:rsidTr="00726634">
        <w:tc>
          <w:tcPr>
            <w:tcW w:w="1552" w:type="dxa"/>
            <w:gridSpan w:val="2"/>
            <w:tcBorders>
              <w:top w:val="single" w:sz="4" w:space="0" w:color="auto"/>
              <w:left w:val="single" w:sz="4" w:space="0" w:color="auto"/>
              <w:bottom w:val="single" w:sz="4" w:space="0" w:color="auto"/>
              <w:right w:val="single" w:sz="4" w:space="0" w:color="auto"/>
            </w:tcBorders>
            <w:shd w:val="clear" w:color="auto" w:fill="D6E9B2"/>
          </w:tcPr>
          <w:p w14:paraId="44F81CCF" w14:textId="77777777" w:rsidR="007C128F" w:rsidRPr="00952D23" w:rsidRDefault="007C128F" w:rsidP="007C128F">
            <w:pPr>
              <w:spacing w:after="240" w:line="259" w:lineRule="auto"/>
              <w:rPr>
                <w:rFonts w:ascii="Century Gothic" w:hAnsi="Century Gothic" w:cs="Calibri"/>
                <w:b/>
                <w:color w:val="000000"/>
                <w:sz w:val="20"/>
                <w:szCs w:val="20"/>
              </w:rPr>
            </w:pPr>
            <w:r w:rsidRPr="00952D23">
              <w:rPr>
                <w:rFonts w:ascii="Century Gothic" w:hAnsi="Century Gothic" w:cs="Calibri"/>
                <w:b/>
                <w:color w:val="000000"/>
                <w:sz w:val="20"/>
                <w:szCs w:val="20"/>
              </w:rPr>
              <w:t>9.2.4</w:t>
            </w:r>
          </w:p>
        </w:tc>
        <w:tc>
          <w:tcPr>
            <w:tcW w:w="3791" w:type="dxa"/>
            <w:tcBorders>
              <w:top w:val="single" w:sz="4" w:space="0" w:color="auto"/>
              <w:left w:val="single" w:sz="4" w:space="0" w:color="auto"/>
              <w:bottom w:val="single" w:sz="4" w:space="0" w:color="auto"/>
              <w:right w:val="single" w:sz="4" w:space="0" w:color="auto"/>
            </w:tcBorders>
          </w:tcPr>
          <w:p w14:paraId="65FA6268" w14:textId="77777777" w:rsidR="007C128F" w:rsidRPr="003B50B6" w:rsidRDefault="007C128F" w:rsidP="003B50B6">
            <w:pPr>
              <w:spacing w:after="240" w:line="259" w:lineRule="auto"/>
              <w:rPr>
                <w:rFonts w:ascii="Century Gothic" w:eastAsia="Circe-Light" w:hAnsi="Century Gothic" w:cs="Calibri"/>
                <w:sz w:val="20"/>
                <w:szCs w:val="20"/>
                <w:lang w:val="de-DE"/>
              </w:rPr>
            </w:pPr>
            <w:r w:rsidRPr="003B50B6">
              <w:rPr>
                <w:rFonts w:ascii="Century Gothic" w:eastAsia="Circe-Light" w:hAnsi="Century Gothic" w:cs="Calibri"/>
                <w:sz w:val="20"/>
                <w:szCs w:val="20"/>
                <w:lang w:val="de-DE"/>
              </w:rPr>
              <w:t xml:space="preserve">Es muss einen Prozess für die fortlaufende Überprüfung der Hersteller/Verpacker geben, der sich am Risiko orientiert und vorgegebene Leistungskriterien anlegt. Dazu zählen unter anderem Beschwerden, Ergebnisse aller </w:t>
            </w:r>
            <w:r w:rsidRPr="003B50B6">
              <w:rPr>
                <w:rFonts w:ascii="Century Gothic" w:eastAsia="Circe-Light" w:hAnsi="Century Gothic" w:cs="Calibri"/>
                <w:sz w:val="20"/>
                <w:szCs w:val="20"/>
                <w:lang w:val="de-DE"/>
              </w:rPr>
              <w:lastRenderedPageBreak/>
              <w:t>Produkttests, behördliche Warnungen/Meldungen, Kundenreklamationen oder Feedback. Der Prozess muss vollständig umgesetzt werden.</w:t>
            </w:r>
          </w:p>
          <w:p w14:paraId="70CCE4A0" w14:textId="77777777" w:rsidR="007C128F" w:rsidRPr="003B50B6" w:rsidRDefault="007C128F" w:rsidP="003B50B6">
            <w:pPr>
              <w:spacing w:after="240" w:line="259" w:lineRule="auto"/>
              <w:rPr>
                <w:rFonts w:ascii="Century Gothic" w:eastAsia="Circe-Light" w:hAnsi="Century Gothic" w:cs="Calibri"/>
                <w:sz w:val="20"/>
                <w:szCs w:val="20"/>
                <w:lang w:val="de-DE"/>
              </w:rPr>
            </w:pPr>
            <w:r w:rsidRPr="003B50B6">
              <w:rPr>
                <w:rFonts w:ascii="Century Gothic" w:eastAsia="Circe-Light" w:hAnsi="Century Gothic" w:cs="Calibri"/>
                <w:sz w:val="20"/>
                <w:szCs w:val="20"/>
                <w:lang w:val="de-DE"/>
              </w:rPr>
              <w:t>Wo die Zulassung auf Fragebögen beruht, müssen diese mindestens alle drei Jahre neu ausgestellt werden, und Zulieferer müssen den Standort in der Zwischenzeit über alle wichtigen Änderungen, einschließlich Änderungen des Zertifizierungsstatus, informieren.</w:t>
            </w:r>
          </w:p>
          <w:p w14:paraId="32A3E68D" w14:textId="3A9B3F01" w:rsidR="007C128F" w:rsidRPr="003B50B6" w:rsidRDefault="007C128F" w:rsidP="003B50B6">
            <w:pPr>
              <w:spacing w:after="240" w:line="259" w:lineRule="auto"/>
              <w:rPr>
                <w:rFonts w:ascii="Century Gothic" w:eastAsia="Circe-Light" w:hAnsi="Century Gothic" w:cs="Calibri"/>
                <w:sz w:val="20"/>
                <w:szCs w:val="20"/>
                <w:lang w:val="de-DE"/>
              </w:rPr>
            </w:pPr>
            <w:r w:rsidRPr="003B50B6">
              <w:rPr>
                <w:rFonts w:ascii="Century Gothic" w:eastAsia="Circe-Light" w:hAnsi="Century Gothic" w:cs="Calibri"/>
                <w:sz w:val="20"/>
                <w:szCs w:val="20"/>
                <w:lang w:val="de-DE"/>
              </w:rPr>
              <w:t>Aufzeichnungen der Prüfung müssen aufbewahrt werden.</w:t>
            </w:r>
          </w:p>
        </w:tc>
        <w:tc>
          <w:tcPr>
            <w:tcW w:w="1280" w:type="dxa"/>
            <w:tcBorders>
              <w:top w:val="single" w:sz="4" w:space="0" w:color="auto"/>
              <w:left w:val="single" w:sz="4" w:space="0" w:color="auto"/>
              <w:bottom w:val="single" w:sz="4" w:space="0" w:color="auto"/>
            </w:tcBorders>
            <w:shd w:val="clear" w:color="auto" w:fill="auto"/>
          </w:tcPr>
          <w:p w14:paraId="54D074AE" w14:textId="77777777" w:rsidR="007C128F" w:rsidRPr="007C128F" w:rsidRDefault="007C128F" w:rsidP="007C128F">
            <w:pPr>
              <w:spacing w:after="240" w:line="259" w:lineRule="auto"/>
              <w:rPr>
                <w:rFonts w:ascii="Century Gothic" w:hAnsi="Century Gothic" w:cs="Calibri"/>
                <w:b/>
                <w:color w:val="000000"/>
                <w:sz w:val="20"/>
                <w:szCs w:val="20"/>
                <w:lang w:val="de-DE"/>
              </w:rPr>
            </w:pPr>
          </w:p>
        </w:tc>
        <w:tc>
          <w:tcPr>
            <w:tcW w:w="3300" w:type="dxa"/>
            <w:tcBorders>
              <w:top w:val="single" w:sz="4" w:space="0" w:color="auto"/>
              <w:left w:val="single" w:sz="4" w:space="0" w:color="auto"/>
              <w:bottom w:val="single" w:sz="4" w:space="0" w:color="auto"/>
            </w:tcBorders>
            <w:shd w:val="clear" w:color="auto" w:fill="auto"/>
          </w:tcPr>
          <w:p w14:paraId="5C191FA9" w14:textId="77777777" w:rsidR="007C128F" w:rsidRPr="007C128F" w:rsidRDefault="007C128F" w:rsidP="007C128F">
            <w:pPr>
              <w:spacing w:after="240" w:line="259" w:lineRule="auto"/>
              <w:rPr>
                <w:rFonts w:ascii="Century Gothic" w:hAnsi="Century Gothic" w:cs="Calibri"/>
                <w:b/>
                <w:color w:val="000000"/>
                <w:sz w:val="20"/>
                <w:szCs w:val="20"/>
                <w:lang w:val="de-DE"/>
              </w:rPr>
            </w:pPr>
          </w:p>
        </w:tc>
      </w:tr>
      <w:tr w:rsidR="004B330C" w:rsidRPr="00952D23" w14:paraId="534B8244" w14:textId="77777777" w:rsidTr="00726634">
        <w:tc>
          <w:tcPr>
            <w:tcW w:w="1552" w:type="dxa"/>
            <w:gridSpan w:val="2"/>
            <w:tcBorders>
              <w:top w:val="single" w:sz="4" w:space="0" w:color="auto"/>
              <w:left w:val="single" w:sz="4" w:space="0" w:color="auto"/>
              <w:bottom w:val="single" w:sz="4" w:space="0" w:color="auto"/>
              <w:right w:val="single" w:sz="4" w:space="0" w:color="auto"/>
            </w:tcBorders>
            <w:shd w:val="clear" w:color="auto" w:fill="92D050"/>
          </w:tcPr>
          <w:p w14:paraId="206F31C3" w14:textId="77777777" w:rsidR="004B330C" w:rsidRPr="00952D23" w:rsidRDefault="004B330C" w:rsidP="004B330C">
            <w:pPr>
              <w:spacing w:after="240" w:line="259" w:lineRule="auto"/>
              <w:rPr>
                <w:rFonts w:ascii="Century Gothic" w:hAnsi="Century Gothic" w:cs="Calibri"/>
                <w:b/>
                <w:color w:val="FFFFFF" w:themeColor="background1"/>
                <w:sz w:val="20"/>
                <w:szCs w:val="20"/>
              </w:rPr>
            </w:pPr>
            <w:r w:rsidRPr="00952D23">
              <w:rPr>
                <w:rFonts w:ascii="Century Gothic" w:hAnsi="Century Gothic" w:cs="Calibri"/>
                <w:b/>
                <w:color w:val="FFFFFF" w:themeColor="background1"/>
                <w:sz w:val="20"/>
                <w:szCs w:val="20"/>
              </w:rPr>
              <w:t>9.3</w:t>
            </w:r>
          </w:p>
        </w:tc>
        <w:tc>
          <w:tcPr>
            <w:tcW w:w="8371" w:type="dxa"/>
            <w:gridSpan w:val="3"/>
            <w:tcBorders>
              <w:top w:val="single" w:sz="4" w:space="0" w:color="auto"/>
              <w:left w:val="single" w:sz="4" w:space="0" w:color="auto"/>
              <w:bottom w:val="single" w:sz="4" w:space="0" w:color="auto"/>
            </w:tcBorders>
            <w:shd w:val="clear" w:color="auto" w:fill="92D050"/>
          </w:tcPr>
          <w:p w14:paraId="64D4D064" w14:textId="605D4160" w:rsidR="004B330C" w:rsidRPr="00952D23" w:rsidRDefault="00BA6179" w:rsidP="00BA6179">
            <w:pPr>
              <w:widowControl w:val="0"/>
              <w:tabs>
                <w:tab w:val="left" w:pos="910"/>
                <w:tab w:val="left" w:pos="911"/>
              </w:tabs>
              <w:autoSpaceDE w:val="0"/>
              <w:autoSpaceDN w:val="0"/>
              <w:spacing w:before="98"/>
              <w:rPr>
                <w:rFonts w:ascii="Century Gothic" w:hAnsi="Century Gothic" w:cs="Calibri"/>
                <w:color w:val="FFFFFF" w:themeColor="background1"/>
                <w:sz w:val="20"/>
                <w:szCs w:val="20"/>
              </w:rPr>
            </w:pPr>
            <w:proofErr w:type="spellStart"/>
            <w:r w:rsidRPr="00BA6179">
              <w:rPr>
                <w:rFonts w:ascii="Century Gothic" w:hAnsi="Century Gothic" w:cs="Calibri"/>
                <w:color w:val="FFFFFF" w:themeColor="background1"/>
                <w:sz w:val="20"/>
                <w:szCs w:val="20"/>
              </w:rPr>
              <w:t>Spezifikationen</w:t>
            </w:r>
            <w:proofErr w:type="spellEnd"/>
          </w:p>
        </w:tc>
      </w:tr>
      <w:tr w:rsidR="004B330C" w:rsidRPr="009F3C3E" w14:paraId="6CB24E7A" w14:textId="77777777" w:rsidTr="00726634">
        <w:tc>
          <w:tcPr>
            <w:tcW w:w="1552" w:type="dxa"/>
            <w:gridSpan w:val="2"/>
            <w:tcBorders>
              <w:top w:val="single" w:sz="4" w:space="0" w:color="auto"/>
              <w:left w:val="single" w:sz="4" w:space="0" w:color="auto"/>
              <w:bottom w:val="single" w:sz="4" w:space="0" w:color="auto"/>
              <w:right w:val="single" w:sz="4" w:space="0" w:color="auto"/>
            </w:tcBorders>
            <w:shd w:val="clear" w:color="auto" w:fill="D6E9B2"/>
          </w:tcPr>
          <w:p w14:paraId="12D140CC" w14:textId="67FD9F88" w:rsidR="004B330C" w:rsidRPr="00952D23" w:rsidRDefault="004B330C" w:rsidP="004B330C">
            <w:pPr>
              <w:spacing w:after="240" w:line="259" w:lineRule="auto"/>
              <w:rPr>
                <w:rFonts w:ascii="Century Gothic" w:hAnsi="Century Gothic" w:cs="Calibri"/>
                <w:b/>
                <w:color w:val="FFFFFF" w:themeColor="background1"/>
                <w:sz w:val="20"/>
                <w:szCs w:val="20"/>
              </w:rPr>
            </w:pPr>
          </w:p>
        </w:tc>
        <w:tc>
          <w:tcPr>
            <w:tcW w:w="8371" w:type="dxa"/>
            <w:gridSpan w:val="3"/>
            <w:tcBorders>
              <w:top w:val="single" w:sz="4" w:space="0" w:color="auto"/>
              <w:left w:val="single" w:sz="4" w:space="0" w:color="auto"/>
              <w:bottom w:val="single" w:sz="4" w:space="0" w:color="auto"/>
            </w:tcBorders>
            <w:shd w:val="clear" w:color="auto" w:fill="D6E9B2"/>
          </w:tcPr>
          <w:p w14:paraId="00AFA0A3" w14:textId="4C1CE04B" w:rsidR="004B330C" w:rsidRPr="009F3C3E" w:rsidRDefault="009F3C3E" w:rsidP="009F3C3E">
            <w:pPr>
              <w:pStyle w:val="BodyText"/>
              <w:spacing w:before="102" w:line="194" w:lineRule="auto"/>
              <w:rPr>
                <w:rFonts w:ascii="Century Gothic" w:hAnsi="Century Gothic" w:cs="Calibri"/>
                <w:lang w:val="de-DE"/>
              </w:rPr>
            </w:pPr>
            <w:r w:rsidRPr="009F3C3E">
              <w:rPr>
                <w:rFonts w:ascii="Century Gothic" w:hAnsi="Century Gothic" w:cs="Calibri"/>
                <w:lang w:val="de-DE"/>
              </w:rPr>
              <w:t>Spezifikationen oder Informationen, die dazu dienen, rechtliche Anforderungen zu erfüllen und Kunden bei der sicheren Nutzung des Produkts zu unterstützen, müssen aufbewahrt werden und Kunden zur Verfügung stehen.</w:t>
            </w:r>
          </w:p>
        </w:tc>
      </w:tr>
      <w:tr w:rsidR="00427191" w:rsidRPr="00952D23" w14:paraId="549A2AE1" w14:textId="77777777" w:rsidTr="00726634">
        <w:tc>
          <w:tcPr>
            <w:tcW w:w="1552" w:type="dxa"/>
            <w:gridSpan w:val="2"/>
            <w:tcBorders>
              <w:top w:val="single" w:sz="4" w:space="0" w:color="auto"/>
              <w:left w:val="single" w:sz="4" w:space="0" w:color="auto"/>
              <w:bottom w:val="single" w:sz="4" w:space="0" w:color="auto"/>
              <w:right w:val="single" w:sz="4" w:space="0" w:color="auto"/>
            </w:tcBorders>
            <w:shd w:val="clear" w:color="auto" w:fill="D6E9B2"/>
          </w:tcPr>
          <w:p w14:paraId="0F79802E" w14:textId="7672C55A" w:rsidR="00427191" w:rsidRPr="00952D23" w:rsidRDefault="00427191" w:rsidP="00427191">
            <w:pPr>
              <w:spacing w:after="240" w:line="259" w:lineRule="auto"/>
              <w:rPr>
                <w:rFonts w:ascii="Century Gothic" w:hAnsi="Century Gothic" w:cs="Calibri"/>
                <w:b/>
                <w:color w:val="000000"/>
                <w:sz w:val="20"/>
                <w:szCs w:val="20"/>
              </w:rPr>
            </w:pPr>
            <w:proofErr w:type="spellStart"/>
            <w:r w:rsidRPr="000C64A4">
              <w:rPr>
                <w:rFonts w:ascii="Century Gothic" w:hAnsi="Century Gothic" w:cs="Calibri"/>
                <w:b/>
                <w:color w:val="404040"/>
                <w:sz w:val="20"/>
                <w:szCs w:val="20"/>
              </w:rPr>
              <w:t>Bestimmung</w:t>
            </w:r>
            <w:proofErr w:type="spellEnd"/>
          </w:p>
        </w:tc>
        <w:tc>
          <w:tcPr>
            <w:tcW w:w="3791" w:type="dxa"/>
            <w:tcBorders>
              <w:top w:val="single" w:sz="4" w:space="0" w:color="auto"/>
              <w:left w:val="single" w:sz="4" w:space="0" w:color="auto"/>
              <w:bottom w:val="single" w:sz="4" w:space="0" w:color="auto"/>
            </w:tcBorders>
            <w:shd w:val="clear" w:color="auto" w:fill="auto"/>
          </w:tcPr>
          <w:p w14:paraId="43372C45" w14:textId="17B00EB8" w:rsidR="00427191" w:rsidRPr="00952D23" w:rsidRDefault="00427191" w:rsidP="00427191">
            <w:pPr>
              <w:spacing w:after="240" w:line="259" w:lineRule="auto"/>
              <w:rPr>
                <w:rFonts w:ascii="Century Gothic" w:hAnsi="Century Gothic" w:cs="Calibri"/>
                <w:b/>
                <w:color w:val="000000"/>
                <w:sz w:val="20"/>
                <w:szCs w:val="20"/>
              </w:rPr>
            </w:pPr>
            <w:proofErr w:type="spellStart"/>
            <w:r w:rsidRPr="000C64A4">
              <w:rPr>
                <w:rFonts w:ascii="Century Gothic" w:hAnsi="Century Gothic" w:cs="Calibri"/>
                <w:b/>
                <w:color w:val="404040"/>
                <w:sz w:val="20"/>
                <w:szCs w:val="20"/>
              </w:rPr>
              <w:t>Anforderungen</w:t>
            </w:r>
            <w:proofErr w:type="spellEnd"/>
          </w:p>
        </w:tc>
        <w:tc>
          <w:tcPr>
            <w:tcW w:w="1280" w:type="dxa"/>
            <w:tcBorders>
              <w:top w:val="single" w:sz="4" w:space="0" w:color="auto"/>
              <w:left w:val="single" w:sz="4" w:space="0" w:color="auto"/>
              <w:bottom w:val="single" w:sz="4" w:space="0" w:color="auto"/>
            </w:tcBorders>
            <w:shd w:val="clear" w:color="auto" w:fill="auto"/>
          </w:tcPr>
          <w:p w14:paraId="36AA1873" w14:textId="7B758784" w:rsidR="00427191" w:rsidRPr="00952D23" w:rsidRDefault="00427191" w:rsidP="00427191">
            <w:pPr>
              <w:spacing w:after="240" w:line="259" w:lineRule="auto"/>
              <w:rPr>
                <w:rFonts w:ascii="Century Gothic" w:hAnsi="Century Gothic" w:cs="Calibri"/>
                <w:b/>
                <w:color w:val="000000"/>
                <w:sz w:val="20"/>
                <w:szCs w:val="20"/>
              </w:rPr>
            </w:pPr>
            <w:proofErr w:type="spellStart"/>
            <w:r>
              <w:rPr>
                <w:rFonts w:ascii="Century Gothic" w:hAnsi="Century Gothic" w:cs="Calibri"/>
                <w:b/>
                <w:color w:val="404040"/>
                <w:sz w:val="20"/>
                <w:szCs w:val="20"/>
              </w:rPr>
              <w:t>E</w:t>
            </w:r>
            <w:r w:rsidRPr="00406CA2">
              <w:rPr>
                <w:rFonts w:ascii="Century Gothic" w:hAnsi="Century Gothic" w:cs="Calibri"/>
                <w:b/>
                <w:color w:val="404040"/>
                <w:sz w:val="20"/>
                <w:szCs w:val="20"/>
              </w:rPr>
              <w:t>ntspricht</w:t>
            </w:r>
            <w:proofErr w:type="spellEnd"/>
          </w:p>
        </w:tc>
        <w:tc>
          <w:tcPr>
            <w:tcW w:w="3300" w:type="dxa"/>
            <w:tcBorders>
              <w:top w:val="single" w:sz="4" w:space="0" w:color="auto"/>
              <w:left w:val="single" w:sz="4" w:space="0" w:color="auto"/>
              <w:bottom w:val="single" w:sz="4" w:space="0" w:color="auto"/>
            </w:tcBorders>
            <w:shd w:val="clear" w:color="auto" w:fill="auto"/>
          </w:tcPr>
          <w:p w14:paraId="3678D543" w14:textId="3D7B7B49" w:rsidR="00427191" w:rsidRPr="00952D23" w:rsidRDefault="00427191" w:rsidP="00427191">
            <w:pPr>
              <w:spacing w:after="240" w:line="259" w:lineRule="auto"/>
              <w:rPr>
                <w:rFonts w:ascii="Century Gothic" w:hAnsi="Century Gothic" w:cs="Calibri"/>
                <w:b/>
                <w:color w:val="000000"/>
                <w:sz w:val="20"/>
                <w:szCs w:val="20"/>
              </w:rPr>
            </w:pPr>
            <w:proofErr w:type="spellStart"/>
            <w:r w:rsidRPr="0011359A">
              <w:rPr>
                <w:rFonts w:ascii="Century Gothic" w:hAnsi="Century Gothic" w:cs="Calibri"/>
                <w:b/>
                <w:color w:val="404040"/>
                <w:sz w:val="20"/>
                <w:szCs w:val="20"/>
              </w:rPr>
              <w:t>Kommentare</w:t>
            </w:r>
            <w:proofErr w:type="spellEnd"/>
          </w:p>
        </w:tc>
      </w:tr>
      <w:tr w:rsidR="00F27851" w:rsidRPr="00F27851" w14:paraId="73BF445F" w14:textId="77777777" w:rsidTr="00726634">
        <w:tc>
          <w:tcPr>
            <w:tcW w:w="1552" w:type="dxa"/>
            <w:gridSpan w:val="2"/>
            <w:tcBorders>
              <w:top w:val="single" w:sz="4" w:space="0" w:color="auto"/>
              <w:left w:val="single" w:sz="4" w:space="0" w:color="auto"/>
              <w:bottom w:val="single" w:sz="4" w:space="0" w:color="auto"/>
              <w:right w:val="single" w:sz="4" w:space="0" w:color="auto"/>
            </w:tcBorders>
            <w:shd w:val="clear" w:color="auto" w:fill="D6E9B2"/>
          </w:tcPr>
          <w:p w14:paraId="396BD4C7" w14:textId="77777777" w:rsidR="00F27851" w:rsidRPr="00952D23" w:rsidRDefault="00F27851" w:rsidP="00F27851">
            <w:pPr>
              <w:spacing w:after="240" w:line="259" w:lineRule="auto"/>
              <w:rPr>
                <w:rFonts w:ascii="Century Gothic" w:hAnsi="Century Gothic" w:cs="Calibri"/>
                <w:b/>
                <w:color w:val="000000"/>
                <w:sz w:val="20"/>
                <w:szCs w:val="20"/>
              </w:rPr>
            </w:pPr>
            <w:r w:rsidRPr="00952D23">
              <w:rPr>
                <w:rFonts w:ascii="Century Gothic" w:hAnsi="Century Gothic" w:cs="Calibri"/>
                <w:b/>
                <w:color w:val="000000"/>
                <w:sz w:val="20"/>
                <w:szCs w:val="20"/>
              </w:rPr>
              <w:t>9.3.1</w:t>
            </w:r>
          </w:p>
        </w:tc>
        <w:tc>
          <w:tcPr>
            <w:tcW w:w="3791" w:type="dxa"/>
            <w:tcBorders>
              <w:top w:val="single" w:sz="4" w:space="0" w:color="auto"/>
              <w:left w:val="single" w:sz="4" w:space="0" w:color="auto"/>
              <w:bottom w:val="single" w:sz="4" w:space="0" w:color="auto"/>
              <w:right w:val="single" w:sz="4" w:space="0" w:color="auto"/>
            </w:tcBorders>
          </w:tcPr>
          <w:p w14:paraId="2D7B408D" w14:textId="77777777" w:rsidR="00F27851" w:rsidRPr="00F27851" w:rsidRDefault="00F27851" w:rsidP="00F27851">
            <w:pPr>
              <w:pStyle w:val="TableParagraph"/>
              <w:spacing w:before="149" w:line="194" w:lineRule="auto"/>
              <w:ind w:left="113" w:right="430"/>
              <w:rPr>
                <w:rFonts w:ascii="Century Gothic" w:hAnsi="Century Gothic" w:cs="Calibri"/>
                <w:sz w:val="20"/>
                <w:szCs w:val="20"/>
                <w:lang w:val="de-DE"/>
              </w:rPr>
            </w:pPr>
            <w:r w:rsidRPr="00F27851">
              <w:rPr>
                <w:rFonts w:ascii="Century Gothic" w:hAnsi="Century Gothic" w:cs="Calibri"/>
                <w:sz w:val="20"/>
                <w:szCs w:val="20"/>
                <w:lang w:val="de-DE"/>
              </w:rPr>
              <w:t>Es müssen für alle Produkte Spezifikationen verfügbar sein. Diese müssen entweder das mit dem Kunden vereinbarte Format haben, oder, wenn dies nicht vorgegeben ist, die wichtigsten Daten enthalten, um die gesetzlichen Anforderungen zu erfüllen und den Kunden bei der sicheren Verwendung des Produkts zu unterstützen.</w:t>
            </w:r>
          </w:p>
          <w:p w14:paraId="3A5500D0" w14:textId="7C5D971D" w:rsidR="00F27851" w:rsidRPr="00F27851" w:rsidRDefault="00F27851" w:rsidP="00F27851">
            <w:pPr>
              <w:pStyle w:val="TableParagraph"/>
              <w:spacing w:before="149" w:line="194" w:lineRule="auto"/>
              <w:ind w:left="113" w:right="430"/>
              <w:rPr>
                <w:rFonts w:ascii="Century Gothic" w:hAnsi="Century Gothic" w:cs="Calibri"/>
                <w:sz w:val="20"/>
                <w:szCs w:val="20"/>
                <w:lang w:val="de-DE"/>
              </w:rPr>
            </w:pPr>
            <w:r w:rsidRPr="00F27851">
              <w:rPr>
                <w:rFonts w:ascii="Century Gothic" w:hAnsi="Century Gothic" w:cs="Calibri"/>
                <w:sz w:val="20"/>
                <w:szCs w:val="20"/>
                <w:lang w:val="de-DE"/>
              </w:rPr>
              <w:t>Spezifikationen müssen in Form eines gedruckten oder elektronischen Dokuments oder als Teil eines Online-Spezifikations-Systems vorliegen.</w:t>
            </w:r>
          </w:p>
        </w:tc>
        <w:tc>
          <w:tcPr>
            <w:tcW w:w="1280" w:type="dxa"/>
            <w:tcBorders>
              <w:top w:val="single" w:sz="4" w:space="0" w:color="auto"/>
              <w:left w:val="single" w:sz="4" w:space="0" w:color="auto"/>
              <w:bottom w:val="single" w:sz="4" w:space="0" w:color="auto"/>
            </w:tcBorders>
            <w:shd w:val="clear" w:color="auto" w:fill="auto"/>
          </w:tcPr>
          <w:p w14:paraId="6A0CEC4C" w14:textId="77777777" w:rsidR="00F27851" w:rsidRPr="00F27851" w:rsidRDefault="00F27851" w:rsidP="00F27851">
            <w:pPr>
              <w:spacing w:after="240" w:line="259" w:lineRule="auto"/>
              <w:rPr>
                <w:rFonts w:ascii="Century Gothic" w:hAnsi="Century Gothic" w:cs="Calibri"/>
                <w:b/>
                <w:color w:val="000000"/>
                <w:sz w:val="20"/>
                <w:szCs w:val="20"/>
                <w:lang w:val="de-DE"/>
              </w:rPr>
            </w:pPr>
          </w:p>
        </w:tc>
        <w:tc>
          <w:tcPr>
            <w:tcW w:w="3300" w:type="dxa"/>
            <w:tcBorders>
              <w:top w:val="single" w:sz="4" w:space="0" w:color="auto"/>
              <w:left w:val="single" w:sz="4" w:space="0" w:color="auto"/>
              <w:bottom w:val="single" w:sz="4" w:space="0" w:color="auto"/>
            </w:tcBorders>
            <w:shd w:val="clear" w:color="auto" w:fill="auto"/>
          </w:tcPr>
          <w:p w14:paraId="0CD21D6B" w14:textId="77777777" w:rsidR="00F27851" w:rsidRPr="00F27851" w:rsidRDefault="00F27851" w:rsidP="00F27851">
            <w:pPr>
              <w:spacing w:after="240" w:line="259" w:lineRule="auto"/>
              <w:rPr>
                <w:rFonts w:ascii="Century Gothic" w:hAnsi="Century Gothic" w:cs="Calibri"/>
                <w:b/>
                <w:color w:val="000000"/>
                <w:sz w:val="20"/>
                <w:szCs w:val="20"/>
                <w:lang w:val="de-DE"/>
              </w:rPr>
            </w:pPr>
          </w:p>
        </w:tc>
      </w:tr>
      <w:tr w:rsidR="00F27851" w:rsidRPr="00F27851" w14:paraId="0DF56ED2" w14:textId="77777777" w:rsidTr="00726634">
        <w:tc>
          <w:tcPr>
            <w:tcW w:w="1552" w:type="dxa"/>
            <w:gridSpan w:val="2"/>
            <w:tcBorders>
              <w:top w:val="single" w:sz="4" w:space="0" w:color="auto"/>
              <w:left w:val="single" w:sz="4" w:space="0" w:color="auto"/>
              <w:bottom w:val="single" w:sz="4" w:space="0" w:color="auto"/>
              <w:right w:val="single" w:sz="4" w:space="0" w:color="auto"/>
            </w:tcBorders>
            <w:shd w:val="clear" w:color="auto" w:fill="D6E9B2"/>
          </w:tcPr>
          <w:p w14:paraId="0BAEDAB0" w14:textId="77777777" w:rsidR="00F27851" w:rsidRPr="00952D23" w:rsidRDefault="00F27851" w:rsidP="00F27851">
            <w:pPr>
              <w:spacing w:after="240" w:line="259" w:lineRule="auto"/>
              <w:rPr>
                <w:rFonts w:ascii="Century Gothic" w:hAnsi="Century Gothic" w:cs="Calibri"/>
                <w:b/>
                <w:color w:val="000000"/>
                <w:sz w:val="20"/>
                <w:szCs w:val="20"/>
              </w:rPr>
            </w:pPr>
            <w:r w:rsidRPr="00952D23">
              <w:rPr>
                <w:rFonts w:ascii="Century Gothic" w:hAnsi="Century Gothic" w:cs="Calibri"/>
                <w:b/>
                <w:color w:val="000000"/>
                <w:sz w:val="20"/>
                <w:szCs w:val="20"/>
              </w:rPr>
              <w:t>9.3.2</w:t>
            </w:r>
          </w:p>
        </w:tc>
        <w:tc>
          <w:tcPr>
            <w:tcW w:w="3791" w:type="dxa"/>
            <w:tcBorders>
              <w:top w:val="single" w:sz="4" w:space="0" w:color="auto"/>
              <w:left w:val="single" w:sz="4" w:space="0" w:color="auto"/>
              <w:bottom w:val="single" w:sz="4" w:space="0" w:color="auto"/>
              <w:right w:val="single" w:sz="4" w:space="0" w:color="auto"/>
            </w:tcBorders>
          </w:tcPr>
          <w:p w14:paraId="4E085440" w14:textId="19CD015C" w:rsidR="00F27851" w:rsidRPr="00F27851" w:rsidRDefault="00F27851" w:rsidP="00F27851">
            <w:pPr>
              <w:pStyle w:val="TableParagraph"/>
              <w:spacing w:before="149" w:line="194" w:lineRule="auto"/>
              <w:ind w:left="113" w:right="430"/>
              <w:rPr>
                <w:rFonts w:ascii="Century Gothic" w:hAnsi="Century Gothic" w:cs="Calibri"/>
                <w:sz w:val="20"/>
                <w:szCs w:val="20"/>
                <w:lang w:val="de-DE"/>
              </w:rPr>
            </w:pPr>
            <w:r w:rsidRPr="00F27851">
              <w:rPr>
                <w:rFonts w:ascii="Century Gothic" w:hAnsi="Century Gothic" w:cs="Calibri"/>
                <w:sz w:val="20"/>
                <w:szCs w:val="20"/>
                <w:lang w:val="de-DE"/>
              </w:rPr>
              <w:t>Das Unternehmen muss versuchen, eine formale Einigung über die Spezifikationen mit den betreffenden Parteien zu erzielen. Wo die Spezifikationen nicht formal vereinbart wurden, muss das Unternehmen in der Lage sein zu zeigen, dass es Schritte unternommen hat, um sicherzustellen, dass eine formale Einigung vorhanden ist.</w:t>
            </w:r>
          </w:p>
        </w:tc>
        <w:tc>
          <w:tcPr>
            <w:tcW w:w="1280" w:type="dxa"/>
            <w:tcBorders>
              <w:top w:val="single" w:sz="4" w:space="0" w:color="auto"/>
              <w:left w:val="single" w:sz="4" w:space="0" w:color="auto"/>
              <w:bottom w:val="single" w:sz="4" w:space="0" w:color="auto"/>
            </w:tcBorders>
            <w:shd w:val="clear" w:color="auto" w:fill="auto"/>
          </w:tcPr>
          <w:p w14:paraId="3094EB93" w14:textId="77777777" w:rsidR="00F27851" w:rsidRPr="00F27851" w:rsidRDefault="00F27851" w:rsidP="00F27851">
            <w:pPr>
              <w:spacing w:after="240" w:line="259" w:lineRule="auto"/>
              <w:rPr>
                <w:rFonts w:ascii="Century Gothic" w:hAnsi="Century Gothic" w:cs="Calibri"/>
                <w:b/>
                <w:color w:val="000000"/>
                <w:sz w:val="20"/>
                <w:szCs w:val="20"/>
                <w:lang w:val="de-DE"/>
              </w:rPr>
            </w:pPr>
          </w:p>
        </w:tc>
        <w:tc>
          <w:tcPr>
            <w:tcW w:w="3300" w:type="dxa"/>
            <w:tcBorders>
              <w:top w:val="single" w:sz="4" w:space="0" w:color="auto"/>
              <w:left w:val="single" w:sz="4" w:space="0" w:color="auto"/>
              <w:bottom w:val="single" w:sz="4" w:space="0" w:color="auto"/>
            </w:tcBorders>
            <w:shd w:val="clear" w:color="auto" w:fill="auto"/>
          </w:tcPr>
          <w:p w14:paraId="5C1E3573" w14:textId="77777777" w:rsidR="00F27851" w:rsidRPr="00F27851" w:rsidRDefault="00F27851" w:rsidP="00F27851">
            <w:pPr>
              <w:spacing w:after="240" w:line="259" w:lineRule="auto"/>
              <w:rPr>
                <w:rFonts w:ascii="Century Gothic" w:hAnsi="Century Gothic" w:cs="Calibri"/>
                <w:b/>
                <w:color w:val="000000"/>
                <w:sz w:val="20"/>
                <w:szCs w:val="20"/>
                <w:lang w:val="de-DE"/>
              </w:rPr>
            </w:pPr>
          </w:p>
        </w:tc>
      </w:tr>
      <w:tr w:rsidR="00F27851" w:rsidRPr="00F27851" w14:paraId="4B83980F" w14:textId="77777777" w:rsidTr="00726634">
        <w:tc>
          <w:tcPr>
            <w:tcW w:w="1552" w:type="dxa"/>
            <w:gridSpan w:val="2"/>
            <w:tcBorders>
              <w:top w:val="single" w:sz="4" w:space="0" w:color="auto"/>
              <w:left w:val="single" w:sz="4" w:space="0" w:color="auto"/>
              <w:bottom w:val="single" w:sz="4" w:space="0" w:color="auto"/>
              <w:right w:val="single" w:sz="4" w:space="0" w:color="auto"/>
            </w:tcBorders>
            <w:shd w:val="clear" w:color="auto" w:fill="D6E9B2"/>
          </w:tcPr>
          <w:p w14:paraId="1BA9334D" w14:textId="77777777" w:rsidR="00F27851" w:rsidRPr="00952D23" w:rsidRDefault="00F27851" w:rsidP="00F27851">
            <w:pPr>
              <w:rPr>
                <w:rFonts w:ascii="Century Gothic" w:hAnsi="Century Gothic" w:cs="Calibri"/>
                <w:b/>
                <w:sz w:val="20"/>
                <w:szCs w:val="20"/>
              </w:rPr>
            </w:pPr>
            <w:r w:rsidRPr="00952D23">
              <w:rPr>
                <w:rFonts w:ascii="Century Gothic" w:hAnsi="Century Gothic" w:cs="Calibri"/>
                <w:b/>
                <w:sz w:val="20"/>
                <w:szCs w:val="20"/>
              </w:rPr>
              <w:lastRenderedPageBreak/>
              <w:t>9.3.3</w:t>
            </w:r>
          </w:p>
        </w:tc>
        <w:tc>
          <w:tcPr>
            <w:tcW w:w="3791" w:type="dxa"/>
            <w:tcBorders>
              <w:top w:val="single" w:sz="4" w:space="0" w:color="auto"/>
              <w:left w:val="single" w:sz="4" w:space="0" w:color="auto"/>
              <w:bottom w:val="single" w:sz="4" w:space="0" w:color="auto"/>
              <w:right w:val="single" w:sz="4" w:space="0" w:color="auto"/>
            </w:tcBorders>
          </w:tcPr>
          <w:p w14:paraId="4521CF9D" w14:textId="68B9E549" w:rsidR="00F27851" w:rsidRPr="00F27851" w:rsidRDefault="00F27851" w:rsidP="00F27851">
            <w:pPr>
              <w:pStyle w:val="TableParagraph"/>
              <w:spacing w:before="149" w:line="194" w:lineRule="auto"/>
              <w:ind w:left="113" w:right="430"/>
              <w:rPr>
                <w:rFonts w:ascii="Century Gothic" w:hAnsi="Century Gothic" w:cs="Calibri"/>
                <w:sz w:val="20"/>
                <w:szCs w:val="20"/>
                <w:lang w:val="de-DE"/>
              </w:rPr>
            </w:pPr>
            <w:r w:rsidRPr="00F27851">
              <w:rPr>
                <w:rFonts w:ascii="Century Gothic" w:hAnsi="Century Gothic" w:cs="Calibri"/>
                <w:sz w:val="20"/>
                <w:szCs w:val="20"/>
                <w:lang w:val="de-DE"/>
              </w:rPr>
              <w:t>Firmen müssen nachweisbaren Prozessen folgen, um sicherzustellen, dass alle vom Kunden vorgegebenen Anforderungen erfüllt werden. Dies kann durch die Aufnahme von Kundenwünschen in die Einkaufsspezifikationen oder durch weitere Bearbeitung eingekaufter Produkte geschehen, um die Kundenspezifikation zu erfüllen (z. B. Sortieren oder Klassifizieren des Produkts).</w:t>
            </w:r>
          </w:p>
        </w:tc>
        <w:tc>
          <w:tcPr>
            <w:tcW w:w="1280" w:type="dxa"/>
            <w:tcBorders>
              <w:top w:val="single" w:sz="4" w:space="0" w:color="auto"/>
              <w:left w:val="single" w:sz="4" w:space="0" w:color="auto"/>
              <w:bottom w:val="single" w:sz="4" w:space="0" w:color="auto"/>
            </w:tcBorders>
            <w:shd w:val="clear" w:color="auto" w:fill="auto"/>
          </w:tcPr>
          <w:p w14:paraId="3D268E2E" w14:textId="77777777" w:rsidR="00F27851" w:rsidRPr="00F27851" w:rsidRDefault="00F27851" w:rsidP="00F27851">
            <w:pPr>
              <w:spacing w:after="240" w:line="259" w:lineRule="auto"/>
              <w:rPr>
                <w:rFonts w:ascii="Century Gothic" w:hAnsi="Century Gothic" w:cs="Calibri"/>
                <w:b/>
                <w:color w:val="000000"/>
                <w:sz w:val="20"/>
                <w:szCs w:val="20"/>
                <w:lang w:val="de-DE"/>
              </w:rPr>
            </w:pPr>
          </w:p>
        </w:tc>
        <w:tc>
          <w:tcPr>
            <w:tcW w:w="3300" w:type="dxa"/>
            <w:tcBorders>
              <w:top w:val="single" w:sz="4" w:space="0" w:color="auto"/>
              <w:left w:val="single" w:sz="4" w:space="0" w:color="auto"/>
              <w:bottom w:val="single" w:sz="4" w:space="0" w:color="auto"/>
            </w:tcBorders>
            <w:shd w:val="clear" w:color="auto" w:fill="auto"/>
          </w:tcPr>
          <w:p w14:paraId="0B2953E1" w14:textId="77777777" w:rsidR="00F27851" w:rsidRPr="00F27851" w:rsidRDefault="00F27851" w:rsidP="00F27851">
            <w:pPr>
              <w:spacing w:after="240" w:line="259" w:lineRule="auto"/>
              <w:rPr>
                <w:rFonts w:ascii="Century Gothic" w:hAnsi="Century Gothic" w:cs="Calibri"/>
                <w:b/>
                <w:color w:val="000000"/>
                <w:sz w:val="20"/>
                <w:szCs w:val="20"/>
                <w:lang w:val="de-DE"/>
              </w:rPr>
            </w:pPr>
          </w:p>
        </w:tc>
      </w:tr>
      <w:tr w:rsidR="00F27851" w:rsidRPr="00F27851" w14:paraId="4D1518A0" w14:textId="77777777" w:rsidTr="00726634">
        <w:tc>
          <w:tcPr>
            <w:tcW w:w="1552" w:type="dxa"/>
            <w:gridSpan w:val="2"/>
            <w:tcBorders>
              <w:top w:val="single" w:sz="4" w:space="0" w:color="auto"/>
              <w:left w:val="single" w:sz="4" w:space="0" w:color="auto"/>
              <w:bottom w:val="single" w:sz="4" w:space="0" w:color="auto"/>
              <w:right w:val="single" w:sz="4" w:space="0" w:color="auto"/>
            </w:tcBorders>
            <w:shd w:val="clear" w:color="auto" w:fill="D6E9B2"/>
          </w:tcPr>
          <w:p w14:paraId="126D4F91" w14:textId="77777777" w:rsidR="00F27851" w:rsidRPr="00952D23" w:rsidRDefault="00F27851" w:rsidP="00F27851">
            <w:pPr>
              <w:rPr>
                <w:rFonts w:ascii="Century Gothic" w:hAnsi="Century Gothic" w:cs="Calibri"/>
                <w:b/>
                <w:sz w:val="20"/>
                <w:szCs w:val="20"/>
              </w:rPr>
            </w:pPr>
            <w:r w:rsidRPr="00952D23">
              <w:rPr>
                <w:rFonts w:ascii="Century Gothic" w:hAnsi="Century Gothic" w:cs="Calibri"/>
                <w:b/>
                <w:sz w:val="20"/>
                <w:szCs w:val="20"/>
              </w:rPr>
              <w:t>9.3.4</w:t>
            </w:r>
          </w:p>
        </w:tc>
        <w:tc>
          <w:tcPr>
            <w:tcW w:w="3791" w:type="dxa"/>
            <w:tcBorders>
              <w:top w:val="single" w:sz="4" w:space="0" w:color="auto"/>
              <w:left w:val="single" w:sz="4" w:space="0" w:color="auto"/>
              <w:bottom w:val="single" w:sz="4" w:space="0" w:color="auto"/>
              <w:right w:val="single" w:sz="4" w:space="0" w:color="auto"/>
            </w:tcBorders>
          </w:tcPr>
          <w:p w14:paraId="2DD7E41F" w14:textId="77777777" w:rsidR="00F27851" w:rsidRPr="00F27851" w:rsidRDefault="00F27851" w:rsidP="00F27851">
            <w:pPr>
              <w:pStyle w:val="TableParagraph"/>
              <w:spacing w:before="149" w:line="194" w:lineRule="auto"/>
              <w:ind w:left="113"/>
              <w:rPr>
                <w:rFonts w:ascii="Century Gothic" w:hAnsi="Century Gothic" w:cs="Calibri"/>
                <w:sz w:val="20"/>
                <w:szCs w:val="20"/>
                <w:lang w:val="de-DE"/>
              </w:rPr>
            </w:pPr>
            <w:r w:rsidRPr="00F27851">
              <w:rPr>
                <w:rFonts w:ascii="Century Gothic" w:hAnsi="Century Gothic" w:cs="Calibri"/>
                <w:sz w:val="20"/>
                <w:szCs w:val="20"/>
                <w:lang w:val="de-DE"/>
              </w:rPr>
              <w:t>Die Spezifikationen sollten häufig genug überprüft werden, um zu gewährleisten, dass die Daten aktuell sind, oder mindestens alle drei Jahre. Dabei sollten Produktänderungen, Zulieferer, Gesetze und andere Risiken berücksichtigt werden.</w:t>
            </w:r>
          </w:p>
          <w:p w14:paraId="06923888" w14:textId="7485032E" w:rsidR="00F27851" w:rsidRPr="00F27851" w:rsidRDefault="00F27851" w:rsidP="00F27851">
            <w:pPr>
              <w:pStyle w:val="TableParagraph"/>
              <w:spacing w:before="149" w:line="194" w:lineRule="auto"/>
              <w:ind w:left="113"/>
              <w:rPr>
                <w:rFonts w:ascii="Century Gothic" w:hAnsi="Century Gothic" w:cs="Calibri"/>
                <w:sz w:val="20"/>
                <w:szCs w:val="20"/>
                <w:lang w:val="de-DE"/>
              </w:rPr>
            </w:pPr>
            <w:r w:rsidRPr="00F27851">
              <w:rPr>
                <w:rFonts w:ascii="Century Gothic" w:hAnsi="Century Gothic" w:cs="Calibri"/>
                <w:sz w:val="20"/>
                <w:szCs w:val="20"/>
                <w:lang w:val="de-DE"/>
              </w:rPr>
              <w:t>Prüfungen und Änderungen müssen dokumentiert werden.</w:t>
            </w:r>
          </w:p>
        </w:tc>
        <w:tc>
          <w:tcPr>
            <w:tcW w:w="1280" w:type="dxa"/>
            <w:tcBorders>
              <w:top w:val="single" w:sz="4" w:space="0" w:color="auto"/>
              <w:left w:val="single" w:sz="4" w:space="0" w:color="auto"/>
              <w:bottom w:val="single" w:sz="4" w:space="0" w:color="auto"/>
            </w:tcBorders>
            <w:shd w:val="clear" w:color="auto" w:fill="auto"/>
          </w:tcPr>
          <w:p w14:paraId="328F7E7E" w14:textId="77777777" w:rsidR="00F27851" w:rsidRPr="00F27851" w:rsidRDefault="00F27851" w:rsidP="00F27851">
            <w:pPr>
              <w:spacing w:after="240" w:line="259" w:lineRule="auto"/>
              <w:rPr>
                <w:rFonts w:ascii="Century Gothic" w:hAnsi="Century Gothic" w:cs="Calibri"/>
                <w:b/>
                <w:color w:val="000000"/>
                <w:sz w:val="20"/>
                <w:szCs w:val="20"/>
                <w:lang w:val="de-DE"/>
              </w:rPr>
            </w:pPr>
          </w:p>
        </w:tc>
        <w:tc>
          <w:tcPr>
            <w:tcW w:w="3300" w:type="dxa"/>
            <w:tcBorders>
              <w:top w:val="single" w:sz="4" w:space="0" w:color="auto"/>
              <w:left w:val="single" w:sz="4" w:space="0" w:color="auto"/>
              <w:bottom w:val="single" w:sz="4" w:space="0" w:color="auto"/>
            </w:tcBorders>
            <w:shd w:val="clear" w:color="auto" w:fill="auto"/>
          </w:tcPr>
          <w:p w14:paraId="45F46D62" w14:textId="77777777" w:rsidR="00F27851" w:rsidRPr="00F27851" w:rsidRDefault="00F27851" w:rsidP="00F27851">
            <w:pPr>
              <w:spacing w:after="240" w:line="259" w:lineRule="auto"/>
              <w:rPr>
                <w:rFonts w:ascii="Century Gothic" w:hAnsi="Century Gothic" w:cs="Calibri"/>
                <w:b/>
                <w:color w:val="000000"/>
                <w:sz w:val="20"/>
                <w:szCs w:val="20"/>
                <w:lang w:val="de-DE"/>
              </w:rPr>
            </w:pPr>
          </w:p>
        </w:tc>
      </w:tr>
      <w:tr w:rsidR="0082272D" w:rsidRPr="00952D23" w14:paraId="74C50557" w14:textId="77777777" w:rsidTr="00726634">
        <w:tc>
          <w:tcPr>
            <w:tcW w:w="1552" w:type="dxa"/>
            <w:gridSpan w:val="2"/>
            <w:tcBorders>
              <w:top w:val="single" w:sz="4" w:space="0" w:color="auto"/>
              <w:left w:val="single" w:sz="4" w:space="0" w:color="auto"/>
              <w:bottom w:val="single" w:sz="4" w:space="0" w:color="auto"/>
              <w:right w:val="single" w:sz="4" w:space="0" w:color="auto"/>
            </w:tcBorders>
            <w:shd w:val="clear" w:color="auto" w:fill="92D050"/>
          </w:tcPr>
          <w:p w14:paraId="423C4AF0" w14:textId="77777777" w:rsidR="0082272D" w:rsidRPr="00952D23" w:rsidRDefault="0082272D" w:rsidP="0082272D">
            <w:pPr>
              <w:spacing w:after="240" w:line="259" w:lineRule="auto"/>
              <w:rPr>
                <w:rFonts w:ascii="Century Gothic" w:hAnsi="Century Gothic" w:cs="Calibri"/>
                <w:b/>
                <w:color w:val="FFFFFF" w:themeColor="background1"/>
                <w:sz w:val="20"/>
                <w:szCs w:val="20"/>
              </w:rPr>
            </w:pPr>
            <w:r w:rsidRPr="00952D23">
              <w:rPr>
                <w:rFonts w:ascii="Century Gothic" w:hAnsi="Century Gothic" w:cs="Calibri"/>
                <w:b/>
                <w:color w:val="FFFFFF" w:themeColor="background1"/>
                <w:sz w:val="20"/>
                <w:szCs w:val="20"/>
              </w:rPr>
              <w:t>9.4</w:t>
            </w:r>
          </w:p>
        </w:tc>
        <w:tc>
          <w:tcPr>
            <w:tcW w:w="8371" w:type="dxa"/>
            <w:gridSpan w:val="3"/>
            <w:tcBorders>
              <w:top w:val="single" w:sz="4" w:space="0" w:color="auto"/>
              <w:left w:val="single" w:sz="4" w:space="0" w:color="auto"/>
              <w:bottom w:val="single" w:sz="4" w:space="0" w:color="auto"/>
            </w:tcBorders>
            <w:shd w:val="clear" w:color="auto" w:fill="92D050"/>
          </w:tcPr>
          <w:p w14:paraId="1E13B2F4" w14:textId="56A0017D" w:rsidR="0082272D" w:rsidRPr="00952D23" w:rsidRDefault="0071685E" w:rsidP="0071685E">
            <w:pPr>
              <w:widowControl w:val="0"/>
              <w:tabs>
                <w:tab w:val="left" w:pos="1194"/>
                <w:tab w:val="left" w:pos="1195"/>
              </w:tabs>
              <w:autoSpaceDE w:val="0"/>
              <w:autoSpaceDN w:val="0"/>
              <w:spacing w:before="98"/>
              <w:rPr>
                <w:rFonts w:ascii="Century Gothic" w:hAnsi="Century Gothic" w:cs="Calibri"/>
                <w:color w:val="FFFFFF" w:themeColor="background1"/>
                <w:sz w:val="20"/>
                <w:szCs w:val="20"/>
              </w:rPr>
            </w:pPr>
            <w:proofErr w:type="spellStart"/>
            <w:r w:rsidRPr="0071685E">
              <w:rPr>
                <w:rFonts w:ascii="Century Gothic" w:hAnsi="Century Gothic" w:cs="Calibri"/>
                <w:color w:val="FFFFFF" w:themeColor="background1"/>
                <w:sz w:val="20"/>
                <w:szCs w:val="20"/>
              </w:rPr>
              <w:t>Produktprüfung</w:t>
            </w:r>
            <w:proofErr w:type="spellEnd"/>
            <w:r w:rsidRPr="0071685E">
              <w:rPr>
                <w:rFonts w:ascii="Century Gothic" w:hAnsi="Century Gothic" w:cs="Calibri"/>
                <w:color w:val="FFFFFF" w:themeColor="background1"/>
                <w:sz w:val="20"/>
                <w:szCs w:val="20"/>
              </w:rPr>
              <w:t xml:space="preserve"> und </w:t>
            </w:r>
            <w:proofErr w:type="spellStart"/>
            <w:r w:rsidRPr="0071685E">
              <w:rPr>
                <w:rFonts w:ascii="Century Gothic" w:hAnsi="Century Gothic" w:cs="Calibri"/>
                <w:color w:val="FFFFFF" w:themeColor="background1"/>
                <w:sz w:val="20"/>
                <w:szCs w:val="20"/>
              </w:rPr>
              <w:t>Labortests</w:t>
            </w:r>
            <w:proofErr w:type="spellEnd"/>
          </w:p>
        </w:tc>
      </w:tr>
      <w:tr w:rsidR="0082272D" w:rsidRPr="00AF634A" w14:paraId="2130710C" w14:textId="77777777" w:rsidTr="00726634">
        <w:tc>
          <w:tcPr>
            <w:tcW w:w="1552" w:type="dxa"/>
            <w:gridSpan w:val="2"/>
            <w:tcBorders>
              <w:top w:val="single" w:sz="4" w:space="0" w:color="auto"/>
              <w:left w:val="single" w:sz="4" w:space="0" w:color="auto"/>
              <w:bottom w:val="single" w:sz="4" w:space="0" w:color="auto"/>
              <w:right w:val="single" w:sz="4" w:space="0" w:color="auto"/>
            </w:tcBorders>
            <w:shd w:val="clear" w:color="auto" w:fill="D6E9B2"/>
          </w:tcPr>
          <w:p w14:paraId="456ADE7B" w14:textId="5B6244D9" w:rsidR="0082272D" w:rsidRPr="00952D23" w:rsidRDefault="0082272D" w:rsidP="0082272D">
            <w:pPr>
              <w:spacing w:after="240" w:line="259" w:lineRule="auto"/>
              <w:rPr>
                <w:rFonts w:ascii="Century Gothic" w:hAnsi="Century Gothic" w:cs="Calibri"/>
                <w:b/>
                <w:color w:val="FFFFFF" w:themeColor="background1"/>
                <w:sz w:val="20"/>
                <w:szCs w:val="20"/>
              </w:rPr>
            </w:pPr>
          </w:p>
        </w:tc>
        <w:tc>
          <w:tcPr>
            <w:tcW w:w="8371" w:type="dxa"/>
            <w:gridSpan w:val="3"/>
            <w:tcBorders>
              <w:top w:val="single" w:sz="4" w:space="0" w:color="auto"/>
              <w:left w:val="single" w:sz="4" w:space="0" w:color="auto"/>
              <w:bottom w:val="single" w:sz="4" w:space="0" w:color="auto"/>
            </w:tcBorders>
            <w:shd w:val="clear" w:color="auto" w:fill="D6E9B2"/>
          </w:tcPr>
          <w:p w14:paraId="2FE5E289" w14:textId="4BD5EDFE" w:rsidR="0082272D" w:rsidRPr="00AF634A" w:rsidRDefault="00AF634A" w:rsidP="00AF634A">
            <w:pPr>
              <w:pStyle w:val="BodyText"/>
              <w:spacing w:before="102" w:line="194" w:lineRule="auto"/>
              <w:ind w:left="113" w:right="690"/>
              <w:rPr>
                <w:rFonts w:ascii="Century Gothic" w:hAnsi="Century Gothic"/>
                <w:lang w:val="de-DE"/>
              </w:rPr>
            </w:pPr>
            <w:r w:rsidRPr="00AF634A">
              <w:rPr>
                <w:rFonts w:ascii="Century Gothic" w:hAnsi="Century Gothic" w:cs="Calibri"/>
                <w:lang w:val="de-DE"/>
              </w:rPr>
              <w:t>Der Standort muss Prozesse nutzen, um sicherzustellen, dass die erhaltenen Produkte mit den Kaufspezifikationen übereinstimmen, und dass das zugelieferte Produkt die Kundenspezifikationen erfüllt.</w:t>
            </w:r>
          </w:p>
        </w:tc>
      </w:tr>
      <w:tr w:rsidR="00427191" w:rsidRPr="00952D23" w14:paraId="71BA1A9E" w14:textId="77777777" w:rsidTr="00726634">
        <w:tc>
          <w:tcPr>
            <w:tcW w:w="1552" w:type="dxa"/>
            <w:gridSpan w:val="2"/>
            <w:tcBorders>
              <w:top w:val="single" w:sz="4" w:space="0" w:color="auto"/>
              <w:left w:val="single" w:sz="4" w:space="0" w:color="auto"/>
              <w:bottom w:val="single" w:sz="4" w:space="0" w:color="auto"/>
              <w:right w:val="single" w:sz="4" w:space="0" w:color="auto"/>
            </w:tcBorders>
            <w:shd w:val="clear" w:color="auto" w:fill="D6E9B2"/>
          </w:tcPr>
          <w:p w14:paraId="5A6D9394" w14:textId="0BA89110" w:rsidR="00427191" w:rsidRPr="00952D23" w:rsidRDefault="00427191" w:rsidP="00427191">
            <w:pPr>
              <w:spacing w:after="240" w:line="259" w:lineRule="auto"/>
              <w:rPr>
                <w:rFonts w:ascii="Century Gothic" w:hAnsi="Century Gothic" w:cs="Calibri"/>
                <w:b/>
                <w:color w:val="000000"/>
                <w:sz w:val="20"/>
                <w:szCs w:val="20"/>
              </w:rPr>
            </w:pPr>
            <w:proofErr w:type="spellStart"/>
            <w:r w:rsidRPr="000C64A4">
              <w:rPr>
                <w:rFonts w:ascii="Century Gothic" w:hAnsi="Century Gothic" w:cs="Calibri"/>
                <w:b/>
                <w:color w:val="404040"/>
                <w:sz w:val="20"/>
                <w:szCs w:val="20"/>
              </w:rPr>
              <w:t>Bestimmung</w:t>
            </w:r>
            <w:proofErr w:type="spellEnd"/>
          </w:p>
        </w:tc>
        <w:tc>
          <w:tcPr>
            <w:tcW w:w="3791" w:type="dxa"/>
            <w:tcBorders>
              <w:top w:val="single" w:sz="4" w:space="0" w:color="auto"/>
              <w:left w:val="single" w:sz="4" w:space="0" w:color="auto"/>
              <w:bottom w:val="single" w:sz="4" w:space="0" w:color="auto"/>
            </w:tcBorders>
            <w:shd w:val="clear" w:color="auto" w:fill="auto"/>
          </w:tcPr>
          <w:p w14:paraId="38C373C7" w14:textId="792EF9D7" w:rsidR="00427191" w:rsidRPr="00952D23" w:rsidRDefault="00427191" w:rsidP="00427191">
            <w:pPr>
              <w:spacing w:after="240" w:line="259" w:lineRule="auto"/>
              <w:rPr>
                <w:rFonts w:ascii="Century Gothic" w:hAnsi="Century Gothic" w:cs="Calibri"/>
                <w:b/>
                <w:color w:val="000000"/>
                <w:sz w:val="20"/>
                <w:szCs w:val="20"/>
              </w:rPr>
            </w:pPr>
            <w:proofErr w:type="spellStart"/>
            <w:r w:rsidRPr="000C64A4">
              <w:rPr>
                <w:rFonts w:ascii="Century Gothic" w:hAnsi="Century Gothic" w:cs="Calibri"/>
                <w:b/>
                <w:color w:val="404040"/>
                <w:sz w:val="20"/>
                <w:szCs w:val="20"/>
              </w:rPr>
              <w:t>Anforderungen</w:t>
            </w:r>
            <w:proofErr w:type="spellEnd"/>
          </w:p>
        </w:tc>
        <w:tc>
          <w:tcPr>
            <w:tcW w:w="1280" w:type="dxa"/>
            <w:tcBorders>
              <w:top w:val="single" w:sz="4" w:space="0" w:color="auto"/>
              <w:left w:val="single" w:sz="4" w:space="0" w:color="auto"/>
              <w:bottom w:val="single" w:sz="4" w:space="0" w:color="auto"/>
            </w:tcBorders>
            <w:shd w:val="clear" w:color="auto" w:fill="auto"/>
          </w:tcPr>
          <w:p w14:paraId="3D3D590F" w14:textId="4C5B7822" w:rsidR="00427191" w:rsidRPr="00952D23" w:rsidRDefault="00427191" w:rsidP="00427191">
            <w:pPr>
              <w:spacing w:after="240" w:line="259" w:lineRule="auto"/>
              <w:rPr>
                <w:rFonts w:ascii="Century Gothic" w:hAnsi="Century Gothic" w:cs="Calibri"/>
                <w:b/>
                <w:color w:val="000000"/>
                <w:sz w:val="20"/>
                <w:szCs w:val="20"/>
              </w:rPr>
            </w:pPr>
            <w:proofErr w:type="spellStart"/>
            <w:r>
              <w:rPr>
                <w:rFonts w:ascii="Century Gothic" w:hAnsi="Century Gothic" w:cs="Calibri"/>
                <w:b/>
                <w:color w:val="404040"/>
                <w:sz w:val="20"/>
                <w:szCs w:val="20"/>
              </w:rPr>
              <w:t>E</w:t>
            </w:r>
            <w:r w:rsidRPr="00406CA2">
              <w:rPr>
                <w:rFonts w:ascii="Century Gothic" w:hAnsi="Century Gothic" w:cs="Calibri"/>
                <w:b/>
                <w:color w:val="404040"/>
                <w:sz w:val="20"/>
                <w:szCs w:val="20"/>
              </w:rPr>
              <w:t>ntspricht</w:t>
            </w:r>
            <w:proofErr w:type="spellEnd"/>
          </w:p>
        </w:tc>
        <w:tc>
          <w:tcPr>
            <w:tcW w:w="3300" w:type="dxa"/>
            <w:tcBorders>
              <w:top w:val="single" w:sz="4" w:space="0" w:color="auto"/>
              <w:left w:val="single" w:sz="4" w:space="0" w:color="auto"/>
              <w:bottom w:val="single" w:sz="4" w:space="0" w:color="auto"/>
            </w:tcBorders>
            <w:shd w:val="clear" w:color="auto" w:fill="auto"/>
          </w:tcPr>
          <w:p w14:paraId="758E5E07" w14:textId="206F4EA3" w:rsidR="00427191" w:rsidRPr="00952D23" w:rsidRDefault="00427191" w:rsidP="00427191">
            <w:pPr>
              <w:spacing w:after="240" w:line="259" w:lineRule="auto"/>
              <w:rPr>
                <w:rFonts w:ascii="Century Gothic" w:hAnsi="Century Gothic" w:cs="Calibri"/>
                <w:b/>
                <w:color w:val="000000"/>
                <w:sz w:val="20"/>
                <w:szCs w:val="20"/>
              </w:rPr>
            </w:pPr>
            <w:proofErr w:type="spellStart"/>
            <w:r w:rsidRPr="0011359A">
              <w:rPr>
                <w:rFonts w:ascii="Century Gothic" w:hAnsi="Century Gothic" w:cs="Calibri"/>
                <w:b/>
                <w:color w:val="404040"/>
                <w:sz w:val="20"/>
                <w:szCs w:val="20"/>
              </w:rPr>
              <w:t>Kommentare</w:t>
            </w:r>
            <w:proofErr w:type="spellEnd"/>
          </w:p>
        </w:tc>
      </w:tr>
      <w:tr w:rsidR="00AC76F5" w:rsidRPr="00AC76F5" w14:paraId="5194E5A7" w14:textId="77777777" w:rsidTr="00726634">
        <w:tc>
          <w:tcPr>
            <w:tcW w:w="1552" w:type="dxa"/>
            <w:gridSpan w:val="2"/>
            <w:tcBorders>
              <w:top w:val="single" w:sz="4" w:space="0" w:color="auto"/>
              <w:left w:val="single" w:sz="4" w:space="0" w:color="auto"/>
              <w:bottom w:val="single" w:sz="4" w:space="0" w:color="auto"/>
              <w:right w:val="single" w:sz="4" w:space="0" w:color="auto"/>
            </w:tcBorders>
            <w:shd w:val="clear" w:color="auto" w:fill="D6E9B2"/>
          </w:tcPr>
          <w:p w14:paraId="0B9C04C8" w14:textId="77777777" w:rsidR="00AC76F5" w:rsidRPr="00952D23" w:rsidRDefault="00AC76F5" w:rsidP="00AC76F5">
            <w:pPr>
              <w:spacing w:after="240" w:line="259" w:lineRule="auto"/>
              <w:rPr>
                <w:rFonts w:ascii="Century Gothic" w:hAnsi="Century Gothic" w:cs="Calibri"/>
                <w:b/>
                <w:color w:val="000000"/>
                <w:sz w:val="20"/>
                <w:szCs w:val="20"/>
              </w:rPr>
            </w:pPr>
            <w:r w:rsidRPr="00952D23">
              <w:rPr>
                <w:rFonts w:ascii="Century Gothic" w:hAnsi="Century Gothic" w:cs="Calibri"/>
                <w:b/>
                <w:color w:val="000000"/>
                <w:sz w:val="20"/>
                <w:szCs w:val="20"/>
              </w:rPr>
              <w:t>9.4.1</w:t>
            </w:r>
          </w:p>
        </w:tc>
        <w:tc>
          <w:tcPr>
            <w:tcW w:w="3791" w:type="dxa"/>
            <w:tcBorders>
              <w:top w:val="single" w:sz="4" w:space="0" w:color="auto"/>
              <w:left w:val="single" w:sz="4" w:space="0" w:color="auto"/>
              <w:bottom w:val="single" w:sz="4" w:space="0" w:color="auto"/>
              <w:right w:val="single" w:sz="4" w:space="0" w:color="auto"/>
            </w:tcBorders>
          </w:tcPr>
          <w:p w14:paraId="5F2E61EF" w14:textId="77777777" w:rsidR="00AC76F5" w:rsidRPr="00AC76F5" w:rsidRDefault="00AC76F5" w:rsidP="00AC76F5">
            <w:pPr>
              <w:pStyle w:val="TableParagraph"/>
              <w:spacing w:before="149" w:line="194" w:lineRule="auto"/>
              <w:ind w:left="113" w:right="277"/>
              <w:rPr>
                <w:rFonts w:ascii="Century Gothic" w:hAnsi="Century Gothic" w:cs="Calibri"/>
                <w:sz w:val="20"/>
                <w:szCs w:val="20"/>
                <w:lang w:val="de-DE"/>
              </w:rPr>
            </w:pPr>
            <w:r w:rsidRPr="00AC76F5">
              <w:rPr>
                <w:rFonts w:ascii="Century Gothic" w:hAnsi="Century Gothic" w:cs="Calibri"/>
                <w:sz w:val="20"/>
                <w:szCs w:val="20"/>
                <w:lang w:val="de-DE"/>
              </w:rPr>
              <w:t>Der Standort muss über ein Programm für Produktproben oder Absicherungen verfügen, um zu verifizieren, dass die Produkte den Einkaufsspezifikationen sowie allen Rechts- und Sicherheitsanforderungen entsprechen.</w:t>
            </w:r>
          </w:p>
          <w:p w14:paraId="5B4C8995" w14:textId="77777777" w:rsidR="00AC76F5" w:rsidRPr="00AC76F5" w:rsidRDefault="00AC76F5" w:rsidP="00AC76F5">
            <w:pPr>
              <w:pStyle w:val="TableParagraph"/>
              <w:spacing w:before="117" w:line="194" w:lineRule="auto"/>
              <w:ind w:left="113"/>
              <w:rPr>
                <w:rFonts w:ascii="Century Gothic" w:hAnsi="Century Gothic" w:cs="Calibri"/>
                <w:sz w:val="20"/>
                <w:szCs w:val="20"/>
                <w:lang w:val="de-DE"/>
              </w:rPr>
            </w:pPr>
            <w:r w:rsidRPr="00AC76F5">
              <w:rPr>
                <w:rFonts w:ascii="Century Gothic" w:hAnsi="Century Gothic" w:cs="Calibri"/>
                <w:sz w:val="20"/>
                <w:szCs w:val="20"/>
                <w:lang w:val="de-DE"/>
              </w:rPr>
              <w:t>Wenn die Verifizierung auf Proben basiert, müssen sich die Häufigkeit der Probenentnahme und der Bewertungsprozess am Risiko orientieren.</w:t>
            </w:r>
          </w:p>
          <w:p w14:paraId="20659571" w14:textId="2EB4707F" w:rsidR="00AC76F5" w:rsidRPr="00AC76F5" w:rsidRDefault="00AC76F5" w:rsidP="00AC76F5">
            <w:pPr>
              <w:pStyle w:val="TableParagraph"/>
              <w:spacing w:before="117" w:line="194" w:lineRule="auto"/>
              <w:ind w:left="113"/>
              <w:rPr>
                <w:rFonts w:ascii="Century Gothic" w:hAnsi="Century Gothic" w:cs="Calibri"/>
                <w:sz w:val="20"/>
                <w:szCs w:val="20"/>
                <w:lang w:val="de-DE"/>
              </w:rPr>
            </w:pPr>
            <w:r w:rsidRPr="00AC76F5">
              <w:rPr>
                <w:rFonts w:ascii="Century Gothic" w:hAnsi="Century Gothic" w:cs="Calibri"/>
                <w:sz w:val="20"/>
                <w:szCs w:val="20"/>
                <w:lang w:val="de-DE"/>
              </w:rPr>
              <w:t>Aufzeichnungen der Ergebnisse von Bewertungen oder Analysen müssen aufbewahrt werden.</w:t>
            </w:r>
          </w:p>
        </w:tc>
        <w:tc>
          <w:tcPr>
            <w:tcW w:w="1280" w:type="dxa"/>
            <w:tcBorders>
              <w:top w:val="single" w:sz="4" w:space="0" w:color="auto"/>
              <w:left w:val="single" w:sz="4" w:space="0" w:color="auto"/>
              <w:bottom w:val="single" w:sz="4" w:space="0" w:color="auto"/>
            </w:tcBorders>
            <w:shd w:val="clear" w:color="auto" w:fill="auto"/>
          </w:tcPr>
          <w:p w14:paraId="7422C9E4" w14:textId="77777777" w:rsidR="00AC76F5" w:rsidRPr="00AC76F5" w:rsidRDefault="00AC76F5" w:rsidP="00AC76F5">
            <w:pPr>
              <w:spacing w:after="240" w:line="259" w:lineRule="auto"/>
              <w:rPr>
                <w:rFonts w:ascii="Century Gothic" w:hAnsi="Century Gothic" w:cs="Calibri"/>
                <w:b/>
                <w:color w:val="000000"/>
                <w:sz w:val="20"/>
                <w:szCs w:val="20"/>
                <w:lang w:val="de-DE"/>
              </w:rPr>
            </w:pPr>
          </w:p>
        </w:tc>
        <w:tc>
          <w:tcPr>
            <w:tcW w:w="3300" w:type="dxa"/>
            <w:tcBorders>
              <w:top w:val="single" w:sz="4" w:space="0" w:color="auto"/>
              <w:left w:val="single" w:sz="4" w:space="0" w:color="auto"/>
              <w:bottom w:val="single" w:sz="4" w:space="0" w:color="auto"/>
            </w:tcBorders>
            <w:shd w:val="clear" w:color="auto" w:fill="auto"/>
          </w:tcPr>
          <w:p w14:paraId="75A838B8" w14:textId="77777777" w:rsidR="00AC76F5" w:rsidRPr="00AC76F5" w:rsidRDefault="00AC76F5" w:rsidP="00AC76F5">
            <w:pPr>
              <w:spacing w:after="240" w:line="259" w:lineRule="auto"/>
              <w:rPr>
                <w:rFonts w:ascii="Century Gothic" w:hAnsi="Century Gothic" w:cs="Calibri"/>
                <w:b/>
                <w:color w:val="000000"/>
                <w:sz w:val="20"/>
                <w:szCs w:val="20"/>
                <w:lang w:val="de-DE"/>
              </w:rPr>
            </w:pPr>
          </w:p>
        </w:tc>
      </w:tr>
      <w:tr w:rsidR="00AC76F5" w:rsidRPr="00AC76F5" w14:paraId="751B6406" w14:textId="77777777" w:rsidTr="00726634">
        <w:tc>
          <w:tcPr>
            <w:tcW w:w="1552" w:type="dxa"/>
            <w:gridSpan w:val="2"/>
            <w:tcBorders>
              <w:top w:val="single" w:sz="4" w:space="0" w:color="auto"/>
              <w:left w:val="single" w:sz="4" w:space="0" w:color="auto"/>
              <w:bottom w:val="single" w:sz="4" w:space="0" w:color="auto"/>
              <w:right w:val="single" w:sz="4" w:space="0" w:color="auto"/>
            </w:tcBorders>
            <w:shd w:val="clear" w:color="auto" w:fill="D6E9B2"/>
          </w:tcPr>
          <w:p w14:paraId="4F92965D" w14:textId="4C0CD667" w:rsidR="00AC76F5" w:rsidRPr="00952D23" w:rsidRDefault="00AC76F5" w:rsidP="00AC76F5">
            <w:pPr>
              <w:spacing w:after="240" w:line="259" w:lineRule="auto"/>
              <w:rPr>
                <w:rFonts w:ascii="Century Gothic" w:hAnsi="Century Gothic" w:cs="Calibri"/>
                <w:b/>
                <w:color w:val="000000"/>
                <w:sz w:val="20"/>
                <w:szCs w:val="20"/>
              </w:rPr>
            </w:pPr>
            <w:r w:rsidRPr="00952D23">
              <w:rPr>
                <w:rFonts w:ascii="Century Gothic" w:hAnsi="Century Gothic" w:cs="Calibri"/>
                <w:b/>
                <w:color w:val="000000"/>
                <w:sz w:val="20"/>
                <w:szCs w:val="20"/>
              </w:rPr>
              <w:t>9.4.2</w:t>
            </w:r>
          </w:p>
        </w:tc>
        <w:tc>
          <w:tcPr>
            <w:tcW w:w="3791" w:type="dxa"/>
            <w:tcBorders>
              <w:top w:val="single" w:sz="4" w:space="0" w:color="auto"/>
              <w:left w:val="single" w:sz="4" w:space="0" w:color="auto"/>
              <w:bottom w:val="single" w:sz="4" w:space="0" w:color="auto"/>
              <w:right w:val="single" w:sz="4" w:space="0" w:color="auto"/>
            </w:tcBorders>
          </w:tcPr>
          <w:p w14:paraId="459F43B1" w14:textId="6D5B8BB1" w:rsidR="00AC76F5" w:rsidRPr="00AC76F5" w:rsidRDefault="00AC76F5" w:rsidP="00AC76F5">
            <w:pPr>
              <w:pStyle w:val="para"/>
              <w:rPr>
                <w:rFonts w:ascii="Century Gothic" w:eastAsia="Circe-Light" w:hAnsi="Century Gothic" w:cs="Calibri"/>
                <w:color w:val="auto"/>
                <w:sz w:val="20"/>
                <w:szCs w:val="20"/>
                <w:lang w:val="de-DE"/>
              </w:rPr>
            </w:pPr>
            <w:r w:rsidRPr="00AC76F5">
              <w:rPr>
                <w:rFonts w:ascii="Century Gothic" w:eastAsia="Circe-Light" w:hAnsi="Century Gothic" w:cs="Calibri"/>
                <w:color w:val="auto"/>
                <w:sz w:val="20"/>
                <w:szCs w:val="20"/>
                <w:lang w:val="de-DE"/>
              </w:rPr>
              <w:t>Wird der Konformitätsnachweis durch den Zulieferer erbracht (z. B. Konformitätsbescheinigungen oder Analysen), muss das Vertrauen in diese Angaben durch regelmäßige unabhängige Produktanalysen gestützt werden.</w:t>
            </w:r>
          </w:p>
        </w:tc>
        <w:tc>
          <w:tcPr>
            <w:tcW w:w="1280" w:type="dxa"/>
            <w:tcBorders>
              <w:top w:val="single" w:sz="4" w:space="0" w:color="auto"/>
              <w:left w:val="single" w:sz="4" w:space="0" w:color="auto"/>
              <w:bottom w:val="single" w:sz="4" w:space="0" w:color="auto"/>
            </w:tcBorders>
            <w:shd w:val="clear" w:color="auto" w:fill="auto"/>
          </w:tcPr>
          <w:p w14:paraId="09F4ADA1" w14:textId="77777777" w:rsidR="00AC76F5" w:rsidRPr="00AC76F5" w:rsidRDefault="00AC76F5" w:rsidP="00AC76F5">
            <w:pPr>
              <w:spacing w:after="240" w:line="259" w:lineRule="auto"/>
              <w:rPr>
                <w:rFonts w:ascii="Century Gothic" w:hAnsi="Century Gothic" w:cs="Calibri"/>
                <w:b/>
                <w:color w:val="000000"/>
                <w:sz w:val="20"/>
                <w:szCs w:val="20"/>
                <w:lang w:val="de-DE"/>
              </w:rPr>
            </w:pPr>
          </w:p>
        </w:tc>
        <w:tc>
          <w:tcPr>
            <w:tcW w:w="3300" w:type="dxa"/>
            <w:tcBorders>
              <w:top w:val="single" w:sz="4" w:space="0" w:color="auto"/>
              <w:left w:val="single" w:sz="4" w:space="0" w:color="auto"/>
              <w:bottom w:val="single" w:sz="4" w:space="0" w:color="auto"/>
            </w:tcBorders>
            <w:shd w:val="clear" w:color="auto" w:fill="auto"/>
          </w:tcPr>
          <w:p w14:paraId="0AB5A22E" w14:textId="77777777" w:rsidR="00AC76F5" w:rsidRPr="00AC76F5" w:rsidRDefault="00AC76F5" w:rsidP="00AC76F5">
            <w:pPr>
              <w:spacing w:after="240" w:line="259" w:lineRule="auto"/>
              <w:rPr>
                <w:rFonts w:ascii="Century Gothic" w:hAnsi="Century Gothic" w:cs="Calibri"/>
                <w:b/>
                <w:color w:val="000000"/>
                <w:sz w:val="20"/>
                <w:szCs w:val="20"/>
                <w:lang w:val="de-DE"/>
              </w:rPr>
            </w:pPr>
          </w:p>
        </w:tc>
      </w:tr>
      <w:tr w:rsidR="00AC76F5" w:rsidRPr="00AC76F5" w14:paraId="05188B97" w14:textId="77777777" w:rsidTr="00726634">
        <w:tc>
          <w:tcPr>
            <w:tcW w:w="1552" w:type="dxa"/>
            <w:gridSpan w:val="2"/>
            <w:tcBorders>
              <w:top w:val="single" w:sz="4" w:space="0" w:color="auto"/>
              <w:left w:val="single" w:sz="4" w:space="0" w:color="auto"/>
              <w:bottom w:val="single" w:sz="4" w:space="0" w:color="auto"/>
              <w:right w:val="single" w:sz="4" w:space="0" w:color="auto"/>
            </w:tcBorders>
            <w:shd w:val="clear" w:color="auto" w:fill="D6E9B2"/>
          </w:tcPr>
          <w:p w14:paraId="67E5AFCF" w14:textId="278A28E6" w:rsidR="00AC76F5" w:rsidRPr="00952D23" w:rsidRDefault="00AC76F5" w:rsidP="00AC76F5">
            <w:pPr>
              <w:spacing w:after="240" w:line="259" w:lineRule="auto"/>
              <w:rPr>
                <w:rFonts w:ascii="Century Gothic" w:hAnsi="Century Gothic" w:cs="Calibri"/>
                <w:b/>
                <w:color w:val="000000"/>
                <w:sz w:val="20"/>
                <w:szCs w:val="20"/>
              </w:rPr>
            </w:pPr>
            <w:r w:rsidRPr="00952D23">
              <w:rPr>
                <w:rFonts w:ascii="Century Gothic" w:hAnsi="Century Gothic" w:cs="Calibri"/>
                <w:b/>
                <w:color w:val="000000"/>
                <w:sz w:val="20"/>
                <w:szCs w:val="20"/>
              </w:rPr>
              <w:t>9.4.3</w:t>
            </w:r>
          </w:p>
        </w:tc>
        <w:tc>
          <w:tcPr>
            <w:tcW w:w="3791" w:type="dxa"/>
            <w:tcBorders>
              <w:top w:val="single" w:sz="4" w:space="0" w:color="auto"/>
              <w:left w:val="single" w:sz="4" w:space="0" w:color="auto"/>
              <w:bottom w:val="single" w:sz="4" w:space="0" w:color="auto"/>
              <w:right w:val="single" w:sz="4" w:space="0" w:color="auto"/>
            </w:tcBorders>
          </w:tcPr>
          <w:p w14:paraId="719697A6" w14:textId="6C0AEF2C" w:rsidR="00AC76F5" w:rsidRPr="00AC76F5" w:rsidRDefault="00AC76F5" w:rsidP="00AC76F5">
            <w:pPr>
              <w:pStyle w:val="para"/>
              <w:rPr>
                <w:rFonts w:ascii="Century Gothic" w:eastAsia="Circe-Light" w:hAnsi="Century Gothic" w:cs="Calibri"/>
                <w:color w:val="auto"/>
                <w:sz w:val="20"/>
                <w:szCs w:val="20"/>
                <w:lang w:val="de-DE"/>
              </w:rPr>
            </w:pPr>
            <w:r w:rsidRPr="00AC76F5">
              <w:rPr>
                <w:rFonts w:ascii="Century Gothic" w:eastAsia="Circe-Light" w:hAnsi="Century Gothic" w:cs="Calibri"/>
                <w:color w:val="auto"/>
                <w:sz w:val="20"/>
                <w:szCs w:val="20"/>
                <w:lang w:val="de-DE"/>
              </w:rPr>
              <w:t xml:space="preserve">Wenn Produktaussagen getroffen werden, die sich auf Herkunft, Produktkette, gesicherten Status </w:t>
            </w:r>
            <w:r w:rsidRPr="00AC76F5">
              <w:rPr>
                <w:rFonts w:ascii="Century Gothic" w:eastAsia="Circe-Light" w:hAnsi="Century Gothic" w:cs="Calibri"/>
                <w:color w:val="auto"/>
                <w:sz w:val="20"/>
                <w:szCs w:val="20"/>
                <w:lang w:val="de-DE"/>
              </w:rPr>
              <w:lastRenderedPageBreak/>
              <w:t>oder Identitätserhalt eines Produkts oder Rohmaterials beziehen, müssen begleitende Informationen zum Nachweis vom Zulieferer oder unabhängiger Stelle eingeholt werden, um den Wahrheitsgehalt der Aussage zu bestätigen.</w:t>
            </w:r>
          </w:p>
        </w:tc>
        <w:tc>
          <w:tcPr>
            <w:tcW w:w="1280" w:type="dxa"/>
            <w:tcBorders>
              <w:top w:val="single" w:sz="4" w:space="0" w:color="auto"/>
              <w:left w:val="single" w:sz="4" w:space="0" w:color="auto"/>
              <w:bottom w:val="single" w:sz="4" w:space="0" w:color="auto"/>
            </w:tcBorders>
            <w:shd w:val="clear" w:color="auto" w:fill="auto"/>
          </w:tcPr>
          <w:p w14:paraId="3944BA62" w14:textId="77777777" w:rsidR="00AC76F5" w:rsidRPr="00AC76F5" w:rsidRDefault="00AC76F5" w:rsidP="00AC76F5">
            <w:pPr>
              <w:spacing w:after="240" w:line="259" w:lineRule="auto"/>
              <w:rPr>
                <w:rFonts w:ascii="Century Gothic" w:hAnsi="Century Gothic" w:cs="Calibri"/>
                <w:b/>
                <w:color w:val="000000"/>
                <w:sz w:val="20"/>
                <w:szCs w:val="20"/>
                <w:lang w:val="de-DE"/>
              </w:rPr>
            </w:pPr>
          </w:p>
        </w:tc>
        <w:tc>
          <w:tcPr>
            <w:tcW w:w="3300" w:type="dxa"/>
            <w:tcBorders>
              <w:top w:val="single" w:sz="4" w:space="0" w:color="auto"/>
              <w:left w:val="single" w:sz="4" w:space="0" w:color="auto"/>
              <w:bottom w:val="single" w:sz="4" w:space="0" w:color="auto"/>
            </w:tcBorders>
            <w:shd w:val="clear" w:color="auto" w:fill="auto"/>
          </w:tcPr>
          <w:p w14:paraId="1CAF1DD7" w14:textId="77777777" w:rsidR="00AC76F5" w:rsidRPr="00AC76F5" w:rsidRDefault="00AC76F5" w:rsidP="00AC76F5">
            <w:pPr>
              <w:spacing w:after="240" w:line="259" w:lineRule="auto"/>
              <w:rPr>
                <w:rFonts w:ascii="Century Gothic" w:hAnsi="Century Gothic" w:cs="Calibri"/>
                <w:b/>
                <w:color w:val="000000"/>
                <w:sz w:val="20"/>
                <w:szCs w:val="20"/>
                <w:lang w:val="de-DE"/>
              </w:rPr>
            </w:pPr>
          </w:p>
        </w:tc>
      </w:tr>
      <w:tr w:rsidR="00AC76F5" w:rsidRPr="00AC76F5" w14:paraId="5007CF53" w14:textId="77777777" w:rsidTr="00726634">
        <w:tc>
          <w:tcPr>
            <w:tcW w:w="1552" w:type="dxa"/>
            <w:gridSpan w:val="2"/>
            <w:tcBorders>
              <w:top w:val="single" w:sz="4" w:space="0" w:color="auto"/>
              <w:left w:val="single" w:sz="4" w:space="0" w:color="auto"/>
              <w:bottom w:val="single" w:sz="4" w:space="0" w:color="auto"/>
              <w:right w:val="single" w:sz="4" w:space="0" w:color="auto"/>
            </w:tcBorders>
            <w:shd w:val="clear" w:color="auto" w:fill="D6E9B2"/>
          </w:tcPr>
          <w:p w14:paraId="6F858B39" w14:textId="4ADB8C87" w:rsidR="00AC76F5" w:rsidRPr="00952D23" w:rsidRDefault="00AC76F5" w:rsidP="00AC76F5">
            <w:pPr>
              <w:spacing w:after="240" w:line="259" w:lineRule="auto"/>
              <w:rPr>
                <w:rFonts w:ascii="Century Gothic" w:hAnsi="Century Gothic" w:cs="Calibri"/>
                <w:b/>
                <w:color w:val="000000"/>
                <w:sz w:val="20"/>
                <w:szCs w:val="20"/>
              </w:rPr>
            </w:pPr>
            <w:r w:rsidRPr="00952D23">
              <w:rPr>
                <w:rFonts w:ascii="Century Gothic" w:hAnsi="Century Gothic" w:cs="Calibri"/>
                <w:b/>
                <w:color w:val="000000"/>
                <w:sz w:val="20"/>
                <w:szCs w:val="20"/>
              </w:rPr>
              <w:t>9.4.4</w:t>
            </w:r>
          </w:p>
        </w:tc>
        <w:tc>
          <w:tcPr>
            <w:tcW w:w="3791" w:type="dxa"/>
            <w:tcBorders>
              <w:top w:val="single" w:sz="4" w:space="0" w:color="auto"/>
              <w:left w:val="single" w:sz="4" w:space="0" w:color="auto"/>
              <w:bottom w:val="single" w:sz="4" w:space="0" w:color="auto"/>
              <w:right w:val="single" w:sz="4" w:space="0" w:color="auto"/>
            </w:tcBorders>
          </w:tcPr>
          <w:p w14:paraId="713AEA36" w14:textId="7865B772" w:rsidR="00AC76F5" w:rsidRPr="00AC76F5" w:rsidRDefault="00AC76F5" w:rsidP="00AC76F5">
            <w:pPr>
              <w:pStyle w:val="TableParagraph"/>
              <w:spacing w:before="149" w:line="194" w:lineRule="auto"/>
              <w:ind w:left="113" w:right="403"/>
              <w:rPr>
                <w:rFonts w:ascii="Century Gothic" w:hAnsi="Century Gothic" w:cs="Calibri"/>
                <w:sz w:val="20"/>
                <w:szCs w:val="20"/>
                <w:lang w:val="de-DE"/>
              </w:rPr>
            </w:pPr>
            <w:r w:rsidRPr="00AC76F5">
              <w:rPr>
                <w:rFonts w:ascii="Century Gothic" w:hAnsi="Century Gothic" w:cs="Calibri"/>
                <w:sz w:val="20"/>
                <w:szCs w:val="20"/>
                <w:lang w:val="de-DE"/>
              </w:rPr>
              <w:t>Wenn das Unternehmen Analysen vornimmt, die für die Produktsicherheit oder -legalität entscheidend sind, oder solche auslagert, müssen das Labor oder die Auftragnehmer über eine anerkannte Laborakkreditierung verfügen oder gemäß den Anforderungen</w:t>
            </w:r>
            <w:r w:rsidRPr="00AC76F5">
              <w:rPr>
                <w:rFonts w:ascii="Century Gothic" w:hAnsi="Century Gothic" w:cs="Calibri"/>
                <w:sz w:val="20"/>
                <w:szCs w:val="20"/>
                <w:lang w:val="de-DE"/>
              </w:rPr>
              <w:t xml:space="preserve"> </w:t>
            </w:r>
            <w:r w:rsidRPr="00AC76F5">
              <w:rPr>
                <w:rFonts w:ascii="Century Gothic" w:hAnsi="Century Gothic" w:cs="Calibri"/>
                <w:sz w:val="20"/>
                <w:szCs w:val="20"/>
                <w:lang w:val="de-DE"/>
              </w:rPr>
              <w:t>und Grundsätzen von ISO/IEC 17025 arbeiten. Es muss eine dokumentierte Begründung verfügbar sein, wenn nicht akkreditierte Prüfverfahren angewandt werden.</w:t>
            </w:r>
          </w:p>
        </w:tc>
        <w:tc>
          <w:tcPr>
            <w:tcW w:w="1280" w:type="dxa"/>
            <w:tcBorders>
              <w:top w:val="single" w:sz="4" w:space="0" w:color="auto"/>
              <w:left w:val="single" w:sz="4" w:space="0" w:color="auto"/>
              <w:bottom w:val="single" w:sz="4" w:space="0" w:color="auto"/>
            </w:tcBorders>
            <w:shd w:val="clear" w:color="auto" w:fill="auto"/>
          </w:tcPr>
          <w:p w14:paraId="7C381805" w14:textId="77777777" w:rsidR="00AC76F5" w:rsidRPr="00AC76F5" w:rsidRDefault="00AC76F5" w:rsidP="00AC76F5">
            <w:pPr>
              <w:spacing w:after="240" w:line="259" w:lineRule="auto"/>
              <w:rPr>
                <w:rFonts w:ascii="Century Gothic" w:hAnsi="Century Gothic" w:cs="Calibri"/>
                <w:b/>
                <w:color w:val="000000"/>
                <w:sz w:val="20"/>
                <w:szCs w:val="20"/>
                <w:lang w:val="de-DE"/>
              </w:rPr>
            </w:pPr>
          </w:p>
        </w:tc>
        <w:tc>
          <w:tcPr>
            <w:tcW w:w="3300" w:type="dxa"/>
            <w:tcBorders>
              <w:top w:val="single" w:sz="4" w:space="0" w:color="auto"/>
              <w:left w:val="single" w:sz="4" w:space="0" w:color="auto"/>
              <w:bottom w:val="single" w:sz="4" w:space="0" w:color="auto"/>
            </w:tcBorders>
            <w:shd w:val="clear" w:color="auto" w:fill="auto"/>
          </w:tcPr>
          <w:p w14:paraId="0EFE6225" w14:textId="77777777" w:rsidR="00AC76F5" w:rsidRPr="00AC76F5" w:rsidRDefault="00AC76F5" w:rsidP="00AC76F5">
            <w:pPr>
              <w:spacing w:after="240" w:line="259" w:lineRule="auto"/>
              <w:rPr>
                <w:rFonts w:ascii="Century Gothic" w:hAnsi="Century Gothic" w:cs="Calibri"/>
                <w:b/>
                <w:color w:val="000000"/>
                <w:sz w:val="20"/>
                <w:szCs w:val="20"/>
                <w:lang w:val="de-DE"/>
              </w:rPr>
            </w:pPr>
          </w:p>
        </w:tc>
      </w:tr>
      <w:tr w:rsidR="00AC76F5" w:rsidRPr="00AC76F5" w14:paraId="52318A92" w14:textId="77777777" w:rsidTr="00726634">
        <w:tc>
          <w:tcPr>
            <w:tcW w:w="1552" w:type="dxa"/>
            <w:gridSpan w:val="2"/>
            <w:tcBorders>
              <w:top w:val="single" w:sz="4" w:space="0" w:color="auto"/>
              <w:left w:val="single" w:sz="4" w:space="0" w:color="auto"/>
              <w:bottom w:val="single" w:sz="4" w:space="0" w:color="auto"/>
              <w:right w:val="single" w:sz="4" w:space="0" w:color="auto"/>
            </w:tcBorders>
            <w:shd w:val="clear" w:color="auto" w:fill="D6E9B2"/>
          </w:tcPr>
          <w:p w14:paraId="1F84E68B" w14:textId="4A34EBFA" w:rsidR="00AC76F5" w:rsidRPr="00952D23" w:rsidRDefault="00AC76F5" w:rsidP="00AC76F5">
            <w:pPr>
              <w:spacing w:after="240" w:line="259" w:lineRule="auto"/>
              <w:rPr>
                <w:rFonts w:ascii="Century Gothic" w:hAnsi="Century Gothic" w:cs="Calibri"/>
                <w:b/>
                <w:color w:val="000000"/>
                <w:sz w:val="20"/>
                <w:szCs w:val="20"/>
              </w:rPr>
            </w:pPr>
            <w:r w:rsidRPr="00952D23">
              <w:rPr>
                <w:rFonts w:ascii="Century Gothic" w:hAnsi="Century Gothic" w:cs="Calibri"/>
                <w:b/>
                <w:color w:val="000000"/>
                <w:sz w:val="20"/>
                <w:szCs w:val="20"/>
              </w:rPr>
              <w:t>9.4.5</w:t>
            </w:r>
          </w:p>
        </w:tc>
        <w:tc>
          <w:tcPr>
            <w:tcW w:w="3791" w:type="dxa"/>
            <w:tcBorders>
              <w:top w:val="single" w:sz="4" w:space="0" w:color="auto"/>
              <w:left w:val="single" w:sz="4" w:space="0" w:color="auto"/>
              <w:bottom w:val="single" w:sz="4" w:space="0" w:color="auto"/>
              <w:right w:val="single" w:sz="4" w:space="0" w:color="auto"/>
            </w:tcBorders>
          </w:tcPr>
          <w:p w14:paraId="488D136D" w14:textId="3B780C88" w:rsidR="00AC76F5" w:rsidRPr="00AC76F5" w:rsidRDefault="00AC76F5" w:rsidP="00AC76F5">
            <w:pPr>
              <w:pStyle w:val="para"/>
              <w:rPr>
                <w:rFonts w:ascii="Century Gothic" w:eastAsia="Circe-Light" w:hAnsi="Century Gothic" w:cs="Calibri"/>
                <w:color w:val="auto"/>
                <w:sz w:val="20"/>
                <w:szCs w:val="20"/>
                <w:lang w:val="de-DE"/>
              </w:rPr>
            </w:pPr>
            <w:r w:rsidRPr="00AC76F5">
              <w:rPr>
                <w:rFonts w:ascii="Century Gothic" w:eastAsia="Circe-Light" w:hAnsi="Century Gothic" w:cs="Calibri"/>
                <w:color w:val="auto"/>
                <w:sz w:val="20"/>
                <w:szCs w:val="20"/>
                <w:lang w:val="de-DE"/>
              </w:rPr>
              <w:t>Die Test- und Prüfergebnisse müssen aufbewahrt und überprüft werden, um Trends zu erkennen. Angemessene Maßnahmen sind prompt zu implementieren, um nicht zufriedenstellenden Ergebnissen oder Trends entgegenzuwirken.</w:t>
            </w:r>
          </w:p>
        </w:tc>
        <w:tc>
          <w:tcPr>
            <w:tcW w:w="1280" w:type="dxa"/>
            <w:tcBorders>
              <w:top w:val="single" w:sz="4" w:space="0" w:color="auto"/>
              <w:left w:val="single" w:sz="4" w:space="0" w:color="auto"/>
              <w:bottom w:val="single" w:sz="4" w:space="0" w:color="auto"/>
            </w:tcBorders>
            <w:shd w:val="clear" w:color="auto" w:fill="auto"/>
          </w:tcPr>
          <w:p w14:paraId="672F0786" w14:textId="77777777" w:rsidR="00AC76F5" w:rsidRPr="00AC76F5" w:rsidRDefault="00AC76F5" w:rsidP="00AC76F5">
            <w:pPr>
              <w:spacing w:after="240" w:line="259" w:lineRule="auto"/>
              <w:rPr>
                <w:rFonts w:ascii="Century Gothic" w:hAnsi="Century Gothic" w:cs="Calibri"/>
                <w:b/>
                <w:color w:val="000000"/>
                <w:sz w:val="20"/>
                <w:szCs w:val="20"/>
                <w:lang w:val="de-DE"/>
              </w:rPr>
            </w:pPr>
          </w:p>
        </w:tc>
        <w:tc>
          <w:tcPr>
            <w:tcW w:w="3300" w:type="dxa"/>
            <w:tcBorders>
              <w:top w:val="single" w:sz="4" w:space="0" w:color="auto"/>
              <w:left w:val="single" w:sz="4" w:space="0" w:color="auto"/>
              <w:bottom w:val="single" w:sz="4" w:space="0" w:color="auto"/>
            </w:tcBorders>
            <w:shd w:val="clear" w:color="auto" w:fill="auto"/>
          </w:tcPr>
          <w:p w14:paraId="12409219" w14:textId="77777777" w:rsidR="00AC76F5" w:rsidRPr="00AC76F5" w:rsidRDefault="00AC76F5" w:rsidP="00AC76F5">
            <w:pPr>
              <w:spacing w:after="240" w:line="259" w:lineRule="auto"/>
              <w:rPr>
                <w:rFonts w:ascii="Century Gothic" w:hAnsi="Century Gothic" w:cs="Calibri"/>
                <w:b/>
                <w:color w:val="000000"/>
                <w:sz w:val="20"/>
                <w:szCs w:val="20"/>
                <w:lang w:val="de-DE"/>
              </w:rPr>
            </w:pPr>
          </w:p>
        </w:tc>
      </w:tr>
      <w:tr w:rsidR="00A3248D" w:rsidRPr="00952D23" w14:paraId="116B0E21" w14:textId="77777777" w:rsidTr="00726634">
        <w:tc>
          <w:tcPr>
            <w:tcW w:w="1552" w:type="dxa"/>
            <w:gridSpan w:val="2"/>
            <w:tcBorders>
              <w:top w:val="single" w:sz="4" w:space="0" w:color="auto"/>
              <w:left w:val="single" w:sz="4" w:space="0" w:color="auto"/>
              <w:bottom w:val="single" w:sz="4" w:space="0" w:color="auto"/>
              <w:right w:val="single" w:sz="4" w:space="0" w:color="auto"/>
            </w:tcBorders>
            <w:shd w:val="clear" w:color="auto" w:fill="92D050"/>
          </w:tcPr>
          <w:p w14:paraId="583B066B" w14:textId="77777777" w:rsidR="00A3248D" w:rsidRPr="00952D23" w:rsidRDefault="00A3248D" w:rsidP="00A3248D">
            <w:pPr>
              <w:spacing w:after="240" w:line="259" w:lineRule="auto"/>
              <w:rPr>
                <w:rFonts w:ascii="Century Gothic" w:hAnsi="Century Gothic" w:cs="Calibri"/>
                <w:b/>
                <w:color w:val="FFFFFF" w:themeColor="background1"/>
                <w:sz w:val="20"/>
                <w:szCs w:val="20"/>
              </w:rPr>
            </w:pPr>
            <w:bookmarkStart w:id="22" w:name="_Hlk103754887"/>
            <w:r w:rsidRPr="00952D23">
              <w:rPr>
                <w:rFonts w:ascii="Century Gothic" w:hAnsi="Century Gothic" w:cs="Calibri"/>
                <w:b/>
                <w:color w:val="FFFFFF" w:themeColor="background1"/>
                <w:sz w:val="20"/>
                <w:szCs w:val="20"/>
              </w:rPr>
              <w:t>9.5</w:t>
            </w:r>
          </w:p>
        </w:tc>
        <w:tc>
          <w:tcPr>
            <w:tcW w:w="8371" w:type="dxa"/>
            <w:gridSpan w:val="3"/>
            <w:tcBorders>
              <w:top w:val="single" w:sz="4" w:space="0" w:color="auto"/>
              <w:left w:val="single" w:sz="4" w:space="0" w:color="auto"/>
              <w:bottom w:val="single" w:sz="4" w:space="0" w:color="auto"/>
            </w:tcBorders>
            <w:shd w:val="clear" w:color="auto" w:fill="92D050"/>
          </w:tcPr>
          <w:p w14:paraId="6B720D09" w14:textId="66F4A942" w:rsidR="00A3248D" w:rsidRPr="00952D23" w:rsidRDefault="00B01C52" w:rsidP="00B01C52">
            <w:pPr>
              <w:widowControl w:val="0"/>
              <w:tabs>
                <w:tab w:val="left" w:pos="910"/>
                <w:tab w:val="left" w:pos="911"/>
              </w:tabs>
              <w:autoSpaceDE w:val="0"/>
              <w:autoSpaceDN w:val="0"/>
              <w:spacing w:before="98"/>
              <w:rPr>
                <w:rFonts w:ascii="Century Gothic" w:hAnsi="Century Gothic" w:cs="Calibri"/>
                <w:color w:val="FFFFFF" w:themeColor="background1"/>
                <w:sz w:val="20"/>
                <w:szCs w:val="20"/>
              </w:rPr>
            </w:pPr>
            <w:proofErr w:type="spellStart"/>
            <w:r w:rsidRPr="00B01C52">
              <w:rPr>
                <w:rFonts w:ascii="Century Gothic" w:hAnsi="Century Gothic" w:cs="Calibri"/>
                <w:color w:val="FFFFFF" w:themeColor="background1"/>
                <w:sz w:val="20"/>
                <w:szCs w:val="20"/>
              </w:rPr>
              <w:t>Produktlegalität</w:t>
            </w:r>
            <w:proofErr w:type="spellEnd"/>
          </w:p>
        </w:tc>
      </w:tr>
      <w:tr w:rsidR="00A3248D" w:rsidRPr="00C42C14" w14:paraId="686A5E17" w14:textId="77777777" w:rsidTr="00726634">
        <w:tc>
          <w:tcPr>
            <w:tcW w:w="1552" w:type="dxa"/>
            <w:gridSpan w:val="2"/>
            <w:tcBorders>
              <w:top w:val="single" w:sz="4" w:space="0" w:color="auto"/>
              <w:left w:val="single" w:sz="4" w:space="0" w:color="auto"/>
              <w:bottom w:val="single" w:sz="4" w:space="0" w:color="auto"/>
              <w:right w:val="single" w:sz="4" w:space="0" w:color="auto"/>
            </w:tcBorders>
            <w:shd w:val="clear" w:color="auto" w:fill="D6E9B2"/>
          </w:tcPr>
          <w:p w14:paraId="5309C534" w14:textId="07FCF7A8" w:rsidR="00A3248D" w:rsidRPr="00952D23" w:rsidRDefault="00A3248D" w:rsidP="00A3248D">
            <w:pPr>
              <w:spacing w:after="240" w:line="259" w:lineRule="auto"/>
              <w:rPr>
                <w:rFonts w:ascii="Century Gothic" w:hAnsi="Century Gothic" w:cs="Calibri"/>
                <w:b/>
                <w:color w:val="FFFFFF" w:themeColor="background1"/>
                <w:sz w:val="20"/>
                <w:szCs w:val="20"/>
              </w:rPr>
            </w:pPr>
          </w:p>
        </w:tc>
        <w:tc>
          <w:tcPr>
            <w:tcW w:w="8371" w:type="dxa"/>
            <w:gridSpan w:val="3"/>
            <w:tcBorders>
              <w:top w:val="single" w:sz="4" w:space="0" w:color="auto"/>
              <w:left w:val="single" w:sz="4" w:space="0" w:color="auto"/>
              <w:bottom w:val="single" w:sz="4" w:space="0" w:color="auto"/>
            </w:tcBorders>
            <w:shd w:val="clear" w:color="auto" w:fill="D6E9B2"/>
          </w:tcPr>
          <w:p w14:paraId="38DF4517" w14:textId="1BE8CD78" w:rsidR="00A3248D" w:rsidRPr="00C42C14" w:rsidRDefault="00C42C14" w:rsidP="00C42C14">
            <w:pPr>
              <w:pStyle w:val="BodyText"/>
              <w:spacing w:before="102" w:line="194" w:lineRule="auto"/>
              <w:ind w:right="288"/>
              <w:rPr>
                <w:rFonts w:ascii="Century Gothic" w:hAnsi="Century Gothic"/>
                <w:lang w:val="de-DE"/>
              </w:rPr>
            </w:pPr>
            <w:r w:rsidRPr="00C42C14">
              <w:rPr>
                <w:rFonts w:ascii="Century Gothic" w:hAnsi="Century Gothic" w:cs="Calibri"/>
                <w:lang w:val="de-DE"/>
              </w:rPr>
              <w:t>Das Unternehmen muss über Prozesse verfügen, die gewährleisten, dass die gehandelten Lebensmittelprodukte den rechtlichen Anforderungen im Verkaufsland, soweit dies bekannt ist, genügen.</w:t>
            </w:r>
          </w:p>
        </w:tc>
      </w:tr>
      <w:bookmarkEnd w:id="22"/>
      <w:tr w:rsidR="00427191" w:rsidRPr="00952D23" w14:paraId="130C172D" w14:textId="77777777" w:rsidTr="00726634">
        <w:tc>
          <w:tcPr>
            <w:tcW w:w="1552" w:type="dxa"/>
            <w:gridSpan w:val="2"/>
            <w:tcBorders>
              <w:top w:val="single" w:sz="4" w:space="0" w:color="auto"/>
              <w:left w:val="single" w:sz="4" w:space="0" w:color="auto"/>
              <w:bottom w:val="single" w:sz="4" w:space="0" w:color="auto"/>
              <w:right w:val="single" w:sz="4" w:space="0" w:color="auto"/>
            </w:tcBorders>
            <w:shd w:val="clear" w:color="auto" w:fill="D6E9B2"/>
          </w:tcPr>
          <w:p w14:paraId="53A89748" w14:textId="7B42E7DD" w:rsidR="00427191" w:rsidRPr="00952D23" w:rsidRDefault="00427191" w:rsidP="00427191">
            <w:pPr>
              <w:spacing w:after="240" w:line="259" w:lineRule="auto"/>
              <w:rPr>
                <w:rFonts w:ascii="Century Gothic" w:hAnsi="Century Gothic" w:cs="Calibri"/>
                <w:b/>
                <w:color w:val="000000"/>
                <w:sz w:val="20"/>
                <w:szCs w:val="20"/>
              </w:rPr>
            </w:pPr>
            <w:proofErr w:type="spellStart"/>
            <w:r w:rsidRPr="000C64A4">
              <w:rPr>
                <w:rFonts w:ascii="Century Gothic" w:hAnsi="Century Gothic" w:cs="Calibri"/>
                <w:b/>
                <w:color w:val="404040"/>
                <w:sz w:val="20"/>
                <w:szCs w:val="20"/>
              </w:rPr>
              <w:t>Bestimmung</w:t>
            </w:r>
            <w:proofErr w:type="spellEnd"/>
          </w:p>
        </w:tc>
        <w:tc>
          <w:tcPr>
            <w:tcW w:w="3791" w:type="dxa"/>
            <w:tcBorders>
              <w:top w:val="single" w:sz="4" w:space="0" w:color="auto"/>
              <w:left w:val="single" w:sz="4" w:space="0" w:color="auto"/>
              <w:bottom w:val="single" w:sz="4" w:space="0" w:color="auto"/>
            </w:tcBorders>
            <w:shd w:val="clear" w:color="auto" w:fill="FFFFFF" w:themeFill="background1"/>
          </w:tcPr>
          <w:p w14:paraId="05C099D3" w14:textId="5A43FCB0" w:rsidR="00427191" w:rsidRPr="00952D23" w:rsidRDefault="00427191" w:rsidP="00427191">
            <w:pPr>
              <w:spacing w:after="240" w:line="259" w:lineRule="auto"/>
              <w:rPr>
                <w:rFonts w:ascii="Century Gothic" w:hAnsi="Century Gothic" w:cs="Calibri"/>
                <w:b/>
                <w:color w:val="000000"/>
                <w:sz w:val="20"/>
                <w:szCs w:val="20"/>
              </w:rPr>
            </w:pPr>
            <w:proofErr w:type="spellStart"/>
            <w:r w:rsidRPr="000C64A4">
              <w:rPr>
                <w:rFonts w:ascii="Century Gothic" w:hAnsi="Century Gothic" w:cs="Calibri"/>
                <w:b/>
                <w:color w:val="404040"/>
                <w:sz w:val="20"/>
                <w:szCs w:val="20"/>
              </w:rPr>
              <w:t>Anforderungen</w:t>
            </w:r>
            <w:proofErr w:type="spellEnd"/>
          </w:p>
        </w:tc>
        <w:tc>
          <w:tcPr>
            <w:tcW w:w="1280" w:type="dxa"/>
            <w:tcBorders>
              <w:top w:val="single" w:sz="4" w:space="0" w:color="auto"/>
              <w:left w:val="single" w:sz="4" w:space="0" w:color="auto"/>
              <w:bottom w:val="single" w:sz="4" w:space="0" w:color="auto"/>
            </w:tcBorders>
            <w:shd w:val="clear" w:color="auto" w:fill="FFFFFF" w:themeFill="background1"/>
          </w:tcPr>
          <w:p w14:paraId="48D9E002" w14:textId="613E7E97" w:rsidR="00427191" w:rsidRPr="00952D23" w:rsidRDefault="00427191" w:rsidP="00427191">
            <w:pPr>
              <w:spacing w:after="240" w:line="259" w:lineRule="auto"/>
              <w:rPr>
                <w:rFonts w:ascii="Century Gothic" w:hAnsi="Century Gothic" w:cs="Calibri"/>
                <w:b/>
                <w:color w:val="000000"/>
                <w:sz w:val="20"/>
                <w:szCs w:val="20"/>
              </w:rPr>
            </w:pPr>
            <w:proofErr w:type="spellStart"/>
            <w:r>
              <w:rPr>
                <w:rFonts w:ascii="Century Gothic" w:hAnsi="Century Gothic" w:cs="Calibri"/>
                <w:b/>
                <w:color w:val="404040"/>
                <w:sz w:val="20"/>
                <w:szCs w:val="20"/>
              </w:rPr>
              <w:t>E</w:t>
            </w:r>
            <w:r w:rsidRPr="00406CA2">
              <w:rPr>
                <w:rFonts w:ascii="Century Gothic" w:hAnsi="Century Gothic" w:cs="Calibri"/>
                <w:b/>
                <w:color w:val="404040"/>
                <w:sz w:val="20"/>
                <w:szCs w:val="20"/>
              </w:rPr>
              <w:t>ntspricht</w:t>
            </w:r>
            <w:proofErr w:type="spellEnd"/>
          </w:p>
        </w:tc>
        <w:tc>
          <w:tcPr>
            <w:tcW w:w="3300" w:type="dxa"/>
            <w:tcBorders>
              <w:top w:val="single" w:sz="4" w:space="0" w:color="auto"/>
              <w:left w:val="single" w:sz="4" w:space="0" w:color="auto"/>
              <w:bottom w:val="single" w:sz="4" w:space="0" w:color="auto"/>
            </w:tcBorders>
            <w:shd w:val="clear" w:color="auto" w:fill="FFFFFF" w:themeFill="background1"/>
          </w:tcPr>
          <w:p w14:paraId="69739AF2" w14:textId="3C93A370" w:rsidR="00427191" w:rsidRPr="00952D23" w:rsidRDefault="00427191" w:rsidP="00427191">
            <w:pPr>
              <w:spacing w:after="240" w:line="259" w:lineRule="auto"/>
              <w:rPr>
                <w:rFonts w:ascii="Century Gothic" w:hAnsi="Century Gothic" w:cs="Calibri"/>
                <w:b/>
                <w:color w:val="000000"/>
                <w:sz w:val="20"/>
                <w:szCs w:val="20"/>
              </w:rPr>
            </w:pPr>
            <w:proofErr w:type="spellStart"/>
            <w:r w:rsidRPr="0011359A">
              <w:rPr>
                <w:rFonts w:ascii="Century Gothic" w:hAnsi="Century Gothic" w:cs="Calibri"/>
                <w:b/>
                <w:color w:val="404040"/>
                <w:sz w:val="20"/>
                <w:szCs w:val="20"/>
              </w:rPr>
              <w:t>Kommentare</w:t>
            </w:r>
            <w:proofErr w:type="spellEnd"/>
          </w:p>
        </w:tc>
      </w:tr>
      <w:tr w:rsidR="001C44A6" w:rsidRPr="00A17C45" w14:paraId="691E7120" w14:textId="77777777" w:rsidTr="00726634">
        <w:tc>
          <w:tcPr>
            <w:tcW w:w="1552" w:type="dxa"/>
            <w:gridSpan w:val="2"/>
            <w:tcBorders>
              <w:top w:val="single" w:sz="4" w:space="0" w:color="auto"/>
              <w:left w:val="single" w:sz="4" w:space="0" w:color="auto"/>
              <w:bottom w:val="single" w:sz="4" w:space="0" w:color="auto"/>
              <w:right w:val="single" w:sz="4" w:space="0" w:color="auto"/>
            </w:tcBorders>
            <w:shd w:val="clear" w:color="auto" w:fill="D6E9B2"/>
          </w:tcPr>
          <w:p w14:paraId="5D285B95" w14:textId="78F9188B" w:rsidR="001C44A6" w:rsidRPr="00952D23" w:rsidRDefault="001C44A6" w:rsidP="001C44A6">
            <w:pPr>
              <w:spacing w:after="240" w:line="259" w:lineRule="auto"/>
              <w:rPr>
                <w:rFonts w:ascii="Century Gothic" w:hAnsi="Century Gothic" w:cs="Calibri"/>
                <w:b/>
                <w:color w:val="000000"/>
                <w:sz w:val="20"/>
                <w:szCs w:val="20"/>
              </w:rPr>
            </w:pPr>
            <w:r w:rsidRPr="00952D23">
              <w:rPr>
                <w:rFonts w:ascii="Century Gothic" w:hAnsi="Century Gothic" w:cs="Calibri"/>
                <w:b/>
                <w:color w:val="000000"/>
                <w:sz w:val="20"/>
                <w:szCs w:val="20"/>
              </w:rPr>
              <w:t>9.5.1</w:t>
            </w:r>
          </w:p>
        </w:tc>
        <w:tc>
          <w:tcPr>
            <w:tcW w:w="3791" w:type="dxa"/>
            <w:tcBorders>
              <w:top w:val="single" w:sz="4" w:space="0" w:color="auto"/>
              <w:left w:val="single" w:sz="4" w:space="0" w:color="auto"/>
              <w:bottom w:val="single" w:sz="4" w:space="0" w:color="auto"/>
              <w:right w:val="single" w:sz="4" w:space="0" w:color="auto"/>
            </w:tcBorders>
          </w:tcPr>
          <w:p w14:paraId="3C63E9E5" w14:textId="77777777" w:rsidR="00A17C45" w:rsidRPr="00A17C45" w:rsidRDefault="00A17C45" w:rsidP="00A17C45">
            <w:pPr>
              <w:pStyle w:val="TableParagraph"/>
              <w:spacing w:before="149" w:line="194" w:lineRule="auto"/>
              <w:ind w:left="113"/>
              <w:rPr>
                <w:rFonts w:ascii="Century Gothic" w:hAnsi="Century Gothic" w:cs="Calibri"/>
                <w:sz w:val="20"/>
                <w:szCs w:val="20"/>
                <w:lang w:val="de-DE"/>
              </w:rPr>
            </w:pPr>
            <w:r w:rsidRPr="00A17C45">
              <w:rPr>
                <w:rFonts w:ascii="Century Gothic" w:hAnsi="Century Gothic" w:cs="Calibri"/>
                <w:sz w:val="20"/>
                <w:szCs w:val="20"/>
                <w:lang w:val="de-DE"/>
              </w:rPr>
              <w:t>Das Unternehmen muss über dokumentierte Prozesse verfügen, um die Legalität der gehandelten Produkte zu verifizieren. Diese Prozesse müssen je nach Situation Folgendes umfassen:</w:t>
            </w:r>
          </w:p>
          <w:p w14:paraId="6010D1D4" w14:textId="77777777" w:rsidR="00A17C45" w:rsidRPr="00A17C45" w:rsidRDefault="00A17C45" w:rsidP="00506576">
            <w:pPr>
              <w:pStyle w:val="TableParagraph"/>
              <w:numPr>
                <w:ilvl w:val="0"/>
                <w:numId w:val="108"/>
              </w:numPr>
              <w:tabs>
                <w:tab w:val="left" w:pos="284"/>
              </w:tabs>
              <w:spacing w:before="78" w:line="267" w:lineRule="exact"/>
              <w:ind w:hanging="171"/>
              <w:rPr>
                <w:rFonts w:ascii="Century Gothic" w:hAnsi="Century Gothic" w:cs="Calibri"/>
                <w:sz w:val="20"/>
                <w:szCs w:val="20"/>
                <w:lang w:val="de-DE"/>
              </w:rPr>
            </w:pPr>
            <w:r w:rsidRPr="00A17C45">
              <w:rPr>
                <w:rFonts w:ascii="Century Gothic" w:hAnsi="Century Gothic" w:cs="Calibri"/>
                <w:sz w:val="20"/>
                <w:szCs w:val="20"/>
                <w:lang w:val="de-DE"/>
              </w:rPr>
              <w:t>Kennzeichnungsinformationen</w:t>
            </w:r>
          </w:p>
          <w:p w14:paraId="004E917A" w14:textId="77777777" w:rsidR="00A17C45" w:rsidRPr="00A17C45" w:rsidRDefault="00A17C45" w:rsidP="00506576">
            <w:pPr>
              <w:pStyle w:val="TableParagraph"/>
              <w:numPr>
                <w:ilvl w:val="0"/>
                <w:numId w:val="108"/>
              </w:numPr>
              <w:tabs>
                <w:tab w:val="left" w:pos="284"/>
              </w:tabs>
              <w:spacing w:line="240" w:lineRule="exact"/>
              <w:ind w:hanging="171"/>
              <w:rPr>
                <w:rFonts w:ascii="Century Gothic" w:hAnsi="Century Gothic" w:cs="Calibri"/>
                <w:sz w:val="20"/>
                <w:szCs w:val="20"/>
                <w:lang w:val="de-DE"/>
              </w:rPr>
            </w:pPr>
            <w:r w:rsidRPr="00A17C45">
              <w:rPr>
                <w:rFonts w:ascii="Century Gothic" w:hAnsi="Century Gothic" w:cs="Calibri"/>
                <w:sz w:val="20"/>
                <w:szCs w:val="20"/>
                <w:lang w:val="de-DE"/>
              </w:rPr>
              <w:t>Einhaltung aller relevanten rechtlichen Anforderungen an die Zusammensetzung</w:t>
            </w:r>
          </w:p>
          <w:p w14:paraId="612FB887" w14:textId="77777777" w:rsidR="00A17C45" w:rsidRPr="00A17C45" w:rsidRDefault="00A17C45" w:rsidP="00506576">
            <w:pPr>
              <w:pStyle w:val="TableParagraph"/>
              <w:numPr>
                <w:ilvl w:val="0"/>
                <w:numId w:val="108"/>
              </w:numPr>
              <w:tabs>
                <w:tab w:val="left" w:pos="284"/>
              </w:tabs>
              <w:spacing w:line="267" w:lineRule="exact"/>
              <w:ind w:hanging="171"/>
              <w:rPr>
                <w:rFonts w:ascii="Century Gothic" w:hAnsi="Century Gothic" w:cs="Calibri"/>
                <w:sz w:val="20"/>
                <w:szCs w:val="20"/>
                <w:lang w:val="de-DE"/>
              </w:rPr>
            </w:pPr>
            <w:r w:rsidRPr="00A17C45">
              <w:rPr>
                <w:rFonts w:ascii="Century Gothic" w:hAnsi="Century Gothic" w:cs="Calibri"/>
                <w:sz w:val="20"/>
                <w:szCs w:val="20"/>
                <w:lang w:val="de-DE"/>
              </w:rPr>
              <w:t>Einhaltung aller Anforderungen an Menge oder Volumen</w:t>
            </w:r>
          </w:p>
          <w:p w14:paraId="1F6908B7" w14:textId="77777777" w:rsidR="00A17C45" w:rsidRPr="00A17C45" w:rsidRDefault="00A17C45" w:rsidP="00A17C45">
            <w:pPr>
              <w:spacing w:after="120" w:line="259" w:lineRule="auto"/>
              <w:contextualSpacing/>
              <w:rPr>
                <w:rFonts w:ascii="Century Gothic" w:eastAsia="Circe-Light" w:hAnsi="Century Gothic" w:cs="Calibri"/>
                <w:sz w:val="20"/>
                <w:szCs w:val="20"/>
                <w:lang w:val="de-DE"/>
              </w:rPr>
            </w:pPr>
          </w:p>
          <w:p w14:paraId="704E5671" w14:textId="2A587ABA" w:rsidR="001C44A6" w:rsidRPr="00A17C45" w:rsidRDefault="00A17C45" w:rsidP="00A17C45">
            <w:pPr>
              <w:spacing w:after="120" w:line="259" w:lineRule="auto"/>
              <w:contextualSpacing/>
              <w:rPr>
                <w:rFonts w:ascii="Century Gothic" w:eastAsia="Circe-Light" w:hAnsi="Century Gothic" w:cs="Calibri"/>
                <w:sz w:val="20"/>
                <w:szCs w:val="20"/>
                <w:lang w:val="de-DE"/>
              </w:rPr>
            </w:pPr>
            <w:r w:rsidRPr="00A17C45">
              <w:rPr>
                <w:rFonts w:ascii="Century Gothic" w:eastAsia="Circe-Light" w:hAnsi="Century Gothic" w:cs="Calibri"/>
                <w:sz w:val="20"/>
                <w:szCs w:val="20"/>
                <w:lang w:val="de-DE"/>
              </w:rPr>
              <w:t xml:space="preserve">Wenn diese Aufgaben vom Kunden übernommen werden sollen, muss </w:t>
            </w:r>
            <w:r w:rsidRPr="00A17C45">
              <w:rPr>
                <w:rFonts w:ascii="Century Gothic" w:eastAsia="Circe-Light" w:hAnsi="Century Gothic" w:cs="Calibri"/>
                <w:sz w:val="20"/>
                <w:szCs w:val="20"/>
                <w:lang w:val="de-DE"/>
              </w:rPr>
              <w:lastRenderedPageBreak/>
              <w:t>dies in den Verträgen eindeutig festgelegt sein.</w:t>
            </w:r>
          </w:p>
        </w:tc>
        <w:tc>
          <w:tcPr>
            <w:tcW w:w="1280" w:type="dxa"/>
            <w:tcBorders>
              <w:top w:val="single" w:sz="4" w:space="0" w:color="auto"/>
              <w:left w:val="single" w:sz="4" w:space="0" w:color="auto"/>
              <w:bottom w:val="single" w:sz="4" w:space="0" w:color="auto"/>
            </w:tcBorders>
            <w:shd w:val="clear" w:color="auto" w:fill="FFFFFF" w:themeFill="background1"/>
          </w:tcPr>
          <w:p w14:paraId="08571BCC" w14:textId="77777777" w:rsidR="001C44A6" w:rsidRPr="00A17C45" w:rsidRDefault="001C44A6" w:rsidP="001C44A6">
            <w:pPr>
              <w:spacing w:after="240" w:line="259" w:lineRule="auto"/>
              <w:rPr>
                <w:rFonts w:ascii="Century Gothic" w:hAnsi="Century Gothic" w:cs="Calibri"/>
                <w:b/>
                <w:color w:val="000000"/>
                <w:sz w:val="20"/>
                <w:szCs w:val="20"/>
                <w:lang w:val="de-DE"/>
              </w:rPr>
            </w:pPr>
          </w:p>
        </w:tc>
        <w:tc>
          <w:tcPr>
            <w:tcW w:w="3300" w:type="dxa"/>
            <w:tcBorders>
              <w:top w:val="single" w:sz="4" w:space="0" w:color="auto"/>
              <w:left w:val="single" w:sz="4" w:space="0" w:color="auto"/>
              <w:bottom w:val="single" w:sz="4" w:space="0" w:color="auto"/>
            </w:tcBorders>
            <w:shd w:val="clear" w:color="auto" w:fill="FFFFFF" w:themeFill="background1"/>
          </w:tcPr>
          <w:p w14:paraId="10D22692" w14:textId="77777777" w:rsidR="001C44A6" w:rsidRPr="00A17C45" w:rsidRDefault="001C44A6" w:rsidP="001C44A6">
            <w:pPr>
              <w:spacing w:after="240" w:line="259" w:lineRule="auto"/>
              <w:rPr>
                <w:rFonts w:ascii="Century Gothic" w:hAnsi="Century Gothic" w:cs="Calibri"/>
                <w:b/>
                <w:color w:val="000000"/>
                <w:sz w:val="20"/>
                <w:szCs w:val="20"/>
                <w:lang w:val="de-DE"/>
              </w:rPr>
            </w:pPr>
          </w:p>
        </w:tc>
      </w:tr>
      <w:tr w:rsidR="003F5AED" w:rsidRPr="00952D23" w14:paraId="7C0C9B06" w14:textId="77777777" w:rsidTr="00726634">
        <w:tc>
          <w:tcPr>
            <w:tcW w:w="1552" w:type="dxa"/>
            <w:gridSpan w:val="2"/>
            <w:tcBorders>
              <w:top w:val="single" w:sz="4" w:space="0" w:color="auto"/>
              <w:left w:val="single" w:sz="4" w:space="0" w:color="auto"/>
              <w:bottom w:val="single" w:sz="4" w:space="0" w:color="auto"/>
              <w:right w:val="single" w:sz="4" w:space="0" w:color="auto"/>
            </w:tcBorders>
            <w:shd w:val="clear" w:color="auto" w:fill="92D050"/>
          </w:tcPr>
          <w:p w14:paraId="74BB2178" w14:textId="26EA7B78" w:rsidR="003F5AED" w:rsidRPr="00952D23" w:rsidRDefault="003F5AED" w:rsidP="00371136">
            <w:pPr>
              <w:spacing w:after="240" w:line="259" w:lineRule="auto"/>
              <w:rPr>
                <w:rFonts w:ascii="Century Gothic" w:hAnsi="Century Gothic" w:cs="Calibri"/>
                <w:b/>
                <w:color w:val="FFFFFF" w:themeColor="background1"/>
                <w:sz w:val="20"/>
                <w:szCs w:val="20"/>
              </w:rPr>
            </w:pPr>
            <w:r w:rsidRPr="00952D23">
              <w:rPr>
                <w:rFonts w:ascii="Century Gothic" w:hAnsi="Century Gothic" w:cs="Calibri"/>
                <w:b/>
                <w:color w:val="FFFFFF" w:themeColor="background1"/>
                <w:sz w:val="20"/>
                <w:szCs w:val="20"/>
              </w:rPr>
              <w:t>9.6</w:t>
            </w:r>
          </w:p>
        </w:tc>
        <w:tc>
          <w:tcPr>
            <w:tcW w:w="8371" w:type="dxa"/>
            <w:gridSpan w:val="3"/>
            <w:tcBorders>
              <w:top w:val="single" w:sz="4" w:space="0" w:color="auto"/>
              <w:left w:val="single" w:sz="4" w:space="0" w:color="auto"/>
              <w:bottom w:val="single" w:sz="4" w:space="0" w:color="auto"/>
            </w:tcBorders>
            <w:shd w:val="clear" w:color="auto" w:fill="92D050"/>
          </w:tcPr>
          <w:p w14:paraId="2AFE2EED" w14:textId="30CA01AD" w:rsidR="00691341" w:rsidRPr="00691341" w:rsidRDefault="00691341" w:rsidP="00691341">
            <w:pPr>
              <w:widowControl w:val="0"/>
              <w:tabs>
                <w:tab w:val="left" w:pos="910"/>
                <w:tab w:val="left" w:pos="911"/>
              </w:tabs>
              <w:autoSpaceDE w:val="0"/>
              <w:autoSpaceDN w:val="0"/>
              <w:spacing w:before="98"/>
              <w:rPr>
                <w:rFonts w:ascii="Circe" w:hAnsi="Circe"/>
                <w:b/>
                <w:sz w:val="26"/>
                <w:lang w:val="de-DE"/>
              </w:rPr>
            </w:pPr>
            <w:proofErr w:type="spellStart"/>
            <w:r w:rsidRPr="00691341">
              <w:rPr>
                <w:rFonts w:ascii="Century Gothic" w:hAnsi="Century Gothic" w:cs="Calibri"/>
                <w:color w:val="FFFFFF" w:themeColor="background1"/>
                <w:sz w:val="20"/>
                <w:szCs w:val="20"/>
              </w:rPr>
              <w:t>Rückverfolgbarkeit</w:t>
            </w:r>
            <w:proofErr w:type="spellEnd"/>
            <w:r w:rsidR="00F56DDE">
              <w:rPr>
                <w:rFonts w:ascii="Century Gothic" w:hAnsi="Century Gothic" w:cs="Calibri"/>
                <w:color w:val="FFFFFF" w:themeColor="background1"/>
                <w:sz w:val="20"/>
                <w:szCs w:val="20"/>
              </w:rPr>
              <w:t xml:space="preserve"> </w:t>
            </w:r>
          </w:p>
          <w:p w14:paraId="49FFF952" w14:textId="745B053F" w:rsidR="003F5AED" w:rsidRPr="00952D23" w:rsidRDefault="003F5AED" w:rsidP="00371136">
            <w:pPr>
              <w:spacing w:after="240" w:line="259" w:lineRule="auto"/>
              <w:rPr>
                <w:rFonts w:ascii="Century Gothic" w:hAnsi="Century Gothic" w:cs="Calibri"/>
                <w:color w:val="FFFFFF" w:themeColor="background1"/>
                <w:sz w:val="20"/>
                <w:szCs w:val="20"/>
              </w:rPr>
            </w:pPr>
          </w:p>
        </w:tc>
      </w:tr>
      <w:tr w:rsidR="003F5AED" w:rsidRPr="00B348F1" w14:paraId="5BECC4F9" w14:textId="77777777" w:rsidTr="00726634">
        <w:tc>
          <w:tcPr>
            <w:tcW w:w="1552" w:type="dxa"/>
            <w:gridSpan w:val="2"/>
            <w:tcBorders>
              <w:top w:val="single" w:sz="4" w:space="0" w:color="auto"/>
              <w:left w:val="single" w:sz="4" w:space="0" w:color="auto"/>
              <w:bottom w:val="single" w:sz="4" w:space="0" w:color="auto"/>
              <w:right w:val="single" w:sz="4" w:space="0" w:color="auto"/>
            </w:tcBorders>
            <w:shd w:val="clear" w:color="auto" w:fill="D6E9B2"/>
          </w:tcPr>
          <w:p w14:paraId="0AA42606" w14:textId="7073077E" w:rsidR="003F5AED" w:rsidRPr="00952D23" w:rsidRDefault="003F5AED" w:rsidP="00371136">
            <w:pPr>
              <w:spacing w:after="240" w:line="259" w:lineRule="auto"/>
              <w:rPr>
                <w:rFonts w:ascii="Century Gothic" w:hAnsi="Century Gothic" w:cs="Calibri"/>
                <w:b/>
                <w:color w:val="FFFFFF" w:themeColor="background1"/>
                <w:sz w:val="20"/>
                <w:szCs w:val="20"/>
              </w:rPr>
            </w:pPr>
          </w:p>
        </w:tc>
        <w:tc>
          <w:tcPr>
            <w:tcW w:w="8371" w:type="dxa"/>
            <w:gridSpan w:val="3"/>
            <w:tcBorders>
              <w:top w:val="single" w:sz="4" w:space="0" w:color="auto"/>
              <w:left w:val="single" w:sz="4" w:space="0" w:color="auto"/>
              <w:bottom w:val="single" w:sz="4" w:space="0" w:color="auto"/>
            </w:tcBorders>
            <w:shd w:val="clear" w:color="auto" w:fill="D6E9B2"/>
          </w:tcPr>
          <w:p w14:paraId="56537CEF" w14:textId="21F77703" w:rsidR="003F5AED" w:rsidRPr="00B348F1" w:rsidRDefault="00B348F1" w:rsidP="00371136">
            <w:pPr>
              <w:pStyle w:val="para"/>
              <w:rPr>
                <w:rFonts w:ascii="Century Gothic" w:hAnsi="Century Gothic"/>
                <w:sz w:val="20"/>
                <w:szCs w:val="20"/>
                <w:lang w:val="de-DE"/>
              </w:rPr>
            </w:pPr>
            <w:r w:rsidRPr="00B348F1">
              <w:rPr>
                <w:rFonts w:ascii="Century Gothic" w:hAnsi="Century Gothic" w:cs="Calibri"/>
                <w:sz w:val="20"/>
                <w:szCs w:val="20"/>
                <w:lang w:val="de-DE"/>
              </w:rPr>
              <w:t>Das Unternehmen muss in der Lage sein, alle Produktposten zurück zum letzten Hersteller und vorwärts zum Kunden des Unternehmens verfolgen zu können</w:t>
            </w:r>
          </w:p>
        </w:tc>
      </w:tr>
      <w:tr w:rsidR="00427191" w:rsidRPr="00952D23" w14:paraId="2B314D42" w14:textId="77777777" w:rsidTr="00726634">
        <w:tc>
          <w:tcPr>
            <w:tcW w:w="1552" w:type="dxa"/>
            <w:gridSpan w:val="2"/>
            <w:tcBorders>
              <w:top w:val="single" w:sz="4" w:space="0" w:color="auto"/>
              <w:left w:val="single" w:sz="4" w:space="0" w:color="auto"/>
              <w:bottom w:val="single" w:sz="4" w:space="0" w:color="auto"/>
              <w:right w:val="single" w:sz="4" w:space="0" w:color="auto"/>
            </w:tcBorders>
            <w:shd w:val="clear" w:color="auto" w:fill="D6E9B2"/>
          </w:tcPr>
          <w:p w14:paraId="60618445" w14:textId="08934F0A" w:rsidR="00427191" w:rsidRPr="00952D23" w:rsidRDefault="00427191" w:rsidP="00427191">
            <w:pPr>
              <w:spacing w:after="240" w:line="259" w:lineRule="auto"/>
              <w:rPr>
                <w:rFonts w:ascii="Century Gothic" w:hAnsi="Century Gothic" w:cs="Calibri"/>
                <w:b/>
                <w:color w:val="000000"/>
                <w:sz w:val="20"/>
                <w:szCs w:val="20"/>
              </w:rPr>
            </w:pPr>
            <w:proofErr w:type="spellStart"/>
            <w:r w:rsidRPr="000C64A4">
              <w:rPr>
                <w:rFonts w:ascii="Century Gothic" w:hAnsi="Century Gothic" w:cs="Calibri"/>
                <w:b/>
                <w:color w:val="404040"/>
                <w:sz w:val="20"/>
                <w:szCs w:val="20"/>
              </w:rPr>
              <w:t>Bestimmung</w:t>
            </w:r>
            <w:proofErr w:type="spellEnd"/>
          </w:p>
        </w:tc>
        <w:tc>
          <w:tcPr>
            <w:tcW w:w="3791" w:type="dxa"/>
            <w:tcBorders>
              <w:top w:val="single" w:sz="4" w:space="0" w:color="auto"/>
              <w:left w:val="single" w:sz="4" w:space="0" w:color="auto"/>
              <w:bottom w:val="single" w:sz="4" w:space="0" w:color="auto"/>
            </w:tcBorders>
            <w:shd w:val="clear" w:color="auto" w:fill="FFFFFF" w:themeFill="background1"/>
          </w:tcPr>
          <w:p w14:paraId="181C2848" w14:textId="7AFB03FE" w:rsidR="00427191" w:rsidRPr="00952D23" w:rsidRDefault="00427191" w:rsidP="00427191">
            <w:pPr>
              <w:spacing w:after="240" w:line="259" w:lineRule="auto"/>
              <w:rPr>
                <w:rFonts w:ascii="Century Gothic" w:hAnsi="Century Gothic" w:cs="Calibri"/>
                <w:b/>
                <w:color w:val="000000"/>
                <w:sz w:val="20"/>
                <w:szCs w:val="20"/>
              </w:rPr>
            </w:pPr>
            <w:proofErr w:type="spellStart"/>
            <w:r w:rsidRPr="000C64A4">
              <w:rPr>
                <w:rFonts w:ascii="Century Gothic" w:hAnsi="Century Gothic" w:cs="Calibri"/>
                <w:b/>
                <w:color w:val="404040"/>
                <w:sz w:val="20"/>
                <w:szCs w:val="20"/>
              </w:rPr>
              <w:t>Anforderungen</w:t>
            </w:r>
            <w:proofErr w:type="spellEnd"/>
          </w:p>
        </w:tc>
        <w:tc>
          <w:tcPr>
            <w:tcW w:w="1280" w:type="dxa"/>
            <w:tcBorders>
              <w:top w:val="single" w:sz="4" w:space="0" w:color="auto"/>
              <w:left w:val="single" w:sz="4" w:space="0" w:color="auto"/>
              <w:bottom w:val="single" w:sz="4" w:space="0" w:color="auto"/>
            </w:tcBorders>
            <w:shd w:val="clear" w:color="auto" w:fill="FFFFFF" w:themeFill="background1"/>
          </w:tcPr>
          <w:p w14:paraId="0B420423" w14:textId="30288038" w:rsidR="00427191" w:rsidRPr="00952D23" w:rsidRDefault="00427191" w:rsidP="00427191">
            <w:pPr>
              <w:spacing w:after="240" w:line="259" w:lineRule="auto"/>
              <w:rPr>
                <w:rFonts w:ascii="Century Gothic" w:hAnsi="Century Gothic" w:cs="Calibri"/>
                <w:b/>
                <w:color w:val="000000"/>
                <w:sz w:val="20"/>
                <w:szCs w:val="20"/>
              </w:rPr>
            </w:pPr>
            <w:proofErr w:type="spellStart"/>
            <w:r>
              <w:rPr>
                <w:rFonts w:ascii="Century Gothic" w:hAnsi="Century Gothic" w:cs="Calibri"/>
                <w:b/>
                <w:color w:val="404040"/>
                <w:sz w:val="20"/>
                <w:szCs w:val="20"/>
              </w:rPr>
              <w:t>E</w:t>
            </w:r>
            <w:r w:rsidRPr="00406CA2">
              <w:rPr>
                <w:rFonts w:ascii="Century Gothic" w:hAnsi="Century Gothic" w:cs="Calibri"/>
                <w:b/>
                <w:color w:val="404040"/>
                <w:sz w:val="20"/>
                <w:szCs w:val="20"/>
              </w:rPr>
              <w:t>ntspricht</w:t>
            </w:r>
            <w:proofErr w:type="spellEnd"/>
          </w:p>
        </w:tc>
        <w:tc>
          <w:tcPr>
            <w:tcW w:w="3300" w:type="dxa"/>
            <w:tcBorders>
              <w:top w:val="single" w:sz="4" w:space="0" w:color="auto"/>
              <w:left w:val="single" w:sz="4" w:space="0" w:color="auto"/>
              <w:bottom w:val="single" w:sz="4" w:space="0" w:color="auto"/>
            </w:tcBorders>
            <w:shd w:val="clear" w:color="auto" w:fill="FFFFFF" w:themeFill="background1"/>
          </w:tcPr>
          <w:p w14:paraId="7EA56C1B" w14:textId="4ECA8891" w:rsidR="00427191" w:rsidRPr="00952D23" w:rsidRDefault="00427191" w:rsidP="00427191">
            <w:pPr>
              <w:spacing w:after="240" w:line="259" w:lineRule="auto"/>
              <w:rPr>
                <w:rFonts w:ascii="Century Gothic" w:hAnsi="Century Gothic" w:cs="Calibri"/>
                <w:b/>
                <w:color w:val="000000"/>
                <w:sz w:val="20"/>
                <w:szCs w:val="20"/>
              </w:rPr>
            </w:pPr>
            <w:proofErr w:type="spellStart"/>
            <w:r w:rsidRPr="0011359A">
              <w:rPr>
                <w:rFonts w:ascii="Century Gothic" w:hAnsi="Century Gothic" w:cs="Calibri"/>
                <w:b/>
                <w:color w:val="404040"/>
                <w:sz w:val="20"/>
                <w:szCs w:val="20"/>
              </w:rPr>
              <w:t>Kommentare</w:t>
            </w:r>
            <w:proofErr w:type="spellEnd"/>
          </w:p>
        </w:tc>
      </w:tr>
      <w:tr w:rsidR="006E51B5" w:rsidRPr="00BB47F6" w14:paraId="284C4378" w14:textId="77777777" w:rsidTr="00726634">
        <w:tc>
          <w:tcPr>
            <w:tcW w:w="730" w:type="dxa"/>
            <w:tcBorders>
              <w:top w:val="single" w:sz="4" w:space="0" w:color="auto"/>
              <w:left w:val="single" w:sz="4" w:space="0" w:color="auto"/>
              <w:bottom w:val="single" w:sz="4" w:space="0" w:color="auto"/>
              <w:right w:val="single" w:sz="4" w:space="0" w:color="auto"/>
            </w:tcBorders>
            <w:shd w:val="clear" w:color="auto" w:fill="D6E9B2"/>
          </w:tcPr>
          <w:p w14:paraId="73D1495B" w14:textId="77777777" w:rsidR="006E51B5" w:rsidRPr="00952D23" w:rsidRDefault="006E51B5" w:rsidP="006E51B5">
            <w:pPr>
              <w:spacing w:after="240" w:line="259" w:lineRule="auto"/>
              <w:rPr>
                <w:rFonts w:ascii="Century Gothic" w:hAnsi="Century Gothic" w:cs="Calibri"/>
                <w:b/>
                <w:color w:val="000000"/>
                <w:sz w:val="20"/>
                <w:szCs w:val="20"/>
              </w:rPr>
            </w:pPr>
            <w:r w:rsidRPr="00952D23">
              <w:rPr>
                <w:rFonts w:ascii="Century Gothic" w:hAnsi="Century Gothic" w:cs="Calibri"/>
                <w:b/>
                <w:color w:val="000000"/>
                <w:sz w:val="20"/>
                <w:szCs w:val="20"/>
              </w:rPr>
              <w:t>9.6.1</w:t>
            </w:r>
          </w:p>
        </w:tc>
        <w:tc>
          <w:tcPr>
            <w:tcW w:w="822" w:type="dxa"/>
            <w:tcBorders>
              <w:top w:val="single" w:sz="4" w:space="0" w:color="auto"/>
              <w:left w:val="single" w:sz="4" w:space="0" w:color="auto"/>
              <w:bottom w:val="single" w:sz="4" w:space="0" w:color="auto"/>
              <w:right w:val="single" w:sz="4" w:space="0" w:color="auto"/>
            </w:tcBorders>
            <w:shd w:val="clear" w:color="auto" w:fill="FBD4B4"/>
          </w:tcPr>
          <w:p w14:paraId="1D6DA3C9" w14:textId="5549305D" w:rsidR="006E51B5" w:rsidRPr="00952D23" w:rsidRDefault="006E51B5" w:rsidP="006E51B5">
            <w:pPr>
              <w:spacing w:after="240" w:line="259" w:lineRule="auto"/>
              <w:rPr>
                <w:rFonts w:ascii="Century Gothic" w:hAnsi="Century Gothic" w:cs="Calibri"/>
                <w:b/>
                <w:color w:val="000000"/>
                <w:sz w:val="20"/>
                <w:szCs w:val="20"/>
              </w:rPr>
            </w:pPr>
          </w:p>
        </w:tc>
        <w:tc>
          <w:tcPr>
            <w:tcW w:w="3791" w:type="dxa"/>
            <w:tcBorders>
              <w:top w:val="single" w:sz="4" w:space="0" w:color="auto"/>
              <w:left w:val="single" w:sz="4" w:space="0" w:color="auto"/>
              <w:bottom w:val="single" w:sz="4" w:space="0" w:color="auto"/>
              <w:right w:val="single" w:sz="4" w:space="0" w:color="auto"/>
            </w:tcBorders>
          </w:tcPr>
          <w:p w14:paraId="661BB8C9" w14:textId="77777777" w:rsidR="00BB47F6" w:rsidRPr="00BB47F6" w:rsidRDefault="00BB47F6" w:rsidP="00BB47F6">
            <w:pPr>
              <w:pStyle w:val="TableParagraph"/>
              <w:spacing w:before="149" w:line="194" w:lineRule="auto"/>
              <w:ind w:left="113" w:right="196"/>
              <w:rPr>
                <w:rFonts w:ascii="Century Gothic" w:hAnsi="Century Gothic" w:cs="Calibri"/>
                <w:sz w:val="20"/>
                <w:szCs w:val="20"/>
                <w:lang w:val="de-DE"/>
              </w:rPr>
            </w:pPr>
            <w:r w:rsidRPr="00BB47F6">
              <w:rPr>
                <w:rFonts w:ascii="Century Gothic" w:hAnsi="Century Gothic" w:cs="Calibri"/>
                <w:sz w:val="20"/>
                <w:szCs w:val="20"/>
                <w:lang w:val="de-DE"/>
              </w:rPr>
              <w:t>Das Rückverfolgbarkeitsverfahren des Standorts (siehe Abschnitt 3.9.1) muss Einzelheiten über das für die Rückverfolgbarkeit von Handelsprodukten verwendete System umfassen.</w:t>
            </w:r>
          </w:p>
          <w:p w14:paraId="26A12065" w14:textId="77777777" w:rsidR="00BB47F6" w:rsidRPr="00BB47F6" w:rsidRDefault="00BB47F6" w:rsidP="00BB47F6">
            <w:pPr>
              <w:pStyle w:val="TableParagraph"/>
              <w:spacing w:before="116" w:line="194" w:lineRule="auto"/>
              <w:ind w:left="113"/>
              <w:rPr>
                <w:rFonts w:ascii="Century Gothic" w:hAnsi="Century Gothic" w:cs="Calibri"/>
                <w:sz w:val="20"/>
                <w:szCs w:val="20"/>
                <w:lang w:val="de-DE"/>
              </w:rPr>
            </w:pPr>
            <w:r w:rsidRPr="00BB47F6">
              <w:rPr>
                <w:rFonts w:ascii="Century Gothic" w:hAnsi="Century Gothic" w:cs="Calibri"/>
                <w:sz w:val="20"/>
                <w:szCs w:val="20"/>
                <w:lang w:val="de-DE"/>
              </w:rPr>
              <w:t>Das Rückverfolgbarkeitssystem muss gewährleisten, dass der Betrieb bei allen Chargen den letzten Hersteller bzw. bei landwirtschaftlichen Primärerzeugnissen den Verpacker oder den Ort der letzten wesentlichen Veränderung des Produkts bestimmen kann.</w:t>
            </w:r>
          </w:p>
          <w:p w14:paraId="2BC76543" w14:textId="1FFF77BC" w:rsidR="006E51B5" w:rsidRPr="00BB47F6" w:rsidRDefault="00BB47F6" w:rsidP="00BB47F6">
            <w:pPr>
              <w:pStyle w:val="TableParagraph"/>
              <w:spacing w:before="116" w:line="194" w:lineRule="auto"/>
              <w:ind w:left="113"/>
              <w:rPr>
                <w:rFonts w:ascii="Century Gothic" w:hAnsi="Century Gothic" w:cs="Calibri"/>
                <w:sz w:val="20"/>
                <w:szCs w:val="20"/>
                <w:lang w:val="de-DE"/>
              </w:rPr>
            </w:pPr>
            <w:r w:rsidRPr="00BB47F6">
              <w:rPr>
                <w:rFonts w:ascii="Century Gothic" w:hAnsi="Century Gothic" w:cs="Calibri"/>
                <w:sz w:val="20"/>
                <w:szCs w:val="20"/>
                <w:lang w:val="de-DE"/>
              </w:rPr>
              <w:t>Es müssen Aufzeichnungen vorhanden sein, welche Empfänger die einzelnen Produktchargen vom Unternehmen erhalten haben.</w:t>
            </w:r>
          </w:p>
        </w:tc>
        <w:tc>
          <w:tcPr>
            <w:tcW w:w="1280" w:type="dxa"/>
            <w:tcBorders>
              <w:top w:val="single" w:sz="4" w:space="0" w:color="auto"/>
              <w:left w:val="single" w:sz="4" w:space="0" w:color="auto"/>
              <w:bottom w:val="single" w:sz="4" w:space="0" w:color="auto"/>
            </w:tcBorders>
            <w:shd w:val="clear" w:color="auto" w:fill="FFFFFF" w:themeFill="background1"/>
          </w:tcPr>
          <w:p w14:paraId="1B8483B9" w14:textId="77777777" w:rsidR="006E51B5" w:rsidRPr="00BB47F6" w:rsidRDefault="006E51B5" w:rsidP="006E51B5">
            <w:pPr>
              <w:spacing w:after="240" w:line="259" w:lineRule="auto"/>
              <w:rPr>
                <w:rFonts w:ascii="Century Gothic" w:hAnsi="Century Gothic" w:cs="Calibri"/>
                <w:b/>
                <w:color w:val="000000"/>
                <w:sz w:val="20"/>
                <w:szCs w:val="20"/>
                <w:lang w:val="de-DE"/>
              </w:rPr>
            </w:pPr>
          </w:p>
        </w:tc>
        <w:tc>
          <w:tcPr>
            <w:tcW w:w="3300" w:type="dxa"/>
            <w:tcBorders>
              <w:top w:val="single" w:sz="4" w:space="0" w:color="auto"/>
              <w:left w:val="single" w:sz="4" w:space="0" w:color="auto"/>
              <w:bottom w:val="single" w:sz="4" w:space="0" w:color="auto"/>
            </w:tcBorders>
            <w:shd w:val="clear" w:color="auto" w:fill="FFFFFF" w:themeFill="background1"/>
          </w:tcPr>
          <w:p w14:paraId="45BE1584" w14:textId="77777777" w:rsidR="006E51B5" w:rsidRPr="00BB47F6" w:rsidRDefault="006E51B5" w:rsidP="006E51B5">
            <w:pPr>
              <w:spacing w:after="240" w:line="259" w:lineRule="auto"/>
              <w:rPr>
                <w:rFonts w:ascii="Century Gothic" w:hAnsi="Century Gothic" w:cs="Calibri"/>
                <w:b/>
                <w:color w:val="000000"/>
                <w:sz w:val="20"/>
                <w:szCs w:val="20"/>
                <w:lang w:val="de-DE"/>
              </w:rPr>
            </w:pPr>
          </w:p>
        </w:tc>
      </w:tr>
      <w:tr w:rsidR="00366559" w:rsidRPr="00366559" w14:paraId="6D94379F" w14:textId="77777777" w:rsidTr="00726634">
        <w:tc>
          <w:tcPr>
            <w:tcW w:w="1552" w:type="dxa"/>
            <w:gridSpan w:val="2"/>
            <w:tcBorders>
              <w:top w:val="single" w:sz="4" w:space="0" w:color="auto"/>
              <w:left w:val="single" w:sz="4" w:space="0" w:color="auto"/>
              <w:bottom w:val="single" w:sz="4" w:space="0" w:color="auto"/>
              <w:right w:val="single" w:sz="4" w:space="0" w:color="auto"/>
            </w:tcBorders>
            <w:shd w:val="clear" w:color="auto" w:fill="D6E9B2"/>
          </w:tcPr>
          <w:p w14:paraId="37B9B594" w14:textId="4C790254" w:rsidR="00366559" w:rsidRPr="00952D23" w:rsidRDefault="00366559" w:rsidP="00366559">
            <w:pPr>
              <w:spacing w:after="240" w:line="259" w:lineRule="auto"/>
              <w:rPr>
                <w:rFonts w:ascii="Century Gothic" w:hAnsi="Century Gothic" w:cs="Calibri"/>
                <w:b/>
                <w:color w:val="000000"/>
                <w:sz w:val="20"/>
                <w:szCs w:val="20"/>
              </w:rPr>
            </w:pPr>
            <w:r w:rsidRPr="00952D23">
              <w:rPr>
                <w:rFonts w:ascii="Century Gothic" w:hAnsi="Century Gothic" w:cs="Calibri"/>
                <w:b/>
                <w:color w:val="000000"/>
                <w:sz w:val="20"/>
                <w:szCs w:val="20"/>
              </w:rPr>
              <w:t>9.6.2</w:t>
            </w:r>
          </w:p>
        </w:tc>
        <w:tc>
          <w:tcPr>
            <w:tcW w:w="3791" w:type="dxa"/>
            <w:tcBorders>
              <w:top w:val="single" w:sz="4" w:space="0" w:color="auto"/>
              <w:left w:val="single" w:sz="4" w:space="0" w:color="auto"/>
              <w:bottom w:val="single" w:sz="4" w:space="0" w:color="auto"/>
              <w:right w:val="single" w:sz="4" w:space="0" w:color="auto"/>
            </w:tcBorders>
          </w:tcPr>
          <w:p w14:paraId="6A77B0DA" w14:textId="79C7FA3C" w:rsidR="00366559" w:rsidRPr="00366559" w:rsidRDefault="00366559" w:rsidP="00366559">
            <w:pPr>
              <w:spacing w:after="120" w:line="259" w:lineRule="auto"/>
              <w:contextualSpacing/>
              <w:rPr>
                <w:rFonts w:ascii="Century Gothic" w:eastAsia="Circe-Light" w:hAnsi="Century Gothic" w:cs="Calibri"/>
                <w:sz w:val="20"/>
                <w:szCs w:val="20"/>
                <w:lang w:val="de-DE"/>
              </w:rPr>
            </w:pPr>
            <w:r w:rsidRPr="00366559">
              <w:rPr>
                <w:rFonts w:ascii="Century Gothic" w:eastAsia="Circe-Light" w:hAnsi="Century Gothic" w:cs="Calibri"/>
                <w:sz w:val="20"/>
                <w:szCs w:val="20"/>
                <w:lang w:val="de-DE"/>
              </w:rPr>
              <w:t>Das Unternehmen muss das Rückverfolgbarkeitssystem mindestens einmal jährlich testen, um sicherzustellen, dass die Verfolgbarkeit zurück zum letzten Hersteller und vorwärts zum Empfänger des Produkts vom Unternehmen gegeben ist. Dazu gehört auch die Bestimmung des Produktflusses entlang der Kette vom Hersteller bis zur Annahme durch das Unternehmen (z. B. jede Bewegung und jeden Zwischenlagerort).</w:t>
            </w:r>
          </w:p>
        </w:tc>
        <w:tc>
          <w:tcPr>
            <w:tcW w:w="1280" w:type="dxa"/>
            <w:tcBorders>
              <w:top w:val="single" w:sz="4" w:space="0" w:color="auto"/>
              <w:left w:val="single" w:sz="4" w:space="0" w:color="auto"/>
              <w:bottom w:val="single" w:sz="4" w:space="0" w:color="auto"/>
            </w:tcBorders>
            <w:shd w:val="clear" w:color="auto" w:fill="FFFFFF" w:themeFill="background1"/>
          </w:tcPr>
          <w:p w14:paraId="0CC88872" w14:textId="77777777" w:rsidR="00366559" w:rsidRPr="00366559" w:rsidRDefault="00366559" w:rsidP="00366559">
            <w:pPr>
              <w:spacing w:after="240" w:line="259" w:lineRule="auto"/>
              <w:rPr>
                <w:rFonts w:ascii="Century Gothic" w:hAnsi="Century Gothic" w:cs="Calibri"/>
                <w:b/>
                <w:color w:val="000000"/>
                <w:sz w:val="20"/>
                <w:szCs w:val="20"/>
                <w:lang w:val="de-DE"/>
              </w:rPr>
            </w:pPr>
          </w:p>
        </w:tc>
        <w:tc>
          <w:tcPr>
            <w:tcW w:w="3300" w:type="dxa"/>
            <w:tcBorders>
              <w:top w:val="single" w:sz="4" w:space="0" w:color="auto"/>
              <w:left w:val="single" w:sz="4" w:space="0" w:color="auto"/>
              <w:bottom w:val="single" w:sz="4" w:space="0" w:color="auto"/>
            </w:tcBorders>
            <w:shd w:val="clear" w:color="auto" w:fill="FFFFFF" w:themeFill="background1"/>
          </w:tcPr>
          <w:p w14:paraId="04272A73" w14:textId="77777777" w:rsidR="00366559" w:rsidRPr="00366559" w:rsidRDefault="00366559" w:rsidP="00366559">
            <w:pPr>
              <w:spacing w:after="240" w:line="259" w:lineRule="auto"/>
              <w:rPr>
                <w:rFonts w:ascii="Century Gothic" w:hAnsi="Century Gothic" w:cs="Calibri"/>
                <w:b/>
                <w:color w:val="000000"/>
                <w:sz w:val="20"/>
                <w:szCs w:val="20"/>
                <w:lang w:val="de-DE"/>
              </w:rPr>
            </w:pPr>
          </w:p>
        </w:tc>
      </w:tr>
      <w:tr w:rsidR="00366559" w:rsidRPr="00366559" w14:paraId="6DEF621D" w14:textId="77777777" w:rsidTr="00726634">
        <w:tc>
          <w:tcPr>
            <w:tcW w:w="1552" w:type="dxa"/>
            <w:gridSpan w:val="2"/>
            <w:tcBorders>
              <w:top w:val="single" w:sz="4" w:space="0" w:color="auto"/>
              <w:left w:val="single" w:sz="4" w:space="0" w:color="auto"/>
              <w:bottom w:val="single" w:sz="4" w:space="0" w:color="auto"/>
              <w:right w:val="single" w:sz="4" w:space="0" w:color="auto"/>
            </w:tcBorders>
            <w:shd w:val="clear" w:color="auto" w:fill="D6E9B2"/>
          </w:tcPr>
          <w:p w14:paraId="2C27D182" w14:textId="4B5D5B80" w:rsidR="00366559" w:rsidRPr="00952D23" w:rsidRDefault="00366559" w:rsidP="00366559">
            <w:pPr>
              <w:spacing w:after="240" w:line="259" w:lineRule="auto"/>
              <w:rPr>
                <w:rFonts w:ascii="Century Gothic" w:hAnsi="Century Gothic" w:cs="Calibri"/>
                <w:b/>
                <w:color w:val="000000"/>
                <w:sz w:val="20"/>
                <w:szCs w:val="20"/>
              </w:rPr>
            </w:pPr>
            <w:r w:rsidRPr="00952D23">
              <w:rPr>
                <w:rFonts w:ascii="Century Gothic" w:hAnsi="Century Gothic" w:cs="Calibri"/>
                <w:b/>
                <w:color w:val="000000"/>
                <w:sz w:val="20"/>
                <w:szCs w:val="20"/>
              </w:rPr>
              <w:t>9.6.3</w:t>
            </w:r>
          </w:p>
        </w:tc>
        <w:tc>
          <w:tcPr>
            <w:tcW w:w="3791" w:type="dxa"/>
            <w:tcBorders>
              <w:top w:val="single" w:sz="4" w:space="0" w:color="auto"/>
              <w:left w:val="single" w:sz="4" w:space="0" w:color="auto"/>
              <w:bottom w:val="single" w:sz="4" w:space="0" w:color="auto"/>
              <w:right w:val="single" w:sz="4" w:space="0" w:color="auto"/>
            </w:tcBorders>
          </w:tcPr>
          <w:p w14:paraId="07D7CB5B" w14:textId="77777777" w:rsidR="00366559" w:rsidRPr="00366559" w:rsidRDefault="00366559" w:rsidP="00366559">
            <w:pPr>
              <w:spacing w:after="120" w:line="259" w:lineRule="auto"/>
              <w:contextualSpacing/>
              <w:rPr>
                <w:rFonts w:ascii="Century Gothic" w:eastAsia="Circe-Light" w:hAnsi="Century Gothic" w:cs="Calibri"/>
                <w:sz w:val="20"/>
                <w:szCs w:val="20"/>
                <w:lang w:val="de-DE"/>
              </w:rPr>
            </w:pPr>
            <w:r w:rsidRPr="00366559">
              <w:rPr>
                <w:rFonts w:ascii="Century Gothic" w:eastAsia="Circe-Light" w:hAnsi="Century Gothic" w:cs="Calibri"/>
                <w:sz w:val="20"/>
                <w:szCs w:val="20"/>
                <w:lang w:val="de-DE"/>
              </w:rPr>
              <w:t>Der Rückverfolgbarkeitstest muss den Abgleich der vom Unternehmen angenommenen Produktmengen für die ausgewählte Charge oder das Produktlos umfassen.</w:t>
            </w:r>
          </w:p>
          <w:p w14:paraId="0E9D2BF7" w14:textId="7CA129C3" w:rsidR="00366559" w:rsidRPr="00366559" w:rsidRDefault="00366559" w:rsidP="00366559">
            <w:pPr>
              <w:spacing w:after="120" w:line="259" w:lineRule="auto"/>
              <w:contextualSpacing/>
              <w:rPr>
                <w:rFonts w:ascii="Century Gothic" w:eastAsia="Circe-Light" w:hAnsi="Century Gothic" w:cs="Calibri"/>
                <w:sz w:val="20"/>
                <w:szCs w:val="20"/>
                <w:lang w:val="de-DE"/>
              </w:rPr>
            </w:pPr>
            <w:r w:rsidRPr="00366559">
              <w:rPr>
                <w:rFonts w:ascii="Century Gothic" w:eastAsia="Circe-Light" w:hAnsi="Century Gothic" w:cs="Calibri"/>
                <w:sz w:val="20"/>
                <w:szCs w:val="20"/>
                <w:lang w:val="de-DE"/>
              </w:rPr>
              <w:t>Rückverfolgbarkeit sollte in vier Stunden möglich sein (oder innerhalb eines Tages, wenn Informationen von externen Parteien benötigt werden).</w:t>
            </w:r>
          </w:p>
        </w:tc>
        <w:tc>
          <w:tcPr>
            <w:tcW w:w="1280" w:type="dxa"/>
            <w:tcBorders>
              <w:top w:val="single" w:sz="4" w:space="0" w:color="auto"/>
              <w:left w:val="single" w:sz="4" w:space="0" w:color="auto"/>
              <w:bottom w:val="single" w:sz="4" w:space="0" w:color="auto"/>
            </w:tcBorders>
            <w:shd w:val="clear" w:color="auto" w:fill="FFFFFF" w:themeFill="background1"/>
          </w:tcPr>
          <w:p w14:paraId="3EAC5E00" w14:textId="77777777" w:rsidR="00366559" w:rsidRPr="00366559" w:rsidRDefault="00366559" w:rsidP="00366559">
            <w:pPr>
              <w:spacing w:after="240" w:line="259" w:lineRule="auto"/>
              <w:rPr>
                <w:rFonts w:ascii="Century Gothic" w:hAnsi="Century Gothic" w:cs="Calibri"/>
                <w:b/>
                <w:color w:val="000000"/>
                <w:sz w:val="20"/>
                <w:szCs w:val="20"/>
                <w:lang w:val="de-DE"/>
              </w:rPr>
            </w:pPr>
          </w:p>
        </w:tc>
        <w:tc>
          <w:tcPr>
            <w:tcW w:w="3300" w:type="dxa"/>
            <w:tcBorders>
              <w:top w:val="single" w:sz="4" w:space="0" w:color="auto"/>
              <w:left w:val="single" w:sz="4" w:space="0" w:color="auto"/>
              <w:bottom w:val="single" w:sz="4" w:space="0" w:color="auto"/>
            </w:tcBorders>
            <w:shd w:val="clear" w:color="auto" w:fill="FFFFFF" w:themeFill="background1"/>
          </w:tcPr>
          <w:p w14:paraId="759EF379" w14:textId="77777777" w:rsidR="00366559" w:rsidRPr="00366559" w:rsidRDefault="00366559" w:rsidP="00366559">
            <w:pPr>
              <w:spacing w:after="240" w:line="259" w:lineRule="auto"/>
              <w:rPr>
                <w:rFonts w:ascii="Century Gothic" w:hAnsi="Century Gothic" w:cs="Calibri"/>
                <w:b/>
                <w:color w:val="000000"/>
                <w:sz w:val="20"/>
                <w:szCs w:val="20"/>
                <w:lang w:val="de-DE"/>
              </w:rPr>
            </w:pPr>
          </w:p>
        </w:tc>
      </w:tr>
    </w:tbl>
    <w:p w14:paraId="67E9AC77" w14:textId="77777777" w:rsidR="00366559" w:rsidRDefault="00366559" w:rsidP="00952D23">
      <w:pPr>
        <w:rPr>
          <w:rFonts w:ascii="Century Gothic" w:hAnsi="Century Gothic" w:cstheme="minorHAnsi"/>
          <w:sz w:val="18"/>
          <w:szCs w:val="18"/>
        </w:rPr>
      </w:pPr>
    </w:p>
    <w:p w14:paraId="1625BCAA" w14:textId="30F5FCA2" w:rsidR="009337CC" w:rsidRPr="00622DD5" w:rsidRDefault="00952D23" w:rsidP="00952D23">
      <w:pPr>
        <w:rPr>
          <w:rFonts w:cstheme="minorHAnsi"/>
        </w:rPr>
      </w:pPr>
      <w:r w:rsidRPr="00952D23">
        <w:rPr>
          <w:rFonts w:ascii="Century Gothic" w:hAnsi="Century Gothic" w:cstheme="minorHAnsi"/>
          <w:sz w:val="18"/>
          <w:szCs w:val="18"/>
        </w:rPr>
        <w:t>C</w:t>
      </w:r>
      <w:r w:rsidR="00A27AA1" w:rsidRPr="002B5C9F">
        <w:rPr>
          <w:rFonts w:ascii="Century Gothic" w:eastAsia="Calibri" w:hAnsi="Century Gothic" w:cs="Times New Roman"/>
          <w:sz w:val="16"/>
          <w:szCs w:val="16"/>
        </w:rPr>
        <w:t xml:space="preserve">opyright © BRCGS </w:t>
      </w:r>
      <w:r>
        <w:rPr>
          <w:rFonts w:ascii="Century Gothic" w:hAnsi="Century Gothic" w:cstheme="minorHAnsi"/>
          <w:sz w:val="16"/>
          <w:szCs w:val="16"/>
        </w:rPr>
        <w:t>2022</w:t>
      </w:r>
      <w:r w:rsidR="00A27AA1" w:rsidRPr="002B5C9F">
        <w:rPr>
          <w:rFonts w:ascii="Century Gothic" w:eastAsia="Calibri" w:hAnsi="Century Gothic" w:cs="Times New Roman"/>
          <w:sz w:val="16"/>
          <w:szCs w:val="16"/>
        </w:rPr>
        <w:t xml:space="preserve"> protected under UK and international la</w:t>
      </w:r>
      <w:r w:rsidR="00C86C04">
        <w:rPr>
          <w:rFonts w:ascii="Century Gothic" w:eastAsia="Calibri" w:hAnsi="Century Gothic" w:cs="Times New Roman"/>
          <w:sz w:val="16"/>
          <w:szCs w:val="16"/>
        </w:rPr>
        <w:t>w.</w:t>
      </w:r>
    </w:p>
    <w:sectPr w:rsidR="009337CC" w:rsidRPr="00622DD5" w:rsidSect="00E42409">
      <w:headerReference w:type="default" r:id="rId12"/>
      <w:footerReference w:type="default" r:id="rId13"/>
      <w:pgSz w:w="11906" w:h="16838"/>
      <w:pgMar w:top="1985" w:right="1418" w:bottom="992" w:left="1418" w:header="45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3CAA29" w14:textId="77777777" w:rsidR="0058658D" w:rsidRDefault="0058658D" w:rsidP="003D46C9">
      <w:pPr>
        <w:spacing w:after="0" w:line="240" w:lineRule="auto"/>
      </w:pPr>
      <w:r>
        <w:separator/>
      </w:r>
    </w:p>
  </w:endnote>
  <w:endnote w:type="continuationSeparator" w:id="0">
    <w:p w14:paraId="061849D0" w14:textId="77777777" w:rsidR="0058658D" w:rsidRDefault="0058658D" w:rsidP="003D46C9">
      <w:pPr>
        <w:spacing w:after="0" w:line="240" w:lineRule="auto"/>
      </w:pPr>
      <w:r>
        <w:continuationSeparator/>
      </w:r>
    </w:p>
  </w:endnote>
  <w:endnote w:type="continuationNotice" w:id="1">
    <w:p w14:paraId="1A6A6569" w14:textId="77777777" w:rsidR="00D32D61" w:rsidRDefault="00D32D6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irce-ExtraBold">
    <w:altName w:val="Calibri"/>
    <w:panose1 w:val="00000000000000000000"/>
    <w:charset w:val="4D"/>
    <w:family w:val="swiss"/>
    <w:notTrueType/>
    <w:pitch w:val="variable"/>
    <w:sig w:usb0="A00002FF" w:usb1="5000604B" w:usb2="00000000" w:usb3="00000000" w:csb0="00000097"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altName w:val="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irce-Light">
    <w:altName w:val="Calibri"/>
    <w:panose1 w:val="00000000000000000000"/>
    <w:charset w:val="4D"/>
    <w:family w:val="swiss"/>
    <w:notTrueType/>
    <w:pitch w:val="variable"/>
    <w:sig w:usb0="A00002FF" w:usb1="5000604B" w:usb2="00000000" w:usb3="00000000" w:csb0="00000097" w:csb1="00000000"/>
  </w:font>
  <w:font w:name="Circe">
    <w:altName w:val="Calibri"/>
    <w:panose1 w:val="00000000000000000000"/>
    <w:charset w:val="4D"/>
    <w:family w:val="swiss"/>
    <w:notTrueType/>
    <w:pitch w:val="variable"/>
    <w:sig w:usb0="A00002FF" w:usb1="5000604B" w:usb2="0000000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932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6" w:space="0" w:color="808080" w:themeColor="background1" w:themeShade="80"/>
        <w:insideV w:val="single" w:sz="6" w:space="0" w:color="808080" w:themeColor="background1" w:themeShade="80"/>
      </w:tblBorders>
      <w:tblLook w:val="04A0" w:firstRow="1" w:lastRow="0" w:firstColumn="1" w:lastColumn="0" w:noHBand="0" w:noVBand="1"/>
    </w:tblPr>
    <w:tblGrid>
      <w:gridCol w:w="4661"/>
      <w:gridCol w:w="4661"/>
    </w:tblGrid>
    <w:tr w:rsidR="003D46C9" w:rsidRPr="00952D02" w14:paraId="78EAED16" w14:textId="77777777" w:rsidTr="008457C6">
      <w:trPr>
        <w:trHeight w:val="227"/>
      </w:trPr>
      <w:tc>
        <w:tcPr>
          <w:tcW w:w="4661" w:type="dxa"/>
          <w:vAlign w:val="center"/>
        </w:tcPr>
        <w:p w14:paraId="07311147" w14:textId="2C9FBFA8" w:rsidR="003D46C9" w:rsidRPr="00622DD5" w:rsidRDefault="00607CF2" w:rsidP="00952D02">
          <w:pPr>
            <w:pStyle w:val="Footer"/>
            <w:rPr>
              <w:rFonts w:ascii="Century Gothic" w:hAnsi="Century Gothic" w:cstheme="minorHAnsi"/>
              <w:sz w:val="16"/>
            </w:rPr>
          </w:pPr>
          <w:r>
            <w:rPr>
              <w:rFonts w:ascii="Century Gothic" w:hAnsi="Century Gothic" w:cstheme="minorHAnsi"/>
              <w:sz w:val="16"/>
            </w:rPr>
            <w:t>F904</w:t>
          </w:r>
          <w:r w:rsidR="00764FD4">
            <w:rPr>
              <w:rFonts w:ascii="Century Gothic" w:hAnsi="Century Gothic" w:cstheme="minorHAnsi"/>
              <w:sz w:val="16"/>
            </w:rPr>
            <w:t>g</w:t>
          </w:r>
          <w:r>
            <w:rPr>
              <w:rFonts w:ascii="Century Gothic" w:hAnsi="Century Gothic" w:cstheme="minorHAnsi"/>
              <w:sz w:val="16"/>
            </w:rPr>
            <w:t xml:space="preserve"> Auditor Checklist &amp; Site Self-Assessment Tool</w:t>
          </w:r>
          <w:r w:rsidR="005361FB">
            <w:rPr>
              <w:rFonts w:ascii="Century Gothic" w:hAnsi="Century Gothic" w:cstheme="minorHAnsi"/>
              <w:sz w:val="16"/>
            </w:rPr>
            <w:t xml:space="preserve"> (</w:t>
          </w:r>
          <w:r w:rsidR="00764FD4">
            <w:rPr>
              <w:rFonts w:ascii="Century Gothic" w:hAnsi="Century Gothic" w:cstheme="minorHAnsi"/>
              <w:sz w:val="16"/>
            </w:rPr>
            <w:t>German</w:t>
          </w:r>
          <w:r w:rsidR="005361FB">
            <w:rPr>
              <w:rFonts w:ascii="Century Gothic" w:hAnsi="Century Gothic" w:cstheme="minorHAnsi"/>
              <w:sz w:val="16"/>
            </w:rPr>
            <w:t>)</w:t>
          </w:r>
        </w:p>
      </w:tc>
      <w:tc>
        <w:tcPr>
          <w:tcW w:w="4661" w:type="dxa"/>
          <w:vAlign w:val="center"/>
        </w:tcPr>
        <w:p w14:paraId="00708D57" w14:textId="61E7B562" w:rsidR="003D46C9" w:rsidRPr="00A00B8E" w:rsidRDefault="003D46C9" w:rsidP="00952D02">
          <w:pPr>
            <w:pStyle w:val="Footer"/>
            <w:jc w:val="right"/>
            <w:rPr>
              <w:rFonts w:ascii="Century Gothic" w:hAnsi="Century Gothic" w:cstheme="minorHAnsi"/>
              <w:sz w:val="16"/>
              <w:highlight w:val="yellow"/>
            </w:rPr>
          </w:pPr>
          <w:r w:rsidRPr="005361FB">
            <w:rPr>
              <w:rFonts w:ascii="Century Gothic" w:hAnsi="Century Gothic" w:cstheme="minorHAnsi"/>
              <w:sz w:val="16"/>
            </w:rPr>
            <w:t>BRCG</w:t>
          </w:r>
          <w:r w:rsidR="00FD4436" w:rsidRPr="005361FB">
            <w:rPr>
              <w:rFonts w:ascii="Century Gothic" w:hAnsi="Century Gothic" w:cstheme="minorHAnsi"/>
              <w:sz w:val="16"/>
            </w:rPr>
            <w:t xml:space="preserve">S </w:t>
          </w:r>
          <w:r w:rsidR="0080270A" w:rsidRPr="005361FB">
            <w:rPr>
              <w:rFonts w:ascii="Century Gothic" w:hAnsi="Century Gothic" w:cstheme="minorHAnsi"/>
              <w:sz w:val="16"/>
            </w:rPr>
            <w:t xml:space="preserve">Global Standard </w:t>
          </w:r>
          <w:r w:rsidR="00540FDF" w:rsidRPr="005361FB">
            <w:rPr>
              <w:rFonts w:ascii="Century Gothic" w:hAnsi="Century Gothic" w:cstheme="minorHAnsi"/>
              <w:sz w:val="16"/>
            </w:rPr>
            <w:t>Food</w:t>
          </w:r>
          <w:r w:rsidR="00952D02" w:rsidRPr="005361FB">
            <w:rPr>
              <w:rFonts w:ascii="Century Gothic" w:hAnsi="Century Gothic" w:cstheme="minorHAnsi"/>
              <w:sz w:val="16"/>
            </w:rPr>
            <w:t xml:space="preserve"> </w:t>
          </w:r>
          <w:r w:rsidR="009C335D" w:rsidRPr="005361FB">
            <w:rPr>
              <w:rFonts w:ascii="Century Gothic" w:hAnsi="Century Gothic" w:cstheme="minorHAnsi"/>
              <w:sz w:val="16"/>
            </w:rPr>
            <w:t>Safety</w:t>
          </w:r>
          <w:r w:rsidR="006019B3" w:rsidRPr="005361FB">
            <w:rPr>
              <w:rFonts w:ascii="Century Gothic" w:hAnsi="Century Gothic" w:cstheme="minorHAnsi"/>
              <w:sz w:val="16"/>
            </w:rPr>
            <w:t xml:space="preserve">, Issue </w:t>
          </w:r>
          <w:r w:rsidR="005361FB" w:rsidRPr="005361FB">
            <w:rPr>
              <w:rFonts w:ascii="Century Gothic" w:hAnsi="Century Gothic" w:cstheme="minorHAnsi"/>
              <w:sz w:val="16"/>
            </w:rPr>
            <w:t>9</w:t>
          </w:r>
          <w:r w:rsidRPr="005361FB">
            <w:rPr>
              <w:rFonts w:ascii="Century Gothic" w:hAnsi="Century Gothic" w:cstheme="minorHAnsi"/>
              <w:sz w:val="16"/>
            </w:rPr>
            <w:t xml:space="preserve"> </w:t>
          </w:r>
        </w:p>
      </w:tc>
    </w:tr>
    <w:tr w:rsidR="003D46C9" w:rsidRPr="00952D02" w14:paraId="084885C4" w14:textId="77777777" w:rsidTr="008457C6">
      <w:trPr>
        <w:trHeight w:val="227"/>
      </w:trPr>
      <w:tc>
        <w:tcPr>
          <w:tcW w:w="4661" w:type="dxa"/>
          <w:vAlign w:val="center"/>
        </w:tcPr>
        <w:p w14:paraId="679664D2" w14:textId="07886142" w:rsidR="003D46C9" w:rsidRPr="00622DD5" w:rsidRDefault="00FD4436" w:rsidP="003D46C9">
          <w:pPr>
            <w:pStyle w:val="Footer"/>
            <w:rPr>
              <w:rFonts w:ascii="Century Gothic" w:hAnsi="Century Gothic" w:cstheme="minorHAnsi"/>
              <w:sz w:val="16"/>
            </w:rPr>
          </w:pPr>
          <w:r w:rsidRPr="00CC4B81">
            <w:rPr>
              <w:rFonts w:ascii="Century Gothic" w:hAnsi="Century Gothic" w:cstheme="minorHAnsi"/>
              <w:sz w:val="16"/>
            </w:rPr>
            <w:t>Version</w:t>
          </w:r>
          <w:r w:rsidR="00340758" w:rsidRPr="00CC4B81">
            <w:rPr>
              <w:rFonts w:ascii="Century Gothic" w:hAnsi="Century Gothic" w:cstheme="minorHAnsi"/>
              <w:sz w:val="16"/>
            </w:rPr>
            <w:t xml:space="preserve"> </w:t>
          </w:r>
          <w:r w:rsidR="00CC4B81" w:rsidRPr="00CC4B81">
            <w:rPr>
              <w:rFonts w:ascii="Century Gothic" w:hAnsi="Century Gothic" w:cstheme="minorHAnsi"/>
              <w:sz w:val="16"/>
            </w:rPr>
            <w:t>1</w:t>
          </w:r>
          <w:r w:rsidR="00764FD4">
            <w:rPr>
              <w:rFonts w:ascii="Century Gothic" w:hAnsi="Century Gothic" w:cstheme="minorHAnsi"/>
              <w:sz w:val="16"/>
            </w:rPr>
            <w:t>:</w:t>
          </w:r>
          <w:r w:rsidR="00CC4B81" w:rsidRPr="00CC4B81">
            <w:rPr>
              <w:rFonts w:ascii="Century Gothic" w:hAnsi="Century Gothic" w:cstheme="minorHAnsi"/>
              <w:sz w:val="16"/>
            </w:rPr>
            <w:t xml:space="preserve"> </w:t>
          </w:r>
          <w:r w:rsidR="00CC4B81">
            <w:rPr>
              <w:rFonts w:ascii="Century Gothic" w:hAnsi="Century Gothic" w:cstheme="minorHAnsi"/>
              <w:sz w:val="16"/>
            </w:rPr>
            <w:t xml:space="preserve">   </w:t>
          </w:r>
          <w:r w:rsidR="00CC4B81" w:rsidRPr="00CC4B81">
            <w:rPr>
              <w:rFonts w:ascii="Century Gothic" w:hAnsi="Century Gothic" w:cstheme="minorHAnsi"/>
              <w:sz w:val="16"/>
            </w:rPr>
            <w:t>01/</w:t>
          </w:r>
          <w:r w:rsidR="00CC4B81">
            <w:rPr>
              <w:rFonts w:ascii="Century Gothic" w:hAnsi="Century Gothic" w:cstheme="minorHAnsi"/>
              <w:sz w:val="16"/>
            </w:rPr>
            <w:t>08/2022</w:t>
          </w:r>
        </w:p>
      </w:tc>
      <w:tc>
        <w:tcPr>
          <w:tcW w:w="4661" w:type="dxa"/>
          <w:vAlign w:val="center"/>
        </w:tcPr>
        <w:p w14:paraId="0FA6AD06" w14:textId="77777777" w:rsidR="003D46C9" w:rsidRPr="00622DD5" w:rsidRDefault="003D46C9" w:rsidP="003D46C9">
          <w:pPr>
            <w:pStyle w:val="Footer"/>
            <w:jc w:val="right"/>
            <w:rPr>
              <w:rFonts w:ascii="Century Gothic" w:hAnsi="Century Gothic" w:cstheme="minorHAnsi"/>
              <w:sz w:val="16"/>
            </w:rPr>
          </w:pPr>
          <w:r w:rsidRPr="00622DD5">
            <w:rPr>
              <w:rFonts w:ascii="Century Gothic" w:hAnsi="Century Gothic" w:cstheme="minorHAnsi"/>
              <w:sz w:val="16"/>
            </w:rPr>
            <w:t xml:space="preserve">Page </w:t>
          </w:r>
          <w:r w:rsidRPr="00622DD5">
            <w:rPr>
              <w:rFonts w:ascii="Century Gothic" w:hAnsi="Century Gothic" w:cstheme="minorHAnsi"/>
              <w:sz w:val="16"/>
            </w:rPr>
            <w:fldChar w:fldCharType="begin"/>
          </w:r>
          <w:r w:rsidRPr="00622DD5">
            <w:rPr>
              <w:rFonts w:ascii="Century Gothic" w:hAnsi="Century Gothic" w:cstheme="minorHAnsi"/>
              <w:sz w:val="16"/>
            </w:rPr>
            <w:instrText xml:space="preserve"> PAGE  \* Arabic  \* MERGEFORMAT </w:instrText>
          </w:r>
          <w:r w:rsidRPr="00622DD5">
            <w:rPr>
              <w:rFonts w:ascii="Century Gothic" w:hAnsi="Century Gothic" w:cstheme="minorHAnsi"/>
              <w:sz w:val="16"/>
            </w:rPr>
            <w:fldChar w:fldCharType="separate"/>
          </w:r>
          <w:r w:rsidR="0061367D" w:rsidRPr="00622DD5">
            <w:rPr>
              <w:rFonts w:ascii="Century Gothic" w:hAnsi="Century Gothic" w:cstheme="minorHAnsi"/>
              <w:noProof/>
              <w:sz w:val="16"/>
            </w:rPr>
            <w:t>1</w:t>
          </w:r>
          <w:r w:rsidRPr="00622DD5">
            <w:rPr>
              <w:rFonts w:ascii="Century Gothic" w:hAnsi="Century Gothic" w:cstheme="minorHAnsi"/>
              <w:sz w:val="16"/>
            </w:rPr>
            <w:fldChar w:fldCharType="end"/>
          </w:r>
          <w:r w:rsidRPr="00622DD5">
            <w:rPr>
              <w:rFonts w:ascii="Century Gothic" w:hAnsi="Century Gothic" w:cstheme="minorHAnsi"/>
              <w:sz w:val="16"/>
            </w:rPr>
            <w:t xml:space="preserve"> of </w:t>
          </w:r>
          <w:r w:rsidRPr="00622DD5">
            <w:rPr>
              <w:rFonts w:ascii="Century Gothic" w:hAnsi="Century Gothic" w:cstheme="minorHAnsi"/>
              <w:sz w:val="16"/>
            </w:rPr>
            <w:fldChar w:fldCharType="begin"/>
          </w:r>
          <w:r w:rsidRPr="00622DD5">
            <w:rPr>
              <w:rFonts w:ascii="Century Gothic" w:hAnsi="Century Gothic" w:cstheme="minorHAnsi"/>
              <w:sz w:val="16"/>
            </w:rPr>
            <w:instrText xml:space="preserve"> NUMPAGES  \* Arabic  \* MERGEFORMAT </w:instrText>
          </w:r>
          <w:r w:rsidRPr="00622DD5">
            <w:rPr>
              <w:rFonts w:ascii="Century Gothic" w:hAnsi="Century Gothic" w:cstheme="minorHAnsi"/>
              <w:sz w:val="16"/>
            </w:rPr>
            <w:fldChar w:fldCharType="separate"/>
          </w:r>
          <w:r w:rsidR="0061367D" w:rsidRPr="00622DD5">
            <w:rPr>
              <w:rFonts w:ascii="Century Gothic" w:hAnsi="Century Gothic" w:cstheme="minorHAnsi"/>
              <w:noProof/>
              <w:sz w:val="16"/>
            </w:rPr>
            <w:t>3</w:t>
          </w:r>
          <w:r w:rsidRPr="00622DD5">
            <w:rPr>
              <w:rFonts w:ascii="Century Gothic" w:hAnsi="Century Gothic" w:cstheme="minorHAnsi"/>
              <w:sz w:val="16"/>
            </w:rPr>
            <w:fldChar w:fldCharType="end"/>
          </w:r>
        </w:p>
      </w:tc>
    </w:tr>
  </w:tbl>
  <w:p w14:paraId="614067B9" w14:textId="77777777" w:rsidR="003D46C9" w:rsidRPr="004C737A" w:rsidRDefault="003D46C9">
    <w:pPr>
      <w:pStyle w:val="Footer"/>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7DD82A" w14:textId="77777777" w:rsidR="0058658D" w:rsidRDefault="0058658D" w:rsidP="003D46C9">
      <w:pPr>
        <w:spacing w:after="0" w:line="240" w:lineRule="auto"/>
      </w:pPr>
      <w:r>
        <w:separator/>
      </w:r>
    </w:p>
  </w:footnote>
  <w:footnote w:type="continuationSeparator" w:id="0">
    <w:p w14:paraId="2F117686" w14:textId="77777777" w:rsidR="0058658D" w:rsidRDefault="0058658D" w:rsidP="003D46C9">
      <w:pPr>
        <w:spacing w:after="0" w:line="240" w:lineRule="auto"/>
      </w:pPr>
      <w:r>
        <w:continuationSeparator/>
      </w:r>
    </w:p>
  </w:footnote>
  <w:footnote w:type="continuationNotice" w:id="1">
    <w:p w14:paraId="22EA2CB9" w14:textId="77777777" w:rsidR="00D32D61" w:rsidRDefault="00D32D6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791FAF" w14:textId="187BBA72" w:rsidR="003D46C9" w:rsidRPr="00FD4436" w:rsidRDefault="0060755B" w:rsidP="001F0021">
    <w:pPr>
      <w:pStyle w:val="Header"/>
    </w:pPr>
    <w:r w:rsidRPr="0060755B">
      <w:rPr>
        <w:rFonts w:ascii="Century Gothic" w:eastAsia="Calibri" w:hAnsi="Century Gothic" w:cs="Times New Roman"/>
        <w:noProof/>
        <w:sz w:val="20"/>
      </w:rPr>
      <w:drawing>
        <wp:anchor distT="0" distB="0" distL="114300" distR="114300" simplePos="0" relativeHeight="251658240" behindDoc="0" locked="0" layoutInCell="1" allowOverlap="1" wp14:anchorId="2388E45F" wp14:editId="403FD541">
          <wp:simplePos x="0" y="0"/>
          <wp:positionH relativeFrom="page">
            <wp:posOffset>540385</wp:posOffset>
          </wp:positionH>
          <wp:positionV relativeFrom="page">
            <wp:posOffset>540385</wp:posOffset>
          </wp:positionV>
          <wp:extent cx="2379600" cy="540000"/>
          <wp:effectExtent l="0" t="0" r="1905"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79600" cy="540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467A3EEE"/>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C910E29C"/>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0197905"/>
    <w:multiLevelType w:val="hybridMultilevel"/>
    <w:tmpl w:val="0AB055B8"/>
    <w:lvl w:ilvl="0" w:tplc="ECE6E098">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BFB299F4">
      <w:numFmt w:val="bullet"/>
      <w:lvlText w:val="•"/>
      <w:lvlJc w:val="left"/>
      <w:pPr>
        <w:ind w:left="1060" w:hanging="170"/>
      </w:pPr>
      <w:rPr>
        <w:rFonts w:hint="default"/>
        <w:lang w:val="en-GB" w:eastAsia="en-US" w:bidi="ar-SA"/>
      </w:rPr>
    </w:lvl>
    <w:lvl w:ilvl="2" w:tplc="9438BFA0">
      <w:numFmt w:val="bullet"/>
      <w:lvlText w:val="•"/>
      <w:lvlJc w:val="left"/>
      <w:pPr>
        <w:ind w:left="1841" w:hanging="170"/>
      </w:pPr>
      <w:rPr>
        <w:rFonts w:hint="default"/>
        <w:lang w:val="en-GB" w:eastAsia="en-US" w:bidi="ar-SA"/>
      </w:rPr>
    </w:lvl>
    <w:lvl w:ilvl="3" w:tplc="E63295EE">
      <w:numFmt w:val="bullet"/>
      <w:lvlText w:val="•"/>
      <w:lvlJc w:val="left"/>
      <w:pPr>
        <w:ind w:left="2622" w:hanging="170"/>
      </w:pPr>
      <w:rPr>
        <w:rFonts w:hint="default"/>
        <w:lang w:val="en-GB" w:eastAsia="en-US" w:bidi="ar-SA"/>
      </w:rPr>
    </w:lvl>
    <w:lvl w:ilvl="4" w:tplc="642E922A">
      <w:numFmt w:val="bullet"/>
      <w:lvlText w:val="•"/>
      <w:lvlJc w:val="left"/>
      <w:pPr>
        <w:ind w:left="3402" w:hanging="170"/>
      </w:pPr>
      <w:rPr>
        <w:rFonts w:hint="default"/>
        <w:lang w:val="en-GB" w:eastAsia="en-US" w:bidi="ar-SA"/>
      </w:rPr>
    </w:lvl>
    <w:lvl w:ilvl="5" w:tplc="CAEE89D4">
      <w:numFmt w:val="bullet"/>
      <w:lvlText w:val="•"/>
      <w:lvlJc w:val="left"/>
      <w:pPr>
        <w:ind w:left="4183" w:hanging="170"/>
      </w:pPr>
      <w:rPr>
        <w:rFonts w:hint="default"/>
        <w:lang w:val="en-GB" w:eastAsia="en-US" w:bidi="ar-SA"/>
      </w:rPr>
    </w:lvl>
    <w:lvl w:ilvl="6" w:tplc="ED0C9DB4">
      <w:numFmt w:val="bullet"/>
      <w:lvlText w:val="•"/>
      <w:lvlJc w:val="left"/>
      <w:pPr>
        <w:ind w:left="4964" w:hanging="170"/>
      </w:pPr>
      <w:rPr>
        <w:rFonts w:hint="default"/>
        <w:lang w:val="en-GB" w:eastAsia="en-US" w:bidi="ar-SA"/>
      </w:rPr>
    </w:lvl>
    <w:lvl w:ilvl="7" w:tplc="9726FF8C">
      <w:numFmt w:val="bullet"/>
      <w:lvlText w:val="•"/>
      <w:lvlJc w:val="left"/>
      <w:pPr>
        <w:ind w:left="5744" w:hanging="170"/>
      </w:pPr>
      <w:rPr>
        <w:rFonts w:hint="default"/>
        <w:lang w:val="en-GB" w:eastAsia="en-US" w:bidi="ar-SA"/>
      </w:rPr>
    </w:lvl>
    <w:lvl w:ilvl="8" w:tplc="4DE498C8">
      <w:numFmt w:val="bullet"/>
      <w:lvlText w:val="•"/>
      <w:lvlJc w:val="left"/>
      <w:pPr>
        <w:ind w:left="6525" w:hanging="170"/>
      </w:pPr>
      <w:rPr>
        <w:rFonts w:hint="default"/>
        <w:lang w:val="en-GB" w:eastAsia="en-US" w:bidi="ar-SA"/>
      </w:rPr>
    </w:lvl>
  </w:abstractNum>
  <w:abstractNum w:abstractNumId="3" w15:restartNumberingAfterBreak="0">
    <w:nsid w:val="00BB3AAE"/>
    <w:multiLevelType w:val="hybridMultilevel"/>
    <w:tmpl w:val="CB10AE70"/>
    <w:lvl w:ilvl="0" w:tplc="A2AC1BA2">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6D5CC998">
      <w:numFmt w:val="bullet"/>
      <w:lvlText w:val="•"/>
      <w:lvlJc w:val="left"/>
      <w:pPr>
        <w:ind w:left="1060" w:hanging="170"/>
      </w:pPr>
      <w:rPr>
        <w:rFonts w:hint="default"/>
        <w:lang w:val="en-GB" w:eastAsia="en-US" w:bidi="ar-SA"/>
      </w:rPr>
    </w:lvl>
    <w:lvl w:ilvl="2" w:tplc="6DF266A6">
      <w:numFmt w:val="bullet"/>
      <w:lvlText w:val="•"/>
      <w:lvlJc w:val="left"/>
      <w:pPr>
        <w:ind w:left="1841" w:hanging="170"/>
      </w:pPr>
      <w:rPr>
        <w:rFonts w:hint="default"/>
        <w:lang w:val="en-GB" w:eastAsia="en-US" w:bidi="ar-SA"/>
      </w:rPr>
    </w:lvl>
    <w:lvl w:ilvl="3" w:tplc="44A01C78">
      <w:numFmt w:val="bullet"/>
      <w:lvlText w:val="•"/>
      <w:lvlJc w:val="left"/>
      <w:pPr>
        <w:ind w:left="2622" w:hanging="170"/>
      </w:pPr>
      <w:rPr>
        <w:rFonts w:hint="default"/>
        <w:lang w:val="en-GB" w:eastAsia="en-US" w:bidi="ar-SA"/>
      </w:rPr>
    </w:lvl>
    <w:lvl w:ilvl="4" w:tplc="B18863FA">
      <w:numFmt w:val="bullet"/>
      <w:lvlText w:val="•"/>
      <w:lvlJc w:val="left"/>
      <w:pPr>
        <w:ind w:left="3402" w:hanging="170"/>
      </w:pPr>
      <w:rPr>
        <w:rFonts w:hint="default"/>
        <w:lang w:val="en-GB" w:eastAsia="en-US" w:bidi="ar-SA"/>
      </w:rPr>
    </w:lvl>
    <w:lvl w:ilvl="5" w:tplc="D1263ED6">
      <w:numFmt w:val="bullet"/>
      <w:lvlText w:val="•"/>
      <w:lvlJc w:val="left"/>
      <w:pPr>
        <w:ind w:left="4183" w:hanging="170"/>
      </w:pPr>
      <w:rPr>
        <w:rFonts w:hint="default"/>
        <w:lang w:val="en-GB" w:eastAsia="en-US" w:bidi="ar-SA"/>
      </w:rPr>
    </w:lvl>
    <w:lvl w:ilvl="6" w:tplc="0302C1D2">
      <w:numFmt w:val="bullet"/>
      <w:lvlText w:val="•"/>
      <w:lvlJc w:val="left"/>
      <w:pPr>
        <w:ind w:left="4964" w:hanging="170"/>
      </w:pPr>
      <w:rPr>
        <w:rFonts w:hint="default"/>
        <w:lang w:val="en-GB" w:eastAsia="en-US" w:bidi="ar-SA"/>
      </w:rPr>
    </w:lvl>
    <w:lvl w:ilvl="7" w:tplc="30465170">
      <w:numFmt w:val="bullet"/>
      <w:lvlText w:val="•"/>
      <w:lvlJc w:val="left"/>
      <w:pPr>
        <w:ind w:left="5744" w:hanging="170"/>
      </w:pPr>
      <w:rPr>
        <w:rFonts w:hint="default"/>
        <w:lang w:val="en-GB" w:eastAsia="en-US" w:bidi="ar-SA"/>
      </w:rPr>
    </w:lvl>
    <w:lvl w:ilvl="8" w:tplc="999EBC44">
      <w:numFmt w:val="bullet"/>
      <w:lvlText w:val="•"/>
      <w:lvlJc w:val="left"/>
      <w:pPr>
        <w:ind w:left="6525" w:hanging="170"/>
      </w:pPr>
      <w:rPr>
        <w:rFonts w:hint="default"/>
        <w:lang w:val="en-GB" w:eastAsia="en-US" w:bidi="ar-SA"/>
      </w:rPr>
    </w:lvl>
  </w:abstractNum>
  <w:abstractNum w:abstractNumId="4" w15:restartNumberingAfterBreak="0">
    <w:nsid w:val="013C0A98"/>
    <w:multiLevelType w:val="singleLevel"/>
    <w:tmpl w:val="5C48C7A6"/>
    <w:lvl w:ilvl="0">
      <w:start w:val="1"/>
      <w:numFmt w:val="bullet"/>
      <w:pStyle w:val="listbulletround1"/>
      <w:lvlText w:val="l"/>
      <w:lvlJc w:val="left"/>
      <w:pPr>
        <w:tabs>
          <w:tab w:val="num" w:pos="1440"/>
        </w:tabs>
        <w:ind w:left="1440" w:hanging="720"/>
      </w:pPr>
      <w:rPr>
        <w:rFonts w:ascii="Wingdings" w:hAnsi="Wingdings" w:hint="default"/>
      </w:rPr>
    </w:lvl>
  </w:abstractNum>
  <w:abstractNum w:abstractNumId="5" w15:restartNumberingAfterBreak="0">
    <w:nsid w:val="0150174E"/>
    <w:multiLevelType w:val="hybridMultilevel"/>
    <w:tmpl w:val="7A209D08"/>
    <w:lvl w:ilvl="0" w:tplc="D06EB7FE">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310A9232">
      <w:numFmt w:val="bullet"/>
      <w:lvlText w:val="•"/>
      <w:lvlJc w:val="left"/>
      <w:pPr>
        <w:ind w:left="1060" w:hanging="170"/>
      </w:pPr>
      <w:rPr>
        <w:rFonts w:hint="default"/>
        <w:lang w:val="en-GB" w:eastAsia="en-US" w:bidi="ar-SA"/>
      </w:rPr>
    </w:lvl>
    <w:lvl w:ilvl="2" w:tplc="1D50E0FA">
      <w:numFmt w:val="bullet"/>
      <w:lvlText w:val="•"/>
      <w:lvlJc w:val="left"/>
      <w:pPr>
        <w:ind w:left="1841" w:hanging="170"/>
      </w:pPr>
      <w:rPr>
        <w:rFonts w:hint="default"/>
        <w:lang w:val="en-GB" w:eastAsia="en-US" w:bidi="ar-SA"/>
      </w:rPr>
    </w:lvl>
    <w:lvl w:ilvl="3" w:tplc="8F623B84">
      <w:numFmt w:val="bullet"/>
      <w:lvlText w:val="•"/>
      <w:lvlJc w:val="left"/>
      <w:pPr>
        <w:ind w:left="2622" w:hanging="170"/>
      </w:pPr>
      <w:rPr>
        <w:rFonts w:hint="default"/>
        <w:lang w:val="en-GB" w:eastAsia="en-US" w:bidi="ar-SA"/>
      </w:rPr>
    </w:lvl>
    <w:lvl w:ilvl="4" w:tplc="C2F4A3D6">
      <w:numFmt w:val="bullet"/>
      <w:lvlText w:val="•"/>
      <w:lvlJc w:val="left"/>
      <w:pPr>
        <w:ind w:left="3402" w:hanging="170"/>
      </w:pPr>
      <w:rPr>
        <w:rFonts w:hint="default"/>
        <w:lang w:val="en-GB" w:eastAsia="en-US" w:bidi="ar-SA"/>
      </w:rPr>
    </w:lvl>
    <w:lvl w:ilvl="5" w:tplc="B3C8B422">
      <w:numFmt w:val="bullet"/>
      <w:lvlText w:val="•"/>
      <w:lvlJc w:val="left"/>
      <w:pPr>
        <w:ind w:left="4183" w:hanging="170"/>
      </w:pPr>
      <w:rPr>
        <w:rFonts w:hint="default"/>
        <w:lang w:val="en-GB" w:eastAsia="en-US" w:bidi="ar-SA"/>
      </w:rPr>
    </w:lvl>
    <w:lvl w:ilvl="6" w:tplc="EFE0E98E">
      <w:numFmt w:val="bullet"/>
      <w:lvlText w:val="•"/>
      <w:lvlJc w:val="left"/>
      <w:pPr>
        <w:ind w:left="4964" w:hanging="170"/>
      </w:pPr>
      <w:rPr>
        <w:rFonts w:hint="default"/>
        <w:lang w:val="en-GB" w:eastAsia="en-US" w:bidi="ar-SA"/>
      </w:rPr>
    </w:lvl>
    <w:lvl w:ilvl="7" w:tplc="7D7EE446">
      <w:numFmt w:val="bullet"/>
      <w:lvlText w:val="•"/>
      <w:lvlJc w:val="left"/>
      <w:pPr>
        <w:ind w:left="5744" w:hanging="170"/>
      </w:pPr>
      <w:rPr>
        <w:rFonts w:hint="default"/>
        <w:lang w:val="en-GB" w:eastAsia="en-US" w:bidi="ar-SA"/>
      </w:rPr>
    </w:lvl>
    <w:lvl w:ilvl="8" w:tplc="18060FA8">
      <w:numFmt w:val="bullet"/>
      <w:lvlText w:val="•"/>
      <w:lvlJc w:val="left"/>
      <w:pPr>
        <w:ind w:left="6525" w:hanging="170"/>
      </w:pPr>
      <w:rPr>
        <w:rFonts w:hint="default"/>
        <w:lang w:val="en-GB" w:eastAsia="en-US" w:bidi="ar-SA"/>
      </w:rPr>
    </w:lvl>
  </w:abstractNum>
  <w:abstractNum w:abstractNumId="6" w15:restartNumberingAfterBreak="0">
    <w:nsid w:val="023C7873"/>
    <w:multiLevelType w:val="hybridMultilevel"/>
    <w:tmpl w:val="48CAC1EE"/>
    <w:lvl w:ilvl="0" w:tplc="592AF116">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760080E0">
      <w:numFmt w:val="bullet"/>
      <w:lvlText w:val="•"/>
      <w:lvlJc w:val="left"/>
      <w:pPr>
        <w:ind w:left="453" w:hanging="170"/>
      </w:pPr>
      <w:rPr>
        <w:rFonts w:ascii="Circe-ExtraBold" w:eastAsia="Circe-ExtraBold" w:hAnsi="Circe-ExtraBold" w:cs="Circe-ExtraBold" w:hint="default"/>
        <w:b/>
        <w:bCs/>
        <w:i w:val="0"/>
        <w:iCs w:val="0"/>
        <w:color w:val="50B848"/>
        <w:w w:val="100"/>
        <w:sz w:val="20"/>
        <w:szCs w:val="20"/>
        <w:lang w:val="en-GB" w:eastAsia="en-US" w:bidi="ar-SA"/>
      </w:rPr>
    </w:lvl>
    <w:lvl w:ilvl="2" w:tplc="7F86ACA0">
      <w:numFmt w:val="bullet"/>
      <w:lvlText w:val="•"/>
      <w:lvlJc w:val="left"/>
      <w:pPr>
        <w:ind w:left="1307" w:hanging="170"/>
      </w:pPr>
      <w:rPr>
        <w:rFonts w:hint="default"/>
        <w:lang w:val="en-GB" w:eastAsia="en-US" w:bidi="ar-SA"/>
      </w:rPr>
    </w:lvl>
    <w:lvl w:ilvl="3" w:tplc="FB86D3BC">
      <w:numFmt w:val="bullet"/>
      <w:lvlText w:val="•"/>
      <w:lvlJc w:val="left"/>
      <w:pPr>
        <w:ind w:left="2154" w:hanging="170"/>
      </w:pPr>
      <w:rPr>
        <w:rFonts w:hint="default"/>
        <w:lang w:val="en-GB" w:eastAsia="en-US" w:bidi="ar-SA"/>
      </w:rPr>
    </w:lvl>
    <w:lvl w:ilvl="4" w:tplc="850C8ACE">
      <w:numFmt w:val="bullet"/>
      <w:lvlText w:val="•"/>
      <w:lvlJc w:val="left"/>
      <w:pPr>
        <w:ind w:left="3002" w:hanging="170"/>
      </w:pPr>
      <w:rPr>
        <w:rFonts w:hint="default"/>
        <w:lang w:val="en-GB" w:eastAsia="en-US" w:bidi="ar-SA"/>
      </w:rPr>
    </w:lvl>
    <w:lvl w:ilvl="5" w:tplc="AD12184C">
      <w:numFmt w:val="bullet"/>
      <w:lvlText w:val="•"/>
      <w:lvlJc w:val="left"/>
      <w:pPr>
        <w:ind w:left="3849" w:hanging="170"/>
      </w:pPr>
      <w:rPr>
        <w:rFonts w:hint="default"/>
        <w:lang w:val="en-GB" w:eastAsia="en-US" w:bidi="ar-SA"/>
      </w:rPr>
    </w:lvl>
    <w:lvl w:ilvl="6" w:tplc="5C5212F2">
      <w:numFmt w:val="bullet"/>
      <w:lvlText w:val="•"/>
      <w:lvlJc w:val="left"/>
      <w:pPr>
        <w:ind w:left="4697" w:hanging="170"/>
      </w:pPr>
      <w:rPr>
        <w:rFonts w:hint="default"/>
        <w:lang w:val="en-GB" w:eastAsia="en-US" w:bidi="ar-SA"/>
      </w:rPr>
    </w:lvl>
    <w:lvl w:ilvl="7" w:tplc="43E4E224">
      <w:numFmt w:val="bullet"/>
      <w:lvlText w:val="•"/>
      <w:lvlJc w:val="left"/>
      <w:pPr>
        <w:ind w:left="5544" w:hanging="170"/>
      </w:pPr>
      <w:rPr>
        <w:rFonts w:hint="default"/>
        <w:lang w:val="en-GB" w:eastAsia="en-US" w:bidi="ar-SA"/>
      </w:rPr>
    </w:lvl>
    <w:lvl w:ilvl="8" w:tplc="35B833A6">
      <w:numFmt w:val="bullet"/>
      <w:lvlText w:val="•"/>
      <w:lvlJc w:val="left"/>
      <w:pPr>
        <w:ind w:left="6392" w:hanging="170"/>
      </w:pPr>
      <w:rPr>
        <w:rFonts w:hint="default"/>
        <w:lang w:val="en-GB" w:eastAsia="en-US" w:bidi="ar-SA"/>
      </w:rPr>
    </w:lvl>
  </w:abstractNum>
  <w:abstractNum w:abstractNumId="7" w15:restartNumberingAfterBreak="0">
    <w:nsid w:val="024B2D45"/>
    <w:multiLevelType w:val="hybridMultilevel"/>
    <w:tmpl w:val="C7E89B84"/>
    <w:lvl w:ilvl="0" w:tplc="7DE8CFF8">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EB2235AC">
      <w:numFmt w:val="bullet"/>
      <w:lvlText w:val="•"/>
      <w:lvlJc w:val="left"/>
      <w:pPr>
        <w:ind w:left="1060" w:hanging="170"/>
      </w:pPr>
      <w:rPr>
        <w:rFonts w:hint="default"/>
        <w:lang w:val="en-GB" w:eastAsia="en-US" w:bidi="ar-SA"/>
      </w:rPr>
    </w:lvl>
    <w:lvl w:ilvl="2" w:tplc="9386E970">
      <w:numFmt w:val="bullet"/>
      <w:lvlText w:val="•"/>
      <w:lvlJc w:val="left"/>
      <w:pPr>
        <w:ind w:left="1841" w:hanging="170"/>
      </w:pPr>
      <w:rPr>
        <w:rFonts w:hint="default"/>
        <w:lang w:val="en-GB" w:eastAsia="en-US" w:bidi="ar-SA"/>
      </w:rPr>
    </w:lvl>
    <w:lvl w:ilvl="3" w:tplc="10225C96">
      <w:numFmt w:val="bullet"/>
      <w:lvlText w:val="•"/>
      <w:lvlJc w:val="left"/>
      <w:pPr>
        <w:ind w:left="2622" w:hanging="170"/>
      </w:pPr>
      <w:rPr>
        <w:rFonts w:hint="default"/>
        <w:lang w:val="en-GB" w:eastAsia="en-US" w:bidi="ar-SA"/>
      </w:rPr>
    </w:lvl>
    <w:lvl w:ilvl="4" w:tplc="5EC04ACE">
      <w:numFmt w:val="bullet"/>
      <w:lvlText w:val="•"/>
      <w:lvlJc w:val="left"/>
      <w:pPr>
        <w:ind w:left="3402" w:hanging="170"/>
      </w:pPr>
      <w:rPr>
        <w:rFonts w:hint="default"/>
        <w:lang w:val="en-GB" w:eastAsia="en-US" w:bidi="ar-SA"/>
      </w:rPr>
    </w:lvl>
    <w:lvl w:ilvl="5" w:tplc="373EA1E4">
      <w:numFmt w:val="bullet"/>
      <w:lvlText w:val="•"/>
      <w:lvlJc w:val="left"/>
      <w:pPr>
        <w:ind w:left="4183" w:hanging="170"/>
      </w:pPr>
      <w:rPr>
        <w:rFonts w:hint="default"/>
        <w:lang w:val="en-GB" w:eastAsia="en-US" w:bidi="ar-SA"/>
      </w:rPr>
    </w:lvl>
    <w:lvl w:ilvl="6" w:tplc="145EA09A">
      <w:numFmt w:val="bullet"/>
      <w:lvlText w:val="•"/>
      <w:lvlJc w:val="left"/>
      <w:pPr>
        <w:ind w:left="4964" w:hanging="170"/>
      </w:pPr>
      <w:rPr>
        <w:rFonts w:hint="default"/>
        <w:lang w:val="en-GB" w:eastAsia="en-US" w:bidi="ar-SA"/>
      </w:rPr>
    </w:lvl>
    <w:lvl w:ilvl="7" w:tplc="ADE82616">
      <w:numFmt w:val="bullet"/>
      <w:lvlText w:val="•"/>
      <w:lvlJc w:val="left"/>
      <w:pPr>
        <w:ind w:left="5744" w:hanging="170"/>
      </w:pPr>
      <w:rPr>
        <w:rFonts w:hint="default"/>
        <w:lang w:val="en-GB" w:eastAsia="en-US" w:bidi="ar-SA"/>
      </w:rPr>
    </w:lvl>
    <w:lvl w:ilvl="8" w:tplc="93C2F8C8">
      <w:numFmt w:val="bullet"/>
      <w:lvlText w:val="•"/>
      <w:lvlJc w:val="left"/>
      <w:pPr>
        <w:ind w:left="6525" w:hanging="170"/>
      </w:pPr>
      <w:rPr>
        <w:rFonts w:hint="default"/>
        <w:lang w:val="en-GB" w:eastAsia="en-US" w:bidi="ar-SA"/>
      </w:rPr>
    </w:lvl>
  </w:abstractNum>
  <w:abstractNum w:abstractNumId="8" w15:restartNumberingAfterBreak="0">
    <w:nsid w:val="051C2844"/>
    <w:multiLevelType w:val="hybridMultilevel"/>
    <w:tmpl w:val="D8B4186E"/>
    <w:lvl w:ilvl="0" w:tplc="98741002">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9D1A5D90">
      <w:numFmt w:val="bullet"/>
      <w:lvlText w:val="•"/>
      <w:lvlJc w:val="left"/>
      <w:pPr>
        <w:ind w:left="1060" w:hanging="170"/>
      </w:pPr>
      <w:rPr>
        <w:rFonts w:hint="default"/>
        <w:lang w:val="en-GB" w:eastAsia="en-US" w:bidi="ar-SA"/>
      </w:rPr>
    </w:lvl>
    <w:lvl w:ilvl="2" w:tplc="D03AC82E">
      <w:numFmt w:val="bullet"/>
      <w:lvlText w:val="•"/>
      <w:lvlJc w:val="left"/>
      <w:pPr>
        <w:ind w:left="1841" w:hanging="170"/>
      </w:pPr>
      <w:rPr>
        <w:rFonts w:hint="default"/>
        <w:lang w:val="en-GB" w:eastAsia="en-US" w:bidi="ar-SA"/>
      </w:rPr>
    </w:lvl>
    <w:lvl w:ilvl="3" w:tplc="075212AA">
      <w:numFmt w:val="bullet"/>
      <w:lvlText w:val="•"/>
      <w:lvlJc w:val="left"/>
      <w:pPr>
        <w:ind w:left="2622" w:hanging="170"/>
      </w:pPr>
      <w:rPr>
        <w:rFonts w:hint="default"/>
        <w:lang w:val="en-GB" w:eastAsia="en-US" w:bidi="ar-SA"/>
      </w:rPr>
    </w:lvl>
    <w:lvl w:ilvl="4" w:tplc="480EA19E">
      <w:numFmt w:val="bullet"/>
      <w:lvlText w:val="•"/>
      <w:lvlJc w:val="left"/>
      <w:pPr>
        <w:ind w:left="3402" w:hanging="170"/>
      </w:pPr>
      <w:rPr>
        <w:rFonts w:hint="default"/>
        <w:lang w:val="en-GB" w:eastAsia="en-US" w:bidi="ar-SA"/>
      </w:rPr>
    </w:lvl>
    <w:lvl w:ilvl="5" w:tplc="C24C5950">
      <w:numFmt w:val="bullet"/>
      <w:lvlText w:val="•"/>
      <w:lvlJc w:val="left"/>
      <w:pPr>
        <w:ind w:left="4183" w:hanging="170"/>
      </w:pPr>
      <w:rPr>
        <w:rFonts w:hint="default"/>
        <w:lang w:val="en-GB" w:eastAsia="en-US" w:bidi="ar-SA"/>
      </w:rPr>
    </w:lvl>
    <w:lvl w:ilvl="6" w:tplc="B16AAC00">
      <w:numFmt w:val="bullet"/>
      <w:lvlText w:val="•"/>
      <w:lvlJc w:val="left"/>
      <w:pPr>
        <w:ind w:left="4964" w:hanging="170"/>
      </w:pPr>
      <w:rPr>
        <w:rFonts w:hint="default"/>
        <w:lang w:val="en-GB" w:eastAsia="en-US" w:bidi="ar-SA"/>
      </w:rPr>
    </w:lvl>
    <w:lvl w:ilvl="7" w:tplc="00AAD66C">
      <w:numFmt w:val="bullet"/>
      <w:lvlText w:val="•"/>
      <w:lvlJc w:val="left"/>
      <w:pPr>
        <w:ind w:left="5744" w:hanging="170"/>
      </w:pPr>
      <w:rPr>
        <w:rFonts w:hint="default"/>
        <w:lang w:val="en-GB" w:eastAsia="en-US" w:bidi="ar-SA"/>
      </w:rPr>
    </w:lvl>
    <w:lvl w:ilvl="8" w:tplc="7A848AA6">
      <w:numFmt w:val="bullet"/>
      <w:lvlText w:val="•"/>
      <w:lvlJc w:val="left"/>
      <w:pPr>
        <w:ind w:left="6525" w:hanging="170"/>
      </w:pPr>
      <w:rPr>
        <w:rFonts w:hint="default"/>
        <w:lang w:val="en-GB" w:eastAsia="en-US" w:bidi="ar-SA"/>
      </w:rPr>
    </w:lvl>
  </w:abstractNum>
  <w:abstractNum w:abstractNumId="9" w15:restartNumberingAfterBreak="0">
    <w:nsid w:val="06023785"/>
    <w:multiLevelType w:val="hybridMultilevel"/>
    <w:tmpl w:val="563A4962"/>
    <w:lvl w:ilvl="0" w:tplc="B962829E">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62A6F11E">
      <w:numFmt w:val="bullet"/>
      <w:lvlText w:val="•"/>
      <w:lvlJc w:val="left"/>
      <w:pPr>
        <w:ind w:left="1060" w:hanging="170"/>
      </w:pPr>
      <w:rPr>
        <w:rFonts w:hint="default"/>
        <w:lang w:val="en-GB" w:eastAsia="en-US" w:bidi="ar-SA"/>
      </w:rPr>
    </w:lvl>
    <w:lvl w:ilvl="2" w:tplc="A1B4FC54">
      <w:numFmt w:val="bullet"/>
      <w:lvlText w:val="•"/>
      <w:lvlJc w:val="left"/>
      <w:pPr>
        <w:ind w:left="1841" w:hanging="170"/>
      </w:pPr>
      <w:rPr>
        <w:rFonts w:hint="default"/>
        <w:lang w:val="en-GB" w:eastAsia="en-US" w:bidi="ar-SA"/>
      </w:rPr>
    </w:lvl>
    <w:lvl w:ilvl="3" w:tplc="A55092BC">
      <w:numFmt w:val="bullet"/>
      <w:lvlText w:val="•"/>
      <w:lvlJc w:val="left"/>
      <w:pPr>
        <w:ind w:left="2622" w:hanging="170"/>
      </w:pPr>
      <w:rPr>
        <w:rFonts w:hint="default"/>
        <w:lang w:val="en-GB" w:eastAsia="en-US" w:bidi="ar-SA"/>
      </w:rPr>
    </w:lvl>
    <w:lvl w:ilvl="4" w:tplc="C5004274">
      <w:numFmt w:val="bullet"/>
      <w:lvlText w:val="•"/>
      <w:lvlJc w:val="left"/>
      <w:pPr>
        <w:ind w:left="3402" w:hanging="170"/>
      </w:pPr>
      <w:rPr>
        <w:rFonts w:hint="default"/>
        <w:lang w:val="en-GB" w:eastAsia="en-US" w:bidi="ar-SA"/>
      </w:rPr>
    </w:lvl>
    <w:lvl w:ilvl="5" w:tplc="DB20DC26">
      <w:numFmt w:val="bullet"/>
      <w:lvlText w:val="•"/>
      <w:lvlJc w:val="left"/>
      <w:pPr>
        <w:ind w:left="4183" w:hanging="170"/>
      </w:pPr>
      <w:rPr>
        <w:rFonts w:hint="default"/>
        <w:lang w:val="en-GB" w:eastAsia="en-US" w:bidi="ar-SA"/>
      </w:rPr>
    </w:lvl>
    <w:lvl w:ilvl="6" w:tplc="4582FF9A">
      <w:numFmt w:val="bullet"/>
      <w:lvlText w:val="•"/>
      <w:lvlJc w:val="left"/>
      <w:pPr>
        <w:ind w:left="4964" w:hanging="170"/>
      </w:pPr>
      <w:rPr>
        <w:rFonts w:hint="default"/>
        <w:lang w:val="en-GB" w:eastAsia="en-US" w:bidi="ar-SA"/>
      </w:rPr>
    </w:lvl>
    <w:lvl w:ilvl="7" w:tplc="62F238CA">
      <w:numFmt w:val="bullet"/>
      <w:lvlText w:val="•"/>
      <w:lvlJc w:val="left"/>
      <w:pPr>
        <w:ind w:left="5744" w:hanging="170"/>
      </w:pPr>
      <w:rPr>
        <w:rFonts w:hint="default"/>
        <w:lang w:val="en-GB" w:eastAsia="en-US" w:bidi="ar-SA"/>
      </w:rPr>
    </w:lvl>
    <w:lvl w:ilvl="8" w:tplc="19BEFF60">
      <w:numFmt w:val="bullet"/>
      <w:lvlText w:val="•"/>
      <w:lvlJc w:val="left"/>
      <w:pPr>
        <w:ind w:left="6525" w:hanging="170"/>
      </w:pPr>
      <w:rPr>
        <w:rFonts w:hint="default"/>
        <w:lang w:val="en-GB" w:eastAsia="en-US" w:bidi="ar-SA"/>
      </w:rPr>
    </w:lvl>
  </w:abstractNum>
  <w:abstractNum w:abstractNumId="10" w15:restartNumberingAfterBreak="0">
    <w:nsid w:val="0844414B"/>
    <w:multiLevelType w:val="hybridMultilevel"/>
    <w:tmpl w:val="366C3B82"/>
    <w:lvl w:ilvl="0" w:tplc="73D8917A">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9F46D77E">
      <w:numFmt w:val="bullet"/>
      <w:lvlText w:val="•"/>
      <w:lvlJc w:val="left"/>
      <w:pPr>
        <w:ind w:left="1060" w:hanging="170"/>
      </w:pPr>
      <w:rPr>
        <w:rFonts w:hint="default"/>
        <w:lang w:val="en-GB" w:eastAsia="en-US" w:bidi="ar-SA"/>
      </w:rPr>
    </w:lvl>
    <w:lvl w:ilvl="2" w:tplc="9E0CC846">
      <w:numFmt w:val="bullet"/>
      <w:lvlText w:val="•"/>
      <w:lvlJc w:val="left"/>
      <w:pPr>
        <w:ind w:left="1841" w:hanging="170"/>
      </w:pPr>
      <w:rPr>
        <w:rFonts w:hint="default"/>
        <w:lang w:val="en-GB" w:eastAsia="en-US" w:bidi="ar-SA"/>
      </w:rPr>
    </w:lvl>
    <w:lvl w:ilvl="3" w:tplc="E216E738">
      <w:numFmt w:val="bullet"/>
      <w:lvlText w:val="•"/>
      <w:lvlJc w:val="left"/>
      <w:pPr>
        <w:ind w:left="2622" w:hanging="170"/>
      </w:pPr>
      <w:rPr>
        <w:rFonts w:hint="default"/>
        <w:lang w:val="en-GB" w:eastAsia="en-US" w:bidi="ar-SA"/>
      </w:rPr>
    </w:lvl>
    <w:lvl w:ilvl="4" w:tplc="0A34B2C4">
      <w:numFmt w:val="bullet"/>
      <w:lvlText w:val="•"/>
      <w:lvlJc w:val="left"/>
      <w:pPr>
        <w:ind w:left="3402" w:hanging="170"/>
      </w:pPr>
      <w:rPr>
        <w:rFonts w:hint="default"/>
        <w:lang w:val="en-GB" w:eastAsia="en-US" w:bidi="ar-SA"/>
      </w:rPr>
    </w:lvl>
    <w:lvl w:ilvl="5" w:tplc="BF666452">
      <w:numFmt w:val="bullet"/>
      <w:lvlText w:val="•"/>
      <w:lvlJc w:val="left"/>
      <w:pPr>
        <w:ind w:left="4183" w:hanging="170"/>
      </w:pPr>
      <w:rPr>
        <w:rFonts w:hint="default"/>
        <w:lang w:val="en-GB" w:eastAsia="en-US" w:bidi="ar-SA"/>
      </w:rPr>
    </w:lvl>
    <w:lvl w:ilvl="6" w:tplc="0508494E">
      <w:numFmt w:val="bullet"/>
      <w:lvlText w:val="•"/>
      <w:lvlJc w:val="left"/>
      <w:pPr>
        <w:ind w:left="4964" w:hanging="170"/>
      </w:pPr>
      <w:rPr>
        <w:rFonts w:hint="default"/>
        <w:lang w:val="en-GB" w:eastAsia="en-US" w:bidi="ar-SA"/>
      </w:rPr>
    </w:lvl>
    <w:lvl w:ilvl="7" w:tplc="AF303AFA">
      <w:numFmt w:val="bullet"/>
      <w:lvlText w:val="•"/>
      <w:lvlJc w:val="left"/>
      <w:pPr>
        <w:ind w:left="5744" w:hanging="170"/>
      </w:pPr>
      <w:rPr>
        <w:rFonts w:hint="default"/>
        <w:lang w:val="en-GB" w:eastAsia="en-US" w:bidi="ar-SA"/>
      </w:rPr>
    </w:lvl>
    <w:lvl w:ilvl="8" w:tplc="D5AE2DFE">
      <w:numFmt w:val="bullet"/>
      <w:lvlText w:val="•"/>
      <w:lvlJc w:val="left"/>
      <w:pPr>
        <w:ind w:left="6525" w:hanging="170"/>
      </w:pPr>
      <w:rPr>
        <w:rFonts w:hint="default"/>
        <w:lang w:val="en-GB" w:eastAsia="en-US" w:bidi="ar-SA"/>
      </w:rPr>
    </w:lvl>
  </w:abstractNum>
  <w:abstractNum w:abstractNumId="11" w15:restartNumberingAfterBreak="0">
    <w:nsid w:val="08903457"/>
    <w:multiLevelType w:val="hybridMultilevel"/>
    <w:tmpl w:val="7C683958"/>
    <w:lvl w:ilvl="0" w:tplc="49386EB2">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38B61DB6">
      <w:numFmt w:val="bullet"/>
      <w:lvlText w:val="•"/>
      <w:lvlJc w:val="left"/>
      <w:pPr>
        <w:ind w:left="1060" w:hanging="170"/>
      </w:pPr>
      <w:rPr>
        <w:rFonts w:hint="default"/>
        <w:lang w:val="en-GB" w:eastAsia="en-US" w:bidi="ar-SA"/>
      </w:rPr>
    </w:lvl>
    <w:lvl w:ilvl="2" w:tplc="3604AD02">
      <w:numFmt w:val="bullet"/>
      <w:lvlText w:val="•"/>
      <w:lvlJc w:val="left"/>
      <w:pPr>
        <w:ind w:left="1841" w:hanging="170"/>
      </w:pPr>
      <w:rPr>
        <w:rFonts w:hint="default"/>
        <w:lang w:val="en-GB" w:eastAsia="en-US" w:bidi="ar-SA"/>
      </w:rPr>
    </w:lvl>
    <w:lvl w:ilvl="3" w:tplc="A80E997A">
      <w:numFmt w:val="bullet"/>
      <w:lvlText w:val="•"/>
      <w:lvlJc w:val="left"/>
      <w:pPr>
        <w:ind w:left="2622" w:hanging="170"/>
      </w:pPr>
      <w:rPr>
        <w:rFonts w:hint="default"/>
        <w:lang w:val="en-GB" w:eastAsia="en-US" w:bidi="ar-SA"/>
      </w:rPr>
    </w:lvl>
    <w:lvl w:ilvl="4" w:tplc="49EAF794">
      <w:numFmt w:val="bullet"/>
      <w:lvlText w:val="•"/>
      <w:lvlJc w:val="left"/>
      <w:pPr>
        <w:ind w:left="3402" w:hanging="170"/>
      </w:pPr>
      <w:rPr>
        <w:rFonts w:hint="default"/>
        <w:lang w:val="en-GB" w:eastAsia="en-US" w:bidi="ar-SA"/>
      </w:rPr>
    </w:lvl>
    <w:lvl w:ilvl="5" w:tplc="A0B6FC6A">
      <w:numFmt w:val="bullet"/>
      <w:lvlText w:val="•"/>
      <w:lvlJc w:val="left"/>
      <w:pPr>
        <w:ind w:left="4183" w:hanging="170"/>
      </w:pPr>
      <w:rPr>
        <w:rFonts w:hint="default"/>
        <w:lang w:val="en-GB" w:eastAsia="en-US" w:bidi="ar-SA"/>
      </w:rPr>
    </w:lvl>
    <w:lvl w:ilvl="6" w:tplc="F3CC6784">
      <w:numFmt w:val="bullet"/>
      <w:lvlText w:val="•"/>
      <w:lvlJc w:val="left"/>
      <w:pPr>
        <w:ind w:left="4964" w:hanging="170"/>
      </w:pPr>
      <w:rPr>
        <w:rFonts w:hint="default"/>
        <w:lang w:val="en-GB" w:eastAsia="en-US" w:bidi="ar-SA"/>
      </w:rPr>
    </w:lvl>
    <w:lvl w:ilvl="7" w:tplc="BAA25062">
      <w:numFmt w:val="bullet"/>
      <w:lvlText w:val="•"/>
      <w:lvlJc w:val="left"/>
      <w:pPr>
        <w:ind w:left="5744" w:hanging="170"/>
      </w:pPr>
      <w:rPr>
        <w:rFonts w:hint="default"/>
        <w:lang w:val="en-GB" w:eastAsia="en-US" w:bidi="ar-SA"/>
      </w:rPr>
    </w:lvl>
    <w:lvl w:ilvl="8" w:tplc="32E87C9E">
      <w:numFmt w:val="bullet"/>
      <w:lvlText w:val="•"/>
      <w:lvlJc w:val="left"/>
      <w:pPr>
        <w:ind w:left="6525" w:hanging="170"/>
      </w:pPr>
      <w:rPr>
        <w:rFonts w:hint="default"/>
        <w:lang w:val="en-GB" w:eastAsia="en-US" w:bidi="ar-SA"/>
      </w:rPr>
    </w:lvl>
  </w:abstractNum>
  <w:abstractNum w:abstractNumId="12" w15:restartNumberingAfterBreak="0">
    <w:nsid w:val="08D0470E"/>
    <w:multiLevelType w:val="hybridMultilevel"/>
    <w:tmpl w:val="4490C982"/>
    <w:lvl w:ilvl="0" w:tplc="17A8DD4E">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95FEE0EC">
      <w:numFmt w:val="bullet"/>
      <w:lvlText w:val="•"/>
      <w:lvlJc w:val="left"/>
      <w:pPr>
        <w:ind w:left="1060" w:hanging="170"/>
      </w:pPr>
      <w:rPr>
        <w:rFonts w:hint="default"/>
        <w:lang w:val="en-GB" w:eastAsia="en-US" w:bidi="ar-SA"/>
      </w:rPr>
    </w:lvl>
    <w:lvl w:ilvl="2" w:tplc="5C72EF16">
      <w:numFmt w:val="bullet"/>
      <w:lvlText w:val="•"/>
      <w:lvlJc w:val="left"/>
      <w:pPr>
        <w:ind w:left="1841" w:hanging="170"/>
      </w:pPr>
      <w:rPr>
        <w:rFonts w:hint="default"/>
        <w:lang w:val="en-GB" w:eastAsia="en-US" w:bidi="ar-SA"/>
      </w:rPr>
    </w:lvl>
    <w:lvl w:ilvl="3" w:tplc="C1569056">
      <w:numFmt w:val="bullet"/>
      <w:lvlText w:val="•"/>
      <w:lvlJc w:val="left"/>
      <w:pPr>
        <w:ind w:left="2622" w:hanging="170"/>
      </w:pPr>
      <w:rPr>
        <w:rFonts w:hint="default"/>
        <w:lang w:val="en-GB" w:eastAsia="en-US" w:bidi="ar-SA"/>
      </w:rPr>
    </w:lvl>
    <w:lvl w:ilvl="4" w:tplc="E028170C">
      <w:numFmt w:val="bullet"/>
      <w:lvlText w:val="•"/>
      <w:lvlJc w:val="left"/>
      <w:pPr>
        <w:ind w:left="3402" w:hanging="170"/>
      </w:pPr>
      <w:rPr>
        <w:rFonts w:hint="default"/>
        <w:lang w:val="en-GB" w:eastAsia="en-US" w:bidi="ar-SA"/>
      </w:rPr>
    </w:lvl>
    <w:lvl w:ilvl="5" w:tplc="9FFE6F26">
      <w:numFmt w:val="bullet"/>
      <w:lvlText w:val="•"/>
      <w:lvlJc w:val="left"/>
      <w:pPr>
        <w:ind w:left="4183" w:hanging="170"/>
      </w:pPr>
      <w:rPr>
        <w:rFonts w:hint="default"/>
        <w:lang w:val="en-GB" w:eastAsia="en-US" w:bidi="ar-SA"/>
      </w:rPr>
    </w:lvl>
    <w:lvl w:ilvl="6" w:tplc="610EB958">
      <w:numFmt w:val="bullet"/>
      <w:lvlText w:val="•"/>
      <w:lvlJc w:val="left"/>
      <w:pPr>
        <w:ind w:left="4964" w:hanging="170"/>
      </w:pPr>
      <w:rPr>
        <w:rFonts w:hint="default"/>
        <w:lang w:val="en-GB" w:eastAsia="en-US" w:bidi="ar-SA"/>
      </w:rPr>
    </w:lvl>
    <w:lvl w:ilvl="7" w:tplc="EC86858E">
      <w:numFmt w:val="bullet"/>
      <w:lvlText w:val="•"/>
      <w:lvlJc w:val="left"/>
      <w:pPr>
        <w:ind w:left="5744" w:hanging="170"/>
      </w:pPr>
      <w:rPr>
        <w:rFonts w:hint="default"/>
        <w:lang w:val="en-GB" w:eastAsia="en-US" w:bidi="ar-SA"/>
      </w:rPr>
    </w:lvl>
    <w:lvl w:ilvl="8" w:tplc="0AD26FC6">
      <w:numFmt w:val="bullet"/>
      <w:lvlText w:val="•"/>
      <w:lvlJc w:val="left"/>
      <w:pPr>
        <w:ind w:left="6525" w:hanging="170"/>
      </w:pPr>
      <w:rPr>
        <w:rFonts w:hint="default"/>
        <w:lang w:val="en-GB" w:eastAsia="en-US" w:bidi="ar-SA"/>
      </w:rPr>
    </w:lvl>
  </w:abstractNum>
  <w:abstractNum w:abstractNumId="13" w15:restartNumberingAfterBreak="0">
    <w:nsid w:val="09896E34"/>
    <w:multiLevelType w:val="hybridMultilevel"/>
    <w:tmpl w:val="2612C87E"/>
    <w:lvl w:ilvl="0" w:tplc="2194886C">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1DEEA9A8">
      <w:numFmt w:val="bullet"/>
      <w:lvlText w:val="•"/>
      <w:lvlJc w:val="left"/>
      <w:pPr>
        <w:ind w:left="1060" w:hanging="170"/>
      </w:pPr>
      <w:rPr>
        <w:rFonts w:hint="default"/>
        <w:lang w:val="en-GB" w:eastAsia="en-US" w:bidi="ar-SA"/>
      </w:rPr>
    </w:lvl>
    <w:lvl w:ilvl="2" w:tplc="2286F28E">
      <w:numFmt w:val="bullet"/>
      <w:lvlText w:val="•"/>
      <w:lvlJc w:val="left"/>
      <w:pPr>
        <w:ind w:left="1841" w:hanging="170"/>
      </w:pPr>
      <w:rPr>
        <w:rFonts w:hint="default"/>
        <w:lang w:val="en-GB" w:eastAsia="en-US" w:bidi="ar-SA"/>
      </w:rPr>
    </w:lvl>
    <w:lvl w:ilvl="3" w:tplc="C576E6BA">
      <w:numFmt w:val="bullet"/>
      <w:lvlText w:val="•"/>
      <w:lvlJc w:val="left"/>
      <w:pPr>
        <w:ind w:left="2622" w:hanging="170"/>
      </w:pPr>
      <w:rPr>
        <w:rFonts w:hint="default"/>
        <w:lang w:val="en-GB" w:eastAsia="en-US" w:bidi="ar-SA"/>
      </w:rPr>
    </w:lvl>
    <w:lvl w:ilvl="4" w:tplc="300498F2">
      <w:numFmt w:val="bullet"/>
      <w:lvlText w:val="•"/>
      <w:lvlJc w:val="left"/>
      <w:pPr>
        <w:ind w:left="3402" w:hanging="170"/>
      </w:pPr>
      <w:rPr>
        <w:rFonts w:hint="default"/>
        <w:lang w:val="en-GB" w:eastAsia="en-US" w:bidi="ar-SA"/>
      </w:rPr>
    </w:lvl>
    <w:lvl w:ilvl="5" w:tplc="21122130">
      <w:numFmt w:val="bullet"/>
      <w:lvlText w:val="•"/>
      <w:lvlJc w:val="left"/>
      <w:pPr>
        <w:ind w:left="4183" w:hanging="170"/>
      </w:pPr>
      <w:rPr>
        <w:rFonts w:hint="default"/>
        <w:lang w:val="en-GB" w:eastAsia="en-US" w:bidi="ar-SA"/>
      </w:rPr>
    </w:lvl>
    <w:lvl w:ilvl="6" w:tplc="814CAAD8">
      <w:numFmt w:val="bullet"/>
      <w:lvlText w:val="•"/>
      <w:lvlJc w:val="left"/>
      <w:pPr>
        <w:ind w:left="4964" w:hanging="170"/>
      </w:pPr>
      <w:rPr>
        <w:rFonts w:hint="default"/>
        <w:lang w:val="en-GB" w:eastAsia="en-US" w:bidi="ar-SA"/>
      </w:rPr>
    </w:lvl>
    <w:lvl w:ilvl="7" w:tplc="9DA0A848">
      <w:numFmt w:val="bullet"/>
      <w:lvlText w:val="•"/>
      <w:lvlJc w:val="left"/>
      <w:pPr>
        <w:ind w:left="5744" w:hanging="170"/>
      </w:pPr>
      <w:rPr>
        <w:rFonts w:hint="default"/>
        <w:lang w:val="en-GB" w:eastAsia="en-US" w:bidi="ar-SA"/>
      </w:rPr>
    </w:lvl>
    <w:lvl w:ilvl="8" w:tplc="4690805C">
      <w:numFmt w:val="bullet"/>
      <w:lvlText w:val="•"/>
      <w:lvlJc w:val="left"/>
      <w:pPr>
        <w:ind w:left="6525" w:hanging="170"/>
      </w:pPr>
      <w:rPr>
        <w:rFonts w:hint="default"/>
        <w:lang w:val="en-GB" w:eastAsia="en-US" w:bidi="ar-SA"/>
      </w:rPr>
    </w:lvl>
  </w:abstractNum>
  <w:abstractNum w:abstractNumId="14" w15:restartNumberingAfterBreak="0">
    <w:nsid w:val="0BCE1CF0"/>
    <w:multiLevelType w:val="hybridMultilevel"/>
    <w:tmpl w:val="B080BCAE"/>
    <w:lvl w:ilvl="0" w:tplc="EB20EE7A">
      <w:numFmt w:val="bullet"/>
      <w:lvlText w:val="•"/>
      <w:lvlJc w:val="left"/>
      <w:pPr>
        <w:ind w:left="250" w:hanging="170"/>
      </w:pPr>
      <w:rPr>
        <w:rFonts w:ascii="Circe-ExtraBold" w:eastAsia="Circe-ExtraBold" w:hAnsi="Circe-ExtraBold" w:cs="Circe-ExtraBold" w:hint="default"/>
        <w:b/>
        <w:bCs/>
        <w:i w:val="0"/>
        <w:iCs w:val="0"/>
        <w:color w:val="50B848"/>
        <w:w w:val="100"/>
        <w:sz w:val="20"/>
        <w:szCs w:val="20"/>
        <w:lang w:val="en-GB" w:eastAsia="en-US" w:bidi="ar-SA"/>
      </w:rPr>
    </w:lvl>
    <w:lvl w:ilvl="1" w:tplc="4828A158">
      <w:numFmt w:val="bullet"/>
      <w:lvlText w:val="•"/>
      <w:lvlJc w:val="left"/>
      <w:pPr>
        <w:ind w:left="1042" w:hanging="170"/>
      </w:pPr>
      <w:rPr>
        <w:rFonts w:hint="default"/>
        <w:lang w:val="en-GB" w:eastAsia="en-US" w:bidi="ar-SA"/>
      </w:rPr>
    </w:lvl>
    <w:lvl w:ilvl="2" w:tplc="4A9A84A6">
      <w:numFmt w:val="bullet"/>
      <w:lvlText w:val="•"/>
      <w:lvlJc w:val="left"/>
      <w:pPr>
        <w:ind w:left="1825" w:hanging="170"/>
      </w:pPr>
      <w:rPr>
        <w:rFonts w:hint="default"/>
        <w:lang w:val="en-GB" w:eastAsia="en-US" w:bidi="ar-SA"/>
      </w:rPr>
    </w:lvl>
    <w:lvl w:ilvl="3" w:tplc="7256AA9E">
      <w:numFmt w:val="bullet"/>
      <w:lvlText w:val="•"/>
      <w:lvlJc w:val="left"/>
      <w:pPr>
        <w:ind w:left="2608" w:hanging="170"/>
      </w:pPr>
      <w:rPr>
        <w:rFonts w:hint="default"/>
        <w:lang w:val="en-GB" w:eastAsia="en-US" w:bidi="ar-SA"/>
      </w:rPr>
    </w:lvl>
    <w:lvl w:ilvl="4" w:tplc="00B0BB18">
      <w:numFmt w:val="bullet"/>
      <w:lvlText w:val="•"/>
      <w:lvlJc w:val="left"/>
      <w:pPr>
        <w:ind w:left="3390" w:hanging="170"/>
      </w:pPr>
      <w:rPr>
        <w:rFonts w:hint="default"/>
        <w:lang w:val="en-GB" w:eastAsia="en-US" w:bidi="ar-SA"/>
      </w:rPr>
    </w:lvl>
    <w:lvl w:ilvl="5" w:tplc="11345B5A">
      <w:numFmt w:val="bullet"/>
      <w:lvlText w:val="•"/>
      <w:lvlJc w:val="left"/>
      <w:pPr>
        <w:ind w:left="4173" w:hanging="170"/>
      </w:pPr>
      <w:rPr>
        <w:rFonts w:hint="default"/>
        <w:lang w:val="en-GB" w:eastAsia="en-US" w:bidi="ar-SA"/>
      </w:rPr>
    </w:lvl>
    <w:lvl w:ilvl="6" w:tplc="0CA46314">
      <w:numFmt w:val="bullet"/>
      <w:lvlText w:val="•"/>
      <w:lvlJc w:val="left"/>
      <w:pPr>
        <w:ind w:left="4956" w:hanging="170"/>
      </w:pPr>
      <w:rPr>
        <w:rFonts w:hint="default"/>
        <w:lang w:val="en-GB" w:eastAsia="en-US" w:bidi="ar-SA"/>
      </w:rPr>
    </w:lvl>
    <w:lvl w:ilvl="7" w:tplc="6B622C1E">
      <w:numFmt w:val="bullet"/>
      <w:lvlText w:val="•"/>
      <w:lvlJc w:val="left"/>
      <w:pPr>
        <w:ind w:left="5738" w:hanging="170"/>
      </w:pPr>
      <w:rPr>
        <w:rFonts w:hint="default"/>
        <w:lang w:val="en-GB" w:eastAsia="en-US" w:bidi="ar-SA"/>
      </w:rPr>
    </w:lvl>
    <w:lvl w:ilvl="8" w:tplc="ED14D57A">
      <w:numFmt w:val="bullet"/>
      <w:lvlText w:val="•"/>
      <w:lvlJc w:val="left"/>
      <w:pPr>
        <w:ind w:left="6521" w:hanging="170"/>
      </w:pPr>
      <w:rPr>
        <w:rFonts w:hint="default"/>
        <w:lang w:val="en-GB" w:eastAsia="en-US" w:bidi="ar-SA"/>
      </w:rPr>
    </w:lvl>
  </w:abstractNum>
  <w:abstractNum w:abstractNumId="15" w15:restartNumberingAfterBreak="0">
    <w:nsid w:val="0C26529B"/>
    <w:multiLevelType w:val="hybridMultilevel"/>
    <w:tmpl w:val="8E864A9E"/>
    <w:lvl w:ilvl="0" w:tplc="04023BBA">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BE289BD4">
      <w:numFmt w:val="bullet"/>
      <w:lvlText w:val="•"/>
      <w:lvlJc w:val="left"/>
      <w:pPr>
        <w:ind w:left="1060" w:hanging="170"/>
      </w:pPr>
      <w:rPr>
        <w:rFonts w:hint="default"/>
        <w:lang w:val="en-GB" w:eastAsia="en-US" w:bidi="ar-SA"/>
      </w:rPr>
    </w:lvl>
    <w:lvl w:ilvl="2" w:tplc="850224CA">
      <w:numFmt w:val="bullet"/>
      <w:lvlText w:val="•"/>
      <w:lvlJc w:val="left"/>
      <w:pPr>
        <w:ind w:left="1841" w:hanging="170"/>
      </w:pPr>
      <w:rPr>
        <w:rFonts w:hint="default"/>
        <w:lang w:val="en-GB" w:eastAsia="en-US" w:bidi="ar-SA"/>
      </w:rPr>
    </w:lvl>
    <w:lvl w:ilvl="3" w:tplc="A1CEF870">
      <w:numFmt w:val="bullet"/>
      <w:lvlText w:val="•"/>
      <w:lvlJc w:val="left"/>
      <w:pPr>
        <w:ind w:left="2622" w:hanging="170"/>
      </w:pPr>
      <w:rPr>
        <w:rFonts w:hint="default"/>
        <w:lang w:val="en-GB" w:eastAsia="en-US" w:bidi="ar-SA"/>
      </w:rPr>
    </w:lvl>
    <w:lvl w:ilvl="4" w:tplc="91609FDA">
      <w:numFmt w:val="bullet"/>
      <w:lvlText w:val="•"/>
      <w:lvlJc w:val="left"/>
      <w:pPr>
        <w:ind w:left="3402" w:hanging="170"/>
      </w:pPr>
      <w:rPr>
        <w:rFonts w:hint="default"/>
        <w:lang w:val="en-GB" w:eastAsia="en-US" w:bidi="ar-SA"/>
      </w:rPr>
    </w:lvl>
    <w:lvl w:ilvl="5" w:tplc="174868C4">
      <w:numFmt w:val="bullet"/>
      <w:lvlText w:val="•"/>
      <w:lvlJc w:val="left"/>
      <w:pPr>
        <w:ind w:left="4183" w:hanging="170"/>
      </w:pPr>
      <w:rPr>
        <w:rFonts w:hint="default"/>
        <w:lang w:val="en-GB" w:eastAsia="en-US" w:bidi="ar-SA"/>
      </w:rPr>
    </w:lvl>
    <w:lvl w:ilvl="6" w:tplc="95AEAB6C">
      <w:numFmt w:val="bullet"/>
      <w:lvlText w:val="•"/>
      <w:lvlJc w:val="left"/>
      <w:pPr>
        <w:ind w:left="4964" w:hanging="170"/>
      </w:pPr>
      <w:rPr>
        <w:rFonts w:hint="default"/>
        <w:lang w:val="en-GB" w:eastAsia="en-US" w:bidi="ar-SA"/>
      </w:rPr>
    </w:lvl>
    <w:lvl w:ilvl="7" w:tplc="BD2CE1A8">
      <w:numFmt w:val="bullet"/>
      <w:lvlText w:val="•"/>
      <w:lvlJc w:val="left"/>
      <w:pPr>
        <w:ind w:left="5744" w:hanging="170"/>
      </w:pPr>
      <w:rPr>
        <w:rFonts w:hint="default"/>
        <w:lang w:val="en-GB" w:eastAsia="en-US" w:bidi="ar-SA"/>
      </w:rPr>
    </w:lvl>
    <w:lvl w:ilvl="8" w:tplc="A46C72EA">
      <w:numFmt w:val="bullet"/>
      <w:lvlText w:val="•"/>
      <w:lvlJc w:val="left"/>
      <w:pPr>
        <w:ind w:left="6525" w:hanging="170"/>
      </w:pPr>
      <w:rPr>
        <w:rFonts w:hint="default"/>
        <w:lang w:val="en-GB" w:eastAsia="en-US" w:bidi="ar-SA"/>
      </w:rPr>
    </w:lvl>
  </w:abstractNum>
  <w:abstractNum w:abstractNumId="16" w15:restartNumberingAfterBreak="0">
    <w:nsid w:val="106A5EF7"/>
    <w:multiLevelType w:val="hybridMultilevel"/>
    <w:tmpl w:val="C6F08A4C"/>
    <w:lvl w:ilvl="0" w:tplc="E78C658C">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306CF7B6">
      <w:numFmt w:val="bullet"/>
      <w:lvlText w:val="•"/>
      <w:lvlJc w:val="left"/>
      <w:pPr>
        <w:ind w:left="1060" w:hanging="170"/>
      </w:pPr>
      <w:rPr>
        <w:rFonts w:hint="default"/>
        <w:lang w:val="en-GB" w:eastAsia="en-US" w:bidi="ar-SA"/>
      </w:rPr>
    </w:lvl>
    <w:lvl w:ilvl="2" w:tplc="CA661E58">
      <w:numFmt w:val="bullet"/>
      <w:lvlText w:val="•"/>
      <w:lvlJc w:val="left"/>
      <w:pPr>
        <w:ind w:left="1841" w:hanging="170"/>
      </w:pPr>
      <w:rPr>
        <w:rFonts w:hint="default"/>
        <w:lang w:val="en-GB" w:eastAsia="en-US" w:bidi="ar-SA"/>
      </w:rPr>
    </w:lvl>
    <w:lvl w:ilvl="3" w:tplc="5C407328">
      <w:numFmt w:val="bullet"/>
      <w:lvlText w:val="•"/>
      <w:lvlJc w:val="left"/>
      <w:pPr>
        <w:ind w:left="2622" w:hanging="170"/>
      </w:pPr>
      <w:rPr>
        <w:rFonts w:hint="default"/>
        <w:lang w:val="en-GB" w:eastAsia="en-US" w:bidi="ar-SA"/>
      </w:rPr>
    </w:lvl>
    <w:lvl w:ilvl="4" w:tplc="40C40892">
      <w:numFmt w:val="bullet"/>
      <w:lvlText w:val="•"/>
      <w:lvlJc w:val="left"/>
      <w:pPr>
        <w:ind w:left="3402" w:hanging="170"/>
      </w:pPr>
      <w:rPr>
        <w:rFonts w:hint="default"/>
        <w:lang w:val="en-GB" w:eastAsia="en-US" w:bidi="ar-SA"/>
      </w:rPr>
    </w:lvl>
    <w:lvl w:ilvl="5" w:tplc="4C02640E">
      <w:numFmt w:val="bullet"/>
      <w:lvlText w:val="•"/>
      <w:lvlJc w:val="left"/>
      <w:pPr>
        <w:ind w:left="4183" w:hanging="170"/>
      </w:pPr>
      <w:rPr>
        <w:rFonts w:hint="default"/>
        <w:lang w:val="en-GB" w:eastAsia="en-US" w:bidi="ar-SA"/>
      </w:rPr>
    </w:lvl>
    <w:lvl w:ilvl="6" w:tplc="D22EC590">
      <w:numFmt w:val="bullet"/>
      <w:lvlText w:val="•"/>
      <w:lvlJc w:val="left"/>
      <w:pPr>
        <w:ind w:left="4964" w:hanging="170"/>
      </w:pPr>
      <w:rPr>
        <w:rFonts w:hint="default"/>
        <w:lang w:val="en-GB" w:eastAsia="en-US" w:bidi="ar-SA"/>
      </w:rPr>
    </w:lvl>
    <w:lvl w:ilvl="7" w:tplc="A442E778">
      <w:numFmt w:val="bullet"/>
      <w:lvlText w:val="•"/>
      <w:lvlJc w:val="left"/>
      <w:pPr>
        <w:ind w:left="5744" w:hanging="170"/>
      </w:pPr>
      <w:rPr>
        <w:rFonts w:hint="default"/>
        <w:lang w:val="en-GB" w:eastAsia="en-US" w:bidi="ar-SA"/>
      </w:rPr>
    </w:lvl>
    <w:lvl w:ilvl="8" w:tplc="7DDA71DA">
      <w:numFmt w:val="bullet"/>
      <w:lvlText w:val="•"/>
      <w:lvlJc w:val="left"/>
      <w:pPr>
        <w:ind w:left="6525" w:hanging="170"/>
      </w:pPr>
      <w:rPr>
        <w:rFonts w:hint="default"/>
        <w:lang w:val="en-GB" w:eastAsia="en-US" w:bidi="ar-SA"/>
      </w:rPr>
    </w:lvl>
  </w:abstractNum>
  <w:abstractNum w:abstractNumId="17" w15:restartNumberingAfterBreak="0">
    <w:nsid w:val="111F08FD"/>
    <w:multiLevelType w:val="hybridMultilevel"/>
    <w:tmpl w:val="E47E5AF8"/>
    <w:lvl w:ilvl="0" w:tplc="6F8E38FC">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8168FF42">
      <w:numFmt w:val="bullet"/>
      <w:lvlText w:val="•"/>
      <w:lvlJc w:val="left"/>
      <w:pPr>
        <w:ind w:left="1060" w:hanging="170"/>
      </w:pPr>
      <w:rPr>
        <w:rFonts w:hint="default"/>
        <w:lang w:val="en-GB" w:eastAsia="en-US" w:bidi="ar-SA"/>
      </w:rPr>
    </w:lvl>
    <w:lvl w:ilvl="2" w:tplc="2946E162">
      <w:numFmt w:val="bullet"/>
      <w:lvlText w:val="•"/>
      <w:lvlJc w:val="left"/>
      <w:pPr>
        <w:ind w:left="1841" w:hanging="170"/>
      </w:pPr>
      <w:rPr>
        <w:rFonts w:hint="default"/>
        <w:lang w:val="en-GB" w:eastAsia="en-US" w:bidi="ar-SA"/>
      </w:rPr>
    </w:lvl>
    <w:lvl w:ilvl="3" w:tplc="FC144378">
      <w:numFmt w:val="bullet"/>
      <w:lvlText w:val="•"/>
      <w:lvlJc w:val="left"/>
      <w:pPr>
        <w:ind w:left="2622" w:hanging="170"/>
      </w:pPr>
      <w:rPr>
        <w:rFonts w:hint="default"/>
        <w:lang w:val="en-GB" w:eastAsia="en-US" w:bidi="ar-SA"/>
      </w:rPr>
    </w:lvl>
    <w:lvl w:ilvl="4" w:tplc="CFACA3EA">
      <w:numFmt w:val="bullet"/>
      <w:lvlText w:val="•"/>
      <w:lvlJc w:val="left"/>
      <w:pPr>
        <w:ind w:left="3402" w:hanging="170"/>
      </w:pPr>
      <w:rPr>
        <w:rFonts w:hint="default"/>
        <w:lang w:val="en-GB" w:eastAsia="en-US" w:bidi="ar-SA"/>
      </w:rPr>
    </w:lvl>
    <w:lvl w:ilvl="5" w:tplc="E4043368">
      <w:numFmt w:val="bullet"/>
      <w:lvlText w:val="•"/>
      <w:lvlJc w:val="left"/>
      <w:pPr>
        <w:ind w:left="4183" w:hanging="170"/>
      </w:pPr>
      <w:rPr>
        <w:rFonts w:hint="default"/>
        <w:lang w:val="en-GB" w:eastAsia="en-US" w:bidi="ar-SA"/>
      </w:rPr>
    </w:lvl>
    <w:lvl w:ilvl="6" w:tplc="6598ECDA">
      <w:numFmt w:val="bullet"/>
      <w:lvlText w:val="•"/>
      <w:lvlJc w:val="left"/>
      <w:pPr>
        <w:ind w:left="4964" w:hanging="170"/>
      </w:pPr>
      <w:rPr>
        <w:rFonts w:hint="default"/>
        <w:lang w:val="en-GB" w:eastAsia="en-US" w:bidi="ar-SA"/>
      </w:rPr>
    </w:lvl>
    <w:lvl w:ilvl="7" w:tplc="E5F8F00C">
      <w:numFmt w:val="bullet"/>
      <w:lvlText w:val="•"/>
      <w:lvlJc w:val="left"/>
      <w:pPr>
        <w:ind w:left="5744" w:hanging="170"/>
      </w:pPr>
      <w:rPr>
        <w:rFonts w:hint="default"/>
        <w:lang w:val="en-GB" w:eastAsia="en-US" w:bidi="ar-SA"/>
      </w:rPr>
    </w:lvl>
    <w:lvl w:ilvl="8" w:tplc="A722671A">
      <w:numFmt w:val="bullet"/>
      <w:lvlText w:val="•"/>
      <w:lvlJc w:val="left"/>
      <w:pPr>
        <w:ind w:left="6525" w:hanging="170"/>
      </w:pPr>
      <w:rPr>
        <w:rFonts w:hint="default"/>
        <w:lang w:val="en-GB" w:eastAsia="en-US" w:bidi="ar-SA"/>
      </w:rPr>
    </w:lvl>
  </w:abstractNum>
  <w:abstractNum w:abstractNumId="18" w15:restartNumberingAfterBreak="0">
    <w:nsid w:val="11B742DE"/>
    <w:multiLevelType w:val="hybridMultilevel"/>
    <w:tmpl w:val="F594C28C"/>
    <w:lvl w:ilvl="0" w:tplc="2F3A1ED6">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4F643CAA">
      <w:numFmt w:val="bullet"/>
      <w:lvlText w:val="•"/>
      <w:lvlJc w:val="left"/>
      <w:pPr>
        <w:ind w:left="1060" w:hanging="170"/>
      </w:pPr>
      <w:rPr>
        <w:rFonts w:hint="default"/>
        <w:lang w:val="en-GB" w:eastAsia="en-US" w:bidi="ar-SA"/>
      </w:rPr>
    </w:lvl>
    <w:lvl w:ilvl="2" w:tplc="B3985298">
      <w:numFmt w:val="bullet"/>
      <w:lvlText w:val="•"/>
      <w:lvlJc w:val="left"/>
      <w:pPr>
        <w:ind w:left="1841" w:hanging="170"/>
      </w:pPr>
      <w:rPr>
        <w:rFonts w:hint="default"/>
        <w:lang w:val="en-GB" w:eastAsia="en-US" w:bidi="ar-SA"/>
      </w:rPr>
    </w:lvl>
    <w:lvl w:ilvl="3" w:tplc="08A4C67E">
      <w:numFmt w:val="bullet"/>
      <w:lvlText w:val="•"/>
      <w:lvlJc w:val="left"/>
      <w:pPr>
        <w:ind w:left="2622" w:hanging="170"/>
      </w:pPr>
      <w:rPr>
        <w:rFonts w:hint="default"/>
        <w:lang w:val="en-GB" w:eastAsia="en-US" w:bidi="ar-SA"/>
      </w:rPr>
    </w:lvl>
    <w:lvl w:ilvl="4" w:tplc="5A169734">
      <w:numFmt w:val="bullet"/>
      <w:lvlText w:val="•"/>
      <w:lvlJc w:val="left"/>
      <w:pPr>
        <w:ind w:left="3402" w:hanging="170"/>
      </w:pPr>
      <w:rPr>
        <w:rFonts w:hint="default"/>
        <w:lang w:val="en-GB" w:eastAsia="en-US" w:bidi="ar-SA"/>
      </w:rPr>
    </w:lvl>
    <w:lvl w:ilvl="5" w:tplc="0C4E895A">
      <w:numFmt w:val="bullet"/>
      <w:lvlText w:val="•"/>
      <w:lvlJc w:val="left"/>
      <w:pPr>
        <w:ind w:left="4183" w:hanging="170"/>
      </w:pPr>
      <w:rPr>
        <w:rFonts w:hint="default"/>
        <w:lang w:val="en-GB" w:eastAsia="en-US" w:bidi="ar-SA"/>
      </w:rPr>
    </w:lvl>
    <w:lvl w:ilvl="6" w:tplc="C1A2F756">
      <w:numFmt w:val="bullet"/>
      <w:lvlText w:val="•"/>
      <w:lvlJc w:val="left"/>
      <w:pPr>
        <w:ind w:left="4964" w:hanging="170"/>
      </w:pPr>
      <w:rPr>
        <w:rFonts w:hint="default"/>
        <w:lang w:val="en-GB" w:eastAsia="en-US" w:bidi="ar-SA"/>
      </w:rPr>
    </w:lvl>
    <w:lvl w:ilvl="7" w:tplc="3E3E1C62">
      <w:numFmt w:val="bullet"/>
      <w:lvlText w:val="•"/>
      <w:lvlJc w:val="left"/>
      <w:pPr>
        <w:ind w:left="5744" w:hanging="170"/>
      </w:pPr>
      <w:rPr>
        <w:rFonts w:hint="default"/>
        <w:lang w:val="en-GB" w:eastAsia="en-US" w:bidi="ar-SA"/>
      </w:rPr>
    </w:lvl>
    <w:lvl w:ilvl="8" w:tplc="256E5E4A">
      <w:numFmt w:val="bullet"/>
      <w:lvlText w:val="•"/>
      <w:lvlJc w:val="left"/>
      <w:pPr>
        <w:ind w:left="6525" w:hanging="170"/>
      </w:pPr>
      <w:rPr>
        <w:rFonts w:hint="default"/>
        <w:lang w:val="en-GB" w:eastAsia="en-US" w:bidi="ar-SA"/>
      </w:rPr>
    </w:lvl>
  </w:abstractNum>
  <w:abstractNum w:abstractNumId="19" w15:restartNumberingAfterBreak="0">
    <w:nsid w:val="12644A88"/>
    <w:multiLevelType w:val="hybridMultilevel"/>
    <w:tmpl w:val="1CDEDDE0"/>
    <w:lvl w:ilvl="0" w:tplc="7F94C944">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CAEEA196">
      <w:numFmt w:val="bullet"/>
      <w:lvlText w:val="•"/>
      <w:lvlJc w:val="left"/>
      <w:pPr>
        <w:ind w:left="1060" w:hanging="170"/>
      </w:pPr>
      <w:rPr>
        <w:rFonts w:hint="default"/>
        <w:lang w:val="en-GB" w:eastAsia="en-US" w:bidi="ar-SA"/>
      </w:rPr>
    </w:lvl>
    <w:lvl w:ilvl="2" w:tplc="978E8E3E">
      <w:numFmt w:val="bullet"/>
      <w:lvlText w:val="•"/>
      <w:lvlJc w:val="left"/>
      <w:pPr>
        <w:ind w:left="1841" w:hanging="170"/>
      </w:pPr>
      <w:rPr>
        <w:rFonts w:hint="default"/>
        <w:lang w:val="en-GB" w:eastAsia="en-US" w:bidi="ar-SA"/>
      </w:rPr>
    </w:lvl>
    <w:lvl w:ilvl="3" w:tplc="6BAC0214">
      <w:numFmt w:val="bullet"/>
      <w:lvlText w:val="•"/>
      <w:lvlJc w:val="left"/>
      <w:pPr>
        <w:ind w:left="2622" w:hanging="170"/>
      </w:pPr>
      <w:rPr>
        <w:rFonts w:hint="default"/>
        <w:lang w:val="en-GB" w:eastAsia="en-US" w:bidi="ar-SA"/>
      </w:rPr>
    </w:lvl>
    <w:lvl w:ilvl="4" w:tplc="2410E57E">
      <w:numFmt w:val="bullet"/>
      <w:lvlText w:val="•"/>
      <w:lvlJc w:val="left"/>
      <w:pPr>
        <w:ind w:left="3402" w:hanging="170"/>
      </w:pPr>
      <w:rPr>
        <w:rFonts w:hint="default"/>
        <w:lang w:val="en-GB" w:eastAsia="en-US" w:bidi="ar-SA"/>
      </w:rPr>
    </w:lvl>
    <w:lvl w:ilvl="5" w:tplc="B7A84114">
      <w:numFmt w:val="bullet"/>
      <w:lvlText w:val="•"/>
      <w:lvlJc w:val="left"/>
      <w:pPr>
        <w:ind w:left="4183" w:hanging="170"/>
      </w:pPr>
      <w:rPr>
        <w:rFonts w:hint="default"/>
        <w:lang w:val="en-GB" w:eastAsia="en-US" w:bidi="ar-SA"/>
      </w:rPr>
    </w:lvl>
    <w:lvl w:ilvl="6" w:tplc="08EA748A">
      <w:numFmt w:val="bullet"/>
      <w:lvlText w:val="•"/>
      <w:lvlJc w:val="left"/>
      <w:pPr>
        <w:ind w:left="4964" w:hanging="170"/>
      </w:pPr>
      <w:rPr>
        <w:rFonts w:hint="default"/>
        <w:lang w:val="en-GB" w:eastAsia="en-US" w:bidi="ar-SA"/>
      </w:rPr>
    </w:lvl>
    <w:lvl w:ilvl="7" w:tplc="56FECB02">
      <w:numFmt w:val="bullet"/>
      <w:lvlText w:val="•"/>
      <w:lvlJc w:val="left"/>
      <w:pPr>
        <w:ind w:left="5744" w:hanging="170"/>
      </w:pPr>
      <w:rPr>
        <w:rFonts w:hint="default"/>
        <w:lang w:val="en-GB" w:eastAsia="en-US" w:bidi="ar-SA"/>
      </w:rPr>
    </w:lvl>
    <w:lvl w:ilvl="8" w:tplc="861C6AE6">
      <w:numFmt w:val="bullet"/>
      <w:lvlText w:val="•"/>
      <w:lvlJc w:val="left"/>
      <w:pPr>
        <w:ind w:left="6525" w:hanging="170"/>
      </w:pPr>
      <w:rPr>
        <w:rFonts w:hint="default"/>
        <w:lang w:val="en-GB" w:eastAsia="en-US" w:bidi="ar-SA"/>
      </w:rPr>
    </w:lvl>
  </w:abstractNum>
  <w:abstractNum w:abstractNumId="20" w15:restartNumberingAfterBreak="0">
    <w:nsid w:val="12B00C2C"/>
    <w:multiLevelType w:val="hybridMultilevel"/>
    <w:tmpl w:val="3DAC7F74"/>
    <w:lvl w:ilvl="0" w:tplc="29B80484">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A148B0C2">
      <w:numFmt w:val="bullet"/>
      <w:lvlText w:val="•"/>
      <w:lvlJc w:val="left"/>
      <w:pPr>
        <w:ind w:left="1060" w:hanging="170"/>
      </w:pPr>
      <w:rPr>
        <w:rFonts w:hint="default"/>
        <w:lang w:val="en-GB" w:eastAsia="en-US" w:bidi="ar-SA"/>
      </w:rPr>
    </w:lvl>
    <w:lvl w:ilvl="2" w:tplc="76EA7E6C">
      <w:numFmt w:val="bullet"/>
      <w:lvlText w:val="•"/>
      <w:lvlJc w:val="left"/>
      <w:pPr>
        <w:ind w:left="1841" w:hanging="170"/>
      </w:pPr>
      <w:rPr>
        <w:rFonts w:hint="default"/>
        <w:lang w:val="en-GB" w:eastAsia="en-US" w:bidi="ar-SA"/>
      </w:rPr>
    </w:lvl>
    <w:lvl w:ilvl="3" w:tplc="8C262BF8">
      <w:numFmt w:val="bullet"/>
      <w:lvlText w:val="•"/>
      <w:lvlJc w:val="left"/>
      <w:pPr>
        <w:ind w:left="2622" w:hanging="170"/>
      </w:pPr>
      <w:rPr>
        <w:rFonts w:hint="default"/>
        <w:lang w:val="en-GB" w:eastAsia="en-US" w:bidi="ar-SA"/>
      </w:rPr>
    </w:lvl>
    <w:lvl w:ilvl="4" w:tplc="4164250E">
      <w:numFmt w:val="bullet"/>
      <w:lvlText w:val="•"/>
      <w:lvlJc w:val="left"/>
      <w:pPr>
        <w:ind w:left="3402" w:hanging="170"/>
      </w:pPr>
      <w:rPr>
        <w:rFonts w:hint="default"/>
        <w:lang w:val="en-GB" w:eastAsia="en-US" w:bidi="ar-SA"/>
      </w:rPr>
    </w:lvl>
    <w:lvl w:ilvl="5" w:tplc="CFC8C994">
      <w:numFmt w:val="bullet"/>
      <w:lvlText w:val="•"/>
      <w:lvlJc w:val="left"/>
      <w:pPr>
        <w:ind w:left="4183" w:hanging="170"/>
      </w:pPr>
      <w:rPr>
        <w:rFonts w:hint="default"/>
        <w:lang w:val="en-GB" w:eastAsia="en-US" w:bidi="ar-SA"/>
      </w:rPr>
    </w:lvl>
    <w:lvl w:ilvl="6" w:tplc="A770061E">
      <w:numFmt w:val="bullet"/>
      <w:lvlText w:val="•"/>
      <w:lvlJc w:val="left"/>
      <w:pPr>
        <w:ind w:left="4964" w:hanging="170"/>
      </w:pPr>
      <w:rPr>
        <w:rFonts w:hint="default"/>
        <w:lang w:val="en-GB" w:eastAsia="en-US" w:bidi="ar-SA"/>
      </w:rPr>
    </w:lvl>
    <w:lvl w:ilvl="7" w:tplc="02CA625E">
      <w:numFmt w:val="bullet"/>
      <w:lvlText w:val="•"/>
      <w:lvlJc w:val="left"/>
      <w:pPr>
        <w:ind w:left="5744" w:hanging="170"/>
      </w:pPr>
      <w:rPr>
        <w:rFonts w:hint="default"/>
        <w:lang w:val="en-GB" w:eastAsia="en-US" w:bidi="ar-SA"/>
      </w:rPr>
    </w:lvl>
    <w:lvl w:ilvl="8" w:tplc="185C02E2">
      <w:numFmt w:val="bullet"/>
      <w:lvlText w:val="•"/>
      <w:lvlJc w:val="left"/>
      <w:pPr>
        <w:ind w:left="6525" w:hanging="170"/>
      </w:pPr>
      <w:rPr>
        <w:rFonts w:hint="default"/>
        <w:lang w:val="en-GB" w:eastAsia="en-US" w:bidi="ar-SA"/>
      </w:rPr>
    </w:lvl>
  </w:abstractNum>
  <w:abstractNum w:abstractNumId="21" w15:restartNumberingAfterBreak="0">
    <w:nsid w:val="12D068F1"/>
    <w:multiLevelType w:val="hybridMultilevel"/>
    <w:tmpl w:val="5CD01E76"/>
    <w:lvl w:ilvl="0" w:tplc="E996C354">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0AB2A85E">
      <w:numFmt w:val="bullet"/>
      <w:lvlText w:val="•"/>
      <w:lvlJc w:val="left"/>
      <w:pPr>
        <w:ind w:left="1060" w:hanging="170"/>
      </w:pPr>
      <w:rPr>
        <w:rFonts w:hint="default"/>
        <w:lang w:val="en-GB" w:eastAsia="en-US" w:bidi="ar-SA"/>
      </w:rPr>
    </w:lvl>
    <w:lvl w:ilvl="2" w:tplc="A33E0C06">
      <w:numFmt w:val="bullet"/>
      <w:lvlText w:val="•"/>
      <w:lvlJc w:val="left"/>
      <w:pPr>
        <w:ind w:left="1841" w:hanging="170"/>
      </w:pPr>
      <w:rPr>
        <w:rFonts w:hint="default"/>
        <w:lang w:val="en-GB" w:eastAsia="en-US" w:bidi="ar-SA"/>
      </w:rPr>
    </w:lvl>
    <w:lvl w:ilvl="3" w:tplc="BF48D380">
      <w:numFmt w:val="bullet"/>
      <w:lvlText w:val="•"/>
      <w:lvlJc w:val="left"/>
      <w:pPr>
        <w:ind w:left="2622" w:hanging="170"/>
      </w:pPr>
      <w:rPr>
        <w:rFonts w:hint="default"/>
        <w:lang w:val="en-GB" w:eastAsia="en-US" w:bidi="ar-SA"/>
      </w:rPr>
    </w:lvl>
    <w:lvl w:ilvl="4" w:tplc="91447BD8">
      <w:numFmt w:val="bullet"/>
      <w:lvlText w:val="•"/>
      <w:lvlJc w:val="left"/>
      <w:pPr>
        <w:ind w:left="3402" w:hanging="170"/>
      </w:pPr>
      <w:rPr>
        <w:rFonts w:hint="default"/>
        <w:lang w:val="en-GB" w:eastAsia="en-US" w:bidi="ar-SA"/>
      </w:rPr>
    </w:lvl>
    <w:lvl w:ilvl="5" w:tplc="B43A8E36">
      <w:numFmt w:val="bullet"/>
      <w:lvlText w:val="•"/>
      <w:lvlJc w:val="left"/>
      <w:pPr>
        <w:ind w:left="4183" w:hanging="170"/>
      </w:pPr>
      <w:rPr>
        <w:rFonts w:hint="default"/>
        <w:lang w:val="en-GB" w:eastAsia="en-US" w:bidi="ar-SA"/>
      </w:rPr>
    </w:lvl>
    <w:lvl w:ilvl="6" w:tplc="43CAEA54">
      <w:numFmt w:val="bullet"/>
      <w:lvlText w:val="•"/>
      <w:lvlJc w:val="left"/>
      <w:pPr>
        <w:ind w:left="4964" w:hanging="170"/>
      </w:pPr>
      <w:rPr>
        <w:rFonts w:hint="default"/>
        <w:lang w:val="en-GB" w:eastAsia="en-US" w:bidi="ar-SA"/>
      </w:rPr>
    </w:lvl>
    <w:lvl w:ilvl="7" w:tplc="2F6E1752">
      <w:numFmt w:val="bullet"/>
      <w:lvlText w:val="•"/>
      <w:lvlJc w:val="left"/>
      <w:pPr>
        <w:ind w:left="5744" w:hanging="170"/>
      </w:pPr>
      <w:rPr>
        <w:rFonts w:hint="default"/>
        <w:lang w:val="en-GB" w:eastAsia="en-US" w:bidi="ar-SA"/>
      </w:rPr>
    </w:lvl>
    <w:lvl w:ilvl="8" w:tplc="12CC6D18">
      <w:numFmt w:val="bullet"/>
      <w:lvlText w:val="•"/>
      <w:lvlJc w:val="left"/>
      <w:pPr>
        <w:ind w:left="6525" w:hanging="170"/>
      </w:pPr>
      <w:rPr>
        <w:rFonts w:hint="default"/>
        <w:lang w:val="en-GB" w:eastAsia="en-US" w:bidi="ar-SA"/>
      </w:rPr>
    </w:lvl>
  </w:abstractNum>
  <w:abstractNum w:abstractNumId="22" w15:restartNumberingAfterBreak="0">
    <w:nsid w:val="135025BA"/>
    <w:multiLevelType w:val="hybridMultilevel"/>
    <w:tmpl w:val="0406AE54"/>
    <w:lvl w:ilvl="0" w:tplc="6E88DAC6">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80ACEBD4">
      <w:numFmt w:val="bullet"/>
      <w:lvlText w:val="•"/>
      <w:lvlJc w:val="left"/>
      <w:pPr>
        <w:ind w:left="1060" w:hanging="170"/>
      </w:pPr>
      <w:rPr>
        <w:rFonts w:hint="default"/>
        <w:lang w:val="en-GB" w:eastAsia="en-US" w:bidi="ar-SA"/>
      </w:rPr>
    </w:lvl>
    <w:lvl w:ilvl="2" w:tplc="ED628CD4">
      <w:numFmt w:val="bullet"/>
      <w:lvlText w:val="•"/>
      <w:lvlJc w:val="left"/>
      <w:pPr>
        <w:ind w:left="1841" w:hanging="170"/>
      </w:pPr>
      <w:rPr>
        <w:rFonts w:hint="default"/>
        <w:lang w:val="en-GB" w:eastAsia="en-US" w:bidi="ar-SA"/>
      </w:rPr>
    </w:lvl>
    <w:lvl w:ilvl="3" w:tplc="2618EBCE">
      <w:numFmt w:val="bullet"/>
      <w:lvlText w:val="•"/>
      <w:lvlJc w:val="left"/>
      <w:pPr>
        <w:ind w:left="2622" w:hanging="170"/>
      </w:pPr>
      <w:rPr>
        <w:rFonts w:hint="default"/>
        <w:lang w:val="en-GB" w:eastAsia="en-US" w:bidi="ar-SA"/>
      </w:rPr>
    </w:lvl>
    <w:lvl w:ilvl="4" w:tplc="FA228C56">
      <w:numFmt w:val="bullet"/>
      <w:lvlText w:val="•"/>
      <w:lvlJc w:val="left"/>
      <w:pPr>
        <w:ind w:left="3402" w:hanging="170"/>
      </w:pPr>
      <w:rPr>
        <w:rFonts w:hint="default"/>
        <w:lang w:val="en-GB" w:eastAsia="en-US" w:bidi="ar-SA"/>
      </w:rPr>
    </w:lvl>
    <w:lvl w:ilvl="5" w:tplc="698A5468">
      <w:numFmt w:val="bullet"/>
      <w:lvlText w:val="•"/>
      <w:lvlJc w:val="left"/>
      <w:pPr>
        <w:ind w:left="4183" w:hanging="170"/>
      </w:pPr>
      <w:rPr>
        <w:rFonts w:hint="default"/>
        <w:lang w:val="en-GB" w:eastAsia="en-US" w:bidi="ar-SA"/>
      </w:rPr>
    </w:lvl>
    <w:lvl w:ilvl="6" w:tplc="984291F6">
      <w:numFmt w:val="bullet"/>
      <w:lvlText w:val="•"/>
      <w:lvlJc w:val="left"/>
      <w:pPr>
        <w:ind w:left="4964" w:hanging="170"/>
      </w:pPr>
      <w:rPr>
        <w:rFonts w:hint="default"/>
        <w:lang w:val="en-GB" w:eastAsia="en-US" w:bidi="ar-SA"/>
      </w:rPr>
    </w:lvl>
    <w:lvl w:ilvl="7" w:tplc="116A6860">
      <w:numFmt w:val="bullet"/>
      <w:lvlText w:val="•"/>
      <w:lvlJc w:val="left"/>
      <w:pPr>
        <w:ind w:left="5744" w:hanging="170"/>
      </w:pPr>
      <w:rPr>
        <w:rFonts w:hint="default"/>
        <w:lang w:val="en-GB" w:eastAsia="en-US" w:bidi="ar-SA"/>
      </w:rPr>
    </w:lvl>
    <w:lvl w:ilvl="8" w:tplc="B1021D2E">
      <w:numFmt w:val="bullet"/>
      <w:lvlText w:val="•"/>
      <w:lvlJc w:val="left"/>
      <w:pPr>
        <w:ind w:left="6525" w:hanging="170"/>
      </w:pPr>
      <w:rPr>
        <w:rFonts w:hint="default"/>
        <w:lang w:val="en-GB" w:eastAsia="en-US" w:bidi="ar-SA"/>
      </w:rPr>
    </w:lvl>
  </w:abstractNum>
  <w:abstractNum w:abstractNumId="23" w15:restartNumberingAfterBreak="0">
    <w:nsid w:val="16C24B69"/>
    <w:multiLevelType w:val="hybridMultilevel"/>
    <w:tmpl w:val="7A2A2CB2"/>
    <w:lvl w:ilvl="0" w:tplc="F74A9C04">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D2823E44">
      <w:numFmt w:val="bullet"/>
      <w:lvlText w:val="•"/>
      <w:lvlJc w:val="left"/>
      <w:pPr>
        <w:ind w:left="1060" w:hanging="170"/>
      </w:pPr>
      <w:rPr>
        <w:rFonts w:hint="default"/>
        <w:lang w:val="en-GB" w:eastAsia="en-US" w:bidi="ar-SA"/>
      </w:rPr>
    </w:lvl>
    <w:lvl w:ilvl="2" w:tplc="02389BA6">
      <w:numFmt w:val="bullet"/>
      <w:lvlText w:val="•"/>
      <w:lvlJc w:val="left"/>
      <w:pPr>
        <w:ind w:left="1841" w:hanging="170"/>
      </w:pPr>
      <w:rPr>
        <w:rFonts w:hint="default"/>
        <w:lang w:val="en-GB" w:eastAsia="en-US" w:bidi="ar-SA"/>
      </w:rPr>
    </w:lvl>
    <w:lvl w:ilvl="3" w:tplc="C9BCDB32">
      <w:numFmt w:val="bullet"/>
      <w:lvlText w:val="•"/>
      <w:lvlJc w:val="left"/>
      <w:pPr>
        <w:ind w:left="2622" w:hanging="170"/>
      </w:pPr>
      <w:rPr>
        <w:rFonts w:hint="default"/>
        <w:lang w:val="en-GB" w:eastAsia="en-US" w:bidi="ar-SA"/>
      </w:rPr>
    </w:lvl>
    <w:lvl w:ilvl="4" w:tplc="CEF2B14A">
      <w:numFmt w:val="bullet"/>
      <w:lvlText w:val="•"/>
      <w:lvlJc w:val="left"/>
      <w:pPr>
        <w:ind w:left="3402" w:hanging="170"/>
      </w:pPr>
      <w:rPr>
        <w:rFonts w:hint="default"/>
        <w:lang w:val="en-GB" w:eastAsia="en-US" w:bidi="ar-SA"/>
      </w:rPr>
    </w:lvl>
    <w:lvl w:ilvl="5" w:tplc="0B843214">
      <w:numFmt w:val="bullet"/>
      <w:lvlText w:val="•"/>
      <w:lvlJc w:val="left"/>
      <w:pPr>
        <w:ind w:left="4183" w:hanging="170"/>
      </w:pPr>
      <w:rPr>
        <w:rFonts w:hint="default"/>
        <w:lang w:val="en-GB" w:eastAsia="en-US" w:bidi="ar-SA"/>
      </w:rPr>
    </w:lvl>
    <w:lvl w:ilvl="6" w:tplc="A2F414C0">
      <w:numFmt w:val="bullet"/>
      <w:lvlText w:val="•"/>
      <w:lvlJc w:val="left"/>
      <w:pPr>
        <w:ind w:left="4964" w:hanging="170"/>
      </w:pPr>
      <w:rPr>
        <w:rFonts w:hint="default"/>
        <w:lang w:val="en-GB" w:eastAsia="en-US" w:bidi="ar-SA"/>
      </w:rPr>
    </w:lvl>
    <w:lvl w:ilvl="7" w:tplc="7CA8DDA2">
      <w:numFmt w:val="bullet"/>
      <w:lvlText w:val="•"/>
      <w:lvlJc w:val="left"/>
      <w:pPr>
        <w:ind w:left="5744" w:hanging="170"/>
      </w:pPr>
      <w:rPr>
        <w:rFonts w:hint="default"/>
        <w:lang w:val="en-GB" w:eastAsia="en-US" w:bidi="ar-SA"/>
      </w:rPr>
    </w:lvl>
    <w:lvl w:ilvl="8" w:tplc="5260C10A">
      <w:numFmt w:val="bullet"/>
      <w:lvlText w:val="•"/>
      <w:lvlJc w:val="left"/>
      <w:pPr>
        <w:ind w:left="6525" w:hanging="170"/>
      </w:pPr>
      <w:rPr>
        <w:rFonts w:hint="default"/>
        <w:lang w:val="en-GB" w:eastAsia="en-US" w:bidi="ar-SA"/>
      </w:rPr>
    </w:lvl>
  </w:abstractNum>
  <w:abstractNum w:abstractNumId="24" w15:restartNumberingAfterBreak="0">
    <w:nsid w:val="1CA76DB2"/>
    <w:multiLevelType w:val="hybridMultilevel"/>
    <w:tmpl w:val="2E140BAC"/>
    <w:lvl w:ilvl="0" w:tplc="15FE3640">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995495C4">
      <w:numFmt w:val="bullet"/>
      <w:lvlText w:val="•"/>
      <w:lvlJc w:val="left"/>
      <w:pPr>
        <w:ind w:left="1060" w:hanging="170"/>
      </w:pPr>
      <w:rPr>
        <w:rFonts w:hint="default"/>
        <w:lang w:val="en-GB" w:eastAsia="en-US" w:bidi="ar-SA"/>
      </w:rPr>
    </w:lvl>
    <w:lvl w:ilvl="2" w:tplc="1C821A50">
      <w:numFmt w:val="bullet"/>
      <w:lvlText w:val="•"/>
      <w:lvlJc w:val="left"/>
      <w:pPr>
        <w:ind w:left="1841" w:hanging="170"/>
      </w:pPr>
      <w:rPr>
        <w:rFonts w:hint="default"/>
        <w:lang w:val="en-GB" w:eastAsia="en-US" w:bidi="ar-SA"/>
      </w:rPr>
    </w:lvl>
    <w:lvl w:ilvl="3" w:tplc="E9D648CA">
      <w:numFmt w:val="bullet"/>
      <w:lvlText w:val="•"/>
      <w:lvlJc w:val="left"/>
      <w:pPr>
        <w:ind w:left="2622" w:hanging="170"/>
      </w:pPr>
      <w:rPr>
        <w:rFonts w:hint="default"/>
        <w:lang w:val="en-GB" w:eastAsia="en-US" w:bidi="ar-SA"/>
      </w:rPr>
    </w:lvl>
    <w:lvl w:ilvl="4" w:tplc="EA1AA688">
      <w:numFmt w:val="bullet"/>
      <w:lvlText w:val="•"/>
      <w:lvlJc w:val="left"/>
      <w:pPr>
        <w:ind w:left="3402" w:hanging="170"/>
      </w:pPr>
      <w:rPr>
        <w:rFonts w:hint="default"/>
        <w:lang w:val="en-GB" w:eastAsia="en-US" w:bidi="ar-SA"/>
      </w:rPr>
    </w:lvl>
    <w:lvl w:ilvl="5" w:tplc="1FC8B118">
      <w:numFmt w:val="bullet"/>
      <w:lvlText w:val="•"/>
      <w:lvlJc w:val="left"/>
      <w:pPr>
        <w:ind w:left="4183" w:hanging="170"/>
      </w:pPr>
      <w:rPr>
        <w:rFonts w:hint="default"/>
        <w:lang w:val="en-GB" w:eastAsia="en-US" w:bidi="ar-SA"/>
      </w:rPr>
    </w:lvl>
    <w:lvl w:ilvl="6" w:tplc="67B04518">
      <w:numFmt w:val="bullet"/>
      <w:lvlText w:val="•"/>
      <w:lvlJc w:val="left"/>
      <w:pPr>
        <w:ind w:left="4964" w:hanging="170"/>
      </w:pPr>
      <w:rPr>
        <w:rFonts w:hint="default"/>
        <w:lang w:val="en-GB" w:eastAsia="en-US" w:bidi="ar-SA"/>
      </w:rPr>
    </w:lvl>
    <w:lvl w:ilvl="7" w:tplc="14DCA3D8">
      <w:numFmt w:val="bullet"/>
      <w:lvlText w:val="•"/>
      <w:lvlJc w:val="left"/>
      <w:pPr>
        <w:ind w:left="5744" w:hanging="170"/>
      </w:pPr>
      <w:rPr>
        <w:rFonts w:hint="default"/>
        <w:lang w:val="en-GB" w:eastAsia="en-US" w:bidi="ar-SA"/>
      </w:rPr>
    </w:lvl>
    <w:lvl w:ilvl="8" w:tplc="2862B8B6">
      <w:numFmt w:val="bullet"/>
      <w:lvlText w:val="•"/>
      <w:lvlJc w:val="left"/>
      <w:pPr>
        <w:ind w:left="6525" w:hanging="170"/>
      </w:pPr>
      <w:rPr>
        <w:rFonts w:hint="default"/>
        <w:lang w:val="en-GB" w:eastAsia="en-US" w:bidi="ar-SA"/>
      </w:rPr>
    </w:lvl>
  </w:abstractNum>
  <w:abstractNum w:abstractNumId="25" w15:restartNumberingAfterBreak="0">
    <w:nsid w:val="1FCA32AC"/>
    <w:multiLevelType w:val="hybridMultilevel"/>
    <w:tmpl w:val="35F675DA"/>
    <w:lvl w:ilvl="0" w:tplc="B10805B0">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9FC6F472">
      <w:numFmt w:val="bullet"/>
      <w:lvlText w:val="•"/>
      <w:lvlJc w:val="left"/>
      <w:pPr>
        <w:ind w:left="1060" w:hanging="170"/>
      </w:pPr>
      <w:rPr>
        <w:rFonts w:hint="default"/>
        <w:lang w:val="en-GB" w:eastAsia="en-US" w:bidi="ar-SA"/>
      </w:rPr>
    </w:lvl>
    <w:lvl w:ilvl="2" w:tplc="8126EFCE">
      <w:numFmt w:val="bullet"/>
      <w:lvlText w:val="•"/>
      <w:lvlJc w:val="left"/>
      <w:pPr>
        <w:ind w:left="1841" w:hanging="170"/>
      </w:pPr>
      <w:rPr>
        <w:rFonts w:hint="default"/>
        <w:lang w:val="en-GB" w:eastAsia="en-US" w:bidi="ar-SA"/>
      </w:rPr>
    </w:lvl>
    <w:lvl w:ilvl="3" w:tplc="343EADF6">
      <w:numFmt w:val="bullet"/>
      <w:lvlText w:val="•"/>
      <w:lvlJc w:val="left"/>
      <w:pPr>
        <w:ind w:left="2622" w:hanging="170"/>
      </w:pPr>
      <w:rPr>
        <w:rFonts w:hint="default"/>
        <w:lang w:val="en-GB" w:eastAsia="en-US" w:bidi="ar-SA"/>
      </w:rPr>
    </w:lvl>
    <w:lvl w:ilvl="4" w:tplc="4F9EBA20">
      <w:numFmt w:val="bullet"/>
      <w:lvlText w:val="•"/>
      <w:lvlJc w:val="left"/>
      <w:pPr>
        <w:ind w:left="3402" w:hanging="170"/>
      </w:pPr>
      <w:rPr>
        <w:rFonts w:hint="default"/>
        <w:lang w:val="en-GB" w:eastAsia="en-US" w:bidi="ar-SA"/>
      </w:rPr>
    </w:lvl>
    <w:lvl w:ilvl="5" w:tplc="D362F780">
      <w:numFmt w:val="bullet"/>
      <w:lvlText w:val="•"/>
      <w:lvlJc w:val="left"/>
      <w:pPr>
        <w:ind w:left="4183" w:hanging="170"/>
      </w:pPr>
      <w:rPr>
        <w:rFonts w:hint="default"/>
        <w:lang w:val="en-GB" w:eastAsia="en-US" w:bidi="ar-SA"/>
      </w:rPr>
    </w:lvl>
    <w:lvl w:ilvl="6" w:tplc="79C85B9E">
      <w:numFmt w:val="bullet"/>
      <w:lvlText w:val="•"/>
      <w:lvlJc w:val="left"/>
      <w:pPr>
        <w:ind w:left="4964" w:hanging="170"/>
      </w:pPr>
      <w:rPr>
        <w:rFonts w:hint="default"/>
        <w:lang w:val="en-GB" w:eastAsia="en-US" w:bidi="ar-SA"/>
      </w:rPr>
    </w:lvl>
    <w:lvl w:ilvl="7" w:tplc="579A0942">
      <w:numFmt w:val="bullet"/>
      <w:lvlText w:val="•"/>
      <w:lvlJc w:val="left"/>
      <w:pPr>
        <w:ind w:left="5744" w:hanging="170"/>
      </w:pPr>
      <w:rPr>
        <w:rFonts w:hint="default"/>
        <w:lang w:val="en-GB" w:eastAsia="en-US" w:bidi="ar-SA"/>
      </w:rPr>
    </w:lvl>
    <w:lvl w:ilvl="8" w:tplc="77765F56">
      <w:numFmt w:val="bullet"/>
      <w:lvlText w:val="•"/>
      <w:lvlJc w:val="left"/>
      <w:pPr>
        <w:ind w:left="6525" w:hanging="170"/>
      </w:pPr>
      <w:rPr>
        <w:rFonts w:hint="default"/>
        <w:lang w:val="en-GB" w:eastAsia="en-US" w:bidi="ar-SA"/>
      </w:rPr>
    </w:lvl>
  </w:abstractNum>
  <w:abstractNum w:abstractNumId="26" w15:restartNumberingAfterBreak="0">
    <w:nsid w:val="21282BBA"/>
    <w:multiLevelType w:val="hybridMultilevel"/>
    <w:tmpl w:val="54A6F470"/>
    <w:lvl w:ilvl="0" w:tplc="1472BA8E">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520C21C2">
      <w:numFmt w:val="bullet"/>
      <w:lvlText w:val="•"/>
      <w:lvlJc w:val="left"/>
      <w:pPr>
        <w:ind w:left="1060" w:hanging="170"/>
      </w:pPr>
      <w:rPr>
        <w:rFonts w:hint="default"/>
        <w:lang w:val="en-GB" w:eastAsia="en-US" w:bidi="ar-SA"/>
      </w:rPr>
    </w:lvl>
    <w:lvl w:ilvl="2" w:tplc="560EDFAC">
      <w:numFmt w:val="bullet"/>
      <w:lvlText w:val="•"/>
      <w:lvlJc w:val="left"/>
      <w:pPr>
        <w:ind w:left="1841" w:hanging="170"/>
      </w:pPr>
      <w:rPr>
        <w:rFonts w:hint="default"/>
        <w:lang w:val="en-GB" w:eastAsia="en-US" w:bidi="ar-SA"/>
      </w:rPr>
    </w:lvl>
    <w:lvl w:ilvl="3" w:tplc="73481044">
      <w:numFmt w:val="bullet"/>
      <w:lvlText w:val="•"/>
      <w:lvlJc w:val="left"/>
      <w:pPr>
        <w:ind w:left="2622" w:hanging="170"/>
      </w:pPr>
      <w:rPr>
        <w:rFonts w:hint="default"/>
        <w:lang w:val="en-GB" w:eastAsia="en-US" w:bidi="ar-SA"/>
      </w:rPr>
    </w:lvl>
    <w:lvl w:ilvl="4" w:tplc="503A4CB0">
      <w:numFmt w:val="bullet"/>
      <w:lvlText w:val="•"/>
      <w:lvlJc w:val="left"/>
      <w:pPr>
        <w:ind w:left="3402" w:hanging="170"/>
      </w:pPr>
      <w:rPr>
        <w:rFonts w:hint="default"/>
        <w:lang w:val="en-GB" w:eastAsia="en-US" w:bidi="ar-SA"/>
      </w:rPr>
    </w:lvl>
    <w:lvl w:ilvl="5" w:tplc="52ACE40A">
      <w:numFmt w:val="bullet"/>
      <w:lvlText w:val="•"/>
      <w:lvlJc w:val="left"/>
      <w:pPr>
        <w:ind w:left="4183" w:hanging="170"/>
      </w:pPr>
      <w:rPr>
        <w:rFonts w:hint="default"/>
        <w:lang w:val="en-GB" w:eastAsia="en-US" w:bidi="ar-SA"/>
      </w:rPr>
    </w:lvl>
    <w:lvl w:ilvl="6" w:tplc="F0BE4256">
      <w:numFmt w:val="bullet"/>
      <w:lvlText w:val="•"/>
      <w:lvlJc w:val="left"/>
      <w:pPr>
        <w:ind w:left="4964" w:hanging="170"/>
      </w:pPr>
      <w:rPr>
        <w:rFonts w:hint="default"/>
        <w:lang w:val="en-GB" w:eastAsia="en-US" w:bidi="ar-SA"/>
      </w:rPr>
    </w:lvl>
    <w:lvl w:ilvl="7" w:tplc="4D8661B0">
      <w:numFmt w:val="bullet"/>
      <w:lvlText w:val="•"/>
      <w:lvlJc w:val="left"/>
      <w:pPr>
        <w:ind w:left="5744" w:hanging="170"/>
      </w:pPr>
      <w:rPr>
        <w:rFonts w:hint="default"/>
        <w:lang w:val="en-GB" w:eastAsia="en-US" w:bidi="ar-SA"/>
      </w:rPr>
    </w:lvl>
    <w:lvl w:ilvl="8" w:tplc="F5C89706">
      <w:numFmt w:val="bullet"/>
      <w:lvlText w:val="•"/>
      <w:lvlJc w:val="left"/>
      <w:pPr>
        <w:ind w:left="6525" w:hanging="170"/>
      </w:pPr>
      <w:rPr>
        <w:rFonts w:hint="default"/>
        <w:lang w:val="en-GB" w:eastAsia="en-US" w:bidi="ar-SA"/>
      </w:rPr>
    </w:lvl>
  </w:abstractNum>
  <w:abstractNum w:abstractNumId="27" w15:restartNumberingAfterBreak="0">
    <w:nsid w:val="214C1A0B"/>
    <w:multiLevelType w:val="hybridMultilevel"/>
    <w:tmpl w:val="8212747C"/>
    <w:lvl w:ilvl="0" w:tplc="3A845DF4">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D75C8BDC">
      <w:numFmt w:val="bullet"/>
      <w:lvlText w:val="•"/>
      <w:lvlJc w:val="left"/>
      <w:pPr>
        <w:ind w:left="1060" w:hanging="170"/>
      </w:pPr>
      <w:rPr>
        <w:rFonts w:hint="default"/>
        <w:lang w:val="en-GB" w:eastAsia="en-US" w:bidi="ar-SA"/>
      </w:rPr>
    </w:lvl>
    <w:lvl w:ilvl="2" w:tplc="15AE06B4">
      <w:numFmt w:val="bullet"/>
      <w:lvlText w:val="•"/>
      <w:lvlJc w:val="left"/>
      <w:pPr>
        <w:ind w:left="1841" w:hanging="170"/>
      </w:pPr>
      <w:rPr>
        <w:rFonts w:hint="default"/>
        <w:lang w:val="en-GB" w:eastAsia="en-US" w:bidi="ar-SA"/>
      </w:rPr>
    </w:lvl>
    <w:lvl w:ilvl="3" w:tplc="86FCF73A">
      <w:numFmt w:val="bullet"/>
      <w:lvlText w:val="•"/>
      <w:lvlJc w:val="left"/>
      <w:pPr>
        <w:ind w:left="2622" w:hanging="170"/>
      </w:pPr>
      <w:rPr>
        <w:rFonts w:hint="default"/>
        <w:lang w:val="en-GB" w:eastAsia="en-US" w:bidi="ar-SA"/>
      </w:rPr>
    </w:lvl>
    <w:lvl w:ilvl="4" w:tplc="2D24372E">
      <w:numFmt w:val="bullet"/>
      <w:lvlText w:val="•"/>
      <w:lvlJc w:val="left"/>
      <w:pPr>
        <w:ind w:left="3402" w:hanging="170"/>
      </w:pPr>
      <w:rPr>
        <w:rFonts w:hint="default"/>
        <w:lang w:val="en-GB" w:eastAsia="en-US" w:bidi="ar-SA"/>
      </w:rPr>
    </w:lvl>
    <w:lvl w:ilvl="5" w:tplc="43F0A5FE">
      <w:numFmt w:val="bullet"/>
      <w:lvlText w:val="•"/>
      <w:lvlJc w:val="left"/>
      <w:pPr>
        <w:ind w:left="4183" w:hanging="170"/>
      </w:pPr>
      <w:rPr>
        <w:rFonts w:hint="default"/>
        <w:lang w:val="en-GB" w:eastAsia="en-US" w:bidi="ar-SA"/>
      </w:rPr>
    </w:lvl>
    <w:lvl w:ilvl="6" w:tplc="93AE174E">
      <w:numFmt w:val="bullet"/>
      <w:lvlText w:val="•"/>
      <w:lvlJc w:val="left"/>
      <w:pPr>
        <w:ind w:left="4964" w:hanging="170"/>
      </w:pPr>
      <w:rPr>
        <w:rFonts w:hint="default"/>
        <w:lang w:val="en-GB" w:eastAsia="en-US" w:bidi="ar-SA"/>
      </w:rPr>
    </w:lvl>
    <w:lvl w:ilvl="7" w:tplc="90EEA5CE">
      <w:numFmt w:val="bullet"/>
      <w:lvlText w:val="•"/>
      <w:lvlJc w:val="left"/>
      <w:pPr>
        <w:ind w:left="5744" w:hanging="170"/>
      </w:pPr>
      <w:rPr>
        <w:rFonts w:hint="default"/>
        <w:lang w:val="en-GB" w:eastAsia="en-US" w:bidi="ar-SA"/>
      </w:rPr>
    </w:lvl>
    <w:lvl w:ilvl="8" w:tplc="5A2CC970">
      <w:numFmt w:val="bullet"/>
      <w:lvlText w:val="•"/>
      <w:lvlJc w:val="left"/>
      <w:pPr>
        <w:ind w:left="6525" w:hanging="170"/>
      </w:pPr>
      <w:rPr>
        <w:rFonts w:hint="default"/>
        <w:lang w:val="en-GB" w:eastAsia="en-US" w:bidi="ar-SA"/>
      </w:rPr>
    </w:lvl>
  </w:abstractNum>
  <w:abstractNum w:abstractNumId="28" w15:restartNumberingAfterBreak="0">
    <w:nsid w:val="22B24E45"/>
    <w:multiLevelType w:val="hybridMultilevel"/>
    <w:tmpl w:val="E65A8B70"/>
    <w:lvl w:ilvl="0" w:tplc="C3C6360A">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80967018">
      <w:numFmt w:val="bullet"/>
      <w:lvlText w:val="•"/>
      <w:lvlJc w:val="left"/>
      <w:pPr>
        <w:ind w:left="1060" w:hanging="170"/>
      </w:pPr>
      <w:rPr>
        <w:rFonts w:hint="default"/>
        <w:lang w:val="en-GB" w:eastAsia="en-US" w:bidi="ar-SA"/>
      </w:rPr>
    </w:lvl>
    <w:lvl w:ilvl="2" w:tplc="DE58680E">
      <w:numFmt w:val="bullet"/>
      <w:lvlText w:val="•"/>
      <w:lvlJc w:val="left"/>
      <w:pPr>
        <w:ind w:left="1841" w:hanging="170"/>
      </w:pPr>
      <w:rPr>
        <w:rFonts w:hint="default"/>
        <w:lang w:val="en-GB" w:eastAsia="en-US" w:bidi="ar-SA"/>
      </w:rPr>
    </w:lvl>
    <w:lvl w:ilvl="3" w:tplc="414A43E2">
      <w:numFmt w:val="bullet"/>
      <w:lvlText w:val="•"/>
      <w:lvlJc w:val="left"/>
      <w:pPr>
        <w:ind w:left="2622" w:hanging="170"/>
      </w:pPr>
      <w:rPr>
        <w:rFonts w:hint="default"/>
        <w:lang w:val="en-GB" w:eastAsia="en-US" w:bidi="ar-SA"/>
      </w:rPr>
    </w:lvl>
    <w:lvl w:ilvl="4" w:tplc="A10858FC">
      <w:numFmt w:val="bullet"/>
      <w:lvlText w:val="•"/>
      <w:lvlJc w:val="left"/>
      <w:pPr>
        <w:ind w:left="3402" w:hanging="170"/>
      </w:pPr>
      <w:rPr>
        <w:rFonts w:hint="default"/>
        <w:lang w:val="en-GB" w:eastAsia="en-US" w:bidi="ar-SA"/>
      </w:rPr>
    </w:lvl>
    <w:lvl w:ilvl="5" w:tplc="4B4C2546">
      <w:numFmt w:val="bullet"/>
      <w:lvlText w:val="•"/>
      <w:lvlJc w:val="left"/>
      <w:pPr>
        <w:ind w:left="4183" w:hanging="170"/>
      </w:pPr>
      <w:rPr>
        <w:rFonts w:hint="default"/>
        <w:lang w:val="en-GB" w:eastAsia="en-US" w:bidi="ar-SA"/>
      </w:rPr>
    </w:lvl>
    <w:lvl w:ilvl="6" w:tplc="787A4418">
      <w:numFmt w:val="bullet"/>
      <w:lvlText w:val="•"/>
      <w:lvlJc w:val="left"/>
      <w:pPr>
        <w:ind w:left="4964" w:hanging="170"/>
      </w:pPr>
      <w:rPr>
        <w:rFonts w:hint="default"/>
        <w:lang w:val="en-GB" w:eastAsia="en-US" w:bidi="ar-SA"/>
      </w:rPr>
    </w:lvl>
    <w:lvl w:ilvl="7" w:tplc="AA62EEFC">
      <w:numFmt w:val="bullet"/>
      <w:lvlText w:val="•"/>
      <w:lvlJc w:val="left"/>
      <w:pPr>
        <w:ind w:left="5744" w:hanging="170"/>
      </w:pPr>
      <w:rPr>
        <w:rFonts w:hint="default"/>
        <w:lang w:val="en-GB" w:eastAsia="en-US" w:bidi="ar-SA"/>
      </w:rPr>
    </w:lvl>
    <w:lvl w:ilvl="8" w:tplc="C1A8C612">
      <w:numFmt w:val="bullet"/>
      <w:lvlText w:val="•"/>
      <w:lvlJc w:val="left"/>
      <w:pPr>
        <w:ind w:left="6525" w:hanging="170"/>
      </w:pPr>
      <w:rPr>
        <w:rFonts w:hint="default"/>
        <w:lang w:val="en-GB" w:eastAsia="en-US" w:bidi="ar-SA"/>
      </w:rPr>
    </w:lvl>
  </w:abstractNum>
  <w:abstractNum w:abstractNumId="29" w15:restartNumberingAfterBreak="0">
    <w:nsid w:val="253170FE"/>
    <w:multiLevelType w:val="hybridMultilevel"/>
    <w:tmpl w:val="2B3E4EF0"/>
    <w:lvl w:ilvl="0" w:tplc="C040E2CA">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25467C40">
      <w:numFmt w:val="bullet"/>
      <w:lvlText w:val="•"/>
      <w:lvlJc w:val="left"/>
      <w:pPr>
        <w:ind w:left="453" w:hanging="170"/>
      </w:pPr>
      <w:rPr>
        <w:rFonts w:ascii="Circe-ExtraBold" w:eastAsia="Circe-ExtraBold" w:hAnsi="Circe-ExtraBold" w:cs="Circe-ExtraBold" w:hint="default"/>
        <w:b/>
        <w:bCs/>
        <w:i w:val="0"/>
        <w:iCs w:val="0"/>
        <w:color w:val="50B848"/>
        <w:w w:val="100"/>
        <w:sz w:val="20"/>
        <w:szCs w:val="20"/>
        <w:lang w:val="en-GB" w:eastAsia="en-US" w:bidi="ar-SA"/>
      </w:rPr>
    </w:lvl>
    <w:lvl w:ilvl="2" w:tplc="052477DE">
      <w:numFmt w:val="bullet"/>
      <w:lvlText w:val="•"/>
      <w:lvlJc w:val="left"/>
      <w:pPr>
        <w:ind w:left="1307" w:hanging="170"/>
      </w:pPr>
      <w:rPr>
        <w:rFonts w:hint="default"/>
        <w:lang w:val="en-GB" w:eastAsia="en-US" w:bidi="ar-SA"/>
      </w:rPr>
    </w:lvl>
    <w:lvl w:ilvl="3" w:tplc="F0E872BA">
      <w:numFmt w:val="bullet"/>
      <w:lvlText w:val="•"/>
      <w:lvlJc w:val="left"/>
      <w:pPr>
        <w:ind w:left="2154" w:hanging="170"/>
      </w:pPr>
      <w:rPr>
        <w:rFonts w:hint="default"/>
        <w:lang w:val="en-GB" w:eastAsia="en-US" w:bidi="ar-SA"/>
      </w:rPr>
    </w:lvl>
    <w:lvl w:ilvl="4" w:tplc="DCC861E4">
      <w:numFmt w:val="bullet"/>
      <w:lvlText w:val="•"/>
      <w:lvlJc w:val="left"/>
      <w:pPr>
        <w:ind w:left="3002" w:hanging="170"/>
      </w:pPr>
      <w:rPr>
        <w:rFonts w:hint="default"/>
        <w:lang w:val="en-GB" w:eastAsia="en-US" w:bidi="ar-SA"/>
      </w:rPr>
    </w:lvl>
    <w:lvl w:ilvl="5" w:tplc="CBFE533A">
      <w:numFmt w:val="bullet"/>
      <w:lvlText w:val="•"/>
      <w:lvlJc w:val="left"/>
      <w:pPr>
        <w:ind w:left="3849" w:hanging="170"/>
      </w:pPr>
      <w:rPr>
        <w:rFonts w:hint="default"/>
        <w:lang w:val="en-GB" w:eastAsia="en-US" w:bidi="ar-SA"/>
      </w:rPr>
    </w:lvl>
    <w:lvl w:ilvl="6" w:tplc="52B09226">
      <w:numFmt w:val="bullet"/>
      <w:lvlText w:val="•"/>
      <w:lvlJc w:val="left"/>
      <w:pPr>
        <w:ind w:left="4697" w:hanging="170"/>
      </w:pPr>
      <w:rPr>
        <w:rFonts w:hint="default"/>
        <w:lang w:val="en-GB" w:eastAsia="en-US" w:bidi="ar-SA"/>
      </w:rPr>
    </w:lvl>
    <w:lvl w:ilvl="7" w:tplc="2BF49774">
      <w:numFmt w:val="bullet"/>
      <w:lvlText w:val="•"/>
      <w:lvlJc w:val="left"/>
      <w:pPr>
        <w:ind w:left="5544" w:hanging="170"/>
      </w:pPr>
      <w:rPr>
        <w:rFonts w:hint="default"/>
        <w:lang w:val="en-GB" w:eastAsia="en-US" w:bidi="ar-SA"/>
      </w:rPr>
    </w:lvl>
    <w:lvl w:ilvl="8" w:tplc="DAC09956">
      <w:numFmt w:val="bullet"/>
      <w:lvlText w:val="•"/>
      <w:lvlJc w:val="left"/>
      <w:pPr>
        <w:ind w:left="6392" w:hanging="170"/>
      </w:pPr>
      <w:rPr>
        <w:rFonts w:hint="default"/>
        <w:lang w:val="en-GB" w:eastAsia="en-US" w:bidi="ar-SA"/>
      </w:rPr>
    </w:lvl>
  </w:abstractNum>
  <w:abstractNum w:abstractNumId="30" w15:restartNumberingAfterBreak="0">
    <w:nsid w:val="285A4C48"/>
    <w:multiLevelType w:val="hybridMultilevel"/>
    <w:tmpl w:val="50CE7D4A"/>
    <w:lvl w:ilvl="0" w:tplc="282800CA">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AC20BBE6">
      <w:numFmt w:val="bullet"/>
      <w:lvlText w:val="•"/>
      <w:lvlJc w:val="left"/>
      <w:pPr>
        <w:ind w:left="1060" w:hanging="170"/>
      </w:pPr>
      <w:rPr>
        <w:rFonts w:hint="default"/>
        <w:lang w:val="en-GB" w:eastAsia="en-US" w:bidi="ar-SA"/>
      </w:rPr>
    </w:lvl>
    <w:lvl w:ilvl="2" w:tplc="F634E9C0">
      <w:numFmt w:val="bullet"/>
      <w:lvlText w:val="•"/>
      <w:lvlJc w:val="left"/>
      <w:pPr>
        <w:ind w:left="1841" w:hanging="170"/>
      </w:pPr>
      <w:rPr>
        <w:rFonts w:hint="default"/>
        <w:lang w:val="en-GB" w:eastAsia="en-US" w:bidi="ar-SA"/>
      </w:rPr>
    </w:lvl>
    <w:lvl w:ilvl="3" w:tplc="315019E4">
      <w:numFmt w:val="bullet"/>
      <w:lvlText w:val="•"/>
      <w:lvlJc w:val="left"/>
      <w:pPr>
        <w:ind w:left="2622" w:hanging="170"/>
      </w:pPr>
      <w:rPr>
        <w:rFonts w:hint="default"/>
        <w:lang w:val="en-GB" w:eastAsia="en-US" w:bidi="ar-SA"/>
      </w:rPr>
    </w:lvl>
    <w:lvl w:ilvl="4" w:tplc="81D2BCB2">
      <w:numFmt w:val="bullet"/>
      <w:lvlText w:val="•"/>
      <w:lvlJc w:val="left"/>
      <w:pPr>
        <w:ind w:left="3402" w:hanging="170"/>
      </w:pPr>
      <w:rPr>
        <w:rFonts w:hint="default"/>
        <w:lang w:val="en-GB" w:eastAsia="en-US" w:bidi="ar-SA"/>
      </w:rPr>
    </w:lvl>
    <w:lvl w:ilvl="5" w:tplc="880C9854">
      <w:numFmt w:val="bullet"/>
      <w:lvlText w:val="•"/>
      <w:lvlJc w:val="left"/>
      <w:pPr>
        <w:ind w:left="4183" w:hanging="170"/>
      </w:pPr>
      <w:rPr>
        <w:rFonts w:hint="default"/>
        <w:lang w:val="en-GB" w:eastAsia="en-US" w:bidi="ar-SA"/>
      </w:rPr>
    </w:lvl>
    <w:lvl w:ilvl="6" w:tplc="66EE1B44">
      <w:numFmt w:val="bullet"/>
      <w:lvlText w:val="•"/>
      <w:lvlJc w:val="left"/>
      <w:pPr>
        <w:ind w:left="4964" w:hanging="170"/>
      </w:pPr>
      <w:rPr>
        <w:rFonts w:hint="default"/>
        <w:lang w:val="en-GB" w:eastAsia="en-US" w:bidi="ar-SA"/>
      </w:rPr>
    </w:lvl>
    <w:lvl w:ilvl="7" w:tplc="73B8F592">
      <w:numFmt w:val="bullet"/>
      <w:lvlText w:val="•"/>
      <w:lvlJc w:val="left"/>
      <w:pPr>
        <w:ind w:left="5744" w:hanging="170"/>
      </w:pPr>
      <w:rPr>
        <w:rFonts w:hint="default"/>
        <w:lang w:val="en-GB" w:eastAsia="en-US" w:bidi="ar-SA"/>
      </w:rPr>
    </w:lvl>
    <w:lvl w:ilvl="8" w:tplc="99B2C0BE">
      <w:numFmt w:val="bullet"/>
      <w:lvlText w:val="•"/>
      <w:lvlJc w:val="left"/>
      <w:pPr>
        <w:ind w:left="6525" w:hanging="170"/>
      </w:pPr>
      <w:rPr>
        <w:rFonts w:hint="default"/>
        <w:lang w:val="en-GB" w:eastAsia="en-US" w:bidi="ar-SA"/>
      </w:rPr>
    </w:lvl>
  </w:abstractNum>
  <w:abstractNum w:abstractNumId="31" w15:restartNumberingAfterBreak="0">
    <w:nsid w:val="2D1A77AB"/>
    <w:multiLevelType w:val="hybridMultilevel"/>
    <w:tmpl w:val="63D2EF36"/>
    <w:lvl w:ilvl="0" w:tplc="71BCC498">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7E0627F8">
      <w:numFmt w:val="bullet"/>
      <w:lvlText w:val="•"/>
      <w:lvlJc w:val="left"/>
      <w:pPr>
        <w:ind w:left="1060" w:hanging="170"/>
      </w:pPr>
      <w:rPr>
        <w:rFonts w:hint="default"/>
        <w:lang w:val="en-GB" w:eastAsia="en-US" w:bidi="ar-SA"/>
      </w:rPr>
    </w:lvl>
    <w:lvl w:ilvl="2" w:tplc="CC428466">
      <w:numFmt w:val="bullet"/>
      <w:lvlText w:val="•"/>
      <w:lvlJc w:val="left"/>
      <w:pPr>
        <w:ind w:left="1841" w:hanging="170"/>
      </w:pPr>
      <w:rPr>
        <w:rFonts w:hint="default"/>
        <w:lang w:val="en-GB" w:eastAsia="en-US" w:bidi="ar-SA"/>
      </w:rPr>
    </w:lvl>
    <w:lvl w:ilvl="3" w:tplc="CA604B5A">
      <w:numFmt w:val="bullet"/>
      <w:lvlText w:val="•"/>
      <w:lvlJc w:val="left"/>
      <w:pPr>
        <w:ind w:left="2622" w:hanging="170"/>
      </w:pPr>
      <w:rPr>
        <w:rFonts w:hint="default"/>
        <w:lang w:val="en-GB" w:eastAsia="en-US" w:bidi="ar-SA"/>
      </w:rPr>
    </w:lvl>
    <w:lvl w:ilvl="4" w:tplc="383A517A">
      <w:numFmt w:val="bullet"/>
      <w:lvlText w:val="•"/>
      <w:lvlJc w:val="left"/>
      <w:pPr>
        <w:ind w:left="3402" w:hanging="170"/>
      </w:pPr>
      <w:rPr>
        <w:rFonts w:hint="default"/>
        <w:lang w:val="en-GB" w:eastAsia="en-US" w:bidi="ar-SA"/>
      </w:rPr>
    </w:lvl>
    <w:lvl w:ilvl="5" w:tplc="49A6C0B2">
      <w:numFmt w:val="bullet"/>
      <w:lvlText w:val="•"/>
      <w:lvlJc w:val="left"/>
      <w:pPr>
        <w:ind w:left="4183" w:hanging="170"/>
      </w:pPr>
      <w:rPr>
        <w:rFonts w:hint="default"/>
        <w:lang w:val="en-GB" w:eastAsia="en-US" w:bidi="ar-SA"/>
      </w:rPr>
    </w:lvl>
    <w:lvl w:ilvl="6" w:tplc="FC7A641A">
      <w:numFmt w:val="bullet"/>
      <w:lvlText w:val="•"/>
      <w:lvlJc w:val="left"/>
      <w:pPr>
        <w:ind w:left="4964" w:hanging="170"/>
      </w:pPr>
      <w:rPr>
        <w:rFonts w:hint="default"/>
        <w:lang w:val="en-GB" w:eastAsia="en-US" w:bidi="ar-SA"/>
      </w:rPr>
    </w:lvl>
    <w:lvl w:ilvl="7" w:tplc="D85A7BC0">
      <w:numFmt w:val="bullet"/>
      <w:lvlText w:val="•"/>
      <w:lvlJc w:val="left"/>
      <w:pPr>
        <w:ind w:left="5744" w:hanging="170"/>
      </w:pPr>
      <w:rPr>
        <w:rFonts w:hint="default"/>
        <w:lang w:val="en-GB" w:eastAsia="en-US" w:bidi="ar-SA"/>
      </w:rPr>
    </w:lvl>
    <w:lvl w:ilvl="8" w:tplc="D62865C2">
      <w:numFmt w:val="bullet"/>
      <w:lvlText w:val="•"/>
      <w:lvlJc w:val="left"/>
      <w:pPr>
        <w:ind w:left="6525" w:hanging="170"/>
      </w:pPr>
      <w:rPr>
        <w:rFonts w:hint="default"/>
        <w:lang w:val="en-GB" w:eastAsia="en-US" w:bidi="ar-SA"/>
      </w:rPr>
    </w:lvl>
  </w:abstractNum>
  <w:abstractNum w:abstractNumId="32" w15:restartNumberingAfterBreak="0">
    <w:nsid w:val="2E966DB0"/>
    <w:multiLevelType w:val="hybridMultilevel"/>
    <w:tmpl w:val="956CEDF4"/>
    <w:lvl w:ilvl="0" w:tplc="315AB1BE">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51D4ACEA">
      <w:numFmt w:val="bullet"/>
      <w:lvlText w:val="•"/>
      <w:lvlJc w:val="left"/>
      <w:pPr>
        <w:ind w:left="1060" w:hanging="170"/>
      </w:pPr>
      <w:rPr>
        <w:rFonts w:hint="default"/>
        <w:lang w:val="en-GB" w:eastAsia="en-US" w:bidi="ar-SA"/>
      </w:rPr>
    </w:lvl>
    <w:lvl w:ilvl="2" w:tplc="117AF6FE">
      <w:numFmt w:val="bullet"/>
      <w:lvlText w:val="•"/>
      <w:lvlJc w:val="left"/>
      <w:pPr>
        <w:ind w:left="1841" w:hanging="170"/>
      </w:pPr>
      <w:rPr>
        <w:rFonts w:hint="default"/>
        <w:lang w:val="en-GB" w:eastAsia="en-US" w:bidi="ar-SA"/>
      </w:rPr>
    </w:lvl>
    <w:lvl w:ilvl="3" w:tplc="0A501002">
      <w:numFmt w:val="bullet"/>
      <w:lvlText w:val="•"/>
      <w:lvlJc w:val="left"/>
      <w:pPr>
        <w:ind w:left="2622" w:hanging="170"/>
      </w:pPr>
      <w:rPr>
        <w:rFonts w:hint="default"/>
        <w:lang w:val="en-GB" w:eastAsia="en-US" w:bidi="ar-SA"/>
      </w:rPr>
    </w:lvl>
    <w:lvl w:ilvl="4" w:tplc="5CA21E50">
      <w:numFmt w:val="bullet"/>
      <w:lvlText w:val="•"/>
      <w:lvlJc w:val="left"/>
      <w:pPr>
        <w:ind w:left="3402" w:hanging="170"/>
      </w:pPr>
      <w:rPr>
        <w:rFonts w:hint="default"/>
        <w:lang w:val="en-GB" w:eastAsia="en-US" w:bidi="ar-SA"/>
      </w:rPr>
    </w:lvl>
    <w:lvl w:ilvl="5" w:tplc="38E04D9E">
      <w:numFmt w:val="bullet"/>
      <w:lvlText w:val="•"/>
      <w:lvlJc w:val="left"/>
      <w:pPr>
        <w:ind w:left="4183" w:hanging="170"/>
      </w:pPr>
      <w:rPr>
        <w:rFonts w:hint="default"/>
        <w:lang w:val="en-GB" w:eastAsia="en-US" w:bidi="ar-SA"/>
      </w:rPr>
    </w:lvl>
    <w:lvl w:ilvl="6" w:tplc="0D34F682">
      <w:numFmt w:val="bullet"/>
      <w:lvlText w:val="•"/>
      <w:lvlJc w:val="left"/>
      <w:pPr>
        <w:ind w:left="4964" w:hanging="170"/>
      </w:pPr>
      <w:rPr>
        <w:rFonts w:hint="default"/>
        <w:lang w:val="en-GB" w:eastAsia="en-US" w:bidi="ar-SA"/>
      </w:rPr>
    </w:lvl>
    <w:lvl w:ilvl="7" w:tplc="5DB44846">
      <w:numFmt w:val="bullet"/>
      <w:lvlText w:val="•"/>
      <w:lvlJc w:val="left"/>
      <w:pPr>
        <w:ind w:left="5744" w:hanging="170"/>
      </w:pPr>
      <w:rPr>
        <w:rFonts w:hint="default"/>
        <w:lang w:val="en-GB" w:eastAsia="en-US" w:bidi="ar-SA"/>
      </w:rPr>
    </w:lvl>
    <w:lvl w:ilvl="8" w:tplc="28DE29CC">
      <w:numFmt w:val="bullet"/>
      <w:lvlText w:val="•"/>
      <w:lvlJc w:val="left"/>
      <w:pPr>
        <w:ind w:left="6525" w:hanging="170"/>
      </w:pPr>
      <w:rPr>
        <w:rFonts w:hint="default"/>
        <w:lang w:val="en-GB" w:eastAsia="en-US" w:bidi="ar-SA"/>
      </w:rPr>
    </w:lvl>
  </w:abstractNum>
  <w:abstractNum w:abstractNumId="33" w15:restartNumberingAfterBreak="0">
    <w:nsid w:val="2EBC160A"/>
    <w:multiLevelType w:val="hybridMultilevel"/>
    <w:tmpl w:val="8A94CFDC"/>
    <w:lvl w:ilvl="0" w:tplc="C558703C">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14545880">
      <w:numFmt w:val="bullet"/>
      <w:lvlText w:val="•"/>
      <w:lvlJc w:val="left"/>
      <w:pPr>
        <w:ind w:left="453" w:hanging="170"/>
      </w:pPr>
      <w:rPr>
        <w:rFonts w:ascii="Circe-ExtraBold" w:eastAsia="Circe-ExtraBold" w:hAnsi="Circe-ExtraBold" w:cs="Circe-ExtraBold" w:hint="default"/>
        <w:b/>
        <w:bCs/>
        <w:i w:val="0"/>
        <w:iCs w:val="0"/>
        <w:color w:val="50B848"/>
        <w:w w:val="100"/>
        <w:sz w:val="20"/>
        <w:szCs w:val="20"/>
        <w:lang w:val="en-GB" w:eastAsia="en-US" w:bidi="ar-SA"/>
      </w:rPr>
    </w:lvl>
    <w:lvl w:ilvl="2" w:tplc="86DAFB08">
      <w:numFmt w:val="bullet"/>
      <w:lvlText w:val="•"/>
      <w:lvlJc w:val="left"/>
      <w:pPr>
        <w:ind w:left="1307" w:hanging="170"/>
      </w:pPr>
      <w:rPr>
        <w:rFonts w:hint="default"/>
        <w:lang w:val="en-GB" w:eastAsia="en-US" w:bidi="ar-SA"/>
      </w:rPr>
    </w:lvl>
    <w:lvl w:ilvl="3" w:tplc="1EC4A032">
      <w:numFmt w:val="bullet"/>
      <w:lvlText w:val="•"/>
      <w:lvlJc w:val="left"/>
      <w:pPr>
        <w:ind w:left="2154" w:hanging="170"/>
      </w:pPr>
      <w:rPr>
        <w:rFonts w:hint="default"/>
        <w:lang w:val="en-GB" w:eastAsia="en-US" w:bidi="ar-SA"/>
      </w:rPr>
    </w:lvl>
    <w:lvl w:ilvl="4" w:tplc="4E3E0DC8">
      <w:numFmt w:val="bullet"/>
      <w:lvlText w:val="•"/>
      <w:lvlJc w:val="left"/>
      <w:pPr>
        <w:ind w:left="3002" w:hanging="170"/>
      </w:pPr>
      <w:rPr>
        <w:rFonts w:hint="default"/>
        <w:lang w:val="en-GB" w:eastAsia="en-US" w:bidi="ar-SA"/>
      </w:rPr>
    </w:lvl>
    <w:lvl w:ilvl="5" w:tplc="36F01C34">
      <w:numFmt w:val="bullet"/>
      <w:lvlText w:val="•"/>
      <w:lvlJc w:val="left"/>
      <w:pPr>
        <w:ind w:left="3849" w:hanging="170"/>
      </w:pPr>
      <w:rPr>
        <w:rFonts w:hint="default"/>
        <w:lang w:val="en-GB" w:eastAsia="en-US" w:bidi="ar-SA"/>
      </w:rPr>
    </w:lvl>
    <w:lvl w:ilvl="6" w:tplc="3CBA11A6">
      <w:numFmt w:val="bullet"/>
      <w:lvlText w:val="•"/>
      <w:lvlJc w:val="left"/>
      <w:pPr>
        <w:ind w:left="4697" w:hanging="170"/>
      </w:pPr>
      <w:rPr>
        <w:rFonts w:hint="default"/>
        <w:lang w:val="en-GB" w:eastAsia="en-US" w:bidi="ar-SA"/>
      </w:rPr>
    </w:lvl>
    <w:lvl w:ilvl="7" w:tplc="6A129CF2">
      <w:numFmt w:val="bullet"/>
      <w:lvlText w:val="•"/>
      <w:lvlJc w:val="left"/>
      <w:pPr>
        <w:ind w:left="5544" w:hanging="170"/>
      </w:pPr>
      <w:rPr>
        <w:rFonts w:hint="default"/>
        <w:lang w:val="en-GB" w:eastAsia="en-US" w:bidi="ar-SA"/>
      </w:rPr>
    </w:lvl>
    <w:lvl w:ilvl="8" w:tplc="91D2CEC0">
      <w:numFmt w:val="bullet"/>
      <w:lvlText w:val="•"/>
      <w:lvlJc w:val="left"/>
      <w:pPr>
        <w:ind w:left="6392" w:hanging="170"/>
      </w:pPr>
      <w:rPr>
        <w:rFonts w:hint="default"/>
        <w:lang w:val="en-GB" w:eastAsia="en-US" w:bidi="ar-SA"/>
      </w:rPr>
    </w:lvl>
  </w:abstractNum>
  <w:abstractNum w:abstractNumId="34" w15:restartNumberingAfterBreak="0">
    <w:nsid w:val="2EE121DB"/>
    <w:multiLevelType w:val="hybridMultilevel"/>
    <w:tmpl w:val="261C55D2"/>
    <w:lvl w:ilvl="0" w:tplc="BCDE1EA4">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F22E7B4C">
      <w:numFmt w:val="bullet"/>
      <w:lvlText w:val="•"/>
      <w:lvlJc w:val="left"/>
      <w:pPr>
        <w:ind w:left="1060" w:hanging="170"/>
      </w:pPr>
      <w:rPr>
        <w:rFonts w:hint="default"/>
        <w:lang w:val="en-GB" w:eastAsia="en-US" w:bidi="ar-SA"/>
      </w:rPr>
    </w:lvl>
    <w:lvl w:ilvl="2" w:tplc="AA8A206C">
      <w:numFmt w:val="bullet"/>
      <w:lvlText w:val="•"/>
      <w:lvlJc w:val="left"/>
      <w:pPr>
        <w:ind w:left="1841" w:hanging="170"/>
      </w:pPr>
      <w:rPr>
        <w:rFonts w:hint="default"/>
        <w:lang w:val="en-GB" w:eastAsia="en-US" w:bidi="ar-SA"/>
      </w:rPr>
    </w:lvl>
    <w:lvl w:ilvl="3" w:tplc="27ECDCFC">
      <w:numFmt w:val="bullet"/>
      <w:lvlText w:val="•"/>
      <w:lvlJc w:val="left"/>
      <w:pPr>
        <w:ind w:left="2622" w:hanging="170"/>
      </w:pPr>
      <w:rPr>
        <w:rFonts w:hint="default"/>
        <w:lang w:val="en-GB" w:eastAsia="en-US" w:bidi="ar-SA"/>
      </w:rPr>
    </w:lvl>
    <w:lvl w:ilvl="4" w:tplc="41F6ED78">
      <w:numFmt w:val="bullet"/>
      <w:lvlText w:val="•"/>
      <w:lvlJc w:val="left"/>
      <w:pPr>
        <w:ind w:left="3402" w:hanging="170"/>
      </w:pPr>
      <w:rPr>
        <w:rFonts w:hint="default"/>
        <w:lang w:val="en-GB" w:eastAsia="en-US" w:bidi="ar-SA"/>
      </w:rPr>
    </w:lvl>
    <w:lvl w:ilvl="5" w:tplc="DAEE760A">
      <w:numFmt w:val="bullet"/>
      <w:lvlText w:val="•"/>
      <w:lvlJc w:val="left"/>
      <w:pPr>
        <w:ind w:left="4183" w:hanging="170"/>
      </w:pPr>
      <w:rPr>
        <w:rFonts w:hint="default"/>
        <w:lang w:val="en-GB" w:eastAsia="en-US" w:bidi="ar-SA"/>
      </w:rPr>
    </w:lvl>
    <w:lvl w:ilvl="6" w:tplc="EDE0528C">
      <w:numFmt w:val="bullet"/>
      <w:lvlText w:val="•"/>
      <w:lvlJc w:val="left"/>
      <w:pPr>
        <w:ind w:left="4964" w:hanging="170"/>
      </w:pPr>
      <w:rPr>
        <w:rFonts w:hint="default"/>
        <w:lang w:val="en-GB" w:eastAsia="en-US" w:bidi="ar-SA"/>
      </w:rPr>
    </w:lvl>
    <w:lvl w:ilvl="7" w:tplc="48A8C35C">
      <w:numFmt w:val="bullet"/>
      <w:lvlText w:val="•"/>
      <w:lvlJc w:val="left"/>
      <w:pPr>
        <w:ind w:left="5744" w:hanging="170"/>
      </w:pPr>
      <w:rPr>
        <w:rFonts w:hint="default"/>
        <w:lang w:val="en-GB" w:eastAsia="en-US" w:bidi="ar-SA"/>
      </w:rPr>
    </w:lvl>
    <w:lvl w:ilvl="8" w:tplc="3C226464">
      <w:numFmt w:val="bullet"/>
      <w:lvlText w:val="•"/>
      <w:lvlJc w:val="left"/>
      <w:pPr>
        <w:ind w:left="6525" w:hanging="170"/>
      </w:pPr>
      <w:rPr>
        <w:rFonts w:hint="default"/>
        <w:lang w:val="en-GB" w:eastAsia="en-US" w:bidi="ar-SA"/>
      </w:rPr>
    </w:lvl>
  </w:abstractNum>
  <w:abstractNum w:abstractNumId="35" w15:restartNumberingAfterBreak="0">
    <w:nsid w:val="2F4C2167"/>
    <w:multiLevelType w:val="hybridMultilevel"/>
    <w:tmpl w:val="4E604916"/>
    <w:lvl w:ilvl="0" w:tplc="4A82DD74">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50FEAB2C">
      <w:numFmt w:val="bullet"/>
      <w:lvlText w:val="•"/>
      <w:lvlJc w:val="left"/>
      <w:pPr>
        <w:ind w:left="1060" w:hanging="170"/>
      </w:pPr>
      <w:rPr>
        <w:rFonts w:hint="default"/>
        <w:lang w:val="en-GB" w:eastAsia="en-US" w:bidi="ar-SA"/>
      </w:rPr>
    </w:lvl>
    <w:lvl w:ilvl="2" w:tplc="3572DBAC">
      <w:numFmt w:val="bullet"/>
      <w:lvlText w:val="•"/>
      <w:lvlJc w:val="left"/>
      <w:pPr>
        <w:ind w:left="1841" w:hanging="170"/>
      </w:pPr>
      <w:rPr>
        <w:rFonts w:hint="default"/>
        <w:lang w:val="en-GB" w:eastAsia="en-US" w:bidi="ar-SA"/>
      </w:rPr>
    </w:lvl>
    <w:lvl w:ilvl="3" w:tplc="EE6E8FFC">
      <w:numFmt w:val="bullet"/>
      <w:lvlText w:val="•"/>
      <w:lvlJc w:val="left"/>
      <w:pPr>
        <w:ind w:left="2622" w:hanging="170"/>
      </w:pPr>
      <w:rPr>
        <w:rFonts w:hint="default"/>
        <w:lang w:val="en-GB" w:eastAsia="en-US" w:bidi="ar-SA"/>
      </w:rPr>
    </w:lvl>
    <w:lvl w:ilvl="4" w:tplc="54C6929A">
      <w:numFmt w:val="bullet"/>
      <w:lvlText w:val="•"/>
      <w:lvlJc w:val="left"/>
      <w:pPr>
        <w:ind w:left="3402" w:hanging="170"/>
      </w:pPr>
      <w:rPr>
        <w:rFonts w:hint="default"/>
        <w:lang w:val="en-GB" w:eastAsia="en-US" w:bidi="ar-SA"/>
      </w:rPr>
    </w:lvl>
    <w:lvl w:ilvl="5" w:tplc="CA88813A">
      <w:numFmt w:val="bullet"/>
      <w:lvlText w:val="•"/>
      <w:lvlJc w:val="left"/>
      <w:pPr>
        <w:ind w:left="4183" w:hanging="170"/>
      </w:pPr>
      <w:rPr>
        <w:rFonts w:hint="default"/>
        <w:lang w:val="en-GB" w:eastAsia="en-US" w:bidi="ar-SA"/>
      </w:rPr>
    </w:lvl>
    <w:lvl w:ilvl="6" w:tplc="068452C6">
      <w:numFmt w:val="bullet"/>
      <w:lvlText w:val="•"/>
      <w:lvlJc w:val="left"/>
      <w:pPr>
        <w:ind w:left="4964" w:hanging="170"/>
      </w:pPr>
      <w:rPr>
        <w:rFonts w:hint="default"/>
        <w:lang w:val="en-GB" w:eastAsia="en-US" w:bidi="ar-SA"/>
      </w:rPr>
    </w:lvl>
    <w:lvl w:ilvl="7" w:tplc="FF9CC5C4">
      <w:numFmt w:val="bullet"/>
      <w:lvlText w:val="•"/>
      <w:lvlJc w:val="left"/>
      <w:pPr>
        <w:ind w:left="5744" w:hanging="170"/>
      </w:pPr>
      <w:rPr>
        <w:rFonts w:hint="default"/>
        <w:lang w:val="en-GB" w:eastAsia="en-US" w:bidi="ar-SA"/>
      </w:rPr>
    </w:lvl>
    <w:lvl w:ilvl="8" w:tplc="7B1EB802">
      <w:numFmt w:val="bullet"/>
      <w:lvlText w:val="•"/>
      <w:lvlJc w:val="left"/>
      <w:pPr>
        <w:ind w:left="6525" w:hanging="170"/>
      </w:pPr>
      <w:rPr>
        <w:rFonts w:hint="default"/>
        <w:lang w:val="en-GB" w:eastAsia="en-US" w:bidi="ar-SA"/>
      </w:rPr>
    </w:lvl>
  </w:abstractNum>
  <w:abstractNum w:abstractNumId="36" w15:restartNumberingAfterBreak="0">
    <w:nsid w:val="2FAD34AC"/>
    <w:multiLevelType w:val="hybridMultilevel"/>
    <w:tmpl w:val="BCEA0AF0"/>
    <w:lvl w:ilvl="0" w:tplc="D93A300C">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924E381C">
      <w:numFmt w:val="bullet"/>
      <w:lvlText w:val="•"/>
      <w:lvlJc w:val="left"/>
      <w:pPr>
        <w:ind w:left="1060" w:hanging="170"/>
      </w:pPr>
      <w:rPr>
        <w:rFonts w:hint="default"/>
        <w:lang w:val="en-GB" w:eastAsia="en-US" w:bidi="ar-SA"/>
      </w:rPr>
    </w:lvl>
    <w:lvl w:ilvl="2" w:tplc="DAA2F136">
      <w:numFmt w:val="bullet"/>
      <w:lvlText w:val="•"/>
      <w:lvlJc w:val="left"/>
      <w:pPr>
        <w:ind w:left="1841" w:hanging="170"/>
      </w:pPr>
      <w:rPr>
        <w:rFonts w:hint="default"/>
        <w:lang w:val="en-GB" w:eastAsia="en-US" w:bidi="ar-SA"/>
      </w:rPr>
    </w:lvl>
    <w:lvl w:ilvl="3" w:tplc="69B842B0">
      <w:numFmt w:val="bullet"/>
      <w:lvlText w:val="•"/>
      <w:lvlJc w:val="left"/>
      <w:pPr>
        <w:ind w:left="2622" w:hanging="170"/>
      </w:pPr>
      <w:rPr>
        <w:rFonts w:hint="default"/>
        <w:lang w:val="en-GB" w:eastAsia="en-US" w:bidi="ar-SA"/>
      </w:rPr>
    </w:lvl>
    <w:lvl w:ilvl="4" w:tplc="E38AC3D0">
      <w:numFmt w:val="bullet"/>
      <w:lvlText w:val="•"/>
      <w:lvlJc w:val="left"/>
      <w:pPr>
        <w:ind w:left="3402" w:hanging="170"/>
      </w:pPr>
      <w:rPr>
        <w:rFonts w:hint="default"/>
        <w:lang w:val="en-GB" w:eastAsia="en-US" w:bidi="ar-SA"/>
      </w:rPr>
    </w:lvl>
    <w:lvl w:ilvl="5" w:tplc="81564748">
      <w:numFmt w:val="bullet"/>
      <w:lvlText w:val="•"/>
      <w:lvlJc w:val="left"/>
      <w:pPr>
        <w:ind w:left="4183" w:hanging="170"/>
      </w:pPr>
      <w:rPr>
        <w:rFonts w:hint="default"/>
        <w:lang w:val="en-GB" w:eastAsia="en-US" w:bidi="ar-SA"/>
      </w:rPr>
    </w:lvl>
    <w:lvl w:ilvl="6" w:tplc="E4DA09BA">
      <w:numFmt w:val="bullet"/>
      <w:lvlText w:val="•"/>
      <w:lvlJc w:val="left"/>
      <w:pPr>
        <w:ind w:left="4964" w:hanging="170"/>
      </w:pPr>
      <w:rPr>
        <w:rFonts w:hint="default"/>
        <w:lang w:val="en-GB" w:eastAsia="en-US" w:bidi="ar-SA"/>
      </w:rPr>
    </w:lvl>
    <w:lvl w:ilvl="7" w:tplc="9C18E8EC">
      <w:numFmt w:val="bullet"/>
      <w:lvlText w:val="•"/>
      <w:lvlJc w:val="left"/>
      <w:pPr>
        <w:ind w:left="5744" w:hanging="170"/>
      </w:pPr>
      <w:rPr>
        <w:rFonts w:hint="default"/>
        <w:lang w:val="en-GB" w:eastAsia="en-US" w:bidi="ar-SA"/>
      </w:rPr>
    </w:lvl>
    <w:lvl w:ilvl="8" w:tplc="5A82AB26">
      <w:numFmt w:val="bullet"/>
      <w:lvlText w:val="•"/>
      <w:lvlJc w:val="left"/>
      <w:pPr>
        <w:ind w:left="6525" w:hanging="170"/>
      </w:pPr>
      <w:rPr>
        <w:rFonts w:hint="default"/>
        <w:lang w:val="en-GB" w:eastAsia="en-US" w:bidi="ar-SA"/>
      </w:rPr>
    </w:lvl>
  </w:abstractNum>
  <w:abstractNum w:abstractNumId="37" w15:restartNumberingAfterBreak="0">
    <w:nsid w:val="3086466C"/>
    <w:multiLevelType w:val="hybridMultilevel"/>
    <w:tmpl w:val="9C90B110"/>
    <w:lvl w:ilvl="0" w:tplc="5936E8E4">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21F4F3B6">
      <w:numFmt w:val="bullet"/>
      <w:lvlText w:val="•"/>
      <w:lvlJc w:val="left"/>
      <w:pPr>
        <w:ind w:left="1060" w:hanging="170"/>
      </w:pPr>
      <w:rPr>
        <w:rFonts w:hint="default"/>
        <w:lang w:val="en-GB" w:eastAsia="en-US" w:bidi="ar-SA"/>
      </w:rPr>
    </w:lvl>
    <w:lvl w:ilvl="2" w:tplc="54409D38">
      <w:numFmt w:val="bullet"/>
      <w:lvlText w:val="•"/>
      <w:lvlJc w:val="left"/>
      <w:pPr>
        <w:ind w:left="1841" w:hanging="170"/>
      </w:pPr>
      <w:rPr>
        <w:rFonts w:hint="default"/>
        <w:lang w:val="en-GB" w:eastAsia="en-US" w:bidi="ar-SA"/>
      </w:rPr>
    </w:lvl>
    <w:lvl w:ilvl="3" w:tplc="0F28F820">
      <w:numFmt w:val="bullet"/>
      <w:lvlText w:val="•"/>
      <w:lvlJc w:val="left"/>
      <w:pPr>
        <w:ind w:left="2622" w:hanging="170"/>
      </w:pPr>
      <w:rPr>
        <w:rFonts w:hint="default"/>
        <w:lang w:val="en-GB" w:eastAsia="en-US" w:bidi="ar-SA"/>
      </w:rPr>
    </w:lvl>
    <w:lvl w:ilvl="4" w:tplc="70640786">
      <w:numFmt w:val="bullet"/>
      <w:lvlText w:val="•"/>
      <w:lvlJc w:val="left"/>
      <w:pPr>
        <w:ind w:left="3402" w:hanging="170"/>
      </w:pPr>
      <w:rPr>
        <w:rFonts w:hint="default"/>
        <w:lang w:val="en-GB" w:eastAsia="en-US" w:bidi="ar-SA"/>
      </w:rPr>
    </w:lvl>
    <w:lvl w:ilvl="5" w:tplc="0A829870">
      <w:numFmt w:val="bullet"/>
      <w:lvlText w:val="•"/>
      <w:lvlJc w:val="left"/>
      <w:pPr>
        <w:ind w:left="4183" w:hanging="170"/>
      </w:pPr>
      <w:rPr>
        <w:rFonts w:hint="default"/>
        <w:lang w:val="en-GB" w:eastAsia="en-US" w:bidi="ar-SA"/>
      </w:rPr>
    </w:lvl>
    <w:lvl w:ilvl="6" w:tplc="A55081E8">
      <w:numFmt w:val="bullet"/>
      <w:lvlText w:val="•"/>
      <w:lvlJc w:val="left"/>
      <w:pPr>
        <w:ind w:left="4964" w:hanging="170"/>
      </w:pPr>
      <w:rPr>
        <w:rFonts w:hint="default"/>
        <w:lang w:val="en-GB" w:eastAsia="en-US" w:bidi="ar-SA"/>
      </w:rPr>
    </w:lvl>
    <w:lvl w:ilvl="7" w:tplc="0EE0E8BA">
      <w:numFmt w:val="bullet"/>
      <w:lvlText w:val="•"/>
      <w:lvlJc w:val="left"/>
      <w:pPr>
        <w:ind w:left="5744" w:hanging="170"/>
      </w:pPr>
      <w:rPr>
        <w:rFonts w:hint="default"/>
        <w:lang w:val="en-GB" w:eastAsia="en-US" w:bidi="ar-SA"/>
      </w:rPr>
    </w:lvl>
    <w:lvl w:ilvl="8" w:tplc="BCCC50CA">
      <w:numFmt w:val="bullet"/>
      <w:lvlText w:val="•"/>
      <w:lvlJc w:val="left"/>
      <w:pPr>
        <w:ind w:left="6525" w:hanging="170"/>
      </w:pPr>
      <w:rPr>
        <w:rFonts w:hint="default"/>
        <w:lang w:val="en-GB" w:eastAsia="en-US" w:bidi="ar-SA"/>
      </w:rPr>
    </w:lvl>
  </w:abstractNum>
  <w:abstractNum w:abstractNumId="38" w15:restartNumberingAfterBreak="0">
    <w:nsid w:val="308C3A06"/>
    <w:multiLevelType w:val="hybridMultilevel"/>
    <w:tmpl w:val="6E08BED8"/>
    <w:lvl w:ilvl="0" w:tplc="E66C6FC2">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FB7EBA40">
      <w:numFmt w:val="bullet"/>
      <w:lvlText w:val="•"/>
      <w:lvlJc w:val="left"/>
      <w:pPr>
        <w:ind w:left="1060" w:hanging="170"/>
      </w:pPr>
      <w:rPr>
        <w:rFonts w:hint="default"/>
        <w:lang w:val="en-GB" w:eastAsia="en-US" w:bidi="ar-SA"/>
      </w:rPr>
    </w:lvl>
    <w:lvl w:ilvl="2" w:tplc="E384E956">
      <w:numFmt w:val="bullet"/>
      <w:lvlText w:val="•"/>
      <w:lvlJc w:val="left"/>
      <w:pPr>
        <w:ind w:left="1841" w:hanging="170"/>
      </w:pPr>
      <w:rPr>
        <w:rFonts w:hint="default"/>
        <w:lang w:val="en-GB" w:eastAsia="en-US" w:bidi="ar-SA"/>
      </w:rPr>
    </w:lvl>
    <w:lvl w:ilvl="3" w:tplc="4B0ED010">
      <w:numFmt w:val="bullet"/>
      <w:lvlText w:val="•"/>
      <w:lvlJc w:val="left"/>
      <w:pPr>
        <w:ind w:left="2622" w:hanging="170"/>
      </w:pPr>
      <w:rPr>
        <w:rFonts w:hint="default"/>
        <w:lang w:val="en-GB" w:eastAsia="en-US" w:bidi="ar-SA"/>
      </w:rPr>
    </w:lvl>
    <w:lvl w:ilvl="4" w:tplc="8A3CC12E">
      <w:numFmt w:val="bullet"/>
      <w:lvlText w:val="•"/>
      <w:lvlJc w:val="left"/>
      <w:pPr>
        <w:ind w:left="3402" w:hanging="170"/>
      </w:pPr>
      <w:rPr>
        <w:rFonts w:hint="default"/>
        <w:lang w:val="en-GB" w:eastAsia="en-US" w:bidi="ar-SA"/>
      </w:rPr>
    </w:lvl>
    <w:lvl w:ilvl="5" w:tplc="A1E8CC6A">
      <w:numFmt w:val="bullet"/>
      <w:lvlText w:val="•"/>
      <w:lvlJc w:val="left"/>
      <w:pPr>
        <w:ind w:left="4183" w:hanging="170"/>
      </w:pPr>
      <w:rPr>
        <w:rFonts w:hint="default"/>
        <w:lang w:val="en-GB" w:eastAsia="en-US" w:bidi="ar-SA"/>
      </w:rPr>
    </w:lvl>
    <w:lvl w:ilvl="6" w:tplc="AC2CA562">
      <w:numFmt w:val="bullet"/>
      <w:lvlText w:val="•"/>
      <w:lvlJc w:val="left"/>
      <w:pPr>
        <w:ind w:left="4964" w:hanging="170"/>
      </w:pPr>
      <w:rPr>
        <w:rFonts w:hint="default"/>
        <w:lang w:val="en-GB" w:eastAsia="en-US" w:bidi="ar-SA"/>
      </w:rPr>
    </w:lvl>
    <w:lvl w:ilvl="7" w:tplc="4DBEDE1A">
      <w:numFmt w:val="bullet"/>
      <w:lvlText w:val="•"/>
      <w:lvlJc w:val="left"/>
      <w:pPr>
        <w:ind w:left="5744" w:hanging="170"/>
      </w:pPr>
      <w:rPr>
        <w:rFonts w:hint="default"/>
        <w:lang w:val="en-GB" w:eastAsia="en-US" w:bidi="ar-SA"/>
      </w:rPr>
    </w:lvl>
    <w:lvl w:ilvl="8" w:tplc="4A52B8EA">
      <w:numFmt w:val="bullet"/>
      <w:lvlText w:val="•"/>
      <w:lvlJc w:val="left"/>
      <w:pPr>
        <w:ind w:left="6525" w:hanging="170"/>
      </w:pPr>
      <w:rPr>
        <w:rFonts w:hint="default"/>
        <w:lang w:val="en-GB" w:eastAsia="en-US" w:bidi="ar-SA"/>
      </w:rPr>
    </w:lvl>
  </w:abstractNum>
  <w:abstractNum w:abstractNumId="39" w15:restartNumberingAfterBreak="0">
    <w:nsid w:val="32180033"/>
    <w:multiLevelType w:val="hybridMultilevel"/>
    <w:tmpl w:val="80A83BD8"/>
    <w:lvl w:ilvl="0" w:tplc="1E82C822">
      <w:numFmt w:val="bullet"/>
      <w:lvlText w:val="•"/>
      <w:lvlJc w:val="left"/>
      <w:pPr>
        <w:ind w:left="282" w:hanging="170"/>
      </w:pPr>
      <w:rPr>
        <w:rFonts w:ascii="Circe-ExtraBold" w:eastAsia="Circe-ExtraBold" w:hAnsi="Circe-ExtraBold" w:cs="Circe-ExtraBold" w:hint="default"/>
        <w:b/>
        <w:bCs/>
        <w:i w:val="0"/>
        <w:iCs w:val="0"/>
        <w:color w:val="50B848"/>
        <w:w w:val="100"/>
        <w:sz w:val="20"/>
        <w:szCs w:val="20"/>
        <w:lang w:val="en-GB" w:eastAsia="en-US" w:bidi="ar-SA"/>
      </w:rPr>
    </w:lvl>
    <w:lvl w:ilvl="1" w:tplc="4F4C6560">
      <w:numFmt w:val="bullet"/>
      <w:lvlText w:val="•"/>
      <w:lvlJc w:val="left"/>
      <w:pPr>
        <w:ind w:left="1060" w:hanging="170"/>
      </w:pPr>
      <w:rPr>
        <w:rFonts w:hint="default"/>
        <w:lang w:val="en-GB" w:eastAsia="en-US" w:bidi="ar-SA"/>
      </w:rPr>
    </w:lvl>
    <w:lvl w:ilvl="2" w:tplc="7CEE4C68">
      <w:numFmt w:val="bullet"/>
      <w:lvlText w:val="•"/>
      <w:lvlJc w:val="left"/>
      <w:pPr>
        <w:ind w:left="1841" w:hanging="170"/>
      </w:pPr>
      <w:rPr>
        <w:rFonts w:hint="default"/>
        <w:lang w:val="en-GB" w:eastAsia="en-US" w:bidi="ar-SA"/>
      </w:rPr>
    </w:lvl>
    <w:lvl w:ilvl="3" w:tplc="AC2EE894">
      <w:numFmt w:val="bullet"/>
      <w:lvlText w:val="•"/>
      <w:lvlJc w:val="left"/>
      <w:pPr>
        <w:ind w:left="2622" w:hanging="170"/>
      </w:pPr>
      <w:rPr>
        <w:rFonts w:hint="default"/>
        <w:lang w:val="en-GB" w:eastAsia="en-US" w:bidi="ar-SA"/>
      </w:rPr>
    </w:lvl>
    <w:lvl w:ilvl="4" w:tplc="0B90EB68">
      <w:numFmt w:val="bullet"/>
      <w:lvlText w:val="•"/>
      <w:lvlJc w:val="left"/>
      <w:pPr>
        <w:ind w:left="3403" w:hanging="170"/>
      </w:pPr>
      <w:rPr>
        <w:rFonts w:hint="default"/>
        <w:lang w:val="en-GB" w:eastAsia="en-US" w:bidi="ar-SA"/>
      </w:rPr>
    </w:lvl>
    <w:lvl w:ilvl="5" w:tplc="7818B8EC">
      <w:numFmt w:val="bullet"/>
      <w:lvlText w:val="•"/>
      <w:lvlJc w:val="left"/>
      <w:pPr>
        <w:ind w:left="4184" w:hanging="170"/>
      </w:pPr>
      <w:rPr>
        <w:rFonts w:hint="default"/>
        <w:lang w:val="en-GB" w:eastAsia="en-US" w:bidi="ar-SA"/>
      </w:rPr>
    </w:lvl>
    <w:lvl w:ilvl="6" w:tplc="D5AE09FA">
      <w:numFmt w:val="bullet"/>
      <w:lvlText w:val="•"/>
      <w:lvlJc w:val="left"/>
      <w:pPr>
        <w:ind w:left="4964" w:hanging="170"/>
      </w:pPr>
      <w:rPr>
        <w:rFonts w:hint="default"/>
        <w:lang w:val="en-GB" w:eastAsia="en-US" w:bidi="ar-SA"/>
      </w:rPr>
    </w:lvl>
    <w:lvl w:ilvl="7" w:tplc="2F6478A6">
      <w:numFmt w:val="bullet"/>
      <w:lvlText w:val="•"/>
      <w:lvlJc w:val="left"/>
      <w:pPr>
        <w:ind w:left="5745" w:hanging="170"/>
      </w:pPr>
      <w:rPr>
        <w:rFonts w:hint="default"/>
        <w:lang w:val="en-GB" w:eastAsia="en-US" w:bidi="ar-SA"/>
      </w:rPr>
    </w:lvl>
    <w:lvl w:ilvl="8" w:tplc="01381DC6">
      <w:numFmt w:val="bullet"/>
      <w:lvlText w:val="•"/>
      <w:lvlJc w:val="left"/>
      <w:pPr>
        <w:ind w:left="6526" w:hanging="170"/>
      </w:pPr>
      <w:rPr>
        <w:rFonts w:hint="default"/>
        <w:lang w:val="en-GB" w:eastAsia="en-US" w:bidi="ar-SA"/>
      </w:rPr>
    </w:lvl>
  </w:abstractNum>
  <w:abstractNum w:abstractNumId="40" w15:restartNumberingAfterBreak="0">
    <w:nsid w:val="322E3C3F"/>
    <w:multiLevelType w:val="hybridMultilevel"/>
    <w:tmpl w:val="12D6ECD4"/>
    <w:lvl w:ilvl="0" w:tplc="1C9E51FC">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C57EF648">
      <w:numFmt w:val="bullet"/>
      <w:lvlText w:val="•"/>
      <w:lvlJc w:val="left"/>
      <w:pPr>
        <w:ind w:left="1060" w:hanging="170"/>
      </w:pPr>
      <w:rPr>
        <w:rFonts w:hint="default"/>
        <w:lang w:val="en-GB" w:eastAsia="en-US" w:bidi="ar-SA"/>
      </w:rPr>
    </w:lvl>
    <w:lvl w:ilvl="2" w:tplc="DDDCC9EE">
      <w:numFmt w:val="bullet"/>
      <w:lvlText w:val="•"/>
      <w:lvlJc w:val="left"/>
      <w:pPr>
        <w:ind w:left="1841" w:hanging="170"/>
      </w:pPr>
      <w:rPr>
        <w:rFonts w:hint="default"/>
        <w:lang w:val="en-GB" w:eastAsia="en-US" w:bidi="ar-SA"/>
      </w:rPr>
    </w:lvl>
    <w:lvl w:ilvl="3" w:tplc="4100E9A4">
      <w:numFmt w:val="bullet"/>
      <w:lvlText w:val="•"/>
      <w:lvlJc w:val="left"/>
      <w:pPr>
        <w:ind w:left="2622" w:hanging="170"/>
      </w:pPr>
      <w:rPr>
        <w:rFonts w:hint="default"/>
        <w:lang w:val="en-GB" w:eastAsia="en-US" w:bidi="ar-SA"/>
      </w:rPr>
    </w:lvl>
    <w:lvl w:ilvl="4" w:tplc="E6168766">
      <w:numFmt w:val="bullet"/>
      <w:lvlText w:val="•"/>
      <w:lvlJc w:val="left"/>
      <w:pPr>
        <w:ind w:left="3402" w:hanging="170"/>
      </w:pPr>
      <w:rPr>
        <w:rFonts w:hint="default"/>
        <w:lang w:val="en-GB" w:eastAsia="en-US" w:bidi="ar-SA"/>
      </w:rPr>
    </w:lvl>
    <w:lvl w:ilvl="5" w:tplc="DBFE631E">
      <w:numFmt w:val="bullet"/>
      <w:lvlText w:val="•"/>
      <w:lvlJc w:val="left"/>
      <w:pPr>
        <w:ind w:left="4183" w:hanging="170"/>
      </w:pPr>
      <w:rPr>
        <w:rFonts w:hint="default"/>
        <w:lang w:val="en-GB" w:eastAsia="en-US" w:bidi="ar-SA"/>
      </w:rPr>
    </w:lvl>
    <w:lvl w:ilvl="6" w:tplc="EEFE1C18">
      <w:numFmt w:val="bullet"/>
      <w:lvlText w:val="•"/>
      <w:lvlJc w:val="left"/>
      <w:pPr>
        <w:ind w:left="4964" w:hanging="170"/>
      </w:pPr>
      <w:rPr>
        <w:rFonts w:hint="default"/>
        <w:lang w:val="en-GB" w:eastAsia="en-US" w:bidi="ar-SA"/>
      </w:rPr>
    </w:lvl>
    <w:lvl w:ilvl="7" w:tplc="4B5A1AA0">
      <w:numFmt w:val="bullet"/>
      <w:lvlText w:val="•"/>
      <w:lvlJc w:val="left"/>
      <w:pPr>
        <w:ind w:left="5744" w:hanging="170"/>
      </w:pPr>
      <w:rPr>
        <w:rFonts w:hint="default"/>
        <w:lang w:val="en-GB" w:eastAsia="en-US" w:bidi="ar-SA"/>
      </w:rPr>
    </w:lvl>
    <w:lvl w:ilvl="8" w:tplc="D2E8BE72">
      <w:numFmt w:val="bullet"/>
      <w:lvlText w:val="•"/>
      <w:lvlJc w:val="left"/>
      <w:pPr>
        <w:ind w:left="6525" w:hanging="170"/>
      </w:pPr>
      <w:rPr>
        <w:rFonts w:hint="default"/>
        <w:lang w:val="en-GB" w:eastAsia="en-US" w:bidi="ar-SA"/>
      </w:rPr>
    </w:lvl>
  </w:abstractNum>
  <w:abstractNum w:abstractNumId="41" w15:restartNumberingAfterBreak="0">
    <w:nsid w:val="323B3ABD"/>
    <w:multiLevelType w:val="hybridMultilevel"/>
    <w:tmpl w:val="49EE8A3A"/>
    <w:lvl w:ilvl="0" w:tplc="79FE900E">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E12006F0">
      <w:numFmt w:val="bullet"/>
      <w:lvlText w:val="•"/>
      <w:lvlJc w:val="left"/>
      <w:pPr>
        <w:ind w:left="1060" w:hanging="170"/>
      </w:pPr>
      <w:rPr>
        <w:rFonts w:hint="default"/>
        <w:lang w:val="en-GB" w:eastAsia="en-US" w:bidi="ar-SA"/>
      </w:rPr>
    </w:lvl>
    <w:lvl w:ilvl="2" w:tplc="8864DB90">
      <w:numFmt w:val="bullet"/>
      <w:lvlText w:val="•"/>
      <w:lvlJc w:val="left"/>
      <w:pPr>
        <w:ind w:left="1841" w:hanging="170"/>
      </w:pPr>
      <w:rPr>
        <w:rFonts w:hint="default"/>
        <w:lang w:val="en-GB" w:eastAsia="en-US" w:bidi="ar-SA"/>
      </w:rPr>
    </w:lvl>
    <w:lvl w:ilvl="3" w:tplc="CAB0703A">
      <w:numFmt w:val="bullet"/>
      <w:lvlText w:val="•"/>
      <w:lvlJc w:val="left"/>
      <w:pPr>
        <w:ind w:left="2622" w:hanging="170"/>
      </w:pPr>
      <w:rPr>
        <w:rFonts w:hint="default"/>
        <w:lang w:val="en-GB" w:eastAsia="en-US" w:bidi="ar-SA"/>
      </w:rPr>
    </w:lvl>
    <w:lvl w:ilvl="4" w:tplc="E04E9396">
      <w:numFmt w:val="bullet"/>
      <w:lvlText w:val="•"/>
      <w:lvlJc w:val="left"/>
      <w:pPr>
        <w:ind w:left="3402" w:hanging="170"/>
      </w:pPr>
      <w:rPr>
        <w:rFonts w:hint="default"/>
        <w:lang w:val="en-GB" w:eastAsia="en-US" w:bidi="ar-SA"/>
      </w:rPr>
    </w:lvl>
    <w:lvl w:ilvl="5" w:tplc="746E150C">
      <w:numFmt w:val="bullet"/>
      <w:lvlText w:val="•"/>
      <w:lvlJc w:val="left"/>
      <w:pPr>
        <w:ind w:left="4183" w:hanging="170"/>
      </w:pPr>
      <w:rPr>
        <w:rFonts w:hint="default"/>
        <w:lang w:val="en-GB" w:eastAsia="en-US" w:bidi="ar-SA"/>
      </w:rPr>
    </w:lvl>
    <w:lvl w:ilvl="6" w:tplc="B2502478">
      <w:numFmt w:val="bullet"/>
      <w:lvlText w:val="•"/>
      <w:lvlJc w:val="left"/>
      <w:pPr>
        <w:ind w:left="4964" w:hanging="170"/>
      </w:pPr>
      <w:rPr>
        <w:rFonts w:hint="default"/>
        <w:lang w:val="en-GB" w:eastAsia="en-US" w:bidi="ar-SA"/>
      </w:rPr>
    </w:lvl>
    <w:lvl w:ilvl="7" w:tplc="76ECA928">
      <w:numFmt w:val="bullet"/>
      <w:lvlText w:val="•"/>
      <w:lvlJc w:val="left"/>
      <w:pPr>
        <w:ind w:left="5744" w:hanging="170"/>
      </w:pPr>
      <w:rPr>
        <w:rFonts w:hint="default"/>
        <w:lang w:val="en-GB" w:eastAsia="en-US" w:bidi="ar-SA"/>
      </w:rPr>
    </w:lvl>
    <w:lvl w:ilvl="8" w:tplc="02E0AF50">
      <w:numFmt w:val="bullet"/>
      <w:lvlText w:val="•"/>
      <w:lvlJc w:val="left"/>
      <w:pPr>
        <w:ind w:left="6525" w:hanging="170"/>
      </w:pPr>
      <w:rPr>
        <w:rFonts w:hint="default"/>
        <w:lang w:val="en-GB" w:eastAsia="en-US" w:bidi="ar-SA"/>
      </w:rPr>
    </w:lvl>
  </w:abstractNum>
  <w:abstractNum w:abstractNumId="42" w15:restartNumberingAfterBreak="0">
    <w:nsid w:val="32830F55"/>
    <w:multiLevelType w:val="hybridMultilevel"/>
    <w:tmpl w:val="C0FC28D8"/>
    <w:lvl w:ilvl="0" w:tplc="558404AE">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FF66A714">
      <w:numFmt w:val="bullet"/>
      <w:lvlText w:val="•"/>
      <w:lvlJc w:val="left"/>
      <w:pPr>
        <w:ind w:left="1060" w:hanging="170"/>
      </w:pPr>
      <w:rPr>
        <w:rFonts w:hint="default"/>
        <w:lang w:val="en-GB" w:eastAsia="en-US" w:bidi="ar-SA"/>
      </w:rPr>
    </w:lvl>
    <w:lvl w:ilvl="2" w:tplc="312CC552">
      <w:numFmt w:val="bullet"/>
      <w:lvlText w:val="•"/>
      <w:lvlJc w:val="left"/>
      <w:pPr>
        <w:ind w:left="1841" w:hanging="170"/>
      </w:pPr>
      <w:rPr>
        <w:rFonts w:hint="default"/>
        <w:lang w:val="en-GB" w:eastAsia="en-US" w:bidi="ar-SA"/>
      </w:rPr>
    </w:lvl>
    <w:lvl w:ilvl="3" w:tplc="92C865A6">
      <w:numFmt w:val="bullet"/>
      <w:lvlText w:val="•"/>
      <w:lvlJc w:val="left"/>
      <w:pPr>
        <w:ind w:left="2622" w:hanging="170"/>
      </w:pPr>
      <w:rPr>
        <w:rFonts w:hint="default"/>
        <w:lang w:val="en-GB" w:eastAsia="en-US" w:bidi="ar-SA"/>
      </w:rPr>
    </w:lvl>
    <w:lvl w:ilvl="4" w:tplc="10A86E46">
      <w:numFmt w:val="bullet"/>
      <w:lvlText w:val="•"/>
      <w:lvlJc w:val="left"/>
      <w:pPr>
        <w:ind w:left="3402" w:hanging="170"/>
      </w:pPr>
      <w:rPr>
        <w:rFonts w:hint="default"/>
        <w:lang w:val="en-GB" w:eastAsia="en-US" w:bidi="ar-SA"/>
      </w:rPr>
    </w:lvl>
    <w:lvl w:ilvl="5" w:tplc="EAC2BC92">
      <w:numFmt w:val="bullet"/>
      <w:lvlText w:val="•"/>
      <w:lvlJc w:val="left"/>
      <w:pPr>
        <w:ind w:left="4183" w:hanging="170"/>
      </w:pPr>
      <w:rPr>
        <w:rFonts w:hint="default"/>
        <w:lang w:val="en-GB" w:eastAsia="en-US" w:bidi="ar-SA"/>
      </w:rPr>
    </w:lvl>
    <w:lvl w:ilvl="6" w:tplc="AD10B460">
      <w:numFmt w:val="bullet"/>
      <w:lvlText w:val="•"/>
      <w:lvlJc w:val="left"/>
      <w:pPr>
        <w:ind w:left="4964" w:hanging="170"/>
      </w:pPr>
      <w:rPr>
        <w:rFonts w:hint="default"/>
        <w:lang w:val="en-GB" w:eastAsia="en-US" w:bidi="ar-SA"/>
      </w:rPr>
    </w:lvl>
    <w:lvl w:ilvl="7" w:tplc="3BB27D42">
      <w:numFmt w:val="bullet"/>
      <w:lvlText w:val="•"/>
      <w:lvlJc w:val="left"/>
      <w:pPr>
        <w:ind w:left="5744" w:hanging="170"/>
      </w:pPr>
      <w:rPr>
        <w:rFonts w:hint="default"/>
        <w:lang w:val="en-GB" w:eastAsia="en-US" w:bidi="ar-SA"/>
      </w:rPr>
    </w:lvl>
    <w:lvl w:ilvl="8" w:tplc="D700C2F2">
      <w:numFmt w:val="bullet"/>
      <w:lvlText w:val="•"/>
      <w:lvlJc w:val="left"/>
      <w:pPr>
        <w:ind w:left="6525" w:hanging="170"/>
      </w:pPr>
      <w:rPr>
        <w:rFonts w:hint="default"/>
        <w:lang w:val="en-GB" w:eastAsia="en-US" w:bidi="ar-SA"/>
      </w:rPr>
    </w:lvl>
  </w:abstractNum>
  <w:abstractNum w:abstractNumId="43" w15:restartNumberingAfterBreak="0">
    <w:nsid w:val="329C52E4"/>
    <w:multiLevelType w:val="hybridMultilevel"/>
    <w:tmpl w:val="8494A756"/>
    <w:lvl w:ilvl="0" w:tplc="2C564162">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DACE990C">
      <w:numFmt w:val="bullet"/>
      <w:lvlText w:val="•"/>
      <w:lvlJc w:val="left"/>
      <w:pPr>
        <w:ind w:left="1060" w:hanging="170"/>
      </w:pPr>
      <w:rPr>
        <w:rFonts w:hint="default"/>
        <w:lang w:val="en-GB" w:eastAsia="en-US" w:bidi="ar-SA"/>
      </w:rPr>
    </w:lvl>
    <w:lvl w:ilvl="2" w:tplc="CE6CC4BE">
      <w:numFmt w:val="bullet"/>
      <w:lvlText w:val="•"/>
      <w:lvlJc w:val="left"/>
      <w:pPr>
        <w:ind w:left="1841" w:hanging="170"/>
      </w:pPr>
      <w:rPr>
        <w:rFonts w:hint="default"/>
        <w:lang w:val="en-GB" w:eastAsia="en-US" w:bidi="ar-SA"/>
      </w:rPr>
    </w:lvl>
    <w:lvl w:ilvl="3" w:tplc="614C2AA0">
      <w:numFmt w:val="bullet"/>
      <w:lvlText w:val="•"/>
      <w:lvlJc w:val="left"/>
      <w:pPr>
        <w:ind w:left="2622" w:hanging="170"/>
      </w:pPr>
      <w:rPr>
        <w:rFonts w:hint="default"/>
        <w:lang w:val="en-GB" w:eastAsia="en-US" w:bidi="ar-SA"/>
      </w:rPr>
    </w:lvl>
    <w:lvl w:ilvl="4" w:tplc="CA80404C">
      <w:numFmt w:val="bullet"/>
      <w:lvlText w:val="•"/>
      <w:lvlJc w:val="left"/>
      <w:pPr>
        <w:ind w:left="3402" w:hanging="170"/>
      </w:pPr>
      <w:rPr>
        <w:rFonts w:hint="default"/>
        <w:lang w:val="en-GB" w:eastAsia="en-US" w:bidi="ar-SA"/>
      </w:rPr>
    </w:lvl>
    <w:lvl w:ilvl="5" w:tplc="1B3C4A9C">
      <w:numFmt w:val="bullet"/>
      <w:lvlText w:val="•"/>
      <w:lvlJc w:val="left"/>
      <w:pPr>
        <w:ind w:left="4183" w:hanging="170"/>
      </w:pPr>
      <w:rPr>
        <w:rFonts w:hint="default"/>
        <w:lang w:val="en-GB" w:eastAsia="en-US" w:bidi="ar-SA"/>
      </w:rPr>
    </w:lvl>
    <w:lvl w:ilvl="6" w:tplc="B8345790">
      <w:numFmt w:val="bullet"/>
      <w:lvlText w:val="•"/>
      <w:lvlJc w:val="left"/>
      <w:pPr>
        <w:ind w:left="4964" w:hanging="170"/>
      </w:pPr>
      <w:rPr>
        <w:rFonts w:hint="default"/>
        <w:lang w:val="en-GB" w:eastAsia="en-US" w:bidi="ar-SA"/>
      </w:rPr>
    </w:lvl>
    <w:lvl w:ilvl="7" w:tplc="AB30EBA6">
      <w:numFmt w:val="bullet"/>
      <w:lvlText w:val="•"/>
      <w:lvlJc w:val="left"/>
      <w:pPr>
        <w:ind w:left="5744" w:hanging="170"/>
      </w:pPr>
      <w:rPr>
        <w:rFonts w:hint="default"/>
        <w:lang w:val="en-GB" w:eastAsia="en-US" w:bidi="ar-SA"/>
      </w:rPr>
    </w:lvl>
    <w:lvl w:ilvl="8" w:tplc="F9AAA5D4">
      <w:numFmt w:val="bullet"/>
      <w:lvlText w:val="•"/>
      <w:lvlJc w:val="left"/>
      <w:pPr>
        <w:ind w:left="6525" w:hanging="170"/>
      </w:pPr>
      <w:rPr>
        <w:rFonts w:hint="default"/>
        <w:lang w:val="en-GB" w:eastAsia="en-US" w:bidi="ar-SA"/>
      </w:rPr>
    </w:lvl>
  </w:abstractNum>
  <w:abstractNum w:abstractNumId="44" w15:restartNumberingAfterBreak="0">
    <w:nsid w:val="33A44682"/>
    <w:multiLevelType w:val="hybridMultilevel"/>
    <w:tmpl w:val="70A6092E"/>
    <w:lvl w:ilvl="0" w:tplc="9572A22A">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A41897E4">
      <w:numFmt w:val="bullet"/>
      <w:lvlText w:val="•"/>
      <w:lvlJc w:val="left"/>
      <w:pPr>
        <w:ind w:left="1060" w:hanging="170"/>
      </w:pPr>
      <w:rPr>
        <w:rFonts w:hint="default"/>
        <w:lang w:val="en-GB" w:eastAsia="en-US" w:bidi="ar-SA"/>
      </w:rPr>
    </w:lvl>
    <w:lvl w:ilvl="2" w:tplc="6DFE1332">
      <w:numFmt w:val="bullet"/>
      <w:lvlText w:val="•"/>
      <w:lvlJc w:val="left"/>
      <w:pPr>
        <w:ind w:left="1841" w:hanging="170"/>
      </w:pPr>
      <w:rPr>
        <w:rFonts w:hint="default"/>
        <w:lang w:val="en-GB" w:eastAsia="en-US" w:bidi="ar-SA"/>
      </w:rPr>
    </w:lvl>
    <w:lvl w:ilvl="3" w:tplc="AFE8ED02">
      <w:numFmt w:val="bullet"/>
      <w:lvlText w:val="•"/>
      <w:lvlJc w:val="left"/>
      <w:pPr>
        <w:ind w:left="2622" w:hanging="170"/>
      </w:pPr>
      <w:rPr>
        <w:rFonts w:hint="default"/>
        <w:lang w:val="en-GB" w:eastAsia="en-US" w:bidi="ar-SA"/>
      </w:rPr>
    </w:lvl>
    <w:lvl w:ilvl="4" w:tplc="F2AA27EA">
      <w:numFmt w:val="bullet"/>
      <w:lvlText w:val="•"/>
      <w:lvlJc w:val="left"/>
      <w:pPr>
        <w:ind w:left="3402" w:hanging="170"/>
      </w:pPr>
      <w:rPr>
        <w:rFonts w:hint="default"/>
        <w:lang w:val="en-GB" w:eastAsia="en-US" w:bidi="ar-SA"/>
      </w:rPr>
    </w:lvl>
    <w:lvl w:ilvl="5" w:tplc="96E67958">
      <w:numFmt w:val="bullet"/>
      <w:lvlText w:val="•"/>
      <w:lvlJc w:val="left"/>
      <w:pPr>
        <w:ind w:left="4183" w:hanging="170"/>
      </w:pPr>
      <w:rPr>
        <w:rFonts w:hint="default"/>
        <w:lang w:val="en-GB" w:eastAsia="en-US" w:bidi="ar-SA"/>
      </w:rPr>
    </w:lvl>
    <w:lvl w:ilvl="6" w:tplc="8D2EB88C">
      <w:numFmt w:val="bullet"/>
      <w:lvlText w:val="•"/>
      <w:lvlJc w:val="left"/>
      <w:pPr>
        <w:ind w:left="4964" w:hanging="170"/>
      </w:pPr>
      <w:rPr>
        <w:rFonts w:hint="default"/>
        <w:lang w:val="en-GB" w:eastAsia="en-US" w:bidi="ar-SA"/>
      </w:rPr>
    </w:lvl>
    <w:lvl w:ilvl="7" w:tplc="5A7EFD46">
      <w:numFmt w:val="bullet"/>
      <w:lvlText w:val="•"/>
      <w:lvlJc w:val="left"/>
      <w:pPr>
        <w:ind w:left="5744" w:hanging="170"/>
      </w:pPr>
      <w:rPr>
        <w:rFonts w:hint="default"/>
        <w:lang w:val="en-GB" w:eastAsia="en-US" w:bidi="ar-SA"/>
      </w:rPr>
    </w:lvl>
    <w:lvl w:ilvl="8" w:tplc="339E9212">
      <w:numFmt w:val="bullet"/>
      <w:lvlText w:val="•"/>
      <w:lvlJc w:val="left"/>
      <w:pPr>
        <w:ind w:left="6525" w:hanging="170"/>
      </w:pPr>
      <w:rPr>
        <w:rFonts w:hint="default"/>
        <w:lang w:val="en-GB" w:eastAsia="en-US" w:bidi="ar-SA"/>
      </w:rPr>
    </w:lvl>
  </w:abstractNum>
  <w:abstractNum w:abstractNumId="45" w15:restartNumberingAfterBreak="0">
    <w:nsid w:val="34B70C16"/>
    <w:multiLevelType w:val="hybridMultilevel"/>
    <w:tmpl w:val="CE7C0DA4"/>
    <w:lvl w:ilvl="0" w:tplc="9F585E78">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7CE26ADE">
      <w:numFmt w:val="bullet"/>
      <w:lvlText w:val="•"/>
      <w:lvlJc w:val="left"/>
      <w:pPr>
        <w:ind w:left="1060" w:hanging="170"/>
      </w:pPr>
      <w:rPr>
        <w:rFonts w:hint="default"/>
        <w:lang w:val="en-GB" w:eastAsia="en-US" w:bidi="ar-SA"/>
      </w:rPr>
    </w:lvl>
    <w:lvl w:ilvl="2" w:tplc="321CA1A2">
      <w:numFmt w:val="bullet"/>
      <w:lvlText w:val="•"/>
      <w:lvlJc w:val="left"/>
      <w:pPr>
        <w:ind w:left="1841" w:hanging="170"/>
      </w:pPr>
      <w:rPr>
        <w:rFonts w:hint="default"/>
        <w:lang w:val="en-GB" w:eastAsia="en-US" w:bidi="ar-SA"/>
      </w:rPr>
    </w:lvl>
    <w:lvl w:ilvl="3" w:tplc="44500E28">
      <w:numFmt w:val="bullet"/>
      <w:lvlText w:val="•"/>
      <w:lvlJc w:val="left"/>
      <w:pPr>
        <w:ind w:left="2622" w:hanging="170"/>
      </w:pPr>
      <w:rPr>
        <w:rFonts w:hint="default"/>
        <w:lang w:val="en-GB" w:eastAsia="en-US" w:bidi="ar-SA"/>
      </w:rPr>
    </w:lvl>
    <w:lvl w:ilvl="4" w:tplc="8146BBF4">
      <w:numFmt w:val="bullet"/>
      <w:lvlText w:val="•"/>
      <w:lvlJc w:val="left"/>
      <w:pPr>
        <w:ind w:left="3402" w:hanging="170"/>
      </w:pPr>
      <w:rPr>
        <w:rFonts w:hint="default"/>
        <w:lang w:val="en-GB" w:eastAsia="en-US" w:bidi="ar-SA"/>
      </w:rPr>
    </w:lvl>
    <w:lvl w:ilvl="5" w:tplc="F12CD370">
      <w:numFmt w:val="bullet"/>
      <w:lvlText w:val="•"/>
      <w:lvlJc w:val="left"/>
      <w:pPr>
        <w:ind w:left="4183" w:hanging="170"/>
      </w:pPr>
      <w:rPr>
        <w:rFonts w:hint="default"/>
        <w:lang w:val="en-GB" w:eastAsia="en-US" w:bidi="ar-SA"/>
      </w:rPr>
    </w:lvl>
    <w:lvl w:ilvl="6" w:tplc="2CBC978A">
      <w:numFmt w:val="bullet"/>
      <w:lvlText w:val="•"/>
      <w:lvlJc w:val="left"/>
      <w:pPr>
        <w:ind w:left="4964" w:hanging="170"/>
      </w:pPr>
      <w:rPr>
        <w:rFonts w:hint="default"/>
        <w:lang w:val="en-GB" w:eastAsia="en-US" w:bidi="ar-SA"/>
      </w:rPr>
    </w:lvl>
    <w:lvl w:ilvl="7" w:tplc="1C16BEEA">
      <w:numFmt w:val="bullet"/>
      <w:lvlText w:val="•"/>
      <w:lvlJc w:val="left"/>
      <w:pPr>
        <w:ind w:left="5744" w:hanging="170"/>
      </w:pPr>
      <w:rPr>
        <w:rFonts w:hint="default"/>
        <w:lang w:val="en-GB" w:eastAsia="en-US" w:bidi="ar-SA"/>
      </w:rPr>
    </w:lvl>
    <w:lvl w:ilvl="8" w:tplc="C27CA74C">
      <w:numFmt w:val="bullet"/>
      <w:lvlText w:val="•"/>
      <w:lvlJc w:val="left"/>
      <w:pPr>
        <w:ind w:left="6525" w:hanging="170"/>
      </w:pPr>
      <w:rPr>
        <w:rFonts w:hint="default"/>
        <w:lang w:val="en-GB" w:eastAsia="en-US" w:bidi="ar-SA"/>
      </w:rPr>
    </w:lvl>
  </w:abstractNum>
  <w:abstractNum w:abstractNumId="46" w15:restartNumberingAfterBreak="0">
    <w:nsid w:val="3527697A"/>
    <w:multiLevelType w:val="hybridMultilevel"/>
    <w:tmpl w:val="5D92405C"/>
    <w:lvl w:ilvl="0" w:tplc="79DA3B5C">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995AAB72">
      <w:numFmt w:val="bullet"/>
      <w:lvlText w:val="•"/>
      <w:lvlJc w:val="left"/>
      <w:pPr>
        <w:ind w:left="1060" w:hanging="170"/>
      </w:pPr>
      <w:rPr>
        <w:rFonts w:hint="default"/>
        <w:lang w:val="en-GB" w:eastAsia="en-US" w:bidi="ar-SA"/>
      </w:rPr>
    </w:lvl>
    <w:lvl w:ilvl="2" w:tplc="A15A8AA0">
      <w:numFmt w:val="bullet"/>
      <w:lvlText w:val="•"/>
      <w:lvlJc w:val="left"/>
      <w:pPr>
        <w:ind w:left="1841" w:hanging="170"/>
      </w:pPr>
      <w:rPr>
        <w:rFonts w:hint="default"/>
        <w:lang w:val="en-GB" w:eastAsia="en-US" w:bidi="ar-SA"/>
      </w:rPr>
    </w:lvl>
    <w:lvl w:ilvl="3" w:tplc="903E3DA6">
      <w:numFmt w:val="bullet"/>
      <w:lvlText w:val="•"/>
      <w:lvlJc w:val="left"/>
      <w:pPr>
        <w:ind w:left="2622" w:hanging="170"/>
      </w:pPr>
      <w:rPr>
        <w:rFonts w:hint="default"/>
        <w:lang w:val="en-GB" w:eastAsia="en-US" w:bidi="ar-SA"/>
      </w:rPr>
    </w:lvl>
    <w:lvl w:ilvl="4" w:tplc="890299B8">
      <w:numFmt w:val="bullet"/>
      <w:lvlText w:val="•"/>
      <w:lvlJc w:val="left"/>
      <w:pPr>
        <w:ind w:left="3402" w:hanging="170"/>
      </w:pPr>
      <w:rPr>
        <w:rFonts w:hint="default"/>
        <w:lang w:val="en-GB" w:eastAsia="en-US" w:bidi="ar-SA"/>
      </w:rPr>
    </w:lvl>
    <w:lvl w:ilvl="5" w:tplc="9140B01C">
      <w:numFmt w:val="bullet"/>
      <w:lvlText w:val="•"/>
      <w:lvlJc w:val="left"/>
      <w:pPr>
        <w:ind w:left="4183" w:hanging="170"/>
      </w:pPr>
      <w:rPr>
        <w:rFonts w:hint="default"/>
        <w:lang w:val="en-GB" w:eastAsia="en-US" w:bidi="ar-SA"/>
      </w:rPr>
    </w:lvl>
    <w:lvl w:ilvl="6" w:tplc="A83A44BE">
      <w:numFmt w:val="bullet"/>
      <w:lvlText w:val="•"/>
      <w:lvlJc w:val="left"/>
      <w:pPr>
        <w:ind w:left="4964" w:hanging="170"/>
      </w:pPr>
      <w:rPr>
        <w:rFonts w:hint="default"/>
        <w:lang w:val="en-GB" w:eastAsia="en-US" w:bidi="ar-SA"/>
      </w:rPr>
    </w:lvl>
    <w:lvl w:ilvl="7" w:tplc="A4780DE6">
      <w:numFmt w:val="bullet"/>
      <w:lvlText w:val="•"/>
      <w:lvlJc w:val="left"/>
      <w:pPr>
        <w:ind w:left="5744" w:hanging="170"/>
      </w:pPr>
      <w:rPr>
        <w:rFonts w:hint="default"/>
        <w:lang w:val="en-GB" w:eastAsia="en-US" w:bidi="ar-SA"/>
      </w:rPr>
    </w:lvl>
    <w:lvl w:ilvl="8" w:tplc="8E10A15A">
      <w:numFmt w:val="bullet"/>
      <w:lvlText w:val="•"/>
      <w:lvlJc w:val="left"/>
      <w:pPr>
        <w:ind w:left="6525" w:hanging="170"/>
      </w:pPr>
      <w:rPr>
        <w:rFonts w:hint="default"/>
        <w:lang w:val="en-GB" w:eastAsia="en-US" w:bidi="ar-SA"/>
      </w:rPr>
    </w:lvl>
  </w:abstractNum>
  <w:abstractNum w:abstractNumId="47" w15:restartNumberingAfterBreak="0">
    <w:nsid w:val="36214108"/>
    <w:multiLevelType w:val="hybridMultilevel"/>
    <w:tmpl w:val="320081AC"/>
    <w:lvl w:ilvl="0" w:tplc="46F8F868">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60C2755E">
      <w:numFmt w:val="bullet"/>
      <w:lvlText w:val="•"/>
      <w:lvlJc w:val="left"/>
      <w:pPr>
        <w:ind w:left="1060" w:hanging="170"/>
      </w:pPr>
      <w:rPr>
        <w:rFonts w:hint="default"/>
        <w:lang w:val="en-GB" w:eastAsia="en-US" w:bidi="ar-SA"/>
      </w:rPr>
    </w:lvl>
    <w:lvl w:ilvl="2" w:tplc="163A180C">
      <w:numFmt w:val="bullet"/>
      <w:lvlText w:val="•"/>
      <w:lvlJc w:val="left"/>
      <w:pPr>
        <w:ind w:left="1841" w:hanging="170"/>
      </w:pPr>
      <w:rPr>
        <w:rFonts w:hint="default"/>
        <w:lang w:val="en-GB" w:eastAsia="en-US" w:bidi="ar-SA"/>
      </w:rPr>
    </w:lvl>
    <w:lvl w:ilvl="3" w:tplc="0CA2F27A">
      <w:numFmt w:val="bullet"/>
      <w:lvlText w:val="•"/>
      <w:lvlJc w:val="left"/>
      <w:pPr>
        <w:ind w:left="2622" w:hanging="170"/>
      </w:pPr>
      <w:rPr>
        <w:rFonts w:hint="default"/>
        <w:lang w:val="en-GB" w:eastAsia="en-US" w:bidi="ar-SA"/>
      </w:rPr>
    </w:lvl>
    <w:lvl w:ilvl="4" w:tplc="F9C81812">
      <w:numFmt w:val="bullet"/>
      <w:lvlText w:val="•"/>
      <w:lvlJc w:val="left"/>
      <w:pPr>
        <w:ind w:left="3402" w:hanging="170"/>
      </w:pPr>
      <w:rPr>
        <w:rFonts w:hint="default"/>
        <w:lang w:val="en-GB" w:eastAsia="en-US" w:bidi="ar-SA"/>
      </w:rPr>
    </w:lvl>
    <w:lvl w:ilvl="5" w:tplc="DA685996">
      <w:numFmt w:val="bullet"/>
      <w:lvlText w:val="•"/>
      <w:lvlJc w:val="left"/>
      <w:pPr>
        <w:ind w:left="4183" w:hanging="170"/>
      </w:pPr>
      <w:rPr>
        <w:rFonts w:hint="default"/>
        <w:lang w:val="en-GB" w:eastAsia="en-US" w:bidi="ar-SA"/>
      </w:rPr>
    </w:lvl>
    <w:lvl w:ilvl="6" w:tplc="2F10DAD4">
      <w:numFmt w:val="bullet"/>
      <w:lvlText w:val="•"/>
      <w:lvlJc w:val="left"/>
      <w:pPr>
        <w:ind w:left="4964" w:hanging="170"/>
      </w:pPr>
      <w:rPr>
        <w:rFonts w:hint="default"/>
        <w:lang w:val="en-GB" w:eastAsia="en-US" w:bidi="ar-SA"/>
      </w:rPr>
    </w:lvl>
    <w:lvl w:ilvl="7" w:tplc="A364C9E6">
      <w:numFmt w:val="bullet"/>
      <w:lvlText w:val="•"/>
      <w:lvlJc w:val="left"/>
      <w:pPr>
        <w:ind w:left="5744" w:hanging="170"/>
      </w:pPr>
      <w:rPr>
        <w:rFonts w:hint="default"/>
        <w:lang w:val="en-GB" w:eastAsia="en-US" w:bidi="ar-SA"/>
      </w:rPr>
    </w:lvl>
    <w:lvl w:ilvl="8" w:tplc="F3DA8C7C">
      <w:numFmt w:val="bullet"/>
      <w:lvlText w:val="•"/>
      <w:lvlJc w:val="left"/>
      <w:pPr>
        <w:ind w:left="6525" w:hanging="170"/>
      </w:pPr>
      <w:rPr>
        <w:rFonts w:hint="default"/>
        <w:lang w:val="en-GB" w:eastAsia="en-US" w:bidi="ar-SA"/>
      </w:rPr>
    </w:lvl>
  </w:abstractNum>
  <w:abstractNum w:abstractNumId="48" w15:restartNumberingAfterBreak="0">
    <w:nsid w:val="365E5F7E"/>
    <w:multiLevelType w:val="hybridMultilevel"/>
    <w:tmpl w:val="5964E4D4"/>
    <w:lvl w:ilvl="0" w:tplc="38E042BE">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0114B810">
      <w:numFmt w:val="bullet"/>
      <w:lvlText w:val="•"/>
      <w:lvlJc w:val="left"/>
      <w:pPr>
        <w:ind w:left="1060" w:hanging="170"/>
      </w:pPr>
      <w:rPr>
        <w:rFonts w:hint="default"/>
        <w:lang w:val="en-GB" w:eastAsia="en-US" w:bidi="ar-SA"/>
      </w:rPr>
    </w:lvl>
    <w:lvl w:ilvl="2" w:tplc="CAF24D5E">
      <w:numFmt w:val="bullet"/>
      <w:lvlText w:val="•"/>
      <w:lvlJc w:val="left"/>
      <w:pPr>
        <w:ind w:left="1841" w:hanging="170"/>
      </w:pPr>
      <w:rPr>
        <w:rFonts w:hint="default"/>
        <w:lang w:val="en-GB" w:eastAsia="en-US" w:bidi="ar-SA"/>
      </w:rPr>
    </w:lvl>
    <w:lvl w:ilvl="3" w:tplc="89E6BDA4">
      <w:numFmt w:val="bullet"/>
      <w:lvlText w:val="•"/>
      <w:lvlJc w:val="left"/>
      <w:pPr>
        <w:ind w:left="2622" w:hanging="170"/>
      </w:pPr>
      <w:rPr>
        <w:rFonts w:hint="default"/>
        <w:lang w:val="en-GB" w:eastAsia="en-US" w:bidi="ar-SA"/>
      </w:rPr>
    </w:lvl>
    <w:lvl w:ilvl="4" w:tplc="C77467C8">
      <w:numFmt w:val="bullet"/>
      <w:lvlText w:val="•"/>
      <w:lvlJc w:val="left"/>
      <w:pPr>
        <w:ind w:left="3402" w:hanging="170"/>
      </w:pPr>
      <w:rPr>
        <w:rFonts w:hint="default"/>
        <w:lang w:val="en-GB" w:eastAsia="en-US" w:bidi="ar-SA"/>
      </w:rPr>
    </w:lvl>
    <w:lvl w:ilvl="5" w:tplc="EE9C5EBE">
      <w:numFmt w:val="bullet"/>
      <w:lvlText w:val="•"/>
      <w:lvlJc w:val="left"/>
      <w:pPr>
        <w:ind w:left="4183" w:hanging="170"/>
      </w:pPr>
      <w:rPr>
        <w:rFonts w:hint="default"/>
        <w:lang w:val="en-GB" w:eastAsia="en-US" w:bidi="ar-SA"/>
      </w:rPr>
    </w:lvl>
    <w:lvl w:ilvl="6" w:tplc="0D6A113A">
      <w:numFmt w:val="bullet"/>
      <w:lvlText w:val="•"/>
      <w:lvlJc w:val="left"/>
      <w:pPr>
        <w:ind w:left="4964" w:hanging="170"/>
      </w:pPr>
      <w:rPr>
        <w:rFonts w:hint="default"/>
        <w:lang w:val="en-GB" w:eastAsia="en-US" w:bidi="ar-SA"/>
      </w:rPr>
    </w:lvl>
    <w:lvl w:ilvl="7" w:tplc="581A3486">
      <w:numFmt w:val="bullet"/>
      <w:lvlText w:val="•"/>
      <w:lvlJc w:val="left"/>
      <w:pPr>
        <w:ind w:left="5744" w:hanging="170"/>
      </w:pPr>
      <w:rPr>
        <w:rFonts w:hint="default"/>
        <w:lang w:val="en-GB" w:eastAsia="en-US" w:bidi="ar-SA"/>
      </w:rPr>
    </w:lvl>
    <w:lvl w:ilvl="8" w:tplc="5C2C89E8">
      <w:numFmt w:val="bullet"/>
      <w:lvlText w:val="•"/>
      <w:lvlJc w:val="left"/>
      <w:pPr>
        <w:ind w:left="6525" w:hanging="170"/>
      </w:pPr>
      <w:rPr>
        <w:rFonts w:hint="default"/>
        <w:lang w:val="en-GB" w:eastAsia="en-US" w:bidi="ar-SA"/>
      </w:rPr>
    </w:lvl>
  </w:abstractNum>
  <w:abstractNum w:abstractNumId="49" w15:restartNumberingAfterBreak="0">
    <w:nsid w:val="371263BE"/>
    <w:multiLevelType w:val="hybridMultilevel"/>
    <w:tmpl w:val="9BAE1254"/>
    <w:lvl w:ilvl="0" w:tplc="88F22F90">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F1169A62">
      <w:numFmt w:val="bullet"/>
      <w:lvlText w:val="•"/>
      <w:lvlJc w:val="left"/>
      <w:pPr>
        <w:ind w:left="1060" w:hanging="170"/>
      </w:pPr>
      <w:rPr>
        <w:rFonts w:hint="default"/>
        <w:lang w:val="en-GB" w:eastAsia="en-US" w:bidi="ar-SA"/>
      </w:rPr>
    </w:lvl>
    <w:lvl w:ilvl="2" w:tplc="44E215D4">
      <w:numFmt w:val="bullet"/>
      <w:lvlText w:val="•"/>
      <w:lvlJc w:val="left"/>
      <w:pPr>
        <w:ind w:left="1841" w:hanging="170"/>
      </w:pPr>
      <w:rPr>
        <w:rFonts w:hint="default"/>
        <w:lang w:val="en-GB" w:eastAsia="en-US" w:bidi="ar-SA"/>
      </w:rPr>
    </w:lvl>
    <w:lvl w:ilvl="3" w:tplc="C8C49CBC">
      <w:numFmt w:val="bullet"/>
      <w:lvlText w:val="•"/>
      <w:lvlJc w:val="left"/>
      <w:pPr>
        <w:ind w:left="2622" w:hanging="170"/>
      </w:pPr>
      <w:rPr>
        <w:rFonts w:hint="default"/>
        <w:lang w:val="en-GB" w:eastAsia="en-US" w:bidi="ar-SA"/>
      </w:rPr>
    </w:lvl>
    <w:lvl w:ilvl="4" w:tplc="407C2456">
      <w:numFmt w:val="bullet"/>
      <w:lvlText w:val="•"/>
      <w:lvlJc w:val="left"/>
      <w:pPr>
        <w:ind w:left="3402" w:hanging="170"/>
      </w:pPr>
      <w:rPr>
        <w:rFonts w:hint="default"/>
        <w:lang w:val="en-GB" w:eastAsia="en-US" w:bidi="ar-SA"/>
      </w:rPr>
    </w:lvl>
    <w:lvl w:ilvl="5" w:tplc="624C554A">
      <w:numFmt w:val="bullet"/>
      <w:lvlText w:val="•"/>
      <w:lvlJc w:val="left"/>
      <w:pPr>
        <w:ind w:left="4183" w:hanging="170"/>
      </w:pPr>
      <w:rPr>
        <w:rFonts w:hint="default"/>
        <w:lang w:val="en-GB" w:eastAsia="en-US" w:bidi="ar-SA"/>
      </w:rPr>
    </w:lvl>
    <w:lvl w:ilvl="6" w:tplc="6C36EA62">
      <w:numFmt w:val="bullet"/>
      <w:lvlText w:val="•"/>
      <w:lvlJc w:val="left"/>
      <w:pPr>
        <w:ind w:left="4964" w:hanging="170"/>
      </w:pPr>
      <w:rPr>
        <w:rFonts w:hint="default"/>
        <w:lang w:val="en-GB" w:eastAsia="en-US" w:bidi="ar-SA"/>
      </w:rPr>
    </w:lvl>
    <w:lvl w:ilvl="7" w:tplc="52002EA2">
      <w:numFmt w:val="bullet"/>
      <w:lvlText w:val="•"/>
      <w:lvlJc w:val="left"/>
      <w:pPr>
        <w:ind w:left="5744" w:hanging="170"/>
      </w:pPr>
      <w:rPr>
        <w:rFonts w:hint="default"/>
        <w:lang w:val="en-GB" w:eastAsia="en-US" w:bidi="ar-SA"/>
      </w:rPr>
    </w:lvl>
    <w:lvl w:ilvl="8" w:tplc="79D8C256">
      <w:numFmt w:val="bullet"/>
      <w:lvlText w:val="•"/>
      <w:lvlJc w:val="left"/>
      <w:pPr>
        <w:ind w:left="6525" w:hanging="170"/>
      </w:pPr>
      <w:rPr>
        <w:rFonts w:hint="default"/>
        <w:lang w:val="en-GB" w:eastAsia="en-US" w:bidi="ar-SA"/>
      </w:rPr>
    </w:lvl>
  </w:abstractNum>
  <w:abstractNum w:abstractNumId="50" w15:restartNumberingAfterBreak="0">
    <w:nsid w:val="38A421C8"/>
    <w:multiLevelType w:val="hybridMultilevel"/>
    <w:tmpl w:val="364EDAB2"/>
    <w:lvl w:ilvl="0" w:tplc="56D0C8EA">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584497BA">
      <w:numFmt w:val="bullet"/>
      <w:lvlText w:val="•"/>
      <w:lvlJc w:val="left"/>
      <w:pPr>
        <w:ind w:left="1060" w:hanging="170"/>
      </w:pPr>
      <w:rPr>
        <w:rFonts w:hint="default"/>
        <w:lang w:val="en-GB" w:eastAsia="en-US" w:bidi="ar-SA"/>
      </w:rPr>
    </w:lvl>
    <w:lvl w:ilvl="2" w:tplc="2ED65330">
      <w:numFmt w:val="bullet"/>
      <w:lvlText w:val="•"/>
      <w:lvlJc w:val="left"/>
      <w:pPr>
        <w:ind w:left="1841" w:hanging="170"/>
      </w:pPr>
      <w:rPr>
        <w:rFonts w:hint="default"/>
        <w:lang w:val="en-GB" w:eastAsia="en-US" w:bidi="ar-SA"/>
      </w:rPr>
    </w:lvl>
    <w:lvl w:ilvl="3" w:tplc="E0DE39B8">
      <w:numFmt w:val="bullet"/>
      <w:lvlText w:val="•"/>
      <w:lvlJc w:val="left"/>
      <w:pPr>
        <w:ind w:left="2622" w:hanging="170"/>
      </w:pPr>
      <w:rPr>
        <w:rFonts w:hint="default"/>
        <w:lang w:val="en-GB" w:eastAsia="en-US" w:bidi="ar-SA"/>
      </w:rPr>
    </w:lvl>
    <w:lvl w:ilvl="4" w:tplc="BC4C334C">
      <w:numFmt w:val="bullet"/>
      <w:lvlText w:val="•"/>
      <w:lvlJc w:val="left"/>
      <w:pPr>
        <w:ind w:left="3402" w:hanging="170"/>
      </w:pPr>
      <w:rPr>
        <w:rFonts w:hint="default"/>
        <w:lang w:val="en-GB" w:eastAsia="en-US" w:bidi="ar-SA"/>
      </w:rPr>
    </w:lvl>
    <w:lvl w:ilvl="5" w:tplc="7CAE9368">
      <w:numFmt w:val="bullet"/>
      <w:lvlText w:val="•"/>
      <w:lvlJc w:val="left"/>
      <w:pPr>
        <w:ind w:left="4183" w:hanging="170"/>
      </w:pPr>
      <w:rPr>
        <w:rFonts w:hint="default"/>
        <w:lang w:val="en-GB" w:eastAsia="en-US" w:bidi="ar-SA"/>
      </w:rPr>
    </w:lvl>
    <w:lvl w:ilvl="6" w:tplc="835C070A">
      <w:numFmt w:val="bullet"/>
      <w:lvlText w:val="•"/>
      <w:lvlJc w:val="left"/>
      <w:pPr>
        <w:ind w:left="4964" w:hanging="170"/>
      </w:pPr>
      <w:rPr>
        <w:rFonts w:hint="default"/>
        <w:lang w:val="en-GB" w:eastAsia="en-US" w:bidi="ar-SA"/>
      </w:rPr>
    </w:lvl>
    <w:lvl w:ilvl="7" w:tplc="6F105B2A">
      <w:numFmt w:val="bullet"/>
      <w:lvlText w:val="•"/>
      <w:lvlJc w:val="left"/>
      <w:pPr>
        <w:ind w:left="5744" w:hanging="170"/>
      </w:pPr>
      <w:rPr>
        <w:rFonts w:hint="default"/>
        <w:lang w:val="en-GB" w:eastAsia="en-US" w:bidi="ar-SA"/>
      </w:rPr>
    </w:lvl>
    <w:lvl w:ilvl="8" w:tplc="CBD8B41E">
      <w:numFmt w:val="bullet"/>
      <w:lvlText w:val="•"/>
      <w:lvlJc w:val="left"/>
      <w:pPr>
        <w:ind w:left="6525" w:hanging="170"/>
      </w:pPr>
      <w:rPr>
        <w:rFonts w:hint="default"/>
        <w:lang w:val="en-GB" w:eastAsia="en-US" w:bidi="ar-SA"/>
      </w:rPr>
    </w:lvl>
  </w:abstractNum>
  <w:abstractNum w:abstractNumId="51" w15:restartNumberingAfterBreak="0">
    <w:nsid w:val="3956464A"/>
    <w:multiLevelType w:val="hybridMultilevel"/>
    <w:tmpl w:val="8CE488DE"/>
    <w:lvl w:ilvl="0" w:tplc="3496B8D4">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45F08A20">
      <w:numFmt w:val="bullet"/>
      <w:lvlText w:val="•"/>
      <w:lvlJc w:val="left"/>
      <w:pPr>
        <w:ind w:left="1060" w:hanging="170"/>
      </w:pPr>
      <w:rPr>
        <w:rFonts w:hint="default"/>
        <w:lang w:val="en-GB" w:eastAsia="en-US" w:bidi="ar-SA"/>
      </w:rPr>
    </w:lvl>
    <w:lvl w:ilvl="2" w:tplc="801075FC">
      <w:numFmt w:val="bullet"/>
      <w:lvlText w:val="•"/>
      <w:lvlJc w:val="left"/>
      <w:pPr>
        <w:ind w:left="1841" w:hanging="170"/>
      </w:pPr>
      <w:rPr>
        <w:rFonts w:hint="default"/>
        <w:lang w:val="en-GB" w:eastAsia="en-US" w:bidi="ar-SA"/>
      </w:rPr>
    </w:lvl>
    <w:lvl w:ilvl="3" w:tplc="CB0AE262">
      <w:numFmt w:val="bullet"/>
      <w:lvlText w:val="•"/>
      <w:lvlJc w:val="left"/>
      <w:pPr>
        <w:ind w:left="2622" w:hanging="170"/>
      </w:pPr>
      <w:rPr>
        <w:rFonts w:hint="default"/>
        <w:lang w:val="en-GB" w:eastAsia="en-US" w:bidi="ar-SA"/>
      </w:rPr>
    </w:lvl>
    <w:lvl w:ilvl="4" w:tplc="6B703B62">
      <w:numFmt w:val="bullet"/>
      <w:lvlText w:val="•"/>
      <w:lvlJc w:val="left"/>
      <w:pPr>
        <w:ind w:left="3402" w:hanging="170"/>
      </w:pPr>
      <w:rPr>
        <w:rFonts w:hint="default"/>
        <w:lang w:val="en-GB" w:eastAsia="en-US" w:bidi="ar-SA"/>
      </w:rPr>
    </w:lvl>
    <w:lvl w:ilvl="5" w:tplc="7D8861F8">
      <w:numFmt w:val="bullet"/>
      <w:lvlText w:val="•"/>
      <w:lvlJc w:val="left"/>
      <w:pPr>
        <w:ind w:left="4183" w:hanging="170"/>
      </w:pPr>
      <w:rPr>
        <w:rFonts w:hint="default"/>
        <w:lang w:val="en-GB" w:eastAsia="en-US" w:bidi="ar-SA"/>
      </w:rPr>
    </w:lvl>
    <w:lvl w:ilvl="6" w:tplc="E96EE576">
      <w:numFmt w:val="bullet"/>
      <w:lvlText w:val="•"/>
      <w:lvlJc w:val="left"/>
      <w:pPr>
        <w:ind w:left="4964" w:hanging="170"/>
      </w:pPr>
      <w:rPr>
        <w:rFonts w:hint="default"/>
        <w:lang w:val="en-GB" w:eastAsia="en-US" w:bidi="ar-SA"/>
      </w:rPr>
    </w:lvl>
    <w:lvl w:ilvl="7" w:tplc="8ABE0C2A">
      <w:numFmt w:val="bullet"/>
      <w:lvlText w:val="•"/>
      <w:lvlJc w:val="left"/>
      <w:pPr>
        <w:ind w:left="5744" w:hanging="170"/>
      </w:pPr>
      <w:rPr>
        <w:rFonts w:hint="default"/>
        <w:lang w:val="en-GB" w:eastAsia="en-US" w:bidi="ar-SA"/>
      </w:rPr>
    </w:lvl>
    <w:lvl w:ilvl="8" w:tplc="1D440904">
      <w:numFmt w:val="bullet"/>
      <w:lvlText w:val="•"/>
      <w:lvlJc w:val="left"/>
      <w:pPr>
        <w:ind w:left="6525" w:hanging="170"/>
      </w:pPr>
      <w:rPr>
        <w:rFonts w:hint="default"/>
        <w:lang w:val="en-GB" w:eastAsia="en-US" w:bidi="ar-SA"/>
      </w:rPr>
    </w:lvl>
  </w:abstractNum>
  <w:abstractNum w:abstractNumId="52" w15:restartNumberingAfterBreak="0">
    <w:nsid w:val="3A411BC8"/>
    <w:multiLevelType w:val="hybridMultilevel"/>
    <w:tmpl w:val="F9361B84"/>
    <w:lvl w:ilvl="0" w:tplc="07D85958">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1702FF24">
      <w:numFmt w:val="bullet"/>
      <w:lvlText w:val="•"/>
      <w:lvlJc w:val="left"/>
      <w:pPr>
        <w:ind w:left="1060" w:hanging="170"/>
      </w:pPr>
      <w:rPr>
        <w:rFonts w:hint="default"/>
        <w:lang w:val="en-GB" w:eastAsia="en-US" w:bidi="ar-SA"/>
      </w:rPr>
    </w:lvl>
    <w:lvl w:ilvl="2" w:tplc="929AC2DE">
      <w:numFmt w:val="bullet"/>
      <w:lvlText w:val="•"/>
      <w:lvlJc w:val="left"/>
      <w:pPr>
        <w:ind w:left="1841" w:hanging="170"/>
      </w:pPr>
      <w:rPr>
        <w:rFonts w:hint="default"/>
        <w:lang w:val="en-GB" w:eastAsia="en-US" w:bidi="ar-SA"/>
      </w:rPr>
    </w:lvl>
    <w:lvl w:ilvl="3" w:tplc="68F4C8AC">
      <w:numFmt w:val="bullet"/>
      <w:lvlText w:val="•"/>
      <w:lvlJc w:val="left"/>
      <w:pPr>
        <w:ind w:left="2622" w:hanging="170"/>
      </w:pPr>
      <w:rPr>
        <w:rFonts w:hint="default"/>
        <w:lang w:val="en-GB" w:eastAsia="en-US" w:bidi="ar-SA"/>
      </w:rPr>
    </w:lvl>
    <w:lvl w:ilvl="4" w:tplc="16261052">
      <w:numFmt w:val="bullet"/>
      <w:lvlText w:val="•"/>
      <w:lvlJc w:val="left"/>
      <w:pPr>
        <w:ind w:left="3402" w:hanging="170"/>
      </w:pPr>
      <w:rPr>
        <w:rFonts w:hint="default"/>
        <w:lang w:val="en-GB" w:eastAsia="en-US" w:bidi="ar-SA"/>
      </w:rPr>
    </w:lvl>
    <w:lvl w:ilvl="5" w:tplc="99FA8FFC">
      <w:numFmt w:val="bullet"/>
      <w:lvlText w:val="•"/>
      <w:lvlJc w:val="left"/>
      <w:pPr>
        <w:ind w:left="4183" w:hanging="170"/>
      </w:pPr>
      <w:rPr>
        <w:rFonts w:hint="default"/>
        <w:lang w:val="en-GB" w:eastAsia="en-US" w:bidi="ar-SA"/>
      </w:rPr>
    </w:lvl>
    <w:lvl w:ilvl="6" w:tplc="559C931E">
      <w:numFmt w:val="bullet"/>
      <w:lvlText w:val="•"/>
      <w:lvlJc w:val="left"/>
      <w:pPr>
        <w:ind w:left="4964" w:hanging="170"/>
      </w:pPr>
      <w:rPr>
        <w:rFonts w:hint="default"/>
        <w:lang w:val="en-GB" w:eastAsia="en-US" w:bidi="ar-SA"/>
      </w:rPr>
    </w:lvl>
    <w:lvl w:ilvl="7" w:tplc="725A517A">
      <w:numFmt w:val="bullet"/>
      <w:lvlText w:val="•"/>
      <w:lvlJc w:val="left"/>
      <w:pPr>
        <w:ind w:left="5744" w:hanging="170"/>
      </w:pPr>
      <w:rPr>
        <w:rFonts w:hint="default"/>
        <w:lang w:val="en-GB" w:eastAsia="en-US" w:bidi="ar-SA"/>
      </w:rPr>
    </w:lvl>
    <w:lvl w:ilvl="8" w:tplc="1B7CDED2">
      <w:numFmt w:val="bullet"/>
      <w:lvlText w:val="•"/>
      <w:lvlJc w:val="left"/>
      <w:pPr>
        <w:ind w:left="6525" w:hanging="170"/>
      </w:pPr>
      <w:rPr>
        <w:rFonts w:hint="default"/>
        <w:lang w:val="en-GB" w:eastAsia="en-US" w:bidi="ar-SA"/>
      </w:rPr>
    </w:lvl>
  </w:abstractNum>
  <w:abstractNum w:abstractNumId="53" w15:restartNumberingAfterBreak="0">
    <w:nsid w:val="3BD06492"/>
    <w:multiLevelType w:val="hybridMultilevel"/>
    <w:tmpl w:val="1A127BB6"/>
    <w:lvl w:ilvl="0" w:tplc="8C4232D0">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C7C8F640">
      <w:numFmt w:val="bullet"/>
      <w:lvlText w:val="•"/>
      <w:lvlJc w:val="left"/>
      <w:pPr>
        <w:ind w:left="1060" w:hanging="170"/>
      </w:pPr>
      <w:rPr>
        <w:rFonts w:hint="default"/>
        <w:lang w:val="en-GB" w:eastAsia="en-US" w:bidi="ar-SA"/>
      </w:rPr>
    </w:lvl>
    <w:lvl w:ilvl="2" w:tplc="83D4D62A">
      <w:numFmt w:val="bullet"/>
      <w:lvlText w:val="•"/>
      <w:lvlJc w:val="left"/>
      <w:pPr>
        <w:ind w:left="1841" w:hanging="170"/>
      </w:pPr>
      <w:rPr>
        <w:rFonts w:hint="default"/>
        <w:lang w:val="en-GB" w:eastAsia="en-US" w:bidi="ar-SA"/>
      </w:rPr>
    </w:lvl>
    <w:lvl w:ilvl="3" w:tplc="CA42F470">
      <w:numFmt w:val="bullet"/>
      <w:lvlText w:val="•"/>
      <w:lvlJc w:val="left"/>
      <w:pPr>
        <w:ind w:left="2622" w:hanging="170"/>
      </w:pPr>
      <w:rPr>
        <w:rFonts w:hint="default"/>
        <w:lang w:val="en-GB" w:eastAsia="en-US" w:bidi="ar-SA"/>
      </w:rPr>
    </w:lvl>
    <w:lvl w:ilvl="4" w:tplc="1A7A0292">
      <w:numFmt w:val="bullet"/>
      <w:lvlText w:val="•"/>
      <w:lvlJc w:val="left"/>
      <w:pPr>
        <w:ind w:left="3402" w:hanging="170"/>
      </w:pPr>
      <w:rPr>
        <w:rFonts w:hint="default"/>
        <w:lang w:val="en-GB" w:eastAsia="en-US" w:bidi="ar-SA"/>
      </w:rPr>
    </w:lvl>
    <w:lvl w:ilvl="5" w:tplc="FDC64770">
      <w:numFmt w:val="bullet"/>
      <w:lvlText w:val="•"/>
      <w:lvlJc w:val="left"/>
      <w:pPr>
        <w:ind w:left="4183" w:hanging="170"/>
      </w:pPr>
      <w:rPr>
        <w:rFonts w:hint="default"/>
        <w:lang w:val="en-GB" w:eastAsia="en-US" w:bidi="ar-SA"/>
      </w:rPr>
    </w:lvl>
    <w:lvl w:ilvl="6" w:tplc="E2F20E36">
      <w:numFmt w:val="bullet"/>
      <w:lvlText w:val="•"/>
      <w:lvlJc w:val="left"/>
      <w:pPr>
        <w:ind w:left="4964" w:hanging="170"/>
      </w:pPr>
      <w:rPr>
        <w:rFonts w:hint="default"/>
        <w:lang w:val="en-GB" w:eastAsia="en-US" w:bidi="ar-SA"/>
      </w:rPr>
    </w:lvl>
    <w:lvl w:ilvl="7" w:tplc="964695E6">
      <w:numFmt w:val="bullet"/>
      <w:lvlText w:val="•"/>
      <w:lvlJc w:val="left"/>
      <w:pPr>
        <w:ind w:left="5744" w:hanging="170"/>
      </w:pPr>
      <w:rPr>
        <w:rFonts w:hint="default"/>
        <w:lang w:val="en-GB" w:eastAsia="en-US" w:bidi="ar-SA"/>
      </w:rPr>
    </w:lvl>
    <w:lvl w:ilvl="8" w:tplc="3D125614">
      <w:numFmt w:val="bullet"/>
      <w:lvlText w:val="•"/>
      <w:lvlJc w:val="left"/>
      <w:pPr>
        <w:ind w:left="6525" w:hanging="170"/>
      </w:pPr>
      <w:rPr>
        <w:rFonts w:hint="default"/>
        <w:lang w:val="en-GB" w:eastAsia="en-US" w:bidi="ar-SA"/>
      </w:rPr>
    </w:lvl>
  </w:abstractNum>
  <w:abstractNum w:abstractNumId="54" w15:restartNumberingAfterBreak="0">
    <w:nsid w:val="3D7A21F5"/>
    <w:multiLevelType w:val="hybridMultilevel"/>
    <w:tmpl w:val="B838DFC8"/>
    <w:lvl w:ilvl="0" w:tplc="B8262280">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E10C216E">
      <w:numFmt w:val="bullet"/>
      <w:lvlText w:val="•"/>
      <w:lvlJc w:val="left"/>
      <w:pPr>
        <w:ind w:left="1060" w:hanging="170"/>
      </w:pPr>
      <w:rPr>
        <w:rFonts w:hint="default"/>
        <w:lang w:val="en-GB" w:eastAsia="en-US" w:bidi="ar-SA"/>
      </w:rPr>
    </w:lvl>
    <w:lvl w:ilvl="2" w:tplc="DEAAE0C8">
      <w:numFmt w:val="bullet"/>
      <w:lvlText w:val="•"/>
      <w:lvlJc w:val="left"/>
      <w:pPr>
        <w:ind w:left="1841" w:hanging="170"/>
      </w:pPr>
      <w:rPr>
        <w:rFonts w:hint="default"/>
        <w:lang w:val="en-GB" w:eastAsia="en-US" w:bidi="ar-SA"/>
      </w:rPr>
    </w:lvl>
    <w:lvl w:ilvl="3" w:tplc="14E02430">
      <w:numFmt w:val="bullet"/>
      <w:lvlText w:val="•"/>
      <w:lvlJc w:val="left"/>
      <w:pPr>
        <w:ind w:left="2622" w:hanging="170"/>
      </w:pPr>
      <w:rPr>
        <w:rFonts w:hint="default"/>
        <w:lang w:val="en-GB" w:eastAsia="en-US" w:bidi="ar-SA"/>
      </w:rPr>
    </w:lvl>
    <w:lvl w:ilvl="4" w:tplc="99E4247C">
      <w:numFmt w:val="bullet"/>
      <w:lvlText w:val="•"/>
      <w:lvlJc w:val="left"/>
      <w:pPr>
        <w:ind w:left="3402" w:hanging="170"/>
      </w:pPr>
      <w:rPr>
        <w:rFonts w:hint="default"/>
        <w:lang w:val="en-GB" w:eastAsia="en-US" w:bidi="ar-SA"/>
      </w:rPr>
    </w:lvl>
    <w:lvl w:ilvl="5" w:tplc="14C088CC">
      <w:numFmt w:val="bullet"/>
      <w:lvlText w:val="•"/>
      <w:lvlJc w:val="left"/>
      <w:pPr>
        <w:ind w:left="4183" w:hanging="170"/>
      </w:pPr>
      <w:rPr>
        <w:rFonts w:hint="default"/>
        <w:lang w:val="en-GB" w:eastAsia="en-US" w:bidi="ar-SA"/>
      </w:rPr>
    </w:lvl>
    <w:lvl w:ilvl="6" w:tplc="93664712">
      <w:numFmt w:val="bullet"/>
      <w:lvlText w:val="•"/>
      <w:lvlJc w:val="left"/>
      <w:pPr>
        <w:ind w:left="4964" w:hanging="170"/>
      </w:pPr>
      <w:rPr>
        <w:rFonts w:hint="default"/>
        <w:lang w:val="en-GB" w:eastAsia="en-US" w:bidi="ar-SA"/>
      </w:rPr>
    </w:lvl>
    <w:lvl w:ilvl="7" w:tplc="CC463614">
      <w:numFmt w:val="bullet"/>
      <w:lvlText w:val="•"/>
      <w:lvlJc w:val="left"/>
      <w:pPr>
        <w:ind w:left="5744" w:hanging="170"/>
      </w:pPr>
      <w:rPr>
        <w:rFonts w:hint="default"/>
        <w:lang w:val="en-GB" w:eastAsia="en-US" w:bidi="ar-SA"/>
      </w:rPr>
    </w:lvl>
    <w:lvl w:ilvl="8" w:tplc="291EAEA8">
      <w:numFmt w:val="bullet"/>
      <w:lvlText w:val="•"/>
      <w:lvlJc w:val="left"/>
      <w:pPr>
        <w:ind w:left="6525" w:hanging="170"/>
      </w:pPr>
      <w:rPr>
        <w:rFonts w:hint="default"/>
        <w:lang w:val="en-GB" w:eastAsia="en-US" w:bidi="ar-SA"/>
      </w:rPr>
    </w:lvl>
  </w:abstractNum>
  <w:abstractNum w:abstractNumId="55" w15:restartNumberingAfterBreak="0">
    <w:nsid w:val="40606D73"/>
    <w:multiLevelType w:val="hybridMultilevel"/>
    <w:tmpl w:val="48FEAA88"/>
    <w:lvl w:ilvl="0" w:tplc="BC7C9B46">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594AE55C">
      <w:numFmt w:val="bullet"/>
      <w:lvlText w:val="•"/>
      <w:lvlJc w:val="left"/>
      <w:pPr>
        <w:ind w:left="1060" w:hanging="170"/>
      </w:pPr>
      <w:rPr>
        <w:rFonts w:hint="default"/>
        <w:lang w:val="en-GB" w:eastAsia="en-US" w:bidi="ar-SA"/>
      </w:rPr>
    </w:lvl>
    <w:lvl w:ilvl="2" w:tplc="BA283C3E">
      <w:numFmt w:val="bullet"/>
      <w:lvlText w:val="•"/>
      <w:lvlJc w:val="left"/>
      <w:pPr>
        <w:ind w:left="1841" w:hanging="170"/>
      </w:pPr>
      <w:rPr>
        <w:rFonts w:hint="default"/>
        <w:lang w:val="en-GB" w:eastAsia="en-US" w:bidi="ar-SA"/>
      </w:rPr>
    </w:lvl>
    <w:lvl w:ilvl="3" w:tplc="84E0F23E">
      <w:numFmt w:val="bullet"/>
      <w:lvlText w:val="•"/>
      <w:lvlJc w:val="left"/>
      <w:pPr>
        <w:ind w:left="2622" w:hanging="170"/>
      </w:pPr>
      <w:rPr>
        <w:rFonts w:hint="default"/>
        <w:lang w:val="en-GB" w:eastAsia="en-US" w:bidi="ar-SA"/>
      </w:rPr>
    </w:lvl>
    <w:lvl w:ilvl="4" w:tplc="D1623846">
      <w:numFmt w:val="bullet"/>
      <w:lvlText w:val="•"/>
      <w:lvlJc w:val="left"/>
      <w:pPr>
        <w:ind w:left="3402" w:hanging="170"/>
      </w:pPr>
      <w:rPr>
        <w:rFonts w:hint="default"/>
        <w:lang w:val="en-GB" w:eastAsia="en-US" w:bidi="ar-SA"/>
      </w:rPr>
    </w:lvl>
    <w:lvl w:ilvl="5" w:tplc="668ED0BC">
      <w:numFmt w:val="bullet"/>
      <w:lvlText w:val="•"/>
      <w:lvlJc w:val="left"/>
      <w:pPr>
        <w:ind w:left="4183" w:hanging="170"/>
      </w:pPr>
      <w:rPr>
        <w:rFonts w:hint="default"/>
        <w:lang w:val="en-GB" w:eastAsia="en-US" w:bidi="ar-SA"/>
      </w:rPr>
    </w:lvl>
    <w:lvl w:ilvl="6" w:tplc="47CA9A82">
      <w:numFmt w:val="bullet"/>
      <w:lvlText w:val="•"/>
      <w:lvlJc w:val="left"/>
      <w:pPr>
        <w:ind w:left="4964" w:hanging="170"/>
      </w:pPr>
      <w:rPr>
        <w:rFonts w:hint="default"/>
        <w:lang w:val="en-GB" w:eastAsia="en-US" w:bidi="ar-SA"/>
      </w:rPr>
    </w:lvl>
    <w:lvl w:ilvl="7" w:tplc="EDA697D6">
      <w:numFmt w:val="bullet"/>
      <w:lvlText w:val="•"/>
      <w:lvlJc w:val="left"/>
      <w:pPr>
        <w:ind w:left="5744" w:hanging="170"/>
      </w:pPr>
      <w:rPr>
        <w:rFonts w:hint="default"/>
        <w:lang w:val="en-GB" w:eastAsia="en-US" w:bidi="ar-SA"/>
      </w:rPr>
    </w:lvl>
    <w:lvl w:ilvl="8" w:tplc="6F30F552">
      <w:numFmt w:val="bullet"/>
      <w:lvlText w:val="•"/>
      <w:lvlJc w:val="left"/>
      <w:pPr>
        <w:ind w:left="6525" w:hanging="170"/>
      </w:pPr>
      <w:rPr>
        <w:rFonts w:hint="default"/>
        <w:lang w:val="en-GB" w:eastAsia="en-US" w:bidi="ar-SA"/>
      </w:rPr>
    </w:lvl>
  </w:abstractNum>
  <w:abstractNum w:abstractNumId="56" w15:restartNumberingAfterBreak="0">
    <w:nsid w:val="410B1437"/>
    <w:multiLevelType w:val="hybridMultilevel"/>
    <w:tmpl w:val="73225E7A"/>
    <w:lvl w:ilvl="0" w:tplc="006ED1E2">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5F3038C4">
      <w:numFmt w:val="bullet"/>
      <w:lvlText w:val="•"/>
      <w:lvlJc w:val="left"/>
      <w:pPr>
        <w:ind w:left="1060" w:hanging="170"/>
      </w:pPr>
      <w:rPr>
        <w:rFonts w:hint="default"/>
        <w:lang w:val="en-GB" w:eastAsia="en-US" w:bidi="ar-SA"/>
      </w:rPr>
    </w:lvl>
    <w:lvl w:ilvl="2" w:tplc="0522673C">
      <w:numFmt w:val="bullet"/>
      <w:lvlText w:val="•"/>
      <w:lvlJc w:val="left"/>
      <w:pPr>
        <w:ind w:left="1841" w:hanging="170"/>
      </w:pPr>
      <w:rPr>
        <w:rFonts w:hint="default"/>
        <w:lang w:val="en-GB" w:eastAsia="en-US" w:bidi="ar-SA"/>
      </w:rPr>
    </w:lvl>
    <w:lvl w:ilvl="3" w:tplc="CBF4DE4A">
      <w:numFmt w:val="bullet"/>
      <w:lvlText w:val="•"/>
      <w:lvlJc w:val="left"/>
      <w:pPr>
        <w:ind w:left="2622" w:hanging="170"/>
      </w:pPr>
      <w:rPr>
        <w:rFonts w:hint="default"/>
        <w:lang w:val="en-GB" w:eastAsia="en-US" w:bidi="ar-SA"/>
      </w:rPr>
    </w:lvl>
    <w:lvl w:ilvl="4" w:tplc="67A6C8F0">
      <w:numFmt w:val="bullet"/>
      <w:lvlText w:val="•"/>
      <w:lvlJc w:val="left"/>
      <w:pPr>
        <w:ind w:left="3402" w:hanging="170"/>
      </w:pPr>
      <w:rPr>
        <w:rFonts w:hint="default"/>
        <w:lang w:val="en-GB" w:eastAsia="en-US" w:bidi="ar-SA"/>
      </w:rPr>
    </w:lvl>
    <w:lvl w:ilvl="5" w:tplc="32925840">
      <w:numFmt w:val="bullet"/>
      <w:lvlText w:val="•"/>
      <w:lvlJc w:val="left"/>
      <w:pPr>
        <w:ind w:left="4183" w:hanging="170"/>
      </w:pPr>
      <w:rPr>
        <w:rFonts w:hint="default"/>
        <w:lang w:val="en-GB" w:eastAsia="en-US" w:bidi="ar-SA"/>
      </w:rPr>
    </w:lvl>
    <w:lvl w:ilvl="6" w:tplc="2BAE13CA">
      <w:numFmt w:val="bullet"/>
      <w:lvlText w:val="•"/>
      <w:lvlJc w:val="left"/>
      <w:pPr>
        <w:ind w:left="4964" w:hanging="170"/>
      </w:pPr>
      <w:rPr>
        <w:rFonts w:hint="default"/>
        <w:lang w:val="en-GB" w:eastAsia="en-US" w:bidi="ar-SA"/>
      </w:rPr>
    </w:lvl>
    <w:lvl w:ilvl="7" w:tplc="A94C66BA">
      <w:numFmt w:val="bullet"/>
      <w:lvlText w:val="•"/>
      <w:lvlJc w:val="left"/>
      <w:pPr>
        <w:ind w:left="5744" w:hanging="170"/>
      </w:pPr>
      <w:rPr>
        <w:rFonts w:hint="default"/>
        <w:lang w:val="en-GB" w:eastAsia="en-US" w:bidi="ar-SA"/>
      </w:rPr>
    </w:lvl>
    <w:lvl w:ilvl="8" w:tplc="6E926F0C">
      <w:numFmt w:val="bullet"/>
      <w:lvlText w:val="•"/>
      <w:lvlJc w:val="left"/>
      <w:pPr>
        <w:ind w:left="6525" w:hanging="170"/>
      </w:pPr>
      <w:rPr>
        <w:rFonts w:hint="default"/>
        <w:lang w:val="en-GB" w:eastAsia="en-US" w:bidi="ar-SA"/>
      </w:rPr>
    </w:lvl>
  </w:abstractNum>
  <w:abstractNum w:abstractNumId="57" w15:restartNumberingAfterBreak="0">
    <w:nsid w:val="429A427F"/>
    <w:multiLevelType w:val="hybridMultilevel"/>
    <w:tmpl w:val="7CA68804"/>
    <w:lvl w:ilvl="0" w:tplc="77848FA8">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94BA5052">
      <w:numFmt w:val="bullet"/>
      <w:lvlText w:val="•"/>
      <w:lvlJc w:val="left"/>
      <w:pPr>
        <w:ind w:left="1060" w:hanging="170"/>
      </w:pPr>
      <w:rPr>
        <w:rFonts w:hint="default"/>
        <w:lang w:val="en-GB" w:eastAsia="en-US" w:bidi="ar-SA"/>
      </w:rPr>
    </w:lvl>
    <w:lvl w:ilvl="2" w:tplc="D47E7276">
      <w:numFmt w:val="bullet"/>
      <w:lvlText w:val="•"/>
      <w:lvlJc w:val="left"/>
      <w:pPr>
        <w:ind w:left="1841" w:hanging="170"/>
      </w:pPr>
      <w:rPr>
        <w:rFonts w:hint="default"/>
        <w:lang w:val="en-GB" w:eastAsia="en-US" w:bidi="ar-SA"/>
      </w:rPr>
    </w:lvl>
    <w:lvl w:ilvl="3" w:tplc="A172192C">
      <w:numFmt w:val="bullet"/>
      <w:lvlText w:val="•"/>
      <w:lvlJc w:val="left"/>
      <w:pPr>
        <w:ind w:left="2622" w:hanging="170"/>
      </w:pPr>
      <w:rPr>
        <w:rFonts w:hint="default"/>
        <w:lang w:val="en-GB" w:eastAsia="en-US" w:bidi="ar-SA"/>
      </w:rPr>
    </w:lvl>
    <w:lvl w:ilvl="4" w:tplc="106A1BD2">
      <w:numFmt w:val="bullet"/>
      <w:lvlText w:val="•"/>
      <w:lvlJc w:val="left"/>
      <w:pPr>
        <w:ind w:left="3402" w:hanging="170"/>
      </w:pPr>
      <w:rPr>
        <w:rFonts w:hint="default"/>
        <w:lang w:val="en-GB" w:eastAsia="en-US" w:bidi="ar-SA"/>
      </w:rPr>
    </w:lvl>
    <w:lvl w:ilvl="5" w:tplc="85E6736C">
      <w:numFmt w:val="bullet"/>
      <w:lvlText w:val="•"/>
      <w:lvlJc w:val="left"/>
      <w:pPr>
        <w:ind w:left="4183" w:hanging="170"/>
      </w:pPr>
      <w:rPr>
        <w:rFonts w:hint="default"/>
        <w:lang w:val="en-GB" w:eastAsia="en-US" w:bidi="ar-SA"/>
      </w:rPr>
    </w:lvl>
    <w:lvl w:ilvl="6" w:tplc="7938D50C">
      <w:numFmt w:val="bullet"/>
      <w:lvlText w:val="•"/>
      <w:lvlJc w:val="left"/>
      <w:pPr>
        <w:ind w:left="4964" w:hanging="170"/>
      </w:pPr>
      <w:rPr>
        <w:rFonts w:hint="default"/>
        <w:lang w:val="en-GB" w:eastAsia="en-US" w:bidi="ar-SA"/>
      </w:rPr>
    </w:lvl>
    <w:lvl w:ilvl="7" w:tplc="A8AC377E">
      <w:numFmt w:val="bullet"/>
      <w:lvlText w:val="•"/>
      <w:lvlJc w:val="left"/>
      <w:pPr>
        <w:ind w:left="5744" w:hanging="170"/>
      </w:pPr>
      <w:rPr>
        <w:rFonts w:hint="default"/>
        <w:lang w:val="en-GB" w:eastAsia="en-US" w:bidi="ar-SA"/>
      </w:rPr>
    </w:lvl>
    <w:lvl w:ilvl="8" w:tplc="5F9AF756">
      <w:numFmt w:val="bullet"/>
      <w:lvlText w:val="•"/>
      <w:lvlJc w:val="left"/>
      <w:pPr>
        <w:ind w:left="6525" w:hanging="170"/>
      </w:pPr>
      <w:rPr>
        <w:rFonts w:hint="default"/>
        <w:lang w:val="en-GB" w:eastAsia="en-US" w:bidi="ar-SA"/>
      </w:rPr>
    </w:lvl>
  </w:abstractNum>
  <w:abstractNum w:abstractNumId="58" w15:restartNumberingAfterBreak="0">
    <w:nsid w:val="429D422B"/>
    <w:multiLevelType w:val="hybridMultilevel"/>
    <w:tmpl w:val="57CED32E"/>
    <w:lvl w:ilvl="0" w:tplc="2074600E">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5FE65E4C">
      <w:numFmt w:val="bullet"/>
      <w:lvlText w:val="•"/>
      <w:lvlJc w:val="left"/>
      <w:pPr>
        <w:ind w:left="1060" w:hanging="170"/>
      </w:pPr>
      <w:rPr>
        <w:rFonts w:hint="default"/>
        <w:lang w:val="en-GB" w:eastAsia="en-US" w:bidi="ar-SA"/>
      </w:rPr>
    </w:lvl>
    <w:lvl w:ilvl="2" w:tplc="DCE25BA4">
      <w:numFmt w:val="bullet"/>
      <w:lvlText w:val="•"/>
      <w:lvlJc w:val="left"/>
      <w:pPr>
        <w:ind w:left="1841" w:hanging="170"/>
      </w:pPr>
      <w:rPr>
        <w:rFonts w:hint="default"/>
        <w:lang w:val="en-GB" w:eastAsia="en-US" w:bidi="ar-SA"/>
      </w:rPr>
    </w:lvl>
    <w:lvl w:ilvl="3" w:tplc="1728AEF8">
      <w:numFmt w:val="bullet"/>
      <w:lvlText w:val="•"/>
      <w:lvlJc w:val="left"/>
      <w:pPr>
        <w:ind w:left="2622" w:hanging="170"/>
      </w:pPr>
      <w:rPr>
        <w:rFonts w:hint="default"/>
        <w:lang w:val="en-GB" w:eastAsia="en-US" w:bidi="ar-SA"/>
      </w:rPr>
    </w:lvl>
    <w:lvl w:ilvl="4" w:tplc="D930B0A6">
      <w:numFmt w:val="bullet"/>
      <w:lvlText w:val="•"/>
      <w:lvlJc w:val="left"/>
      <w:pPr>
        <w:ind w:left="3402" w:hanging="170"/>
      </w:pPr>
      <w:rPr>
        <w:rFonts w:hint="default"/>
        <w:lang w:val="en-GB" w:eastAsia="en-US" w:bidi="ar-SA"/>
      </w:rPr>
    </w:lvl>
    <w:lvl w:ilvl="5" w:tplc="5A1A22F2">
      <w:numFmt w:val="bullet"/>
      <w:lvlText w:val="•"/>
      <w:lvlJc w:val="left"/>
      <w:pPr>
        <w:ind w:left="4183" w:hanging="170"/>
      </w:pPr>
      <w:rPr>
        <w:rFonts w:hint="default"/>
        <w:lang w:val="en-GB" w:eastAsia="en-US" w:bidi="ar-SA"/>
      </w:rPr>
    </w:lvl>
    <w:lvl w:ilvl="6" w:tplc="28B4DC26">
      <w:numFmt w:val="bullet"/>
      <w:lvlText w:val="•"/>
      <w:lvlJc w:val="left"/>
      <w:pPr>
        <w:ind w:left="4964" w:hanging="170"/>
      </w:pPr>
      <w:rPr>
        <w:rFonts w:hint="default"/>
        <w:lang w:val="en-GB" w:eastAsia="en-US" w:bidi="ar-SA"/>
      </w:rPr>
    </w:lvl>
    <w:lvl w:ilvl="7" w:tplc="5A14155C">
      <w:numFmt w:val="bullet"/>
      <w:lvlText w:val="•"/>
      <w:lvlJc w:val="left"/>
      <w:pPr>
        <w:ind w:left="5744" w:hanging="170"/>
      </w:pPr>
      <w:rPr>
        <w:rFonts w:hint="default"/>
        <w:lang w:val="en-GB" w:eastAsia="en-US" w:bidi="ar-SA"/>
      </w:rPr>
    </w:lvl>
    <w:lvl w:ilvl="8" w:tplc="E092D614">
      <w:numFmt w:val="bullet"/>
      <w:lvlText w:val="•"/>
      <w:lvlJc w:val="left"/>
      <w:pPr>
        <w:ind w:left="6525" w:hanging="170"/>
      </w:pPr>
      <w:rPr>
        <w:rFonts w:hint="default"/>
        <w:lang w:val="en-GB" w:eastAsia="en-US" w:bidi="ar-SA"/>
      </w:rPr>
    </w:lvl>
  </w:abstractNum>
  <w:abstractNum w:abstractNumId="59" w15:restartNumberingAfterBreak="0">
    <w:nsid w:val="42AB6659"/>
    <w:multiLevelType w:val="hybridMultilevel"/>
    <w:tmpl w:val="7668F5EE"/>
    <w:lvl w:ilvl="0" w:tplc="6890E7C2">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7FD80DD4">
      <w:numFmt w:val="bullet"/>
      <w:lvlText w:val="•"/>
      <w:lvlJc w:val="left"/>
      <w:pPr>
        <w:ind w:left="1060" w:hanging="170"/>
      </w:pPr>
      <w:rPr>
        <w:rFonts w:hint="default"/>
        <w:lang w:val="en-GB" w:eastAsia="en-US" w:bidi="ar-SA"/>
      </w:rPr>
    </w:lvl>
    <w:lvl w:ilvl="2" w:tplc="BE38FA4C">
      <w:numFmt w:val="bullet"/>
      <w:lvlText w:val="•"/>
      <w:lvlJc w:val="left"/>
      <w:pPr>
        <w:ind w:left="1841" w:hanging="170"/>
      </w:pPr>
      <w:rPr>
        <w:rFonts w:hint="default"/>
        <w:lang w:val="en-GB" w:eastAsia="en-US" w:bidi="ar-SA"/>
      </w:rPr>
    </w:lvl>
    <w:lvl w:ilvl="3" w:tplc="B8C629D0">
      <w:numFmt w:val="bullet"/>
      <w:lvlText w:val="•"/>
      <w:lvlJc w:val="left"/>
      <w:pPr>
        <w:ind w:left="2622" w:hanging="170"/>
      </w:pPr>
      <w:rPr>
        <w:rFonts w:hint="default"/>
        <w:lang w:val="en-GB" w:eastAsia="en-US" w:bidi="ar-SA"/>
      </w:rPr>
    </w:lvl>
    <w:lvl w:ilvl="4" w:tplc="809E9E6C">
      <w:numFmt w:val="bullet"/>
      <w:lvlText w:val="•"/>
      <w:lvlJc w:val="left"/>
      <w:pPr>
        <w:ind w:left="3402" w:hanging="170"/>
      </w:pPr>
      <w:rPr>
        <w:rFonts w:hint="default"/>
        <w:lang w:val="en-GB" w:eastAsia="en-US" w:bidi="ar-SA"/>
      </w:rPr>
    </w:lvl>
    <w:lvl w:ilvl="5" w:tplc="3CCEFC10">
      <w:numFmt w:val="bullet"/>
      <w:lvlText w:val="•"/>
      <w:lvlJc w:val="left"/>
      <w:pPr>
        <w:ind w:left="4183" w:hanging="170"/>
      </w:pPr>
      <w:rPr>
        <w:rFonts w:hint="default"/>
        <w:lang w:val="en-GB" w:eastAsia="en-US" w:bidi="ar-SA"/>
      </w:rPr>
    </w:lvl>
    <w:lvl w:ilvl="6" w:tplc="764A6038">
      <w:numFmt w:val="bullet"/>
      <w:lvlText w:val="•"/>
      <w:lvlJc w:val="left"/>
      <w:pPr>
        <w:ind w:left="4964" w:hanging="170"/>
      </w:pPr>
      <w:rPr>
        <w:rFonts w:hint="default"/>
        <w:lang w:val="en-GB" w:eastAsia="en-US" w:bidi="ar-SA"/>
      </w:rPr>
    </w:lvl>
    <w:lvl w:ilvl="7" w:tplc="E274191E">
      <w:numFmt w:val="bullet"/>
      <w:lvlText w:val="•"/>
      <w:lvlJc w:val="left"/>
      <w:pPr>
        <w:ind w:left="5744" w:hanging="170"/>
      </w:pPr>
      <w:rPr>
        <w:rFonts w:hint="default"/>
        <w:lang w:val="en-GB" w:eastAsia="en-US" w:bidi="ar-SA"/>
      </w:rPr>
    </w:lvl>
    <w:lvl w:ilvl="8" w:tplc="03620970">
      <w:numFmt w:val="bullet"/>
      <w:lvlText w:val="•"/>
      <w:lvlJc w:val="left"/>
      <w:pPr>
        <w:ind w:left="6525" w:hanging="170"/>
      </w:pPr>
      <w:rPr>
        <w:rFonts w:hint="default"/>
        <w:lang w:val="en-GB" w:eastAsia="en-US" w:bidi="ar-SA"/>
      </w:rPr>
    </w:lvl>
  </w:abstractNum>
  <w:abstractNum w:abstractNumId="60" w15:restartNumberingAfterBreak="0">
    <w:nsid w:val="43666D36"/>
    <w:multiLevelType w:val="hybridMultilevel"/>
    <w:tmpl w:val="0406BC76"/>
    <w:lvl w:ilvl="0" w:tplc="79A07002">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9D6230F6">
      <w:numFmt w:val="bullet"/>
      <w:lvlText w:val="•"/>
      <w:lvlJc w:val="left"/>
      <w:pPr>
        <w:ind w:left="1060" w:hanging="170"/>
      </w:pPr>
      <w:rPr>
        <w:rFonts w:hint="default"/>
        <w:lang w:val="en-GB" w:eastAsia="en-US" w:bidi="ar-SA"/>
      </w:rPr>
    </w:lvl>
    <w:lvl w:ilvl="2" w:tplc="985A18F6">
      <w:numFmt w:val="bullet"/>
      <w:lvlText w:val="•"/>
      <w:lvlJc w:val="left"/>
      <w:pPr>
        <w:ind w:left="1841" w:hanging="170"/>
      </w:pPr>
      <w:rPr>
        <w:rFonts w:hint="default"/>
        <w:lang w:val="en-GB" w:eastAsia="en-US" w:bidi="ar-SA"/>
      </w:rPr>
    </w:lvl>
    <w:lvl w:ilvl="3" w:tplc="042699C6">
      <w:numFmt w:val="bullet"/>
      <w:lvlText w:val="•"/>
      <w:lvlJc w:val="left"/>
      <w:pPr>
        <w:ind w:left="2622" w:hanging="170"/>
      </w:pPr>
      <w:rPr>
        <w:rFonts w:hint="default"/>
        <w:lang w:val="en-GB" w:eastAsia="en-US" w:bidi="ar-SA"/>
      </w:rPr>
    </w:lvl>
    <w:lvl w:ilvl="4" w:tplc="A6FA6E2C">
      <w:numFmt w:val="bullet"/>
      <w:lvlText w:val="•"/>
      <w:lvlJc w:val="left"/>
      <w:pPr>
        <w:ind w:left="3402" w:hanging="170"/>
      </w:pPr>
      <w:rPr>
        <w:rFonts w:hint="default"/>
        <w:lang w:val="en-GB" w:eastAsia="en-US" w:bidi="ar-SA"/>
      </w:rPr>
    </w:lvl>
    <w:lvl w:ilvl="5" w:tplc="0B3096E6">
      <w:numFmt w:val="bullet"/>
      <w:lvlText w:val="•"/>
      <w:lvlJc w:val="left"/>
      <w:pPr>
        <w:ind w:left="4183" w:hanging="170"/>
      </w:pPr>
      <w:rPr>
        <w:rFonts w:hint="default"/>
        <w:lang w:val="en-GB" w:eastAsia="en-US" w:bidi="ar-SA"/>
      </w:rPr>
    </w:lvl>
    <w:lvl w:ilvl="6" w:tplc="947E0968">
      <w:numFmt w:val="bullet"/>
      <w:lvlText w:val="•"/>
      <w:lvlJc w:val="left"/>
      <w:pPr>
        <w:ind w:left="4964" w:hanging="170"/>
      </w:pPr>
      <w:rPr>
        <w:rFonts w:hint="default"/>
        <w:lang w:val="en-GB" w:eastAsia="en-US" w:bidi="ar-SA"/>
      </w:rPr>
    </w:lvl>
    <w:lvl w:ilvl="7" w:tplc="2A626FB2">
      <w:numFmt w:val="bullet"/>
      <w:lvlText w:val="•"/>
      <w:lvlJc w:val="left"/>
      <w:pPr>
        <w:ind w:left="5744" w:hanging="170"/>
      </w:pPr>
      <w:rPr>
        <w:rFonts w:hint="default"/>
        <w:lang w:val="en-GB" w:eastAsia="en-US" w:bidi="ar-SA"/>
      </w:rPr>
    </w:lvl>
    <w:lvl w:ilvl="8" w:tplc="80269936">
      <w:numFmt w:val="bullet"/>
      <w:lvlText w:val="•"/>
      <w:lvlJc w:val="left"/>
      <w:pPr>
        <w:ind w:left="6525" w:hanging="170"/>
      </w:pPr>
      <w:rPr>
        <w:rFonts w:hint="default"/>
        <w:lang w:val="en-GB" w:eastAsia="en-US" w:bidi="ar-SA"/>
      </w:rPr>
    </w:lvl>
  </w:abstractNum>
  <w:abstractNum w:abstractNumId="61" w15:restartNumberingAfterBreak="0">
    <w:nsid w:val="45D428F5"/>
    <w:multiLevelType w:val="hybridMultilevel"/>
    <w:tmpl w:val="E15C1BC0"/>
    <w:lvl w:ilvl="0" w:tplc="D4E2636C">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A87E6448">
      <w:numFmt w:val="bullet"/>
      <w:lvlText w:val="•"/>
      <w:lvlJc w:val="left"/>
      <w:pPr>
        <w:ind w:left="1060" w:hanging="170"/>
      </w:pPr>
      <w:rPr>
        <w:rFonts w:hint="default"/>
        <w:lang w:val="en-GB" w:eastAsia="en-US" w:bidi="ar-SA"/>
      </w:rPr>
    </w:lvl>
    <w:lvl w:ilvl="2" w:tplc="A676ABB0">
      <w:numFmt w:val="bullet"/>
      <w:lvlText w:val="•"/>
      <w:lvlJc w:val="left"/>
      <w:pPr>
        <w:ind w:left="1841" w:hanging="170"/>
      </w:pPr>
      <w:rPr>
        <w:rFonts w:hint="default"/>
        <w:lang w:val="en-GB" w:eastAsia="en-US" w:bidi="ar-SA"/>
      </w:rPr>
    </w:lvl>
    <w:lvl w:ilvl="3" w:tplc="EC9CD1F8">
      <w:numFmt w:val="bullet"/>
      <w:lvlText w:val="•"/>
      <w:lvlJc w:val="left"/>
      <w:pPr>
        <w:ind w:left="2622" w:hanging="170"/>
      </w:pPr>
      <w:rPr>
        <w:rFonts w:hint="default"/>
        <w:lang w:val="en-GB" w:eastAsia="en-US" w:bidi="ar-SA"/>
      </w:rPr>
    </w:lvl>
    <w:lvl w:ilvl="4" w:tplc="ACD642F8">
      <w:numFmt w:val="bullet"/>
      <w:lvlText w:val="•"/>
      <w:lvlJc w:val="left"/>
      <w:pPr>
        <w:ind w:left="3402" w:hanging="170"/>
      </w:pPr>
      <w:rPr>
        <w:rFonts w:hint="default"/>
        <w:lang w:val="en-GB" w:eastAsia="en-US" w:bidi="ar-SA"/>
      </w:rPr>
    </w:lvl>
    <w:lvl w:ilvl="5" w:tplc="AFFE1F56">
      <w:numFmt w:val="bullet"/>
      <w:lvlText w:val="•"/>
      <w:lvlJc w:val="left"/>
      <w:pPr>
        <w:ind w:left="4183" w:hanging="170"/>
      </w:pPr>
      <w:rPr>
        <w:rFonts w:hint="default"/>
        <w:lang w:val="en-GB" w:eastAsia="en-US" w:bidi="ar-SA"/>
      </w:rPr>
    </w:lvl>
    <w:lvl w:ilvl="6" w:tplc="A20899DA">
      <w:numFmt w:val="bullet"/>
      <w:lvlText w:val="•"/>
      <w:lvlJc w:val="left"/>
      <w:pPr>
        <w:ind w:left="4964" w:hanging="170"/>
      </w:pPr>
      <w:rPr>
        <w:rFonts w:hint="default"/>
        <w:lang w:val="en-GB" w:eastAsia="en-US" w:bidi="ar-SA"/>
      </w:rPr>
    </w:lvl>
    <w:lvl w:ilvl="7" w:tplc="D890AB00">
      <w:numFmt w:val="bullet"/>
      <w:lvlText w:val="•"/>
      <w:lvlJc w:val="left"/>
      <w:pPr>
        <w:ind w:left="5744" w:hanging="170"/>
      </w:pPr>
      <w:rPr>
        <w:rFonts w:hint="default"/>
        <w:lang w:val="en-GB" w:eastAsia="en-US" w:bidi="ar-SA"/>
      </w:rPr>
    </w:lvl>
    <w:lvl w:ilvl="8" w:tplc="9D4A9FFC">
      <w:numFmt w:val="bullet"/>
      <w:lvlText w:val="•"/>
      <w:lvlJc w:val="left"/>
      <w:pPr>
        <w:ind w:left="6525" w:hanging="170"/>
      </w:pPr>
      <w:rPr>
        <w:rFonts w:hint="default"/>
        <w:lang w:val="en-GB" w:eastAsia="en-US" w:bidi="ar-SA"/>
      </w:rPr>
    </w:lvl>
  </w:abstractNum>
  <w:abstractNum w:abstractNumId="62" w15:restartNumberingAfterBreak="0">
    <w:nsid w:val="47BE1AA5"/>
    <w:multiLevelType w:val="hybridMultilevel"/>
    <w:tmpl w:val="EA64AF98"/>
    <w:lvl w:ilvl="0" w:tplc="D4F2CAF8">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346A1894">
      <w:numFmt w:val="bullet"/>
      <w:lvlText w:val="•"/>
      <w:lvlJc w:val="left"/>
      <w:pPr>
        <w:ind w:left="453" w:hanging="170"/>
      </w:pPr>
      <w:rPr>
        <w:rFonts w:ascii="Circe-ExtraBold" w:eastAsia="Circe-ExtraBold" w:hAnsi="Circe-ExtraBold" w:cs="Circe-ExtraBold" w:hint="default"/>
        <w:b/>
        <w:bCs/>
        <w:i w:val="0"/>
        <w:iCs w:val="0"/>
        <w:color w:val="50B848"/>
        <w:w w:val="100"/>
        <w:sz w:val="20"/>
        <w:szCs w:val="20"/>
        <w:lang w:val="en-GB" w:eastAsia="en-US" w:bidi="ar-SA"/>
      </w:rPr>
    </w:lvl>
    <w:lvl w:ilvl="2" w:tplc="3D043FD0">
      <w:numFmt w:val="bullet"/>
      <w:lvlText w:val="•"/>
      <w:lvlJc w:val="left"/>
      <w:pPr>
        <w:ind w:left="1307" w:hanging="170"/>
      </w:pPr>
      <w:rPr>
        <w:rFonts w:hint="default"/>
        <w:lang w:val="en-GB" w:eastAsia="en-US" w:bidi="ar-SA"/>
      </w:rPr>
    </w:lvl>
    <w:lvl w:ilvl="3" w:tplc="86C49F2C">
      <w:numFmt w:val="bullet"/>
      <w:lvlText w:val="•"/>
      <w:lvlJc w:val="left"/>
      <w:pPr>
        <w:ind w:left="2154" w:hanging="170"/>
      </w:pPr>
      <w:rPr>
        <w:rFonts w:hint="default"/>
        <w:lang w:val="en-GB" w:eastAsia="en-US" w:bidi="ar-SA"/>
      </w:rPr>
    </w:lvl>
    <w:lvl w:ilvl="4" w:tplc="D61CA928">
      <w:numFmt w:val="bullet"/>
      <w:lvlText w:val="•"/>
      <w:lvlJc w:val="left"/>
      <w:pPr>
        <w:ind w:left="3002" w:hanging="170"/>
      </w:pPr>
      <w:rPr>
        <w:rFonts w:hint="default"/>
        <w:lang w:val="en-GB" w:eastAsia="en-US" w:bidi="ar-SA"/>
      </w:rPr>
    </w:lvl>
    <w:lvl w:ilvl="5" w:tplc="F984D184">
      <w:numFmt w:val="bullet"/>
      <w:lvlText w:val="•"/>
      <w:lvlJc w:val="left"/>
      <w:pPr>
        <w:ind w:left="3849" w:hanging="170"/>
      </w:pPr>
      <w:rPr>
        <w:rFonts w:hint="default"/>
        <w:lang w:val="en-GB" w:eastAsia="en-US" w:bidi="ar-SA"/>
      </w:rPr>
    </w:lvl>
    <w:lvl w:ilvl="6" w:tplc="2C10AC5E">
      <w:numFmt w:val="bullet"/>
      <w:lvlText w:val="•"/>
      <w:lvlJc w:val="left"/>
      <w:pPr>
        <w:ind w:left="4697" w:hanging="170"/>
      </w:pPr>
      <w:rPr>
        <w:rFonts w:hint="default"/>
        <w:lang w:val="en-GB" w:eastAsia="en-US" w:bidi="ar-SA"/>
      </w:rPr>
    </w:lvl>
    <w:lvl w:ilvl="7" w:tplc="20246996">
      <w:numFmt w:val="bullet"/>
      <w:lvlText w:val="•"/>
      <w:lvlJc w:val="left"/>
      <w:pPr>
        <w:ind w:left="5544" w:hanging="170"/>
      </w:pPr>
      <w:rPr>
        <w:rFonts w:hint="default"/>
        <w:lang w:val="en-GB" w:eastAsia="en-US" w:bidi="ar-SA"/>
      </w:rPr>
    </w:lvl>
    <w:lvl w:ilvl="8" w:tplc="1874A272">
      <w:numFmt w:val="bullet"/>
      <w:lvlText w:val="•"/>
      <w:lvlJc w:val="left"/>
      <w:pPr>
        <w:ind w:left="6392" w:hanging="170"/>
      </w:pPr>
      <w:rPr>
        <w:rFonts w:hint="default"/>
        <w:lang w:val="en-GB" w:eastAsia="en-US" w:bidi="ar-SA"/>
      </w:rPr>
    </w:lvl>
  </w:abstractNum>
  <w:abstractNum w:abstractNumId="63" w15:restartNumberingAfterBreak="0">
    <w:nsid w:val="4A0E47F6"/>
    <w:multiLevelType w:val="hybridMultilevel"/>
    <w:tmpl w:val="BEDCA992"/>
    <w:lvl w:ilvl="0" w:tplc="B43A99D8">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A04C003A">
      <w:numFmt w:val="bullet"/>
      <w:lvlText w:val="•"/>
      <w:lvlJc w:val="left"/>
      <w:pPr>
        <w:ind w:left="1060" w:hanging="170"/>
      </w:pPr>
      <w:rPr>
        <w:rFonts w:hint="default"/>
        <w:lang w:val="en-GB" w:eastAsia="en-US" w:bidi="ar-SA"/>
      </w:rPr>
    </w:lvl>
    <w:lvl w:ilvl="2" w:tplc="09C0674E">
      <w:numFmt w:val="bullet"/>
      <w:lvlText w:val="•"/>
      <w:lvlJc w:val="left"/>
      <w:pPr>
        <w:ind w:left="1841" w:hanging="170"/>
      </w:pPr>
      <w:rPr>
        <w:rFonts w:hint="default"/>
        <w:lang w:val="en-GB" w:eastAsia="en-US" w:bidi="ar-SA"/>
      </w:rPr>
    </w:lvl>
    <w:lvl w:ilvl="3" w:tplc="80D0085A">
      <w:numFmt w:val="bullet"/>
      <w:lvlText w:val="•"/>
      <w:lvlJc w:val="left"/>
      <w:pPr>
        <w:ind w:left="2622" w:hanging="170"/>
      </w:pPr>
      <w:rPr>
        <w:rFonts w:hint="default"/>
        <w:lang w:val="en-GB" w:eastAsia="en-US" w:bidi="ar-SA"/>
      </w:rPr>
    </w:lvl>
    <w:lvl w:ilvl="4" w:tplc="CC1CD5BE">
      <w:numFmt w:val="bullet"/>
      <w:lvlText w:val="•"/>
      <w:lvlJc w:val="left"/>
      <w:pPr>
        <w:ind w:left="3402" w:hanging="170"/>
      </w:pPr>
      <w:rPr>
        <w:rFonts w:hint="default"/>
        <w:lang w:val="en-GB" w:eastAsia="en-US" w:bidi="ar-SA"/>
      </w:rPr>
    </w:lvl>
    <w:lvl w:ilvl="5" w:tplc="7D4407B2">
      <w:numFmt w:val="bullet"/>
      <w:lvlText w:val="•"/>
      <w:lvlJc w:val="left"/>
      <w:pPr>
        <w:ind w:left="4183" w:hanging="170"/>
      </w:pPr>
      <w:rPr>
        <w:rFonts w:hint="default"/>
        <w:lang w:val="en-GB" w:eastAsia="en-US" w:bidi="ar-SA"/>
      </w:rPr>
    </w:lvl>
    <w:lvl w:ilvl="6" w:tplc="7398FAE0">
      <w:numFmt w:val="bullet"/>
      <w:lvlText w:val="•"/>
      <w:lvlJc w:val="left"/>
      <w:pPr>
        <w:ind w:left="4964" w:hanging="170"/>
      </w:pPr>
      <w:rPr>
        <w:rFonts w:hint="default"/>
        <w:lang w:val="en-GB" w:eastAsia="en-US" w:bidi="ar-SA"/>
      </w:rPr>
    </w:lvl>
    <w:lvl w:ilvl="7" w:tplc="0644AB12">
      <w:numFmt w:val="bullet"/>
      <w:lvlText w:val="•"/>
      <w:lvlJc w:val="left"/>
      <w:pPr>
        <w:ind w:left="5744" w:hanging="170"/>
      </w:pPr>
      <w:rPr>
        <w:rFonts w:hint="default"/>
        <w:lang w:val="en-GB" w:eastAsia="en-US" w:bidi="ar-SA"/>
      </w:rPr>
    </w:lvl>
    <w:lvl w:ilvl="8" w:tplc="5484E588">
      <w:numFmt w:val="bullet"/>
      <w:lvlText w:val="•"/>
      <w:lvlJc w:val="left"/>
      <w:pPr>
        <w:ind w:left="6525" w:hanging="170"/>
      </w:pPr>
      <w:rPr>
        <w:rFonts w:hint="default"/>
        <w:lang w:val="en-GB" w:eastAsia="en-US" w:bidi="ar-SA"/>
      </w:rPr>
    </w:lvl>
  </w:abstractNum>
  <w:abstractNum w:abstractNumId="64" w15:restartNumberingAfterBreak="0">
    <w:nsid w:val="4DC24F9A"/>
    <w:multiLevelType w:val="hybridMultilevel"/>
    <w:tmpl w:val="27FC7CB0"/>
    <w:lvl w:ilvl="0" w:tplc="0B029F62">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F37C8E10">
      <w:numFmt w:val="bullet"/>
      <w:lvlText w:val="•"/>
      <w:lvlJc w:val="left"/>
      <w:pPr>
        <w:ind w:left="1060" w:hanging="170"/>
      </w:pPr>
      <w:rPr>
        <w:rFonts w:hint="default"/>
        <w:lang w:val="en-GB" w:eastAsia="en-US" w:bidi="ar-SA"/>
      </w:rPr>
    </w:lvl>
    <w:lvl w:ilvl="2" w:tplc="72FA6498">
      <w:numFmt w:val="bullet"/>
      <w:lvlText w:val="•"/>
      <w:lvlJc w:val="left"/>
      <w:pPr>
        <w:ind w:left="1841" w:hanging="170"/>
      </w:pPr>
      <w:rPr>
        <w:rFonts w:hint="default"/>
        <w:lang w:val="en-GB" w:eastAsia="en-US" w:bidi="ar-SA"/>
      </w:rPr>
    </w:lvl>
    <w:lvl w:ilvl="3" w:tplc="8CE48DA8">
      <w:numFmt w:val="bullet"/>
      <w:lvlText w:val="•"/>
      <w:lvlJc w:val="left"/>
      <w:pPr>
        <w:ind w:left="2622" w:hanging="170"/>
      </w:pPr>
      <w:rPr>
        <w:rFonts w:hint="default"/>
        <w:lang w:val="en-GB" w:eastAsia="en-US" w:bidi="ar-SA"/>
      </w:rPr>
    </w:lvl>
    <w:lvl w:ilvl="4" w:tplc="DBFE62A8">
      <w:numFmt w:val="bullet"/>
      <w:lvlText w:val="•"/>
      <w:lvlJc w:val="left"/>
      <w:pPr>
        <w:ind w:left="3402" w:hanging="170"/>
      </w:pPr>
      <w:rPr>
        <w:rFonts w:hint="default"/>
        <w:lang w:val="en-GB" w:eastAsia="en-US" w:bidi="ar-SA"/>
      </w:rPr>
    </w:lvl>
    <w:lvl w:ilvl="5" w:tplc="2EEA344A">
      <w:numFmt w:val="bullet"/>
      <w:lvlText w:val="•"/>
      <w:lvlJc w:val="left"/>
      <w:pPr>
        <w:ind w:left="4183" w:hanging="170"/>
      </w:pPr>
      <w:rPr>
        <w:rFonts w:hint="default"/>
        <w:lang w:val="en-GB" w:eastAsia="en-US" w:bidi="ar-SA"/>
      </w:rPr>
    </w:lvl>
    <w:lvl w:ilvl="6" w:tplc="4A40F956">
      <w:numFmt w:val="bullet"/>
      <w:lvlText w:val="•"/>
      <w:lvlJc w:val="left"/>
      <w:pPr>
        <w:ind w:left="4964" w:hanging="170"/>
      </w:pPr>
      <w:rPr>
        <w:rFonts w:hint="default"/>
        <w:lang w:val="en-GB" w:eastAsia="en-US" w:bidi="ar-SA"/>
      </w:rPr>
    </w:lvl>
    <w:lvl w:ilvl="7" w:tplc="1AB4D3B6">
      <w:numFmt w:val="bullet"/>
      <w:lvlText w:val="•"/>
      <w:lvlJc w:val="left"/>
      <w:pPr>
        <w:ind w:left="5744" w:hanging="170"/>
      </w:pPr>
      <w:rPr>
        <w:rFonts w:hint="default"/>
        <w:lang w:val="en-GB" w:eastAsia="en-US" w:bidi="ar-SA"/>
      </w:rPr>
    </w:lvl>
    <w:lvl w:ilvl="8" w:tplc="A9965A0A">
      <w:numFmt w:val="bullet"/>
      <w:lvlText w:val="•"/>
      <w:lvlJc w:val="left"/>
      <w:pPr>
        <w:ind w:left="6525" w:hanging="170"/>
      </w:pPr>
      <w:rPr>
        <w:rFonts w:hint="default"/>
        <w:lang w:val="en-GB" w:eastAsia="en-US" w:bidi="ar-SA"/>
      </w:rPr>
    </w:lvl>
  </w:abstractNum>
  <w:abstractNum w:abstractNumId="65" w15:restartNumberingAfterBreak="0">
    <w:nsid w:val="4E270246"/>
    <w:multiLevelType w:val="hybridMultilevel"/>
    <w:tmpl w:val="EF2CFBAA"/>
    <w:lvl w:ilvl="0" w:tplc="59463936">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21365DE6">
      <w:numFmt w:val="bullet"/>
      <w:lvlText w:val="•"/>
      <w:lvlJc w:val="left"/>
      <w:pPr>
        <w:ind w:left="1060" w:hanging="170"/>
      </w:pPr>
      <w:rPr>
        <w:rFonts w:hint="default"/>
        <w:lang w:val="en-GB" w:eastAsia="en-US" w:bidi="ar-SA"/>
      </w:rPr>
    </w:lvl>
    <w:lvl w:ilvl="2" w:tplc="D64A4F7E">
      <w:numFmt w:val="bullet"/>
      <w:lvlText w:val="•"/>
      <w:lvlJc w:val="left"/>
      <w:pPr>
        <w:ind w:left="1841" w:hanging="170"/>
      </w:pPr>
      <w:rPr>
        <w:rFonts w:hint="default"/>
        <w:lang w:val="en-GB" w:eastAsia="en-US" w:bidi="ar-SA"/>
      </w:rPr>
    </w:lvl>
    <w:lvl w:ilvl="3" w:tplc="F424D360">
      <w:numFmt w:val="bullet"/>
      <w:lvlText w:val="•"/>
      <w:lvlJc w:val="left"/>
      <w:pPr>
        <w:ind w:left="2622" w:hanging="170"/>
      </w:pPr>
      <w:rPr>
        <w:rFonts w:hint="default"/>
        <w:lang w:val="en-GB" w:eastAsia="en-US" w:bidi="ar-SA"/>
      </w:rPr>
    </w:lvl>
    <w:lvl w:ilvl="4" w:tplc="B88EABAA">
      <w:numFmt w:val="bullet"/>
      <w:lvlText w:val="•"/>
      <w:lvlJc w:val="left"/>
      <w:pPr>
        <w:ind w:left="3402" w:hanging="170"/>
      </w:pPr>
      <w:rPr>
        <w:rFonts w:hint="default"/>
        <w:lang w:val="en-GB" w:eastAsia="en-US" w:bidi="ar-SA"/>
      </w:rPr>
    </w:lvl>
    <w:lvl w:ilvl="5" w:tplc="2862C592">
      <w:numFmt w:val="bullet"/>
      <w:lvlText w:val="•"/>
      <w:lvlJc w:val="left"/>
      <w:pPr>
        <w:ind w:left="4183" w:hanging="170"/>
      </w:pPr>
      <w:rPr>
        <w:rFonts w:hint="default"/>
        <w:lang w:val="en-GB" w:eastAsia="en-US" w:bidi="ar-SA"/>
      </w:rPr>
    </w:lvl>
    <w:lvl w:ilvl="6" w:tplc="2B0236E4">
      <w:numFmt w:val="bullet"/>
      <w:lvlText w:val="•"/>
      <w:lvlJc w:val="left"/>
      <w:pPr>
        <w:ind w:left="4964" w:hanging="170"/>
      </w:pPr>
      <w:rPr>
        <w:rFonts w:hint="default"/>
        <w:lang w:val="en-GB" w:eastAsia="en-US" w:bidi="ar-SA"/>
      </w:rPr>
    </w:lvl>
    <w:lvl w:ilvl="7" w:tplc="4AFC3B0C">
      <w:numFmt w:val="bullet"/>
      <w:lvlText w:val="•"/>
      <w:lvlJc w:val="left"/>
      <w:pPr>
        <w:ind w:left="5744" w:hanging="170"/>
      </w:pPr>
      <w:rPr>
        <w:rFonts w:hint="default"/>
        <w:lang w:val="en-GB" w:eastAsia="en-US" w:bidi="ar-SA"/>
      </w:rPr>
    </w:lvl>
    <w:lvl w:ilvl="8" w:tplc="A3822092">
      <w:numFmt w:val="bullet"/>
      <w:lvlText w:val="•"/>
      <w:lvlJc w:val="left"/>
      <w:pPr>
        <w:ind w:left="6525" w:hanging="170"/>
      </w:pPr>
      <w:rPr>
        <w:rFonts w:hint="default"/>
        <w:lang w:val="en-GB" w:eastAsia="en-US" w:bidi="ar-SA"/>
      </w:rPr>
    </w:lvl>
  </w:abstractNum>
  <w:abstractNum w:abstractNumId="66" w15:restartNumberingAfterBreak="0">
    <w:nsid w:val="4E2B03E6"/>
    <w:multiLevelType w:val="hybridMultilevel"/>
    <w:tmpl w:val="68AC2960"/>
    <w:lvl w:ilvl="0" w:tplc="D710407A">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01103566">
      <w:numFmt w:val="bullet"/>
      <w:lvlText w:val="•"/>
      <w:lvlJc w:val="left"/>
      <w:pPr>
        <w:ind w:left="1060" w:hanging="170"/>
      </w:pPr>
      <w:rPr>
        <w:rFonts w:hint="default"/>
        <w:lang w:val="en-GB" w:eastAsia="en-US" w:bidi="ar-SA"/>
      </w:rPr>
    </w:lvl>
    <w:lvl w:ilvl="2" w:tplc="0DCEE7A8">
      <w:numFmt w:val="bullet"/>
      <w:lvlText w:val="•"/>
      <w:lvlJc w:val="left"/>
      <w:pPr>
        <w:ind w:left="1841" w:hanging="170"/>
      </w:pPr>
      <w:rPr>
        <w:rFonts w:hint="default"/>
        <w:lang w:val="en-GB" w:eastAsia="en-US" w:bidi="ar-SA"/>
      </w:rPr>
    </w:lvl>
    <w:lvl w:ilvl="3" w:tplc="CD9C591E">
      <w:numFmt w:val="bullet"/>
      <w:lvlText w:val="•"/>
      <w:lvlJc w:val="left"/>
      <w:pPr>
        <w:ind w:left="2622" w:hanging="170"/>
      </w:pPr>
      <w:rPr>
        <w:rFonts w:hint="default"/>
        <w:lang w:val="en-GB" w:eastAsia="en-US" w:bidi="ar-SA"/>
      </w:rPr>
    </w:lvl>
    <w:lvl w:ilvl="4" w:tplc="53AA284E">
      <w:numFmt w:val="bullet"/>
      <w:lvlText w:val="•"/>
      <w:lvlJc w:val="left"/>
      <w:pPr>
        <w:ind w:left="3402" w:hanging="170"/>
      </w:pPr>
      <w:rPr>
        <w:rFonts w:hint="default"/>
        <w:lang w:val="en-GB" w:eastAsia="en-US" w:bidi="ar-SA"/>
      </w:rPr>
    </w:lvl>
    <w:lvl w:ilvl="5" w:tplc="A7A62706">
      <w:numFmt w:val="bullet"/>
      <w:lvlText w:val="•"/>
      <w:lvlJc w:val="left"/>
      <w:pPr>
        <w:ind w:left="4183" w:hanging="170"/>
      </w:pPr>
      <w:rPr>
        <w:rFonts w:hint="default"/>
        <w:lang w:val="en-GB" w:eastAsia="en-US" w:bidi="ar-SA"/>
      </w:rPr>
    </w:lvl>
    <w:lvl w:ilvl="6" w:tplc="93164046">
      <w:numFmt w:val="bullet"/>
      <w:lvlText w:val="•"/>
      <w:lvlJc w:val="left"/>
      <w:pPr>
        <w:ind w:left="4964" w:hanging="170"/>
      </w:pPr>
      <w:rPr>
        <w:rFonts w:hint="default"/>
        <w:lang w:val="en-GB" w:eastAsia="en-US" w:bidi="ar-SA"/>
      </w:rPr>
    </w:lvl>
    <w:lvl w:ilvl="7" w:tplc="4F225B3E">
      <w:numFmt w:val="bullet"/>
      <w:lvlText w:val="•"/>
      <w:lvlJc w:val="left"/>
      <w:pPr>
        <w:ind w:left="5744" w:hanging="170"/>
      </w:pPr>
      <w:rPr>
        <w:rFonts w:hint="default"/>
        <w:lang w:val="en-GB" w:eastAsia="en-US" w:bidi="ar-SA"/>
      </w:rPr>
    </w:lvl>
    <w:lvl w:ilvl="8" w:tplc="D66C68D8">
      <w:numFmt w:val="bullet"/>
      <w:lvlText w:val="•"/>
      <w:lvlJc w:val="left"/>
      <w:pPr>
        <w:ind w:left="6525" w:hanging="170"/>
      </w:pPr>
      <w:rPr>
        <w:rFonts w:hint="default"/>
        <w:lang w:val="en-GB" w:eastAsia="en-US" w:bidi="ar-SA"/>
      </w:rPr>
    </w:lvl>
  </w:abstractNum>
  <w:abstractNum w:abstractNumId="67" w15:restartNumberingAfterBreak="0">
    <w:nsid w:val="4EB41688"/>
    <w:multiLevelType w:val="hybridMultilevel"/>
    <w:tmpl w:val="127A263E"/>
    <w:lvl w:ilvl="0" w:tplc="5A30516E">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6C5809EE">
      <w:numFmt w:val="bullet"/>
      <w:lvlText w:val="•"/>
      <w:lvlJc w:val="left"/>
      <w:pPr>
        <w:ind w:left="1060" w:hanging="170"/>
      </w:pPr>
      <w:rPr>
        <w:rFonts w:hint="default"/>
        <w:lang w:val="en-GB" w:eastAsia="en-US" w:bidi="ar-SA"/>
      </w:rPr>
    </w:lvl>
    <w:lvl w:ilvl="2" w:tplc="540847F8">
      <w:numFmt w:val="bullet"/>
      <w:lvlText w:val="•"/>
      <w:lvlJc w:val="left"/>
      <w:pPr>
        <w:ind w:left="1841" w:hanging="170"/>
      </w:pPr>
      <w:rPr>
        <w:rFonts w:hint="default"/>
        <w:lang w:val="en-GB" w:eastAsia="en-US" w:bidi="ar-SA"/>
      </w:rPr>
    </w:lvl>
    <w:lvl w:ilvl="3" w:tplc="75B890BE">
      <w:numFmt w:val="bullet"/>
      <w:lvlText w:val="•"/>
      <w:lvlJc w:val="left"/>
      <w:pPr>
        <w:ind w:left="2622" w:hanging="170"/>
      </w:pPr>
      <w:rPr>
        <w:rFonts w:hint="default"/>
        <w:lang w:val="en-GB" w:eastAsia="en-US" w:bidi="ar-SA"/>
      </w:rPr>
    </w:lvl>
    <w:lvl w:ilvl="4" w:tplc="557E54F6">
      <w:numFmt w:val="bullet"/>
      <w:lvlText w:val="•"/>
      <w:lvlJc w:val="left"/>
      <w:pPr>
        <w:ind w:left="3402" w:hanging="170"/>
      </w:pPr>
      <w:rPr>
        <w:rFonts w:hint="default"/>
        <w:lang w:val="en-GB" w:eastAsia="en-US" w:bidi="ar-SA"/>
      </w:rPr>
    </w:lvl>
    <w:lvl w:ilvl="5" w:tplc="D3EC9698">
      <w:numFmt w:val="bullet"/>
      <w:lvlText w:val="•"/>
      <w:lvlJc w:val="left"/>
      <w:pPr>
        <w:ind w:left="4183" w:hanging="170"/>
      </w:pPr>
      <w:rPr>
        <w:rFonts w:hint="default"/>
        <w:lang w:val="en-GB" w:eastAsia="en-US" w:bidi="ar-SA"/>
      </w:rPr>
    </w:lvl>
    <w:lvl w:ilvl="6" w:tplc="AEDCE1B6">
      <w:numFmt w:val="bullet"/>
      <w:lvlText w:val="•"/>
      <w:lvlJc w:val="left"/>
      <w:pPr>
        <w:ind w:left="4964" w:hanging="170"/>
      </w:pPr>
      <w:rPr>
        <w:rFonts w:hint="default"/>
        <w:lang w:val="en-GB" w:eastAsia="en-US" w:bidi="ar-SA"/>
      </w:rPr>
    </w:lvl>
    <w:lvl w:ilvl="7" w:tplc="876A604C">
      <w:numFmt w:val="bullet"/>
      <w:lvlText w:val="•"/>
      <w:lvlJc w:val="left"/>
      <w:pPr>
        <w:ind w:left="5744" w:hanging="170"/>
      </w:pPr>
      <w:rPr>
        <w:rFonts w:hint="default"/>
        <w:lang w:val="en-GB" w:eastAsia="en-US" w:bidi="ar-SA"/>
      </w:rPr>
    </w:lvl>
    <w:lvl w:ilvl="8" w:tplc="D0D06E14">
      <w:numFmt w:val="bullet"/>
      <w:lvlText w:val="•"/>
      <w:lvlJc w:val="left"/>
      <w:pPr>
        <w:ind w:left="6525" w:hanging="170"/>
      </w:pPr>
      <w:rPr>
        <w:rFonts w:hint="default"/>
        <w:lang w:val="en-GB" w:eastAsia="en-US" w:bidi="ar-SA"/>
      </w:rPr>
    </w:lvl>
  </w:abstractNum>
  <w:abstractNum w:abstractNumId="68" w15:restartNumberingAfterBreak="0">
    <w:nsid w:val="4F5C4F7B"/>
    <w:multiLevelType w:val="hybridMultilevel"/>
    <w:tmpl w:val="E74AC3B8"/>
    <w:lvl w:ilvl="0" w:tplc="DBA6E7FA">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FC584086">
      <w:numFmt w:val="bullet"/>
      <w:lvlText w:val="•"/>
      <w:lvlJc w:val="left"/>
      <w:pPr>
        <w:ind w:left="1060" w:hanging="170"/>
      </w:pPr>
      <w:rPr>
        <w:rFonts w:hint="default"/>
        <w:lang w:val="en-GB" w:eastAsia="en-US" w:bidi="ar-SA"/>
      </w:rPr>
    </w:lvl>
    <w:lvl w:ilvl="2" w:tplc="D02A664E">
      <w:numFmt w:val="bullet"/>
      <w:lvlText w:val="•"/>
      <w:lvlJc w:val="left"/>
      <w:pPr>
        <w:ind w:left="1841" w:hanging="170"/>
      </w:pPr>
      <w:rPr>
        <w:rFonts w:hint="default"/>
        <w:lang w:val="en-GB" w:eastAsia="en-US" w:bidi="ar-SA"/>
      </w:rPr>
    </w:lvl>
    <w:lvl w:ilvl="3" w:tplc="4BB496F8">
      <w:numFmt w:val="bullet"/>
      <w:lvlText w:val="•"/>
      <w:lvlJc w:val="left"/>
      <w:pPr>
        <w:ind w:left="2622" w:hanging="170"/>
      </w:pPr>
      <w:rPr>
        <w:rFonts w:hint="default"/>
        <w:lang w:val="en-GB" w:eastAsia="en-US" w:bidi="ar-SA"/>
      </w:rPr>
    </w:lvl>
    <w:lvl w:ilvl="4" w:tplc="3166847E">
      <w:numFmt w:val="bullet"/>
      <w:lvlText w:val="•"/>
      <w:lvlJc w:val="left"/>
      <w:pPr>
        <w:ind w:left="3402" w:hanging="170"/>
      </w:pPr>
      <w:rPr>
        <w:rFonts w:hint="default"/>
        <w:lang w:val="en-GB" w:eastAsia="en-US" w:bidi="ar-SA"/>
      </w:rPr>
    </w:lvl>
    <w:lvl w:ilvl="5" w:tplc="583C6E7A">
      <w:numFmt w:val="bullet"/>
      <w:lvlText w:val="•"/>
      <w:lvlJc w:val="left"/>
      <w:pPr>
        <w:ind w:left="4183" w:hanging="170"/>
      </w:pPr>
      <w:rPr>
        <w:rFonts w:hint="default"/>
        <w:lang w:val="en-GB" w:eastAsia="en-US" w:bidi="ar-SA"/>
      </w:rPr>
    </w:lvl>
    <w:lvl w:ilvl="6" w:tplc="99C6ADEA">
      <w:numFmt w:val="bullet"/>
      <w:lvlText w:val="•"/>
      <w:lvlJc w:val="left"/>
      <w:pPr>
        <w:ind w:left="4964" w:hanging="170"/>
      </w:pPr>
      <w:rPr>
        <w:rFonts w:hint="default"/>
        <w:lang w:val="en-GB" w:eastAsia="en-US" w:bidi="ar-SA"/>
      </w:rPr>
    </w:lvl>
    <w:lvl w:ilvl="7" w:tplc="8B188498">
      <w:numFmt w:val="bullet"/>
      <w:lvlText w:val="•"/>
      <w:lvlJc w:val="left"/>
      <w:pPr>
        <w:ind w:left="5744" w:hanging="170"/>
      </w:pPr>
      <w:rPr>
        <w:rFonts w:hint="default"/>
        <w:lang w:val="en-GB" w:eastAsia="en-US" w:bidi="ar-SA"/>
      </w:rPr>
    </w:lvl>
    <w:lvl w:ilvl="8" w:tplc="58F2A7FC">
      <w:numFmt w:val="bullet"/>
      <w:lvlText w:val="•"/>
      <w:lvlJc w:val="left"/>
      <w:pPr>
        <w:ind w:left="6525" w:hanging="170"/>
      </w:pPr>
      <w:rPr>
        <w:rFonts w:hint="default"/>
        <w:lang w:val="en-GB" w:eastAsia="en-US" w:bidi="ar-SA"/>
      </w:rPr>
    </w:lvl>
  </w:abstractNum>
  <w:abstractNum w:abstractNumId="69" w15:restartNumberingAfterBreak="0">
    <w:nsid w:val="4F9F5B53"/>
    <w:multiLevelType w:val="hybridMultilevel"/>
    <w:tmpl w:val="76A4F7C0"/>
    <w:lvl w:ilvl="0" w:tplc="12C8D136">
      <w:numFmt w:val="bullet"/>
      <w:lvlText w:val="•"/>
      <w:lvlJc w:val="left"/>
      <w:pPr>
        <w:ind w:left="282" w:hanging="170"/>
      </w:pPr>
      <w:rPr>
        <w:rFonts w:ascii="Circe-ExtraBold" w:eastAsia="Circe-ExtraBold" w:hAnsi="Circe-ExtraBold" w:cs="Circe-ExtraBold" w:hint="default"/>
        <w:b/>
        <w:bCs/>
        <w:i w:val="0"/>
        <w:iCs w:val="0"/>
        <w:color w:val="50B848"/>
        <w:w w:val="100"/>
        <w:sz w:val="20"/>
        <w:szCs w:val="20"/>
        <w:lang w:val="en-GB" w:eastAsia="en-US" w:bidi="ar-SA"/>
      </w:rPr>
    </w:lvl>
    <w:lvl w:ilvl="1" w:tplc="A63A74C4">
      <w:numFmt w:val="bullet"/>
      <w:lvlText w:val="•"/>
      <w:lvlJc w:val="left"/>
      <w:pPr>
        <w:ind w:left="1060" w:hanging="170"/>
      </w:pPr>
      <w:rPr>
        <w:rFonts w:hint="default"/>
        <w:lang w:val="en-GB" w:eastAsia="en-US" w:bidi="ar-SA"/>
      </w:rPr>
    </w:lvl>
    <w:lvl w:ilvl="2" w:tplc="239C6A20">
      <w:numFmt w:val="bullet"/>
      <w:lvlText w:val="•"/>
      <w:lvlJc w:val="left"/>
      <w:pPr>
        <w:ind w:left="1841" w:hanging="170"/>
      </w:pPr>
      <w:rPr>
        <w:rFonts w:hint="default"/>
        <w:lang w:val="en-GB" w:eastAsia="en-US" w:bidi="ar-SA"/>
      </w:rPr>
    </w:lvl>
    <w:lvl w:ilvl="3" w:tplc="BBDC7A14">
      <w:numFmt w:val="bullet"/>
      <w:lvlText w:val="•"/>
      <w:lvlJc w:val="left"/>
      <w:pPr>
        <w:ind w:left="2622" w:hanging="170"/>
      </w:pPr>
      <w:rPr>
        <w:rFonts w:hint="default"/>
        <w:lang w:val="en-GB" w:eastAsia="en-US" w:bidi="ar-SA"/>
      </w:rPr>
    </w:lvl>
    <w:lvl w:ilvl="4" w:tplc="F05209C6">
      <w:numFmt w:val="bullet"/>
      <w:lvlText w:val="•"/>
      <w:lvlJc w:val="left"/>
      <w:pPr>
        <w:ind w:left="3403" w:hanging="170"/>
      </w:pPr>
      <w:rPr>
        <w:rFonts w:hint="default"/>
        <w:lang w:val="en-GB" w:eastAsia="en-US" w:bidi="ar-SA"/>
      </w:rPr>
    </w:lvl>
    <w:lvl w:ilvl="5" w:tplc="4926CE4A">
      <w:numFmt w:val="bullet"/>
      <w:lvlText w:val="•"/>
      <w:lvlJc w:val="left"/>
      <w:pPr>
        <w:ind w:left="4184" w:hanging="170"/>
      </w:pPr>
      <w:rPr>
        <w:rFonts w:hint="default"/>
        <w:lang w:val="en-GB" w:eastAsia="en-US" w:bidi="ar-SA"/>
      </w:rPr>
    </w:lvl>
    <w:lvl w:ilvl="6" w:tplc="961AC8D8">
      <w:numFmt w:val="bullet"/>
      <w:lvlText w:val="•"/>
      <w:lvlJc w:val="left"/>
      <w:pPr>
        <w:ind w:left="4964" w:hanging="170"/>
      </w:pPr>
      <w:rPr>
        <w:rFonts w:hint="default"/>
        <w:lang w:val="en-GB" w:eastAsia="en-US" w:bidi="ar-SA"/>
      </w:rPr>
    </w:lvl>
    <w:lvl w:ilvl="7" w:tplc="9D10FC7A">
      <w:numFmt w:val="bullet"/>
      <w:lvlText w:val="•"/>
      <w:lvlJc w:val="left"/>
      <w:pPr>
        <w:ind w:left="5745" w:hanging="170"/>
      </w:pPr>
      <w:rPr>
        <w:rFonts w:hint="default"/>
        <w:lang w:val="en-GB" w:eastAsia="en-US" w:bidi="ar-SA"/>
      </w:rPr>
    </w:lvl>
    <w:lvl w:ilvl="8" w:tplc="9A400FA8">
      <w:numFmt w:val="bullet"/>
      <w:lvlText w:val="•"/>
      <w:lvlJc w:val="left"/>
      <w:pPr>
        <w:ind w:left="6526" w:hanging="170"/>
      </w:pPr>
      <w:rPr>
        <w:rFonts w:hint="default"/>
        <w:lang w:val="en-GB" w:eastAsia="en-US" w:bidi="ar-SA"/>
      </w:rPr>
    </w:lvl>
  </w:abstractNum>
  <w:abstractNum w:abstractNumId="70" w15:restartNumberingAfterBreak="0">
    <w:nsid w:val="50865BA5"/>
    <w:multiLevelType w:val="hybridMultilevel"/>
    <w:tmpl w:val="1BC23F26"/>
    <w:lvl w:ilvl="0" w:tplc="DE1202E6">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7B4C8C9A">
      <w:numFmt w:val="bullet"/>
      <w:lvlText w:val="•"/>
      <w:lvlJc w:val="left"/>
      <w:pPr>
        <w:ind w:left="1060" w:hanging="170"/>
      </w:pPr>
      <w:rPr>
        <w:rFonts w:hint="default"/>
        <w:lang w:val="en-GB" w:eastAsia="en-US" w:bidi="ar-SA"/>
      </w:rPr>
    </w:lvl>
    <w:lvl w:ilvl="2" w:tplc="5A782CE2">
      <w:numFmt w:val="bullet"/>
      <w:lvlText w:val="•"/>
      <w:lvlJc w:val="left"/>
      <w:pPr>
        <w:ind w:left="1841" w:hanging="170"/>
      </w:pPr>
      <w:rPr>
        <w:rFonts w:hint="default"/>
        <w:lang w:val="en-GB" w:eastAsia="en-US" w:bidi="ar-SA"/>
      </w:rPr>
    </w:lvl>
    <w:lvl w:ilvl="3" w:tplc="563C919A">
      <w:numFmt w:val="bullet"/>
      <w:lvlText w:val="•"/>
      <w:lvlJc w:val="left"/>
      <w:pPr>
        <w:ind w:left="2622" w:hanging="170"/>
      </w:pPr>
      <w:rPr>
        <w:rFonts w:hint="default"/>
        <w:lang w:val="en-GB" w:eastAsia="en-US" w:bidi="ar-SA"/>
      </w:rPr>
    </w:lvl>
    <w:lvl w:ilvl="4" w:tplc="534E4304">
      <w:numFmt w:val="bullet"/>
      <w:lvlText w:val="•"/>
      <w:lvlJc w:val="left"/>
      <w:pPr>
        <w:ind w:left="3402" w:hanging="170"/>
      </w:pPr>
      <w:rPr>
        <w:rFonts w:hint="default"/>
        <w:lang w:val="en-GB" w:eastAsia="en-US" w:bidi="ar-SA"/>
      </w:rPr>
    </w:lvl>
    <w:lvl w:ilvl="5" w:tplc="7390DE7A">
      <w:numFmt w:val="bullet"/>
      <w:lvlText w:val="•"/>
      <w:lvlJc w:val="left"/>
      <w:pPr>
        <w:ind w:left="4183" w:hanging="170"/>
      </w:pPr>
      <w:rPr>
        <w:rFonts w:hint="default"/>
        <w:lang w:val="en-GB" w:eastAsia="en-US" w:bidi="ar-SA"/>
      </w:rPr>
    </w:lvl>
    <w:lvl w:ilvl="6" w:tplc="8D66F442">
      <w:numFmt w:val="bullet"/>
      <w:lvlText w:val="•"/>
      <w:lvlJc w:val="left"/>
      <w:pPr>
        <w:ind w:left="4964" w:hanging="170"/>
      </w:pPr>
      <w:rPr>
        <w:rFonts w:hint="default"/>
        <w:lang w:val="en-GB" w:eastAsia="en-US" w:bidi="ar-SA"/>
      </w:rPr>
    </w:lvl>
    <w:lvl w:ilvl="7" w:tplc="2C4CC002">
      <w:numFmt w:val="bullet"/>
      <w:lvlText w:val="•"/>
      <w:lvlJc w:val="left"/>
      <w:pPr>
        <w:ind w:left="5744" w:hanging="170"/>
      </w:pPr>
      <w:rPr>
        <w:rFonts w:hint="default"/>
        <w:lang w:val="en-GB" w:eastAsia="en-US" w:bidi="ar-SA"/>
      </w:rPr>
    </w:lvl>
    <w:lvl w:ilvl="8" w:tplc="B1ACC2D8">
      <w:numFmt w:val="bullet"/>
      <w:lvlText w:val="•"/>
      <w:lvlJc w:val="left"/>
      <w:pPr>
        <w:ind w:left="6525" w:hanging="170"/>
      </w:pPr>
      <w:rPr>
        <w:rFonts w:hint="default"/>
        <w:lang w:val="en-GB" w:eastAsia="en-US" w:bidi="ar-SA"/>
      </w:rPr>
    </w:lvl>
  </w:abstractNum>
  <w:abstractNum w:abstractNumId="71" w15:restartNumberingAfterBreak="0">
    <w:nsid w:val="50A34F58"/>
    <w:multiLevelType w:val="hybridMultilevel"/>
    <w:tmpl w:val="6D86327C"/>
    <w:lvl w:ilvl="0" w:tplc="4E163306">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D9DEC4C4">
      <w:numFmt w:val="bullet"/>
      <w:lvlText w:val="•"/>
      <w:lvlJc w:val="left"/>
      <w:pPr>
        <w:ind w:left="1060" w:hanging="170"/>
      </w:pPr>
      <w:rPr>
        <w:rFonts w:hint="default"/>
        <w:lang w:val="en-GB" w:eastAsia="en-US" w:bidi="ar-SA"/>
      </w:rPr>
    </w:lvl>
    <w:lvl w:ilvl="2" w:tplc="1BDE73CA">
      <w:numFmt w:val="bullet"/>
      <w:lvlText w:val="•"/>
      <w:lvlJc w:val="left"/>
      <w:pPr>
        <w:ind w:left="1841" w:hanging="170"/>
      </w:pPr>
      <w:rPr>
        <w:rFonts w:hint="default"/>
        <w:lang w:val="en-GB" w:eastAsia="en-US" w:bidi="ar-SA"/>
      </w:rPr>
    </w:lvl>
    <w:lvl w:ilvl="3" w:tplc="7068BEEC">
      <w:numFmt w:val="bullet"/>
      <w:lvlText w:val="•"/>
      <w:lvlJc w:val="left"/>
      <w:pPr>
        <w:ind w:left="2622" w:hanging="170"/>
      </w:pPr>
      <w:rPr>
        <w:rFonts w:hint="default"/>
        <w:lang w:val="en-GB" w:eastAsia="en-US" w:bidi="ar-SA"/>
      </w:rPr>
    </w:lvl>
    <w:lvl w:ilvl="4" w:tplc="1C94B898">
      <w:numFmt w:val="bullet"/>
      <w:lvlText w:val="•"/>
      <w:lvlJc w:val="left"/>
      <w:pPr>
        <w:ind w:left="3402" w:hanging="170"/>
      </w:pPr>
      <w:rPr>
        <w:rFonts w:hint="default"/>
        <w:lang w:val="en-GB" w:eastAsia="en-US" w:bidi="ar-SA"/>
      </w:rPr>
    </w:lvl>
    <w:lvl w:ilvl="5" w:tplc="1B840A0E">
      <w:numFmt w:val="bullet"/>
      <w:lvlText w:val="•"/>
      <w:lvlJc w:val="left"/>
      <w:pPr>
        <w:ind w:left="4183" w:hanging="170"/>
      </w:pPr>
      <w:rPr>
        <w:rFonts w:hint="default"/>
        <w:lang w:val="en-GB" w:eastAsia="en-US" w:bidi="ar-SA"/>
      </w:rPr>
    </w:lvl>
    <w:lvl w:ilvl="6" w:tplc="24CADCA0">
      <w:numFmt w:val="bullet"/>
      <w:lvlText w:val="•"/>
      <w:lvlJc w:val="left"/>
      <w:pPr>
        <w:ind w:left="4964" w:hanging="170"/>
      </w:pPr>
      <w:rPr>
        <w:rFonts w:hint="default"/>
        <w:lang w:val="en-GB" w:eastAsia="en-US" w:bidi="ar-SA"/>
      </w:rPr>
    </w:lvl>
    <w:lvl w:ilvl="7" w:tplc="6374AE86">
      <w:numFmt w:val="bullet"/>
      <w:lvlText w:val="•"/>
      <w:lvlJc w:val="left"/>
      <w:pPr>
        <w:ind w:left="5744" w:hanging="170"/>
      </w:pPr>
      <w:rPr>
        <w:rFonts w:hint="default"/>
        <w:lang w:val="en-GB" w:eastAsia="en-US" w:bidi="ar-SA"/>
      </w:rPr>
    </w:lvl>
    <w:lvl w:ilvl="8" w:tplc="CE44AEB0">
      <w:numFmt w:val="bullet"/>
      <w:lvlText w:val="•"/>
      <w:lvlJc w:val="left"/>
      <w:pPr>
        <w:ind w:left="6525" w:hanging="170"/>
      </w:pPr>
      <w:rPr>
        <w:rFonts w:hint="default"/>
        <w:lang w:val="en-GB" w:eastAsia="en-US" w:bidi="ar-SA"/>
      </w:rPr>
    </w:lvl>
  </w:abstractNum>
  <w:abstractNum w:abstractNumId="72" w15:restartNumberingAfterBreak="0">
    <w:nsid w:val="518F1198"/>
    <w:multiLevelType w:val="hybridMultilevel"/>
    <w:tmpl w:val="3BFEF064"/>
    <w:lvl w:ilvl="0" w:tplc="BB402B4A">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313054F4">
      <w:numFmt w:val="bullet"/>
      <w:lvlText w:val="•"/>
      <w:lvlJc w:val="left"/>
      <w:pPr>
        <w:ind w:left="453" w:hanging="170"/>
      </w:pPr>
      <w:rPr>
        <w:rFonts w:ascii="Circe-ExtraBold" w:eastAsia="Circe-ExtraBold" w:hAnsi="Circe-ExtraBold" w:cs="Circe-ExtraBold" w:hint="default"/>
        <w:b/>
        <w:bCs/>
        <w:i w:val="0"/>
        <w:iCs w:val="0"/>
        <w:color w:val="50B848"/>
        <w:w w:val="100"/>
        <w:sz w:val="20"/>
        <w:szCs w:val="20"/>
        <w:lang w:val="en-GB" w:eastAsia="en-US" w:bidi="ar-SA"/>
      </w:rPr>
    </w:lvl>
    <w:lvl w:ilvl="2" w:tplc="A25C1216">
      <w:numFmt w:val="bullet"/>
      <w:lvlText w:val="•"/>
      <w:lvlJc w:val="left"/>
      <w:pPr>
        <w:ind w:left="1307" w:hanging="170"/>
      </w:pPr>
      <w:rPr>
        <w:rFonts w:hint="default"/>
        <w:lang w:val="en-GB" w:eastAsia="en-US" w:bidi="ar-SA"/>
      </w:rPr>
    </w:lvl>
    <w:lvl w:ilvl="3" w:tplc="19BE187C">
      <w:numFmt w:val="bullet"/>
      <w:lvlText w:val="•"/>
      <w:lvlJc w:val="left"/>
      <w:pPr>
        <w:ind w:left="2154" w:hanging="170"/>
      </w:pPr>
      <w:rPr>
        <w:rFonts w:hint="default"/>
        <w:lang w:val="en-GB" w:eastAsia="en-US" w:bidi="ar-SA"/>
      </w:rPr>
    </w:lvl>
    <w:lvl w:ilvl="4" w:tplc="D1E017C6">
      <w:numFmt w:val="bullet"/>
      <w:lvlText w:val="•"/>
      <w:lvlJc w:val="left"/>
      <w:pPr>
        <w:ind w:left="3002" w:hanging="170"/>
      </w:pPr>
      <w:rPr>
        <w:rFonts w:hint="default"/>
        <w:lang w:val="en-GB" w:eastAsia="en-US" w:bidi="ar-SA"/>
      </w:rPr>
    </w:lvl>
    <w:lvl w:ilvl="5" w:tplc="82046294">
      <w:numFmt w:val="bullet"/>
      <w:lvlText w:val="•"/>
      <w:lvlJc w:val="left"/>
      <w:pPr>
        <w:ind w:left="3849" w:hanging="170"/>
      </w:pPr>
      <w:rPr>
        <w:rFonts w:hint="default"/>
        <w:lang w:val="en-GB" w:eastAsia="en-US" w:bidi="ar-SA"/>
      </w:rPr>
    </w:lvl>
    <w:lvl w:ilvl="6" w:tplc="59A80B16">
      <w:numFmt w:val="bullet"/>
      <w:lvlText w:val="•"/>
      <w:lvlJc w:val="left"/>
      <w:pPr>
        <w:ind w:left="4697" w:hanging="170"/>
      </w:pPr>
      <w:rPr>
        <w:rFonts w:hint="default"/>
        <w:lang w:val="en-GB" w:eastAsia="en-US" w:bidi="ar-SA"/>
      </w:rPr>
    </w:lvl>
    <w:lvl w:ilvl="7" w:tplc="C658C248">
      <w:numFmt w:val="bullet"/>
      <w:lvlText w:val="•"/>
      <w:lvlJc w:val="left"/>
      <w:pPr>
        <w:ind w:left="5544" w:hanging="170"/>
      </w:pPr>
      <w:rPr>
        <w:rFonts w:hint="default"/>
        <w:lang w:val="en-GB" w:eastAsia="en-US" w:bidi="ar-SA"/>
      </w:rPr>
    </w:lvl>
    <w:lvl w:ilvl="8" w:tplc="F01852E8">
      <w:numFmt w:val="bullet"/>
      <w:lvlText w:val="•"/>
      <w:lvlJc w:val="left"/>
      <w:pPr>
        <w:ind w:left="6392" w:hanging="170"/>
      </w:pPr>
      <w:rPr>
        <w:rFonts w:hint="default"/>
        <w:lang w:val="en-GB" w:eastAsia="en-US" w:bidi="ar-SA"/>
      </w:rPr>
    </w:lvl>
  </w:abstractNum>
  <w:abstractNum w:abstractNumId="73" w15:restartNumberingAfterBreak="0">
    <w:nsid w:val="51BE2AF7"/>
    <w:multiLevelType w:val="hybridMultilevel"/>
    <w:tmpl w:val="068EF766"/>
    <w:lvl w:ilvl="0" w:tplc="C1F0A568">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F4DAFDC4">
      <w:numFmt w:val="bullet"/>
      <w:lvlText w:val="•"/>
      <w:lvlJc w:val="left"/>
      <w:pPr>
        <w:ind w:left="1060" w:hanging="170"/>
      </w:pPr>
      <w:rPr>
        <w:rFonts w:hint="default"/>
        <w:lang w:val="en-GB" w:eastAsia="en-US" w:bidi="ar-SA"/>
      </w:rPr>
    </w:lvl>
    <w:lvl w:ilvl="2" w:tplc="CAD026F4">
      <w:numFmt w:val="bullet"/>
      <w:lvlText w:val="•"/>
      <w:lvlJc w:val="left"/>
      <w:pPr>
        <w:ind w:left="1841" w:hanging="170"/>
      </w:pPr>
      <w:rPr>
        <w:rFonts w:hint="default"/>
        <w:lang w:val="en-GB" w:eastAsia="en-US" w:bidi="ar-SA"/>
      </w:rPr>
    </w:lvl>
    <w:lvl w:ilvl="3" w:tplc="B7D4E170">
      <w:numFmt w:val="bullet"/>
      <w:lvlText w:val="•"/>
      <w:lvlJc w:val="left"/>
      <w:pPr>
        <w:ind w:left="2622" w:hanging="170"/>
      </w:pPr>
      <w:rPr>
        <w:rFonts w:hint="default"/>
        <w:lang w:val="en-GB" w:eastAsia="en-US" w:bidi="ar-SA"/>
      </w:rPr>
    </w:lvl>
    <w:lvl w:ilvl="4" w:tplc="38BAAB66">
      <w:numFmt w:val="bullet"/>
      <w:lvlText w:val="•"/>
      <w:lvlJc w:val="left"/>
      <w:pPr>
        <w:ind w:left="3402" w:hanging="170"/>
      </w:pPr>
      <w:rPr>
        <w:rFonts w:hint="default"/>
        <w:lang w:val="en-GB" w:eastAsia="en-US" w:bidi="ar-SA"/>
      </w:rPr>
    </w:lvl>
    <w:lvl w:ilvl="5" w:tplc="D65C4480">
      <w:numFmt w:val="bullet"/>
      <w:lvlText w:val="•"/>
      <w:lvlJc w:val="left"/>
      <w:pPr>
        <w:ind w:left="4183" w:hanging="170"/>
      </w:pPr>
      <w:rPr>
        <w:rFonts w:hint="default"/>
        <w:lang w:val="en-GB" w:eastAsia="en-US" w:bidi="ar-SA"/>
      </w:rPr>
    </w:lvl>
    <w:lvl w:ilvl="6" w:tplc="5CF6E384">
      <w:numFmt w:val="bullet"/>
      <w:lvlText w:val="•"/>
      <w:lvlJc w:val="left"/>
      <w:pPr>
        <w:ind w:left="4964" w:hanging="170"/>
      </w:pPr>
      <w:rPr>
        <w:rFonts w:hint="default"/>
        <w:lang w:val="en-GB" w:eastAsia="en-US" w:bidi="ar-SA"/>
      </w:rPr>
    </w:lvl>
    <w:lvl w:ilvl="7" w:tplc="F3E05E2C">
      <w:numFmt w:val="bullet"/>
      <w:lvlText w:val="•"/>
      <w:lvlJc w:val="left"/>
      <w:pPr>
        <w:ind w:left="5744" w:hanging="170"/>
      </w:pPr>
      <w:rPr>
        <w:rFonts w:hint="default"/>
        <w:lang w:val="en-GB" w:eastAsia="en-US" w:bidi="ar-SA"/>
      </w:rPr>
    </w:lvl>
    <w:lvl w:ilvl="8" w:tplc="5316D6F4">
      <w:numFmt w:val="bullet"/>
      <w:lvlText w:val="•"/>
      <w:lvlJc w:val="left"/>
      <w:pPr>
        <w:ind w:left="6525" w:hanging="170"/>
      </w:pPr>
      <w:rPr>
        <w:rFonts w:hint="default"/>
        <w:lang w:val="en-GB" w:eastAsia="en-US" w:bidi="ar-SA"/>
      </w:rPr>
    </w:lvl>
  </w:abstractNum>
  <w:abstractNum w:abstractNumId="74" w15:restartNumberingAfterBreak="0">
    <w:nsid w:val="526069FA"/>
    <w:multiLevelType w:val="hybridMultilevel"/>
    <w:tmpl w:val="B5C86BBC"/>
    <w:lvl w:ilvl="0" w:tplc="74E25F54">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701C4FB0">
      <w:numFmt w:val="bullet"/>
      <w:lvlText w:val="•"/>
      <w:lvlJc w:val="left"/>
      <w:pPr>
        <w:ind w:left="1060" w:hanging="170"/>
      </w:pPr>
      <w:rPr>
        <w:rFonts w:hint="default"/>
        <w:lang w:val="en-GB" w:eastAsia="en-US" w:bidi="ar-SA"/>
      </w:rPr>
    </w:lvl>
    <w:lvl w:ilvl="2" w:tplc="7EDEA3E0">
      <w:numFmt w:val="bullet"/>
      <w:lvlText w:val="•"/>
      <w:lvlJc w:val="left"/>
      <w:pPr>
        <w:ind w:left="1841" w:hanging="170"/>
      </w:pPr>
      <w:rPr>
        <w:rFonts w:hint="default"/>
        <w:lang w:val="en-GB" w:eastAsia="en-US" w:bidi="ar-SA"/>
      </w:rPr>
    </w:lvl>
    <w:lvl w:ilvl="3" w:tplc="39F2798A">
      <w:numFmt w:val="bullet"/>
      <w:lvlText w:val="•"/>
      <w:lvlJc w:val="left"/>
      <w:pPr>
        <w:ind w:left="2622" w:hanging="170"/>
      </w:pPr>
      <w:rPr>
        <w:rFonts w:hint="default"/>
        <w:lang w:val="en-GB" w:eastAsia="en-US" w:bidi="ar-SA"/>
      </w:rPr>
    </w:lvl>
    <w:lvl w:ilvl="4" w:tplc="1F0C772C">
      <w:numFmt w:val="bullet"/>
      <w:lvlText w:val="•"/>
      <w:lvlJc w:val="left"/>
      <w:pPr>
        <w:ind w:left="3402" w:hanging="170"/>
      </w:pPr>
      <w:rPr>
        <w:rFonts w:hint="default"/>
        <w:lang w:val="en-GB" w:eastAsia="en-US" w:bidi="ar-SA"/>
      </w:rPr>
    </w:lvl>
    <w:lvl w:ilvl="5" w:tplc="55D42916">
      <w:numFmt w:val="bullet"/>
      <w:lvlText w:val="•"/>
      <w:lvlJc w:val="left"/>
      <w:pPr>
        <w:ind w:left="4183" w:hanging="170"/>
      </w:pPr>
      <w:rPr>
        <w:rFonts w:hint="default"/>
        <w:lang w:val="en-GB" w:eastAsia="en-US" w:bidi="ar-SA"/>
      </w:rPr>
    </w:lvl>
    <w:lvl w:ilvl="6" w:tplc="74DA5F3E">
      <w:numFmt w:val="bullet"/>
      <w:lvlText w:val="•"/>
      <w:lvlJc w:val="left"/>
      <w:pPr>
        <w:ind w:left="4964" w:hanging="170"/>
      </w:pPr>
      <w:rPr>
        <w:rFonts w:hint="default"/>
        <w:lang w:val="en-GB" w:eastAsia="en-US" w:bidi="ar-SA"/>
      </w:rPr>
    </w:lvl>
    <w:lvl w:ilvl="7" w:tplc="328EBE8C">
      <w:numFmt w:val="bullet"/>
      <w:lvlText w:val="•"/>
      <w:lvlJc w:val="left"/>
      <w:pPr>
        <w:ind w:left="5744" w:hanging="170"/>
      </w:pPr>
      <w:rPr>
        <w:rFonts w:hint="default"/>
        <w:lang w:val="en-GB" w:eastAsia="en-US" w:bidi="ar-SA"/>
      </w:rPr>
    </w:lvl>
    <w:lvl w:ilvl="8" w:tplc="9A483E4E">
      <w:numFmt w:val="bullet"/>
      <w:lvlText w:val="•"/>
      <w:lvlJc w:val="left"/>
      <w:pPr>
        <w:ind w:left="6525" w:hanging="170"/>
      </w:pPr>
      <w:rPr>
        <w:rFonts w:hint="default"/>
        <w:lang w:val="en-GB" w:eastAsia="en-US" w:bidi="ar-SA"/>
      </w:rPr>
    </w:lvl>
  </w:abstractNum>
  <w:abstractNum w:abstractNumId="75" w15:restartNumberingAfterBreak="0">
    <w:nsid w:val="52BD735B"/>
    <w:multiLevelType w:val="hybridMultilevel"/>
    <w:tmpl w:val="82160480"/>
    <w:lvl w:ilvl="0" w:tplc="1EA28A4A">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E46CA69C">
      <w:numFmt w:val="bullet"/>
      <w:lvlText w:val="•"/>
      <w:lvlJc w:val="left"/>
      <w:pPr>
        <w:ind w:left="1060" w:hanging="170"/>
      </w:pPr>
      <w:rPr>
        <w:rFonts w:hint="default"/>
        <w:lang w:val="en-GB" w:eastAsia="en-US" w:bidi="ar-SA"/>
      </w:rPr>
    </w:lvl>
    <w:lvl w:ilvl="2" w:tplc="30F4859E">
      <w:numFmt w:val="bullet"/>
      <w:lvlText w:val="•"/>
      <w:lvlJc w:val="left"/>
      <w:pPr>
        <w:ind w:left="1841" w:hanging="170"/>
      </w:pPr>
      <w:rPr>
        <w:rFonts w:hint="default"/>
        <w:lang w:val="en-GB" w:eastAsia="en-US" w:bidi="ar-SA"/>
      </w:rPr>
    </w:lvl>
    <w:lvl w:ilvl="3" w:tplc="8D58F2BA">
      <w:numFmt w:val="bullet"/>
      <w:lvlText w:val="•"/>
      <w:lvlJc w:val="left"/>
      <w:pPr>
        <w:ind w:left="2622" w:hanging="170"/>
      </w:pPr>
      <w:rPr>
        <w:rFonts w:hint="default"/>
        <w:lang w:val="en-GB" w:eastAsia="en-US" w:bidi="ar-SA"/>
      </w:rPr>
    </w:lvl>
    <w:lvl w:ilvl="4" w:tplc="497C92DA">
      <w:numFmt w:val="bullet"/>
      <w:lvlText w:val="•"/>
      <w:lvlJc w:val="left"/>
      <w:pPr>
        <w:ind w:left="3402" w:hanging="170"/>
      </w:pPr>
      <w:rPr>
        <w:rFonts w:hint="default"/>
        <w:lang w:val="en-GB" w:eastAsia="en-US" w:bidi="ar-SA"/>
      </w:rPr>
    </w:lvl>
    <w:lvl w:ilvl="5" w:tplc="3104E8FE">
      <w:numFmt w:val="bullet"/>
      <w:lvlText w:val="•"/>
      <w:lvlJc w:val="left"/>
      <w:pPr>
        <w:ind w:left="4183" w:hanging="170"/>
      </w:pPr>
      <w:rPr>
        <w:rFonts w:hint="default"/>
        <w:lang w:val="en-GB" w:eastAsia="en-US" w:bidi="ar-SA"/>
      </w:rPr>
    </w:lvl>
    <w:lvl w:ilvl="6" w:tplc="ED32475E">
      <w:numFmt w:val="bullet"/>
      <w:lvlText w:val="•"/>
      <w:lvlJc w:val="left"/>
      <w:pPr>
        <w:ind w:left="4964" w:hanging="170"/>
      </w:pPr>
      <w:rPr>
        <w:rFonts w:hint="default"/>
        <w:lang w:val="en-GB" w:eastAsia="en-US" w:bidi="ar-SA"/>
      </w:rPr>
    </w:lvl>
    <w:lvl w:ilvl="7" w:tplc="31060C00">
      <w:numFmt w:val="bullet"/>
      <w:lvlText w:val="•"/>
      <w:lvlJc w:val="left"/>
      <w:pPr>
        <w:ind w:left="5744" w:hanging="170"/>
      </w:pPr>
      <w:rPr>
        <w:rFonts w:hint="default"/>
        <w:lang w:val="en-GB" w:eastAsia="en-US" w:bidi="ar-SA"/>
      </w:rPr>
    </w:lvl>
    <w:lvl w:ilvl="8" w:tplc="A7108F42">
      <w:numFmt w:val="bullet"/>
      <w:lvlText w:val="•"/>
      <w:lvlJc w:val="left"/>
      <w:pPr>
        <w:ind w:left="6525" w:hanging="170"/>
      </w:pPr>
      <w:rPr>
        <w:rFonts w:hint="default"/>
        <w:lang w:val="en-GB" w:eastAsia="en-US" w:bidi="ar-SA"/>
      </w:rPr>
    </w:lvl>
  </w:abstractNum>
  <w:abstractNum w:abstractNumId="76" w15:restartNumberingAfterBreak="0">
    <w:nsid w:val="532C0968"/>
    <w:multiLevelType w:val="hybridMultilevel"/>
    <w:tmpl w:val="F9222FFA"/>
    <w:lvl w:ilvl="0" w:tplc="E0F478C2">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1ADA9A8A">
      <w:numFmt w:val="bullet"/>
      <w:lvlText w:val="•"/>
      <w:lvlJc w:val="left"/>
      <w:pPr>
        <w:ind w:left="1060" w:hanging="170"/>
      </w:pPr>
      <w:rPr>
        <w:rFonts w:hint="default"/>
        <w:lang w:val="en-GB" w:eastAsia="en-US" w:bidi="ar-SA"/>
      </w:rPr>
    </w:lvl>
    <w:lvl w:ilvl="2" w:tplc="14764E4E">
      <w:numFmt w:val="bullet"/>
      <w:lvlText w:val="•"/>
      <w:lvlJc w:val="left"/>
      <w:pPr>
        <w:ind w:left="1841" w:hanging="170"/>
      </w:pPr>
      <w:rPr>
        <w:rFonts w:hint="default"/>
        <w:lang w:val="en-GB" w:eastAsia="en-US" w:bidi="ar-SA"/>
      </w:rPr>
    </w:lvl>
    <w:lvl w:ilvl="3" w:tplc="86DE64BA">
      <w:numFmt w:val="bullet"/>
      <w:lvlText w:val="•"/>
      <w:lvlJc w:val="left"/>
      <w:pPr>
        <w:ind w:left="2622" w:hanging="170"/>
      </w:pPr>
      <w:rPr>
        <w:rFonts w:hint="default"/>
        <w:lang w:val="en-GB" w:eastAsia="en-US" w:bidi="ar-SA"/>
      </w:rPr>
    </w:lvl>
    <w:lvl w:ilvl="4" w:tplc="C6344A4C">
      <w:numFmt w:val="bullet"/>
      <w:lvlText w:val="•"/>
      <w:lvlJc w:val="left"/>
      <w:pPr>
        <w:ind w:left="3402" w:hanging="170"/>
      </w:pPr>
      <w:rPr>
        <w:rFonts w:hint="default"/>
        <w:lang w:val="en-GB" w:eastAsia="en-US" w:bidi="ar-SA"/>
      </w:rPr>
    </w:lvl>
    <w:lvl w:ilvl="5" w:tplc="D1A8911E">
      <w:numFmt w:val="bullet"/>
      <w:lvlText w:val="•"/>
      <w:lvlJc w:val="left"/>
      <w:pPr>
        <w:ind w:left="4183" w:hanging="170"/>
      </w:pPr>
      <w:rPr>
        <w:rFonts w:hint="default"/>
        <w:lang w:val="en-GB" w:eastAsia="en-US" w:bidi="ar-SA"/>
      </w:rPr>
    </w:lvl>
    <w:lvl w:ilvl="6" w:tplc="D3444FD8">
      <w:numFmt w:val="bullet"/>
      <w:lvlText w:val="•"/>
      <w:lvlJc w:val="left"/>
      <w:pPr>
        <w:ind w:left="4964" w:hanging="170"/>
      </w:pPr>
      <w:rPr>
        <w:rFonts w:hint="default"/>
        <w:lang w:val="en-GB" w:eastAsia="en-US" w:bidi="ar-SA"/>
      </w:rPr>
    </w:lvl>
    <w:lvl w:ilvl="7" w:tplc="660AE754">
      <w:numFmt w:val="bullet"/>
      <w:lvlText w:val="•"/>
      <w:lvlJc w:val="left"/>
      <w:pPr>
        <w:ind w:left="5744" w:hanging="170"/>
      </w:pPr>
      <w:rPr>
        <w:rFonts w:hint="default"/>
        <w:lang w:val="en-GB" w:eastAsia="en-US" w:bidi="ar-SA"/>
      </w:rPr>
    </w:lvl>
    <w:lvl w:ilvl="8" w:tplc="FEFCB28A">
      <w:numFmt w:val="bullet"/>
      <w:lvlText w:val="•"/>
      <w:lvlJc w:val="left"/>
      <w:pPr>
        <w:ind w:left="6525" w:hanging="170"/>
      </w:pPr>
      <w:rPr>
        <w:rFonts w:hint="default"/>
        <w:lang w:val="en-GB" w:eastAsia="en-US" w:bidi="ar-SA"/>
      </w:rPr>
    </w:lvl>
  </w:abstractNum>
  <w:abstractNum w:abstractNumId="77" w15:restartNumberingAfterBreak="0">
    <w:nsid w:val="54411A9B"/>
    <w:multiLevelType w:val="hybridMultilevel"/>
    <w:tmpl w:val="BD66716A"/>
    <w:lvl w:ilvl="0" w:tplc="86DE76C2">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6546BBEC">
      <w:numFmt w:val="bullet"/>
      <w:lvlText w:val="•"/>
      <w:lvlJc w:val="left"/>
      <w:pPr>
        <w:ind w:left="1060" w:hanging="170"/>
      </w:pPr>
      <w:rPr>
        <w:rFonts w:hint="default"/>
        <w:lang w:val="en-GB" w:eastAsia="en-US" w:bidi="ar-SA"/>
      </w:rPr>
    </w:lvl>
    <w:lvl w:ilvl="2" w:tplc="DBC8277E">
      <w:numFmt w:val="bullet"/>
      <w:lvlText w:val="•"/>
      <w:lvlJc w:val="left"/>
      <w:pPr>
        <w:ind w:left="1841" w:hanging="170"/>
      </w:pPr>
      <w:rPr>
        <w:rFonts w:hint="default"/>
        <w:lang w:val="en-GB" w:eastAsia="en-US" w:bidi="ar-SA"/>
      </w:rPr>
    </w:lvl>
    <w:lvl w:ilvl="3" w:tplc="9B4A0F54">
      <w:numFmt w:val="bullet"/>
      <w:lvlText w:val="•"/>
      <w:lvlJc w:val="left"/>
      <w:pPr>
        <w:ind w:left="2622" w:hanging="170"/>
      </w:pPr>
      <w:rPr>
        <w:rFonts w:hint="default"/>
        <w:lang w:val="en-GB" w:eastAsia="en-US" w:bidi="ar-SA"/>
      </w:rPr>
    </w:lvl>
    <w:lvl w:ilvl="4" w:tplc="86E45EAE">
      <w:numFmt w:val="bullet"/>
      <w:lvlText w:val="•"/>
      <w:lvlJc w:val="left"/>
      <w:pPr>
        <w:ind w:left="3402" w:hanging="170"/>
      </w:pPr>
      <w:rPr>
        <w:rFonts w:hint="default"/>
        <w:lang w:val="en-GB" w:eastAsia="en-US" w:bidi="ar-SA"/>
      </w:rPr>
    </w:lvl>
    <w:lvl w:ilvl="5" w:tplc="D41273BC">
      <w:numFmt w:val="bullet"/>
      <w:lvlText w:val="•"/>
      <w:lvlJc w:val="left"/>
      <w:pPr>
        <w:ind w:left="4183" w:hanging="170"/>
      </w:pPr>
      <w:rPr>
        <w:rFonts w:hint="default"/>
        <w:lang w:val="en-GB" w:eastAsia="en-US" w:bidi="ar-SA"/>
      </w:rPr>
    </w:lvl>
    <w:lvl w:ilvl="6" w:tplc="6F604C12">
      <w:numFmt w:val="bullet"/>
      <w:lvlText w:val="•"/>
      <w:lvlJc w:val="left"/>
      <w:pPr>
        <w:ind w:left="4964" w:hanging="170"/>
      </w:pPr>
      <w:rPr>
        <w:rFonts w:hint="default"/>
        <w:lang w:val="en-GB" w:eastAsia="en-US" w:bidi="ar-SA"/>
      </w:rPr>
    </w:lvl>
    <w:lvl w:ilvl="7" w:tplc="CE5E75A2">
      <w:numFmt w:val="bullet"/>
      <w:lvlText w:val="•"/>
      <w:lvlJc w:val="left"/>
      <w:pPr>
        <w:ind w:left="5744" w:hanging="170"/>
      </w:pPr>
      <w:rPr>
        <w:rFonts w:hint="default"/>
        <w:lang w:val="en-GB" w:eastAsia="en-US" w:bidi="ar-SA"/>
      </w:rPr>
    </w:lvl>
    <w:lvl w:ilvl="8" w:tplc="25CA295E">
      <w:numFmt w:val="bullet"/>
      <w:lvlText w:val="•"/>
      <w:lvlJc w:val="left"/>
      <w:pPr>
        <w:ind w:left="6525" w:hanging="170"/>
      </w:pPr>
      <w:rPr>
        <w:rFonts w:hint="default"/>
        <w:lang w:val="en-GB" w:eastAsia="en-US" w:bidi="ar-SA"/>
      </w:rPr>
    </w:lvl>
  </w:abstractNum>
  <w:abstractNum w:abstractNumId="78" w15:restartNumberingAfterBreak="0">
    <w:nsid w:val="54895649"/>
    <w:multiLevelType w:val="hybridMultilevel"/>
    <w:tmpl w:val="E2289300"/>
    <w:lvl w:ilvl="0" w:tplc="F21CE34C">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7416E770">
      <w:numFmt w:val="bullet"/>
      <w:lvlText w:val="•"/>
      <w:lvlJc w:val="left"/>
      <w:pPr>
        <w:ind w:left="1060" w:hanging="170"/>
      </w:pPr>
      <w:rPr>
        <w:rFonts w:hint="default"/>
        <w:lang w:val="en-GB" w:eastAsia="en-US" w:bidi="ar-SA"/>
      </w:rPr>
    </w:lvl>
    <w:lvl w:ilvl="2" w:tplc="5B880C7C">
      <w:numFmt w:val="bullet"/>
      <w:lvlText w:val="•"/>
      <w:lvlJc w:val="left"/>
      <w:pPr>
        <w:ind w:left="1841" w:hanging="170"/>
      </w:pPr>
      <w:rPr>
        <w:rFonts w:hint="default"/>
        <w:lang w:val="en-GB" w:eastAsia="en-US" w:bidi="ar-SA"/>
      </w:rPr>
    </w:lvl>
    <w:lvl w:ilvl="3" w:tplc="5B345E9E">
      <w:numFmt w:val="bullet"/>
      <w:lvlText w:val="•"/>
      <w:lvlJc w:val="left"/>
      <w:pPr>
        <w:ind w:left="2622" w:hanging="170"/>
      </w:pPr>
      <w:rPr>
        <w:rFonts w:hint="default"/>
        <w:lang w:val="en-GB" w:eastAsia="en-US" w:bidi="ar-SA"/>
      </w:rPr>
    </w:lvl>
    <w:lvl w:ilvl="4" w:tplc="62AA91FC">
      <w:numFmt w:val="bullet"/>
      <w:lvlText w:val="•"/>
      <w:lvlJc w:val="left"/>
      <w:pPr>
        <w:ind w:left="3402" w:hanging="170"/>
      </w:pPr>
      <w:rPr>
        <w:rFonts w:hint="default"/>
        <w:lang w:val="en-GB" w:eastAsia="en-US" w:bidi="ar-SA"/>
      </w:rPr>
    </w:lvl>
    <w:lvl w:ilvl="5" w:tplc="D332DF5C">
      <w:numFmt w:val="bullet"/>
      <w:lvlText w:val="•"/>
      <w:lvlJc w:val="left"/>
      <w:pPr>
        <w:ind w:left="4183" w:hanging="170"/>
      </w:pPr>
      <w:rPr>
        <w:rFonts w:hint="default"/>
        <w:lang w:val="en-GB" w:eastAsia="en-US" w:bidi="ar-SA"/>
      </w:rPr>
    </w:lvl>
    <w:lvl w:ilvl="6" w:tplc="5A0E3BDE">
      <w:numFmt w:val="bullet"/>
      <w:lvlText w:val="•"/>
      <w:lvlJc w:val="left"/>
      <w:pPr>
        <w:ind w:left="4964" w:hanging="170"/>
      </w:pPr>
      <w:rPr>
        <w:rFonts w:hint="default"/>
        <w:lang w:val="en-GB" w:eastAsia="en-US" w:bidi="ar-SA"/>
      </w:rPr>
    </w:lvl>
    <w:lvl w:ilvl="7" w:tplc="3F620124">
      <w:numFmt w:val="bullet"/>
      <w:lvlText w:val="•"/>
      <w:lvlJc w:val="left"/>
      <w:pPr>
        <w:ind w:left="5744" w:hanging="170"/>
      </w:pPr>
      <w:rPr>
        <w:rFonts w:hint="default"/>
        <w:lang w:val="en-GB" w:eastAsia="en-US" w:bidi="ar-SA"/>
      </w:rPr>
    </w:lvl>
    <w:lvl w:ilvl="8" w:tplc="11C61E24">
      <w:numFmt w:val="bullet"/>
      <w:lvlText w:val="•"/>
      <w:lvlJc w:val="left"/>
      <w:pPr>
        <w:ind w:left="6525" w:hanging="170"/>
      </w:pPr>
      <w:rPr>
        <w:rFonts w:hint="default"/>
        <w:lang w:val="en-GB" w:eastAsia="en-US" w:bidi="ar-SA"/>
      </w:rPr>
    </w:lvl>
  </w:abstractNum>
  <w:abstractNum w:abstractNumId="79" w15:restartNumberingAfterBreak="0">
    <w:nsid w:val="55EF0A38"/>
    <w:multiLevelType w:val="hybridMultilevel"/>
    <w:tmpl w:val="605AEC58"/>
    <w:lvl w:ilvl="0" w:tplc="865860B0">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DEC0E884">
      <w:numFmt w:val="bullet"/>
      <w:lvlText w:val="•"/>
      <w:lvlJc w:val="left"/>
      <w:pPr>
        <w:ind w:left="1060" w:hanging="170"/>
      </w:pPr>
      <w:rPr>
        <w:rFonts w:hint="default"/>
        <w:lang w:val="en-GB" w:eastAsia="en-US" w:bidi="ar-SA"/>
      </w:rPr>
    </w:lvl>
    <w:lvl w:ilvl="2" w:tplc="C352C3A2">
      <w:numFmt w:val="bullet"/>
      <w:lvlText w:val="•"/>
      <w:lvlJc w:val="left"/>
      <w:pPr>
        <w:ind w:left="1841" w:hanging="170"/>
      </w:pPr>
      <w:rPr>
        <w:rFonts w:hint="default"/>
        <w:lang w:val="en-GB" w:eastAsia="en-US" w:bidi="ar-SA"/>
      </w:rPr>
    </w:lvl>
    <w:lvl w:ilvl="3" w:tplc="B84A9648">
      <w:numFmt w:val="bullet"/>
      <w:lvlText w:val="•"/>
      <w:lvlJc w:val="left"/>
      <w:pPr>
        <w:ind w:left="2622" w:hanging="170"/>
      </w:pPr>
      <w:rPr>
        <w:rFonts w:hint="default"/>
        <w:lang w:val="en-GB" w:eastAsia="en-US" w:bidi="ar-SA"/>
      </w:rPr>
    </w:lvl>
    <w:lvl w:ilvl="4" w:tplc="C988124C">
      <w:numFmt w:val="bullet"/>
      <w:lvlText w:val="•"/>
      <w:lvlJc w:val="left"/>
      <w:pPr>
        <w:ind w:left="3402" w:hanging="170"/>
      </w:pPr>
      <w:rPr>
        <w:rFonts w:hint="default"/>
        <w:lang w:val="en-GB" w:eastAsia="en-US" w:bidi="ar-SA"/>
      </w:rPr>
    </w:lvl>
    <w:lvl w:ilvl="5" w:tplc="538694C0">
      <w:numFmt w:val="bullet"/>
      <w:lvlText w:val="•"/>
      <w:lvlJc w:val="left"/>
      <w:pPr>
        <w:ind w:left="4183" w:hanging="170"/>
      </w:pPr>
      <w:rPr>
        <w:rFonts w:hint="default"/>
        <w:lang w:val="en-GB" w:eastAsia="en-US" w:bidi="ar-SA"/>
      </w:rPr>
    </w:lvl>
    <w:lvl w:ilvl="6" w:tplc="14FEBBA8">
      <w:numFmt w:val="bullet"/>
      <w:lvlText w:val="•"/>
      <w:lvlJc w:val="left"/>
      <w:pPr>
        <w:ind w:left="4964" w:hanging="170"/>
      </w:pPr>
      <w:rPr>
        <w:rFonts w:hint="default"/>
        <w:lang w:val="en-GB" w:eastAsia="en-US" w:bidi="ar-SA"/>
      </w:rPr>
    </w:lvl>
    <w:lvl w:ilvl="7" w:tplc="D7044DE8">
      <w:numFmt w:val="bullet"/>
      <w:lvlText w:val="•"/>
      <w:lvlJc w:val="left"/>
      <w:pPr>
        <w:ind w:left="5744" w:hanging="170"/>
      </w:pPr>
      <w:rPr>
        <w:rFonts w:hint="default"/>
        <w:lang w:val="en-GB" w:eastAsia="en-US" w:bidi="ar-SA"/>
      </w:rPr>
    </w:lvl>
    <w:lvl w:ilvl="8" w:tplc="30A4736A">
      <w:numFmt w:val="bullet"/>
      <w:lvlText w:val="•"/>
      <w:lvlJc w:val="left"/>
      <w:pPr>
        <w:ind w:left="6525" w:hanging="170"/>
      </w:pPr>
      <w:rPr>
        <w:rFonts w:hint="default"/>
        <w:lang w:val="en-GB" w:eastAsia="en-US" w:bidi="ar-SA"/>
      </w:rPr>
    </w:lvl>
  </w:abstractNum>
  <w:abstractNum w:abstractNumId="80" w15:restartNumberingAfterBreak="0">
    <w:nsid w:val="56195591"/>
    <w:multiLevelType w:val="hybridMultilevel"/>
    <w:tmpl w:val="A82C1480"/>
    <w:lvl w:ilvl="0" w:tplc="CF2ED578">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F06267FC">
      <w:numFmt w:val="bullet"/>
      <w:lvlText w:val="•"/>
      <w:lvlJc w:val="left"/>
      <w:pPr>
        <w:ind w:left="1060" w:hanging="170"/>
      </w:pPr>
      <w:rPr>
        <w:rFonts w:hint="default"/>
        <w:lang w:val="en-GB" w:eastAsia="en-US" w:bidi="ar-SA"/>
      </w:rPr>
    </w:lvl>
    <w:lvl w:ilvl="2" w:tplc="B170A814">
      <w:numFmt w:val="bullet"/>
      <w:lvlText w:val="•"/>
      <w:lvlJc w:val="left"/>
      <w:pPr>
        <w:ind w:left="1841" w:hanging="170"/>
      </w:pPr>
      <w:rPr>
        <w:rFonts w:hint="default"/>
        <w:lang w:val="en-GB" w:eastAsia="en-US" w:bidi="ar-SA"/>
      </w:rPr>
    </w:lvl>
    <w:lvl w:ilvl="3" w:tplc="754671B6">
      <w:numFmt w:val="bullet"/>
      <w:lvlText w:val="•"/>
      <w:lvlJc w:val="left"/>
      <w:pPr>
        <w:ind w:left="2622" w:hanging="170"/>
      </w:pPr>
      <w:rPr>
        <w:rFonts w:hint="default"/>
        <w:lang w:val="en-GB" w:eastAsia="en-US" w:bidi="ar-SA"/>
      </w:rPr>
    </w:lvl>
    <w:lvl w:ilvl="4" w:tplc="C3D43D86">
      <w:numFmt w:val="bullet"/>
      <w:lvlText w:val="•"/>
      <w:lvlJc w:val="left"/>
      <w:pPr>
        <w:ind w:left="3402" w:hanging="170"/>
      </w:pPr>
      <w:rPr>
        <w:rFonts w:hint="default"/>
        <w:lang w:val="en-GB" w:eastAsia="en-US" w:bidi="ar-SA"/>
      </w:rPr>
    </w:lvl>
    <w:lvl w:ilvl="5" w:tplc="893EA728">
      <w:numFmt w:val="bullet"/>
      <w:lvlText w:val="•"/>
      <w:lvlJc w:val="left"/>
      <w:pPr>
        <w:ind w:left="4183" w:hanging="170"/>
      </w:pPr>
      <w:rPr>
        <w:rFonts w:hint="default"/>
        <w:lang w:val="en-GB" w:eastAsia="en-US" w:bidi="ar-SA"/>
      </w:rPr>
    </w:lvl>
    <w:lvl w:ilvl="6" w:tplc="47F036E2">
      <w:numFmt w:val="bullet"/>
      <w:lvlText w:val="•"/>
      <w:lvlJc w:val="left"/>
      <w:pPr>
        <w:ind w:left="4964" w:hanging="170"/>
      </w:pPr>
      <w:rPr>
        <w:rFonts w:hint="default"/>
        <w:lang w:val="en-GB" w:eastAsia="en-US" w:bidi="ar-SA"/>
      </w:rPr>
    </w:lvl>
    <w:lvl w:ilvl="7" w:tplc="D40C90B2">
      <w:numFmt w:val="bullet"/>
      <w:lvlText w:val="•"/>
      <w:lvlJc w:val="left"/>
      <w:pPr>
        <w:ind w:left="5744" w:hanging="170"/>
      </w:pPr>
      <w:rPr>
        <w:rFonts w:hint="default"/>
        <w:lang w:val="en-GB" w:eastAsia="en-US" w:bidi="ar-SA"/>
      </w:rPr>
    </w:lvl>
    <w:lvl w:ilvl="8" w:tplc="92009348">
      <w:numFmt w:val="bullet"/>
      <w:lvlText w:val="•"/>
      <w:lvlJc w:val="left"/>
      <w:pPr>
        <w:ind w:left="6525" w:hanging="170"/>
      </w:pPr>
      <w:rPr>
        <w:rFonts w:hint="default"/>
        <w:lang w:val="en-GB" w:eastAsia="en-US" w:bidi="ar-SA"/>
      </w:rPr>
    </w:lvl>
  </w:abstractNum>
  <w:abstractNum w:abstractNumId="81" w15:restartNumberingAfterBreak="0">
    <w:nsid w:val="578B42ED"/>
    <w:multiLevelType w:val="hybridMultilevel"/>
    <w:tmpl w:val="5EE87BF8"/>
    <w:lvl w:ilvl="0" w:tplc="65107070">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06F2ED5C">
      <w:numFmt w:val="bullet"/>
      <w:lvlText w:val="•"/>
      <w:lvlJc w:val="left"/>
      <w:pPr>
        <w:ind w:left="1060" w:hanging="170"/>
      </w:pPr>
      <w:rPr>
        <w:rFonts w:hint="default"/>
        <w:lang w:val="en-GB" w:eastAsia="en-US" w:bidi="ar-SA"/>
      </w:rPr>
    </w:lvl>
    <w:lvl w:ilvl="2" w:tplc="85966928">
      <w:numFmt w:val="bullet"/>
      <w:lvlText w:val="•"/>
      <w:lvlJc w:val="left"/>
      <w:pPr>
        <w:ind w:left="1841" w:hanging="170"/>
      </w:pPr>
      <w:rPr>
        <w:rFonts w:hint="default"/>
        <w:lang w:val="en-GB" w:eastAsia="en-US" w:bidi="ar-SA"/>
      </w:rPr>
    </w:lvl>
    <w:lvl w:ilvl="3" w:tplc="8AA20F76">
      <w:numFmt w:val="bullet"/>
      <w:lvlText w:val="•"/>
      <w:lvlJc w:val="left"/>
      <w:pPr>
        <w:ind w:left="2622" w:hanging="170"/>
      </w:pPr>
      <w:rPr>
        <w:rFonts w:hint="default"/>
        <w:lang w:val="en-GB" w:eastAsia="en-US" w:bidi="ar-SA"/>
      </w:rPr>
    </w:lvl>
    <w:lvl w:ilvl="4" w:tplc="A5C63712">
      <w:numFmt w:val="bullet"/>
      <w:lvlText w:val="•"/>
      <w:lvlJc w:val="left"/>
      <w:pPr>
        <w:ind w:left="3402" w:hanging="170"/>
      </w:pPr>
      <w:rPr>
        <w:rFonts w:hint="default"/>
        <w:lang w:val="en-GB" w:eastAsia="en-US" w:bidi="ar-SA"/>
      </w:rPr>
    </w:lvl>
    <w:lvl w:ilvl="5" w:tplc="FAA67FEE">
      <w:numFmt w:val="bullet"/>
      <w:lvlText w:val="•"/>
      <w:lvlJc w:val="left"/>
      <w:pPr>
        <w:ind w:left="4183" w:hanging="170"/>
      </w:pPr>
      <w:rPr>
        <w:rFonts w:hint="default"/>
        <w:lang w:val="en-GB" w:eastAsia="en-US" w:bidi="ar-SA"/>
      </w:rPr>
    </w:lvl>
    <w:lvl w:ilvl="6" w:tplc="520AD960">
      <w:numFmt w:val="bullet"/>
      <w:lvlText w:val="•"/>
      <w:lvlJc w:val="left"/>
      <w:pPr>
        <w:ind w:left="4964" w:hanging="170"/>
      </w:pPr>
      <w:rPr>
        <w:rFonts w:hint="default"/>
        <w:lang w:val="en-GB" w:eastAsia="en-US" w:bidi="ar-SA"/>
      </w:rPr>
    </w:lvl>
    <w:lvl w:ilvl="7" w:tplc="DF008F68">
      <w:numFmt w:val="bullet"/>
      <w:lvlText w:val="•"/>
      <w:lvlJc w:val="left"/>
      <w:pPr>
        <w:ind w:left="5744" w:hanging="170"/>
      </w:pPr>
      <w:rPr>
        <w:rFonts w:hint="default"/>
        <w:lang w:val="en-GB" w:eastAsia="en-US" w:bidi="ar-SA"/>
      </w:rPr>
    </w:lvl>
    <w:lvl w:ilvl="8" w:tplc="079087E2">
      <w:numFmt w:val="bullet"/>
      <w:lvlText w:val="•"/>
      <w:lvlJc w:val="left"/>
      <w:pPr>
        <w:ind w:left="6525" w:hanging="170"/>
      </w:pPr>
      <w:rPr>
        <w:rFonts w:hint="default"/>
        <w:lang w:val="en-GB" w:eastAsia="en-US" w:bidi="ar-SA"/>
      </w:rPr>
    </w:lvl>
  </w:abstractNum>
  <w:abstractNum w:abstractNumId="82" w15:restartNumberingAfterBreak="0">
    <w:nsid w:val="580F132A"/>
    <w:multiLevelType w:val="hybridMultilevel"/>
    <w:tmpl w:val="EA8694CC"/>
    <w:lvl w:ilvl="0" w:tplc="F6AA5A14">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330467EC">
      <w:numFmt w:val="bullet"/>
      <w:lvlText w:val="•"/>
      <w:lvlJc w:val="left"/>
      <w:pPr>
        <w:ind w:left="1060" w:hanging="170"/>
      </w:pPr>
      <w:rPr>
        <w:rFonts w:hint="default"/>
        <w:lang w:val="en-GB" w:eastAsia="en-US" w:bidi="ar-SA"/>
      </w:rPr>
    </w:lvl>
    <w:lvl w:ilvl="2" w:tplc="1E40E4B8">
      <w:numFmt w:val="bullet"/>
      <w:lvlText w:val="•"/>
      <w:lvlJc w:val="left"/>
      <w:pPr>
        <w:ind w:left="1841" w:hanging="170"/>
      </w:pPr>
      <w:rPr>
        <w:rFonts w:hint="default"/>
        <w:lang w:val="en-GB" w:eastAsia="en-US" w:bidi="ar-SA"/>
      </w:rPr>
    </w:lvl>
    <w:lvl w:ilvl="3" w:tplc="EB9441CA">
      <w:numFmt w:val="bullet"/>
      <w:lvlText w:val="•"/>
      <w:lvlJc w:val="left"/>
      <w:pPr>
        <w:ind w:left="2622" w:hanging="170"/>
      </w:pPr>
      <w:rPr>
        <w:rFonts w:hint="default"/>
        <w:lang w:val="en-GB" w:eastAsia="en-US" w:bidi="ar-SA"/>
      </w:rPr>
    </w:lvl>
    <w:lvl w:ilvl="4" w:tplc="6E066BF4">
      <w:numFmt w:val="bullet"/>
      <w:lvlText w:val="•"/>
      <w:lvlJc w:val="left"/>
      <w:pPr>
        <w:ind w:left="3402" w:hanging="170"/>
      </w:pPr>
      <w:rPr>
        <w:rFonts w:hint="default"/>
        <w:lang w:val="en-GB" w:eastAsia="en-US" w:bidi="ar-SA"/>
      </w:rPr>
    </w:lvl>
    <w:lvl w:ilvl="5" w:tplc="FFB6A4AC">
      <w:numFmt w:val="bullet"/>
      <w:lvlText w:val="•"/>
      <w:lvlJc w:val="left"/>
      <w:pPr>
        <w:ind w:left="4183" w:hanging="170"/>
      </w:pPr>
      <w:rPr>
        <w:rFonts w:hint="default"/>
        <w:lang w:val="en-GB" w:eastAsia="en-US" w:bidi="ar-SA"/>
      </w:rPr>
    </w:lvl>
    <w:lvl w:ilvl="6" w:tplc="F4342EB0">
      <w:numFmt w:val="bullet"/>
      <w:lvlText w:val="•"/>
      <w:lvlJc w:val="left"/>
      <w:pPr>
        <w:ind w:left="4964" w:hanging="170"/>
      </w:pPr>
      <w:rPr>
        <w:rFonts w:hint="default"/>
        <w:lang w:val="en-GB" w:eastAsia="en-US" w:bidi="ar-SA"/>
      </w:rPr>
    </w:lvl>
    <w:lvl w:ilvl="7" w:tplc="66D0B9F8">
      <w:numFmt w:val="bullet"/>
      <w:lvlText w:val="•"/>
      <w:lvlJc w:val="left"/>
      <w:pPr>
        <w:ind w:left="5744" w:hanging="170"/>
      </w:pPr>
      <w:rPr>
        <w:rFonts w:hint="default"/>
        <w:lang w:val="en-GB" w:eastAsia="en-US" w:bidi="ar-SA"/>
      </w:rPr>
    </w:lvl>
    <w:lvl w:ilvl="8" w:tplc="04D81E6C">
      <w:numFmt w:val="bullet"/>
      <w:lvlText w:val="•"/>
      <w:lvlJc w:val="left"/>
      <w:pPr>
        <w:ind w:left="6525" w:hanging="170"/>
      </w:pPr>
      <w:rPr>
        <w:rFonts w:hint="default"/>
        <w:lang w:val="en-GB" w:eastAsia="en-US" w:bidi="ar-SA"/>
      </w:rPr>
    </w:lvl>
  </w:abstractNum>
  <w:abstractNum w:abstractNumId="83" w15:restartNumberingAfterBreak="0">
    <w:nsid w:val="598A445E"/>
    <w:multiLevelType w:val="hybridMultilevel"/>
    <w:tmpl w:val="1870E6F8"/>
    <w:lvl w:ilvl="0" w:tplc="3FA62E86">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229E686C">
      <w:numFmt w:val="bullet"/>
      <w:lvlText w:val="•"/>
      <w:lvlJc w:val="left"/>
      <w:pPr>
        <w:ind w:left="1060" w:hanging="170"/>
      </w:pPr>
      <w:rPr>
        <w:rFonts w:hint="default"/>
        <w:lang w:val="en-GB" w:eastAsia="en-US" w:bidi="ar-SA"/>
      </w:rPr>
    </w:lvl>
    <w:lvl w:ilvl="2" w:tplc="65D656B4">
      <w:numFmt w:val="bullet"/>
      <w:lvlText w:val="•"/>
      <w:lvlJc w:val="left"/>
      <w:pPr>
        <w:ind w:left="1841" w:hanging="170"/>
      </w:pPr>
      <w:rPr>
        <w:rFonts w:hint="default"/>
        <w:lang w:val="en-GB" w:eastAsia="en-US" w:bidi="ar-SA"/>
      </w:rPr>
    </w:lvl>
    <w:lvl w:ilvl="3" w:tplc="CBB6B8B0">
      <w:numFmt w:val="bullet"/>
      <w:lvlText w:val="•"/>
      <w:lvlJc w:val="left"/>
      <w:pPr>
        <w:ind w:left="2622" w:hanging="170"/>
      </w:pPr>
      <w:rPr>
        <w:rFonts w:hint="default"/>
        <w:lang w:val="en-GB" w:eastAsia="en-US" w:bidi="ar-SA"/>
      </w:rPr>
    </w:lvl>
    <w:lvl w:ilvl="4" w:tplc="C72A2286">
      <w:numFmt w:val="bullet"/>
      <w:lvlText w:val="•"/>
      <w:lvlJc w:val="left"/>
      <w:pPr>
        <w:ind w:left="3402" w:hanging="170"/>
      </w:pPr>
      <w:rPr>
        <w:rFonts w:hint="default"/>
        <w:lang w:val="en-GB" w:eastAsia="en-US" w:bidi="ar-SA"/>
      </w:rPr>
    </w:lvl>
    <w:lvl w:ilvl="5" w:tplc="AFE695D6">
      <w:numFmt w:val="bullet"/>
      <w:lvlText w:val="•"/>
      <w:lvlJc w:val="left"/>
      <w:pPr>
        <w:ind w:left="4183" w:hanging="170"/>
      </w:pPr>
      <w:rPr>
        <w:rFonts w:hint="default"/>
        <w:lang w:val="en-GB" w:eastAsia="en-US" w:bidi="ar-SA"/>
      </w:rPr>
    </w:lvl>
    <w:lvl w:ilvl="6" w:tplc="B40CAB0E">
      <w:numFmt w:val="bullet"/>
      <w:lvlText w:val="•"/>
      <w:lvlJc w:val="left"/>
      <w:pPr>
        <w:ind w:left="4964" w:hanging="170"/>
      </w:pPr>
      <w:rPr>
        <w:rFonts w:hint="default"/>
        <w:lang w:val="en-GB" w:eastAsia="en-US" w:bidi="ar-SA"/>
      </w:rPr>
    </w:lvl>
    <w:lvl w:ilvl="7" w:tplc="A8C89AEE">
      <w:numFmt w:val="bullet"/>
      <w:lvlText w:val="•"/>
      <w:lvlJc w:val="left"/>
      <w:pPr>
        <w:ind w:left="5744" w:hanging="170"/>
      </w:pPr>
      <w:rPr>
        <w:rFonts w:hint="default"/>
        <w:lang w:val="en-GB" w:eastAsia="en-US" w:bidi="ar-SA"/>
      </w:rPr>
    </w:lvl>
    <w:lvl w:ilvl="8" w:tplc="33F48436">
      <w:numFmt w:val="bullet"/>
      <w:lvlText w:val="•"/>
      <w:lvlJc w:val="left"/>
      <w:pPr>
        <w:ind w:left="6525" w:hanging="170"/>
      </w:pPr>
      <w:rPr>
        <w:rFonts w:hint="default"/>
        <w:lang w:val="en-GB" w:eastAsia="en-US" w:bidi="ar-SA"/>
      </w:rPr>
    </w:lvl>
  </w:abstractNum>
  <w:abstractNum w:abstractNumId="84" w15:restartNumberingAfterBreak="0">
    <w:nsid w:val="5C3F27C3"/>
    <w:multiLevelType w:val="hybridMultilevel"/>
    <w:tmpl w:val="50F8B3C4"/>
    <w:lvl w:ilvl="0" w:tplc="DB2E0EB0">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CB5C0046">
      <w:numFmt w:val="bullet"/>
      <w:lvlText w:val="•"/>
      <w:lvlJc w:val="left"/>
      <w:pPr>
        <w:ind w:left="1060" w:hanging="170"/>
      </w:pPr>
      <w:rPr>
        <w:rFonts w:hint="default"/>
        <w:lang w:val="en-GB" w:eastAsia="en-US" w:bidi="ar-SA"/>
      </w:rPr>
    </w:lvl>
    <w:lvl w:ilvl="2" w:tplc="BC9EA6EE">
      <w:numFmt w:val="bullet"/>
      <w:lvlText w:val="•"/>
      <w:lvlJc w:val="left"/>
      <w:pPr>
        <w:ind w:left="1841" w:hanging="170"/>
      </w:pPr>
      <w:rPr>
        <w:rFonts w:hint="default"/>
        <w:lang w:val="en-GB" w:eastAsia="en-US" w:bidi="ar-SA"/>
      </w:rPr>
    </w:lvl>
    <w:lvl w:ilvl="3" w:tplc="6F489074">
      <w:numFmt w:val="bullet"/>
      <w:lvlText w:val="•"/>
      <w:lvlJc w:val="left"/>
      <w:pPr>
        <w:ind w:left="2622" w:hanging="170"/>
      </w:pPr>
      <w:rPr>
        <w:rFonts w:hint="default"/>
        <w:lang w:val="en-GB" w:eastAsia="en-US" w:bidi="ar-SA"/>
      </w:rPr>
    </w:lvl>
    <w:lvl w:ilvl="4" w:tplc="3BF0CCE6">
      <w:numFmt w:val="bullet"/>
      <w:lvlText w:val="•"/>
      <w:lvlJc w:val="left"/>
      <w:pPr>
        <w:ind w:left="3402" w:hanging="170"/>
      </w:pPr>
      <w:rPr>
        <w:rFonts w:hint="default"/>
        <w:lang w:val="en-GB" w:eastAsia="en-US" w:bidi="ar-SA"/>
      </w:rPr>
    </w:lvl>
    <w:lvl w:ilvl="5" w:tplc="4AA640C4">
      <w:numFmt w:val="bullet"/>
      <w:lvlText w:val="•"/>
      <w:lvlJc w:val="left"/>
      <w:pPr>
        <w:ind w:left="4183" w:hanging="170"/>
      </w:pPr>
      <w:rPr>
        <w:rFonts w:hint="default"/>
        <w:lang w:val="en-GB" w:eastAsia="en-US" w:bidi="ar-SA"/>
      </w:rPr>
    </w:lvl>
    <w:lvl w:ilvl="6" w:tplc="0186D3D8">
      <w:numFmt w:val="bullet"/>
      <w:lvlText w:val="•"/>
      <w:lvlJc w:val="left"/>
      <w:pPr>
        <w:ind w:left="4964" w:hanging="170"/>
      </w:pPr>
      <w:rPr>
        <w:rFonts w:hint="default"/>
        <w:lang w:val="en-GB" w:eastAsia="en-US" w:bidi="ar-SA"/>
      </w:rPr>
    </w:lvl>
    <w:lvl w:ilvl="7" w:tplc="C0E8FD7C">
      <w:numFmt w:val="bullet"/>
      <w:lvlText w:val="•"/>
      <w:lvlJc w:val="left"/>
      <w:pPr>
        <w:ind w:left="5744" w:hanging="170"/>
      </w:pPr>
      <w:rPr>
        <w:rFonts w:hint="default"/>
        <w:lang w:val="en-GB" w:eastAsia="en-US" w:bidi="ar-SA"/>
      </w:rPr>
    </w:lvl>
    <w:lvl w:ilvl="8" w:tplc="2DD244EA">
      <w:numFmt w:val="bullet"/>
      <w:lvlText w:val="•"/>
      <w:lvlJc w:val="left"/>
      <w:pPr>
        <w:ind w:left="6525" w:hanging="170"/>
      </w:pPr>
      <w:rPr>
        <w:rFonts w:hint="default"/>
        <w:lang w:val="en-GB" w:eastAsia="en-US" w:bidi="ar-SA"/>
      </w:rPr>
    </w:lvl>
  </w:abstractNum>
  <w:abstractNum w:abstractNumId="85" w15:restartNumberingAfterBreak="0">
    <w:nsid w:val="5D30375B"/>
    <w:multiLevelType w:val="singleLevel"/>
    <w:tmpl w:val="8E3039FA"/>
    <w:lvl w:ilvl="0">
      <w:start w:val="1"/>
      <w:numFmt w:val="lowerLetter"/>
      <w:pStyle w:val="listletter1"/>
      <w:lvlText w:val="%1"/>
      <w:lvlJc w:val="left"/>
      <w:pPr>
        <w:tabs>
          <w:tab w:val="num" w:pos="1440"/>
        </w:tabs>
        <w:ind w:left="1440" w:hanging="720"/>
      </w:pPr>
    </w:lvl>
  </w:abstractNum>
  <w:abstractNum w:abstractNumId="86" w15:restartNumberingAfterBreak="0">
    <w:nsid w:val="5E0B109B"/>
    <w:multiLevelType w:val="hybridMultilevel"/>
    <w:tmpl w:val="555E8440"/>
    <w:lvl w:ilvl="0" w:tplc="04687CEA">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7B284C14">
      <w:numFmt w:val="bullet"/>
      <w:lvlText w:val="•"/>
      <w:lvlJc w:val="left"/>
      <w:pPr>
        <w:ind w:left="1060" w:hanging="170"/>
      </w:pPr>
      <w:rPr>
        <w:rFonts w:hint="default"/>
        <w:lang w:val="en-GB" w:eastAsia="en-US" w:bidi="ar-SA"/>
      </w:rPr>
    </w:lvl>
    <w:lvl w:ilvl="2" w:tplc="29AE44EE">
      <w:numFmt w:val="bullet"/>
      <w:lvlText w:val="•"/>
      <w:lvlJc w:val="left"/>
      <w:pPr>
        <w:ind w:left="1841" w:hanging="170"/>
      </w:pPr>
      <w:rPr>
        <w:rFonts w:hint="default"/>
        <w:lang w:val="en-GB" w:eastAsia="en-US" w:bidi="ar-SA"/>
      </w:rPr>
    </w:lvl>
    <w:lvl w:ilvl="3" w:tplc="C0E6C2BA">
      <w:numFmt w:val="bullet"/>
      <w:lvlText w:val="•"/>
      <w:lvlJc w:val="left"/>
      <w:pPr>
        <w:ind w:left="2622" w:hanging="170"/>
      </w:pPr>
      <w:rPr>
        <w:rFonts w:hint="default"/>
        <w:lang w:val="en-GB" w:eastAsia="en-US" w:bidi="ar-SA"/>
      </w:rPr>
    </w:lvl>
    <w:lvl w:ilvl="4" w:tplc="06A2D6F6">
      <w:numFmt w:val="bullet"/>
      <w:lvlText w:val="•"/>
      <w:lvlJc w:val="left"/>
      <w:pPr>
        <w:ind w:left="3402" w:hanging="170"/>
      </w:pPr>
      <w:rPr>
        <w:rFonts w:hint="default"/>
        <w:lang w:val="en-GB" w:eastAsia="en-US" w:bidi="ar-SA"/>
      </w:rPr>
    </w:lvl>
    <w:lvl w:ilvl="5" w:tplc="45DA4F5C">
      <w:numFmt w:val="bullet"/>
      <w:lvlText w:val="•"/>
      <w:lvlJc w:val="left"/>
      <w:pPr>
        <w:ind w:left="4183" w:hanging="170"/>
      </w:pPr>
      <w:rPr>
        <w:rFonts w:hint="default"/>
        <w:lang w:val="en-GB" w:eastAsia="en-US" w:bidi="ar-SA"/>
      </w:rPr>
    </w:lvl>
    <w:lvl w:ilvl="6" w:tplc="F25E8C32">
      <w:numFmt w:val="bullet"/>
      <w:lvlText w:val="•"/>
      <w:lvlJc w:val="left"/>
      <w:pPr>
        <w:ind w:left="4964" w:hanging="170"/>
      </w:pPr>
      <w:rPr>
        <w:rFonts w:hint="default"/>
        <w:lang w:val="en-GB" w:eastAsia="en-US" w:bidi="ar-SA"/>
      </w:rPr>
    </w:lvl>
    <w:lvl w:ilvl="7" w:tplc="0118375E">
      <w:numFmt w:val="bullet"/>
      <w:lvlText w:val="•"/>
      <w:lvlJc w:val="left"/>
      <w:pPr>
        <w:ind w:left="5744" w:hanging="170"/>
      </w:pPr>
      <w:rPr>
        <w:rFonts w:hint="default"/>
        <w:lang w:val="en-GB" w:eastAsia="en-US" w:bidi="ar-SA"/>
      </w:rPr>
    </w:lvl>
    <w:lvl w:ilvl="8" w:tplc="82FC89CC">
      <w:numFmt w:val="bullet"/>
      <w:lvlText w:val="•"/>
      <w:lvlJc w:val="left"/>
      <w:pPr>
        <w:ind w:left="6525" w:hanging="170"/>
      </w:pPr>
      <w:rPr>
        <w:rFonts w:hint="default"/>
        <w:lang w:val="en-GB" w:eastAsia="en-US" w:bidi="ar-SA"/>
      </w:rPr>
    </w:lvl>
  </w:abstractNum>
  <w:abstractNum w:abstractNumId="87" w15:restartNumberingAfterBreak="0">
    <w:nsid w:val="5FE474D6"/>
    <w:multiLevelType w:val="hybridMultilevel"/>
    <w:tmpl w:val="CD9A3D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8" w15:restartNumberingAfterBreak="0">
    <w:nsid w:val="60AE3D7A"/>
    <w:multiLevelType w:val="hybridMultilevel"/>
    <w:tmpl w:val="7E840E50"/>
    <w:lvl w:ilvl="0" w:tplc="84B8180E">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27DED17E">
      <w:numFmt w:val="bullet"/>
      <w:lvlText w:val="•"/>
      <w:lvlJc w:val="left"/>
      <w:pPr>
        <w:ind w:left="1060" w:hanging="170"/>
      </w:pPr>
      <w:rPr>
        <w:rFonts w:hint="default"/>
        <w:lang w:val="en-GB" w:eastAsia="en-US" w:bidi="ar-SA"/>
      </w:rPr>
    </w:lvl>
    <w:lvl w:ilvl="2" w:tplc="84A2B54E">
      <w:numFmt w:val="bullet"/>
      <w:lvlText w:val="•"/>
      <w:lvlJc w:val="left"/>
      <w:pPr>
        <w:ind w:left="1841" w:hanging="170"/>
      </w:pPr>
      <w:rPr>
        <w:rFonts w:hint="default"/>
        <w:lang w:val="en-GB" w:eastAsia="en-US" w:bidi="ar-SA"/>
      </w:rPr>
    </w:lvl>
    <w:lvl w:ilvl="3" w:tplc="1A6ADAA4">
      <w:numFmt w:val="bullet"/>
      <w:lvlText w:val="•"/>
      <w:lvlJc w:val="left"/>
      <w:pPr>
        <w:ind w:left="2622" w:hanging="170"/>
      </w:pPr>
      <w:rPr>
        <w:rFonts w:hint="default"/>
        <w:lang w:val="en-GB" w:eastAsia="en-US" w:bidi="ar-SA"/>
      </w:rPr>
    </w:lvl>
    <w:lvl w:ilvl="4" w:tplc="7F322874">
      <w:numFmt w:val="bullet"/>
      <w:lvlText w:val="•"/>
      <w:lvlJc w:val="left"/>
      <w:pPr>
        <w:ind w:left="3402" w:hanging="170"/>
      </w:pPr>
      <w:rPr>
        <w:rFonts w:hint="default"/>
        <w:lang w:val="en-GB" w:eastAsia="en-US" w:bidi="ar-SA"/>
      </w:rPr>
    </w:lvl>
    <w:lvl w:ilvl="5" w:tplc="47202862">
      <w:numFmt w:val="bullet"/>
      <w:lvlText w:val="•"/>
      <w:lvlJc w:val="left"/>
      <w:pPr>
        <w:ind w:left="4183" w:hanging="170"/>
      </w:pPr>
      <w:rPr>
        <w:rFonts w:hint="default"/>
        <w:lang w:val="en-GB" w:eastAsia="en-US" w:bidi="ar-SA"/>
      </w:rPr>
    </w:lvl>
    <w:lvl w:ilvl="6" w:tplc="B288AFC6">
      <w:numFmt w:val="bullet"/>
      <w:lvlText w:val="•"/>
      <w:lvlJc w:val="left"/>
      <w:pPr>
        <w:ind w:left="4964" w:hanging="170"/>
      </w:pPr>
      <w:rPr>
        <w:rFonts w:hint="default"/>
        <w:lang w:val="en-GB" w:eastAsia="en-US" w:bidi="ar-SA"/>
      </w:rPr>
    </w:lvl>
    <w:lvl w:ilvl="7" w:tplc="E7381314">
      <w:numFmt w:val="bullet"/>
      <w:lvlText w:val="•"/>
      <w:lvlJc w:val="left"/>
      <w:pPr>
        <w:ind w:left="5744" w:hanging="170"/>
      </w:pPr>
      <w:rPr>
        <w:rFonts w:hint="default"/>
        <w:lang w:val="en-GB" w:eastAsia="en-US" w:bidi="ar-SA"/>
      </w:rPr>
    </w:lvl>
    <w:lvl w:ilvl="8" w:tplc="3B6035BC">
      <w:numFmt w:val="bullet"/>
      <w:lvlText w:val="•"/>
      <w:lvlJc w:val="left"/>
      <w:pPr>
        <w:ind w:left="6525" w:hanging="170"/>
      </w:pPr>
      <w:rPr>
        <w:rFonts w:hint="default"/>
        <w:lang w:val="en-GB" w:eastAsia="en-US" w:bidi="ar-SA"/>
      </w:rPr>
    </w:lvl>
  </w:abstractNum>
  <w:abstractNum w:abstractNumId="89" w15:restartNumberingAfterBreak="0">
    <w:nsid w:val="61540E5B"/>
    <w:multiLevelType w:val="hybridMultilevel"/>
    <w:tmpl w:val="EB3E4F42"/>
    <w:lvl w:ilvl="0" w:tplc="131A2C0A">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CB4E2420">
      <w:numFmt w:val="bullet"/>
      <w:lvlText w:val="•"/>
      <w:lvlJc w:val="left"/>
      <w:pPr>
        <w:ind w:left="1060" w:hanging="170"/>
      </w:pPr>
      <w:rPr>
        <w:rFonts w:hint="default"/>
        <w:lang w:val="en-GB" w:eastAsia="en-US" w:bidi="ar-SA"/>
      </w:rPr>
    </w:lvl>
    <w:lvl w:ilvl="2" w:tplc="68981C4A">
      <w:numFmt w:val="bullet"/>
      <w:lvlText w:val="•"/>
      <w:lvlJc w:val="left"/>
      <w:pPr>
        <w:ind w:left="1841" w:hanging="170"/>
      </w:pPr>
      <w:rPr>
        <w:rFonts w:hint="default"/>
        <w:lang w:val="en-GB" w:eastAsia="en-US" w:bidi="ar-SA"/>
      </w:rPr>
    </w:lvl>
    <w:lvl w:ilvl="3" w:tplc="8E027792">
      <w:numFmt w:val="bullet"/>
      <w:lvlText w:val="•"/>
      <w:lvlJc w:val="left"/>
      <w:pPr>
        <w:ind w:left="2622" w:hanging="170"/>
      </w:pPr>
      <w:rPr>
        <w:rFonts w:hint="default"/>
        <w:lang w:val="en-GB" w:eastAsia="en-US" w:bidi="ar-SA"/>
      </w:rPr>
    </w:lvl>
    <w:lvl w:ilvl="4" w:tplc="91ACDC7A">
      <w:numFmt w:val="bullet"/>
      <w:lvlText w:val="•"/>
      <w:lvlJc w:val="left"/>
      <w:pPr>
        <w:ind w:left="3402" w:hanging="170"/>
      </w:pPr>
      <w:rPr>
        <w:rFonts w:hint="default"/>
        <w:lang w:val="en-GB" w:eastAsia="en-US" w:bidi="ar-SA"/>
      </w:rPr>
    </w:lvl>
    <w:lvl w:ilvl="5" w:tplc="D7AA3604">
      <w:numFmt w:val="bullet"/>
      <w:lvlText w:val="•"/>
      <w:lvlJc w:val="left"/>
      <w:pPr>
        <w:ind w:left="4183" w:hanging="170"/>
      </w:pPr>
      <w:rPr>
        <w:rFonts w:hint="default"/>
        <w:lang w:val="en-GB" w:eastAsia="en-US" w:bidi="ar-SA"/>
      </w:rPr>
    </w:lvl>
    <w:lvl w:ilvl="6" w:tplc="C2B63EC4">
      <w:numFmt w:val="bullet"/>
      <w:lvlText w:val="•"/>
      <w:lvlJc w:val="left"/>
      <w:pPr>
        <w:ind w:left="4964" w:hanging="170"/>
      </w:pPr>
      <w:rPr>
        <w:rFonts w:hint="default"/>
        <w:lang w:val="en-GB" w:eastAsia="en-US" w:bidi="ar-SA"/>
      </w:rPr>
    </w:lvl>
    <w:lvl w:ilvl="7" w:tplc="722213E8">
      <w:numFmt w:val="bullet"/>
      <w:lvlText w:val="•"/>
      <w:lvlJc w:val="left"/>
      <w:pPr>
        <w:ind w:left="5744" w:hanging="170"/>
      </w:pPr>
      <w:rPr>
        <w:rFonts w:hint="default"/>
        <w:lang w:val="en-GB" w:eastAsia="en-US" w:bidi="ar-SA"/>
      </w:rPr>
    </w:lvl>
    <w:lvl w:ilvl="8" w:tplc="E88E51B6">
      <w:numFmt w:val="bullet"/>
      <w:lvlText w:val="•"/>
      <w:lvlJc w:val="left"/>
      <w:pPr>
        <w:ind w:left="6525" w:hanging="170"/>
      </w:pPr>
      <w:rPr>
        <w:rFonts w:hint="default"/>
        <w:lang w:val="en-GB" w:eastAsia="en-US" w:bidi="ar-SA"/>
      </w:rPr>
    </w:lvl>
  </w:abstractNum>
  <w:abstractNum w:abstractNumId="90" w15:restartNumberingAfterBreak="0">
    <w:nsid w:val="61C80D37"/>
    <w:multiLevelType w:val="hybridMultilevel"/>
    <w:tmpl w:val="4672ED0E"/>
    <w:lvl w:ilvl="0" w:tplc="D93083DC">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186E73B2">
      <w:numFmt w:val="bullet"/>
      <w:lvlText w:val="•"/>
      <w:lvlJc w:val="left"/>
      <w:pPr>
        <w:ind w:left="1060" w:hanging="170"/>
      </w:pPr>
      <w:rPr>
        <w:rFonts w:hint="default"/>
        <w:lang w:val="en-GB" w:eastAsia="en-US" w:bidi="ar-SA"/>
      </w:rPr>
    </w:lvl>
    <w:lvl w:ilvl="2" w:tplc="0388D9F2">
      <w:numFmt w:val="bullet"/>
      <w:lvlText w:val="•"/>
      <w:lvlJc w:val="left"/>
      <w:pPr>
        <w:ind w:left="1841" w:hanging="170"/>
      </w:pPr>
      <w:rPr>
        <w:rFonts w:hint="default"/>
        <w:lang w:val="en-GB" w:eastAsia="en-US" w:bidi="ar-SA"/>
      </w:rPr>
    </w:lvl>
    <w:lvl w:ilvl="3" w:tplc="AB08CBD0">
      <w:numFmt w:val="bullet"/>
      <w:lvlText w:val="•"/>
      <w:lvlJc w:val="left"/>
      <w:pPr>
        <w:ind w:left="2622" w:hanging="170"/>
      </w:pPr>
      <w:rPr>
        <w:rFonts w:hint="default"/>
        <w:lang w:val="en-GB" w:eastAsia="en-US" w:bidi="ar-SA"/>
      </w:rPr>
    </w:lvl>
    <w:lvl w:ilvl="4" w:tplc="8C681CEE">
      <w:numFmt w:val="bullet"/>
      <w:lvlText w:val="•"/>
      <w:lvlJc w:val="left"/>
      <w:pPr>
        <w:ind w:left="3402" w:hanging="170"/>
      </w:pPr>
      <w:rPr>
        <w:rFonts w:hint="default"/>
        <w:lang w:val="en-GB" w:eastAsia="en-US" w:bidi="ar-SA"/>
      </w:rPr>
    </w:lvl>
    <w:lvl w:ilvl="5" w:tplc="3EB04BDC">
      <w:numFmt w:val="bullet"/>
      <w:lvlText w:val="•"/>
      <w:lvlJc w:val="left"/>
      <w:pPr>
        <w:ind w:left="4183" w:hanging="170"/>
      </w:pPr>
      <w:rPr>
        <w:rFonts w:hint="default"/>
        <w:lang w:val="en-GB" w:eastAsia="en-US" w:bidi="ar-SA"/>
      </w:rPr>
    </w:lvl>
    <w:lvl w:ilvl="6" w:tplc="C73E3FEC">
      <w:numFmt w:val="bullet"/>
      <w:lvlText w:val="•"/>
      <w:lvlJc w:val="left"/>
      <w:pPr>
        <w:ind w:left="4964" w:hanging="170"/>
      </w:pPr>
      <w:rPr>
        <w:rFonts w:hint="default"/>
        <w:lang w:val="en-GB" w:eastAsia="en-US" w:bidi="ar-SA"/>
      </w:rPr>
    </w:lvl>
    <w:lvl w:ilvl="7" w:tplc="A328B478">
      <w:numFmt w:val="bullet"/>
      <w:lvlText w:val="•"/>
      <w:lvlJc w:val="left"/>
      <w:pPr>
        <w:ind w:left="5744" w:hanging="170"/>
      </w:pPr>
      <w:rPr>
        <w:rFonts w:hint="default"/>
        <w:lang w:val="en-GB" w:eastAsia="en-US" w:bidi="ar-SA"/>
      </w:rPr>
    </w:lvl>
    <w:lvl w:ilvl="8" w:tplc="0AE8D796">
      <w:numFmt w:val="bullet"/>
      <w:lvlText w:val="•"/>
      <w:lvlJc w:val="left"/>
      <w:pPr>
        <w:ind w:left="6525" w:hanging="170"/>
      </w:pPr>
      <w:rPr>
        <w:rFonts w:hint="default"/>
        <w:lang w:val="en-GB" w:eastAsia="en-US" w:bidi="ar-SA"/>
      </w:rPr>
    </w:lvl>
  </w:abstractNum>
  <w:abstractNum w:abstractNumId="91" w15:restartNumberingAfterBreak="0">
    <w:nsid w:val="622A2588"/>
    <w:multiLevelType w:val="hybridMultilevel"/>
    <w:tmpl w:val="1610AED8"/>
    <w:lvl w:ilvl="0" w:tplc="2AF668E0">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ED24317C">
      <w:numFmt w:val="bullet"/>
      <w:lvlText w:val="•"/>
      <w:lvlJc w:val="left"/>
      <w:pPr>
        <w:ind w:left="1060" w:hanging="170"/>
      </w:pPr>
      <w:rPr>
        <w:rFonts w:hint="default"/>
        <w:lang w:val="en-GB" w:eastAsia="en-US" w:bidi="ar-SA"/>
      </w:rPr>
    </w:lvl>
    <w:lvl w:ilvl="2" w:tplc="E1E21B46">
      <w:numFmt w:val="bullet"/>
      <w:lvlText w:val="•"/>
      <w:lvlJc w:val="left"/>
      <w:pPr>
        <w:ind w:left="1841" w:hanging="170"/>
      </w:pPr>
      <w:rPr>
        <w:rFonts w:hint="default"/>
        <w:lang w:val="en-GB" w:eastAsia="en-US" w:bidi="ar-SA"/>
      </w:rPr>
    </w:lvl>
    <w:lvl w:ilvl="3" w:tplc="BC4674B2">
      <w:numFmt w:val="bullet"/>
      <w:lvlText w:val="•"/>
      <w:lvlJc w:val="left"/>
      <w:pPr>
        <w:ind w:left="2622" w:hanging="170"/>
      </w:pPr>
      <w:rPr>
        <w:rFonts w:hint="default"/>
        <w:lang w:val="en-GB" w:eastAsia="en-US" w:bidi="ar-SA"/>
      </w:rPr>
    </w:lvl>
    <w:lvl w:ilvl="4" w:tplc="384E814E">
      <w:numFmt w:val="bullet"/>
      <w:lvlText w:val="•"/>
      <w:lvlJc w:val="left"/>
      <w:pPr>
        <w:ind w:left="3402" w:hanging="170"/>
      </w:pPr>
      <w:rPr>
        <w:rFonts w:hint="default"/>
        <w:lang w:val="en-GB" w:eastAsia="en-US" w:bidi="ar-SA"/>
      </w:rPr>
    </w:lvl>
    <w:lvl w:ilvl="5" w:tplc="028619DC">
      <w:numFmt w:val="bullet"/>
      <w:lvlText w:val="•"/>
      <w:lvlJc w:val="left"/>
      <w:pPr>
        <w:ind w:left="4183" w:hanging="170"/>
      </w:pPr>
      <w:rPr>
        <w:rFonts w:hint="default"/>
        <w:lang w:val="en-GB" w:eastAsia="en-US" w:bidi="ar-SA"/>
      </w:rPr>
    </w:lvl>
    <w:lvl w:ilvl="6" w:tplc="7AC0ADA8">
      <w:numFmt w:val="bullet"/>
      <w:lvlText w:val="•"/>
      <w:lvlJc w:val="left"/>
      <w:pPr>
        <w:ind w:left="4964" w:hanging="170"/>
      </w:pPr>
      <w:rPr>
        <w:rFonts w:hint="default"/>
        <w:lang w:val="en-GB" w:eastAsia="en-US" w:bidi="ar-SA"/>
      </w:rPr>
    </w:lvl>
    <w:lvl w:ilvl="7" w:tplc="73FACD2A">
      <w:numFmt w:val="bullet"/>
      <w:lvlText w:val="•"/>
      <w:lvlJc w:val="left"/>
      <w:pPr>
        <w:ind w:left="5744" w:hanging="170"/>
      </w:pPr>
      <w:rPr>
        <w:rFonts w:hint="default"/>
        <w:lang w:val="en-GB" w:eastAsia="en-US" w:bidi="ar-SA"/>
      </w:rPr>
    </w:lvl>
    <w:lvl w:ilvl="8" w:tplc="5F4C46BA">
      <w:numFmt w:val="bullet"/>
      <w:lvlText w:val="•"/>
      <w:lvlJc w:val="left"/>
      <w:pPr>
        <w:ind w:left="6525" w:hanging="170"/>
      </w:pPr>
      <w:rPr>
        <w:rFonts w:hint="default"/>
        <w:lang w:val="en-GB" w:eastAsia="en-US" w:bidi="ar-SA"/>
      </w:rPr>
    </w:lvl>
  </w:abstractNum>
  <w:abstractNum w:abstractNumId="92" w15:restartNumberingAfterBreak="0">
    <w:nsid w:val="63405B98"/>
    <w:multiLevelType w:val="hybridMultilevel"/>
    <w:tmpl w:val="33D6DFAA"/>
    <w:lvl w:ilvl="0" w:tplc="14D6C2C2">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1C60F0D4">
      <w:numFmt w:val="bullet"/>
      <w:lvlText w:val="•"/>
      <w:lvlJc w:val="left"/>
      <w:pPr>
        <w:ind w:left="1060" w:hanging="170"/>
      </w:pPr>
      <w:rPr>
        <w:rFonts w:hint="default"/>
        <w:lang w:val="en-GB" w:eastAsia="en-US" w:bidi="ar-SA"/>
      </w:rPr>
    </w:lvl>
    <w:lvl w:ilvl="2" w:tplc="AA8C64D8">
      <w:numFmt w:val="bullet"/>
      <w:lvlText w:val="•"/>
      <w:lvlJc w:val="left"/>
      <w:pPr>
        <w:ind w:left="1841" w:hanging="170"/>
      </w:pPr>
      <w:rPr>
        <w:rFonts w:hint="default"/>
        <w:lang w:val="en-GB" w:eastAsia="en-US" w:bidi="ar-SA"/>
      </w:rPr>
    </w:lvl>
    <w:lvl w:ilvl="3" w:tplc="1F86DDC8">
      <w:numFmt w:val="bullet"/>
      <w:lvlText w:val="•"/>
      <w:lvlJc w:val="left"/>
      <w:pPr>
        <w:ind w:left="2622" w:hanging="170"/>
      </w:pPr>
      <w:rPr>
        <w:rFonts w:hint="default"/>
        <w:lang w:val="en-GB" w:eastAsia="en-US" w:bidi="ar-SA"/>
      </w:rPr>
    </w:lvl>
    <w:lvl w:ilvl="4" w:tplc="DA7EB916">
      <w:numFmt w:val="bullet"/>
      <w:lvlText w:val="•"/>
      <w:lvlJc w:val="left"/>
      <w:pPr>
        <w:ind w:left="3402" w:hanging="170"/>
      </w:pPr>
      <w:rPr>
        <w:rFonts w:hint="default"/>
        <w:lang w:val="en-GB" w:eastAsia="en-US" w:bidi="ar-SA"/>
      </w:rPr>
    </w:lvl>
    <w:lvl w:ilvl="5" w:tplc="F8DA7350">
      <w:numFmt w:val="bullet"/>
      <w:lvlText w:val="•"/>
      <w:lvlJc w:val="left"/>
      <w:pPr>
        <w:ind w:left="4183" w:hanging="170"/>
      </w:pPr>
      <w:rPr>
        <w:rFonts w:hint="default"/>
        <w:lang w:val="en-GB" w:eastAsia="en-US" w:bidi="ar-SA"/>
      </w:rPr>
    </w:lvl>
    <w:lvl w:ilvl="6" w:tplc="2D36F310">
      <w:numFmt w:val="bullet"/>
      <w:lvlText w:val="•"/>
      <w:lvlJc w:val="left"/>
      <w:pPr>
        <w:ind w:left="4964" w:hanging="170"/>
      </w:pPr>
      <w:rPr>
        <w:rFonts w:hint="default"/>
        <w:lang w:val="en-GB" w:eastAsia="en-US" w:bidi="ar-SA"/>
      </w:rPr>
    </w:lvl>
    <w:lvl w:ilvl="7" w:tplc="4232E186">
      <w:numFmt w:val="bullet"/>
      <w:lvlText w:val="•"/>
      <w:lvlJc w:val="left"/>
      <w:pPr>
        <w:ind w:left="5744" w:hanging="170"/>
      </w:pPr>
      <w:rPr>
        <w:rFonts w:hint="default"/>
        <w:lang w:val="en-GB" w:eastAsia="en-US" w:bidi="ar-SA"/>
      </w:rPr>
    </w:lvl>
    <w:lvl w:ilvl="8" w:tplc="524811BA">
      <w:numFmt w:val="bullet"/>
      <w:lvlText w:val="•"/>
      <w:lvlJc w:val="left"/>
      <w:pPr>
        <w:ind w:left="6525" w:hanging="170"/>
      </w:pPr>
      <w:rPr>
        <w:rFonts w:hint="default"/>
        <w:lang w:val="en-GB" w:eastAsia="en-US" w:bidi="ar-SA"/>
      </w:rPr>
    </w:lvl>
  </w:abstractNum>
  <w:abstractNum w:abstractNumId="93" w15:restartNumberingAfterBreak="0">
    <w:nsid w:val="64CE06DF"/>
    <w:multiLevelType w:val="hybridMultilevel"/>
    <w:tmpl w:val="B8B0C2DE"/>
    <w:lvl w:ilvl="0" w:tplc="671E7128">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89E0D724">
      <w:numFmt w:val="bullet"/>
      <w:lvlText w:val="•"/>
      <w:lvlJc w:val="left"/>
      <w:pPr>
        <w:ind w:left="1060" w:hanging="170"/>
      </w:pPr>
      <w:rPr>
        <w:rFonts w:hint="default"/>
        <w:lang w:val="en-GB" w:eastAsia="en-US" w:bidi="ar-SA"/>
      </w:rPr>
    </w:lvl>
    <w:lvl w:ilvl="2" w:tplc="21EEEEF2">
      <w:numFmt w:val="bullet"/>
      <w:lvlText w:val="•"/>
      <w:lvlJc w:val="left"/>
      <w:pPr>
        <w:ind w:left="1841" w:hanging="170"/>
      </w:pPr>
      <w:rPr>
        <w:rFonts w:hint="default"/>
        <w:lang w:val="en-GB" w:eastAsia="en-US" w:bidi="ar-SA"/>
      </w:rPr>
    </w:lvl>
    <w:lvl w:ilvl="3" w:tplc="79B0E544">
      <w:numFmt w:val="bullet"/>
      <w:lvlText w:val="•"/>
      <w:lvlJc w:val="left"/>
      <w:pPr>
        <w:ind w:left="2622" w:hanging="170"/>
      </w:pPr>
      <w:rPr>
        <w:rFonts w:hint="default"/>
        <w:lang w:val="en-GB" w:eastAsia="en-US" w:bidi="ar-SA"/>
      </w:rPr>
    </w:lvl>
    <w:lvl w:ilvl="4" w:tplc="1BB2E1C8">
      <w:numFmt w:val="bullet"/>
      <w:lvlText w:val="•"/>
      <w:lvlJc w:val="left"/>
      <w:pPr>
        <w:ind w:left="3402" w:hanging="170"/>
      </w:pPr>
      <w:rPr>
        <w:rFonts w:hint="default"/>
        <w:lang w:val="en-GB" w:eastAsia="en-US" w:bidi="ar-SA"/>
      </w:rPr>
    </w:lvl>
    <w:lvl w:ilvl="5" w:tplc="5790C30A">
      <w:numFmt w:val="bullet"/>
      <w:lvlText w:val="•"/>
      <w:lvlJc w:val="left"/>
      <w:pPr>
        <w:ind w:left="4183" w:hanging="170"/>
      </w:pPr>
      <w:rPr>
        <w:rFonts w:hint="default"/>
        <w:lang w:val="en-GB" w:eastAsia="en-US" w:bidi="ar-SA"/>
      </w:rPr>
    </w:lvl>
    <w:lvl w:ilvl="6" w:tplc="E2DE2278">
      <w:numFmt w:val="bullet"/>
      <w:lvlText w:val="•"/>
      <w:lvlJc w:val="left"/>
      <w:pPr>
        <w:ind w:left="4964" w:hanging="170"/>
      </w:pPr>
      <w:rPr>
        <w:rFonts w:hint="default"/>
        <w:lang w:val="en-GB" w:eastAsia="en-US" w:bidi="ar-SA"/>
      </w:rPr>
    </w:lvl>
    <w:lvl w:ilvl="7" w:tplc="AE522B32">
      <w:numFmt w:val="bullet"/>
      <w:lvlText w:val="•"/>
      <w:lvlJc w:val="left"/>
      <w:pPr>
        <w:ind w:left="5744" w:hanging="170"/>
      </w:pPr>
      <w:rPr>
        <w:rFonts w:hint="default"/>
        <w:lang w:val="en-GB" w:eastAsia="en-US" w:bidi="ar-SA"/>
      </w:rPr>
    </w:lvl>
    <w:lvl w:ilvl="8" w:tplc="A8A097F6">
      <w:numFmt w:val="bullet"/>
      <w:lvlText w:val="•"/>
      <w:lvlJc w:val="left"/>
      <w:pPr>
        <w:ind w:left="6525" w:hanging="170"/>
      </w:pPr>
      <w:rPr>
        <w:rFonts w:hint="default"/>
        <w:lang w:val="en-GB" w:eastAsia="en-US" w:bidi="ar-SA"/>
      </w:rPr>
    </w:lvl>
  </w:abstractNum>
  <w:abstractNum w:abstractNumId="94" w15:restartNumberingAfterBreak="0">
    <w:nsid w:val="66186305"/>
    <w:multiLevelType w:val="hybridMultilevel"/>
    <w:tmpl w:val="E2149F02"/>
    <w:lvl w:ilvl="0" w:tplc="B92C7404">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51BAB13E">
      <w:numFmt w:val="bullet"/>
      <w:lvlText w:val="•"/>
      <w:lvlJc w:val="left"/>
      <w:pPr>
        <w:ind w:left="1060" w:hanging="170"/>
      </w:pPr>
      <w:rPr>
        <w:rFonts w:hint="default"/>
        <w:lang w:val="en-GB" w:eastAsia="en-US" w:bidi="ar-SA"/>
      </w:rPr>
    </w:lvl>
    <w:lvl w:ilvl="2" w:tplc="14068656">
      <w:numFmt w:val="bullet"/>
      <w:lvlText w:val="•"/>
      <w:lvlJc w:val="left"/>
      <w:pPr>
        <w:ind w:left="1841" w:hanging="170"/>
      </w:pPr>
      <w:rPr>
        <w:rFonts w:hint="default"/>
        <w:lang w:val="en-GB" w:eastAsia="en-US" w:bidi="ar-SA"/>
      </w:rPr>
    </w:lvl>
    <w:lvl w:ilvl="3" w:tplc="18E43242">
      <w:numFmt w:val="bullet"/>
      <w:lvlText w:val="•"/>
      <w:lvlJc w:val="left"/>
      <w:pPr>
        <w:ind w:left="2622" w:hanging="170"/>
      </w:pPr>
      <w:rPr>
        <w:rFonts w:hint="default"/>
        <w:lang w:val="en-GB" w:eastAsia="en-US" w:bidi="ar-SA"/>
      </w:rPr>
    </w:lvl>
    <w:lvl w:ilvl="4" w:tplc="98C4FF9E">
      <w:numFmt w:val="bullet"/>
      <w:lvlText w:val="•"/>
      <w:lvlJc w:val="left"/>
      <w:pPr>
        <w:ind w:left="3402" w:hanging="170"/>
      </w:pPr>
      <w:rPr>
        <w:rFonts w:hint="default"/>
        <w:lang w:val="en-GB" w:eastAsia="en-US" w:bidi="ar-SA"/>
      </w:rPr>
    </w:lvl>
    <w:lvl w:ilvl="5" w:tplc="F51A7028">
      <w:numFmt w:val="bullet"/>
      <w:lvlText w:val="•"/>
      <w:lvlJc w:val="left"/>
      <w:pPr>
        <w:ind w:left="4183" w:hanging="170"/>
      </w:pPr>
      <w:rPr>
        <w:rFonts w:hint="default"/>
        <w:lang w:val="en-GB" w:eastAsia="en-US" w:bidi="ar-SA"/>
      </w:rPr>
    </w:lvl>
    <w:lvl w:ilvl="6" w:tplc="49A23AA8">
      <w:numFmt w:val="bullet"/>
      <w:lvlText w:val="•"/>
      <w:lvlJc w:val="left"/>
      <w:pPr>
        <w:ind w:left="4964" w:hanging="170"/>
      </w:pPr>
      <w:rPr>
        <w:rFonts w:hint="default"/>
        <w:lang w:val="en-GB" w:eastAsia="en-US" w:bidi="ar-SA"/>
      </w:rPr>
    </w:lvl>
    <w:lvl w:ilvl="7" w:tplc="CEDEBF9C">
      <w:numFmt w:val="bullet"/>
      <w:lvlText w:val="•"/>
      <w:lvlJc w:val="left"/>
      <w:pPr>
        <w:ind w:left="5744" w:hanging="170"/>
      </w:pPr>
      <w:rPr>
        <w:rFonts w:hint="default"/>
        <w:lang w:val="en-GB" w:eastAsia="en-US" w:bidi="ar-SA"/>
      </w:rPr>
    </w:lvl>
    <w:lvl w:ilvl="8" w:tplc="73806ECC">
      <w:numFmt w:val="bullet"/>
      <w:lvlText w:val="•"/>
      <w:lvlJc w:val="left"/>
      <w:pPr>
        <w:ind w:left="6525" w:hanging="170"/>
      </w:pPr>
      <w:rPr>
        <w:rFonts w:hint="default"/>
        <w:lang w:val="en-GB" w:eastAsia="en-US" w:bidi="ar-SA"/>
      </w:rPr>
    </w:lvl>
  </w:abstractNum>
  <w:abstractNum w:abstractNumId="95" w15:restartNumberingAfterBreak="0">
    <w:nsid w:val="6A742B76"/>
    <w:multiLevelType w:val="hybridMultilevel"/>
    <w:tmpl w:val="31841832"/>
    <w:lvl w:ilvl="0" w:tplc="91B0A63E">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40D24330">
      <w:numFmt w:val="bullet"/>
      <w:lvlText w:val="•"/>
      <w:lvlJc w:val="left"/>
      <w:pPr>
        <w:ind w:left="1060" w:hanging="170"/>
      </w:pPr>
      <w:rPr>
        <w:rFonts w:hint="default"/>
        <w:lang w:val="en-GB" w:eastAsia="en-US" w:bidi="ar-SA"/>
      </w:rPr>
    </w:lvl>
    <w:lvl w:ilvl="2" w:tplc="1B1C89EA">
      <w:numFmt w:val="bullet"/>
      <w:lvlText w:val="•"/>
      <w:lvlJc w:val="left"/>
      <w:pPr>
        <w:ind w:left="1841" w:hanging="170"/>
      </w:pPr>
      <w:rPr>
        <w:rFonts w:hint="default"/>
        <w:lang w:val="en-GB" w:eastAsia="en-US" w:bidi="ar-SA"/>
      </w:rPr>
    </w:lvl>
    <w:lvl w:ilvl="3" w:tplc="3718E22A">
      <w:numFmt w:val="bullet"/>
      <w:lvlText w:val="•"/>
      <w:lvlJc w:val="left"/>
      <w:pPr>
        <w:ind w:left="2622" w:hanging="170"/>
      </w:pPr>
      <w:rPr>
        <w:rFonts w:hint="default"/>
        <w:lang w:val="en-GB" w:eastAsia="en-US" w:bidi="ar-SA"/>
      </w:rPr>
    </w:lvl>
    <w:lvl w:ilvl="4" w:tplc="0F8014E2">
      <w:numFmt w:val="bullet"/>
      <w:lvlText w:val="•"/>
      <w:lvlJc w:val="left"/>
      <w:pPr>
        <w:ind w:left="3402" w:hanging="170"/>
      </w:pPr>
      <w:rPr>
        <w:rFonts w:hint="default"/>
        <w:lang w:val="en-GB" w:eastAsia="en-US" w:bidi="ar-SA"/>
      </w:rPr>
    </w:lvl>
    <w:lvl w:ilvl="5" w:tplc="68947B6E">
      <w:numFmt w:val="bullet"/>
      <w:lvlText w:val="•"/>
      <w:lvlJc w:val="left"/>
      <w:pPr>
        <w:ind w:left="4183" w:hanging="170"/>
      </w:pPr>
      <w:rPr>
        <w:rFonts w:hint="default"/>
        <w:lang w:val="en-GB" w:eastAsia="en-US" w:bidi="ar-SA"/>
      </w:rPr>
    </w:lvl>
    <w:lvl w:ilvl="6" w:tplc="C1DCA32A">
      <w:numFmt w:val="bullet"/>
      <w:lvlText w:val="•"/>
      <w:lvlJc w:val="left"/>
      <w:pPr>
        <w:ind w:left="4964" w:hanging="170"/>
      </w:pPr>
      <w:rPr>
        <w:rFonts w:hint="default"/>
        <w:lang w:val="en-GB" w:eastAsia="en-US" w:bidi="ar-SA"/>
      </w:rPr>
    </w:lvl>
    <w:lvl w:ilvl="7" w:tplc="25882D2A">
      <w:numFmt w:val="bullet"/>
      <w:lvlText w:val="•"/>
      <w:lvlJc w:val="left"/>
      <w:pPr>
        <w:ind w:left="5744" w:hanging="170"/>
      </w:pPr>
      <w:rPr>
        <w:rFonts w:hint="default"/>
        <w:lang w:val="en-GB" w:eastAsia="en-US" w:bidi="ar-SA"/>
      </w:rPr>
    </w:lvl>
    <w:lvl w:ilvl="8" w:tplc="F5903558">
      <w:numFmt w:val="bullet"/>
      <w:lvlText w:val="•"/>
      <w:lvlJc w:val="left"/>
      <w:pPr>
        <w:ind w:left="6525" w:hanging="170"/>
      </w:pPr>
      <w:rPr>
        <w:rFonts w:hint="default"/>
        <w:lang w:val="en-GB" w:eastAsia="en-US" w:bidi="ar-SA"/>
      </w:rPr>
    </w:lvl>
  </w:abstractNum>
  <w:abstractNum w:abstractNumId="96" w15:restartNumberingAfterBreak="0">
    <w:nsid w:val="6C147B46"/>
    <w:multiLevelType w:val="hybridMultilevel"/>
    <w:tmpl w:val="2348D4C8"/>
    <w:lvl w:ilvl="0" w:tplc="8D1E2AE6">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29A87BE2">
      <w:numFmt w:val="bullet"/>
      <w:lvlText w:val="•"/>
      <w:lvlJc w:val="left"/>
      <w:pPr>
        <w:ind w:left="1060" w:hanging="170"/>
      </w:pPr>
      <w:rPr>
        <w:rFonts w:hint="default"/>
        <w:lang w:val="en-GB" w:eastAsia="en-US" w:bidi="ar-SA"/>
      </w:rPr>
    </w:lvl>
    <w:lvl w:ilvl="2" w:tplc="FF60B04A">
      <w:numFmt w:val="bullet"/>
      <w:lvlText w:val="•"/>
      <w:lvlJc w:val="left"/>
      <w:pPr>
        <w:ind w:left="1841" w:hanging="170"/>
      </w:pPr>
      <w:rPr>
        <w:rFonts w:hint="default"/>
        <w:lang w:val="en-GB" w:eastAsia="en-US" w:bidi="ar-SA"/>
      </w:rPr>
    </w:lvl>
    <w:lvl w:ilvl="3" w:tplc="9D4A9588">
      <w:numFmt w:val="bullet"/>
      <w:lvlText w:val="•"/>
      <w:lvlJc w:val="left"/>
      <w:pPr>
        <w:ind w:left="2622" w:hanging="170"/>
      </w:pPr>
      <w:rPr>
        <w:rFonts w:hint="default"/>
        <w:lang w:val="en-GB" w:eastAsia="en-US" w:bidi="ar-SA"/>
      </w:rPr>
    </w:lvl>
    <w:lvl w:ilvl="4" w:tplc="1F3C84C8">
      <w:numFmt w:val="bullet"/>
      <w:lvlText w:val="•"/>
      <w:lvlJc w:val="left"/>
      <w:pPr>
        <w:ind w:left="3402" w:hanging="170"/>
      </w:pPr>
      <w:rPr>
        <w:rFonts w:hint="default"/>
        <w:lang w:val="en-GB" w:eastAsia="en-US" w:bidi="ar-SA"/>
      </w:rPr>
    </w:lvl>
    <w:lvl w:ilvl="5" w:tplc="9114285E">
      <w:numFmt w:val="bullet"/>
      <w:lvlText w:val="•"/>
      <w:lvlJc w:val="left"/>
      <w:pPr>
        <w:ind w:left="4183" w:hanging="170"/>
      </w:pPr>
      <w:rPr>
        <w:rFonts w:hint="default"/>
        <w:lang w:val="en-GB" w:eastAsia="en-US" w:bidi="ar-SA"/>
      </w:rPr>
    </w:lvl>
    <w:lvl w:ilvl="6" w:tplc="E80E26F8">
      <w:numFmt w:val="bullet"/>
      <w:lvlText w:val="•"/>
      <w:lvlJc w:val="left"/>
      <w:pPr>
        <w:ind w:left="4964" w:hanging="170"/>
      </w:pPr>
      <w:rPr>
        <w:rFonts w:hint="default"/>
        <w:lang w:val="en-GB" w:eastAsia="en-US" w:bidi="ar-SA"/>
      </w:rPr>
    </w:lvl>
    <w:lvl w:ilvl="7" w:tplc="6638CF8C">
      <w:numFmt w:val="bullet"/>
      <w:lvlText w:val="•"/>
      <w:lvlJc w:val="left"/>
      <w:pPr>
        <w:ind w:left="5744" w:hanging="170"/>
      </w:pPr>
      <w:rPr>
        <w:rFonts w:hint="default"/>
        <w:lang w:val="en-GB" w:eastAsia="en-US" w:bidi="ar-SA"/>
      </w:rPr>
    </w:lvl>
    <w:lvl w:ilvl="8" w:tplc="B9F0BE20">
      <w:numFmt w:val="bullet"/>
      <w:lvlText w:val="•"/>
      <w:lvlJc w:val="left"/>
      <w:pPr>
        <w:ind w:left="6525" w:hanging="170"/>
      </w:pPr>
      <w:rPr>
        <w:rFonts w:hint="default"/>
        <w:lang w:val="en-GB" w:eastAsia="en-US" w:bidi="ar-SA"/>
      </w:rPr>
    </w:lvl>
  </w:abstractNum>
  <w:abstractNum w:abstractNumId="97" w15:restartNumberingAfterBreak="0">
    <w:nsid w:val="6FB07E8E"/>
    <w:multiLevelType w:val="hybridMultilevel"/>
    <w:tmpl w:val="C7DA7106"/>
    <w:lvl w:ilvl="0" w:tplc="5BECFA80">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B26C7D56">
      <w:numFmt w:val="bullet"/>
      <w:lvlText w:val="•"/>
      <w:lvlJc w:val="left"/>
      <w:pPr>
        <w:ind w:left="1060" w:hanging="170"/>
      </w:pPr>
      <w:rPr>
        <w:rFonts w:hint="default"/>
        <w:lang w:val="en-GB" w:eastAsia="en-US" w:bidi="ar-SA"/>
      </w:rPr>
    </w:lvl>
    <w:lvl w:ilvl="2" w:tplc="F2A8C5BE">
      <w:numFmt w:val="bullet"/>
      <w:lvlText w:val="•"/>
      <w:lvlJc w:val="left"/>
      <w:pPr>
        <w:ind w:left="1841" w:hanging="170"/>
      </w:pPr>
      <w:rPr>
        <w:rFonts w:hint="default"/>
        <w:lang w:val="en-GB" w:eastAsia="en-US" w:bidi="ar-SA"/>
      </w:rPr>
    </w:lvl>
    <w:lvl w:ilvl="3" w:tplc="95BCD1C4">
      <w:numFmt w:val="bullet"/>
      <w:lvlText w:val="•"/>
      <w:lvlJc w:val="left"/>
      <w:pPr>
        <w:ind w:left="2622" w:hanging="170"/>
      </w:pPr>
      <w:rPr>
        <w:rFonts w:hint="default"/>
        <w:lang w:val="en-GB" w:eastAsia="en-US" w:bidi="ar-SA"/>
      </w:rPr>
    </w:lvl>
    <w:lvl w:ilvl="4" w:tplc="DA00DF78">
      <w:numFmt w:val="bullet"/>
      <w:lvlText w:val="•"/>
      <w:lvlJc w:val="left"/>
      <w:pPr>
        <w:ind w:left="3402" w:hanging="170"/>
      </w:pPr>
      <w:rPr>
        <w:rFonts w:hint="default"/>
        <w:lang w:val="en-GB" w:eastAsia="en-US" w:bidi="ar-SA"/>
      </w:rPr>
    </w:lvl>
    <w:lvl w:ilvl="5" w:tplc="8B641598">
      <w:numFmt w:val="bullet"/>
      <w:lvlText w:val="•"/>
      <w:lvlJc w:val="left"/>
      <w:pPr>
        <w:ind w:left="4183" w:hanging="170"/>
      </w:pPr>
      <w:rPr>
        <w:rFonts w:hint="default"/>
        <w:lang w:val="en-GB" w:eastAsia="en-US" w:bidi="ar-SA"/>
      </w:rPr>
    </w:lvl>
    <w:lvl w:ilvl="6" w:tplc="EA403C32">
      <w:numFmt w:val="bullet"/>
      <w:lvlText w:val="•"/>
      <w:lvlJc w:val="left"/>
      <w:pPr>
        <w:ind w:left="4964" w:hanging="170"/>
      </w:pPr>
      <w:rPr>
        <w:rFonts w:hint="default"/>
        <w:lang w:val="en-GB" w:eastAsia="en-US" w:bidi="ar-SA"/>
      </w:rPr>
    </w:lvl>
    <w:lvl w:ilvl="7" w:tplc="9A6A40EE">
      <w:numFmt w:val="bullet"/>
      <w:lvlText w:val="•"/>
      <w:lvlJc w:val="left"/>
      <w:pPr>
        <w:ind w:left="5744" w:hanging="170"/>
      </w:pPr>
      <w:rPr>
        <w:rFonts w:hint="default"/>
        <w:lang w:val="en-GB" w:eastAsia="en-US" w:bidi="ar-SA"/>
      </w:rPr>
    </w:lvl>
    <w:lvl w:ilvl="8" w:tplc="7F44D770">
      <w:numFmt w:val="bullet"/>
      <w:lvlText w:val="•"/>
      <w:lvlJc w:val="left"/>
      <w:pPr>
        <w:ind w:left="6525" w:hanging="170"/>
      </w:pPr>
      <w:rPr>
        <w:rFonts w:hint="default"/>
        <w:lang w:val="en-GB" w:eastAsia="en-US" w:bidi="ar-SA"/>
      </w:rPr>
    </w:lvl>
  </w:abstractNum>
  <w:abstractNum w:abstractNumId="98" w15:restartNumberingAfterBreak="0">
    <w:nsid w:val="70B764DA"/>
    <w:multiLevelType w:val="hybridMultilevel"/>
    <w:tmpl w:val="A7C48EBA"/>
    <w:lvl w:ilvl="0" w:tplc="0E7645BA">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711CAFE4">
      <w:numFmt w:val="bullet"/>
      <w:lvlText w:val="•"/>
      <w:lvlJc w:val="left"/>
      <w:pPr>
        <w:ind w:left="1060" w:hanging="170"/>
      </w:pPr>
      <w:rPr>
        <w:rFonts w:hint="default"/>
        <w:lang w:val="en-GB" w:eastAsia="en-US" w:bidi="ar-SA"/>
      </w:rPr>
    </w:lvl>
    <w:lvl w:ilvl="2" w:tplc="417A3650">
      <w:numFmt w:val="bullet"/>
      <w:lvlText w:val="•"/>
      <w:lvlJc w:val="left"/>
      <w:pPr>
        <w:ind w:left="1841" w:hanging="170"/>
      </w:pPr>
      <w:rPr>
        <w:rFonts w:hint="default"/>
        <w:lang w:val="en-GB" w:eastAsia="en-US" w:bidi="ar-SA"/>
      </w:rPr>
    </w:lvl>
    <w:lvl w:ilvl="3" w:tplc="F9B2B3D4">
      <w:numFmt w:val="bullet"/>
      <w:lvlText w:val="•"/>
      <w:lvlJc w:val="left"/>
      <w:pPr>
        <w:ind w:left="2622" w:hanging="170"/>
      </w:pPr>
      <w:rPr>
        <w:rFonts w:hint="default"/>
        <w:lang w:val="en-GB" w:eastAsia="en-US" w:bidi="ar-SA"/>
      </w:rPr>
    </w:lvl>
    <w:lvl w:ilvl="4" w:tplc="7B2E0DCE">
      <w:numFmt w:val="bullet"/>
      <w:lvlText w:val="•"/>
      <w:lvlJc w:val="left"/>
      <w:pPr>
        <w:ind w:left="3402" w:hanging="170"/>
      </w:pPr>
      <w:rPr>
        <w:rFonts w:hint="default"/>
        <w:lang w:val="en-GB" w:eastAsia="en-US" w:bidi="ar-SA"/>
      </w:rPr>
    </w:lvl>
    <w:lvl w:ilvl="5" w:tplc="D2861EAA">
      <w:numFmt w:val="bullet"/>
      <w:lvlText w:val="•"/>
      <w:lvlJc w:val="left"/>
      <w:pPr>
        <w:ind w:left="4183" w:hanging="170"/>
      </w:pPr>
      <w:rPr>
        <w:rFonts w:hint="default"/>
        <w:lang w:val="en-GB" w:eastAsia="en-US" w:bidi="ar-SA"/>
      </w:rPr>
    </w:lvl>
    <w:lvl w:ilvl="6" w:tplc="EA62340A">
      <w:numFmt w:val="bullet"/>
      <w:lvlText w:val="•"/>
      <w:lvlJc w:val="left"/>
      <w:pPr>
        <w:ind w:left="4964" w:hanging="170"/>
      </w:pPr>
      <w:rPr>
        <w:rFonts w:hint="default"/>
        <w:lang w:val="en-GB" w:eastAsia="en-US" w:bidi="ar-SA"/>
      </w:rPr>
    </w:lvl>
    <w:lvl w:ilvl="7" w:tplc="DB1C6F86">
      <w:numFmt w:val="bullet"/>
      <w:lvlText w:val="•"/>
      <w:lvlJc w:val="left"/>
      <w:pPr>
        <w:ind w:left="5744" w:hanging="170"/>
      </w:pPr>
      <w:rPr>
        <w:rFonts w:hint="default"/>
        <w:lang w:val="en-GB" w:eastAsia="en-US" w:bidi="ar-SA"/>
      </w:rPr>
    </w:lvl>
    <w:lvl w:ilvl="8" w:tplc="D988D5F0">
      <w:numFmt w:val="bullet"/>
      <w:lvlText w:val="•"/>
      <w:lvlJc w:val="left"/>
      <w:pPr>
        <w:ind w:left="6525" w:hanging="170"/>
      </w:pPr>
      <w:rPr>
        <w:rFonts w:hint="default"/>
        <w:lang w:val="en-GB" w:eastAsia="en-US" w:bidi="ar-SA"/>
      </w:rPr>
    </w:lvl>
  </w:abstractNum>
  <w:abstractNum w:abstractNumId="99" w15:restartNumberingAfterBreak="0">
    <w:nsid w:val="73206A93"/>
    <w:multiLevelType w:val="hybridMultilevel"/>
    <w:tmpl w:val="97423506"/>
    <w:lvl w:ilvl="0" w:tplc="A3A6A456">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0312323C">
      <w:numFmt w:val="bullet"/>
      <w:lvlText w:val="•"/>
      <w:lvlJc w:val="left"/>
      <w:pPr>
        <w:ind w:left="1060" w:hanging="170"/>
      </w:pPr>
      <w:rPr>
        <w:rFonts w:hint="default"/>
        <w:lang w:val="en-GB" w:eastAsia="en-US" w:bidi="ar-SA"/>
      </w:rPr>
    </w:lvl>
    <w:lvl w:ilvl="2" w:tplc="7AE6629A">
      <w:numFmt w:val="bullet"/>
      <w:lvlText w:val="•"/>
      <w:lvlJc w:val="left"/>
      <w:pPr>
        <w:ind w:left="1841" w:hanging="170"/>
      </w:pPr>
      <w:rPr>
        <w:rFonts w:hint="default"/>
        <w:lang w:val="en-GB" w:eastAsia="en-US" w:bidi="ar-SA"/>
      </w:rPr>
    </w:lvl>
    <w:lvl w:ilvl="3" w:tplc="0D446440">
      <w:numFmt w:val="bullet"/>
      <w:lvlText w:val="•"/>
      <w:lvlJc w:val="left"/>
      <w:pPr>
        <w:ind w:left="2622" w:hanging="170"/>
      </w:pPr>
      <w:rPr>
        <w:rFonts w:hint="default"/>
        <w:lang w:val="en-GB" w:eastAsia="en-US" w:bidi="ar-SA"/>
      </w:rPr>
    </w:lvl>
    <w:lvl w:ilvl="4" w:tplc="757ED454">
      <w:numFmt w:val="bullet"/>
      <w:lvlText w:val="•"/>
      <w:lvlJc w:val="left"/>
      <w:pPr>
        <w:ind w:left="3402" w:hanging="170"/>
      </w:pPr>
      <w:rPr>
        <w:rFonts w:hint="default"/>
        <w:lang w:val="en-GB" w:eastAsia="en-US" w:bidi="ar-SA"/>
      </w:rPr>
    </w:lvl>
    <w:lvl w:ilvl="5" w:tplc="3E62975E">
      <w:numFmt w:val="bullet"/>
      <w:lvlText w:val="•"/>
      <w:lvlJc w:val="left"/>
      <w:pPr>
        <w:ind w:left="4183" w:hanging="170"/>
      </w:pPr>
      <w:rPr>
        <w:rFonts w:hint="default"/>
        <w:lang w:val="en-GB" w:eastAsia="en-US" w:bidi="ar-SA"/>
      </w:rPr>
    </w:lvl>
    <w:lvl w:ilvl="6" w:tplc="88C8D680">
      <w:numFmt w:val="bullet"/>
      <w:lvlText w:val="•"/>
      <w:lvlJc w:val="left"/>
      <w:pPr>
        <w:ind w:left="4964" w:hanging="170"/>
      </w:pPr>
      <w:rPr>
        <w:rFonts w:hint="default"/>
        <w:lang w:val="en-GB" w:eastAsia="en-US" w:bidi="ar-SA"/>
      </w:rPr>
    </w:lvl>
    <w:lvl w:ilvl="7" w:tplc="9402B372">
      <w:numFmt w:val="bullet"/>
      <w:lvlText w:val="•"/>
      <w:lvlJc w:val="left"/>
      <w:pPr>
        <w:ind w:left="5744" w:hanging="170"/>
      </w:pPr>
      <w:rPr>
        <w:rFonts w:hint="default"/>
        <w:lang w:val="en-GB" w:eastAsia="en-US" w:bidi="ar-SA"/>
      </w:rPr>
    </w:lvl>
    <w:lvl w:ilvl="8" w:tplc="9EF47048">
      <w:numFmt w:val="bullet"/>
      <w:lvlText w:val="•"/>
      <w:lvlJc w:val="left"/>
      <w:pPr>
        <w:ind w:left="6525" w:hanging="170"/>
      </w:pPr>
      <w:rPr>
        <w:rFonts w:hint="default"/>
        <w:lang w:val="en-GB" w:eastAsia="en-US" w:bidi="ar-SA"/>
      </w:rPr>
    </w:lvl>
  </w:abstractNum>
  <w:abstractNum w:abstractNumId="100" w15:restartNumberingAfterBreak="0">
    <w:nsid w:val="733102B6"/>
    <w:multiLevelType w:val="hybridMultilevel"/>
    <w:tmpl w:val="51D236AA"/>
    <w:lvl w:ilvl="0" w:tplc="70362C28">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432EB546">
      <w:numFmt w:val="bullet"/>
      <w:lvlText w:val="•"/>
      <w:lvlJc w:val="left"/>
      <w:pPr>
        <w:ind w:left="1060" w:hanging="170"/>
      </w:pPr>
      <w:rPr>
        <w:rFonts w:hint="default"/>
        <w:lang w:val="en-GB" w:eastAsia="en-US" w:bidi="ar-SA"/>
      </w:rPr>
    </w:lvl>
    <w:lvl w:ilvl="2" w:tplc="D1263962">
      <w:numFmt w:val="bullet"/>
      <w:lvlText w:val="•"/>
      <w:lvlJc w:val="left"/>
      <w:pPr>
        <w:ind w:left="1841" w:hanging="170"/>
      </w:pPr>
      <w:rPr>
        <w:rFonts w:hint="default"/>
        <w:lang w:val="en-GB" w:eastAsia="en-US" w:bidi="ar-SA"/>
      </w:rPr>
    </w:lvl>
    <w:lvl w:ilvl="3" w:tplc="EB7C8B90">
      <w:numFmt w:val="bullet"/>
      <w:lvlText w:val="•"/>
      <w:lvlJc w:val="left"/>
      <w:pPr>
        <w:ind w:left="2622" w:hanging="170"/>
      </w:pPr>
      <w:rPr>
        <w:rFonts w:hint="default"/>
        <w:lang w:val="en-GB" w:eastAsia="en-US" w:bidi="ar-SA"/>
      </w:rPr>
    </w:lvl>
    <w:lvl w:ilvl="4" w:tplc="83526D2E">
      <w:numFmt w:val="bullet"/>
      <w:lvlText w:val="•"/>
      <w:lvlJc w:val="left"/>
      <w:pPr>
        <w:ind w:left="3402" w:hanging="170"/>
      </w:pPr>
      <w:rPr>
        <w:rFonts w:hint="default"/>
        <w:lang w:val="en-GB" w:eastAsia="en-US" w:bidi="ar-SA"/>
      </w:rPr>
    </w:lvl>
    <w:lvl w:ilvl="5" w:tplc="1AF23C88">
      <w:numFmt w:val="bullet"/>
      <w:lvlText w:val="•"/>
      <w:lvlJc w:val="left"/>
      <w:pPr>
        <w:ind w:left="4183" w:hanging="170"/>
      </w:pPr>
      <w:rPr>
        <w:rFonts w:hint="default"/>
        <w:lang w:val="en-GB" w:eastAsia="en-US" w:bidi="ar-SA"/>
      </w:rPr>
    </w:lvl>
    <w:lvl w:ilvl="6" w:tplc="85103010">
      <w:numFmt w:val="bullet"/>
      <w:lvlText w:val="•"/>
      <w:lvlJc w:val="left"/>
      <w:pPr>
        <w:ind w:left="4964" w:hanging="170"/>
      </w:pPr>
      <w:rPr>
        <w:rFonts w:hint="default"/>
        <w:lang w:val="en-GB" w:eastAsia="en-US" w:bidi="ar-SA"/>
      </w:rPr>
    </w:lvl>
    <w:lvl w:ilvl="7" w:tplc="1B722A86">
      <w:numFmt w:val="bullet"/>
      <w:lvlText w:val="•"/>
      <w:lvlJc w:val="left"/>
      <w:pPr>
        <w:ind w:left="5744" w:hanging="170"/>
      </w:pPr>
      <w:rPr>
        <w:rFonts w:hint="default"/>
        <w:lang w:val="en-GB" w:eastAsia="en-US" w:bidi="ar-SA"/>
      </w:rPr>
    </w:lvl>
    <w:lvl w:ilvl="8" w:tplc="D780CBBE">
      <w:numFmt w:val="bullet"/>
      <w:lvlText w:val="•"/>
      <w:lvlJc w:val="left"/>
      <w:pPr>
        <w:ind w:left="6525" w:hanging="170"/>
      </w:pPr>
      <w:rPr>
        <w:rFonts w:hint="default"/>
        <w:lang w:val="en-GB" w:eastAsia="en-US" w:bidi="ar-SA"/>
      </w:rPr>
    </w:lvl>
  </w:abstractNum>
  <w:abstractNum w:abstractNumId="101" w15:restartNumberingAfterBreak="0">
    <w:nsid w:val="741934E5"/>
    <w:multiLevelType w:val="hybridMultilevel"/>
    <w:tmpl w:val="D5B411F4"/>
    <w:lvl w:ilvl="0" w:tplc="2B027098">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058C3CE8">
      <w:numFmt w:val="bullet"/>
      <w:lvlText w:val="•"/>
      <w:lvlJc w:val="left"/>
      <w:pPr>
        <w:ind w:left="1060" w:hanging="170"/>
      </w:pPr>
      <w:rPr>
        <w:rFonts w:hint="default"/>
        <w:lang w:val="en-GB" w:eastAsia="en-US" w:bidi="ar-SA"/>
      </w:rPr>
    </w:lvl>
    <w:lvl w:ilvl="2" w:tplc="E2E4FE40">
      <w:numFmt w:val="bullet"/>
      <w:lvlText w:val="•"/>
      <w:lvlJc w:val="left"/>
      <w:pPr>
        <w:ind w:left="1841" w:hanging="170"/>
      </w:pPr>
      <w:rPr>
        <w:rFonts w:hint="default"/>
        <w:lang w:val="en-GB" w:eastAsia="en-US" w:bidi="ar-SA"/>
      </w:rPr>
    </w:lvl>
    <w:lvl w:ilvl="3" w:tplc="671897B8">
      <w:numFmt w:val="bullet"/>
      <w:lvlText w:val="•"/>
      <w:lvlJc w:val="left"/>
      <w:pPr>
        <w:ind w:left="2622" w:hanging="170"/>
      </w:pPr>
      <w:rPr>
        <w:rFonts w:hint="default"/>
        <w:lang w:val="en-GB" w:eastAsia="en-US" w:bidi="ar-SA"/>
      </w:rPr>
    </w:lvl>
    <w:lvl w:ilvl="4" w:tplc="E1DAFCD8">
      <w:numFmt w:val="bullet"/>
      <w:lvlText w:val="•"/>
      <w:lvlJc w:val="left"/>
      <w:pPr>
        <w:ind w:left="3402" w:hanging="170"/>
      </w:pPr>
      <w:rPr>
        <w:rFonts w:hint="default"/>
        <w:lang w:val="en-GB" w:eastAsia="en-US" w:bidi="ar-SA"/>
      </w:rPr>
    </w:lvl>
    <w:lvl w:ilvl="5" w:tplc="72F6DE76">
      <w:numFmt w:val="bullet"/>
      <w:lvlText w:val="•"/>
      <w:lvlJc w:val="left"/>
      <w:pPr>
        <w:ind w:left="4183" w:hanging="170"/>
      </w:pPr>
      <w:rPr>
        <w:rFonts w:hint="default"/>
        <w:lang w:val="en-GB" w:eastAsia="en-US" w:bidi="ar-SA"/>
      </w:rPr>
    </w:lvl>
    <w:lvl w:ilvl="6" w:tplc="DE2CC182">
      <w:numFmt w:val="bullet"/>
      <w:lvlText w:val="•"/>
      <w:lvlJc w:val="left"/>
      <w:pPr>
        <w:ind w:left="4964" w:hanging="170"/>
      </w:pPr>
      <w:rPr>
        <w:rFonts w:hint="default"/>
        <w:lang w:val="en-GB" w:eastAsia="en-US" w:bidi="ar-SA"/>
      </w:rPr>
    </w:lvl>
    <w:lvl w:ilvl="7" w:tplc="264A694A">
      <w:numFmt w:val="bullet"/>
      <w:lvlText w:val="•"/>
      <w:lvlJc w:val="left"/>
      <w:pPr>
        <w:ind w:left="5744" w:hanging="170"/>
      </w:pPr>
      <w:rPr>
        <w:rFonts w:hint="default"/>
        <w:lang w:val="en-GB" w:eastAsia="en-US" w:bidi="ar-SA"/>
      </w:rPr>
    </w:lvl>
    <w:lvl w:ilvl="8" w:tplc="DB144884">
      <w:numFmt w:val="bullet"/>
      <w:lvlText w:val="•"/>
      <w:lvlJc w:val="left"/>
      <w:pPr>
        <w:ind w:left="6525" w:hanging="170"/>
      </w:pPr>
      <w:rPr>
        <w:rFonts w:hint="default"/>
        <w:lang w:val="en-GB" w:eastAsia="en-US" w:bidi="ar-SA"/>
      </w:rPr>
    </w:lvl>
  </w:abstractNum>
  <w:abstractNum w:abstractNumId="102" w15:restartNumberingAfterBreak="0">
    <w:nsid w:val="74A369DF"/>
    <w:multiLevelType w:val="hybridMultilevel"/>
    <w:tmpl w:val="DC2C310E"/>
    <w:lvl w:ilvl="0" w:tplc="5A3E7694">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687CC5EA">
      <w:numFmt w:val="bullet"/>
      <w:lvlText w:val="•"/>
      <w:lvlJc w:val="left"/>
      <w:pPr>
        <w:ind w:left="1060" w:hanging="170"/>
      </w:pPr>
      <w:rPr>
        <w:rFonts w:hint="default"/>
        <w:lang w:val="en-GB" w:eastAsia="en-US" w:bidi="ar-SA"/>
      </w:rPr>
    </w:lvl>
    <w:lvl w:ilvl="2" w:tplc="54D84B88">
      <w:numFmt w:val="bullet"/>
      <w:lvlText w:val="•"/>
      <w:lvlJc w:val="left"/>
      <w:pPr>
        <w:ind w:left="1841" w:hanging="170"/>
      </w:pPr>
      <w:rPr>
        <w:rFonts w:hint="default"/>
        <w:lang w:val="en-GB" w:eastAsia="en-US" w:bidi="ar-SA"/>
      </w:rPr>
    </w:lvl>
    <w:lvl w:ilvl="3" w:tplc="0E24EFFE">
      <w:numFmt w:val="bullet"/>
      <w:lvlText w:val="•"/>
      <w:lvlJc w:val="left"/>
      <w:pPr>
        <w:ind w:left="2622" w:hanging="170"/>
      </w:pPr>
      <w:rPr>
        <w:rFonts w:hint="default"/>
        <w:lang w:val="en-GB" w:eastAsia="en-US" w:bidi="ar-SA"/>
      </w:rPr>
    </w:lvl>
    <w:lvl w:ilvl="4" w:tplc="96F810D8">
      <w:numFmt w:val="bullet"/>
      <w:lvlText w:val="•"/>
      <w:lvlJc w:val="left"/>
      <w:pPr>
        <w:ind w:left="3402" w:hanging="170"/>
      </w:pPr>
      <w:rPr>
        <w:rFonts w:hint="default"/>
        <w:lang w:val="en-GB" w:eastAsia="en-US" w:bidi="ar-SA"/>
      </w:rPr>
    </w:lvl>
    <w:lvl w:ilvl="5" w:tplc="81308516">
      <w:numFmt w:val="bullet"/>
      <w:lvlText w:val="•"/>
      <w:lvlJc w:val="left"/>
      <w:pPr>
        <w:ind w:left="4183" w:hanging="170"/>
      </w:pPr>
      <w:rPr>
        <w:rFonts w:hint="default"/>
        <w:lang w:val="en-GB" w:eastAsia="en-US" w:bidi="ar-SA"/>
      </w:rPr>
    </w:lvl>
    <w:lvl w:ilvl="6" w:tplc="1D1E8C94">
      <w:numFmt w:val="bullet"/>
      <w:lvlText w:val="•"/>
      <w:lvlJc w:val="left"/>
      <w:pPr>
        <w:ind w:left="4964" w:hanging="170"/>
      </w:pPr>
      <w:rPr>
        <w:rFonts w:hint="default"/>
        <w:lang w:val="en-GB" w:eastAsia="en-US" w:bidi="ar-SA"/>
      </w:rPr>
    </w:lvl>
    <w:lvl w:ilvl="7" w:tplc="860614FC">
      <w:numFmt w:val="bullet"/>
      <w:lvlText w:val="•"/>
      <w:lvlJc w:val="left"/>
      <w:pPr>
        <w:ind w:left="5744" w:hanging="170"/>
      </w:pPr>
      <w:rPr>
        <w:rFonts w:hint="default"/>
        <w:lang w:val="en-GB" w:eastAsia="en-US" w:bidi="ar-SA"/>
      </w:rPr>
    </w:lvl>
    <w:lvl w:ilvl="8" w:tplc="46CEDE32">
      <w:numFmt w:val="bullet"/>
      <w:lvlText w:val="•"/>
      <w:lvlJc w:val="left"/>
      <w:pPr>
        <w:ind w:left="6525" w:hanging="170"/>
      </w:pPr>
      <w:rPr>
        <w:rFonts w:hint="default"/>
        <w:lang w:val="en-GB" w:eastAsia="en-US" w:bidi="ar-SA"/>
      </w:rPr>
    </w:lvl>
  </w:abstractNum>
  <w:abstractNum w:abstractNumId="103" w15:restartNumberingAfterBreak="0">
    <w:nsid w:val="76A15212"/>
    <w:multiLevelType w:val="hybridMultilevel"/>
    <w:tmpl w:val="AA7E2F00"/>
    <w:lvl w:ilvl="0" w:tplc="7632CDFA">
      <w:numFmt w:val="bullet"/>
      <w:lvlText w:val="•"/>
      <w:lvlJc w:val="left"/>
      <w:pPr>
        <w:ind w:left="282" w:hanging="170"/>
      </w:pPr>
      <w:rPr>
        <w:rFonts w:ascii="Circe-ExtraBold" w:eastAsia="Circe-ExtraBold" w:hAnsi="Circe-ExtraBold" w:cs="Circe-ExtraBold" w:hint="default"/>
        <w:b/>
        <w:bCs/>
        <w:i w:val="0"/>
        <w:iCs w:val="0"/>
        <w:color w:val="50B848"/>
        <w:w w:val="100"/>
        <w:sz w:val="20"/>
        <w:szCs w:val="20"/>
        <w:lang w:val="en-GB" w:eastAsia="en-US" w:bidi="ar-SA"/>
      </w:rPr>
    </w:lvl>
    <w:lvl w:ilvl="1" w:tplc="9EB65466">
      <w:numFmt w:val="bullet"/>
      <w:lvlText w:val="•"/>
      <w:lvlJc w:val="left"/>
      <w:pPr>
        <w:ind w:left="1060" w:hanging="170"/>
      </w:pPr>
      <w:rPr>
        <w:rFonts w:hint="default"/>
        <w:lang w:val="en-GB" w:eastAsia="en-US" w:bidi="ar-SA"/>
      </w:rPr>
    </w:lvl>
    <w:lvl w:ilvl="2" w:tplc="4A8E962A">
      <w:numFmt w:val="bullet"/>
      <w:lvlText w:val="•"/>
      <w:lvlJc w:val="left"/>
      <w:pPr>
        <w:ind w:left="1841" w:hanging="170"/>
      </w:pPr>
      <w:rPr>
        <w:rFonts w:hint="default"/>
        <w:lang w:val="en-GB" w:eastAsia="en-US" w:bidi="ar-SA"/>
      </w:rPr>
    </w:lvl>
    <w:lvl w:ilvl="3" w:tplc="3A229DD8">
      <w:numFmt w:val="bullet"/>
      <w:lvlText w:val="•"/>
      <w:lvlJc w:val="left"/>
      <w:pPr>
        <w:ind w:left="2622" w:hanging="170"/>
      </w:pPr>
      <w:rPr>
        <w:rFonts w:hint="default"/>
        <w:lang w:val="en-GB" w:eastAsia="en-US" w:bidi="ar-SA"/>
      </w:rPr>
    </w:lvl>
    <w:lvl w:ilvl="4" w:tplc="15F000D6">
      <w:numFmt w:val="bullet"/>
      <w:lvlText w:val="•"/>
      <w:lvlJc w:val="left"/>
      <w:pPr>
        <w:ind w:left="3403" w:hanging="170"/>
      </w:pPr>
      <w:rPr>
        <w:rFonts w:hint="default"/>
        <w:lang w:val="en-GB" w:eastAsia="en-US" w:bidi="ar-SA"/>
      </w:rPr>
    </w:lvl>
    <w:lvl w:ilvl="5" w:tplc="866ECAB4">
      <w:numFmt w:val="bullet"/>
      <w:lvlText w:val="•"/>
      <w:lvlJc w:val="left"/>
      <w:pPr>
        <w:ind w:left="4184" w:hanging="170"/>
      </w:pPr>
      <w:rPr>
        <w:rFonts w:hint="default"/>
        <w:lang w:val="en-GB" w:eastAsia="en-US" w:bidi="ar-SA"/>
      </w:rPr>
    </w:lvl>
    <w:lvl w:ilvl="6" w:tplc="18EC90E0">
      <w:numFmt w:val="bullet"/>
      <w:lvlText w:val="•"/>
      <w:lvlJc w:val="left"/>
      <w:pPr>
        <w:ind w:left="4964" w:hanging="170"/>
      </w:pPr>
      <w:rPr>
        <w:rFonts w:hint="default"/>
        <w:lang w:val="en-GB" w:eastAsia="en-US" w:bidi="ar-SA"/>
      </w:rPr>
    </w:lvl>
    <w:lvl w:ilvl="7" w:tplc="687CB35C">
      <w:numFmt w:val="bullet"/>
      <w:lvlText w:val="•"/>
      <w:lvlJc w:val="left"/>
      <w:pPr>
        <w:ind w:left="5745" w:hanging="170"/>
      </w:pPr>
      <w:rPr>
        <w:rFonts w:hint="default"/>
        <w:lang w:val="en-GB" w:eastAsia="en-US" w:bidi="ar-SA"/>
      </w:rPr>
    </w:lvl>
    <w:lvl w:ilvl="8" w:tplc="4CEEB61E">
      <w:numFmt w:val="bullet"/>
      <w:lvlText w:val="•"/>
      <w:lvlJc w:val="left"/>
      <w:pPr>
        <w:ind w:left="6526" w:hanging="170"/>
      </w:pPr>
      <w:rPr>
        <w:rFonts w:hint="default"/>
        <w:lang w:val="en-GB" w:eastAsia="en-US" w:bidi="ar-SA"/>
      </w:rPr>
    </w:lvl>
  </w:abstractNum>
  <w:abstractNum w:abstractNumId="104" w15:restartNumberingAfterBreak="0">
    <w:nsid w:val="76AE4D56"/>
    <w:multiLevelType w:val="hybridMultilevel"/>
    <w:tmpl w:val="2A38E926"/>
    <w:lvl w:ilvl="0" w:tplc="042ECEF8">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7B30719E">
      <w:numFmt w:val="bullet"/>
      <w:lvlText w:val="•"/>
      <w:lvlJc w:val="left"/>
      <w:pPr>
        <w:ind w:left="1060" w:hanging="170"/>
      </w:pPr>
      <w:rPr>
        <w:rFonts w:hint="default"/>
        <w:lang w:val="en-GB" w:eastAsia="en-US" w:bidi="ar-SA"/>
      </w:rPr>
    </w:lvl>
    <w:lvl w:ilvl="2" w:tplc="3E4E9940">
      <w:numFmt w:val="bullet"/>
      <w:lvlText w:val="•"/>
      <w:lvlJc w:val="left"/>
      <w:pPr>
        <w:ind w:left="1841" w:hanging="170"/>
      </w:pPr>
      <w:rPr>
        <w:rFonts w:hint="default"/>
        <w:lang w:val="en-GB" w:eastAsia="en-US" w:bidi="ar-SA"/>
      </w:rPr>
    </w:lvl>
    <w:lvl w:ilvl="3" w:tplc="A8BA5E8A">
      <w:numFmt w:val="bullet"/>
      <w:lvlText w:val="•"/>
      <w:lvlJc w:val="left"/>
      <w:pPr>
        <w:ind w:left="2622" w:hanging="170"/>
      </w:pPr>
      <w:rPr>
        <w:rFonts w:hint="default"/>
        <w:lang w:val="en-GB" w:eastAsia="en-US" w:bidi="ar-SA"/>
      </w:rPr>
    </w:lvl>
    <w:lvl w:ilvl="4" w:tplc="3B2A12BA">
      <w:numFmt w:val="bullet"/>
      <w:lvlText w:val="•"/>
      <w:lvlJc w:val="left"/>
      <w:pPr>
        <w:ind w:left="3402" w:hanging="170"/>
      </w:pPr>
      <w:rPr>
        <w:rFonts w:hint="default"/>
        <w:lang w:val="en-GB" w:eastAsia="en-US" w:bidi="ar-SA"/>
      </w:rPr>
    </w:lvl>
    <w:lvl w:ilvl="5" w:tplc="E71804D4">
      <w:numFmt w:val="bullet"/>
      <w:lvlText w:val="•"/>
      <w:lvlJc w:val="left"/>
      <w:pPr>
        <w:ind w:left="4183" w:hanging="170"/>
      </w:pPr>
      <w:rPr>
        <w:rFonts w:hint="default"/>
        <w:lang w:val="en-GB" w:eastAsia="en-US" w:bidi="ar-SA"/>
      </w:rPr>
    </w:lvl>
    <w:lvl w:ilvl="6" w:tplc="9F2A7460">
      <w:numFmt w:val="bullet"/>
      <w:lvlText w:val="•"/>
      <w:lvlJc w:val="left"/>
      <w:pPr>
        <w:ind w:left="4964" w:hanging="170"/>
      </w:pPr>
      <w:rPr>
        <w:rFonts w:hint="default"/>
        <w:lang w:val="en-GB" w:eastAsia="en-US" w:bidi="ar-SA"/>
      </w:rPr>
    </w:lvl>
    <w:lvl w:ilvl="7" w:tplc="1614750A">
      <w:numFmt w:val="bullet"/>
      <w:lvlText w:val="•"/>
      <w:lvlJc w:val="left"/>
      <w:pPr>
        <w:ind w:left="5744" w:hanging="170"/>
      </w:pPr>
      <w:rPr>
        <w:rFonts w:hint="default"/>
        <w:lang w:val="en-GB" w:eastAsia="en-US" w:bidi="ar-SA"/>
      </w:rPr>
    </w:lvl>
    <w:lvl w:ilvl="8" w:tplc="860C05C4">
      <w:numFmt w:val="bullet"/>
      <w:lvlText w:val="•"/>
      <w:lvlJc w:val="left"/>
      <w:pPr>
        <w:ind w:left="6525" w:hanging="170"/>
      </w:pPr>
      <w:rPr>
        <w:rFonts w:hint="default"/>
        <w:lang w:val="en-GB" w:eastAsia="en-US" w:bidi="ar-SA"/>
      </w:rPr>
    </w:lvl>
  </w:abstractNum>
  <w:abstractNum w:abstractNumId="105" w15:restartNumberingAfterBreak="0">
    <w:nsid w:val="7A4D4166"/>
    <w:multiLevelType w:val="hybridMultilevel"/>
    <w:tmpl w:val="4DAACC86"/>
    <w:lvl w:ilvl="0" w:tplc="BED454A0">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DBE43766">
      <w:numFmt w:val="bullet"/>
      <w:lvlText w:val="•"/>
      <w:lvlJc w:val="left"/>
      <w:pPr>
        <w:ind w:left="1060" w:hanging="170"/>
      </w:pPr>
      <w:rPr>
        <w:rFonts w:hint="default"/>
        <w:lang w:val="en-GB" w:eastAsia="en-US" w:bidi="ar-SA"/>
      </w:rPr>
    </w:lvl>
    <w:lvl w:ilvl="2" w:tplc="AA3EA2A2">
      <w:numFmt w:val="bullet"/>
      <w:lvlText w:val="•"/>
      <w:lvlJc w:val="left"/>
      <w:pPr>
        <w:ind w:left="1841" w:hanging="170"/>
      </w:pPr>
      <w:rPr>
        <w:rFonts w:hint="default"/>
        <w:lang w:val="en-GB" w:eastAsia="en-US" w:bidi="ar-SA"/>
      </w:rPr>
    </w:lvl>
    <w:lvl w:ilvl="3" w:tplc="9FFAB042">
      <w:numFmt w:val="bullet"/>
      <w:lvlText w:val="•"/>
      <w:lvlJc w:val="left"/>
      <w:pPr>
        <w:ind w:left="2622" w:hanging="170"/>
      </w:pPr>
      <w:rPr>
        <w:rFonts w:hint="default"/>
        <w:lang w:val="en-GB" w:eastAsia="en-US" w:bidi="ar-SA"/>
      </w:rPr>
    </w:lvl>
    <w:lvl w:ilvl="4" w:tplc="59A8E82C">
      <w:numFmt w:val="bullet"/>
      <w:lvlText w:val="•"/>
      <w:lvlJc w:val="left"/>
      <w:pPr>
        <w:ind w:left="3402" w:hanging="170"/>
      </w:pPr>
      <w:rPr>
        <w:rFonts w:hint="default"/>
        <w:lang w:val="en-GB" w:eastAsia="en-US" w:bidi="ar-SA"/>
      </w:rPr>
    </w:lvl>
    <w:lvl w:ilvl="5" w:tplc="662ACC0E">
      <w:numFmt w:val="bullet"/>
      <w:lvlText w:val="•"/>
      <w:lvlJc w:val="left"/>
      <w:pPr>
        <w:ind w:left="4183" w:hanging="170"/>
      </w:pPr>
      <w:rPr>
        <w:rFonts w:hint="default"/>
        <w:lang w:val="en-GB" w:eastAsia="en-US" w:bidi="ar-SA"/>
      </w:rPr>
    </w:lvl>
    <w:lvl w:ilvl="6" w:tplc="BB681EAA">
      <w:numFmt w:val="bullet"/>
      <w:lvlText w:val="•"/>
      <w:lvlJc w:val="left"/>
      <w:pPr>
        <w:ind w:left="4964" w:hanging="170"/>
      </w:pPr>
      <w:rPr>
        <w:rFonts w:hint="default"/>
        <w:lang w:val="en-GB" w:eastAsia="en-US" w:bidi="ar-SA"/>
      </w:rPr>
    </w:lvl>
    <w:lvl w:ilvl="7" w:tplc="A6FCAC8E">
      <w:numFmt w:val="bullet"/>
      <w:lvlText w:val="•"/>
      <w:lvlJc w:val="left"/>
      <w:pPr>
        <w:ind w:left="5744" w:hanging="170"/>
      </w:pPr>
      <w:rPr>
        <w:rFonts w:hint="default"/>
        <w:lang w:val="en-GB" w:eastAsia="en-US" w:bidi="ar-SA"/>
      </w:rPr>
    </w:lvl>
    <w:lvl w:ilvl="8" w:tplc="4D02CB12">
      <w:numFmt w:val="bullet"/>
      <w:lvlText w:val="•"/>
      <w:lvlJc w:val="left"/>
      <w:pPr>
        <w:ind w:left="6525" w:hanging="170"/>
      </w:pPr>
      <w:rPr>
        <w:rFonts w:hint="default"/>
        <w:lang w:val="en-GB" w:eastAsia="en-US" w:bidi="ar-SA"/>
      </w:rPr>
    </w:lvl>
  </w:abstractNum>
  <w:abstractNum w:abstractNumId="106" w15:restartNumberingAfterBreak="0">
    <w:nsid w:val="7AD63777"/>
    <w:multiLevelType w:val="hybridMultilevel"/>
    <w:tmpl w:val="03842734"/>
    <w:lvl w:ilvl="0" w:tplc="451EFA94">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CCE89DE8">
      <w:numFmt w:val="bullet"/>
      <w:lvlText w:val="•"/>
      <w:lvlJc w:val="left"/>
      <w:pPr>
        <w:ind w:left="1060" w:hanging="170"/>
      </w:pPr>
      <w:rPr>
        <w:rFonts w:hint="default"/>
        <w:lang w:val="en-GB" w:eastAsia="en-US" w:bidi="ar-SA"/>
      </w:rPr>
    </w:lvl>
    <w:lvl w:ilvl="2" w:tplc="51CECF42">
      <w:numFmt w:val="bullet"/>
      <w:lvlText w:val="•"/>
      <w:lvlJc w:val="left"/>
      <w:pPr>
        <w:ind w:left="1841" w:hanging="170"/>
      </w:pPr>
      <w:rPr>
        <w:rFonts w:hint="default"/>
        <w:lang w:val="en-GB" w:eastAsia="en-US" w:bidi="ar-SA"/>
      </w:rPr>
    </w:lvl>
    <w:lvl w:ilvl="3" w:tplc="96863E8A">
      <w:numFmt w:val="bullet"/>
      <w:lvlText w:val="•"/>
      <w:lvlJc w:val="left"/>
      <w:pPr>
        <w:ind w:left="2622" w:hanging="170"/>
      </w:pPr>
      <w:rPr>
        <w:rFonts w:hint="default"/>
        <w:lang w:val="en-GB" w:eastAsia="en-US" w:bidi="ar-SA"/>
      </w:rPr>
    </w:lvl>
    <w:lvl w:ilvl="4" w:tplc="7DF0CF38">
      <w:numFmt w:val="bullet"/>
      <w:lvlText w:val="•"/>
      <w:lvlJc w:val="left"/>
      <w:pPr>
        <w:ind w:left="3402" w:hanging="170"/>
      </w:pPr>
      <w:rPr>
        <w:rFonts w:hint="default"/>
        <w:lang w:val="en-GB" w:eastAsia="en-US" w:bidi="ar-SA"/>
      </w:rPr>
    </w:lvl>
    <w:lvl w:ilvl="5" w:tplc="40488942">
      <w:numFmt w:val="bullet"/>
      <w:lvlText w:val="•"/>
      <w:lvlJc w:val="left"/>
      <w:pPr>
        <w:ind w:left="4183" w:hanging="170"/>
      </w:pPr>
      <w:rPr>
        <w:rFonts w:hint="default"/>
        <w:lang w:val="en-GB" w:eastAsia="en-US" w:bidi="ar-SA"/>
      </w:rPr>
    </w:lvl>
    <w:lvl w:ilvl="6" w:tplc="4D96CA52">
      <w:numFmt w:val="bullet"/>
      <w:lvlText w:val="•"/>
      <w:lvlJc w:val="left"/>
      <w:pPr>
        <w:ind w:left="4964" w:hanging="170"/>
      </w:pPr>
      <w:rPr>
        <w:rFonts w:hint="default"/>
        <w:lang w:val="en-GB" w:eastAsia="en-US" w:bidi="ar-SA"/>
      </w:rPr>
    </w:lvl>
    <w:lvl w:ilvl="7" w:tplc="4574F07C">
      <w:numFmt w:val="bullet"/>
      <w:lvlText w:val="•"/>
      <w:lvlJc w:val="left"/>
      <w:pPr>
        <w:ind w:left="5744" w:hanging="170"/>
      </w:pPr>
      <w:rPr>
        <w:rFonts w:hint="default"/>
        <w:lang w:val="en-GB" w:eastAsia="en-US" w:bidi="ar-SA"/>
      </w:rPr>
    </w:lvl>
    <w:lvl w:ilvl="8" w:tplc="5EF2C7A4">
      <w:numFmt w:val="bullet"/>
      <w:lvlText w:val="•"/>
      <w:lvlJc w:val="left"/>
      <w:pPr>
        <w:ind w:left="6525" w:hanging="170"/>
      </w:pPr>
      <w:rPr>
        <w:rFonts w:hint="default"/>
        <w:lang w:val="en-GB" w:eastAsia="en-US" w:bidi="ar-SA"/>
      </w:rPr>
    </w:lvl>
  </w:abstractNum>
  <w:abstractNum w:abstractNumId="107" w15:restartNumberingAfterBreak="0">
    <w:nsid w:val="7D6D1823"/>
    <w:multiLevelType w:val="hybridMultilevel"/>
    <w:tmpl w:val="387A07E4"/>
    <w:lvl w:ilvl="0" w:tplc="2DA44998">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C6A89F38">
      <w:numFmt w:val="bullet"/>
      <w:lvlText w:val="•"/>
      <w:lvlJc w:val="left"/>
      <w:pPr>
        <w:ind w:left="1060" w:hanging="170"/>
      </w:pPr>
      <w:rPr>
        <w:rFonts w:hint="default"/>
        <w:lang w:val="en-GB" w:eastAsia="en-US" w:bidi="ar-SA"/>
      </w:rPr>
    </w:lvl>
    <w:lvl w:ilvl="2" w:tplc="9CC0E0A8">
      <w:numFmt w:val="bullet"/>
      <w:lvlText w:val="•"/>
      <w:lvlJc w:val="left"/>
      <w:pPr>
        <w:ind w:left="1841" w:hanging="170"/>
      </w:pPr>
      <w:rPr>
        <w:rFonts w:hint="default"/>
        <w:lang w:val="en-GB" w:eastAsia="en-US" w:bidi="ar-SA"/>
      </w:rPr>
    </w:lvl>
    <w:lvl w:ilvl="3" w:tplc="3D7C2F7E">
      <w:numFmt w:val="bullet"/>
      <w:lvlText w:val="•"/>
      <w:lvlJc w:val="left"/>
      <w:pPr>
        <w:ind w:left="2622" w:hanging="170"/>
      </w:pPr>
      <w:rPr>
        <w:rFonts w:hint="default"/>
        <w:lang w:val="en-GB" w:eastAsia="en-US" w:bidi="ar-SA"/>
      </w:rPr>
    </w:lvl>
    <w:lvl w:ilvl="4" w:tplc="3B687A98">
      <w:numFmt w:val="bullet"/>
      <w:lvlText w:val="•"/>
      <w:lvlJc w:val="left"/>
      <w:pPr>
        <w:ind w:left="3402" w:hanging="170"/>
      </w:pPr>
      <w:rPr>
        <w:rFonts w:hint="default"/>
        <w:lang w:val="en-GB" w:eastAsia="en-US" w:bidi="ar-SA"/>
      </w:rPr>
    </w:lvl>
    <w:lvl w:ilvl="5" w:tplc="906A9AFC">
      <w:numFmt w:val="bullet"/>
      <w:lvlText w:val="•"/>
      <w:lvlJc w:val="left"/>
      <w:pPr>
        <w:ind w:left="4183" w:hanging="170"/>
      </w:pPr>
      <w:rPr>
        <w:rFonts w:hint="default"/>
        <w:lang w:val="en-GB" w:eastAsia="en-US" w:bidi="ar-SA"/>
      </w:rPr>
    </w:lvl>
    <w:lvl w:ilvl="6" w:tplc="40EC31F2">
      <w:numFmt w:val="bullet"/>
      <w:lvlText w:val="•"/>
      <w:lvlJc w:val="left"/>
      <w:pPr>
        <w:ind w:left="4964" w:hanging="170"/>
      </w:pPr>
      <w:rPr>
        <w:rFonts w:hint="default"/>
        <w:lang w:val="en-GB" w:eastAsia="en-US" w:bidi="ar-SA"/>
      </w:rPr>
    </w:lvl>
    <w:lvl w:ilvl="7" w:tplc="777E8740">
      <w:numFmt w:val="bullet"/>
      <w:lvlText w:val="•"/>
      <w:lvlJc w:val="left"/>
      <w:pPr>
        <w:ind w:left="5744" w:hanging="170"/>
      </w:pPr>
      <w:rPr>
        <w:rFonts w:hint="default"/>
        <w:lang w:val="en-GB" w:eastAsia="en-US" w:bidi="ar-SA"/>
      </w:rPr>
    </w:lvl>
    <w:lvl w:ilvl="8" w:tplc="128E2C94">
      <w:numFmt w:val="bullet"/>
      <w:lvlText w:val="•"/>
      <w:lvlJc w:val="left"/>
      <w:pPr>
        <w:ind w:left="6525" w:hanging="170"/>
      </w:pPr>
      <w:rPr>
        <w:rFonts w:hint="default"/>
        <w:lang w:val="en-GB" w:eastAsia="en-US" w:bidi="ar-SA"/>
      </w:rPr>
    </w:lvl>
  </w:abstractNum>
  <w:num w:numId="1" w16cid:durableId="13699979">
    <w:abstractNumId w:val="1"/>
  </w:num>
  <w:num w:numId="2" w16cid:durableId="2060090178">
    <w:abstractNumId w:val="0"/>
  </w:num>
  <w:num w:numId="3" w16cid:durableId="84308438">
    <w:abstractNumId w:val="4"/>
  </w:num>
  <w:num w:numId="4" w16cid:durableId="2056733786">
    <w:abstractNumId w:val="85"/>
  </w:num>
  <w:num w:numId="5" w16cid:durableId="339433351">
    <w:abstractNumId w:val="13"/>
  </w:num>
  <w:num w:numId="6" w16cid:durableId="421532086">
    <w:abstractNumId w:val="72"/>
  </w:num>
  <w:num w:numId="7" w16cid:durableId="1830360629">
    <w:abstractNumId w:val="86"/>
  </w:num>
  <w:num w:numId="8" w16cid:durableId="948321916">
    <w:abstractNumId w:val="65"/>
  </w:num>
  <w:num w:numId="9" w16cid:durableId="1820611918">
    <w:abstractNumId w:val="14"/>
  </w:num>
  <w:num w:numId="10" w16cid:durableId="1087775029">
    <w:abstractNumId w:val="95"/>
  </w:num>
  <w:num w:numId="11" w16cid:durableId="267543739">
    <w:abstractNumId w:val="2"/>
  </w:num>
  <w:num w:numId="12" w16cid:durableId="332612528">
    <w:abstractNumId w:val="50"/>
  </w:num>
  <w:num w:numId="13" w16cid:durableId="569772280">
    <w:abstractNumId w:val="49"/>
  </w:num>
  <w:num w:numId="14" w16cid:durableId="1491091583">
    <w:abstractNumId w:val="42"/>
  </w:num>
  <w:num w:numId="15" w16cid:durableId="841051179">
    <w:abstractNumId w:val="106"/>
  </w:num>
  <w:num w:numId="16" w16cid:durableId="946884619">
    <w:abstractNumId w:val="24"/>
  </w:num>
  <w:num w:numId="17" w16cid:durableId="369039819">
    <w:abstractNumId w:val="7"/>
  </w:num>
  <w:num w:numId="18" w16cid:durableId="1492528080">
    <w:abstractNumId w:val="98"/>
  </w:num>
  <w:num w:numId="19" w16cid:durableId="47073793">
    <w:abstractNumId w:val="82"/>
  </w:num>
  <w:num w:numId="20" w16cid:durableId="1190989745">
    <w:abstractNumId w:val="63"/>
  </w:num>
  <w:num w:numId="21" w16cid:durableId="1013803424">
    <w:abstractNumId w:val="40"/>
  </w:num>
  <w:num w:numId="22" w16cid:durableId="1350790266">
    <w:abstractNumId w:val="81"/>
  </w:num>
  <w:num w:numId="23" w16cid:durableId="1019240035">
    <w:abstractNumId w:val="10"/>
  </w:num>
  <w:num w:numId="24" w16cid:durableId="1588464691">
    <w:abstractNumId w:val="12"/>
  </w:num>
  <w:num w:numId="25" w16cid:durableId="458038126">
    <w:abstractNumId w:val="97"/>
  </w:num>
  <w:num w:numId="26" w16cid:durableId="772364141">
    <w:abstractNumId w:val="33"/>
  </w:num>
  <w:num w:numId="27" w16cid:durableId="50034200">
    <w:abstractNumId w:val="96"/>
  </w:num>
  <w:num w:numId="28" w16cid:durableId="800809699">
    <w:abstractNumId w:val="77"/>
  </w:num>
  <w:num w:numId="29" w16cid:durableId="1131360777">
    <w:abstractNumId w:val="84"/>
  </w:num>
  <w:num w:numId="30" w16cid:durableId="366106573">
    <w:abstractNumId w:val="6"/>
  </w:num>
  <w:num w:numId="31" w16cid:durableId="81295163">
    <w:abstractNumId w:val="45"/>
  </w:num>
  <w:num w:numId="32" w16cid:durableId="1446458439">
    <w:abstractNumId w:val="105"/>
  </w:num>
  <w:num w:numId="33" w16cid:durableId="1734304544">
    <w:abstractNumId w:val="107"/>
  </w:num>
  <w:num w:numId="34" w16cid:durableId="1015182669">
    <w:abstractNumId w:val="21"/>
  </w:num>
  <w:num w:numId="35" w16cid:durableId="1036735541">
    <w:abstractNumId w:val="9"/>
  </w:num>
  <w:num w:numId="36" w16cid:durableId="1074013658">
    <w:abstractNumId w:val="51"/>
  </w:num>
  <w:num w:numId="37" w16cid:durableId="679503432">
    <w:abstractNumId w:val="80"/>
  </w:num>
  <w:num w:numId="38" w16cid:durableId="928734018">
    <w:abstractNumId w:val="57"/>
  </w:num>
  <w:num w:numId="39" w16cid:durableId="944189904">
    <w:abstractNumId w:val="38"/>
  </w:num>
  <w:num w:numId="40" w16cid:durableId="642349207">
    <w:abstractNumId w:val="52"/>
  </w:num>
  <w:num w:numId="41" w16cid:durableId="2082828909">
    <w:abstractNumId w:val="66"/>
  </w:num>
  <w:num w:numId="42" w16cid:durableId="316349154">
    <w:abstractNumId w:val="56"/>
  </w:num>
  <w:num w:numId="43" w16cid:durableId="1539851243">
    <w:abstractNumId w:val="19"/>
  </w:num>
  <w:num w:numId="44" w16cid:durableId="1193377342">
    <w:abstractNumId w:val="93"/>
  </w:num>
  <w:num w:numId="45" w16cid:durableId="2004966777">
    <w:abstractNumId w:val="35"/>
  </w:num>
  <w:num w:numId="46" w16cid:durableId="1938828881">
    <w:abstractNumId w:val="18"/>
  </w:num>
  <w:num w:numId="47" w16cid:durableId="1832016630">
    <w:abstractNumId w:val="5"/>
  </w:num>
  <w:num w:numId="48" w16cid:durableId="335307495">
    <w:abstractNumId w:val="60"/>
  </w:num>
  <w:num w:numId="49" w16cid:durableId="1207521728">
    <w:abstractNumId w:val="69"/>
  </w:num>
  <w:num w:numId="50" w16cid:durableId="811412907">
    <w:abstractNumId w:val="39"/>
  </w:num>
  <w:num w:numId="51" w16cid:durableId="1956205531">
    <w:abstractNumId w:val="79"/>
  </w:num>
  <w:num w:numId="52" w16cid:durableId="1006248993">
    <w:abstractNumId w:val="43"/>
  </w:num>
  <w:num w:numId="53" w16cid:durableId="1957175738">
    <w:abstractNumId w:val="71"/>
  </w:num>
  <w:num w:numId="54" w16cid:durableId="2040273853">
    <w:abstractNumId w:val="27"/>
  </w:num>
  <w:num w:numId="55" w16cid:durableId="894008609">
    <w:abstractNumId w:val="100"/>
  </w:num>
  <w:num w:numId="56" w16cid:durableId="1542159815">
    <w:abstractNumId w:val="17"/>
  </w:num>
  <w:num w:numId="57" w16cid:durableId="120149717">
    <w:abstractNumId w:val="73"/>
  </w:num>
  <w:num w:numId="58" w16cid:durableId="892278685">
    <w:abstractNumId w:val="15"/>
  </w:num>
  <w:num w:numId="59" w16cid:durableId="354775388">
    <w:abstractNumId w:val="25"/>
  </w:num>
  <w:num w:numId="60" w16cid:durableId="82461080">
    <w:abstractNumId w:val="54"/>
  </w:num>
  <w:num w:numId="61" w16cid:durableId="1144152690">
    <w:abstractNumId w:val="103"/>
  </w:num>
  <w:num w:numId="62" w16cid:durableId="335033754">
    <w:abstractNumId w:val="89"/>
  </w:num>
  <w:num w:numId="63" w16cid:durableId="1770737900">
    <w:abstractNumId w:val="91"/>
  </w:num>
  <w:num w:numId="64" w16cid:durableId="523832324">
    <w:abstractNumId w:val="37"/>
  </w:num>
  <w:num w:numId="65" w16cid:durableId="1405026712">
    <w:abstractNumId w:val="94"/>
  </w:num>
  <w:num w:numId="66" w16cid:durableId="504563233">
    <w:abstractNumId w:val="3"/>
  </w:num>
  <w:num w:numId="67" w16cid:durableId="145167342">
    <w:abstractNumId w:val="102"/>
  </w:num>
  <w:num w:numId="68" w16cid:durableId="2037996191">
    <w:abstractNumId w:val="88"/>
  </w:num>
  <w:num w:numId="69" w16cid:durableId="1448308890">
    <w:abstractNumId w:val="8"/>
  </w:num>
  <w:num w:numId="70" w16cid:durableId="2098212477">
    <w:abstractNumId w:val="92"/>
  </w:num>
  <w:num w:numId="71" w16cid:durableId="750351281">
    <w:abstractNumId w:val="53"/>
  </w:num>
  <w:num w:numId="72" w16cid:durableId="599879478">
    <w:abstractNumId w:val="67"/>
  </w:num>
  <w:num w:numId="73" w16cid:durableId="1242641050">
    <w:abstractNumId w:val="32"/>
  </w:num>
  <w:num w:numId="74" w16cid:durableId="1778137550">
    <w:abstractNumId w:val="87"/>
  </w:num>
  <w:num w:numId="75" w16cid:durableId="593977812">
    <w:abstractNumId w:val="22"/>
  </w:num>
  <w:num w:numId="76" w16cid:durableId="1829712783">
    <w:abstractNumId w:val="64"/>
  </w:num>
  <w:num w:numId="77" w16cid:durableId="762149349">
    <w:abstractNumId w:val="68"/>
  </w:num>
  <w:num w:numId="78" w16cid:durableId="490755066">
    <w:abstractNumId w:val="41"/>
  </w:num>
  <w:num w:numId="79" w16cid:durableId="1785614996">
    <w:abstractNumId w:val="75"/>
  </w:num>
  <w:num w:numId="80" w16cid:durableId="1481969727">
    <w:abstractNumId w:val="78"/>
  </w:num>
  <w:num w:numId="81" w16cid:durableId="340282817">
    <w:abstractNumId w:val="99"/>
  </w:num>
  <w:num w:numId="82" w16cid:durableId="798572843">
    <w:abstractNumId w:val="47"/>
  </w:num>
  <w:num w:numId="83" w16cid:durableId="1687562689">
    <w:abstractNumId w:val="90"/>
  </w:num>
  <w:num w:numId="84" w16cid:durableId="2034918611">
    <w:abstractNumId w:val="16"/>
  </w:num>
  <w:num w:numId="85" w16cid:durableId="1755009239">
    <w:abstractNumId w:val="28"/>
  </w:num>
  <w:num w:numId="86" w16cid:durableId="1659649767">
    <w:abstractNumId w:val="55"/>
  </w:num>
  <w:num w:numId="87" w16cid:durableId="1215698412">
    <w:abstractNumId w:val="74"/>
  </w:num>
  <w:num w:numId="88" w16cid:durableId="249123608">
    <w:abstractNumId w:val="61"/>
  </w:num>
  <w:num w:numId="89" w16cid:durableId="1828475817">
    <w:abstractNumId w:val="20"/>
  </w:num>
  <w:num w:numId="90" w16cid:durableId="227302423">
    <w:abstractNumId w:val="11"/>
  </w:num>
  <w:num w:numId="91" w16cid:durableId="1482966399">
    <w:abstractNumId w:val="44"/>
  </w:num>
  <w:num w:numId="92" w16cid:durableId="1833136950">
    <w:abstractNumId w:val="76"/>
  </w:num>
  <w:num w:numId="93" w16cid:durableId="1707366437">
    <w:abstractNumId w:val="83"/>
  </w:num>
  <w:num w:numId="94" w16cid:durableId="1894923816">
    <w:abstractNumId w:val="30"/>
  </w:num>
  <w:num w:numId="95" w16cid:durableId="637145260">
    <w:abstractNumId w:val="104"/>
  </w:num>
  <w:num w:numId="96" w16cid:durableId="1896769509">
    <w:abstractNumId w:val="101"/>
  </w:num>
  <w:num w:numId="97" w16cid:durableId="594367732">
    <w:abstractNumId w:val="70"/>
  </w:num>
  <w:num w:numId="98" w16cid:durableId="1264194354">
    <w:abstractNumId w:val="36"/>
  </w:num>
  <w:num w:numId="99" w16cid:durableId="774986565">
    <w:abstractNumId w:val="59"/>
  </w:num>
  <w:num w:numId="100" w16cid:durableId="789861066">
    <w:abstractNumId w:val="46"/>
  </w:num>
  <w:num w:numId="101" w16cid:durableId="1281763811">
    <w:abstractNumId w:val="23"/>
  </w:num>
  <w:num w:numId="102" w16cid:durableId="1690834234">
    <w:abstractNumId w:val="29"/>
  </w:num>
  <w:num w:numId="103" w16cid:durableId="681006498">
    <w:abstractNumId w:val="26"/>
  </w:num>
  <w:num w:numId="104" w16cid:durableId="1758558365">
    <w:abstractNumId w:val="48"/>
  </w:num>
  <w:num w:numId="105" w16cid:durableId="1959331328">
    <w:abstractNumId w:val="34"/>
  </w:num>
  <w:num w:numId="106" w16cid:durableId="440997385">
    <w:abstractNumId w:val="31"/>
  </w:num>
  <w:num w:numId="107" w16cid:durableId="239801845">
    <w:abstractNumId w:val="62"/>
  </w:num>
  <w:num w:numId="108" w16cid:durableId="927807899">
    <w:abstractNumId w:val="58"/>
  </w:num>
  <w:numIdMacAtCleanup w:val="10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6C9"/>
    <w:rsid w:val="0000158D"/>
    <w:rsid w:val="00001E4A"/>
    <w:rsid w:val="00001F3E"/>
    <w:rsid w:val="000030FF"/>
    <w:rsid w:val="00003536"/>
    <w:rsid w:val="000042EB"/>
    <w:rsid w:val="0000606B"/>
    <w:rsid w:val="00006AB1"/>
    <w:rsid w:val="00007003"/>
    <w:rsid w:val="00012CD9"/>
    <w:rsid w:val="000137E6"/>
    <w:rsid w:val="00026653"/>
    <w:rsid w:val="00027815"/>
    <w:rsid w:val="000279ED"/>
    <w:rsid w:val="00032839"/>
    <w:rsid w:val="00032C1F"/>
    <w:rsid w:val="00033718"/>
    <w:rsid w:val="000353B1"/>
    <w:rsid w:val="000353CB"/>
    <w:rsid w:val="00036E5A"/>
    <w:rsid w:val="00040D5B"/>
    <w:rsid w:val="00041C6B"/>
    <w:rsid w:val="00047B21"/>
    <w:rsid w:val="00050539"/>
    <w:rsid w:val="000508BC"/>
    <w:rsid w:val="00051AA5"/>
    <w:rsid w:val="000538D7"/>
    <w:rsid w:val="00055A6A"/>
    <w:rsid w:val="00056F78"/>
    <w:rsid w:val="00057281"/>
    <w:rsid w:val="0005777F"/>
    <w:rsid w:val="000611B0"/>
    <w:rsid w:val="00061978"/>
    <w:rsid w:val="000658D4"/>
    <w:rsid w:val="0006606B"/>
    <w:rsid w:val="000665A6"/>
    <w:rsid w:val="000677E3"/>
    <w:rsid w:val="00072C9B"/>
    <w:rsid w:val="000737F1"/>
    <w:rsid w:val="00076942"/>
    <w:rsid w:val="00080A64"/>
    <w:rsid w:val="000853C2"/>
    <w:rsid w:val="000854B4"/>
    <w:rsid w:val="00086808"/>
    <w:rsid w:val="00093E5A"/>
    <w:rsid w:val="00095C27"/>
    <w:rsid w:val="0009782B"/>
    <w:rsid w:val="000A14E3"/>
    <w:rsid w:val="000B354F"/>
    <w:rsid w:val="000B40A5"/>
    <w:rsid w:val="000B5546"/>
    <w:rsid w:val="000B78AA"/>
    <w:rsid w:val="000C29ED"/>
    <w:rsid w:val="000C3478"/>
    <w:rsid w:val="000C4918"/>
    <w:rsid w:val="000C53D9"/>
    <w:rsid w:val="000C64A4"/>
    <w:rsid w:val="000D0D6A"/>
    <w:rsid w:val="000D0F5E"/>
    <w:rsid w:val="000D267C"/>
    <w:rsid w:val="000D56E3"/>
    <w:rsid w:val="000E006F"/>
    <w:rsid w:val="000E1F11"/>
    <w:rsid w:val="000E20E2"/>
    <w:rsid w:val="000E288C"/>
    <w:rsid w:val="000E79AC"/>
    <w:rsid w:val="000E7E3A"/>
    <w:rsid w:val="000F0B2A"/>
    <w:rsid w:val="000F0F70"/>
    <w:rsid w:val="000F2ADD"/>
    <w:rsid w:val="000F3A98"/>
    <w:rsid w:val="000F4957"/>
    <w:rsid w:val="000F4B13"/>
    <w:rsid w:val="000F59CD"/>
    <w:rsid w:val="00105B04"/>
    <w:rsid w:val="0010694B"/>
    <w:rsid w:val="001114FB"/>
    <w:rsid w:val="00112E0B"/>
    <w:rsid w:val="0011359A"/>
    <w:rsid w:val="00116C8F"/>
    <w:rsid w:val="00117F9A"/>
    <w:rsid w:val="00120342"/>
    <w:rsid w:val="00124207"/>
    <w:rsid w:val="001246D9"/>
    <w:rsid w:val="00125447"/>
    <w:rsid w:val="00130669"/>
    <w:rsid w:val="0013147A"/>
    <w:rsid w:val="001316C7"/>
    <w:rsid w:val="00132429"/>
    <w:rsid w:val="00133180"/>
    <w:rsid w:val="0013669F"/>
    <w:rsid w:val="00141F44"/>
    <w:rsid w:val="00143E8D"/>
    <w:rsid w:val="00145E12"/>
    <w:rsid w:val="00152A1B"/>
    <w:rsid w:val="001557BE"/>
    <w:rsid w:val="001609ED"/>
    <w:rsid w:val="001612BA"/>
    <w:rsid w:val="001625DB"/>
    <w:rsid w:val="00164569"/>
    <w:rsid w:val="001673F2"/>
    <w:rsid w:val="0016783E"/>
    <w:rsid w:val="00167E4E"/>
    <w:rsid w:val="00170C0D"/>
    <w:rsid w:val="00171C4E"/>
    <w:rsid w:val="00173D95"/>
    <w:rsid w:val="00176485"/>
    <w:rsid w:val="00184CC5"/>
    <w:rsid w:val="00186997"/>
    <w:rsid w:val="00190A08"/>
    <w:rsid w:val="00191502"/>
    <w:rsid w:val="00191E53"/>
    <w:rsid w:val="00193BCC"/>
    <w:rsid w:val="00194694"/>
    <w:rsid w:val="00194953"/>
    <w:rsid w:val="00196C41"/>
    <w:rsid w:val="001A3FD9"/>
    <w:rsid w:val="001A5F72"/>
    <w:rsid w:val="001B0DF8"/>
    <w:rsid w:val="001B11F4"/>
    <w:rsid w:val="001B1FEA"/>
    <w:rsid w:val="001B31C1"/>
    <w:rsid w:val="001B4A14"/>
    <w:rsid w:val="001B5E8A"/>
    <w:rsid w:val="001B70E5"/>
    <w:rsid w:val="001C44A6"/>
    <w:rsid w:val="001C5D2E"/>
    <w:rsid w:val="001C6433"/>
    <w:rsid w:val="001D45E7"/>
    <w:rsid w:val="001D6B03"/>
    <w:rsid w:val="001E20F1"/>
    <w:rsid w:val="001E2340"/>
    <w:rsid w:val="001E30F8"/>
    <w:rsid w:val="001E59C6"/>
    <w:rsid w:val="001E792B"/>
    <w:rsid w:val="001F0021"/>
    <w:rsid w:val="001F12F6"/>
    <w:rsid w:val="001F4D45"/>
    <w:rsid w:val="001F6838"/>
    <w:rsid w:val="001F6F9C"/>
    <w:rsid w:val="001F70FD"/>
    <w:rsid w:val="00200029"/>
    <w:rsid w:val="0020170E"/>
    <w:rsid w:val="00201B78"/>
    <w:rsid w:val="00201E79"/>
    <w:rsid w:val="0020227E"/>
    <w:rsid w:val="00202516"/>
    <w:rsid w:val="00203CDB"/>
    <w:rsid w:val="00205249"/>
    <w:rsid w:val="00206EE8"/>
    <w:rsid w:val="002127D1"/>
    <w:rsid w:val="00212E80"/>
    <w:rsid w:val="002142F5"/>
    <w:rsid w:val="00214A75"/>
    <w:rsid w:val="00217B10"/>
    <w:rsid w:val="00220AD4"/>
    <w:rsid w:val="00220DC9"/>
    <w:rsid w:val="002216CB"/>
    <w:rsid w:val="0022266A"/>
    <w:rsid w:val="002248A9"/>
    <w:rsid w:val="00224E7B"/>
    <w:rsid w:val="00225484"/>
    <w:rsid w:val="00227B71"/>
    <w:rsid w:val="002305A8"/>
    <w:rsid w:val="002342BF"/>
    <w:rsid w:val="00234795"/>
    <w:rsid w:val="002366BB"/>
    <w:rsid w:val="00243511"/>
    <w:rsid w:val="00246BDD"/>
    <w:rsid w:val="002502D8"/>
    <w:rsid w:val="0025285D"/>
    <w:rsid w:val="002532D8"/>
    <w:rsid w:val="0025629B"/>
    <w:rsid w:val="0025775F"/>
    <w:rsid w:val="00261490"/>
    <w:rsid w:val="00261E24"/>
    <w:rsid w:val="00265584"/>
    <w:rsid w:val="00266612"/>
    <w:rsid w:val="00266A78"/>
    <w:rsid w:val="00270EB9"/>
    <w:rsid w:val="00272833"/>
    <w:rsid w:val="00273309"/>
    <w:rsid w:val="0027485A"/>
    <w:rsid w:val="00274FFC"/>
    <w:rsid w:val="002808CC"/>
    <w:rsid w:val="00281DC2"/>
    <w:rsid w:val="002821F9"/>
    <w:rsid w:val="002824B5"/>
    <w:rsid w:val="00282E89"/>
    <w:rsid w:val="0028301D"/>
    <w:rsid w:val="00283992"/>
    <w:rsid w:val="0028651D"/>
    <w:rsid w:val="00286F6D"/>
    <w:rsid w:val="002877DA"/>
    <w:rsid w:val="002926F9"/>
    <w:rsid w:val="00292789"/>
    <w:rsid w:val="002969A3"/>
    <w:rsid w:val="002A3C2B"/>
    <w:rsid w:val="002A3F4A"/>
    <w:rsid w:val="002A757C"/>
    <w:rsid w:val="002B0EEF"/>
    <w:rsid w:val="002B1C1B"/>
    <w:rsid w:val="002B4717"/>
    <w:rsid w:val="002B526C"/>
    <w:rsid w:val="002B5C9F"/>
    <w:rsid w:val="002B6870"/>
    <w:rsid w:val="002C2094"/>
    <w:rsid w:val="002C39B9"/>
    <w:rsid w:val="002C5729"/>
    <w:rsid w:val="002C57E0"/>
    <w:rsid w:val="002C5F5F"/>
    <w:rsid w:val="002C74A3"/>
    <w:rsid w:val="002D0199"/>
    <w:rsid w:val="002D239A"/>
    <w:rsid w:val="002D296B"/>
    <w:rsid w:val="002D5B3B"/>
    <w:rsid w:val="002D6713"/>
    <w:rsid w:val="002E0302"/>
    <w:rsid w:val="002E0F6E"/>
    <w:rsid w:val="002E2AD7"/>
    <w:rsid w:val="002E312D"/>
    <w:rsid w:val="002E34ED"/>
    <w:rsid w:val="002E6976"/>
    <w:rsid w:val="002E6CD0"/>
    <w:rsid w:val="002F13E8"/>
    <w:rsid w:val="002F542C"/>
    <w:rsid w:val="002F71BC"/>
    <w:rsid w:val="002F7675"/>
    <w:rsid w:val="002F7852"/>
    <w:rsid w:val="002F7D45"/>
    <w:rsid w:val="00300B2C"/>
    <w:rsid w:val="00300FFC"/>
    <w:rsid w:val="00302063"/>
    <w:rsid w:val="00306335"/>
    <w:rsid w:val="00310F9E"/>
    <w:rsid w:val="00312810"/>
    <w:rsid w:val="00312E2C"/>
    <w:rsid w:val="00314D0C"/>
    <w:rsid w:val="0031504F"/>
    <w:rsid w:val="0031522E"/>
    <w:rsid w:val="00315FD4"/>
    <w:rsid w:val="00317953"/>
    <w:rsid w:val="00321120"/>
    <w:rsid w:val="003225DA"/>
    <w:rsid w:val="003225F5"/>
    <w:rsid w:val="00323B96"/>
    <w:rsid w:val="00325E97"/>
    <w:rsid w:val="00330D42"/>
    <w:rsid w:val="003319E8"/>
    <w:rsid w:val="00331B7D"/>
    <w:rsid w:val="00331E66"/>
    <w:rsid w:val="00331EB9"/>
    <w:rsid w:val="003331C9"/>
    <w:rsid w:val="00333A61"/>
    <w:rsid w:val="00333C45"/>
    <w:rsid w:val="00334AB0"/>
    <w:rsid w:val="00334D40"/>
    <w:rsid w:val="00336490"/>
    <w:rsid w:val="0033772E"/>
    <w:rsid w:val="00337C0F"/>
    <w:rsid w:val="00340758"/>
    <w:rsid w:val="00341375"/>
    <w:rsid w:val="003426DF"/>
    <w:rsid w:val="00344CFA"/>
    <w:rsid w:val="00357725"/>
    <w:rsid w:val="00360CE3"/>
    <w:rsid w:val="00362455"/>
    <w:rsid w:val="003646BF"/>
    <w:rsid w:val="00366559"/>
    <w:rsid w:val="003669E0"/>
    <w:rsid w:val="00367CE3"/>
    <w:rsid w:val="00370333"/>
    <w:rsid w:val="003710B7"/>
    <w:rsid w:val="00374071"/>
    <w:rsid w:val="003767BD"/>
    <w:rsid w:val="003768F2"/>
    <w:rsid w:val="0037748E"/>
    <w:rsid w:val="00377A89"/>
    <w:rsid w:val="003807F2"/>
    <w:rsid w:val="00385460"/>
    <w:rsid w:val="003868DD"/>
    <w:rsid w:val="003878D4"/>
    <w:rsid w:val="00387A96"/>
    <w:rsid w:val="003915F4"/>
    <w:rsid w:val="00392503"/>
    <w:rsid w:val="00392536"/>
    <w:rsid w:val="00392DEA"/>
    <w:rsid w:val="00393176"/>
    <w:rsid w:val="003941B0"/>
    <w:rsid w:val="00394559"/>
    <w:rsid w:val="00394AB2"/>
    <w:rsid w:val="00396EF1"/>
    <w:rsid w:val="00397E93"/>
    <w:rsid w:val="003A3D3D"/>
    <w:rsid w:val="003A568B"/>
    <w:rsid w:val="003A6255"/>
    <w:rsid w:val="003B2610"/>
    <w:rsid w:val="003B4645"/>
    <w:rsid w:val="003B50B6"/>
    <w:rsid w:val="003B5F73"/>
    <w:rsid w:val="003B6D14"/>
    <w:rsid w:val="003B6E56"/>
    <w:rsid w:val="003B70F4"/>
    <w:rsid w:val="003B7D46"/>
    <w:rsid w:val="003C2154"/>
    <w:rsid w:val="003C5020"/>
    <w:rsid w:val="003C56FE"/>
    <w:rsid w:val="003C5DE0"/>
    <w:rsid w:val="003C7852"/>
    <w:rsid w:val="003D0C7B"/>
    <w:rsid w:val="003D1C22"/>
    <w:rsid w:val="003D2A14"/>
    <w:rsid w:val="003D46C9"/>
    <w:rsid w:val="003D490A"/>
    <w:rsid w:val="003D7131"/>
    <w:rsid w:val="003E013E"/>
    <w:rsid w:val="003E44E4"/>
    <w:rsid w:val="003E613A"/>
    <w:rsid w:val="003E61C2"/>
    <w:rsid w:val="003F30DE"/>
    <w:rsid w:val="003F3467"/>
    <w:rsid w:val="003F5AED"/>
    <w:rsid w:val="003F7405"/>
    <w:rsid w:val="003F79A4"/>
    <w:rsid w:val="003F7EBD"/>
    <w:rsid w:val="00400464"/>
    <w:rsid w:val="004014D3"/>
    <w:rsid w:val="0040261D"/>
    <w:rsid w:val="00402911"/>
    <w:rsid w:val="00403393"/>
    <w:rsid w:val="00405145"/>
    <w:rsid w:val="00406CA2"/>
    <w:rsid w:val="00406D1C"/>
    <w:rsid w:val="00412825"/>
    <w:rsid w:val="00415E6E"/>
    <w:rsid w:val="00416682"/>
    <w:rsid w:val="0042033F"/>
    <w:rsid w:val="00421B6F"/>
    <w:rsid w:val="00422968"/>
    <w:rsid w:val="00424C67"/>
    <w:rsid w:val="00424CC8"/>
    <w:rsid w:val="00427191"/>
    <w:rsid w:val="004331CD"/>
    <w:rsid w:val="004337FB"/>
    <w:rsid w:val="00435E3D"/>
    <w:rsid w:val="00440211"/>
    <w:rsid w:val="00444C90"/>
    <w:rsid w:val="00453ED4"/>
    <w:rsid w:val="00456818"/>
    <w:rsid w:val="0045757C"/>
    <w:rsid w:val="00460663"/>
    <w:rsid w:val="0046203F"/>
    <w:rsid w:val="00462531"/>
    <w:rsid w:val="00463C73"/>
    <w:rsid w:val="0046606C"/>
    <w:rsid w:val="00473AD9"/>
    <w:rsid w:val="0047672C"/>
    <w:rsid w:val="004778B2"/>
    <w:rsid w:val="00481498"/>
    <w:rsid w:val="00483F02"/>
    <w:rsid w:val="00484C4E"/>
    <w:rsid w:val="00485636"/>
    <w:rsid w:val="004865B0"/>
    <w:rsid w:val="004868A6"/>
    <w:rsid w:val="00490EAB"/>
    <w:rsid w:val="0049419C"/>
    <w:rsid w:val="0049619D"/>
    <w:rsid w:val="004962A5"/>
    <w:rsid w:val="004966F3"/>
    <w:rsid w:val="00497428"/>
    <w:rsid w:val="0049773C"/>
    <w:rsid w:val="004A0C9E"/>
    <w:rsid w:val="004A2872"/>
    <w:rsid w:val="004A64C3"/>
    <w:rsid w:val="004A7D64"/>
    <w:rsid w:val="004B330C"/>
    <w:rsid w:val="004B499C"/>
    <w:rsid w:val="004B52F3"/>
    <w:rsid w:val="004B6604"/>
    <w:rsid w:val="004B6F03"/>
    <w:rsid w:val="004B722C"/>
    <w:rsid w:val="004C04F3"/>
    <w:rsid w:val="004C139A"/>
    <w:rsid w:val="004C3D8B"/>
    <w:rsid w:val="004C46C6"/>
    <w:rsid w:val="004C737A"/>
    <w:rsid w:val="004D0797"/>
    <w:rsid w:val="004D0A8D"/>
    <w:rsid w:val="004D0FD0"/>
    <w:rsid w:val="004D1827"/>
    <w:rsid w:val="004D4C60"/>
    <w:rsid w:val="004D504C"/>
    <w:rsid w:val="004D625B"/>
    <w:rsid w:val="004D7990"/>
    <w:rsid w:val="004E0A48"/>
    <w:rsid w:val="004E2838"/>
    <w:rsid w:val="004E2926"/>
    <w:rsid w:val="004E43A4"/>
    <w:rsid w:val="004E5E6F"/>
    <w:rsid w:val="004F7116"/>
    <w:rsid w:val="004F7164"/>
    <w:rsid w:val="004F7E05"/>
    <w:rsid w:val="00502AB4"/>
    <w:rsid w:val="00506576"/>
    <w:rsid w:val="00506F13"/>
    <w:rsid w:val="00510E9F"/>
    <w:rsid w:val="00512C56"/>
    <w:rsid w:val="00515B54"/>
    <w:rsid w:val="00515EF4"/>
    <w:rsid w:val="0052337C"/>
    <w:rsid w:val="00524382"/>
    <w:rsid w:val="005243FC"/>
    <w:rsid w:val="00527D37"/>
    <w:rsid w:val="00530AE4"/>
    <w:rsid w:val="00531E58"/>
    <w:rsid w:val="00533B99"/>
    <w:rsid w:val="0053439E"/>
    <w:rsid w:val="005361FB"/>
    <w:rsid w:val="0053630D"/>
    <w:rsid w:val="005367D6"/>
    <w:rsid w:val="00537CB0"/>
    <w:rsid w:val="00540FDF"/>
    <w:rsid w:val="00541E3C"/>
    <w:rsid w:val="005421E3"/>
    <w:rsid w:val="005436DC"/>
    <w:rsid w:val="005436F9"/>
    <w:rsid w:val="00547EC9"/>
    <w:rsid w:val="00554C23"/>
    <w:rsid w:val="00557899"/>
    <w:rsid w:val="0056276A"/>
    <w:rsid w:val="00563829"/>
    <w:rsid w:val="00564EEC"/>
    <w:rsid w:val="00565897"/>
    <w:rsid w:val="00566C34"/>
    <w:rsid w:val="005726D3"/>
    <w:rsid w:val="00572F54"/>
    <w:rsid w:val="00576183"/>
    <w:rsid w:val="0057698C"/>
    <w:rsid w:val="00581393"/>
    <w:rsid w:val="00585A96"/>
    <w:rsid w:val="0058658D"/>
    <w:rsid w:val="00590201"/>
    <w:rsid w:val="00590EAF"/>
    <w:rsid w:val="00591305"/>
    <w:rsid w:val="005921A7"/>
    <w:rsid w:val="00593F32"/>
    <w:rsid w:val="0059432C"/>
    <w:rsid w:val="00596FEB"/>
    <w:rsid w:val="005978C6"/>
    <w:rsid w:val="005A0FE6"/>
    <w:rsid w:val="005A14A3"/>
    <w:rsid w:val="005A16BA"/>
    <w:rsid w:val="005A1816"/>
    <w:rsid w:val="005A3771"/>
    <w:rsid w:val="005A5335"/>
    <w:rsid w:val="005A760D"/>
    <w:rsid w:val="005B1255"/>
    <w:rsid w:val="005B3965"/>
    <w:rsid w:val="005B3AEA"/>
    <w:rsid w:val="005B4428"/>
    <w:rsid w:val="005B6203"/>
    <w:rsid w:val="005C3B76"/>
    <w:rsid w:val="005D0DD2"/>
    <w:rsid w:val="005D38EF"/>
    <w:rsid w:val="005D4B8A"/>
    <w:rsid w:val="005D6439"/>
    <w:rsid w:val="005D6E39"/>
    <w:rsid w:val="005E140A"/>
    <w:rsid w:val="005E524A"/>
    <w:rsid w:val="005E6406"/>
    <w:rsid w:val="005E6AF2"/>
    <w:rsid w:val="005E7974"/>
    <w:rsid w:val="005E7E52"/>
    <w:rsid w:val="005F0CDA"/>
    <w:rsid w:val="005F478A"/>
    <w:rsid w:val="0060048A"/>
    <w:rsid w:val="006019B3"/>
    <w:rsid w:val="006027CD"/>
    <w:rsid w:val="006035C6"/>
    <w:rsid w:val="00603D62"/>
    <w:rsid w:val="00605736"/>
    <w:rsid w:val="00606D29"/>
    <w:rsid w:val="0060755B"/>
    <w:rsid w:val="00607CB9"/>
    <w:rsid w:val="00607CF2"/>
    <w:rsid w:val="00607FE7"/>
    <w:rsid w:val="0061367D"/>
    <w:rsid w:val="006136C4"/>
    <w:rsid w:val="00614659"/>
    <w:rsid w:val="00615430"/>
    <w:rsid w:val="00621833"/>
    <w:rsid w:val="00622A87"/>
    <w:rsid w:val="00622DD5"/>
    <w:rsid w:val="00624B08"/>
    <w:rsid w:val="00624EE5"/>
    <w:rsid w:val="00632A03"/>
    <w:rsid w:val="00633102"/>
    <w:rsid w:val="006342D1"/>
    <w:rsid w:val="00635099"/>
    <w:rsid w:val="0063707B"/>
    <w:rsid w:val="00637104"/>
    <w:rsid w:val="00642D60"/>
    <w:rsid w:val="00647BD1"/>
    <w:rsid w:val="00651473"/>
    <w:rsid w:val="006521CD"/>
    <w:rsid w:val="0065373D"/>
    <w:rsid w:val="00662D2B"/>
    <w:rsid w:val="00662FE1"/>
    <w:rsid w:val="00667FBA"/>
    <w:rsid w:val="00673329"/>
    <w:rsid w:val="00673871"/>
    <w:rsid w:val="00673E5F"/>
    <w:rsid w:val="0067650F"/>
    <w:rsid w:val="00677F12"/>
    <w:rsid w:val="00680350"/>
    <w:rsid w:val="00684236"/>
    <w:rsid w:val="006842C7"/>
    <w:rsid w:val="00684C28"/>
    <w:rsid w:val="006857EA"/>
    <w:rsid w:val="00686FA5"/>
    <w:rsid w:val="006876AF"/>
    <w:rsid w:val="00687D5B"/>
    <w:rsid w:val="00691335"/>
    <w:rsid w:val="00691341"/>
    <w:rsid w:val="0069246A"/>
    <w:rsid w:val="006933D7"/>
    <w:rsid w:val="0069403A"/>
    <w:rsid w:val="00697108"/>
    <w:rsid w:val="006A0107"/>
    <w:rsid w:val="006A01FF"/>
    <w:rsid w:val="006A0D73"/>
    <w:rsid w:val="006A25C4"/>
    <w:rsid w:val="006A29B8"/>
    <w:rsid w:val="006A333D"/>
    <w:rsid w:val="006A75B6"/>
    <w:rsid w:val="006A7E61"/>
    <w:rsid w:val="006B0C15"/>
    <w:rsid w:val="006B520E"/>
    <w:rsid w:val="006B554C"/>
    <w:rsid w:val="006C1CA8"/>
    <w:rsid w:val="006C1E6B"/>
    <w:rsid w:val="006C71FA"/>
    <w:rsid w:val="006D4B8C"/>
    <w:rsid w:val="006D5158"/>
    <w:rsid w:val="006D63E9"/>
    <w:rsid w:val="006E1FAD"/>
    <w:rsid w:val="006E2278"/>
    <w:rsid w:val="006E51B5"/>
    <w:rsid w:val="006E59FD"/>
    <w:rsid w:val="006E753C"/>
    <w:rsid w:val="006F0A8C"/>
    <w:rsid w:val="006F1694"/>
    <w:rsid w:val="006F301F"/>
    <w:rsid w:val="006F3A80"/>
    <w:rsid w:val="006F3FB3"/>
    <w:rsid w:val="006F491D"/>
    <w:rsid w:val="0070056F"/>
    <w:rsid w:val="00705CD9"/>
    <w:rsid w:val="00706ADF"/>
    <w:rsid w:val="00715B14"/>
    <w:rsid w:val="00715BC2"/>
    <w:rsid w:val="00715EDF"/>
    <w:rsid w:val="0071685E"/>
    <w:rsid w:val="00722077"/>
    <w:rsid w:val="00723985"/>
    <w:rsid w:val="007256F5"/>
    <w:rsid w:val="0072588C"/>
    <w:rsid w:val="00726634"/>
    <w:rsid w:val="00730F7D"/>
    <w:rsid w:val="00731173"/>
    <w:rsid w:val="00731F18"/>
    <w:rsid w:val="007358CA"/>
    <w:rsid w:val="00735B74"/>
    <w:rsid w:val="00740AAE"/>
    <w:rsid w:val="007415DB"/>
    <w:rsid w:val="00744BCF"/>
    <w:rsid w:val="00745AE1"/>
    <w:rsid w:val="00753B54"/>
    <w:rsid w:val="00753F05"/>
    <w:rsid w:val="007612EF"/>
    <w:rsid w:val="007625BF"/>
    <w:rsid w:val="007631F2"/>
    <w:rsid w:val="00763DE7"/>
    <w:rsid w:val="00763ED3"/>
    <w:rsid w:val="00764DA7"/>
    <w:rsid w:val="00764FD4"/>
    <w:rsid w:val="00765ED9"/>
    <w:rsid w:val="007674F5"/>
    <w:rsid w:val="00767E15"/>
    <w:rsid w:val="00770E44"/>
    <w:rsid w:val="00773947"/>
    <w:rsid w:val="007766C8"/>
    <w:rsid w:val="00784EC9"/>
    <w:rsid w:val="00784FAF"/>
    <w:rsid w:val="007863E4"/>
    <w:rsid w:val="00791429"/>
    <w:rsid w:val="007915F5"/>
    <w:rsid w:val="00792C00"/>
    <w:rsid w:val="0079584B"/>
    <w:rsid w:val="00796BF3"/>
    <w:rsid w:val="007A15D4"/>
    <w:rsid w:val="007A49E7"/>
    <w:rsid w:val="007B2E30"/>
    <w:rsid w:val="007B48C9"/>
    <w:rsid w:val="007B49DC"/>
    <w:rsid w:val="007B539C"/>
    <w:rsid w:val="007B7DDB"/>
    <w:rsid w:val="007C128F"/>
    <w:rsid w:val="007C2422"/>
    <w:rsid w:val="007C2EDF"/>
    <w:rsid w:val="007C449B"/>
    <w:rsid w:val="007C4557"/>
    <w:rsid w:val="007C526A"/>
    <w:rsid w:val="007C5A13"/>
    <w:rsid w:val="007C605C"/>
    <w:rsid w:val="007C6F42"/>
    <w:rsid w:val="007D0702"/>
    <w:rsid w:val="007D0957"/>
    <w:rsid w:val="007D5366"/>
    <w:rsid w:val="007D536C"/>
    <w:rsid w:val="007E26C4"/>
    <w:rsid w:val="007E2C33"/>
    <w:rsid w:val="007E32C2"/>
    <w:rsid w:val="007E4683"/>
    <w:rsid w:val="007E7503"/>
    <w:rsid w:val="007F4F6C"/>
    <w:rsid w:val="007F540D"/>
    <w:rsid w:val="007F61AD"/>
    <w:rsid w:val="007F6A1F"/>
    <w:rsid w:val="007F7474"/>
    <w:rsid w:val="0080270A"/>
    <w:rsid w:val="00803F14"/>
    <w:rsid w:val="00804467"/>
    <w:rsid w:val="0081035E"/>
    <w:rsid w:val="00814C55"/>
    <w:rsid w:val="008175D5"/>
    <w:rsid w:val="00820383"/>
    <w:rsid w:val="008218EC"/>
    <w:rsid w:val="00822496"/>
    <w:rsid w:val="0082272D"/>
    <w:rsid w:val="0082445F"/>
    <w:rsid w:val="00824E4C"/>
    <w:rsid w:val="00826F60"/>
    <w:rsid w:val="0083208A"/>
    <w:rsid w:val="008327EC"/>
    <w:rsid w:val="00833409"/>
    <w:rsid w:val="00836792"/>
    <w:rsid w:val="00836A02"/>
    <w:rsid w:val="00836E18"/>
    <w:rsid w:val="00841792"/>
    <w:rsid w:val="00842241"/>
    <w:rsid w:val="00842A3D"/>
    <w:rsid w:val="008457C6"/>
    <w:rsid w:val="00851341"/>
    <w:rsid w:val="00851B48"/>
    <w:rsid w:val="00852531"/>
    <w:rsid w:val="00853E09"/>
    <w:rsid w:val="00857042"/>
    <w:rsid w:val="008576CE"/>
    <w:rsid w:val="00857FD5"/>
    <w:rsid w:val="0086114F"/>
    <w:rsid w:val="008632B4"/>
    <w:rsid w:val="00863B01"/>
    <w:rsid w:val="00863E06"/>
    <w:rsid w:val="00866A27"/>
    <w:rsid w:val="0087402B"/>
    <w:rsid w:val="0087482D"/>
    <w:rsid w:val="00874CD9"/>
    <w:rsid w:val="008766F5"/>
    <w:rsid w:val="00876826"/>
    <w:rsid w:val="00876C51"/>
    <w:rsid w:val="00876FF9"/>
    <w:rsid w:val="008813CE"/>
    <w:rsid w:val="00882381"/>
    <w:rsid w:val="0088345A"/>
    <w:rsid w:val="00883DA9"/>
    <w:rsid w:val="008855D5"/>
    <w:rsid w:val="00886DF1"/>
    <w:rsid w:val="00887FD3"/>
    <w:rsid w:val="00890A76"/>
    <w:rsid w:val="008928B9"/>
    <w:rsid w:val="00895E72"/>
    <w:rsid w:val="00897468"/>
    <w:rsid w:val="00897BF6"/>
    <w:rsid w:val="008A0140"/>
    <w:rsid w:val="008A0D58"/>
    <w:rsid w:val="008A1213"/>
    <w:rsid w:val="008A405F"/>
    <w:rsid w:val="008A67D6"/>
    <w:rsid w:val="008A7A22"/>
    <w:rsid w:val="008B0EE3"/>
    <w:rsid w:val="008B61CD"/>
    <w:rsid w:val="008C23D7"/>
    <w:rsid w:val="008C2AF5"/>
    <w:rsid w:val="008C3CAD"/>
    <w:rsid w:val="008C44C2"/>
    <w:rsid w:val="008C5DB4"/>
    <w:rsid w:val="008C6ECA"/>
    <w:rsid w:val="008C73AD"/>
    <w:rsid w:val="008D00B7"/>
    <w:rsid w:val="008D31EA"/>
    <w:rsid w:val="008D42F3"/>
    <w:rsid w:val="008D5A0A"/>
    <w:rsid w:val="008E2003"/>
    <w:rsid w:val="008E2553"/>
    <w:rsid w:val="008E3AA7"/>
    <w:rsid w:val="008E3FBC"/>
    <w:rsid w:val="008E5027"/>
    <w:rsid w:val="008E5978"/>
    <w:rsid w:val="008E77C4"/>
    <w:rsid w:val="008F49DA"/>
    <w:rsid w:val="008F5EB0"/>
    <w:rsid w:val="008F6F42"/>
    <w:rsid w:val="00900499"/>
    <w:rsid w:val="00900988"/>
    <w:rsid w:val="00901FEA"/>
    <w:rsid w:val="0090270C"/>
    <w:rsid w:val="00904E1C"/>
    <w:rsid w:val="009055BB"/>
    <w:rsid w:val="00910A04"/>
    <w:rsid w:val="00911F6A"/>
    <w:rsid w:val="009124C6"/>
    <w:rsid w:val="009167CE"/>
    <w:rsid w:val="00917061"/>
    <w:rsid w:val="009201FE"/>
    <w:rsid w:val="009206BF"/>
    <w:rsid w:val="00920FC6"/>
    <w:rsid w:val="00922384"/>
    <w:rsid w:val="009228C2"/>
    <w:rsid w:val="0093007E"/>
    <w:rsid w:val="009337CC"/>
    <w:rsid w:val="00934132"/>
    <w:rsid w:val="009350F4"/>
    <w:rsid w:val="009375B6"/>
    <w:rsid w:val="00940B95"/>
    <w:rsid w:val="00943289"/>
    <w:rsid w:val="009467C3"/>
    <w:rsid w:val="00947717"/>
    <w:rsid w:val="009510BF"/>
    <w:rsid w:val="00952B3E"/>
    <w:rsid w:val="00952D02"/>
    <w:rsid w:val="00952D23"/>
    <w:rsid w:val="0095335F"/>
    <w:rsid w:val="0095473D"/>
    <w:rsid w:val="00961ED6"/>
    <w:rsid w:val="00962324"/>
    <w:rsid w:val="00963470"/>
    <w:rsid w:val="00963BA5"/>
    <w:rsid w:val="00965831"/>
    <w:rsid w:val="00966BBF"/>
    <w:rsid w:val="00967B90"/>
    <w:rsid w:val="0097023A"/>
    <w:rsid w:val="00971A2A"/>
    <w:rsid w:val="00974A5E"/>
    <w:rsid w:val="0097581E"/>
    <w:rsid w:val="009816D6"/>
    <w:rsid w:val="00982304"/>
    <w:rsid w:val="00983136"/>
    <w:rsid w:val="00983889"/>
    <w:rsid w:val="009847D4"/>
    <w:rsid w:val="00987CC6"/>
    <w:rsid w:val="00992908"/>
    <w:rsid w:val="00994283"/>
    <w:rsid w:val="00994781"/>
    <w:rsid w:val="00997247"/>
    <w:rsid w:val="009A1F02"/>
    <w:rsid w:val="009A43E9"/>
    <w:rsid w:val="009A5427"/>
    <w:rsid w:val="009A7C20"/>
    <w:rsid w:val="009B0E4B"/>
    <w:rsid w:val="009B0EBC"/>
    <w:rsid w:val="009B1265"/>
    <w:rsid w:val="009B1879"/>
    <w:rsid w:val="009B3554"/>
    <w:rsid w:val="009B3926"/>
    <w:rsid w:val="009B4F2F"/>
    <w:rsid w:val="009B6717"/>
    <w:rsid w:val="009B6EFC"/>
    <w:rsid w:val="009B7021"/>
    <w:rsid w:val="009B77BA"/>
    <w:rsid w:val="009C335D"/>
    <w:rsid w:val="009C6A3E"/>
    <w:rsid w:val="009C7D3B"/>
    <w:rsid w:val="009D3F68"/>
    <w:rsid w:val="009D4130"/>
    <w:rsid w:val="009D5DEB"/>
    <w:rsid w:val="009E0719"/>
    <w:rsid w:val="009E2583"/>
    <w:rsid w:val="009E2ED4"/>
    <w:rsid w:val="009E4173"/>
    <w:rsid w:val="009E7626"/>
    <w:rsid w:val="009F0BCF"/>
    <w:rsid w:val="009F1668"/>
    <w:rsid w:val="009F2087"/>
    <w:rsid w:val="009F3C3E"/>
    <w:rsid w:val="009F502A"/>
    <w:rsid w:val="00A00B8E"/>
    <w:rsid w:val="00A01980"/>
    <w:rsid w:val="00A0227D"/>
    <w:rsid w:val="00A02880"/>
    <w:rsid w:val="00A02BD2"/>
    <w:rsid w:val="00A03C9F"/>
    <w:rsid w:val="00A042A4"/>
    <w:rsid w:val="00A04CDC"/>
    <w:rsid w:val="00A058AA"/>
    <w:rsid w:val="00A058B8"/>
    <w:rsid w:val="00A05C05"/>
    <w:rsid w:val="00A1029F"/>
    <w:rsid w:val="00A112F2"/>
    <w:rsid w:val="00A112F4"/>
    <w:rsid w:val="00A121FB"/>
    <w:rsid w:val="00A14671"/>
    <w:rsid w:val="00A14A50"/>
    <w:rsid w:val="00A14F79"/>
    <w:rsid w:val="00A17B0C"/>
    <w:rsid w:val="00A17C45"/>
    <w:rsid w:val="00A21654"/>
    <w:rsid w:val="00A21EEC"/>
    <w:rsid w:val="00A261E5"/>
    <w:rsid w:val="00A27AA1"/>
    <w:rsid w:val="00A27D92"/>
    <w:rsid w:val="00A30F98"/>
    <w:rsid w:val="00A31000"/>
    <w:rsid w:val="00A3248D"/>
    <w:rsid w:val="00A3380A"/>
    <w:rsid w:val="00A3535D"/>
    <w:rsid w:val="00A40204"/>
    <w:rsid w:val="00A4318E"/>
    <w:rsid w:val="00A43442"/>
    <w:rsid w:val="00A4577B"/>
    <w:rsid w:val="00A4578A"/>
    <w:rsid w:val="00A46681"/>
    <w:rsid w:val="00A46DC9"/>
    <w:rsid w:val="00A51F67"/>
    <w:rsid w:val="00A53BD5"/>
    <w:rsid w:val="00A56043"/>
    <w:rsid w:val="00A5741D"/>
    <w:rsid w:val="00A62B0E"/>
    <w:rsid w:val="00A63E7A"/>
    <w:rsid w:val="00A644C5"/>
    <w:rsid w:val="00A669C7"/>
    <w:rsid w:val="00A66EF1"/>
    <w:rsid w:val="00A67CD5"/>
    <w:rsid w:val="00A70FA4"/>
    <w:rsid w:val="00A71B1A"/>
    <w:rsid w:val="00A77F21"/>
    <w:rsid w:val="00A812FD"/>
    <w:rsid w:val="00A8465C"/>
    <w:rsid w:val="00A87C4F"/>
    <w:rsid w:val="00A87F73"/>
    <w:rsid w:val="00A90712"/>
    <w:rsid w:val="00A92147"/>
    <w:rsid w:val="00A9444F"/>
    <w:rsid w:val="00A9602F"/>
    <w:rsid w:val="00AA0013"/>
    <w:rsid w:val="00AA02EB"/>
    <w:rsid w:val="00AA0E8A"/>
    <w:rsid w:val="00AA7F87"/>
    <w:rsid w:val="00AB17C4"/>
    <w:rsid w:val="00AB3987"/>
    <w:rsid w:val="00AB4C7E"/>
    <w:rsid w:val="00AB6257"/>
    <w:rsid w:val="00AB6E95"/>
    <w:rsid w:val="00AC6874"/>
    <w:rsid w:val="00AC76F5"/>
    <w:rsid w:val="00AD0557"/>
    <w:rsid w:val="00AD1264"/>
    <w:rsid w:val="00AD4929"/>
    <w:rsid w:val="00AD5F0C"/>
    <w:rsid w:val="00AD65E0"/>
    <w:rsid w:val="00AD6D55"/>
    <w:rsid w:val="00AD7062"/>
    <w:rsid w:val="00AE1926"/>
    <w:rsid w:val="00AE6DBB"/>
    <w:rsid w:val="00AF1AB1"/>
    <w:rsid w:val="00AF28DD"/>
    <w:rsid w:val="00AF3C49"/>
    <w:rsid w:val="00AF494F"/>
    <w:rsid w:val="00AF634A"/>
    <w:rsid w:val="00AF7781"/>
    <w:rsid w:val="00B001BA"/>
    <w:rsid w:val="00B00C4A"/>
    <w:rsid w:val="00B01944"/>
    <w:rsid w:val="00B01C52"/>
    <w:rsid w:val="00B0574F"/>
    <w:rsid w:val="00B07C75"/>
    <w:rsid w:val="00B10CCB"/>
    <w:rsid w:val="00B11E4E"/>
    <w:rsid w:val="00B12DA3"/>
    <w:rsid w:val="00B13D7F"/>
    <w:rsid w:val="00B209D3"/>
    <w:rsid w:val="00B22156"/>
    <w:rsid w:val="00B22A21"/>
    <w:rsid w:val="00B251E5"/>
    <w:rsid w:val="00B27292"/>
    <w:rsid w:val="00B31DBE"/>
    <w:rsid w:val="00B33C4A"/>
    <w:rsid w:val="00B33DF6"/>
    <w:rsid w:val="00B34290"/>
    <w:rsid w:val="00B347E3"/>
    <w:rsid w:val="00B348F1"/>
    <w:rsid w:val="00B36655"/>
    <w:rsid w:val="00B373EA"/>
    <w:rsid w:val="00B4129A"/>
    <w:rsid w:val="00B422DC"/>
    <w:rsid w:val="00B42359"/>
    <w:rsid w:val="00B468E6"/>
    <w:rsid w:val="00B47194"/>
    <w:rsid w:val="00B53868"/>
    <w:rsid w:val="00B55DAE"/>
    <w:rsid w:val="00B66B1C"/>
    <w:rsid w:val="00B67548"/>
    <w:rsid w:val="00B70425"/>
    <w:rsid w:val="00B710A6"/>
    <w:rsid w:val="00B7496F"/>
    <w:rsid w:val="00B75531"/>
    <w:rsid w:val="00B80882"/>
    <w:rsid w:val="00B83EF1"/>
    <w:rsid w:val="00B84954"/>
    <w:rsid w:val="00B84A56"/>
    <w:rsid w:val="00B84BF9"/>
    <w:rsid w:val="00B85D36"/>
    <w:rsid w:val="00B86371"/>
    <w:rsid w:val="00B86740"/>
    <w:rsid w:val="00B87FA0"/>
    <w:rsid w:val="00B914AB"/>
    <w:rsid w:val="00B95EE0"/>
    <w:rsid w:val="00B9795E"/>
    <w:rsid w:val="00B97E28"/>
    <w:rsid w:val="00B97F7D"/>
    <w:rsid w:val="00BA14B3"/>
    <w:rsid w:val="00BA5EB5"/>
    <w:rsid w:val="00BA6179"/>
    <w:rsid w:val="00BB47F6"/>
    <w:rsid w:val="00BC0199"/>
    <w:rsid w:val="00BC5C14"/>
    <w:rsid w:val="00BC78E4"/>
    <w:rsid w:val="00BD0528"/>
    <w:rsid w:val="00BD5222"/>
    <w:rsid w:val="00BE11A2"/>
    <w:rsid w:val="00BE14FE"/>
    <w:rsid w:val="00BE7B63"/>
    <w:rsid w:val="00BF088A"/>
    <w:rsid w:val="00BF09ED"/>
    <w:rsid w:val="00BF246D"/>
    <w:rsid w:val="00BF3BAC"/>
    <w:rsid w:val="00BF4018"/>
    <w:rsid w:val="00BF42DD"/>
    <w:rsid w:val="00BF53F6"/>
    <w:rsid w:val="00BF74A4"/>
    <w:rsid w:val="00C02560"/>
    <w:rsid w:val="00C04534"/>
    <w:rsid w:val="00C05EF0"/>
    <w:rsid w:val="00C0671B"/>
    <w:rsid w:val="00C06AE3"/>
    <w:rsid w:val="00C075CA"/>
    <w:rsid w:val="00C112A1"/>
    <w:rsid w:val="00C118CE"/>
    <w:rsid w:val="00C156E3"/>
    <w:rsid w:val="00C165C9"/>
    <w:rsid w:val="00C21423"/>
    <w:rsid w:val="00C21EE7"/>
    <w:rsid w:val="00C229AC"/>
    <w:rsid w:val="00C24C83"/>
    <w:rsid w:val="00C2573B"/>
    <w:rsid w:val="00C25800"/>
    <w:rsid w:val="00C25CBC"/>
    <w:rsid w:val="00C2779D"/>
    <w:rsid w:val="00C30073"/>
    <w:rsid w:val="00C33767"/>
    <w:rsid w:val="00C34066"/>
    <w:rsid w:val="00C35110"/>
    <w:rsid w:val="00C358FF"/>
    <w:rsid w:val="00C3777E"/>
    <w:rsid w:val="00C40A24"/>
    <w:rsid w:val="00C4290D"/>
    <w:rsid w:val="00C42C14"/>
    <w:rsid w:val="00C43459"/>
    <w:rsid w:val="00C43684"/>
    <w:rsid w:val="00C445C2"/>
    <w:rsid w:val="00C448C6"/>
    <w:rsid w:val="00C458E6"/>
    <w:rsid w:val="00C46F9D"/>
    <w:rsid w:val="00C51707"/>
    <w:rsid w:val="00C520E1"/>
    <w:rsid w:val="00C54FBD"/>
    <w:rsid w:val="00C56F25"/>
    <w:rsid w:val="00C57AA4"/>
    <w:rsid w:val="00C60A19"/>
    <w:rsid w:val="00C67186"/>
    <w:rsid w:val="00C71A48"/>
    <w:rsid w:val="00C74B03"/>
    <w:rsid w:val="00C74C63"/>
    <w:rsid w:val="00C80406"/>
    <w:rsid w:val="00C831FA"/>
    <w:rsid w:val="00C8387D"/>
    <w:rsid w:val="00C83928"/>
    <w:rsid w:val="00C83D55"/>
    <w:rsid w:val="00C849F7"/>
    <w:rsid w:val="00C85B9F"/>
    <w:rsid w:val="00C86C04"/>
    <w:rsid w:val="00C87641"/>
    <w:rsid w:val="00C87EFB"/>
    <w:rsid w:val="00C945C2"/>
    <w:rsid w:val="00C96D9A"/>
    <w:rsid w:val="00CA1920"/>
    <w:rsid w:val="00CA6229"/>
    <w:rsid w:val="00CA7C65"/>
    <w:rsid w:val="00CB0088"/>
    <w:rsid w:val="00CB0C6B"/>
    <w:rsid w:val="00CB4E9F"/>
    <w:rsid w:val="00CB6092"/>
    <w:rsid w:val="00CB79F9"/>
    <w:rsid w:val="00CC2970"/>
    <w:rsid w:val="00CC3354"/>
    <w:rsid w:val="00CC4B81"/>
    <w:rsid w:val="00CC627A"/>
    <w:rsid w:val="00CC6430"/>
    <w:rsid w:val="00CC7502"/>
    <w:rsid w:val="00CC7F80"/>
    <w:rsid w:val="00CD26A7"/>
    <w:rsid w:val="00CD29D0"/>
    <w:rsid w:val="00CD3C3A"/>
    <w:rsid w:val="00CD646A"/>
    <w:rsid w:val="00CE026D"/>
    <w:rsid w:val="00CE3103"/>
    <w:rsid w:val="00CE3842"/>
    <w:rsid w:val="00CE3FE2"/>
    <w:rsid w:val="00CE4F01"/>
    <w:rsid w:val="00CE6D1B"/>
    <w:rsid w:val="00CE72C5"/>
    <w:rsid w:val="00CE7354"/>
    <w:rsid w:val="00CF0B5B"/>
    <w:rsid w:val="00CF0CDA"/>
    <w:rsid w:val="00CF187D"/>
    <w:rsid w:val="00CF3011"/>
    <w:rsid w:val="00CF6011"/>
    <w:rsid w:val="00D00CB3"/>
    <w:rsid w:val="00D02C71"/>
    <w:rsid w:val="00D03537"/>
    <w:rsid w:val="00D045BC"/>
    <w:rsid w:val="00D062D7"/>
    <w:rsid w:val="00D06DC1"/>
    <w:rsid w:val="00D070E5"/>
    <w:rsid w:val="00D11CFB"/>
    <w:rsid w:val="00D14047"/>
    <w:rsid w:val="00D167BC"/>
    <w:rsid w:val="00D16A95"/>
    <w:rsid w:val="00D200A1"/>
    <w:rsid w:val="00D21E61"/>
    <w:rsid w:val="00D22E53"/>
    <w:rsid w:val="00D2401F"/>
    <w:rsid w:val="00D264CB"/>
    <w:rsid w:val="00D32BEF"/>
    <w:rsid w:val="00D32D61"/>
    <w:rsid w:val="00D36D69"/>
    <w:rsid w:val="00D37B11"/>
    <w:rsid w:val="00D41885"/>
    <w:rsid w:val="00D4379E"/>
    <w:rsid w:val="00D44219"/>
    <w:rsid w:val="00D463B5"/>
    <w:rsid w:val="00D473A0"/>
    <w:rsid w:val="00D51128"/>
    <w:rsid w:val="00D54770"/>
    <w:rsid w:val="00D54923"/>
    <w:rsid w:val="00D54CC5"/>
    <w:rsid w:val="00D56872"/>
    <w:rsid w:val="00D57FF5"/>
    <w:rsid w:val="00D60834"/>
    <w:rsid w:val="00D60B67"/>
    <w:rsid w:val="00D65CB1"/>
    <w:rsid w:val="00D66C87"/>
    <w:rsid w:val="00D66D1A"/>
    <w:rsid w:val="00D734DB"/>
    <w:rsid w:val="00D73847"/>
    <w:rsid w:val="00D741CD"/>
    <w:rsid w:val="00D801DB"/>
    <w:rsid w:val="00D82E71"/>
    <w:rsid w:val="00D84209"/>
    <w:rsid w:val="00D95BD8"/>
    <w:rsid w:val="00D962AB"/>
    <w:rsid w:val="00D96D93"/>
    <w:rsid w:val="00DA0CB1"/>
    <w:rsid w:val="00DA34DE"/>
    <w:rsid w:val="00DA6214"/>
    <w:rsid w:val="00DB0C9B"/>
    <w:rsid w:val="00DB2B7E"/>
    <w:rsid w:val="00DB2DB0"/>
    <w:rsid w:val="00DB40DD"/>
    <w:rsid w:val="00DB4701"/>
    <w:rsid w:val="00DB4B11"/>
    <w:rsid w:val="00DB5D5A"/>
    <w:rsid w:val="00DB75C5"/>
    <w:rsid w:val="00DC1675"/>
    <w:rsid w:val="00DC1BAC"/>
    <w:rsid w:val="00DC3187"/>
    <w:rsid w:val="00DC4309"/>
    <w:rsid w:val="00DC51A4"/>
    <w:rsid w:val="00DC61E8"/>
    <w:rsid w:val="00DC632A"/>
    <w:rsid w:val="00DC6851"/>
    <w:rsid w:val="00DC757A"/>
    <w:rsid w:val="00DD1CAB"/>
    <w:rsid w:val="00DE1192"/>
    <w:rsid w:val="00DE4D6F"/>
    <w:rsid w:val="00DE6023"/>
    <w:rsid w:val="00DE6525"/>
    <w:rsid w:val="00DE7303"/>
    <w:rsid w:val="00DF3354"/>
    <w:rsid w:val="00DF403A"/>
    <w:rsid w:val="00DF4FB3"/>
    <w:rsid w:val="00E029BC"/>
    <w:rsid w:val="00E040D3"/>
    <w:rsid w:val="00E0759A"/>
    <w:rsid w:val="00E13911"/>
    <w:rsid w:val="00E16937"/>
    <w:rsid w:val="00E202C3"/>
    <w:rsid w:val="00E20FD1"/>
    <w:rsid w:val="00E21CBF"/>
    <w:rsid w:val="00E21E9F"/>
    <w:rsid w:val="00E23DDD"/>
    <w:rsid w:val="00E26C35"/>
    <w:rsid w:val="00E313FB"/>
    <w:rsid w:val="00E31DB2"/>
    <w:rsid w:val="00E3252B"/>
    <w:rsid w:val="00E34C91"/>
    <w:rsid w:val="00E3528B"/>
    <w:rsid w:val="00E35544"/>
    <w:rsid w:val="00E42409"/>
    <w:rsid w:val="00E44BC0"/>
    <w:rsid w:val="00E46A84"/>
    <w:rsid w:val="00E506F7"/>
    <w:rsid w:val="00E55CF0"/>
    <w:rsid w:val="00E569CA"/>
    <w:rsid w:val="00E57E43"/>
    <w:rsid w:val="00E6291C"/>
    <w:rsid w:val="00E64810"/>
    <w:rsid w:val="00E653B5"/>
    <w:rsid w:val="00E70C03"/>
    <w:rsid w:val="00E70D22"/>
    <w:rsid w:val="00E738AF"/>
    <w:rsid w:val="00E746FD"/>
    <w:rsid w:val="00E7593E"/>
    <w:rsid w:val="00E7735A"/>
    <w:rsid w:val="00E77FB9"/>
    <w:rsid w:val="00E80094"/>
    <w:rsid w:val="00E802BA"/>
    <w:rsid w:val="00E82114"/>
    <w:rsid w:val="00E8233D"/>
    <w:rsid w:val="00E84298"/>
    <w:rsid w:val="00E87A2A"/>
    <w:rsid w:val="00E9031D"/>
    <w:rsid w:val="00E9034C"/>
    <w:rsid w:val="00E92703"/>
    <w:rsid w:val="00E93D2D"/>
    <w:rsid w:val="00E963A2"/>
    <w:rsid w:val="00E96F6A"/>
    <w:rsid w:val="00E96FBA"/>
    <w:rsid w:val="00E9722B"/>
    <w:rsid w:val="00EA1819"/>
    <w:rsid w:val="00EA5C5E"/>
    <w:rsid w:val="00EA5E4D"/>
    <w:rsid w:val="00EA6938"/>
    <w:rsid w:val="00EA6981"/>
    <w:rsid w:val="00EB01E7"/>
    <w:rsid w:val="00EB0278"/>
    <w:rsid w:val="00EB102B"/>
    <w:rsid w:val="00EB12DD"/>
    <w:rsid w:val="00EB3837"/>
    <w:rsid w:val="00EB5C71"/>
    <w:rsid w:val="00EB7D76"/>
    <w:rsid w:val="00EC1459"/>
    <w:rsid w:val="00EC1707"/>
    <w:rsid w:val="00EC46EE"/>
    <w:rsid w:val="00ED0D47"/>
    <w:rsid w:val="00ED628F"/>
    <w:rsid w:val="00ED641C"/>
    <w:rsid w:val="00EE01AA"/>
    <w:rsid w:val="00EE3116"/>
    <w:rsid w:val="00EE4073"/>
    <w:rsid w:val="00EE4773"/>
    <w:rsid w:val="00EE5348"/>
    <w:rsid w:val="00EE54AC"/>
    <w:rsid w:val="00EF1E4D"/>
    <w:rsid w:val="00EF2434"/>
    <w:rsid w:val="00EF3D28"/>
    <w:rsid w:val="00EF4177"/>
    <w:rsid w:val="00EF4EC3"/>
    <w:rsid w:val="00EF4EE1"/>
    <w:rsid w:val="00EF7CBD"/>
    <w:rsid w:val="00F0318D"/>
    <w:rsid w:val="00F04484"/>
    <w:rsid w:val="00F05224"/>
    <w:rsid w:val="00F076BA"/>
    <w:rsid w:val="00F136F3"/>
    <w:rsid w:val="00F1433C"/>
    <w:rsid w:val="00F16E0D"/>
    <w:rsid w:val="00F20B76"/>
    <w:rsid w:val="00F21A3A"/>
    <w:rsid w:val="00F27745"/>
    <w:rsid w:val="00F27851"/>
    <w:rsid w:val="00F308F4"/>
    <w:rsid w:val="00F30F8E"/>
    <w:rsid w:val="00F31325"/>
    <w:rsid w:val="00F33C03"/>
    <w:rsid w:val="00F34274"/>
    <w:rsid w:val="00F34BCA"/>
    <w:rsid w:val="00F37AE6"/>
    <w:rsid w:val="00F40AAD"/>
    <w:rsid w:val="00F410F1"/>
    <w:rsid w:val="00F420E9"/>
    <w:rsid w:val="00F43024"/>
    <w:rsid w:val="00F4527D"/>
    <w:rsid w:val="00F46B72"/>
    <w:rsid w:val="00F47530"/>
    <w:rsid w:val="00F51B0A"/>
    <w:rsid w:val="00F5344E"/>
    <w:rsid w:val="00F56DDE"/>
    <w:rsid w:val="00F61975"/>
    <w:rsid w:val="00F65767"/>
    <w:rsid w:val="00F664DA"/>
    <w:rsid w:val="00F6799C"/>
    <w:rsid w:val="00F7028B"/>
    <w:rsid w:val="00F70CAA"/>
    <w:rsid w:val="00F71AF8"/>
    <w:rsid w:val="00F73089"/>
    <w:rsid w:val="00F7347F"/>
    <w:rsid w:val="00F75714"/>
    <w:rsid w:val="00F75A27"/>
    <w:rsid w:val="00F767B0"/>
    <w:rsid w:val="00F77C41"/>
    <w:rsid w:val="00F808F0"/>
    <w:rsid w:val="00F8454E"/>
    <w:rsid w:val="00F84920"/>
    <w:rsid w:val="00F85C46"/>
    <w:rsid w:val="00F91A01"/>
    <w:rsid w:val="00F92A5C"/>
    <w:rsid w:val="00F92C00"/>
    <w:rsid w:val="00F9435E"/>
    <w:rsid w:val="00F94A02"/>
    <w:rsid w:val="00F94F30"/>
    <w:rsid w:val="00F97BFF"/>
    <w:rsid w:val="00FA027B"/>
    <w:rsid w:val="00FA077D"/>
    <w:rsid w:val="00FA1C6D"/>
    <w:rsid w:val="00FA2655"/>
    <w:rsid w:val="00FA6DEE"/>
    <w:rsid w:val="00FA78B4"/>
    <w:rsid w:val="00FB025E"/>
    <w:rsid w:val="00FB2C03"/>
    <w:rsid w:val="00FB2E4A"/>
    <w:rsid w:val="00FB2EAE"/>
    <w:rsid w:val="00FB3DB1"/>
    <w:rsid w:val="00FB4D7E"/>
    <w:rsid w:val="00FB4D86"/>
    <w:rsid w:val="00FB6B94"/>
    <w:rsid w:val="00FC19D1"/>
    <w:rsid w:val="00FC207D"/>
    <w:rsid w:val="00FC2933"/>
    <w:rsid w:val="00FC39F3"/>
    <w:rsid w:val="00FC3FC8"/>
    <w:rsid w:val="00FC4323"/>
    <w:rsid w:val="00FC4950"/>
    <w:rsid w:val="00FC4EF0"/>
    <w:rsid w:val="00FD09E8"/>
    <w:rsid w:val="00FD3F65"/>
    <w:rsid w:val="00FD4436"/>
    <w:rsid w:val="00FD4889"/>
    <w:rsid w:val="00FD593A"/>
    <w:rsid w:val="00FE0880"/>
    <w:rsid w:val="00FE22FD"/>
    <w:rsid w:val="00FE2921"/>
    <w:rsid w:val="00FE32D9"/>
    <w:rsid w:val="00FE6D44"/>
    <w:rsid w:val="00FF4D28"/>
    <w:rsid w:val="00FF5EE1"/>
    <w:rsid w:val="00FF62A6"/>
    <w:rsid w:val="00FF6915"/>
    <w:rsid w:val="00FF69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666B2C"/>
  <w15:docId w15:val="{8CDAB0D5-6EB6-46DC-97B6-80C8D639B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7AA1"/>
  </w:style>
  <w:style w:type="paragraph" w:styleId="Heading1">
    <w:name w:val="heading 1"/>
    <w:basedOn w:val="Normal"/>
    <w:next w:val="Normal"/>
    <w:link w:val="Heading1Char"/>
    <w:uiPriority w:val="9"/>
    <w:qFormat/>
    <w:rsid w:val="00E34C91"/>
    <w:pPr>
      <w:keepNext/>
      <w:keepLines/>
      <w:spacing w:before="480" w:after="0"/>
      <w:outlineLvl w:val="0"/>
    </w:pPr>
    <w:rPr>
      <w:rFonts w:asciiTheme="majorHAnsi" w:eastAsiaTheme="majorEastAsia" w:hAnsiTheme="majorHAnsi" w:cstheme="majorBidi"/>
      <w:b/>
      <w:bCs/>
      <w:color w:val="3476B1" w:themeColor="accent1" w:themeShade="BF"/>
      <w:sz w:val="28"/>
      <w:szCs w:val="28"/>
    </w:rPr>
  </w:style>
  <w:style w:type="paragraph" w:styleId="Heading2">
    <w:name w:val="heading 2"/>
    <w:basedOn w:val="Normal"/>
    <w:next w:val="Normal"/>
    <w:link w:val="Heading2Char"/>
    <w:uiPriority w:val="9"/>
    <w:unhideWhenUsed/>
    <w:qFormat/>
    <w:rsid w:val="00E34C91"/>
    <w:pPr>
      <w:keepNext/>
      <w:keepLines/>
      <w:spacing w:before="200" w:after="0"/>
      <w:outlineLvl w:val="1"/>
    </w:pPr>
    <w:rPr>
      <w:rFonts w:asciiTheme="majorHAnsi" w:eastAsiaTheme="majorEastAsia" w:hAnsiTheme="majorHAnsi" w:cstheme="majorBidi"/>
      <w:b/>
      <w:bCs/>
      <w:color w:val="629DD1" w:themeColor="accent1"/>
      <w:sz w:val="26"/>
      <w:szCs w:val="26"/>
    </w:rPr>
  </w:style>
  <w:style w:type="paragraph" w:styleId="Heading3">
    <w:name w:val="heading 3"/>
    <w:basedOn w:val="Normal"/>
    <w:next w:val="Normal"/>
    <w:link w:val="Heading3Char"/>
    <w:uiPriority w:val="9"/>
    <w:unhideWhenUsed/>
    <w:qFormat/>
    <w:rsid w:val="00E34C91"/>
    <w:pPr>
      <w:keepNext/>
      <w:keepLines/>
      <w:spacing w:before="200" w:after="0"/>
      <w:outlineLvl w:val="2"/>
    </w:pPr>
    <w:rPr>
      <w:rFonts w:asciiTheme="majorHAnsi" w:eastAsiaTheme="majorEastAsia" w:hAnsiTheme="majorHAnsi" w:cstheme="majorBidi"/>
      <w:b/>
      <w:bCs/>
      <w:color w:val="629DD1" w:themeColor="accent1"/>
    </w:rPr>
  </w:style>
  <w:style w:type="paragraph" w:styleId="Heading4">
    <w:name w:val="heading 4"/>
    <w:basedOn w:val="Normal"/>
    <w:next w:val="Normal"/>
    <w:link w:val="Heading4Char"/>
    <w:uiPriority w:val="9"/>
    <w:unhideWhenUsed/>
    <w:qFormat/>
    <w:rsid w:val="00E34C91"/>
    <w:pPr>
      <w:keepNext/>
      <w:keepLines/>
      <w:spacing w:before="200" w:after="0"/>
      <w:outlineLvl w:val="3"/>
    </w:pPr>
    <w:rPr>
      <w:rFonts w:asciiTheme="majorHAnsi" w:eastAsiaTheme="majorEastAsia" w:hAnsiTheme="majorHAnsi" w:cstheme="majorBidi"/>
      <w:b/>
      <w:bCs/>
      <w:i/>
      <w:iCs/>
      <w:color w:val="629DD1" w:themeColor="accent1"/>
    </w:rPr>
  </w:style>
  <w:style w:type="paragraph" w:styleId="Heading5">
    <w:name w:val="heading 5"/>
    <w:basedOn w:val="Normal"/>
    <w:next w:val="Normal"/>
    <w:link w:val="Heading5Char"/>
    <w:uiPriority w:val="9"/>
    <w:semiHidden/>
    <w:unhideWhenUsed/>
    <w:qFormat/>
    <w:rsid w:val="00E34C91"/>
    <w:pPr>
      <w:keepNext/>
      <w:keepLines/>
      <w:spacing w:before="200" w:after="0"/>
      <w:outlineLvl w:val="4"/>
    </w:pPr>
    <w:rPr>
      <w:rFonts w:asciiTheme="majorHAnsi" w:eastAsiaTheme="majorEastAsia" w:hAnsiTheme="majorHAnsi" w:cstheme="majorBidi"/>
      <w:color w:val="224E76" w:themeColor="accent1" w:themeShade="7F"/>
    </w:rPr>
  </w:style>
  <w:style w:type="paragraph" w:styleId="Heading6">
    <w:name w:val="heading 6"/>
    <w:basedOn w:val="Normal"/>
    <w:next w:val="Normal"/>
    <w:link w:val="Heading6Char"/>
    <w:uiPriority w:val="9"/>
    <w:unhideWhenUsed/>
    <w:qFormat/>
    <w:rsid w:val="00E34C91"/>
    <w:pPr>
      <w:keepNext/>
      <w:keepLines/>
      <w:spacing w:before="200" w:after="0"/>
      <w:outlineLvl w:val="5"/>
    </w:pPr>
    <w:rPr>
      <w:rFonts w:asciiTheme="majorHAnsi" w:eastAsiaTheme="majorEastAsia" w:hAnsiTheme="majorHAnsi" w:cstheme="majorBidi"/>
      <w:i/>
      <w:iCs/>
      <w:color w:val="224E76" w:themeColor="accent1" w:themeShade="7F"/>
    </w:rPr>
  </w:style>
  <w:style w:type="paragraph" w:styleId="Heading7">
    <w:name w:val="heading 7"/>
    <w:basedOn w:val="Normal"/>
    <w:next w:val="Normal"/>
    <w:link w:val="Heading7Char"/>
    <w:uiPriority w:val="9"/>
    <w:semiHidden/>
    <w:unhideWhenUsed/>
    <w:qFormat/>
    <w:rsid w:val="00E34C91"/>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E34C91"/>
    <w:pPr>
      <w:keepNext/>
      <w:keepLines/>
      <w:spacing w:before="200" w:after="0"/>
      <w:outlineLvl w:val="7"/>
    </w:pPr>
    <w:rPr>
      <w:rFonts w:asciiTheme="majorHAnsi" w:eastAsiaTheme="majorEastAsia" w:hAnsiTheme="majorHAnsi" w:cstheme="majorBidi"/>
      <w:color w:val="629DD1" w:themeColor="accent1"/>
      <w:sz w:val="20"/>
      <w:szCs w:val="20"/>
    </w:rPr>
  </w:style>
  <w:style w:type="paragraph" w:styleId="Heading9">
    <w:name w:val="heading 9"/>
    <w:basedOn w:val="Normal"/>
    <w:next w:val="Normal"/>
    <w:link w:val="Heading9Char"/>
    <w:uiPriority w:val="9"/>
    <w:semiHidden/>
    <w:unhideWhenUsed/>
    <w:qFormat/>
    <w:rsid w:val="00E34C91"/>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34C91"/>
    <w:rPr>
      <w:rFonts w:asciiTheme="majorHAnsi" w:eastAsiaTheme="majorEastAsia" w:hAnsiTheme="majorHAnsi" w:cstheme="majorBidi"/>
      <w:b/>
      <w:bCs/>
      <w:color w:val="629DD1" w:themeColor="accent1"/>
      <w:sz w:val="26"/>
      <w:szCs w:val="26"/>
    </w:rPr>
  </w:style>
  <w:style w:type="character" w:customStyle="1" w:styleId="Heading1Char">
    <w:name w:val="Heading 1 Char"/>
    <w:basedOn w:val="DefaultParagraphFont"/>
    <w:link w:val="Heading1"/>
    <w:uiPriority w:val="9"/>
    <w:rsid w:val="00E34C91"/>
    <w:rPr>
      <w:rFonts w:asciiTheme="majorHAnsi" w:eastAsiaTheme="majorEastAsia" w:hAnsiTheme="majorHAnsi" w:cstheme="majorBidi"/>
      <w:b/>
      <w:bCs/>
      <w:color w:val="3476B1" w:themeColor="accent1" w:themeShade="BF"/>
      <w:sz w:val="28"/>
      <w:szCs w:val="28"/>
    </w:rPr>
  </w:style>
  <w:style w:type="character" w:customStyle="1" w:styleId="Heading3Char">
    <w:name w:val="Heading 3 Char"/>
    <w:basedOn w:val="DefaultParagraphFont"/>
    <w:link w:val="Heading3"/>
    <w:uiPriority w:val="9"/>
    <w:rsid w:val="00E34C91"/>
    <w:rPr>
      <w:rFonts w:asciiTheme="majorHAnsi" w:eastAsiaTheme="majorEastAsia" w:hAnsiTheme="majorHAnsi" w:cstheme="majorBidi"/>
      <w:b/>
      <w:bCs/>
      <w:color w:val="629DD1" w:themeColor="accent1"/>
    </w:rPr>
  </w:style>
  <w:style w:type="character" w:customStyle="1" w:styleId="Heading4Char">
    <w:name w:val="Heading 4 Char"/>
    <w:basedOn w:val="DefaultParagraphFont"/>
    <w:link w:val="Heading4"/>
    <w:uiPriority w:val="9"/>
    <w:rsid w:val="00E34C91"/>
    <w:rPr>
      <w:rFonts w:asciiTheme="majorHAnsi" w:eastAsiaTheme="majorEastAsia" w:hAnsiTheme="majorHAnsi" w:cstheme="majorBidi"/>
      <w:b/>
      <w:bCs/>
      <w:i/>
      <w:iCs/>
      <w:color w:val="629DD1" w:themeColor="accent1"/>
    </w:rPr>
  </w:style>
  <w:style w:type="character" w:customStyle="1" w:styleId="Heading5Char">
    <w:name w:val="Heading 5 Char"/>
    <w:basedOn w:val="DefaultParagraphFont"/>
    <w:link w:val="Heading5"/>
    <w:uiPriority w:val="9"/>
    <w:semiHidden/>
    <w:rsid w:val="00E34C91"/>
    <w:rPr>
      <w:rFonts w:asciiTheme="majorHAnsi" w:eastAsiaTheme="majorEastAsia" w:hAnsiTheme="majorHAnsi" w:cstheme="majorBidi"/>
      <w:color w:val="224E76" w:themeColor="accent1" w:themeShade="7F"/>
    </w:rPr>
  </w:style>
  <w:style w:type="character" w:customStyle="1" w:styleId="Heading6Char">
    <w:name w:val="Heading 6 Char"/>
    <w:basedOn w:val="DefaultParagraphFont"/>
    <w:link w:val="Heading6"/>
    <w:uiPriority w:val="9"/>
    <w:rsid w:val="00E34C91"/>
    <w:rPr>
      <w:rFonts w:asciiTheme="majorHAnsi" w:eastAsiaTheme="majorEastAsia" w:hAnsiTheme="majorHAnsi" w:cstheme="majorBidi"/>
      <w:i/>
      <w:iCs/>
      <w:color w:val="224E76" w:themeColor="accent1" w:themeShade="7F"/>
    </w:rPr>
  </w:style>
  <w:style w:type="character" w:customStyle="1" w:styleId="Heading7Char">
    <w:name w:val="Heading 7 Char"/>
    <w:basedOn w:val="DefaultParagraphFont"/>
    <w:link w:val="Heading7"/>
    <w:uiPriority w:val="9"/>
    <w:semiHidden/>
    <w:rsid w:val="00E34C91"/>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E34C91"/>
    <w:rPr>
      <w:rFonts w:asciiTheme="majorHAnsi" w:eastAsiaTheme="majorEastAsia" w:hAnsiTheme="majorHAnsi" w:cstheme="majorBidi"/>
      <w:color w:val="629DD1" w:themeColor="accent1"/>
      <w:sz w:val="20"/>
      <w:szCs w:val="20"/>
    </w:rPr>
  </w:style>
  <w:style w:type="character" w:customStyle="1" w:styleId="Heading9Char">
    <w:name w:val="Heading 9 Char"/>
    <w:basedOn w:val="DefaultParagraphFont"/>
    <w:link w:val="Heading9"/>
    <w:uiPriority w:val="9"/>
    <w:semiHidden/>
    <w:rsid w:val="00E34C91"/>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E34C91"/>
    <w:pPr>
      <w:spacing w:line="240" w:lineRule="auto"/>
    </w:pPr>
    <w:rPr>
      <w:b/>
      <w:bCs/>
      <w:color w:val="629DD1" w:themeColor="accent1"/>
      <w:sz w:val="18"/>
      <w:szCs w:val="18"/>
    </w:rPr>
  </w:style>
  <w:style w:type="paragraph" w:styleId="Title">
    <w:name w:val="Title"/>
    <w:basedOn w:val="Normal"/>
    <w:next w:val="Normal"/>
    <w:link w:val="TitleChar"/>
    <w:uiPriority w:val="10"/>
    <w:qFormat/>
    <w:rsid w:val="00E34C91"/>
    <w:pPr>
      <w:pBdr>
        <w:bottom w:val="single" w:sz="8" w:space="4" w:color="629DD1" w:themeColor="accent1"/>
      </w:pBdr>
      <w:spacing w:after="300" w:line="240" w:lineRule="auto"/>
      <w:contextualSpacing/>
    </w:pPr>
    <w:rPr>
      <w:rFonts w:asciiTheme="majorHAnsi" w:eastAsiaTheme="majorEastAsia" w:hAnsiTheme="majorHAnsi" w:cstheme="majorBidi"/>
      <w:color w:val="1B1D3D" w:themeColor="text2" w:themeShade="BF"/>
      <w:spacing w:val="5"/>
      <w:kern w:val="28"/>
      <w:sz w:val="52"/>
      <w:szCs w:val="52"/>
    </w:rPr>
  </w:style>
  <w:style w:type="character" w:customStyle="1" w:styleId="TitleChar">
    <w:name w:val="Title Char"/>
    <w:basedOn w:val="DefaultParagraphFont"/>
    <w:link w:val="Title"/>
    <w:uiPriority w:val="10"/>
    <w:rsid w:val="00E34C91"/>
    <w:rPr>
      <w:rFonts w:asciiTheme="majorHAnsi" w:eastAsiaTheme="majorEastAsia" w:hAnsiTheme="majorHAnsi" w:cstheme="majorBidi"/>
      <w:color w:val="1B1D3D" w:themeColor="text2" w:themeShade="BF"/>
      <w:spacing w:val="5"/>
      <w:kern w:val="28"/>
      <w:sz w:val="52"/>
      <w:szCs w:val="52"/>
    </w:rPr>
  </w:style>
  <w:style w:type="paragraph" w:styleId="Subtitle">
    <w:name w:val="Subtitle"/>
    <w:basedOn w:val="Normal"/>
    <w:next w:val="Normal"/>
    <w:link w:val="SubtitleChar"/>
    <w:uiPriority w:val="11"/>
    <w:qFormat/>
    <w:rsid w:val="00E34C91"/>
    <w:pPr>
      <w:numPr>
        <w:ilvl w:val="1"/>
      </w:numPr>
    </w:pPr>
    <w:rPr>
      <w:rFonts w:asciiTheme="majorHAnsi" w:eastAsiaTheme="majorEastAsia" w:hAnsiTheme="majorHAnsi" w:cstheme="majorBidi"/>
      <w:i/>
      <w:iCs/>
      <w:color w:val="629DD1" w:themeColor="accent1"/>
      <w:spacing w:val="15"/>
      <w:sz w:val="24"/>
      <w:szCs w:val="24"/>
    </w:rPr>
  </w:style>
  <w:style w:type="character" w:customStyle="1" w:styleId="SubtitleChar">
    <w:name w:val="Subtitle Char"/>
    <w:basedOn w:val="DefaultParagraphFont"/>
    <w:link w:val="Subtitle"/>
    <w:uiPriority w:val="11"/>
    <w:rsid w:val="00E34C91"/>
    <w:rPr>
      <w:rFonts w:asciiTheme="majorHAnsi" w:eastAsiaTheme="majorEastAsia" w:hAnsiTheme="majorHAnsi" w:cstheme="majorBidi"/>
      <w:i/>
      <w:iCs/>
      <w:color w:val="629DD1" w:themeColor="accent1"/>
      <w:spacing w:val="15"/>
      <w:sz w:val="24"/>
      <w:szCs w:val="24"/>
    </w:rPr>
  </w:style>
  <w:style w:type="character" w:styleId="Strong">
    <w:name w:val="Strong"/>
    <w:basedOn w:val="DefaultParagraphFont"/>
    <w:uiPriority w:val="22"/>
    <w:qFormat/>
    <w:rsid w:val="00E34C91"/>
    <w:rPr>
      <w:b/>
      <w:bCs/>
    </w:rPr>
  </w:style>
  <w:style w:type="character" w:styleId="Emphasis">
    <w:name w:val="Emphasis"/>
    <w:basedOn w:val="DefaultParagraphFont"/>
    <w:uiPriority w:val="20"/>
    <w:qFormat/>
    <w:rsid w:val="00E34C91"/>
    <w:rPr>
      <w:i/>
      <w:iCs/>
    </w:rPr>
  </w:style>
  <w:style w:type="paragraph" w:styleId="NoSpacing">
    <w:name w:val="No Spacing"/>
    <w:link w:val="NoSpacingChar"/>
    <w:uiPriority w:val="1"/>
    <w:qFormat/>
    <w:rsid w:val="00E34C91"/>
    <w:pPr>
      <w:spacing w:after="0" w:line="240" w:lineRule="auto"/>
    </w:pPr>
  </w:style>
  <w:style w:type="character" w:customStyle="1" w:styleId="NoSpacingChar">
    <w:name w:val="No Spacing Char"/>
    <w:basedOn w:val="DefaultParagraphFont"/>
    <w:link w:val="NoSpacing"/>
    <w:uiPriority w:val="1"/>
    <w:rsid w:val="00E34C91"/>
  </w:style>
  <w:style w:type="paragraph" w:styleId="ListParagraph">
    <w:name w:val="List Paragraph"/>
    <w:basedOn w:val="Normal"/>
    <w:uiPriority w:val="1"/>
    <w:qFormat/>
    <w:rsid w:val="00E34C91"/>
    <w:pPr>
      <w:ind w:left="720"/>
      <w:contextualSpacing/>
    </w:pPr>
  </w:style>
  <w:style w:type="paragraph" w:styleId="Quote">
    <w:name w:val="Quote"/>
    <w:basedOn w:val="Normal"/>
    <w:next w:val="Normal"/>
    <w:link w:val="QuoteChar"/>
    <w:uiPriority w:val="29"/>
    <w:qFormat/>
    <w:rsid w:val="00E34C91"/>
    <w:rPr>
      <w:i/>
      <w:iCs/>
      <w:color w:val="000000" w:themeColor="text1"/>
    </w:rPr>
  </w:style>
  <w:style w:type="character" w:customStyle="1" w:styleId="QuoteChar">
    <w:name w:val="Quote Char"/>
    <w:basedOn w:val="DefaultParagraphFont"/>
    <w:link w:val="Quote"/>
    <w:uiPriority w:val="29"/>
    <w:rsid w:val="00E34C91"/>
    <w:rPr>
      <w:i/>
      <w:iCs/>
      <w:color w:val="000000" w:themeColor="text1"/>
    </w:rPr>
  </w:style>
  <w:style w:type="paragraph" w:styleId="IntenseQuote">
    <w:name w:val="Intense Quote"/>
    <w:basedOn w:val="Normal"/>
    <w:next w:val="Normal"/>
    <w:link w:val="IntenseQuoteChar"/>
    <w:uiPriority w:val="30"/>
    <w:qFormat/>
    <w:rsid w:val="00E34C91"/>
    <w:pPr>
      <w:pBdr>
        <w:bottom w:val="single" w:sz="4" w:space="4" w:color="629DD1" w:themeColor="accent1"/>
      </w:pBdr>
      <w:spacing w:before="200" w:after="280"/>
      <w:ind w:left="936" w:right="936"/>
    </w:pPr>
    <w:rPr>
      <w:b/>
      <w:bCs/>
      <w:i/>
      <w:iCs/>
      <w:color w:val="629DD1" w:themeColor="accent1"/>
    </w:rPr>
  </w:style>
  <w:style w:type="character" w:customStyle="1" w:styleId="IntenseQuoteChar">
    <w:name w:val="Intense Quote Char"/>
    <w:basedOn w:val="DefaultParagraphFont"/>
    <w:link w:val="IntenseQuote"/>
    <w:uiPriority w:val="30"/>
    <w:rsid w:val="00E34C91"/>
    <w:rPr>
      <w:b/>
      <w:bCs/>
      <w:i/>
      <w:iCs/>
      <w:color w:val="629DD1" w:themeColor="accent1"/>
    </w:rPr>
  </w:style>
  <w:style w:type="character" w:styleId="SubtleEmphasis">
    <w:name w:val="Subtle Emphasis"/>
    <w:basedOn w:val="DefaultParagraphFont"/>
    <w:uiPriority w:val="19"/>
    <w:qFormat/>
    <w:rsid w:val="00E34C91"/>
    <w:rPr>
      <w:i/>
      <w:iCs/>
      <w:color w:val="808080" w:themeColor="text1" w:themeTint="7F"/>
    </w:rPr>
  </w:style>
  <w:style w:type="character" w:styleId="IntenseEmphasis">
    <w:name w:val="Intense Emphasis"/>
    <w:basedOn w:val="DefaultParagraphFont"/>
    <w:uiPriority w:val="21"/>
    <w:qFormat/>
    <w:rsid w:val="00E34C91"/>
    <w:rPr>
      <w:b/>
      <w:bCs/>
      <w:i/>
      <w:iCs/>
      <w:color w:val="629DD1" w:themeColor="accent1"/>
    </w:rPr>
  </w:style>
  <w:style w:type="character" w:styleId="SubtleReference">
    <w:name w:val="Subtle Reference"/>
    <w:basedOn w:val="DefaultParagraphFont"/>
    <w:uiPriority w:val="31"/>
    <w:qFormat/>
    <w:rsid w:val="00E34C91"/>
    <w:rPr>
      <w:smallCaps/>
      <w:color w:val="297FD5" w:themeColor="accent2"/>
      <w:u w:val="single"/>
    </w:rPr>
  </w:style>
  <w:style w:type="character" w:styleId="IntenseReference">
    <w:name w:val="Intense Reference"/>
    <w:basedOn w:val="DefaultParagraphFont"/>
    <w:uiPriority w:val="32"/>
    <w:qFormat/>
    <w:rsid w:val="00E34C91"/>
    <w:rPr>
      <w:b/>
      <w:bCs/>
      <w:smallCaps/>
      <w:color w:val="297FD5" w:themeColor="accent2"/>
      <w:spacing w:val="5"/>
      <w:u w:val="single"/>
    </w:rPr>
  </w:style>
  <w:style w:type="character" w:styleId="BookTitle">
    <w:name w:val="Book Title"/>
    <w:basedOn w:val="DefaultParagraphFont"/>
    <w:uiPriority w:val="33"/>
    <w:qFormat/>
    <w:rsid w:val="00E34C91"/>
    <w:rPr>
      <w:b/>
      <w:bCs/>
      <w:smallCaps/>
      <w:spacing w:val="5"/>
    </w:rPr>
  </w:style>
  <w:style w:type="paragraph" w:styleId="TOCHeading">
    <w:name w:val="TOC Heading"/>
    <w:basedOn w:val="Heading1"/>
    <w:next w:val="Normal"/>
    <w:uiPriority w:val="39"/>
    <w:semiHidden/>
    <w:unhideWhenUsed/>
    <w:qFormat/>
    <w:rsid w:val="00E34C91"/>
    <w:pPr>
      <w:outlineLvl w:val="9"/>
    </w:pPr>
  </w:style>
  <w:style w:type="paragraph" w:styleId="Header">
    <w:name w:val="header"/>
    <w:basedOn w:val="Normal"/>
    <w:link w:val="HeaderChar"/>
    <w:uiPriority w:val="99"/>
    <w:unhideWhenUsed/>
    <w:rsid w:val="003D46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D46C9"/>
  </w:style>
  <w:style w:type="paragraph" w:styleId="Footer">
    <w:name w:val="footer"/>
    <w:basedOn w:val="Normal"/>
    <w:link w:val="FooterChar"/>
    <w:unhideWhenUsed/>
    <w:rsid w:val="003D46C9"/>
    <w:pPr>
      <w:tabs>
        <w:tab w:val="center" w:pos="4513"/>
        <w:tab w:val="right" w:pos="9026"/>
      </w:tabs>
      <w:spacing w:after="0" w:line="240" w:lineRule="auto"/>
    </w:pPr>
  </w:style>
  <w:style w:type="character" w:customStyle="1" w:styleId="FooterChar">
    <w:name w:val="Footer Char"/>
    <w:basedOn w:val="DefaultParagraphFont"/>
    <w:link w:val="Footer"/>
    <w:rsid w:val="003D46C9"/>
  </w:style>
  <w:style w:type="paragraph" w:styleId="BalloonText">
    <w:name w:val="Balloon Text"/>
    <w:basedOn w:val="Normal"/>
    <w:link w:val="BalloonTextChar"/>
    <w:uiPriority w:val="99"/>
    <w:semiHidden/>
    <w:unhideWhenUsed/>
    <w:rsid w:val="003D46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46C9"/>
    <w:rPr>
      <w:rFonts w:ascii="Tahoma" w:hAnsi="Tahoma" w:cs="Tahoma"/>
      <w:sz w:val="16"/>
      <w:szCs w:val="16"/>
    </w:rPr>
  </w:style>
  <w:style w:type="table" w:styleId="TableGrid">
    <w:name w:val="Table Grid"/>
    <w:basedOn w:val="TableNormal"/>
    <w:uiPriority w:val="59"/>
    <w:rsid w:val="003D46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A0013"/>
    <w:rPr>
      <w:sz w:val="16"/>
      <w:szCs w:val="16"/>
    </w:rPr>
  </w:style>
  <w:style w:type="paragraph" w:styleId="CommentText">
    <w:name w:val="annotation text"/>
    <w:basedOn w:val="Normal"/>
    <w:link w:val="CommentTextChar"/>
    <w:uiPriority w:val="99"/>
    <w:semiHidden/>
    <w:unhideWhenUsed/>
    <w:rsid w:val="00AA0013"/>
    <w:pPr>
      <w:spacing w:line="240" w:lineRule="auto"/>
    </w:pPr>
    <w:rPr>
      <w:sz w:val="20"/>
      <w:szCs w:val="20"/>
    </w:rPr>
  </w:style>
  <w:style w:type="character" w:customStyle="1" w:styleId="CommentTextChar">
    <w:name w:val="Comment Text Char"/>
    <w:basedOn w:val="DefaultParagraphFont"/>
    <w:link w:val="CommentText"/>
    <w:uiPriority w:val="99"/>
    <w:semiHidden/>
    <w:rsid w:val="00AA0013"/>
    <w:rPr>
      <w:sz w:val="20"/>
      <w:szCs w:val="20"/>
    </w:rPr>
  </w:style>
  <w:style w:type="paragraph" w:styleId="CommentSubject">
    <w:name w:val="annotation subject"/>
    <w:basedOn w:val="CommentText"/>
    <w:next w:val="CommentText"/>
    <w:link w:val="CommentSubjectChar"/>
    <w:uiPriority w:val="99"/>
    <w:semiHidden/>
    <w:unhideWhenUsed/>
    <w:rsid w:val="00AA0013"/>
    <w:rPr>
      <w:b/>
      <w:bCs/>
    </w:rPr>
  </w:style>
  <w:style w:type="character" w:customStyle="1" w:styleId="CommentSubjectChar">
    <w:name w:val="Comment Subject Char"/>
    <w:basedOn w:val="CommentTextChar"/>
    <w:link w:val="CommentSubject"/>
    <w:uiPriority w:val="99"/>
    <w:semiHidden/>
    <w:rsid w:val="00AA0013"/>
    <w:rPr>
      <w:b/>
      <w:bCs/>
      <w:sz w:val="20"/>
      <w:szCs w:val="20"/>
    </w:rPr>
  </w:style>
  <w:style w:type="paragraph" w:customStyle="1" w:styleId="hdg2">
    <w:name w:val="hdg2"/>
    <w:basedOn w:val="Normal"/>
    <w:next w:val="Normal"/>
    <w:uiPriority w:val="99"/>
    <w:qFormat/>
    <w:rsid w:val="00691335"/>
    <w:pPr>
      <w:keepNext/>
      <w:spacing w:before="360" w:after="240" w:line="240" w:lineRule="auto"/>
      <w:outlineLvl w:val="1"/>
    </w:pPr>
    <w:rPr>
      <w:rFonts w:ascii="Arial" w:eastAsia="Times New Roman" w:hAnsi="Arial" w:cs="Times New Roman"/>
      <w:color w:val="000000"/>
      <w:sz w:val="28"/>
      <w:szCs w:val="20"/>
    </w:rPr>
  </w:style>
  <w:style w:type="character" w:styleId="Hyperlink">
    <w:name w:val="Hyperlink"/>
    <w:uiPriority w:val="99"/>
    <w:rsid w:val="00691335"/>
    <w:rPr>
      <w:color w:val="0000FF"/>
      <w:u w:val="single"/>
    </w:rPr>
  </w:style>
  <w:style w:type="character" w:styleId="FollowedHyperlink">
    <w:name w:val="FollowedHyperlink"/>
    <w:basedOn w:val="DefaultParagraphFont"/>
    <w:uiPriority w:val="99"/>
    <w:semiHidden/>
    <w:unhideWhenUsed/>
    <w:rsid w:val="001D6B03"/>
    <w:rPr>
      <w:color w:val="3EBBF0" w:themeColor="followedHyperlink"/>
      <w:u w:val="single"/>
    </w:rPr>
  </w:style>
  <w:style w:type="paragraph" w:customStyle="1" w:styleId="para">
    <w:name w:val="para"/>
    <w:basedOn w:val="Normal"/>
    <w:link w:val="paraChar"/>
    <w:uiPriority w:val="99"/>
    <w:qFormat/>
    <w:rsid w:val="000854B4"/>
    <w:pPr>
      <w:spacing w:after="240" w:line="259" w:lineRule="auto"/>
    </w:pPr>
    <w:rPr>
      <w:color w:val="000000"/>
    </w:rPr>
  </w:style>
  <w:style w:type="character" w:customStyle="1" w:styleId="paraChar">
    <w:name w:val="para Char"/>
    <w:link w:val="para"/>
    <w:uiPriority w:val="99"/>
    <w:locked/>
    <w:rsid w:val="000854B4"/>
    <w:rPr>
      <w:color w:val="000000"/>
    </w:rPr>
  </w:style>
  <w:style w:type="paragraph" w:styleId="ListBullet">
    <w:name w:val="List Bullet"/>
    <w:basedOn w:val="Normal"/>
    <w:autoRedefine/>
    <w:qFormat/>
    <w:rsid w:val="00B84BF9"/>
    <w:pPr>
      <w:spacing w:after="120" w:line="259" w:lineRule="auto"/>
      <w:ind w:left="151" w:firstLine="19"/>
      <w:contextualSpacing/>
    </w:pPr>
    <w:rPr>
      <w:rFonts w:ascii="Century Gothic" w:hAnsi="Century Gothic" w:cs="Calibri"/>
      <w:sz w:val="20"/>
      <w:szCs w:val="20"/>
    </w:rPr>
  </w:style>
  <w:style w:type="paragraph" w:customStyle="1" w:styleId="tablehdg1">
    <w:name w:val="tablehdg1"/>
    <w:basedOn w:val="Normal"/>
    <w:qFormat/>
    <w:rsid w:val="00E0759A"/>
    <w:pPr>
      <w:autoSpaceDE w:val="0"/>
      <w:autoSpaceDN w:val="0"/>
      <w:spacing w:after="0" w:line="240" w:lineRule="auto"/>
      <w:outlineLvl w:val="0"/>
    </w:pPr>
    <w:rPr>
      <w:rFonts w:ascii="Times New Roman" w:eastAsia="Times New Roman" w:hAnsi="Times New Roman" w:cs="Times New Roman"/>
      <w:color w:val="000000"/>
      <w:sz w:val="20"/>
      <w:szCs w:val="20"/>
    </w:rPr>
  </w:style>
  <w:style w:type="paragraph" w:styleId="ListBullet2">
    <w:name w:val="List Bullet 2"/>
    <w:basedOn w:val="Normal"/>
    <w:qFormat/>
    <w:rsid w:val="00AB4C7E"/>
    <w:pPr>
      <w:numPr>
        <w:numId w:val="2"/>
      </w:numPr>
      <w:spacing w:after="120" w:line="240" w:lineRule="auto"/>
      <w:contextualSpacing/>
    </w:pPr>
    <w:rPr>
      <w:rFonts w:ascii="Times New Roman" w:eastAsia="Times New Roman" w:hAnsi="Times New Roman" w:cs="Times New Roman"/>
      <w:sz w:val="20"/>
      <w:szCs w:val="20"/>
    </w:rPr>
  </w:style>
  <w:style w:type="paragraph" w:customStyle="1" w:styleId="prelimprefaceend">
    <w:name w:val="prelimprefaceend"/>
    <w:basedOn w:val="Normal"/>
    <w:next w:val="para"/>
    <w:rsid w:val="00F85C46"/>
    <w:pPr>
      <w:pBdr>
        <w:top w:val="single" w:sz="24" w:space="0" w:color="008080"/>
      </w:pBdr>
      <w:autoSpaceDE w:val="0"/>
      <w:autoSpaceDN w:val="0"/>
      <w:spacing w:before="240" w:after="480" w:line="240" w:lineRule="auto"/>
    </w:pPr>
    <w:rPr>
      <w:rFonts w:ascii="Arial" w:eastAsia="Times New Roman" w:hAnsi="Arial" w:cs="Arial"/>
      <w:color w:val="008080"/>
      <w:sz w:val="20"/>
      <w:szCs w:val="20"/>
    </w:rPr>
  </w:style>
  <w:style w:type="paragraph" w:customStyle="1" w:styleId="listbulletdash1">
    <w:name w:val="listbulletdash1"/>
    <w:basedOn w:val="para"/>
    <w:rsid w:val="007631F2"/>
    <w:pPr>
      <w:autoSpaceDE w:val="0"/>
      <w:autoSpaceDN w:val="0"/>
      <w:spacing w:before="120" w:after="120"/>
    </w:pPr>
    <w:rPr>
      <w:rFonts w:cs="Arial"/>
    </w:rPr>
  </w:style>
  <w:style w:type="paragraph" w:styleId="ListContinue">
    <w:name w:val="List Continue"/>
    <w:basedOn w:val="Normal"/>
    <w:rsid w:val="007631F2"/>
    <w:pPr>
      <w:spacing w:after="120" w:line="259" w:lineRule="auto"/>
      <w:ind w:left="283"/>
      <w:contextualSpacing/>
    </w:pPr>
  </w:style>
  <w:style w:type="paragraph" w:customStyle="1" w:styleId="prelimstart">
    <w:name w:val="prelimstart"/>
    <w:basedOn w:val="Normal"/>
    <w:next w:val="para"/>
    <w:rsid w:val="00BD0528"/>
    <w:pPr>
      <w:pBdr>
        <w:bottom w:val="single" w:sz="24" w:space="0" w:color="008080"/>
      </w:pBdr>
      <w:autoSpaceDE w:val="0"/>
      <w:autoSpaceDN w:val="0"/>
      <w:spacing w:before="480" w:after="240" w:line="259" w:lineRule="auto"/>
    </w:pPr>
    <w:rPr>
      <w:rFonts w:ascii="Arial" w:hAnsi="Arial" w:cs="Arial"/>
      <w:color w:val="008080"/>
    </w:rPr>
  </w:style>
  <w:style w:type="paragraph" w:customStyle="1" w:styleId="prelimforewordstart">
    <w:name w:val="prelimforewordstart"/>
    <w:basedOn w:val="Normal"/>
    <w:next w:val="para"/>
    <w:rsid w:val="00BD0528"/>
    <w:pPr>
      <w:pBdr>
        <w:bottom w:val="single" w:sz="24" w:space="0" w:color="008080"/>
      </w:pBdr>
      <w:autoSpaceDE w:val="0"/>
      <w:autoSpaceDN w:val="0"/>
      <w:spacing w:before="480" w:after="240" w:line="259" w:lineRule="auto"/>
    </w:pPr>
    <w:rPr>
      <w:rFonts w:ascii="Arial" w:hAnsi="Arial" w:cs="Arial"/>
      <w:color w:val="008080"/>
    </w:rPr>
  </w:style>
  <w:style w:type="paragraph" w:customStyle="1" w:styleId="listbulletround1">
    <w:name w:val="listbulletround1"/>
    <w:basedOn w:val="Normal"/>
    <w:uiPriority w:val="99"/>
    <w:rsid w:val="00BD0528"/>
    <w:pPr>
      <w:numPr>
        <w:numId w:val="3"/>
      </w:numPr>
      <w:spacing w:before="120" w:after="120" w:line="259" w:lineRule="auto"/>
    </w:pPr>
    <w:rPr>
      <w:rFonts w:ascii="Arial" w:hAnsi="Arial"/>
      <w:color w:val="000000"/>
    </w:rPr>
  </w:style>
  <w:style w:type="paragraph" w:customStyle="1" w:styleId="hdg3">
    <w:name w:val="hdg3"/>
    <w:basedOn w:val="Normal"/>
    <w:next w:val="para"/>
    <w:uiPriority w:val="99"/>
    <w:qFormat/>
    <w:rsid w:val="00BD0528"/>
    <w:pPr>
      <w:keepNext/>
      <w:spacing w:before="240" w:after="240" w:line="259" w:lineRule="auto"/>
      <w:outlineLvl w:val="2"/>
    </w:pPr>
    <w:rPr>
      <w:rFonts w:ascii="Arial" w:hAnsi="Arial"/>
      <w:color w:val="000000"/>
      <w:sz w:val="24"/>
    </w:rPr>
  </w:style>
  <w:style w:type="paragraph" w:customStyle="1" w:styleId="listletter1">
    <w:name w:val="listletter1"/>
    <w:basedOn w:val="Normal"/>
    <w:rsid w:val="00BD0528"/>
    <w:pPr>
      <w:numPr>
        <w:numId w:val="4"/>
      </w:numPr>
      <w:autoSpaceDE w:val="0"/>
      <w:autoSpaceDN w:val="0"/>
      <w:spacing w:before="120" w:after="120" w:line="259" w:lineRule="auto"/>
    </w:pPr>
    <w:rPr>
      <w:rFonts w:ascii="Arial" w:hAnsi="Arial" w:cs="Arial"/>
      <w:color w:val="000000"/>
    </w:rPr>
  </w:style>
  <w:style w:type="paragraph" w:customStyle="1" w:styleId="TableParagraph">
    <w:name w:val="Table Paragraph"/>
    <w:basedOn w:val="Normal"/>
    <w:uiPriority w:val="1"/>
    <w:qFormat/>
    <w:rsid w:val="00344CFA"/>
    <w:pPr>
      <w:widowControl w:val="0"/>
      <w:autoSpaceDE w:val="0"/>
      <w:autoSpaceDN w:val="0"/>
      <w:spacing w:after="0" w:line="240" w:lineRule="auto"/>
      <w:ind w:left="170"/>
    </w:pPr>
    <w:rPr>
      <w:rFonts w:ascii="Circe-Light" w:eastAsia="Circe-Light" w:hAnsi="Circe-Light" w:cs="Circe-Light"/>
    </w:rPr>
  </w:style>
  <w:style w:type="paragraph" w:styleId="BodyText">
    <w:name w:val="Body Text"/>
    <w:basedOn w:val="Normal"/>
    <w:link w:val="BodyTextChar"/>
    <w:uiPriority w:val="1"/>
    <w:qFormat/>
    <w:rsid w:val="00EA5E4D"/>
    <w:pPr>
      <w:widowControl w:val="0"/>
      <w:autoSpaceDE w:val="0"/>
      <w:autoSpaceDN w:val="0"/>
      <w:spacing w:after="0" w:line="240" w:lineRule="auto"/>
    </w:pPr>
    <w:rPr>
      <w:rFonts w:ascii="Circe-Light" w:eastAsia="Circe-Light" w:hAnsi="Circe-Light" w:cs="Circe-Light"/>
      <w:sz w:val="20"/>
      <w:szCs w:val="20"/>
    </w:rPr>
  </w:style>
  <w:style w:type="character" w:customStyle="1" w:styleId="BodyTextChar">
    <w:name w:val="Body Text Char"/>
    <w:basedOn w:val="DefaultParagraphFont"/>
    <w:link w:val="BodyText"/>
    <w:uiPriority w:val="1"/>
    <w:rsid w:val="00EA5E4D"/>
    <w:rPr>
      <w:rFonts w:ascii="Circe-Light" w:eastAsia="Circe-Light" w:hAnsi="Circe-Light" w:cs="Circe-Light"/>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4282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enquiries@brcgs.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brcgs.com/training/overview/"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Elemental">
      <a:dk1>
        <a:sysClr val="windowText" lastClr="000000"/>
      </a:dk1>
      <a:lt1>
        <a:sysClr val="window" lastClr="FFFFFF"/>
      </a:lt1>
      <a:dk2>
        <a:srgbClr val="242852"/>
      </a:dk2>
      <a:lt2>
        <a:srgbClr val="ACCBF9"/>
      </a:lt2>
      <a:accent1>
        <a:srgbClr val="629DD1"/>
      </a:accent1>
      <a:accent2>
        <a:srgbClr val="297FD5"/>
      </a:accent2>
      <a:accent3>
        <a:srgbClr val="7F8FA9"/>
      </a:accent3>
      <a:accent4>
        <a:srgbClr val="4A66AC"/>
      </a:accent4>
      <a:accent5>
        <a:srgbClr val="5AA2AE"/>
      </a:accent5>
      <a:accent6>
        <a:srgbClr val="9D90A0"/>
      </a:accent6>
      <a:hlink>
        <a:srgbClr val="9454C3"/>
      </a:hlink>
      <a:folHlink>
        <a:srgbClr val="3EBBF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file>

<file path=customXml/item2.xml><?xml version="1.0" encoding="utf-8"?>
<ct:contentTypeSchema xmlns:ct="http://schemas.microsoft.com/office/2006/metadata/contentType" xmlns:ma="http://schemas.microsoft.com/office/2006/metadata/properties/metaAttributes" ct:_="" ma:_="" ma:contentTypeName="Document" ma:contentTypeID="0x010100FBBA7989C8406C409438A514032A6E32" ma:contentTypeVersion="28" ma:contentTypeDescription="Create a new document." ma:contentTypeScope="" ma:versionID="fd5075fa5dd6143d2f911dc98d19e00e">
  <xsd:schema xmlns:xsd="http://www.w3.org/2001/XMLSchema" xmlns:xs="http://www.w3.org/2001/XMLSchema" xmlns:p="http://schemas.microsoft.com/office/2006/metadata/properties" xmlns:ns2="1e1f2461-e372-4c1b-95fc-d1185a78404a" xmlns:ns3="9d9532fb-ab88-4435-99c3-bf53b77d21d7" targetNamespace="http://schemas.microsoft.com/office/2006/metadata/properties" ma:root="true" ma:fieldsID="6a044e7984f534c4a41ef8b3bd52fd6b" ns2:_="" ns3:_="">
    <xsd:import namespace="1e1f2461-e372-4c1b-95fc-d1185a78404a"/>
    <xsd:import namespace="9d9532fb-ab88-4435-99c3-bf53b77d21d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bjectDetectorVersions" minOccurs="0"/>
                <xsd:element ref="ns3:MediaLengthInSeconds" minOccurs="0"/>
                <xsd:element ref="ns2:TaxCatchAll" minOccurs="0"/>
                <xsd:element ref="ns3:MediaServiceOCR" minOccurs="0"/>
                <xsd:element ref="ns3:MediaServiceGenerationTime" minOccurs="0"/>
                <xsd:element ref="ns3:MediaServiceEventHashCode" minOccurs="0"/>
                <xsd:element ref="ns3:lcf76f155ced4ddcb4097134ff3c332f" minOccurs="0"/>
                <xsd:element ref="ns3:MediaServiceLocation" minOccurs="0"/>
                <xsd:element ref="ns3:MediaServiceSearchProperties" minOccurs="0"/>
                <xsd:element ref="ns3:CBID" minOccurs="0"/>
                <xsd:element ref="ns3:CBNa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1f2461-e372-4c1b-95fc-d1185a78404a" elementFormDefault="qualified">
    <xsd:import namespace="http://schemas.microsoft.com/office/2006/documentManagement/types"/>
    <xsd:import namespace="http://schemas.microsoft.com/office/infopath/2007/PartnerControls"/>
    <xsd:element name="SharedWithUsers" ma:index="8"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c932d14a-f356-4ef8-bfcd-c38970dcbb96}" ma:internalName="TaxCatchAll" ma:readOnly="false" ma:showField="CatchAllData" ma:web="1e1f2461-e372-4c1b-95fc-d1185a78404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d9532fb-ab88-4435-99c3-bf53b77d21d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ObjectDetectorVersions" ma:index="13" nillable="true" ma:displayName="MediaServiceObjectDetectorVersions" ma:description="" ma:hidden="true" ma:indexed="true" ma:internalName="MediaServiceObjectDetectorVersion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displayName="Image Tags_0" ma:hidden="true" ma:internalName="lcf76f155ced4ddcb4097134ff3c332f" ma:readOnly="false">
      <xsd:simpleType>
        <xsd:restriction base="dms:Note"/>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CBID" ma:index="23" nillable="true" ma:displayName="CBID" ma:format="Dropdown" ma:internalName="CBID">
      <xsd:simpleType>
        <xsd:restriction base="dms:Text">
          <xsd:maxLength value="255"/>
        </xsd:restriction>
      </xsd:simpleType>
    </xsd:element>
    <xsd:element name="CBName" ma:index="24" nillable="true" ma:displayName="CB Name" ma:format="Dropdown" ma:internalName="CBNam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1e1f2461-e372-4c1b-95fc-d1185a78404a" xsi:nil="true"/>
    <lcf76f155ced4ddcb4097134ff3c332f xmlns="9d9532fb-ab88-4435-99c3-bf53b77d21d7" xsi:nil="true"/>
    <CBID xmlns="9d9532fb-ab88-4435-99c3-bf53b77d21d7" xsi:nil="true"/>
    <CBName xmlns="9d9532fb-ab88-4435-99c3-bf53b77d21d7" xsi:nil="true"/>
  </documentManagement>
</p:properties>
</file>

<file path=customXml/itemProps1.xml><?xml version="1.0" encoding="utf-8"?>
<ds:datastoreItem xmlns:ds="http://schemas.openxmlformats.org/officeDocument/2006/customXml" ds:itemID="{022C5A9B-81E8-45A3-BD22-238ACCAC5959}"/>
</file>

<file path=customXml/itemProps2.xml><?xml version="1.0" encoding="utf-8"?>
<ds:datastoreItem xmlns:ds="http://schemas.openxmlformats.org/officeDocument/2006/customXml" ds:itemID="{C870B6E9-FDEF-4095-A65D-CA10E5E53D76}"/>
</file>

<file path=customXml/itemProps3.xml><?xml version="1.0" encoding="utf-8"?>
<ds:datastoreItem xmlns:ds="http://schemas.openxmlformats.org/officeDocument/2006/customXml" ds:itemID="{44D1F49E-8477-4371-8657-E2AC5512A6AD}">
  <ds:schemaRefs>
    <ds:schemaRef ds:uri="http://schemas.microsoft.com/office/2006/metadata/properties"/>
    <ds:schemaRef ds:uri="http://schemas.microsoft.com/office/infopath/2007/PartnerControls"/>
    <ds:schemaRef ds:uri="83ac7b64-6b6a-4051-8706-710628e18155"/>
    <ds:schemaRef ds:uri="136a2751-7c68-43fd-8d65-bdedb4a4c4ef"/>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108</Pages>
  <Words>28920</Words>
  <Characters>164845</Characters>
  <Application>Microsoft Office Word</Application>
  <DocSecurity>0</DocSecurity>
  <Lines>1373</Lines>
  <Paragraphs>386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Joanna Griffiths</dc:creator>
  <cp:lastModifiedBy>Monica Pretlove</cp:lastModifiedBy>
  <cp:revision>513</cp:revision>
  <dcterms:created xsi:type="dcterms:W3CDTF">2022-05-19T08:37:00Z</dcterms:created>
  <dcterms:modified xsi:type="dcterms:W3CDTF">2023-02-01T09:27:00Z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0x010100FBBA7989C8406C409438A514032A6E32</vt:lpwstr>
  </property>
  <property fmtid="{D5CDD505-2E9C-101B-9397-08002B2CF9AE}" pid="3" name="Order">
    <vt:r8>1800</vt:r8>
  </property>
  <property fmtid="{D5CDD505-2E9C-101B-9397-08002B2CF9AE}" pid="4" name="MediaServiceImageTags">
    <vt:lpwstr/>
  </property>
  <property fmtid="{D5CDD505-2E9C-101B-9397-08002B2CF9AE}" pid="5" name="_ExtendedDescription">
    <vt:lpwstr/>
  </property>
</Properties>
</file>